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DD2C" w14:textId="049D5592" w:rsidR="00EC17D0" w:rsidRDefault="00EC17D0" w:rsidP="00EC17D0"/>
    <w:p w14:paraId="0F82A4A0" w14:textId="437172CE" w:rsidR="00AD2943" w:rsidRPr="006C0B4C" w:rsidRDefault="00AD2943" w:rsidP="00AD2943">
      <w:pPr>
        <w:jc w:val="center"/>
        <w:rPr>
          <w:rFonts w:ascii="Times New Roman" w:hAnsi="Times New Roman" w:cs="Times New Roman"/>
          <w:sz w:val="24"/>
          <w:szCs w:val="24"/>
        </w:rPr>
      </w:pPr>
      <w:r w:rsidRPr="006C0B4C">
        <w:rPr>
          <w:rFonts w:ascii="Times New Roman" w:hAnsi="Times New Roman" w:cs="Times New Roman"/>
          <w:b/>
          <w:sz w:val="24"/>
          <w:szCs w:val="24"/>
        </w:rPr>
        <w:t xml:space="preserve">Table </w:t>
      </w:r>
      <w:r w:rsidR="00532FE3" w:rsidRPr="006C0B4C">
        <w:rPr>
          <w:rFonts w:ascii="Times New Roman" w:hAnsi="Times New Roman" w:cs="Times New Roman"/>
          <w:b/>
          <w:sz w:val="24"/>
          <w:szCs w:val="24"/>
        </w:rPr>
        <w:t>A</w:t>
      </w:r>
      <w:r w:rsidRPr="006C0B4C">
        <w:rPr>
          <w:rFonts w:ascii="Times New Roman" w:hAnsi="Times New Roman" w:cs="Times New Roman"/>
          <w:b/>
          <w:sz w:val="24"/>
          <w:szCs w:val="24"/>
        </w:rPr>
        <w:t>1. Descriptive statistics</w:t>
      </w:r>
    </w:p>
    <w:tbl>
      <w:tblPr>
        <w:tblStyle w:val="TableGrid"/>
        <w:tblW w:w="0" w:type="auto"/>
        <w:jc w:val="center"/>
        <w:tblLook w:val="04A0" w:firstRow="1" w:lastRow="0" w:firstColumn="1" w:lastColumn="0" w:noHBand="0" w:noVBand="1"/>
      </w:tblPr>
      <w:tblGrid>
        <w:gridCol w:w="1772"/>
        <w:gridCol w:w="975"/>
        <w:gridCol w:w="1001"/>
        <w:gridCol w:w="995"/>
        <w:gridCol w:w="995"/>
        <w:gridCol w:w="995"/>
        <w:gridCol w:w="1059"/>
        <w:gridCol w:w="995"/>
        <w:gridCol w:w="995"/>
      </w:tblGrid>
      <w:tr w:rsidR="00AD2943" w:rsidRPr="0001449B" w14:paraId="5103B500" w14:textId="77777777" w:rsidTr="0083646B">
        <w:trPr>
          <w:jc w:val="center"/>
        </w:trPr>
        <w:tc>
          <w:tcPr>
            <w:tcW w:w="1772" w:type="dxa"/>
            <w:vAlign w:val="center"/>
          </w:tcPr>
          <w:p w14:paraId="63F6F7B2" w14:textId="7C9A0F9F" w:rsidR="00AD2943" w:rsidRPr="0001449B" w:rsidRDefault="00990351" w:rsidP="00FC3340">
            <w:pPr>
              <w:jc w:val="center"/>
              <w:rPr>
                <w:rFonts w:ascii="Times New Roman" w:hAnsi="Times New Roman" w:cs="Times New Roman"/>
                <w:sz w:val="20"/>
                <w:szCs w:val="20"/>
              </w:rPr>
            </w:pPr>
            <w:r w:rsidRPr="0001449B">
              <w:rPr>
                <w:rFonts w:ascii="Times New Roman" w:hAnsi="Times New Roman" w:cs="Times New Roman"/>
                <w:b/>
                <w:sz w:val="20"/>
                <w:szCs w:val="20"/>
              </w:rPr>
              <w:t>variable</w:t>
            </w:r>
          </w:p>
        </w:tc>
        <w:tc>
          <w:tcPr>
            <w:tcW w:w="975" w:type="dxa"/>
            <w:vAlign w:val="center"/>
          </w:tcPr>
          <w:p w14:paraId="1489549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N</w:t>
            </w:r>
          </w:p>
        </w:tc>
        <w:tc>
          <w:tcPr>
            <w:tcW w:w="1001" w:type="dxa"/>
            <w:vAlign w:val="center"/>
          </w:tcPr>
          <w:p w14:paraId="737FC28E"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Mean</w:t>
            </w:r>
          </w:p>
        </w:tc>
        <w:tc>
          <w:tcPr>
            <w:tcW w:w="995" w:type="dxa"/>
            <w:vAlign w:val="center"/>
          </w:tcPr>
          <w:p w14:paraId="0757B24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SD</w:t>
            </w:r>
          </w:p>
        </w:tc>
        <w:tc>
          <w:tcPr>
            <w:tcW w:w="995" w:type="dxa"/>
            <w:vAlign w:val="center"/>
          </w:tcPr>
          <w:p w14:paraId="4A5F2ED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Min</w:t>
            </w:r>
          </w:p>
        </w:tc>
        <w:tc>
          <w:tcPr>
            <w:tcW w:w="995" w:type="dxa"/>
            <w:vAlign w:val="center"/>
          </w:tcPr>
          <w:p w14:paraId="4094371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P25</w:t>
            </w:r>
          </w:p>
        </w:tc>
        <w:tc>
          <w:tcPr>
            <w:tcW w:w="1059" w:type="dxa"/>
            <w:vAlign w:val="center"/>
          </w:tcPr>
          <w:p w14:paraId="1112FA9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Median</w:t>
            </w:r>
          </w:p>
        </w:tc>
        <w:tc>
          <w:tcPr>
            <w:tcW w:w="995" w:type="dxa"/>
            <w:vAlign w:val="center"/>
          </w:tcPr>
          <w:p w14:paraId="2023A53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P75</w:t>
            </w:r>
          </w:p>
        </w:tc>
        <w:tc>
          <w:tcPr>
            <w:tcW w:w="995" w:type="dxa"/>
            <w:vAlign w:val="center"/>
          </w:tcPr>
          <w:p w14:paraId="12869B62"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b/>
                <w:sz w:val="20"/>
                <w:szCs w:val="20"/>
              </w:rPr>
              <w:t>Max</w:t>
            </w:r>
          </w:p>
        </w:tc>
      </w:tr>
      <w:tr w:rsidR="00AD2943" w:rsidRPr="0001449B" w14:paraId="2083B7CD" w14:textId="77777777" w:rsidTr="0083646B">
        <w:trPr>
          <w:jc w:val="center"/>
        </w:trPr>
        <w:tc>
          <w:tcPr>
            <w:tcW w:w="1772" w:type="dxa"/>
            <w:vAlign w:val="center"/>
          </w:tcPr>
          <w:p w14:paraId="164395E6"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Network spillover centrality (</w:t>
            </w:r>
            <w:proofErr w:type="spellStart"/>
            <w:r w:rsidRPr="0001449B">
              <w:rPr>
                <w:rFonts w:ascii="Times New Roman" w:hAnsi="Times New Roman" w:cs="Times New Roman"/>
                <w:sz w:val="20"/>
                <w:szCs w:val="20"/>
              </w:rPr>
              <w:t>Net_sd_centrality</w:t>
            </w:r>
            <w:proofErr w:type="spellEnd"/>
            <w:r w:rsidRPr="0001449B">
              <w:rPr>
                <w:rFonts w:ascii="Times New Roman" w:hAnsi="Times New Roman" w:cs="Times New Roman"/>
                <w:sz w:val="20"/>
                <w:szCs w:val="20"/>
              </w:rPr>
              <w:t>)</w:t>
            </w:r>
          </w:p>
        </w:tc>
        <w:tc>
          <w:tcPr>
            <w:tcW w:w="975" w:type="dxa"/>
            <w:vAlign w:val="center"/>
          </w:tcPr>
          <w:p w14:paraId="39DA445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057B8DE7"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0.69</w:t>
            </w:r>
          </w:p>
        </w:tc>
        <w:tc>
          <w:tcPr>
            <w:tcW w:w="995" w:type="dxa"/>
            <w:vAlign w:val="center"/>
          </w:tcPr>
          <w:p w14:paraId="6FFF8C6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0.32</w:t>
            </w:r>
          </w:p>
        </w:tc>
        <w:tc>
          <w:tcPr>
            <w:tcW w:w="995" w:type="dxa"/>
            <w:vAlign w:val="center"/>
          </w:tcPr>
          <w:p w14:paraId="39BAB2D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0.32</w:t>
            </w:r>
          </w:p>
        </w:tc>
        <w:tc>
          <w:tcPr>
            <w:tcW w:w="995" w:type="dxa"/>
            <w:vAlign w:val="center"/>
          </w:tcPr>
          <w:p w14:paraId="4A6CF24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0.46</w:t>
            </w:r>
          </w:p>
        </w:tc>
        <w:tc>
          <w:tcPr>
            <w:tcW w:w="1059" w:type="dxa"/>
            <w:vAlign w:val="center"/>
          </w:tcPr>
          <w:p w14:paraId="50982CE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0.61</w:t>
            </w:r>
          </w:p>
        </w:tc>
        <w:tc>
          <w:tcPr>
            <w:tcW w:w="995" w:type="dxa"/>
            <w:vAlign w:val="center"/>
          </w:tcPr>
          <w:p w14:paraId="79000F0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0.78</w:t>
            </w:r>
          </w:p>
        </w:tc>
        <w:tc>
          <w:tcPr>
            <w:tcW w:w="995" w:type="dxa"/>
            <w:vAlign w:val="center"/>
          </w:tcPr>
          <w:p w14:paraId="124C9F3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1.73</w:t>
            </w:r>
          </w:p>
        </w:tc>
      </w:tr>
      <w:tr w:rsidR="00AD2943" w:rsidRPr="0001449B" w14:paraId="53D213EE" w14:textId="77777777" w:rsidTr="0083646B">
        <w:trPr>
          <w:jc w:val="center"/>
        </w:trPr>
        <w:tc>
          <w:tcPr>
            <w:tcW w:w="1772" w:type="dxa"/>
            <w:vAlign w:val="center"/>
          </w:tcPr>
          <w:p w14:paraId="782EF242"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Inward spillover exposure (</w:t>
            </w:r>
            <w:proofErr w:type="spellStart"/>
            <w:r w:rsidRPr="0001449B">
              <w:rPr>
                <w:rFonts w:ascii="Times New Roman" w:hAnsi="Times New Roman" w:cs="Times New Roman"/>
                <w:sz w:val="20"/>
                <w:szCs w:val="20"/>
              </w:rPr>
              <w:t>SpilloverIN</w:t>
            </w:r>
            <w:proofErr w:type="spellEnd"/>
            <w:r w:rsidRPr="0001449B">
              <w:rPr>
                <w:rFonts w:ascii="Times New Roman" w:hAnsi="Times New Roman" w:cs="Times New Roman"/>
                <w:sz w:val="20"/>
                <w:szCs w:val="20"/>
              </w:rPr>
              <w:t>)</w:t>
            </w:r>
          </w:p>
        </w:tc>
        <w:tc>
          <w:tcPr>
            <w:tcW w:w="975" w:type="dxa"/>
            <w:vAlign w:val="center"/>
          </w:tcPr>
          <w:p w14:paraId="3C10D66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6CFEBE3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0.64</w:t>
            </w:r>
          </w:p>
        </w:tc>
        <w:tc>
          <w:tcPr>
            <w:tcW w:w="995" w:type="dxa"/>
            <w:vAlign w:val="center"/>
          </w:tcPr>
          <w:p w14:paraId="03D4C4D7"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0.21</w:t>
            </w:r>
          </w:p>
        </w:tc>
        <w:tc>
          <w:tcPr>
            <w:tcW w:w="995" w:type="dxa"/>
            <w:vAlign w:val="center"/>
          </w:tcPr>
          <w:p w14:paraId="149012B2"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995" w:type="dxa"/>
            <w:vAlign w:val="center"/>
          </w:tcPr>
          <w:p w14:paraId="7629FF0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0.48</w:t>
            </w:r>
          </w:p>
        </w:tc>
        <w:tc>
          <w:tcPr>
            <w:tcW w:w="1059" w:type="dxa"/>
            <w:vAlign w:val="center"/>
          </w:tcPr>
          <w:p w14:paraId="442A34A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0.68</w:t>
            </w:r>
          </w:p>
        </w:tc>
        <w:tc>
          <w:tcPr>
            <w:tcW w:w="995" w:type="dxa"/>
            <w:vAlign w:val="center"/>
          </w:tcPr>
          <w:p w14:paraId="22335EB6"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0.82</w:t>
            </w:r>
          </w:p>
        </w:tc>
        <w:tc>
          <w:tcPr>
            <w:tcW w:w="995" w:type="dxa"/>
            <w:vAlign w:val="center"/>
          </w:tcPr>
          <w:p w14:paraId="27C536B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1.00</w:t>
            </w:r>
          </w:p>
        </w:tc>
      </w:tr>
      <w:tr w:rsidR="00AD2943" w:rsidRPr="0001449B" w14:paraId="2D77935B" w14:textId="77777777" w:rsidTr="0083646B">
        <w:trPr>
          <w:jc w:val="center"/>
        </w:trPr>
        <w:tc>
          <w:tcPr>
            <w:tcW w:w="1772" w:type="dxa"/>
            <w:vAlign w:val="center"/>
          </w:tcPr>
          <w:p w14:paraId="3D53636F"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Industrial production growth (</w:t>
            </w:r>
            <w:proofErr w:type="spellStart"/>
            <w:r w:rsidRPr="0001449B">
              <w:rPr>
                <w:rFonts w:ascii="Times New Roman" w:hAnsi="Times New Roman" w:cs="Times New Roman"/>
                <w:sz w:val="20"/>
                <w:szCs w:val="20"/>
              </w:rPr>
              <w:t>d_ip</w:t>
            </w:r>
            <w:proofErr w:type="spellEnd"/>
            <w:r w:rsidRPr="0001449B">
              <w:rPr>
                <w:rFonts w:ascii="Times New Roman" w:hAnsi="Times New Roman" w:cs="Times New Roman"/>
                <w:sz w:val="20"/>
                <w:szCs w:val="20"/>
              </w:rPr>
              <w:t>)</w:t>
            </w:r>
          </w:p>
        </w:tc>
        <w:tc>
          <w:tcPr>
            <w:tcW w:w="975" w:type="dxa"/>
            <w:vAlign w:val="center"/>
          </w:tcPr>
          <w:p w14:paraId="431A683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671D36C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995" w:type="dxa"/>
            <w:vAlign w:val="center"/>
          </w:tcPr>
          <w:p w14:paraId="66CC96D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1.37</w:t>
            </w:r>
          </w:p>
        </w:tc>
        <w:tc>
          <w:tcPr>
            <w:tcW w:w="995" w:type="dxa"/>
            <w:vAlign w:val="center"/>
          </w:tcPr>
          <w:p w14:paraId="51C28DD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-14.14</w:t>
            </w:r>
          </w:p>
        </w:tc>
        <w:tc>
          <w:tcPr>
            <w:tcW w:w="995" w:type="dxa"/>
            <w:vAlign w:val="center"/>
          </w:tcPr>
          <w:p w14:paraId="2FC7661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-0.28</w:t>
            </w:r>
          </w:p>
        </w:tc>
        <w:tc>
          <w:tcPr>
            <w:tcW w:w="1059" w:type="dxa"/>
            <w:vAlign w:val="center"/>
          </w:tcPr>
          <w:p w14:paraId="0FA5428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995" w:type="dxa"/>
            <w:vAlign w:val="center"/>
          </w:tcPr>
          <w:p w14:paraId="51F6D0C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0.49</w:t>
            </w:r>
          </w:p>
        </w:tc>
        <w:tc>
          <w:tcPr>
            <w:tcW w:w="995" w:type="dxa"/>
            <w:vAlign w:val="center"/>
          </w:tcPr>
          <w:p w14:paraId="04B4F715"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6.35</w:t>
            </w:r>
          </w:p>
        </w:tc>
      </w:tr>
      <w:tr w:rsidR="00AD2943" w:rsidRPr="0001449B" w14:paraId="2AE0CAD1" w14:textId="77777777" w:rsidTr="0083646B">
        <w:trPr>
          <w:jc w:val="center"/>
        </w:trPr>
        <w:tc>
          <w:tcPr>
            <w:tcW w:w="1772" w:type="dxa"/>
            <w:vAlign w:val="center"/>
          </w:tcPr>
          <w:p w14:paraId="5F5CE2C6"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Oil price change (</w:t>
            </w:r>
            <w:proofErr w:type="spellStart"/>
            <w:r w:rsidRPr="0001449B">
              <w:rPr>
                <w:rFonts w:ascii="Times New Roman" w:hAnsi="Times New Roman" w:cs="Times New Roman"/>
                <w:sz w:val="20"/>
                <w:szCs w:val="20"/>
              </w:rPr>
              <w:t>d_oil</w:t>
            </w:r>
            <w:proofErr w:type="spellEnd"/>
            <w:r w:rsidRPr="0001449B">
              <w:rPr>
                <w:rFonts w:ascii="Times New Roman" w:hAnsi="Times New Roman" w:cs="Times New Roman"/>
                <w:sz w:val="20"/>
                <w:szCs w:val="20"/>
              </w:rPr>
              <w:t>)</w:t>
            </w:r>
          </w:p>
        </w:tc>
        <w:tc>
          <w:tcPr>
            <w:tcW w:w="975" w:type="dxa"/>
            <w:vAlign w:val="center"/>
          </w:tcPr>
          <w:p w14:paraId="0974A22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5A7E161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-0.22</w:t>
            </w:r>
          </w:p>
        </w:tc>
        <w:tc>
          <w:tcPr>
            <w:tcW w:w="995" w:type="dxa"/>
            <w:vAlign w:val="center"/>
          </w:tcPr>
          <w:p w14:paraId="3222AC0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10.64</w:t>
            </w:r>
          </w:p>
        </w:tc>
        <w:tc>
          <w:tcPr>
            <w:tcW w:w="995" w:type="dxa"/>
            <w:vAlign w:val="center"/>
          </w:tcPr>
          <w:p w14:paraId="772F48E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-55.09</w:t>
            </w:r>
          </w:p>
        </w:tc>
        <w:tc>
          <w:tcPr>
            <w:tcW w:w="995" w:type="dxa"/>
            <w:vAlign w:val="center"/>
          </w:tcPr>
          <w:p w14:paraId="6C0DED56"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-5.30</w:t>
            </w:r>
          </w:p>
        </w:tc>
        <w:tc>
          <w:tcPr>
            <w:tcW w:w="1059" w:type="dxa"/>
            <w:vAlign w:val="center"/>
          </w:tcPr>
          <w:p w14:paraId="6D56E776"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0.94</w:t>
            </w:r>
          </w:p>
        </w:tc>
        <w:tc>
          <w:tcPr>
            <w:tcW w:w="995" w:type="dxa"/>
            <w:vAlign w:val="center"/>
          </w:tcPr>
          <w:p w14:paraId="39FA975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5.34</w:t>
            </w:r>
          </w:p>
        </w:tc>
        <w:tc>
          <w:tcPr>
            <w:tcW w:w="995" w:type="dxa"/>
            <w:vAlign w:val="center"/>
          </w:tcPr>
          <w:p w14:paraId="5D8DFAF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53.67</w:t>
            </w:r>
          </w:p>
        </w:tc>
      </w:tr>
      <w:tr w:rsidR="00AD2943" w:rsidRPr="0001449B" w14:paraId="3875D603" w14:textId="77777777" w:rsidTr="0083646B">
        <w:trPr>
          <w:jc w:val="center"/>
        </w:trPr>
        <w:tc>
          <w:tcPr>
            <w:tcW w:w="1772" w:type="dxa"/>
            <w:vAlign w:val="center"/>
          </w:tcPr>
          <w:p w14:paraId="0CD1708C"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Policy rate change (</w:t>
            </w:r>
            <w:proofErr w:type="spellStart"/>
            <w:r w:rsidRPr="0001449B">
              <w:rPr>
                <w:rFonts w:ascii="Times New Roman" w:hAnsi="Times New Roman" w:cs="Times New Roman"/>
                <w:sz w:val="20"/>
                <w:szCs w:val="20"/>
              </w:rPr>
              <w:t>d_rate</w:t>
            </w:r>
            <w:proofErr w:type="spellEnd"/>
            <w:r w:rsidRPr="0001449B">
              <w:rPr>
                <w:rFonts w:ascii="Times New Roman" w:hAnsi="Times New Roman" w:cs="Times New Roman"/>
                <w:sz w:val="20"/>
                <w:szCs w:val="20"/>
              </w:rPr>
              <w:t>)</w:t>
            </w:r>
          </w:p>
        </w:tc>
        <w:tc>
          <w:tcPr>
            <w:tcW w:w="975" w:type="dxa"/>
            <w:vAlign w:val="center"/>
          </w:tcPr>
          <w:p w14:paraId="59D75C5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35FD3E6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995" w:type="dxa"/>
            <w:vAlign w:val="center"/>
          </w:tcPr>
          <w:p w14:paraId="4F4FF15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0.15</w:t>
            </w:r>
          </w:p>
        </w:tc>
        <w:tc>
          <w:tcPr>
            <w:tcW w:w="995" w:type="dxa"/>
            <w:vAlign w:val="center"/>
          </w:tcPr>
          <w:p w14:paraId="48EACDCE"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-0.93</w:t>
            </w:r>
          </w:p>
        </w:tc>
        <w:tc>
          <w:tcPr>
            <w:tcW w:w="995" w:type="dxa"/>
            <w:vAlign w:val="center"/>
          </w:tcPr>
          <w:p w14:paraId="72E635F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1059" w:type="dxa"/>
            <w:vAlign w:val="center"/>
          </w:tcPr>
          <w:p w14:paraId="04B06427"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995" w:type="dxa"/>
            <w:vAlign w:val="center"/>
          </w:tcPr>
          <w:p w14:paraId="7DFEDA8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995" w:type="dxa"/>
            <w:vAlign w:val="center"/>
          </w:tcPr>
          <w:p w14:paraId="3513176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0.70</w:t>
            </w:r>
          </w:p>
        </w:tc>
      </w:tr>
      <w:tr w:rsidR="00AD2943" w:rsidRPr="0001449B" w14:paraId="122D2C23" w14:textId="77777777" w:rsidTr="0083646B">
        <w:trPr>
          <w:jc w:val="center"/>
        </w:trPr>
        <w:tc>
          <w:tcPr>
            <w:tcW w:w="1772" w:type="dxa"/>
            <w:vAlign w:val="center"/>
          </w:tcPr>
          <w:p w14:paraId="1B9FF3C7"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Unemployment-rate change (</w:t>
            </w:r>
            <w:proofErr w:type="spellStart"/>
            <w:r w:rsidRPr="0001449B">
              <w:rPr>
                <w:rFonts w:ascii="Times New Roman" w:hAnsi="Times New Roman" w:cs="Times New Roman"/>
                <w:sz w:val="20"/>
                <w:szCs w:val="20"/>
              </w:rPr>
              <w:t>d_unrate</w:t>
            </w:r>
            <w:proofErr w:type="spellEnd"/>
            <w:r w:rsidRPr="0001449B">
              <w:rPr>
                <w:rFonts w:ascii="Times New Roman" w:hAnsi="Times New Roman" w:cs="Times New Roman"/>
                <w:sz w:val="20"/>
                <w:szCs w:val="20"/>
              </w:rPr>
              <w:t>)</w:t>
            </w:r>
          </w:p>
        </w:tc>
        <w:tc>
          <w:tcPr>
            <w:tcW w:w="975" w:type="dxa"/>
            <w:vAlign w:val="center"/>
          </w:tcPr>
          <w:p w14:paraId="6257E61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61230786"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-0.03</w:t>
            </w:r>
          </w:p>
        </w:tc>
        <w:tc>
          <w:tcPr>
            <w:tcW w:w="995" w:type="dxa"/>
            <w:vAlign w:val="center"/>
          </w:tcPr>
          <w:p w14:paraId="17E4939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0.83</w:t>
            </w:r>
          </w:p>
        </w:tc>
        <w:tc>
          <w:tcPr>
            <w:tcW w:w="995" w:type="dxa"/>
            <w:vAlign w:val="center"/>
          </w:tcPr>
          <w:p w14:paraId="36FF07F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-2.20</w:t>
            </w:r>
          </w:p>
        </w:tc>
        <w:tc>
          <w:tcPr>
            <w:tcW w:w="995" w:type="dxa"/>
            <w:vAlign w:val="center"/>
          </w:tcPr>
          <w:p w14:paraId="70E2193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1059" w:type="dxa"/>
            <w:vAlign w:val="center"/>
          </w:tcPr>
          <w:p w14:paraId="2CEF89C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995" w:type="dxa"/>
            <w:vAlign w:val="center"/>
          </w:tcPr>
          <w:p w14:paraId="7C84CBB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995" w:type="dxa"/>
            <w:vAlign w:val="center"/>
          </w:tcPr>
          <w:p w14:paraId="0D87149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10.40</w:t>
            </w:r>
          </w:p>
        </w:tc>
      </w:tr>
      <w:tr w:rsidR="00AD2943" w:rsidRPr="0001449B" w14:paraId="3411B809" w14:textId="77777777" w:rsidTr="0083646B">
        <w:trPr>
          <w:jc w:val="center"/>
        </w:trPr>
        <w:tc>
          <w:tcPr>
            <w:tcW w:w="1772" w:type="dxa"/>
            <w:vAlign w:val="center"/>
          </w:tcPr>
          <w:p w14:paraId="6A03014C"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Temperature anomaly (</w:t>
            </w:r>
            <w:proofErr w:type="spellStart"/>
            <w:r w:rsidRPr="0001449B">
              <w:rPr>
                <w:rFonts w:ascii="Times New Roman" w:hAnsi="Times New Roman" w:cs="Times New Roman"/>
                <w:sz w:val="20"/>
                <w:szCs w:val="20"/>
              </w:rPr>
              <w:t>temp_anom</w:t>
            </w:r>
            <w:proofErr w:type="spellEnd"/>
            <w:r w:rsidRPr="0001449B">
              <w:rPr>
                <w:rFonts w:ascii="Times New Roman" w:hAnsi="Times New Roman" w:cs="Times New Roman"/>
                <w:sz w:val="20"/>
                <w:szCs w:val="20"/>
              </w:rPr>
              <w:t>)</w:t>
            </w:r>
          </w:p>
        </w:tc>
        <w:tc>
          <w:tcPr>
            <w:tcW w:w="975" w:type="dxa"/>
            <w:vAlign w:val="center"/>
          </w:tcPr>
          <w:p w14:paraId="10559E7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3FAE3877"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0.92</w:t>
            </w:r>
          </w:p>
        </w:tc>
        <w:tc>
          <w:tcPr>
            <w:tcW w:w="995" w:type="dxa"/>
            <w:vAlign w:val="center"/>
          </w:tcPr>
          <w:p w14:paraId="19B90E4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0.22</w:t>
            </w:r>
          </w:p>
        </w:tc>
        <w:tc>
          <w:tcPr>
            <w:tcW w:w="995" w:type="dxa"/>
            <w:vAlign w:val="center"/>
          </w:tcPr>
          <w:p w14:paraId="6B6502C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0.47</w:t>
            </w:r>
          </w:p>
        </w:tc>
        <w:tc>
          <w:tcPr>
            <w:tcW w:w="995" w:type="dxa"/>
            <w:vAlign w:val="center"/>
          </w:tcPr>
          <w:p w14:paraId="1D29198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0.78</w:t>
            </w:r>
          </w:p>
        </w:tc>
        <w:tc>
          <w:tcPr>
            <w:tcW w:w="1059" w:type="dxa"/>
            <w:vAlign w:val="center"/>
          </w:tcPr>
          <w:p w14:paraId="4CC4827E"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0.88</w:t>
            </w:r>
          </w:p>
        </w:tc>
        <w:tc>
          <w:tcPr>
            <w:tcW w:w="995" w:type="dxa"/>
            <w:vAlign w:val="center"/>
          </w:tcPr>
          <w:p w14:paraId="29CEF5B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1.07</w:t>
            </w:r>
          </w:p>
        </w:tc>
        <w:tc>
          <w:tcPr>
            <w:tcW w:w="995" w:type="dxa"/>
            <w:vAlign w:val="center"/>
          </w:tcPr>
          <w:p w14:paraId="03B43995"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1.48</w:t>
            </w:r>
          </w:p>
        </w:tc>
      </w:tr>
      <w:tr w:rsidR="00AD2943" w:rsidRPr="0001449B" w14:paraId="7FBC9208" w14:textId="77777777" w:rsidTr="0083646B">
        <w:trPr>
          <w:jc w:val="center"/>
        </w:trPr>
        <w:tc>
          <w:tcPr>
            <w:tcW w:w="1772" w:type="dxa"/>
            <w:vAlign w:val="center"/>
          </w:tcPr>
          <w:p w14:paraId="26CDFFDF"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Temperature change (</w:t>
            </w:r>
            <w:proofErr w:type="spellStart"/>
            <w:r w:rsidRPr="0001449B">
              <w:rPr>
                <w:rFonts w:ascii="Times New Roman" w:hAnsi="Times New Roman" w:cs="Times New Roman"/>
                <w:sz w:val="20"/>
                <w:szCs w:val="20"/>
              </w:rPr>
              <w:t>temp_change</w:t>
            </w:r>
            <w:proofErr w:type="spellEnd"/>
            <w:r w:rsidRPr="0001449B">
              <w:rPr>
                <w:rFonts w:ascii="Times New Roman" w:hAnsi="Times New Roman" w:cs="Times New Roman"/>
                <w:sz w:val="20"/>
                <w:szCs w:val="20"/>
              </w:rPr>
              <w:t>)</w:t>
            </w:r>
          </w:p>
        </w:tc>
        <w:tc>
          <w:tcPr>
            <w:tcW w:w="975" w:type="dxa"/>
            <w:vAlign w:val="center"/>
          </w:tcPr>
          <w:p w14:paraId="47DDD63E"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2470E64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0.09</w:t>
            </w:r>
          </w:p>
        </w:tc>
        <w:tc>
          <w:tcPr>
            <w:tcW w:w="995" w:type="dxa"/>
            <w:vAlign w:val="center"/>
          </w:tcPr>
          <w:p w14:paraId="1A3E54B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995" w:type="dxa"/>
            <w:vAlign w:val="center"/>
          </w:tcPr>
          <w:p w14:paraId="64457335"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995" w:type="dxa"/>
            <w:vAlign w:val="center"/>
          </w:tcPr>
          <w:p w14:paraId="576199F6"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1059" w:type="dxa"/>
            <w:vAlign w:val="center"/>
          </w:tcPr>
          <w:p w14:paraId="565C46C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0.08</w:t>
            </w:r>
          </w:p>
        </w:tc>
        <w:tc>
          <w:tcPr>
            <w:tcW w:w="995" w:type="dxa"/>
            <w:vAlign w:val="center"/>
          </w:tcPr>
          <w:p w14:paraId="2D15683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0.13</w:t>
            </w:r>
          </w:p>
        </w:tc>
        <w:tc>
          <w:tcPr>
            <w:tcW w:w="995" w:type="dxa"/>
            <w:vAlign w:val="center"/>
          </w:tcPr>
          <w:p w14:paraId="294CBB5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0.29</w:t>
            </w:r>
          </w:p>
        </w:tc>
      </w:tr>
      <w:tr w:rsidR="00AD2943" w:rsidRPr="0001449B" w14:paraId="6EEBD9C0" w14:textId="77777777" w:rsidTr="0083646B">
        <w:trPr>
          <w:jc w:val="center"/>
        </w:trPr>
        <w:tc>
          <w:tcPr>
            <w:tcW w:w="1772" w:type="dxa"/>
            <w:vAlign w:val="center"/>
          </w:tcPr>
          <w:p w14:paraId="003B4667"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Climate index (</w:t>
            </w:r>
            <w:proofErr w:type="spellStart"/>
            <w:r w:rsidRPr="0001449B">
              <w:rPr>
                <w:rFonts w:ascii="Times New Roman" w:hAnsi="Times New Roman" w:cs="Times New Roman"/>
                <w:sz w:val="20"/>
                <w:szCs w:val="20"/>
              </w:rPr>
              <w:t>temp_index</w:t>
            </w:r>
            <w:proofErr w:type="spellEnd"/>
            <w:r w:rsidRPr="0001449B">
              <w:rPr>
                <w:rFonts w:ascii="Times New Roman" w:hAnsi="Times New Roman" w:cs="Times New Roman"/>
                <w:sz w:val="20"/>
                <w:szCs w:val="20"/>
              </w:rPr>
              <w:t>)</w:t>
            </w:r>
          </w:p>
        </w:tc>
        <w:tc>
          <w:tcPr>
            <w:tcW w:w="975" w:type="dxa"/>
            <w:vAlign w:val="center"/>
          </w:tcPr>
          <w:p w14:paraId="7D089CE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4E775E2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0.34</w:t>
            </w:r>
          </w:p>
        </w:tc>
        <w:tc>
          <w:tcPr>
            <w:tcW w:w="995" w:type="dxa"/>
            <w:vAlign w:val="center"/>
          </w:tcPr>
          <w:p w14:paraId="54649E9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0.15</w:t>
            </w:r>
          </w:p>
        </w:tc>
        <w:tc>
          <w:tcPr>
            <w:tcW w:w="995" w:type="dxa"/>
            <w:vAlign w:val="center"/>
          </w:tcPr>
          <w:p w14:paraId="3323FFB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0.09</w:t>
            </w:r>
          </w:p>
        </w:tc>
        <w:tc>
          <w:tcPr>
            <w:tcW w:w="995" w:type="dxa"/>
            <w:vAlign w:val="center"/>
          </w:tcPr>
          <w:p w14:paraId="0714C2B5"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0.22</w:t>
            </w:r>
          </w:p>
        </w:tc>
        <w:tc>
          <w:tcPr>
            <w:tcW w:w="1059" w:type="dxa"/>
            <w:vAlign w:val="center"/>
          </w:tcPr>
          <w:p w14:paraId="427E3CF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0.31</w:t>
            </w:r>
          </w:p>
        </w:tc>
        <w:tc>
          <w:tcPr>
            <w:tcW w:w="995" w:type="dxa"/>
            <w:vAlign w:val="center"/>
          </w:tcPr>
          <w:p w14:paraId="7FF5DE2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0.42</w:t>
            </w:r>
          </w:p>
        </w:tc>
        <w:tc>
          <w:tcPr>
            <w:tcW w:w="995" w:type="dxa"/>
            <w:vAlign w:val="center"/>
          </w:tcPr>
          <w:p w14:paraId="1658FCE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0.85</w:t>
            </w:r>
          </w:p>
        </w:tc>
      </w:tr>
      <w:tr w:rsidR="00AD2943" w:rsidRPr="0001449B" w14:paraId="5E5BC08B" w14:textId="77777777" w:rsidTr="0083646B">
        <w:trPr>
          <w:jc w:val="center"/>
        </w:trPr>
        <w:tc>
          <w:tcPr>
            <w:tcW w:w="1772" w:type="dxa"/>
            <w:vAlign w:val="center"/>
          </w:tcPr>
          <w:p w14:paraId="690D89CB"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Temperature level (</w:t>
            </w:r>
            <w:proofErr w:type="spellStart"/>
            <w:r w:rsidRPr="0001449B">
              <w:rPr>
                <w:rFonts w:ascii="Times New Roman" w:hAnsi="Times New Roman" w:cs="Times New Roman"/>
                <w:sz w:val="20"/>
                <w:szCs w:val="20"/>
              </w:rPr>
              <w:t>temp_level</w:t>
            </w:r>
            <w:proofErr w:type="spellEnd"/>
            <w:r w:rsidRPr="0001449B">
              <w:rPr>
                <w:rFonts w:ascii="Times New Roman" w:hAnsi="Times New Roman" w:cs="Times New Roman"/>
                <w:sz w:val="20"/>
                <w:szCs w:val="20"/>
              </w:rPr>
              <w:t>)</w:t>
            </w:r>
          </w:p>
        </w:tc>
        <w:tc>
          <w:tcPr>
            <w:tcW w:w="975" w:type="dxa"/>
            <w:vAlign w:val="center"/>
          </w:tcPr>
          <w:p w14:paraId="476C121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17FE613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0.92</w:t>
            </w:r>
          </w:p>
        </w:tc>
        <w:tc>
          <w:tcPr>
            <w:tcW w:w="995" w:type="dxa"/>
            <w:vAlign w:val="center"/>
          </w:tcPr>
          <w:p w14:paraId="14E4F7B7"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0.22</w:t>
            </w:r>
          </w:p>
        </w:tc>
        <w:tc>
          <w:tcPr>
            <w:tcW w:w="995" w:type="dxa"/>
            <w:vAlign w:val="center"/>
          </w:tcPr>
          <w:p w14:paraId="2EFFF4C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0.47</w:t>
            </w:r>
          </w:p>
        </w:tc>
        <w:tc>
          <w:tcPr>
            <w:tcW w:w="995" w:type="dxa"/>
            <w:vAlign w:val="center"/>
          </w:tcPr>
          <w:p w14:paraId="2C5F6E0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0.78</w:t>
            </w:r>
          </w:p>
        </w:tc>
        <w:tc>
          <w:tcPr>
            <w:tcW w:w="1059" w:type="dxa"/>
            <w:vAlign w:val="center"/>
          </w:tcPr>
          <w:p w14:paraId="640E0C8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0.88</w:t>
            </w:r>
          </w:p>
        </w:tc>
        <w:tc>
          <w:tcPr>
            <w:tcW w:w="995" w:type="dxa"/>
            <w:vAlign w:val="center"/>
          </w:tcPr>
          <w:p w14:paraId="0A03005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1.07</w:t>
            </w:r>
          </w:p>
        </w:tc>
        <w:tc>
          <w:tcPr>
            <w:tcW w:w="995" w:type="dxa"/>
            <w:vAlign w:val="center"/>
          </w:tcPr>
          <w:p w14:paraId="3030E206"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1.48</w:t>
            </w:r>
          </w:p>
        </w:tc>
      </w:tr>
      <w:tr w:rsidR="00AD2943" w:rsidRPr="0001449B" w14:paraId="6474C608" w14:textId="77777777" w:rsidTr="0083646B">
        <w:trPr>
          <w:jc w:val="center"/>
        </w:trPr>
        <w:tc>
          <w:tcPr>
            <w:tcW w:w="1772" w:type="dxa"/>
            <w:vAlign w:val="center"/>
          </w:tcPr>
          <w:p w14:paraId="00F66F77"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Temperature surprise (</w:t>
            </w:r>
            <w:proofErr w:type="spellStart"/>
            <w:r w:rsidRPr="0001449B">
              <w:rPr>
                <w:rFonts w:ascii="Times New Roman" w:hAnsi="Times New Roman" w:cs="Times New Roman"/>
                <w:sz w:val="20"/>
                <w:szCs w:val="20"/>
              </w:rPr>
              <w:t>temp_surprise</w:t>
            </w:r>
            <w:proofErr w:type="spellEnd"/>
            <w:r w:rsidRPr="0001449B">
              <w:rPr>
                <w:rFonts w:ascii="Times New Roman" w:hAnsi="Times New Roman" w:cs="Times New Roman"/>
                <w:sz w:val="20"/>
                <w:szCs w:val="20"/>
              </w:rPr>
              <w:t>)</w:t>
            </w:r>
          </w:p>
        </w:tc>
        <w:tc>
          <w:tcPr>
            <w:tcW w:w="975" w:type="dxa"/>
            <w:vAlign w:val="center"/>
          </w:tcPr>
          <w:p w14:paraId="091EC8F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7D10E0C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995" w:type="dxa"/>
            <w:vAlign w:val="center"/>
          </w:tcPr>
          <w:p w14:paraId="0B8B51D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0.08</w:t>
            </w:r>
          </w:p>
        </w:tc>
        <w:tc>
          <w:tcPr>
            <w:tcW w:w="995" w:type="dxa"/>
            <w:vAlign w:val="center"/>
          </w:tcPr>
          <w:p w14:paraId="7ACED7B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995" w:type="dxa"/>
            <w:vAlign w:val="center"/>
          </w:tcPr>
          <w:p w14:paraId="6C35FC3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0.03</w:t>
            </w:r>
          </w:p>
        </w:tc>
        <w:tc>
          <w:tcPr>
            <w:tcW w:w="1059" w:type="dxa"/>
            <w:vAlign w:val="center"/>
          </w:tcPr>
          <w:p w14:paraId="6E1AA712"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995" w:type="dxa"/>
            <w:vAlign w:val="center"/>
          </w:tcPr>
          <w:p w14:paraId="0F884192"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0.14</w:t>
            </w:r>
          </w:p>
        </w:tc>
        <w:tc>
          <w:tcPr>
            <w:tcW w:w="995" w:type="dxa"/>
            <w:vAlign w:val="center"/>
          </w:tcPr>
          <w:p w14:paraId="79484465"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0.45</w:t>
            </w:r>
          </w:p>
        </w:tc>
      </w:tr>
      <w:tr w:rsidR="00AD2943" w:rsidRPr="0001449B" w14:paraId="1B7EF012" w14:textId="77777777" w:rsidTr="0083646B">
        <w:trPr>
          <w:jc w:val="center"/>
        </w:trPr>
        <w:tc>
          <w:tcPr>
            <w:tcW w:w="1772" w:type="dxa"/>
            <w:vAlign w:val="center"/>
          </w:tcPr>
          <w:p w14:paraId="6EDE1E1C"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12-month temperature volatility (temp_vol12)</w:t>
            </w:r>
          </w:p>
        </w:tc>
        <w:tc>
          <w:tcPr>
            <w:tcW w:w="975" w:type="dxa"/>
            <w:vAlign w:val="center"/>
          </w:tcPr>
          <w:p w14:paraId="5A36060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6591AC6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995" w:type="dxa"/>
            <w:vAlign w:val="center"/>
          </w:tcPr>
          <w:p w14:paraId="208EF8C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995" w:type="dxa"/>
            <w:vAlign w:val="center"/>
          </w:tcPr>
          <w:p w14:paraId="27EAC795"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995" w:type="dxa"/>
            <w:vAlign w:val="center"/>
          </w:tcPr>
          <w:p w14:paraId="74F75812"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0.09</w:t>
            </w:r>
          </w:p>
        </w:tc>
        <w:tc>
          <w:tcPr>
            <w:tcW w:w="1059" w:type="dxa"/>
            <w:vAlign w:val="center"/>
          </w:tcPr>
          <w:p w14:paraId="4FFAAC8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995" w:type="dxa"/>
            <w:vAlign w:val="center"/>
          </w:tcPr>
          <w:p w14:paraId="5EBA09A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0.12</w:t>
            </w:r>
          </w:p>
        </w:tc>
        <w:tc>
          <w:tcPr>
            <w:tcW w:w="995" w:type="dxa"/>
            <w:vAlign w:val="center"/>
          </w:tcPr>
          <w:p w14:paraId="2211AF4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0.23</w:t>
            </w:r>
          </w:p>
        </w:tc>
      </w:tr>
      <w:tr w:rsidR="00AD2943" w:rsidRPr="0001449B" w14:paraId="66805884" w14:textId="77777777" w:rsidTr="0083646B">
        <w:trPr>
          <w:jc w:val="center"/>
        </w:trPr>
        <w:tc>
          <w:tcPr>
            <w:tcW w:w="1772" w:type="dxa"/>
            <w:vAlign w:val="center"/>
          </w:tcPr>
          <w:p w14:paraId="6FCCA6DF"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Standardized 12-month temperature volatility (temp_vol12_z)</w:t>
            </w:r>
          </w:p>
        </w:tc>
        <w:tc>
          <w:tcPr>
            <w:tcW w:w="975" w:type="dxa"/>
            <w:vAlign w:val="center"/>
          </w:tcPr>
          <w:p w14:paraId="192AAC0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15165B7E"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0.08</w:t>
            </w:r>
          </w:p>
        </w:tc>
        <w:tc>
          <w:tcPr>
            <w:tcW w:w="995" w:type="dxa"/>
            <w:vAlign w:val="center"/>
          </w:tcPr>
          <w:p w14:paraId="15C0A72D"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1.03</w:t>
            </w:r>
          </w:p>
        </w:tc>
        <w:tc>
          <w:tcPr>
            <w:tcW w:w="995" w:type="dxa"/>
            <w:vAlign w:val="center"/>
          </w:tcPr>
          <w:p w14:paraId="1ADA17E1"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-1.58</w:t>
            </w:r>
          </w:p>
        </w:tc>
        <w:tc>
          <w:tcPr>
            <w:tcW w:w="995" w:type="dxa"/>
            <w:vAlign w:val="center"/>
          </w:tcPr>
          <w:p w14:paraId="3BD2E4D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-0.63</w:t>
            </w:r>
          </w:p>
        </w:tc>
        <w:tc>
          <w:tcPr>
            <w:tcW w:w="1059" w:type="dxa"/>
            <w:vAlign w:val="center"/>
          </w:tcPr>
          <w:p w14:paraId="24A2A8C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995" w:type="dxa"/>
            <w:vAlign w:val="center"/>
          </w:tcPr>
          <w:p w14:paraId="0F30F65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0.42</w:t>
            </w:r>
          </w:p>
        </w:tc>
        <w:tc>
          <w:tcPr>
            <w:tcW w:w="995" w:type="dxa"/>
            <w:vAlign w:val="center"/>
          </w:tcPr>
          <w:p w14:paraId="6467359B"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3.37</w:t>
            </w:r>
          </w:p>
        </w:tc>
      </w:tr>
      <w:tr w:rsidR="00AD2943" w:rsidRPr="0001449B" w14:paraId="54AFEEB3" w14:textId="77777777" w:rsidTr="0083646B">
        <w:trPr>
          <w:jc w:val="center"/>
        </w:trPr>
        <w:tc>
          <w:tcPr>
            <w:tcW w:w="1772" w:type="dxa"/>
            <w:vAlign w:val="center"/>
          </w:tcPr>
          <w:p w14:paraId="64D0BEA8"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3-month temperature volatility (temp_vol3)</w:t>
            </w:r>
          </w:p>
        </w:tc>
        <w:tc>
          <w:tcPr>
            <w:tcW w:w="975" w:type="dxa"/>
            <w:vAlign w:val="center"/>
          </w:tcPr>
          <w:p w14:paraId="372F12C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23F0AE78"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0.08</w:t>
            </w:r>
          </w:p>
        </w:tc>
        <w:tc>
          <w:tcPr>
            <w:tcW w:w="995" w:type="dxa"/>
            <w:vAlign w:val="center"/>
          </w:tcPr>
          <w:p w14:paraId="6361F85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995" w:type="dxa"/>
            <w:vAlign w:val="center"/>
          </w:tcPr>
          <w:p w14:paraId="408073F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995" w:type="dxa"/>
            <w:vAlign w:val="center"/>
          </w:tcPr>
          <w:p w14:paraId="1AEDFFE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1059" w:type="dxa"/>
            <w:vAlign w:val="center"/>
          </w:tcPr>
          <w:p w14:paraId="377F491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995" w:type="dxa"/>
            <w:vAlign w:val="center"/>
          </w:tcPr>
          <w:p w14:paraId="2922C63A"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995" w:type="dxa"/>
            <w:vAlign w:val="center"/>
          </w:tcPr>
          <w:p w14:paraId="361B69A0"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0.20</w:t>
            </w:r>
          </w:p>
        </w:tc>
      </w:tr>
      <w:tr w:rsidR="00AD2943" w:rsidRPr="0001449B" w14:paraId="1C1CC11E" w14:textId="77777777" w:rsidTr="0083646B">
        <w:trPr>
          <w:jc w:val="center"/>
        </w:trPr>
        <w:tc>
          <w:tcPr>
            <w:tcW w:w="1772" w:type="dxa"/>
            <w:vAlign w:val="center"/>
          </w:tcPr>
          <w:p w14:paraId="7C651F1E" w14:textId="77777777" w:rsidR="00AD2943" w:rsidRPr="0001449B" w:rsidRDefault="00AD2943" w:rsidP="00FC3340">
            <w:pPr>
              <w:rPr>
                <w:rFonts w:ascii="Times New Roman" w:hAnsi="Times New Roman" w:cs="Times New Roman"/>
                <w:sz w:val="20"/>
                <w:szCs w:val="20"/>
              </w:rPr>
            </w:pPr>
            <w:r w:rsidRPr="0001449B">
              <w:rPr>
                <w:rFonts w:ascii="Times New Roman" w:hAnsi="Times New Roman" w:cs="Times New Roman"/>
                <w:sz w:val="20"/>
                <w:szCs w:val="20"/>
              </w:rPr>
              <w:t>CBOE Volatility Index (VIX)</w:t>
            </w:r>
          </w:p>
        </w:tc>
        <w:tc>
          <w:tcPr>
            <w:tcW w:w="975" w:type="dxa"/>
            <w:vAlign w:val="center"/>
          </w:tcPr>
          <w:p w14:paraId="4E67B6C9"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1436</w:t>
            </w:r>
          </w:p>
        </w:tc>
        <w:tc>
          <w:tcPr>
            <w:tcW w:w="1001" w:type="dxa"/>
            <w:vAlign w:val="center"/>
          </w:tcPr>
          <w:p w14:paraId="7BDC24A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18.10</w:t>
            </w:r>
          </w:p>
        </w:tc>
        <w:tc>
          <w:tcPr>
            <w:tcW w:w="995" w:type="dxa"/>
            <w:vAlign w:val="center"/>
          </w:tcPr>
          <w:p w14:paraId="4776AFC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6.29</w:t>
            </w:r>
          </w:p>
        </w:tc>
        <w:tc>
          <w:tcPr>
            <w:tcW w:w="995" w:type="dxa"/>
            <w:vAlign w:val="center"/>
          </w:tcPr>
          <w:p w14:paraId="2F4307A4"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10.13</w:t>
            </w:r>
          </w:p>
        </w:tc>
        <w:tc>
          <w:tcPr>
            <w:tcW w:w="995" w:type="dxa"/>
            <w:vAlign w:val="center"/>
          </w:tcPr>
          <w:p w14:paraId="3988F2F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13.98</w:t>
            </w:r>
          </w:p>
        </w:tc>
        <w:tc>
          <w:tcPr>
            <w:tcW w:w="1059" w:type="dxa"/>
            <w:vAlign w:val="center"/>
          </w:tcPr>
          <w:p w14:paraId="55DD1BFC"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16.38</w:t>
            </w:r>
          </w:p>
        </w:tc>
        <w:tc>
          <w:tcPr>
            <w:tcW w:w="995" w:type="dxa"/>
            <w:vAlign w:val="center"/>
          </w:tcPr>
          <w:p w14:paraId="1E8765DF"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20.24</w:t>
            </w:r>
          </w:p>
        </w:tc>
        <w:tc>
          <w:tcPr>
            <w:tcW w:w="995" w:type="dxa"/>
            <w:vAlign w:val="center"/>
          </w:tcPr>
          <w:p w14:paraId="4B5BCEE3" w14:textId="77777777" w:rsidR="00AD2943" w:rsidRPr="0001449B" w:rsidRDefault="00AD2943" w:rsidP="00FC3340">
            <w:pPr>
              <w:jc w:val="center"/>
              <w:rPr>
                <w:rFonts w:ascii="Times New Roman" w:hAnsi="Times New Roman" w:cs="Times New Roman"/>
                <w:sz w:val="20"/>
                <w:szCs w:val="20"/>
              </w:rPr>
            </w:pPr>
            <w:r w:rsidRPr="0001449B">
              <w:rPr>
                <w:rFonts w:ascii="Times New Roman" w:hAnsi="Times New Roman" w:cs="Times New Roman"/>
                <w:sz w:val="20"/>
                <w:szCs w:val="20"/>
              </w:rPr>
              <w:t>57.74</w:t>
            </w:r>
          </w:p>
        </w:tc>
      </w:tr>
    </w:tbl>
    <w:p w14:paraId="4BB8E6FF" w14:textId="05526E98" w:rsidR="00AD2943" w:rsidRPr="009D087D" w:rsidRDefault="0083646B" w:rsidP="009D087D">
      <w:pPr>
        <w:spacing w:after="0" w:line="240" w:lineRule="auto"/>
        <w:rPr>
          <w:rFonts w:ascii="Times New Roman" w:hAnsi="Times New Roman" w:cs="Times New Roman"/>
          <w:bCs/>
          <w:sz w:val="20"/>
          <w:szCs w:val="20"/>
        </w:rPr>
      </w:pPr>
      <w:r w:rsidRPr="009D087D">
        <w:rPr>
          <w:rFonts w:ascii="Times New Roman" w:hAnsi="Times New Roman" w:cs="Times New Roman"/>
          <w:bCs/>
          <w:sz w:val="20"/>
          <w:szCs w:val="20"/>
        </w:rPr>
        <w:t xml:space="preserve">Note: Descriptive statistics are reported for the common complete-case panel used in the main state-level GARCH ODL model; all variables therefore share the </w:t>
      </w:r>
      <w:proofErr w:type="gramStart"/>
      <w:r w:rsidRPr="009D087D">
        <w:rPr>
          <w:rFonts w:ascii="Times New Roman" w:hAnsi="Times New Roman" w:cs="Times New Roman"/>
          <w:bCs/>
          <w:sz w:val="20"/>
          <w:szCs w:val="20"/>
        </w:rPr>
        <w:t xml:space="preserve">same </w:t>
      </w:r>
      <w:r w:rsidRPr="009D087D">
        <w:rPr>
          <w:rFonts w:ascii="Cambria Math" w:hAnsi="Cambria Math" w:cs="Cambria Math"/>
          <w:bCs/>
          <w:sz w:val="20"/>
          <w:szCs w:val="20"/>
        </w:rPr>
        <w:t>𝑁</w:t>
      </w:r>
      <w:proofErr w:type="gramEnd"/>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Net_sd_centrality</w:t>
      </w:r>
      <w:proofErr w:type="spellEnd"/>
      <w:r w:rsidRPr="009D087D">
        <w:rPr>
          <w:rFonts w:ascii="Times New Roman" w:hAnsi="Times New Roman" w:cs="Times New Roman"/>
          <w:bCs/>
          <w:sz w:val="20"/>
          <w:szCs w:val="20"/>
        </w:rPr>
        <w:t xml:space="preserve"> is the cross-sectional standard deviation of node-level net directional spillovers</w:t>
      </w:r>
      <w:r w:rsidR="001C474C" w:rsidRPr="009D087D">
        <w:rPr>
          <w:rFonts w:ascii="Times New Roman" w:hAnsi="Times New Roman" w:cs="Times New Roman"/>
          <w:bCs/>
          <w:sz w:val="20"/>
          <w:szCs w:val="20"/>
        </w:rPr>
        <w:t xml:space="preserve">. </w:t>
      </w:r>
      <w:proofErr w:type="spellStart"/>
      <w:r w:rsidR="001C474C" w:rsidRPr="009D087D">
        <w:rPr>
          <w:rFonts w:ascii="Times New Roman" w:hAnsi="Times New Roman" w:cs="Times New Roman"/>
          <w:bCs/>
          <w:sz w:val="20"/>
          <w:szCs w:val="20"/>
        </w:rPr>
        <w:t>SpilloverIN</w:t>
      </w:r>
      <w:proofErr w:type="spellEnd"/>
      <w:r w:rsidR="001C474C" w:rsidRPr="009D087D">
        <w:rPr>
          <w:rFonts w:ascii="Times New Roman" w:hAnsi="Times New Roman" w:cs="Times New Roman"/>
          <w:bCs/>
          <w:sz w:val="20"/>
          <w:szCs w:val="20"/>
        </w:rPr>
        <w:t xml:space="preserve"> is inward spillover exposure.</w:t>
      </w:r>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d_ip</w:t>
      </w:r>
      <w:proofErr w:type="spellEnd"/>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d_oil</w:t>
      </w:r>
      <w:proofErr w:type="spellEnd"/>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d_rate</w:t>
      </w:r>
      <w:proofErr w:type="spellEnd"/>
      <w:r w:rsidRPr="009D087D">
        <w:rPr>
          <w:rFonts w:ascii="Times New Roman" w:hAnsi="Times New Roman" w:cs="Times New Roman"/>
          <w:bCs/>
          <w:sz w:val="20"/>
          <w:szCs w:val="20"/>
        </w:rPr>
        <w:t xml:space="preserve">, and </w:t>
      </w:r>
      <w:proofErr w:type="spellStart"/>
      <w:r w:rsidRPr="009D087D">
        <w:rPr>
          <w:rFonts w:ascii="Times New Roman" w:hAnsi="Times New Roman" w:cs="Times New Roman"/>
          <w:bCs/>
          <w:sz w:val="20"/>
          <w:szCs w:val="20"/>
        </w:rPr>
        <w:t>d_unrate</w:t>
      </w:r>
      <w:proofErr w:type="spellEnd"/>
      <w:r w:rsidRPr="009D087D">
        <w:rPr>
          <w:rFonts w:ascii="Times New Roman" w:hAnsi="Times New Roman" w:cs="Times New Roman"/>
          <w:bCs/>
          <w:sz w:val="20"/>
          <w:szCs w:val="20"/>
        </w:rPr>
        <w:t xml:space="preserve"> denote industrial production growth, oil-price change, policy-rate change, and unemployment-rate change, respectively. </w:t>
      </w:r>
      <w:proofErr w:type="spellStart"/>
      <w:r w:rsidRPr="009D087D">
        <w:rPr>
          <w:rFonts w:ascii="Times New Roman" w:hAnsi="Times New Roman" w:cs="Times New Roman"/>
          <w:bCs/>
          <w:sz w:val="20"/>
          <w:szCs w:val="20"/>
        </w:rPr>
        <w:t>temp_anom</w:t>
      </w:r>
      <w:proofErr w:type="spellEnd"/>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temp_change</w:t>
      </w:r>
      <w:proofErr w:type="spellEnd"/>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temp_level</w:t>
      </w:r>
      <w:proofErr w:type="spellEnd"/>
      <w:r w:rsidRPr="009D087D">
        <w:rPr>
          <w:rFonts w:ascii="Times New Roman" w:hAnsi="Times New Roman" w:cs="Times New Roman"/>
          <w:bCs/>
          <w:sz w:val="20"/>
          <w:szCs w:val="20"/>
        </w:rPr>
        <w:t xml:space="preserve">, </w:t>
      </w:r>
      <w:proofErr w:type="spellStart"/>
      <w:r w:rsidRPr="009D087D">
        <w:rPr>
          <w:rFonts w:ascii="Times New Roman" w:hAnsi="Times New Roman" w:cs="Times New Roman"/>
          <w:bCs/>
          <w:sz w:val="20"/>
          <w:szCs w:val="20"/>
        </w:rPr>
        <w:t>temp_surprise</w:t>
      </w:r>
      <w:proofErr w:type="spellEnd"/>
      <w:r w:rsidRPr="009D087D">
        <w:rPr>
          <w:rFonts w:ascii="Times New Roman" w:hAnsi="Times New Roman" w:cs="Times New Roman"/>
          <w:bCs/>
          <w:sz w:val="20"/>
          <w:szCs w:val="20"/>
        </w:rPr>
        <w:t xml:space="preserve">, temp_vol12, temp_vol12_z, and temp_vol3 denote the temperature anomaly, its monthly change, its level, the short-horizon surprise measure, the 12-month volatility, the standardized 12-month volatility, and the 3-month volatility, respectively; </w:t>
      </w:r>
      <w:proofErr w:type="spellStart"/>
      <w:r w:rsidRPr="009D087D">
        <w:rPr>
          <w:rFonts w:ascii="Times New Roman" w:hAnsi="Times New Roman" w:cs="Times New Roman"/>
          <w:bCs/>
          <w:sz w:val="20"/>
          <w:szCs w:val="20"/>
        </w:rPr>
        <w:t>temp_index</w:t>
      </w:r>
      <w:proofErr w:type="spellEnd"/>
      <w:r w:rsidRPr="009D087D">
        <w:rPr>
          <w:rFonts w:ascii="Times New Roman" w:hAnsi="Times New Roman" w:cs="Times New Roman"/>
          <w:bCs/>
          <w:sz w:val="20"/>
          <w:szCs w:val="20"/>
        </w:rPr>
        <w:t xml:space="preserve"> is the entropy-weighted climate index. VIX is the CBOE Volatility Index. P25 and P75 denote the 25th and 75th percentiles.</w:t>
      </w:r>
    </w:p>
    <w:p w14:paraId="33663F60" w14:textId="77777777" w:rsidR="006C0B4C" w:rsidRDefault="006C0B4C" w:rsidP="00EC17D0"/>
    <w:p w14:paraId="4DE1C277" w14:textId="5638F19A" w:rsidR="00EC17D0" w:rsidRPr="00C46B37" w:rsidRDefault="00EC17D0" w:rsidP="00EC17D0">
      <w:pPr>
        <w:jc w:val="center"/>
        <w:rPr>
          <w:rFonts w:ascii="Times New Roman" w:hAnsi="Times New Roman" w:cs="Times New Roman"/>
          <w:sz w:val="24"/>
          <w:szCs w:val="24"/>
        </w:rPr>
      </w:pPr>
      <w:r w:rsidRPr="00C46B37">
        <w:rPr>
          <w:rFonts w:ascii="Times New Roman" w:hAnsi="Times New Roman" w:cs="Times New Roman"/>
          <w:b/>
          <w:sz w:val="24"/>
          <w:szCs w:val="24"/>
        </w:rPr>
        <w:lastRenderedPageBreak/>
        <w:t xml:space="preserve">Table </w:t>
      </w:r>
      <w:r w:rsidR="008A18E5" w:rsidRPr="00C46B37">
        <w:rPr>
          <w:rFonts w:ascii="Times New Roman" w:hAnsi="Times New Roman" w:cs="Times New Roman"/>
          <w:b/>
          <w:sz w:val="24"/>
          <w:szCs w:val="24"/>
        </w:rPr>
        <w:t>A</w:t>
      </w:r>
      <w:r w:rsidRPr="00C46B37">
        <w:rPr>
          <w:rFonts w:ascii="Times New Roman" w:hAnsi="Times New Roman" w:cs="Times New Roman"/>
          <w:b/>
          <w:sz w:val="24"/>
          <w:szCs w:val="24"/>
        </w:rPr>
        <w:t>2. Correlation matrix</w:t>
      </w:r>
    </w:p>
    <w:tbl>
      <w:tblPr>
        <w:tblStyle w:val="TableGrid"/>
        <w:tblW w:w="10196" w:type="dxa"/>
        <w:tblLayout w:type="fixed"/>
        <w:tblLook w:val="04A0" w:firstRow="1" w:lastRow="0" w:firstColumn="1" w:lastColumn="0" w:noHBand="0" w:noVBand="1"/>
      </w:tblPr>
      <w:tblGrid>
        <w:gridCol w:w="2578"/>
        <w:gridCol w:w="586"/>
        <w:gridCol w:w="586"/>
        <w:gridCol w:w="586"/>
        <w:gridCol w:w="586"/>
        <w:gridCol w:w="586"/>
        <w:gridCol w:w="586"/>
        <w:gridCol w:w="586"/>
        <w:gridCol w:w="586"/>
        <w:gridCol w:w="586"/>
        <w:gridCol w:w="586"/>
        <w:gridCol w:w="586"/>
        <w:gridCol w:w="586"/>
        <w:gridCol w:w="586"/>
      </w:tblGrid>
      <w:tr w:rsidR="00EC17D0" w:rsidRPr="0001449B" w14:paraId="7D940B2D" w14:textId="77777777" w:rsidTr="00EC17D0">
        <w:trPr>
          <w:trHeight w:val="227"/>
        </w:trPr>
        <w:tc>
          <w:tcPr>
            <w:tcW w:w="2578" w:type="dxa"/>
          </w:tcPr>
          <w:p w14:paraId="1579346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Variable</w:t>
            </w:r>
          </w:p>
        </w:tc>
        <w:tc>
          <w:tcPr>
            <w:tcW w:w="586" w:type="dxa"/>
          </w:tcPr>
          <w:p w14:paraId="65DBAE67"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1</w:t>
            </w:r>
          </w:p>
        </w:tc>
        <w:tc>
          <w:tcPr>
            <w:tcW w:w="586" w:type="dxa"/>
          </w:tcPr>
          <w:p w14:paraId="37BE8999"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2</w:t>
            </w:r>
          </w:p>
        </w:tc>
        <w:tc>
          <w:tcPr>
            <w:tcW w:w="586" w:type="dxa"/>
          </w:tcPr>
          <w:p w14:paraId="23B186CE"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3</w:t>
            </w:r>
          </w:p>
        </w:tc>
        <w:tc>
          <w:tcPr>
            <w:tcW w:w="586" w:type="dxa"/>
          </w:tcPr>
          <w:p w14:paraId="6C8D469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4</w:t>
            </w:r>
          </w:p>
        </w:tc>
        <w:tc>
          <w:tcPr>
            <w:tcW w:w="586" w:type="dxa"/>
          </w:tcPr>
          <w:p w14:paraId="02DA83E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5</w:t>
            </w:r>
          </w:p>
        </w:tc>
        <w:tc>
          <w:tcPr>
            <w:tcW w:w="586" w:type="dxa"/>
          </w:tcPr>
          <w:p w14:paraId="1401DAA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6</w:t>
            </w:r>
          </w:p>
        </w:tc>
        <w:tc>
          <w:tcPr>
            <w:tcW w:w="586" w:type="dxa"/>
          </w:tcPr>
          <w:p w14:paraId="262E0DF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7</w:t>
            </w:r>
          </w:p>
        </w:tc>
        <w:tc>
          <w:tcPr>
            <w:tcW w:w="586" w:type="dxa"/>
          </w:tcPr>
          <w:p w14:paraId="4FD995C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8</w:t>
            </w:r>
          </w:p>
        </w:tc>
        <w:tc>
          <w:tcPr>
            <w:tcW w:w="586" w:type="dxa"/>
          </w:tcPr>
          <w:p w14:paraId="69544BE9"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9</w:t>
            </w:r>
          </w:p>
        </w:tc>
        <w:tc>
          <w:tcPr>
            <w:tcW w:w="586" w:type="dxa"/>
          </w:tcPr>
          <w:p w14:paraId="61F1083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10</w:t>
            </w:r>
          </w:p>
        </w:tc>
        <w:tc>
          <w:tcPr>
            <w:tcW w:w="586" w:type="dxa"/>
          </w:tcPr>
          <w:p w14:paraId="76D4959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11</w:t>
            </w:r>
          </w:p>
        </w:tc>
        <w:tc>
          <w:tcPr>
            <w:tcW w:w="586" w:type="dxa"/>
          </w:tcPr>
          <w:p w14:paraId="547AE45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12</w:t>
            </w:r>
          </w:p>
        </w:tc>
        <w:tc>
          <w:tcPr>
            <w:tcW w:w="586" w:type="dxa"/>
          </w:tcPr>
          <w:p w14:paraId="0996E9C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13</w:t>
            </w:r>
          </w:p>
        </w:tc>
      </w:tr>
      <w:tr w:rsidR="00EC17D0" w:rsidRPr="0001449B" w14:paraId="7C0F83F1" w14:textId="77777777" w:rsidTr="00EC17D0">
        <w:trPr>
          <w:trHeight w:val="257"/>
        </w:trPr>
        <w:tc>
          <w:tcPr>
            <w:tcW w:w="2578" w:type="dxa"/>
          </w:tcPr>
          <w:p w14:paraId="337DB5E9" w14:textId="77777777"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 xml:space="preserve">1. </w:t>
            </w:r>
            <w:proofErr w:type="spellStart"/>
            <w:r w:rsidRPr="0001449B">
              <w:rPr>
                <w:rFonts w:ascii="Times New Roman" w:hAnsi="Times New Roman" w:cs="Times New Roman"/>
                <w:sz w:val="20"/>
                <w:szCs w:val="20"/>
              </w:rPr>
              <w:t>SpilloverIN</w:t>
            </w:r>
            <w:proofErr w:type="spellEnd"/>
          </w:p>
        </w:tc>
        <w:tc>
          <w:tcPr>
            <w:tcW w:w="586" w:type="dxa"/>
          </w:tcPr>
          <w:p w14:paraId="78B8692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55A7289A" w14:textId="77777777" w:rsidR="00EC17D0" w:rsidRPr="0001449B" w:rsidRDefault="00EC17D0" w:rsidP="004A4FE5">
            <w:pPr>
              <w:jc w:val="center"/>
              <w:rPr>
                <w:rFonts w:ascii="Times New Roman" w:hAnsi="Times New Roman" w:cs="Times New Roman"/>
                <w:sz w:val="20"/>
                <w:szCs w:val="20"/>
              </w:rPr>
            </w:pPr>
          </w:p>
        </w:tc>
        <w:tc>
          <w:tcPr>
            <w:tcW w:w="586" w:type="dxa"/>
          </w:tcPr>
          <w:p w14:paraId="08CD8C91" w14:textId="77777777" w:rsidR="00EC17D0" w:rsidRPr="0001449B" w:rsidRDefault="00EC17D0" w:rsidP="004A4FE5">
            <w:pPr>
              <w:jc w:val="center"/>
              <w:rPr>
                <w:rFonts w:ascii="Times New Roman" w:hAnsi="Times New Roman" w:cs="Times New Roman"/>
                <w:sz w:val="20"/>
                <w:szCs w:val="20"/>
              </w:rPr>
            </w:pPr>
          </w:p>
        </w:tc>
        <w:tc>
          <w:tcPr>
            <w:tcW w:w="586" w:type="dxa"/>
          </w:tcPr>
          <w:p w14:paraId="50964A60" w14:textId="77777777" w:rsidR="00EC17D0" w:rsidRPr="0001449B" w:rsidRDefault="00EC17D0" w:rsidP="004A4FE5">
            <w:pPr>
              <w:jc w:val="center"/>
              <w:rPr>
                <w:rFonts w:ascii="Times New Roman" w:hAnsi="Times New Roman" w:cs="Times New Roman"/>
                <w:sz w:val="20"/>
                <w:szCs w:val="20"/>
              </w:rPr>
            </w:pPr>
          </w:p>
        </w:tc>
        <w:tc>
          <w:tcPr>
            <w:tcW w:w="586" w:type="dxa"/>
          </w:tcPr>
          <w:p w14:paraId="30B02B74" w14:textId="77777777" w:rsidR="00EC17D0" w:rsidRPr="0001449B" w:rsidRDefault="00EC17D0" w:rsidP="004A4FE5">
            <w:pPr>
              <w:jc w:val="center"/>
              <w:rPr>
                <w:rFonts w:ascii="Times New Roman" w:hAnsi="Times New Roman" w:cs="Times New Roman"/>
                <w:sz w:val="20"/>
                <w:szCs w:val="20"/>
              </w:rPr>
            </w:pPr>
          </w:p>
        </w:tc>
        <w:tc>
          <w:tcPr>
            <w:tcW w:w="586" w:type="dxa"/>
          </w:tcPr>
          <w:p w14:paraId="717FCE2A" w14:textId="77777777" w:rsidR="00EC17D0" w:rsidRPr="0001449B" w:rsidRDefault="00EC17D0" w:rsidP="004A4FE5">
            <w:pPr>
              <w:jc w:val="center"/>
              <w:rPr>
                <w:rFonts w:ascii="Times New Roman" w:hAnsi="Times New Roman" w:cs="Times New Roman"/>
                <w:sz w:val="20"/>
                <w:szCs w:val="20"/>
              </w:rPr>
            </w:pPr>
          </w:p>
        </w:tc>
        <w:tc>
          <w:tcPr>
            <w:tcW w:w="586" w:type="dxa"/>
          </w:tcPr>
          <w:p w14:paraId="4F1516F8" w14:textId="77777777" w:rsidR="00EC17D0" w:rsidRPr="0001449B" w:rsidRDefault="00EC17D0" w:rsidP="004A4FE5">
            <w:pPr>
              <w:jc w:val="center"/>
              <w:rPr>
                <w:rFonts w:ascii="Times New Roman" w:hAnsi="Times New Roman" w:cs="Times New Roman"/>
                <w:sz w:val="20"/>
                <w:szCs w:val="20"/>
              </w:rPr>
            </w:pPr>
          </w:p>
        </w:tc>
        <w:tc>
          <w:tcPr>
            <w:tcW w:w="586" w:type="dxa"/>
          </w:tcPr>
          <w:p w14:paraId="771F0FB7" w14:textId="77777777" w:rsidR="00EC17D0" w:rsidRPr="0001449B" w:rsidRDefault="00EC17D0" w:rsidP="004A4FE5">
            <w:pPr>
              <w:jc w:val="center"/>
              <w:rPr>
                <w:rFonts w:ascii="Times New Roman" w:hAnsi="Times New Roman" w:cs="Times New Roman"/>
                <w:sz w:val="20"/>
                <w:szCs w:val="20"/>
              </w:rPr>
            </w:pPr>
          </w:p>
        </w:tc>
        <w:tc>
          <w:tcPr>
            <w:tcW w:w="586" w:type="dxa"/>
          </w:tcPr>
          <w:p w14:paraId="7DAAE7B2" w14:textId="77777777" w:rsidR="00EC17D0" w:rsidRPr="0001449B" w:rsidRDefault="00EC17D0" w:rsidP="004A4FE5">
            <w:pPr>
              <w:jc w:val="center"/>
              <w:rPr>
                <w:rFonts w:ascii="Times New Roman" w:hAnsi="Times New Roman" w:cs="Times New Roman"/>
                <w:sz w:val="20"/>
                <w:szCs w:val="20"/>
              </w:rPr>
            </w:pPr>
          </w:p>
        </w:tc>
        <w:tc>
          <w:tcPr>
            <w:tcW w:w="586" w:type="dxa"/>
          </w:tcPr>
          <w:p w14:paraId="2087A08F" w14:textId="77777777" w:rsidR="00EC17D0" w:rsidRPr="0001449B" w:rsidRDefault="00EC17D0" w:rsidP="004A4FE5">
            <w:pPr>
              <w:jc w:val="center"/>
              <w:rPr>
                <w:rFonts w:ascii="Times New Roman" w:hAnsi="Times New Roman" w:cs="Times New Roman"/>
                <w:sz w:val="20"/>
                <w:szCs w:val="20"/>
              </w:rPr>
            </w:pPr>
          </w:p>
        </w:tc>
        <w:tc>
          <w:tcPr>
            <w:tcW w:w="586" w:type="dxa"/>
          </w:tcPr>
          <w:p w14:paraId="0E276266" w14:textId="77777777" w:rsidR="00EC17D0" w:rsidRPr="0001449B" w:rsidRDefault="00EC17D0" w:rsidP="004A4FE5">
            <w:pPr>
              <w:jc w:val="center"/>
              <w:rPr>
                <w:rFonts w:ascii="Times New Roman" w:hAnsi="Times New Roman" w:cs="Times New Roman"/>
                <w:sz w:val="20"/>
                <w:szCs w:val="20"/>
              </w:rPr>
            </w:pPr>
          </w:p>
        </w:tc>
        <w:tc>
          <w:tcPr>
            <w:tcW w:w="586" w:type="dxa"/>
          </w:tcPr>
          <w:p w14:paraId="17F68B5E" w14:textId="77777777" w:rsidR="00EC17D0" w:rsidRPr="0001449B" w:rsidRDefault="00EC17D0" w:rsidP="004A4FE5">
            <w:pPr>
              <w:jc w:val="center"/>
              <w:rPr>
                <w:rFonts w:ascii="Times New Roman" w:hAnsi="Times New Roman" w:cs="Times New Roman"/>
                <w:sz w:val="20"/>
                <w:szCs w:val="20"/>
              </w:rPr>
            </w:pPr>
          </w:p>
        </w:tc>
        <w:tc>
          <w:tcPr>
            <w:tcW w:w="586" w:type="dxa"/>
          </w:tcPr>
          <w:p w14:paraId="684D6458" w14:textId="77777777" w:rsidR="00EC17D0" w:rsidRPr="0001449B" w:rsidRDefault="00EC17D0" w:rsidP="004A4FE5">
            <w:pPr>
              <w:jc w:val="center"/>
              <w:rPr>
                <w:rFonts w:ascii="Times New Roman" w:hAnsi="Times New Roman" w:cs="Times New Roman"/>
                <w:sz w:val="20"/>
                <w:szCs w:val="20"/>
              </w:rPr>
            </w:pPr>
          </w:p>
        </w:tc>
      </w:tr>
      <w:tr w:rsidR="00EC17D0" w:rsidRPr="0001449B" w14:paraId="0A095FE6" w14:textId="77777777" w:rsidTr="00EC17D0">
        <w:trPr>
          <w:trHeight w:val="257"/>
        </w:trPr>
        <w:tc>
          <w:tcPr>
            <w:tcW w:w="2578" w:type="dxa"/>
          </w:tcPr>
          <w:p w14:paraId="2D285412" w14:textId="6C079852"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2</w:t>
            </w:r>
            <w:r w:rsidR="00EC17D0" w:rsidRPr="0001449B">
              <w:rPr>
                <w:rFonts w:ascii="Times New Roman" w:hAnsi="Times New Roman" w:cs="Times New Roman"/>
                <w:sz w:val="20"/>
                <w:szCs w:val="20"/>
              </w:rPr>
              <w:t xml:space="preserve">. </w:t>
            </w:r>
            <w:proofErr w:type="spellStart"/>
            <w:r w:rsidR="00EC17D0" w:rsidRPr="0001449B">
              <w:rPr>
                <w:rFonts w:ascii="Times New Roman" w:hAnsi="Times New Roman" w:cs="Times New Roman"/>
                <w:sz w:val="20"/>
                <w:szCs w:val="20"/>
              </w:rPr>
              <w:t>Net_sd_centrality</w:t>
            </w:r>
            <w:proofErr w:type="spellEnd"/>
          </w:p>
        </w:tc>
        <w:tc>
          <w:tcPr>
            <w:tcW w:w="586" w:type="dxa"/>
          </w:tcPr>
          <w:p w14:paraId="7F2E0FE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0.68</w:t>
            </w:r>
          </w:p>
        </w:tc>
        <w:tc>
          <w:tcPr>
            <w:tcW w:w="586" w:type="dxa"/>
          </w:tcPr>
          <w:p w14:paraId="2525EBB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586" w:type="dxa"/>
          </w:tcPr>
          <w:p w14:paraId="3ACF8AB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47087447" w14:textId="77777777" w:rsidR="00EC17D0" w:rsidRPr="0001449B" w:rsidRDefault="00EC17D0" w:rsidP="004A4FE5">
            <w:pPr>
              <w:jc w:val="center"/>
              <w:rPr>
                <w:rFonts w:ascii="Times New Roman" w:hAnsi="Times New Roman" w:cs="Times New Roman"/>
                <w:sz w:val="20"/>
                <w:szCs w:val="20"/>
              </w:rPr>
            </w:pPr>
          </w:p>
        </w:tc>
        <w:tc>
          <w:tcPr>
            <w:tcW w:w="586" w:type="dxa"/>
          </w:tcPr>
          <w:p w14:paraId="2A61A8AD" w14:textId="77777777" w:rsidR="00EC17D0" w:rsidRPr="0001449B" w:rsidRDefault="00EC17D0" w:rsidP="004A4FE5">
            <w:pPr>
              <w:jc w:val="center"/>
              <w:rPr>
                <w:rFonts w:ascii="Times New Roman" w:hAnsi="Times New Roman" w:cs="Times New Roman"/>
                <w:sz w:val="20"/>
                <w:szCs w:val="20"/>
              </w:rPr>
            </w:pPr>
          </w:p>
        </w:tc>
        <w:tc>
          <w:tcPr>
            <w:tcW w:w="586" w:type="dxa"/>
          </w:tcPr>
          <w:p w14:paraId="7F90C95D" w14:textId="77777777" w:rsidR="00EC17D0" w:rsidRPr="0001449B" w:rsidRDefault="00EC17D0" w:rsidP="004A4FE5">
            <w:pPr>
              <w:jc w:val="center"/>
              <w:rPr>
                <w:rFonts w:ascii="Times New Roman" w:hAnsi="Times New Roman" w:cs="Times New Roman"/>
                <w:sz w:val="20"/>
                <w:szCs w:val="20"/>
              </w:rPr>
            </w:pPr>
          </w:p>
        </w:tc>
        <w:tc>
          <w:tcPr>
            <w:tcW w:w="586" w:type="dxa"/>
          </w:tcPr>
          <w:p w14:paraId="7089F0CA" w14:textId="77777777" w:rsidR="00EC17D0" w:rsidRPr="0001449B" w:rsidRDefault="00EC17D0" w:rsidP="004A4FE5">
            <w:pPr>
              <w:jc w:val="center"/>
              <w:rPr>
                <w:rFonts w:ascii="Times New Roman" w:hAnsi="Times New Roman" w:cs="Times New Roman"/>
                <w:sz w:val="20"/>
                <w:szCs w:val="20"/>
              </w:rPr>
            </w:pPr>
          </w:p>
        </w:tc>
        <w:tc>
          <w:tcPr>
            <w:tcW w:w="586" w:type="dxa"/>
          </w:tcPr>
          <w:p w14:paraId="76E766E5" w14:textId="77777777" w:rsidR="00EC17D0" w:rsidRPr="0001449B" w:rsidRDefault="00EC17D0" w:rsidP="004A4FE5">
            <w:pPr>
              <w:jc w:val="center"/>
              <w:rPr>
                <w:rFonts w:ascii="Times New Roman" w:hAnsi="Times New Roman" w:cs="Times New Roman"/>
                <w:sz w:val="20"/>
                <w:szCs w:val="20"/>
              </w:rPr>
            </w:pPr>
          </w:p>
        </w:tc>
        <w:tc>
          <w:tcPr>
            <w:tcW w:w="586" w:type="dxa"/>
          </w:tcPr>
          <w:p w14:paraId="26636697" w14:textId="77777777" w:rsidR="00EC17D0" w:rsidRPr="0001449B" w:rsidRDefault="00EC17D0" w:rsidP="004A4FE5">
            <w:pPr>
              <w:jc w:val="center"/>
              <w:rPr>
                <w:rFonts w:ascii="Times New Roman" w:hAnsi="Times New Roman" w:cs="Times New Roman"/>
                <w:sz w:val="20"/>
                <w:szCs w:val="20"/>
              </w:rPr>
            </w:pPr>
          </w:p>
        </w:tc>
        <w:tc>
          <w:tcPr>
            <w:tcW w:w="586" w:type="dxa"/>
          </w:tcPr>
          <w:p w14:paraId="4E636B06" w14:textId="77777777" w:rsidR="00EC17D0" w:rsidRPr="0001449B" w:rsidRDefault="00EC17D0" w:rsidP="004A4FE5">
            <w:pPr>
              <w:jc w:val="center"/>
              <w:rPr>
                <w:rFonts w:ascii="Times New Roman" w:hAnsi="Times New Roman" w:cs="Times New Roman"/>
                <w:sz w:val="20"/>
                <w:szCs w:val="20"/>
              </w:rPr>
            </w:pPr>
          </w:p>
        </w:tc>
        <w:tc>
          <w:tcPr>
            <w:tcW w:w="586" w:type="dxa"/>
          </w:tcPr>
          <w:p w14:paraId="570D998C" w14:textId="77777777" w:rsidR="00EC17D0" w:rsidRPr="0001449B" w:rsidRDefault="00EC17D0" w:rsidP="004A4FE5">
            <w:pPr>
              <w:jc w:val="center"/>
              <w:rPr>
                <w:rFonts w:ascii="Times New Roman" w:hAnsi="Times New Roman" w:cs="Times New Roman"/>
                <w:sz w:val="20"/>
                <w:szCs w:val="20"/>
              </w:rPr>
            </w:pPr>
          </w:p>
        </w:tc>
        <w:tc>
          <w:tcPr>
            <w:tcW w:w="586" w:type="dxa"/>
          </w:tcPr>
          <w:p w14:paraId="3FC87DEE" w14:textId="77777777" w:rsidR="00EC17D0" w:rsidRPr="0001449B" w:rsidRDefault="00EC17D0" w:rsidP="004A4FE5">
            <w:pPr>
              <w:jc w:val="center"/>
              <w:rPr>
                <w:rFonts w:ascii="Times New Roman" w:hAnsi="Times New Roman" w:cs="Times New Roman"/>
                <w:sz w:val="20"/>
                <w:szCs w:val="20"/>
              </w:rPr>
            </w:pPr>
          </w:p>
        </w:tc>
        <w:tc>
          <w:tcPr>
            <w:tcW w:w="586" w:type="dxa"/>
          </w:tcPr>
          <w:p w14:paraId="0993E6C9" w14:textId="77777777" w:rsidR="00EC17D0" w:rsidRPr="0001449B" w:rsidRDefault="00EC17D0" w:rsidP="004A4FE5">
            <w:pPr>
              <w:jc w:val="center"/>
              <w:rPr>
                <w:rFonts w:ascii="Times New Roman" w:hAnsi="Times New Roman" w:cs="Times New Roman"/>
                <w:sz w:val="20"/>
                <w:szCs w:val="20"/>
              </w:rPr>
            </w:pPr>
          </w:p>
        </w:tc>
      </w:tr>
      <w:tr w:rsidR="00EC17D0" w:rsidRPr="0001449B" w14:paraId="2C6B5DB8" w14:textId="77777777" w:rsidTr="00EC17D0">
        <w:trPr>
          <w:trHeight w:val="257"/>
        </w:trPr>
        <w:tc>
          <w:tcPr>
            <w:tcW w:w="2578" w:type="dxa"/>
          </w:tcPr>
          <w:p w14:paraId="24B0BAD8" w14:textId="044AD9CB"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3</w:t>
            </w:r>
            <w:r w:rsidR="00EC17D0" w:rsidRPr="0001449B">
              <w:rPr>
                <w:rFonts w:ascii="Times New Roman" w:hAnsi="Times New Roman" w:cs="Times New Roman"/>
                <w:sz w:val="20"/>
                <w:szCs w:val="20"/>
              </w:rPr>
              <w:t xml:space="preserve">. </w:t>
            </w:r>
            <w:proofErr w:type="spellStart"/>
            <w:r w:rsidR="00EC17D0" w:rsidRPr="0001449B">
              <w:rPr>
                <w:rFonts w:ascii="Times New Roman" w:hAnsi="Times New Roman" w:cs="Times New Roman"/>
                <w:sz w:val="20"/>
                <w:szCs w:val="20"/>
              </w:rPr>
              <w:t>temp_index</w:t>
            </w:r>
            <w:proofErr w:type="spellEnd"/>
          </w:p>
        </w:tc>
        <w:tc>
          <w:tcPr>
            <w:tcW w:w="586" w:type="dxa"/>
          </w:tcPr>
          <w:p w14:paraId="2AFCC477"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586" w:type="dxa"/>
          </w:tcPr>
          <w:p w14:paraId="3E09D475"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0.06</w:t>
            </w:r>
          </w:p>
        </w:tc>
        <w:tc>
          <w:tcPr>
            <w:tcW w:w="586" w:type="dxa"/>
          </w:tcPr>
          <w:p w14:paraId="1A28746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586" w:type="dxa"/>
          </w:tcPr>
          <w:p w14:paraId="1D07775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4279A36A" w14:textId="77777777" w:rsidR="00EC17D0" w:rsidRPr="0001449B" w:rsidRDefault="00EC17D0" w:rsidP="004A4FE5">
            <w:pPr>
              <w:jc w:val="center"/>
              <w:rPr>
                <w:rFonts w:ascii="Times New Roman" w:hAnsi="Times New Roman" w:cs="Times New Roman"/>
                <w:sz w:val="20"/>
                <w:szCs w:val="20"/>
              </w:rPr>
            </w:pPr>
          </w:p>
        </w:tc>
        <w:tc>
          <w:tcPr>
            <w:tcW w:w="586" w:type="dxa"/>
          </w:tcPr>
          <w:p w14:paraId="4F7EE170" w14:textId="77777777" w:rsidR="00EC17D0" w:rsidRPr="0001449B" w:rsidRDefault="00EC17D0" w:rsidP="004A4FE5">
            <w:pPr>
              <w:jc w:val="center"/>
              <w:rPr>
                <w:rFonts w:ascii="Times New Roman" w:hAnsi="Times New Roman" w:cs="Times New Roman"/>
                <w:sz w:val="20"/>
                <w:szCs w:val="20"/>
              </w:rPr>
            </w:pPr>
          </w:p>
        </w:tc>
        <w:tc>
          <w:tcPr>
            <w:tcW w:w="586" w:type="dxa"/>
          </w:tcPr>
          <w:p w14:paraId="519B6DE9" w14:textId="77777777" w:rsidR="00EC17D0" w:rsidRPr="0001449B" w:rsidRDefault="00EC17D0" w:rsidP="004A4FE5">
            <w:pPr>
              <w:jc w:val="center"/>
              <w:rPr>
                <w:rFonts w:ascii="Times New Roman" w:hAnsi="Times New Roman" w:cs="Times New Roman"/>
                <w:sz w:val="20"/>
                <w:szCs w:val="20"/>
              </w:rPr>
            </w:pPr>
          </w:p>
        </w:tc>
        <w:tc>
          <w:tcPr>
            <w:tcW w:w="586" w:type="dxa"/>
          </w:tcPr>
          <w:p w14:paraId="52D476E2" w14:textId="77777777" w:rsidR="00EC17D0" w:rsidRPr="0001449B" w:rsidRDefault="00EC17D0" w:rsidP="004A4FE5">
            <w:pPr>
              <w:jc w:val="center"/>
              <w:rPr>
                <w:rFonts w:ascii="Times New Roman" w:hAnsi="Times New Roman" w:cs="Times New Roman"/>
                <w:sz w:val="20"/>
                <w:szCs w:val="20"/>
              </w:rPr>
            </w:pPr>
          </w:p>
        </w:tc>
        <w:tc>
          <w:tcPr>
            <w:tcW w:w="586" w:type="dxa"/>
          </w:tcPr>
          <w:p w14:paraId="3BE1A3E1" w14:textId="77777777" w:rsidR="00EC17D0" w:rsidRPr="0001449B" w:rsidRDefault="00EC17D0" w:rsidP="004A4FE5">
            <w:pPr>
              <w:jc w:val="center"/>
              <w:rPr>
                <w:rFonts w:ascii="Times New Roman" w:hAnsi="Times New Roman" w:cs="Times New Roman"/>
                <w:sz w:val="20"/>
                <w:szCs w:val="20"/>
              </w:rPr>
            </w:pPr>
          </w:p>
        </w:tc>
        <w:tc>
          <w:tcPr>
            <w:tcW w:w="586" w:type="dxa"/>
          </w:tcPr>
          <w:p w14:paraId="5A58B82B" w14:textId="77777777" w:rsidR="00EC17D0" w:rsidRPr="0001449B" w:rsidRDefault="00EC17D0" w:rsidP="004A4FE5">
            <w:pPr>
              <w:jc w:val="center"/>
              <w:rPr>
                <w:rFonts w:ascii="Times New Roman" w:hAnsi="Times New Roman" w:cs="Times New Roman"/>
                <w:sz w:val="20"/>
                <w:szCs w:val="20"/>
              </w:rPr>
            </w:pPr>
          </w:p>
        </w:tc>
        <w:tc>
          <w:tcPr>
            <w:tcW w:w="586" w:type="dxa"/>
          </w:tcPr>
          <w:p w14:paraId="189E23C3" w14:textId="77777777" w:rsidR="00EC17D0" w:rsidRPr="0001449B" w:rsidRDefault="00EC17D0" w:rsidP="004A4FE5">
            <w:pPr>
              <w:jc w:val="center"/>
              <w:rPr>
                <w:rFonts w:ascii="Times New Roman" w:hAnsi="Times New Roman" w:cs="Times New Roman"/>
                <w:sz w:val="20"/>
                <w:szCs w:val="20"/>
              </w:rPr>
            </w:pPr>
          </w:p>
        </w:tc>
        <w:tc>
          <w:tcPr>
            <w:tcW w:w="586" w:type="dxa"/>
          </w:tcPr>
          <w:p w14:paraId="05CEB707" w14:textId="77777777" w:rsidR="00EC17D0" w:rsidRPr="0001449B" w:rsidRDefault="00EC17D0" w:rsidP="004A4FE5">
            <w:pPr>
              <w:jc w:val="center"/>
              <w:rPr>
                <w:rFonts w:ascii="Times New Roman" w:hAnsi="Times New Roman" w:cs="Times New Roman"/>
                <w:sz w:val="20"/>
                <w:szCs w:val="20"/>
              </w:rPr>
            </w:pPr>
          </w:p>
        </w:tc>
        <w:tc>
          <w:tcPr>
            <w:tcW w:w="586" w:type="dxa"/>
          </w:tcPr>
          <w:p w14:paraId="66502A15" w14:textId="77777777" w:rsidR="00EC17D0" w:rsidRPr="0001449B" w:rsidRDefault="00EC17D0" w:rsidP="004A4FE5">
            <w:pPr>
              <w:jc w:val="center"/>
              <w:rPr>
                <w:rFonts w:ascii="Times New Roman" w:hAnsi="Times New Roman" w:cs="Times New Roman"/>
                <w:sz w:val="20"/>
                <w:szCs w:val="20"/>
              </w:rPr>
            </w:pPr>
          </w:p>
        </w:tc>
      </w:tr>
      <w:tr w:rsidR="00EC17D0" w:rsidRPr="0001449B" w14:paraId="08416482" w14:textId="77777777" w:rsidTr="00EC17D0">
        <w:trPr>
          <w:trHeight w:val="247"/>
        </w:trPr>
        <w:tc>
          <w:tcPr>
            <w:tcW w:w="2578" w:type="dxa"/>
          </w:tcPr>
          <w:p w14:paraId="2DF71983" w14:textId="678F892C"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4</w:t>
            </w:r>
            <w:r w:rsidR="00EC17D0" w:rsidRPr="0001449B">
              <w:rPr>
                <w:rFonts w:ascii="Times New Roman" w:hAnsi="Times New Roman" w:cs="Times New Roman"/>
                <w:sz w:val="20"/>
                <w:szCs w:val="20"/>
              </w:rPr>
              <w:t>. temp_vol12</w:t>
            </w:r>
          </w:p>
        </w:tc>
        <w:tc>
          <w:tcPr>
            <w:tcW w:w="586" w:type="dxa"/>
          </w:tcPr>
          <w:p w14:paraId="7B9A7CD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586" w:type="dxa"/>
          </w:tcPr>
          <w:p w14:paraId="70B55F6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586" w:type="dxa"/>
          </w:tcPr>
          <w:p w14:paraId="791933D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-0.31</w:t>
            </w:r>
          </w:p>
        </w:tc>
        <w:tc>
          <w:tcPr>
            <w:tcW w:w="586" w:type="dxa"/>
          </w:tcPr>
          <w:p w14:paraId="56E718C5"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0.38</w:t>
            </w:r>
          </w:p>
        </w:tc>
        <w:tc>
          <w:tcPr>
            <w:tcW w:w="586" w:type="dxa"/>
          </w:tcPr>
          <w:p w14:paraId="7AAE3107"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079BD63A" w14:textId="77777777" w:rsidR="00EC17D0" w:rsidRPr="0001449B" w:rsidRDefault="00EC17D0" w:rsidP="004A4FE5">
            <w:pPr>
              <w:jc w:val="center"/>
              <w:rPr>
                <w:rFonts w:ascii="Times New Roman" w:hAnsi="Times New Roman" w:cs="Times New Roman"/>
                <w:sz w:val="20"/>
                <w:szCs w:val="20"/>
              </w:rPr>
            </w:pPr>
          </w:p>
        </w:tc>
        <w:tc>
          <w:tcPr>
            <w:tcW w:w="586" w:type="dxa"/>
          </w:tcPr>
          <w:p w14:paraId="00762C24" w14:textId="77777777" w:rsidR="00EC17D0" w:rsidRPr="0001449B" w:rsidRDefault="00EC17D0" w:rsidP="004A4FE5">
            <w:pPr>
              <w:jc w:val="center"/>
              <w:rPr>
                <w:rFonts w:ascii="Times New Roman" w:hAnsi="Times New Roman" w:cs="Times New Roman"/>
                <w:sz w:val="20"/>
                <w:szCs w:val="20"/>
              </w:rPr>
            </w:pPr>
          </w:p>
        </w:tc>
        <w:tc>
          <w:tcPr>
            <w:tcW w:w="586" w:type="dxa"/>
          </w:tcPr>
          <w:p w14:paraId="508815FA" w14:textId="77777777" w:rsidR="00EC17D0" w:rsidRPr="0001449B" w:rsidRDefault="00EC17D0" w:rsidP="004A4FE5">
            <w:pPr>
              <w:jc w:val="center"/>
              <w:rPr>
                <w:rFonts w:ascii="Times New Roman" w:hAnsi="Times New Roman" w:cs="Times New Roman"/>
                <w:sz w:val="20"/>
                <w:szCs w:val="20"/>
              </w:rPr>
            </w:pPr>
          </w:p>
        </w:tc>
        <w:tc>
          <w:tcPr>
            <w:tcW w:w="586" w:type="dxa"/>
          </w:tcPr>
          <w:p w14:paraId="0FBFFACE" w14:textId="77777777" w:rsidR="00EC17D0" w:rsidRPr="0001449B" w:rsidRDefault="00EC17D0" w:rsidP="004A4FE5">
            <w:pPr>
              <w:jc w:val="center"/>
              <w:rPr>
                <w:rFonts w:ascii="Times New Roman" w:hAnsi="Times New Roman" w:cs="Times New Roman"/>
                <w:sz w:val="20"/>
                <w:szCs w:val="20"/>
              </w:rPr>
            </w:pPr>
          </w:p>
        </w:tc>
        <w:tc>
          <w:tcPr>
            <w:tcW w:w="586" w:type="dxa"/>
          </w:tcPr>
          <w:p w14:paraId="53056DC0" w14:textId="77777777" w:rsidR="00EC17D0" w:rsidRPr="0001449B" w:rsidRDefault="00EC17D0" w:rsidP="004A4FE5">
            <w:pPr>
              <w:jc w:val="center"/>
              <w:rPr>
                <w:rFonts w:ascii="Times New Roman" w:hAnsi="Times New Roman" w:cs="Times New Roman"/>
                <w:sz w:val="20"/>
                <w:szCs w:val="20"/>
              </w:rPr>
            </w:pPr>
          </w:p>
        </w:tc>
        <w:tc>
          <w:tcPr>
            <w:tcW w:w="586" w:type="dxa"/>
          </w:tcPr>
          <w:p w14:paraId="12505271" w14:textId="77777777" w:rsidR="00EC17D0" w:rsidRPr="0001449B" w:rsidRDefault="00EC17D0" w:rsidP="004A4FE5">
            <w:pPr>
              <w:jc w:val="center"/>
              <w:rPr>
                <w:rFonts w:ascii="Times New Roman" w:hAnsi="Times New Roman" w:cs="Times New Roman"/>
                <w:sz w:val="20"/>
                <w:szCs w:val="20"/>
              </w:rPr>
            </w:pPr>
          </w:p>
        </w:tc>
        <w:tc>
          <w:tcPr>
            <w:tcW w:w="586" w:type="dxa"/>
          </w:tcPr>
          <w:p w14:paraId="2E777DE9" w14:textId="77777777" w:rsidR="00EC17D0" w:rsidRPr="0001449B" w:rsidRDefault="00EC17D0" w:rsidP="004A4FE5">
            <w:pPr>
              <w:jc w:val="center"/>
              <w:rPr>
                <w:rFonts w:ascii="Times New Roman" w:hAnsi="Times New Roman" w:cs="Times New Roman"/>
                <w:sz w:val="20"/>
                <w:szCs w:val="20"/>
              </w:rPr>
            </w:pPr>
          </w:p>
        </w:tc>
        <w:tc>
          <w:tcPr>
            <w:tcW w:w="586" w:type="dxa"/>
          </w:tcPr>
          <w:p w14:paraId="39262AB6" w14:textId="77777777" w:rsidR="00EC17D0" w:rsidRPr="0001449B" w:rsidRDefault="00EC17D0" w:rsidP="004A4FE5">
            <w:pPr>
              <w:jc w:val="center"/>
              <w:rPr>
                <w:rFonts w:ascii="Times New Roman" w:hAnsi="Times New Roman" w:cs="Times New Roman"/>
                <w:sz w:val="20"/>
                <w:szCs w:val="20"/>
              </w:rPr>
            </w:pPr>
          </w:p>
        </w:tc>
      </w:tr>
      <w:tr w:rsidR="00EC17D0" w:rsidRPr="0001449B" w14:paraId="6FD874AF" w14:textId="77777777" w:rsidTr="00EC17D0">
        <w:trPr>
          <w:trHeight w:val="257"/>
        </w:trPr>
        <w:tc>
          <w:tcPr>
            <w:tcW w:w="2578" w:type="dxa"/>
          </w:tcPr>
          <w:p w14:paraId="4FB98147" w14:textId="54893AED"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5</w:t>
            </w:r>
            <w:r w:rsidR="00EC17D0" w:rsidRPr="0001449B">
              <w:rPr>
                <w:rFonts w:ascii="Times New Roman" w:hAnsi="Times New Roman" w:cs="Times New Roman"/>
                <w:sz w:val="20"/>
                <w:szCs w:val="20"/>
              </w:rPr>
              <w:t xml:space="preserve">. </w:t>
            </w:r>
            <w:proofErr w:type="spellStart"/>
            <w:r w:rsidR="00EC17D0" w:rsidRPr="0001449B">
              <w:rPr>
                <w:rFonts w:ascii="Times New Roman" w:hAnsi="Times New Roman" w:cs="Times New Roman"/>
                <w:sz w:val="20"/>
                <w:szCs w:val="20"/>
              </w:rPr>
              <w:t>temp_surprise</w:t>
            </w:r>
            <w:proofErr w:type="spellEnd"/>
          </w:p>
        </w:tc>
        <w:tc>
          <w:tcPr>
            <w:tcW w:w="586" w:type="dxa"/>
          </w:tcPr>
          <w:p w14:paraId="1AA1678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586" w:type="dxa"/>
          </w:tcPr>
          <w:p w14:paraId="3D0D344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586" w:type="dxa"/>
          </w:tcPr>
          <w:p w14:paraId="3E9B754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-0.09</w:t>
            </w:r>
          </w:p>
        </w:tc>
        <w:tc>
          <w:tcPr>
            <w:tcW w:w="586" w:type="dxa"/>
          </w:tcPr>
          <w:p w14:paraId="6CEE73A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0.40</w:t>
            </w:r>
          </w:p>
        </w:tc>
        <w:tc>
          <w:tcPr>
            <w:tcW w:w="586" w:type="dxa"/>
          </w:tcPr>
          <w:p w14:paraId="12D72E6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0.54</w:t>
            </w:r>
          </w:p>
        </w:tc>
        <w:tc>
          <w:tcPr>
            <w:tcW w:w="586" w:type="dxa"/>
          </w:tcPr>
          <w:p w14:paraId="641CC8F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3F567C81" w14:textId="77777777" w:rsidR="00EC17D0" w:rsidRPr="0001449B" w:rsidRDefault="00EC17D0" w:rsidP="004A4FE5">
            <w:pPr>
              <w:jc w:val="center"/>
              <w:rPr>
                <w:rFonts w:ascii="Times New Roman" w:hAnsi="Times New Roman" w:cs="Times New Roman"/>
                <w:sz w:val="20"/>
                <w:szCs w:val="20"/>
              </w:rPr>
            </w:pPr>
          </w:p>
        </w:tc>
        <w:tc>
          <w:tcPr>
            <w:tcW w:w="586" w:type="dxa"/>
          </w:tcPr>
          <w:p w14:paraId="73F3335B" w14:textId="77777777" w:rsidR="00EC17D0" w:rsidRPr="0001449B" w:rsidRDefault="00EC17D0" w:rsidP="004A4FE5">
            <w:pPr>
              <w:jc w:val="center"/>
              <w:rPr>
                <w:rFonts w:ascii="Times New Roman" w:hAnsi="Times New Roman" w:cs="Times New Roman"/>
                <w:sz w:val="20"/>
                <w:szCs w:val="20"/>
              </w:rPr>
            </w:pPr>
          </w:p>
        </w:tc>
        <w:tc>
          <w:tcPr>
            <w:tcW w:w="586" w:type="dxa"/>
          </w:tcPr>
          <w:p w14:paraId="540629BC" w14:textId="77777777" w:rsidR="00EC17D0" w:rsidRPr="0001449B" w:rsidRDefault="00EC17D0" w:rsidP="004A4FE5">
            <w:pPr>
              <w:jc w:val="center"/>
              <w:rPr>
                <w:rFonts w:ascii="Times New Roman" w:hAnsi="Times New Roman" w:cs="Times New Roman"/>
                <w:sz w:val="20"/>
                <w:szCs w:val="20"/>
              </w:rPr>
            </w:pPr>
          </w:p>
        </w:tc>
        <w:tc>
          <w:tcPr>
            <w:tcW w:w="586" w:type="dxa"/>
          </w:tcPr>
          <w:p w14:paraId="0B7BFEEC" w14:textId="77777777" w:rsidR="00EC17D0" w:rsidRPr="0001449B" w:rsidRDefault="00EC17D0" w:rsidP="004A4FE5">
            <w:pPr>
              <w:jc w:val="center"/>
              <w:rPr>
                <w:rFonts w:ascii="Times New Roman" w:hAnsi="Times New Roman" w:cs="Times New Roman"/>
                <w:sz w:val="20"/>
                <w:szCs w:val="20"/>
              </w:rPr>
            </w:pPr>
          </w:p>
        </w:tc>
        <w:tc>
          <w:tcPr>
            <w:tcW w:w="586" w:type="dxa"/>
          </w:tcPr>
          <w:p w14:paraId="2EEF4D3F" w14:textId="77777777" w:rsidR="00EC17D0" w:rsidRPr="0001449B" w:rsidRDefault="00EC17D0" w:rsidP="004A4FE5">
            <w:pPr>
              <w:jc w:val="center"/>
              <w:rPr>
                <w:rFonts w:ascii="Times New Roman" w:hAnsi="Times New Roman" w:cs="Times New Roman"/>
                <w:sz w:val="20"/>
                <w:szCs w:val="20"/>
              </w:rPr>
            </w:pPr>
          </w:p>
        </w:tc>
        <w:tc>
          <w:tcPr>
            <w:tcW w:w="586" w:type="dxa"/>
          </w:tcPr>
          <w:p w14:paraId="2D73357E" w14:textId="77777777" w:rsidR="00EC17D0" w:rsidRPr="0001449B" w:rsidRDefault="00EC17D0" w:rsidP="004A4FE5">
            <w:pPr>
              <w:jc w:val="center"/>
              <w:rPr>
                <w:rFonts w:ascii="Times New Roman" w:hAnsi="Times New Roman" w:cs="Times New Roman"/>
                <w:sz w:val="20"/>
                <w:szCs w:val="20"/>
              </w:rPr>
            </w:pPr>
          </w:p>
        </w:tc>
        <w:tc>
          <w:tcPr>
            <w:tcW w:w="586" w:type="dxa"/>
          </w:tcPr>
          <w:p w14:paraId="37D7E0D1" w14:textId="77777777" w:rsidR="00EC17D0" w:rsidRPr="0001449B" w:rsidRDefault="00EC17D0" w:rsidP="004A4FE5">
            <w:pPr>
              <w:jc w:val="center"/>
              <w:rPr>
                <w:rFonts w:ascii="Times New Roman" w:hAnsi="Times New Roman" w:cs="Times New Roman"/>
                <w:sz w:val="20"/>
                <w:szCs w:val="20"/>
              </w:rPr>
            </w:pPr>
          </w:p>
        </w:tc>
      </w:tr>
      <w:tr w:rsidR="00EC17D0" w:rsidRPr="0001449B" w14:paraId="3B12B56F" w14:textId="77777777" w:rsidTr="00EC17D0">
        <w:trPr>
          <w:trHeight w:val="257"/>
        </w:trPr>
        <w:tc>
          <w:tcPr>
            <w:tcW w:w="2578" w:type="dxa"/>
          </w:tcPr>
          <w:p w14:paraId="5E0157B5" w14:textId="1E692423"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6</w:t>
            </w:r>
            <w:r w:rsidR="00EC17D0" w:rsidRPr="0001449B">
              <w:rPr>
                <w:rFonts w:ascii="Times New Roman" w:hAnsi="Times New Roman" w:cs="Times New Roman"/>
                <w:sz w:val="20"/>
                <w:szCs w:val="20"/>
              </w:rPr>
              <w:t xml:space="preserve">. </w:t>
            </w:r>
            <w:proofErr w:type="spellStart"/>
            <w:r w:rsidR="00EC17D0" w:rsidRPr="0001449B">
              <w:rPr>
                <w:rFonts w:ascii="Times New Roman" w:hAnsi="Times New Roman" w:cs="Times New Roman"/>
                <w:sz w:val="20"/>
                <w:szCs w:val="20"/>
              </w:rPr>
              <w:t>temp_anom</w:t>
            </w:r>
            <w:proofErr w:type="spellEnd"/>
          </w:p>
        </w:tc>
        <w:tc>
          <w:tcPr>
            <w:tcW w:w="586" w:type="dxa"/>
          </w:tcPr>
          <w:p w14:paraId="748E979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-0.31</w:t>
            </w:r>
          </w:p>
        </w:tc>
        <w:tc>
          <w:tcPr>
            <w:tcW w:w="586" w:type="dxa"/>
          </w:tcPr>
          <w:p w14:paraId="1D5A57B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586" w:type="dxa"/>
          </w:tcPr>
          <w:p w14:paraId="2DE3FBF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-0.13</w:t>
            </w:r>
          </w:p>
        </w:tc>
        <w:tc>
          <w:tcPr>
            <w:tcW w:w="586" w:type="dxa"/>
          </w:tcPr>
          <w:p w14:paraId="1E472A6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0.30</w:t>
            </w:r>
          </w:p>
        </w:tc>
        <w:tc>
          <w:tcPr>
            <w:tcW w:w="586" w:type="dxa"/>
          </w:tcPr>
          <w:p w14:paraId="2B33415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0.35</w:t>
            </w:r>
          </w:p>
        </w:tc>
        <w:tc>
          <w:tcPr>
            <w:tcW w:w="586" w:type="dxa"/>
          </w:tcPr>
          <w:p w14:paraId="685E3A6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0.30</w:t>
            </w:r>
          </w:p>
        </w:tc>
        <w:tc>
          <w:tcPr>
            <w:tcW w:w="586" w:type="dxa"/>
          </w:tcPr>
          <w:p w14:paraId="01F2C00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58BCD09C" w14:textId="77777777" w:rsidR="00EC17D0" w:rsidRPr="0001449B" w:rsidRDefault="00EC17D0" w:rsidP="004A4FE5">
            <w:pPr>
              <w:jc w:val="center"/>
              <w:rPr>
                <w:rFonts w:ascii="Times New Roman" w:hAnsi="Times New Roman" w:cs="Times New Roman"/>
                <w:sz w:val="20"/>
                <w:szCs w:val="20"/>
              </w:rPr>
            </w:pPr>
          </w:p>
        </w:tc>
        <w:tc>
          <w:tcPr>
            <w:tcW w:w="586" w:type="dxa"/>
          </w:tcPr>
          <w:p w14:paraId="5E9BE03E" w14:textId="77777777" w:rsidR="00EC17D0" w:rsidRPr="0001449B" w:rsidRDefault="00EC17D0" w:rsidP="004A4FE5">
            <w:pPr>
              <w:jc w:val="center"/>
              <w:rPr>
                <w:rFonts w:ascii="Times New Roman" w:hAnsi="Times New Roman" w:cs="Times New Roman"/>
                <w:sz w:val="20"/>
                <w:szCs w:val="20"/>
              </w:rPr>
            </w:pPr>
          </w:p>
        </w:tc>
        <w:tc>
          <w:tcPr>
            <w:tcW w:w="586" w:type="dxa"/>
          </w:tcPr>
          <w:p w14:paraId="1CF686C3" w14:textId="77777777" w:rsidR="00EC17D0" w:rsidRPr="0001449B" w:rsidRDefault="00EC17D0" w:rsidP="004A4FE5">
            <w:pPr>
              <w:jc w:val="center"/>
              <w:rPr>
                <w:rFonts w:ascii="Times New Roman" w:hAnsi="Times New Roman" w:cs="Times New Roman"/>
                <w:sz w:val="20"/>
                <w:szCs w:val="20"/>
              </w:rPr>
            </w:pPr>
          </w:p>
        </w:tc>
        <w:tc>
          <w:tcPr>
            <w:tcW w:w="586" w:type="dxa"/>
          </w:tcPr>
          <w:p w14:paraId="389CB152" w14:textId="77777777" w:rsidR="00EC17D0" w:rsidRPr="0001449B" w:rsidRDefault="00EC17D0" w:rsidP="004A4FE5">
            <w:pPr>
              <w:jc w:val="center"/>
              <w:rPr>
                <w:rFonts w:ascii="Times New Roman" w:hAnsi="Times New Roman" w:cs="Times New Roman"/>
                <w:sz w:val="20"/>
                <w:szCs w:val="20"/>
              </w:rPr>
            </w:pPr>
          </w:p>
        </w:tc>
        <w:tc>
          <w:tcPr>
            <w:tcW w:w="586" w:type="dxa"/>
          </w:tcPr>
          <w:p w14:paraId="6E4B5F64" w14:textId="77777777" w:rsidR="00EC17D0" w:rsidRPr="0001449B" w:rsidRDefault="00EC17D0" w:rsidP="004A4FE5">
            <w:pPr>
              <w:jc w:val="center"/>
              <w:rPr>
                <w:rFonts w:ascii="Times New Roman" w:hAnsi="Times New Roman" w:cs="Times New Roman"/>
                <w:sz w:val="20"/>
                <w:szCs w:val="20"/>
              </w:rPr>
            </w:pPr>
          </w:p>
        </w:tc>
        <w:tc>
          <w:tcPr>
            <w:tcW w:w="586" w:type="dxa"/>
          </w:tcPr>
          <w:p w14:paraId="5C977FE7" w14:textId="77777777" w:rsidR="00EC17D0" w:rsidRPr="0001449B" w:rsidRDefault="00EC17D0" w:rsidP="004A4FE5">
            <w:pPr>
              <w:jc w:val="center"/>
              <w:rPr>
                <w:rFonts w:ascii="Times New Roman" w:hAnsi="Times New Roman" w:cs="Times New Roman"/>
                <w:sz w:val="20"/>
                <w:szCs w:val="20"/>
              </w:rPr>
            </w:pPr>
          </w:p>
        </w:tc>
      </w:tr>
      <w:tr w:rsidR="00EC17D0" w:rsidRPr="0001449B" w14:paraId="67375DA5" w14:textId="77777777" w:rsidTr="00EC17D0">
        <w:trPr>
          <w:trHeight w:val="247"/>
        </w:trPr>
        <w:tc>
          <w:tcPr>
            <w:tcW w:w="2578" w:type="dxa"/>
          </w:tcPr>
          <w:p w14:paraId="57C7281B" w14:textId="7B9CDE4F"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7</w:t>
            </w:r>
            <w:r w:rsidR="00EC17D0" w:rsidRPr="0001449B">
              <w:rPr>
                <w:rFonts w:ascii="Times New Roman" w:hAnsi="Times New Roman" w:cs="Times New Roman"/>
                <w:sz w:val="20"/>
                <w:szCs w:val="20"/>
              </w:rPr>
              <w:t xml:space="preserve">. </w:t>
            </w:r>
            <w:proofErr w:type="spellStart"/>
            <w:r w:rsidR="00EC17D0" w:rsidRPr="0001449B">
              <w:rPr>
                <w:rFonts w:ascii="Times New Roman" w:hAnsi="Times New Roman" w:cs="Times New Roman"/>
                <w:sz w:val="20"/>
                <w:szCs w:val="20"/>
              </w:rPr>
              <w:t>temp_change</w:t>
            </w:r>
            <w:proofErr w:type="spellEnd"/>
          </w:p>
        </w:tc>
        <w:tc>
          <w:tcPr>
            <w:tcW w:w="586" w:type="dxa"/>
          </w:tcPr>
          <w:p w14:paraId="0E5A8A4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0.08</w:t>
            </w:r>
          </w:p>
        </w:tc>
        <w:tc>
          <w:tcPr>
            <w:tcW w:w="586" w:type="dxa"/>
          </w:tcPr>
          <w:p w14:paraId="4277599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586" w:type="dxa"/>
          </w:tcPr>
          <w:p w14:paraId="77B4347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-0.03</w:t>
            </w:r>
          </w:p>
        </w:tc>
        <w:tc>
          <w:tcPr>
            <w:tcW w:w="586" w:type="dxa"/>
          </w:tcPr>
          <w:p w14:paraId="574CBD4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0.88</w:t>
            </w:r>
          </w:p>
        </w:tc>
        <w:tc>
          <w:tcPr>
            <w:tcW w:w="586" w:type="dxa"/>
          </w:tcPr>
          <w:p w14:paraId="3606FC5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0.20</w:t>
            </w:r>
          </w:p>
        </w:tc>
        <w:tc>
          <w:tcPr>
            <w:tcW w:w="586" w:type="dxa"/>
          </w:tcPr>
          <w:p w14:paraId="450AF5B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0.24</w:t>
            </w:r>
          </w:p>
        </w:tc>
        <w:tc>
          <w:tcPr>
            <w:tcW w:w="586" w:type="dxa"/>
          </w:tcPr>
          <w:p w14:paraId="50802C3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586" w:type="dxa"/>
          </w:tcPr>
          <w:p w14:paraId="602E0F0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62045F54" w14:textId="77777777" w:rsidR="00EC17D0" w:rsidRPr="0001449B" w:rsidRDefault="00EC17D0" w:rsidP="004A4FE5">
            <w:pPr>
              <w:jc w:val="center"/>
              <w:rPr>
                <w:rFonts w:ascii="Times New Roman" w:hAnsi="Times New Roman" w:cs="Times New Roman"/>
                <w:sz w:val="20"/>
                <w:szCs w:val="20"/>
              </w:rPr>
            </w:pPr>
          </w:p>
        </w:tc>
        <w:tc>
          <w:tcPr>
            <w:tcW w:w="586" w:type="dxa"/>
          </w:tcPr>
          <w:p w14:paraId="5CCA1226" w14:textId="77777777" w:rsidR="00EC17D0" w:rsidRPr="0001449B" w:rsidRDefault="00EC17D0" w:rsidP="004A4FE5">
            <w:pPr>
              <w:jc w:val="center"/>
              <w:rPr>
                <w:rFonts w:ascii="Times New Roman" w:hAnsi="Times New Roman" w:cs="Times New Roman"/>
                <w:sz w:val="20"/>
                <w:szCs w:val="20"/>
              </w:rPr>
            </w:pPr>
          </w:p>
        </w:tc>
        <w:tc>
          <w:tcPr>
            <w:tcW w:w="586" w:type="dxa"/>
          </w:tcPr>
          <w:p w14:paraId="4F272694" w14:textId="77777777" w:rsidR="00EC17D0" w:rsidRPr="0001449B" w:rsidRDefault="00EC17D0" w:rsidP="004A4FE5">
            <w:pPr>
              <w:jc w:val="center"/>
              <w:rPr>
                <w:rFonts w:ascii="Times New Roman" w:hAnsi="Times New Roman" w:cs="Times New Roman"/>
                <w:sz w:val="20"/>
                <w:szCs w:val="20"/>
              </w:rPr>
            </w:pPr>
          </w:p>
        </w:tc>
        <w:tc>
          <w:tcPr>
            <w:tcW w:w="586" w:type="dxa"/>
          </w:tcPr>
          <w:p w14:paraId="2BFFCF63" w14:textId="77777777" w:rsidR="00EC17D0" w:rsidRPr="0001449B" w:rsidRDefault="00EC17D0" w:rsidP="004A4FE5">
            <w:pPr>
              <w:jc w:val="center"/>
              <w:rPr>
                <w:rFonts w:ascii="Times New Roman" w:hAnsi="Times New Roman" w:cs="Times New Roman"/>
                <w:sz w:val="20"/>
                <w:szCs w:val="20"/>
              </w:rPr>
            </w:pPr>
          </w:p>
        </w:tc>
        <w:tc>
          <w:tcPr>
            <w:tcW w:w="586" w:type="dxa"/>
          </w:tcPr>
          <w:p w14:paraId="0FC3D7B8" w14:textId="77777777" w:rsidR="00EC17D0" w:rsidRPr="0001449B" w:rsidRDefault="00EC17D0" w:rsidP="004A4FE5">
            <w:pPr>
              <w:jc w:val="center"/>
              <w:rPr>
                <w:rFonts w:ascii="Times New Roman" w:hAnsi="Times New Roman" w:cs="Times New Roman"/>
                <w:sz w:val="20"/>
                <w:szCs w:val="20"/>
              </w:rPr>
            </w:pPr>
          </w:p>
        </w:tc>
      </w:tr>
      <w:tr w:rsidR="00EC17D0" w:rsidRPr="0001449B" w14:paraId="1186E6EB" w14:textId="77777777" w:rsidTr="00EC17D0">
        <w:trPr>
          <w:trHeight w:val="257"/>
        </w:trPr>
        <w:tc>
          <w:tcPr>
            <w:tcW w:w="2578" w:type="dxa"/>
          </w:tcPr>
          <w:p w14:paraId="52107ECC" w14:textId="20351C42"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8</w:t>
            </w:r>
            <w:r w:rsidR="00EC17D0" w:rsidRPr="0001449B">
              <w:rPr>
                <w:rFonts w:ascii="Times New Roman" w:hAnsi="Times New Roman" w:cs="Times New Roman"/>
                <w:sz w:val="20"/>
                <w:szCs w:val="20"/>
              </w:rPr>
              <w:t>. temp_vol3</w:t>
            </w:r>
          </w:p>
        </w:tc>
        <w:tc>
          <w:tcPr>
            <w:tcW w:w="586" w:type="dxa"/>
          </w:tcPr>
          <w:p w14:paraId="5DDD3B9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586" w:type="dxa"/>
          </w:tcPr>
          <w:p w14:paraId="0B44D845"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0.12</w:t>
            </w:r>
          </w:p>
        </w:tc>
        <w:tc>
          <w:tcPr>
            <w:tcW w:w="586" w:type="dxa"/>
          </w:tcPr>
          <w:p w14:paraId="6B29878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-0.09</w:t>
            </w:r>
          </w:p>
        </w:tc>
        <w:tc>
          <w:tcPr>
            <w:tcW w:w="586" w:type="dxa"/>
          </w:tcPr>
          <w:p w14:paraId="3342778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0.82</w:t>
            </w:r>
          </w:p>
        </w:tc>
        <w:tc>
          <w:tcPr>
            <w:tcW w:w="586" w:type="dxa"/>
          </w:tcPr>
          <w:p w14:paraId="17EF61C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0.33</w:t>
            </w:r>
          </w:p>
        </w:tc>
        <w:tc>
          <w:tcPr>
            <w:tcW w:w="586" w:type="dxa"/>
          </w:tcPr>
          <w:p w14:paraId="55863DC5"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0.36</w:t>
            </w:r>
          </w:p>
        </w:tc>
        <w:tc>
          <w:tcPr>
            <w:tcW w:w="586" w:type="dxa"/>
          </w:tcPr>
          <w:p w14:paraId="19FC96CB"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586" w:type="dxa"/>
          </w:tcPr>
          <w:p w14:paraId="0A31B6A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0.59</w:t>
            </w:r>
          </w:p>
        </w:tc>
        <w:tc>
          <w:tcPr>
            <w:tcW w:w="586" w:type="dxa"/>
          </w:tcPr>
          <w:p w14:paraId="3037D98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69A14C8F" w14:textId="77777777" w:rsidR="00EC17D0" w:rsidRPr="0001449B" w:rsidRDefault="00EC17D0" w:rsidP="004A4FE5">
            <w:pPr>
              <w:jc w:val="center"/>
              <w:rPr>
                <w:rFonts w:ascii="Times New Roman" w:hAnsi="Times New Roman" w:cs="Times New Roman"/>
                <w:sz w:val="20"/>
                <w:szCs w:val="20"/>
              </w:rPr>
            </w:pPr>
          </w:p>
        </w:tc>
        <w:tc>
          <w:tcPr>
            <w:tcW w:w="586" w:type="dxa"/>
          </w:tcPr>
          <w:p w14:paraId="6C030A73" w14:textId="77777777" w:rsidR="00EC17D0" w:rsidRPr="0001449B" w:rsidRDefault="00EC17D0" w:rsidP="004A4FE5">
            <w:pPr>
              <w:jc w:val="center"/>
              <w:rPr>
                <w:rFonts w:ascii="Times New Roman" w:hAnsi="Times New Roman" w:cs="Times New Roman"/>
                <w:sz w:val="20"/>
                <w:szCs w:val="20"/>
              </w:rPr>
            </w:pPr>
          </w:p>
        </w:tc>
        <w:tc>
          <w:tcPr>
            <w:tcW w:w="586" w:type="dxa"/>
          </w:tcPr>
          <w:p w14:paraId="4BB4CB52" w14:textId="77777777" w:rsidR="00EC17D0" w:rsidRPr="0001449B" w:rsidRDefault="00EC17D0" w:rsidP="004A4FE5">
            <w:pPr>
              <w:jc w:val="center"/>
              <w:rPr>
                <w:rFonts w:ascii="Times New Roman" w:hAnsi="Times New Roman" w:cs="Times New Roman"/>
                <w:sz w:val="20"/>
                <w:szCs w:val="20"/>
              </w:rPr>
            </w:pPr>
          </w:p>
        </w:tc>
        <w:tc>
          <w:tcPr>
            <w:tcW w:w="586" w:type="dxa"/>
          </w:tcPr>
          <w:p w14:paraId="71E8F834" w14:textId="77777777" w:rsidR="00EC17D0" w:rsidRPr="0001449B" w:rsidRDefault="00EC17D0" w:rsidP="004A4FE5">
            <w:pPr>
              <w:jc w:val="center"/>
              <w:rPr>
                <w:rFonts w:ascii="Times New Roman" w:hAnsi="Times New Roman" w:cs="Times New Roman"/>
                <w:sz w:val="20"/>
                <w:szCs w:val="20"/>
              </w:rPr>
            </w:pPr>
          </w:p>
        </w:tc>
      </w:tr>
      <w:tr w:rsidR="00EC17D0" w:rsidRPr="0001449B" w14:paraId="23654315" w14:textId="77777777" w:rsidTr="00EC17D0">
        <w:trPr>
          <w:trHeight w:val="257"/>
        </w:trPr>
        <w:tc>
          <w:tcPr>
            <w:tcW w:w="2578" w:type="dxa"/>
          </w:tcPr>
          <w:p w14:paraId="7F557AF1" w14:textId="3AAC8781" w:rsidR="00EC17D0" w:rsidRPr="0001449B" w:rsidRDefault="00046B47" w:rsidP="004A4FE5">
            <w:pPr>
              <w:rPr>
                <w:rFonts w:ascii="Times New Roman" w:hAnsi="Times New Roman" w:cs="Times New Roman"/>
                <w:sz w:val="20"/>
                <w:szCs w:val="20"/>
              </w:rPr>
            </w:pPr>
            <w:r w:rsidRPr="0001449B">
              <w:rPr>
                <w:rFonts w:ascii="Times New Roman" w:hAnsi="Times New Roman" w:cs="Times New Roman"/>
                <w:sz w:val="20"/>
                <w:szCs w:val="20"/>
              </w:rPr>
              <w:t>9</w:t>
            </w:r>
            <w:r w:rsidR="00EC17D0" w:rsidRPr="0001449B">
              <w:rPr>
                <w:rFonts w:ascii="Times New Roman" w:hAnsi="Times New Roman" w:cs="Times New Roman"/>
                <w:sz w:val="20"/>
                <w:szCs w:val="20"/>
              </w:rPr>
              <w:t xml:space="preserve">. </w:t>
            </w:r>
            <w:proofErr w:type="spellStart"/>
            <w:r w:rsidR="00EC17D0" w:rsidRPr="0001449B">
              <w:rPr>
                <w:rFonts w:ascii="Times New Roman" w:hAnsi="Times New Roman" w:cs="Times New Roman"/>
                <w:sz w:val="20"/>
                <w:szCs w:val="20"/>
              </w:rPr>
              <w:t>d_rate</w:t>
            </w:r>
            <w:proofErr w:type="spellEnd"/>
          </w:p>
        </w:tc>
        <w:tc>
          <w:tcPr>
            <w:tcW w:w="586" w:type="dxa"/>
          </w:tcPr>
          <w:p w14:paraId="0D5A6AE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586" w:type="dxa"/>
          </w:tcPr>
          <w:p w14:paraId="60C33957"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586" w:type="dxa"/>
          </w:tcPr>
          <w:p w14:paraId="3C7BA54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0.20</w:t>
            </w:r>
          </w:p>
        </w:tc>
        <w:tc>
          <w:tcPr>
            <w:tcW w:w="586" w:type="dxa"/>
          </w:tcPr>
          <w:p w14:paraId="6E7FA8F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586" w:type="dxa"/>
          </w:tcPr>
          <w:p w14:paraId="328223B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-0.14</w:t>
            </w:r>
          </w:p>
        </w:tc>
        <w:tc>
          <w:tcPr>
            <w:tcW w:w="586" w:type="dxa"/>
          </w:tcPr>
          <w:p w14:paraId="459FD88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586" w:type="dxa"/>
          </w:tcPr>
          <w:p w14:paraId="20417DDE"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-0.15</w:t>
            </w:r>
          </w:p>
        </w:tc>
        <w:tc>
          <w:tcPr>
            <w:tcW w:w="586" w:type="dxa"/>
          </w:tcPr>
          <w:p w14:paraId="0B867F8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586" w:type="dxa"/>
          </w:tcPr>
          <w:p w14:paraId="41D7E5C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586" w:type="dxa"/>
          </w:tcPr>
          <w:p w14:paraId="12975E9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5415538C" w14:textId="77777777" w:rsidR="00EC17D0" w:rsidRPr="0001449B" w:rsidRDefault="00EC17D0" w:rsidP="004A4FE5">
            <w:pPr>
              <w:jc w:val="center"/>
              <w:rPr>
                <w:rFonts w:ascii="Times New Roman" w:hAnsi="Times New Roman" w:cs="Times New Roman"/>
                <w:sz w:val="20"/>
                <w:szCs w:val="20"/>
              </w:rPr>
            </w:pPr>
          </w:p>
        </w:tc>
        <w:tc>
          <w:tcPr>
            <w:tcW w:w="586" w:type="dxa"/>
          </w:tcPr>
          <w:p w14:paraId="513309A2" w14:textId="77777777" w:rsidR="00EC17D0" w:rsidRPr="0001449B" w:rsidRDefault="00EC17D0" w:rsidP="004A4FE5">
            <w:pPr>
              <w:jc w:val="center"/>
              <w:rPr>
                <w:rFonts w:ascii="Times New Roman" w:hAnsi="Times New Roman" w:cs="Times New Roman"/>
                <w:sz w:val="20"/>
                <w:szCs w:val="20"/>
              </w:rPr>
            </w:pPr>
          </w:p>
        </w:tc>
        <w:tc>
          <w:tcPr>
            <w:tcW w:w="586" w:type="dxa"/>
          </w:tcPr>
          <w:p w14:paraId="2E057BA5" w14:textId="77777777" w:rsidR="00EC17D0" w:rsidRPr="0001449B" w:rsidRDefault="00EC17D0" w:rsidP="004A4FE5">
            <w:pPr>
              <w:jc w:val="center"/>
              <w:rPr>
                <w:rFonts w:ascii="Times New Roman" w:hAnsi="Times New Roman" w:cs="Times New Roman"/>
                <w:sz w:val="20"/>
                <w:szCs w:val="20"/>
              </w:rPr>
            </w:pPr>
          </w:p>
        </w:tc>
      </w:tr>
      <w:tr w:rsidR="00EC17D0" w:rsidRPr="0001449B" w14:paraId="24849018" w14:textId="77777777" w:rsidTr="00EC17D0">
        <w:trPr>
          <w:trHeight w:val="247"/>
        </w:trPr>
        <w:tc>
          <w:tcPr>
            <w:tcW w:w="2578" w:type="dxa"/>
          </w:tcPr>
          <w:p w14:paraId="7ECB43CF" w14:textId="663806C9"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1</w:t>
            </w:r>
            <w:r w:rsidR="00046B47" w:rsidRPr="0001449B">
              <w:rPr>
                <w:rFonts w:ascii="Times New Roman" w:hAnsi="Times New Roman" w:cs="Times New Roman"/>
                <w:sz w:val="20"/>
                <w:szCs w:val="20"/>
              </w:rPr>
              <w:t>0</w:t>
            </w:r>
            <w:r w:rsidRPr="0001449B">
              <w:rPr>
                <w:rFonts w:ascii="Times New Roman" w:hAnsi="Times New Roman" w:cs="Times New Roman"/>
                <w:sz w:val="20"/>
                <w:szCs w:val="20"/>
              </w:rPr>
              <w:t xml:space="preserve">. </w:t>
            </w:r>
            <w:proofErr w:type="spellStart"/>
            <w:r w:rsidRPr="0001449B">
              <w:rPr>
                <w:rFonts w:ascii="Times New Roman" w:hAnsi="Times New Roman" w:cs="Times New Roman"/>
                <w:sz w:val="20"/>
                <w:szCs w:val="20"/>
              </w:rPr>
              <w:t>d_unrate</w:t>
            </w:r>
            <w:proofErr w:type="spellEnd"/>
          </w:p>
        </w:tc>
        <w:tc>
          <w:tcPr>
            <w:tcW w:w="586" w:type="dxa"/>
          </w:tcPr>
          <w:p w14:paraId="56F54B77"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586" w:type="dxa"/>
          </w:tcPr>
          <w:p w14:paraId="1B5D0A65"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586" w:type="dxa"/>
          </w:tcPr>
          <w:p w14:paraId="5B64895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586" w:type="dxa"/>
          </w:tcPr>
          <w:p w14:paraId="3AF51DAE"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586" w:type="dxa"/>
          </w:tcPr>
          <w:p w14:paraId="68805E9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0.03</w:t>
            </w:r>
          </w:p>
        </w:tc>
        <w:tc>
          <w:tcPr>
            <w:tcW w:w="586" w:type="dxa"/>
          </w:tcPr>
          <w:p w14:paraId="1FB9EAE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586" w:type="dxa"/>
          </w:tcPr>
          <w:p w14:paraId="3A745E4E"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586" w:type="dxa"/>
          </w:tcPr>
          <w:p w14:paraId="1D52A26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586" w:type="dxa"/>
          </w:tcPr>
          <w:p w14:paraId="062C97D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-0.02</w:t>
            </w:r>
          </w:p>
        </w:tc>
        <w:tc>
          <w:tcPr>
            <w:tcW w:w="586" w:type="dxa"/>
          </w:tcPr>
          <w:p w14:paraId="77C8FD5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-0.31</w:t>
            </w:r>
          </w:p>
        </w:tc>
        <w:tc>
          <w:tcPr>
            <w:tcW w:w="586" w:type="dxa"/>
          </w:tcPr>
          <w:p w14:paraId="74AB2F2B"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663D728A" w14:textId="77777777" w:rsidR="00EC17D0" w:rsidRPr="0001449B" w:rsidRDefault="00EC17D0" w:rsidP="004A4FE5">
            <w:pPr>
              <w:jc w:val="center"/>
              <w:rPr>
                <w:rFonts w:ascii="Times New Roman" w:hAnsi="Times New Roman" w:cs="Times New Roman"/>
                <w:sz w:val="20"/>
                <w:szCs w:val="20"/>
              </w:rPr>
            </w:pPr>
          </w:p>
        </w:tc>
        <w:tc>
          <w:tcPr>
            <w:tcW w:w="586" w:type="dxa"/>
          </w:tcPr>
          <w:p w14:paraId="5E6003F4" w14:textId="77777777" w:rsidR="00EC17D0" w:rsidRPr="0001449B" w:rsidRDefault="00EC17D0" w:rsidP="004A4FE5">
            <w:pPr>
              <w:jc w:val="center"/>
              <w:rPr>
                <w:rFonts w:ascii="Times New Roman" w:hAnsi="Times New Roman" w:cs="Times New Roman"/>
                <w:sz w:val="20"/>
                <w:szCs w:val="20"/>
              </w:rPr>
            </w:pPr>
          </w:p>
        </w:tc>
      </w:tr>
      <w:tr w:rsidR="00EC17D0" w:rsidRPr="0001449B" w14:paraId="4D58C23D" w14:textId="77777777" w:rsidTr="00EC17D0">
        <w:trPr>
          <w:trHeight w:val="257"/>
        </w:trPr>
        <w:tc>
          <w:tcPr>
            <w:tcW w:w="2578" w:type="dxa"/>
          </w:tcPr>
          <w:p w14:paraId="0C98A424" w14:textId="7651B192"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1</w:t>
            </w:r>
            <w:r w:rsidR="00046B47" w:rsidRPr="0001449B">
              <w:rPr>
                <w:rFonts w:ascii="Times New Roman" w:hAnsi="Times New Roman" w:cs="Times New Roman"/>
                <w:sz w:val="20"/>
                <w:szCs w:val="20"/>
              </w:rPr>
              <w:t>1</w:t>
            </w:r>
            <w:r w:rsidRPr="0001449B">
              <w:rPr>
                <w:rFonts w:ascii="Times New Roman" w:hAnsi="Times New Roman" w:cs="Times New Roman"/>
                <w:sz w:val="20"/>
                <w:szCs w:val="20"/>
              </w:rPr>
              <w:t xml:space="preserve">. </w:t>
            </w:r>
            <w:proofErr w:type="spellStart"/>
            <w:r w:rsidRPr="0001449B">
              <w:rPr>
                <w:rFonts w:ascii="Times New Roman" w:hAnsi="Times New Roman" w:cs="Times New Roman"/>
                <w:sz w:val="20"/>
                <w:szCs w:val="20"/>
              </w:rPr>
              <w:t>d_ip</w:t>
            </w:r>
            <w:proofErr w:type="spellEnd"/>
          </w:p>
        </w:tc>
        <w:tc>
          <w:tcPr>
            <w:tcW w:w="586" w:type="dxa"/>
          </w:tcPr>
          <w:p w14:paraId="56DDAE2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0.00</w:t>
            </w:r>
          </w:p>
        </w:tc>
        <w:tc>
          <w:tcPr>
            <w:tcW w:w="586" w:type="dxa"/>
          </w:tcPr>
          <w:p w14:paraId="116DF28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586" w:type="dxa"/>
          </w:tcPr>
          <w:p w14:paraId="41FE8E1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586" w:type="dxa"/>
          </w:tcPr>
          <w:p w14:paraId="5D9D1EA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586" w:type="dxa"/>
          </w:tcPr>
          <w:p w14:paraId="6FACFB6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586" w:type="dxa"/>
          </w:tcPr>
          <w:p w14:paraId="5A34798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-0.03</w:t>
            </w:r>
          </w:p>
        </w:tc>
        <w:tc>
          <w:tcPr>
            <w:tcW w:w="586" w:type="dxa"/>
          </w:tcPr>
          <w:p w14:paraId="2A26056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-0.10</w:t>
            </w:r>
          </w:p>
        </w:tc>
        <w:tc>
          <w:tcPr>
            <w:tcW w:w="586" w:type="dxa"/>
          </w:tcPr>
          <w:p w14:paraId="0FAB365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0.06</w:t>
            </w:r>
          </w:p>
        </w:tc>
        <w:tc>
          <w:tcPr>
            <w:tcW w:w="586" w:type="dxa"/>
          </w:tcPr>
          <w:p w14:paraId="364F5D6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586" w:type="dxa"/>
          </w:tcPr>
          <w:p w14:paraId="1DBDFC3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0.33</w:t>
            </w:r>
          </w:p>
        </w:tc>
        <w:tc>
          <w:tcPr>
            <w:tcW w:w="586" w:type="dxa"/>
          </w:tcPr>
          <w:p w14:paraId="1C80FF9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-0.84</w:t>
            </w:r>
          </w:p>
        </w:tc>
        <w:tc>
          <w:tcPr>
            <w:tcW w:w="586" w:type="dxa"/>
          </w:tcPr>
          <w:p w14:paraId="1BD99C7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c>
          <w:tcPr>
            <w:tcW w:w="586" w:type="dxa"/>
          </w:tcPr>
          <w:p w14:paraId="0653866D" w14:textId="77777777" w:rsidR="00EC17D0" w:rsidRPr="0001449B" w:rsidRDefault="00EC17D0" w:rsidP="004A4FE5">
            <w:pPr>
              <w:jc w:val="center"/>
              <w:rPr>
                <w:rFonts w:ascii="Times New Roman" w:hAnsi="Times New Roman" w:cs="Times New Roman"/>
                <w:sz w:val="20"/>
                <w:szCs w:val="20"/>
              </w:rPr>
            </w:pPr>
          </w:p>
        </w:tc>
      </w:tr>
      <w:tr w:rsidR="00EC17D0" w:rsidRPr="0001449B" w14:paraId="37181E06" w14:textId="77777777" w:rsidTr="00EC17D0">
        <w:trPr>
          <w:trHeight w:val="227"/>
        </w:trPr>
        <w:tc>
          <w:tcPr>
            <w:tcW w:w="2578" w:type="dxa"/>
          </w:tcPr>
          <w:p w14:paraId="6120724E" w14:textId="658EF995"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1</w:t>
            </w:r>
            <w:r w:rsidR="00046B47" w:rsidRPr="0001449B">
              <w:rPr>
                <w:rFonts w:ascii="Times New Roman" w:hAnsi="Times New Roman" w:cs="Times New Roman"/>
                <w:sz w:val="20"/>
                <w:szCs w:val="20"/>
              </w:rPr>
              <w:t>2</w:t>
            </w:r>
            <w:r w:rsidRPr="0001449B">
              <w:rPr>
                <w:rFonts w:ascii="Times New Roman" w:hAnsi="Times New Roman" w:cs="Times New Roman"/>
                <w:sz w:val="20"/>
                <w:szCs w:val="20"/>
              </w:rPr>
              <w:t>. VIX</w:t>
            </w:r>
          </w:p>
        </w:tc>
        <w:tc>
          <w:tcPr>
            <w:tcW w:w="586" w:type="dxa"/>
          </w:tcPr>
          <w:p w14:paraId="34CDF38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0.44</w:t>
            </w:r>
          </w:p>
        </w:tc>
        <w:tc>
          <w:tcPr>
            <w:tcW w:w="586" w:type="dxa"/>
          </w:tcPr>
          <w:p w14:paraId="5C03552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-0.07</w:t>
            </w:r>
          </w:p>
        </w:tc>
        <w:tc>
          <w:tcPr>
            <w:tcW w:w="586" w:type="dxa"/>
          </w:tcPr>
          <w:p w14:paraId="06E7C43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0.54</w:t>
            </w:r>
          </w:p>
        </w:tc>
        <w:tc>
          <w:tcPr>
            <w:tcW w:w="586" w:type="dxa"/>
          </w:tcPr>
          <w:p w14:paraId="045E56A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-0.08</w:t>
            </w:r>
          </w:p>
        </w:tc>
        <w:tc>
          <w:tcPr>
            <w:tcW w:w="586" w:type="dxa"/>
          </w:tcPr>
          <w:p w14:paraId="322F301E"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-0.17</w:t>
            </w:r>
          </w:p>
        </w:tc>
        <w:tc>
          <w:tcPr>
            <w:tcW w:w="586" w:type="dxa"/>
          </w:tcPr>
          <w:p w14:paraId="5755B48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-0.03</w:t>
            </w:r>
          </w:p>
        </w:tc>
        <w:tc>
          <w:tcPr>
            <w:tcW w:w="586" w:type="dxa"/>
          </w:tcPr>
          <w:p w14:paraId="0DFAAF4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0.01</w:t>
            </w:r>
          </w:p>
        </w:tc>
        <w:tc>
          <w:tcPr>
            <w:tcW w:w="586" w:type="dxa"/>
          </w:tcPr>
          <w:p w14:paraId="652203C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586" w:type="dxa"/>
          </w:tcPr>
          <w:p w14:paraId="64F8388B"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-0.11</w:t>
            </w:r>
          </w:p>
        </w:tc>
        <w:tc>
          <w:tcPr>
            <w:tcW w:w="586" w:type="dxa"/>
          </w:tcPr>
          <w:p w14:paraId="219E165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-0.13</w:t>
            </w:r>
          </w:p>
        </w:tc>
        <w:tc>
          <w:tcPr>
            <w:tcW w:w="586" w:type="dxa"/>
          </w:tcPr>
          <w:p w14:paraId="48CD073D"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0.21</w:t>
            </w:r>
          </w:p>
        </w:tc>
        <w:tc>
          <w:tcPr>
            <w:tcW w:w="586" w:type="dxa"/>
          </w:tcPr>
          <w:p w14:paraId="7C9B88F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-0.21</w:t>
            </w:r>
          </w:p>
        </w:tc>
        <w:tc>
          <w:tcPr>
            <w:tcW w:w="586" w:type="dxa"/>
          </w:tcPr>
          <w:p w14:paraId="75E396AB"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1.00</w:t>
            </w:r>
          </w:p>
        </w:tc>
      </w:tr>
    </w:tbl>
    <w:p w14:paraId="3344A86B" w14:textId="40F1DF96" w:rsidR="00EC17D0" w:rsidRDefault="009D087D" w:rsidP="009D087D">
      <w:pPr>
        <w:spacing w:after="0" w:line="240" w:lineRule="auto"/>
        <w:rPr>
          <w:rFonts w:ascii="Times New Roman" w:hAnsi="Times New Roman" w:cs="Times New Roman"/>
          <w:sz w:val="20"/>
          <w:szCs w:val="20"/>
        </w:rPr>
      </w:pPr>
      <w:r w:rsidRPr="009D087D">
        <w:rPr>
          <w:rFonts w:ascii="Times New Roman" w:hAnsi="Times New Roman" w:cs="Times New Roman"/>
          <w:sz w:val="20"/>
          <w:szCs w:val="20"/>
        </w:rPr>
        <w:t xml:space="preserve">Note: Reported coefficients are Pearson pairwise correlations computed on the common complete-case panel used in the main state-level GARCH ODL model </w:t>
      </w:r>
      <m:oMath>
        <m:d>
          <m:dPr>
            <m:sepChr m:val="="/>
            <m:ctrlPr>
              <w:rPr>
                <w:rFonts w:ascii="Cambria Math" w:hAnsi="Cambria Math" w:cs="Times New Roman"/>
                <w:sz w:val="20"/>
                <w:szCs w:val="20"/>
              </w:rPr>
            </m:ctrlPr>
          </m:dPr>
          <m:e>
            <m:r>
              <w:rPr>
                <w:rFonts w:ascii="Cambria Math" w:hAnsi="Cambria Math" w:cs="Times New Roman"/>
                <w:sz w:val="20"/>
                <w:szCs w:val="20"/>
              </w:rPr>
              <m:t>N</m:t>
            </m:r>
          </m:e>
          <m:e>
            <m:r>
              <m:rPr>
                <m:sty m:val="p"/>
              </m:rPr>
              <w:rPr>
                <w:rFonts w:ascii="Cambria Math" w:hAnsi="Cambria Math" w:cs="Times New Roman"/>
                <w:sz w:val="20"/>
                <w:szCs w:val="20"/>
              </w:rPr>
              <m:t>1,436</m:t>
            </m:r>
          </m:e>
        </m:d>
      </m:oMath>
      <w:r w:rsidRPr="009D087D">
        <w:rPr>
          <w:rFonts w:ascii="Times New Roman" w:hAnsi="Times New Roman" w:cs="Times New Roman"/>
          <w:sz w:val="20"/>
          <w:szCs w:val="20"/>
        </w:rPr>
        <w:t>. SpilloverIN denotes inward spillover exposure, and Net_sd_centrality is the cross-sectional standard deviation of node-level net directional spillovers. temp_index, temp_vol12, temp_surprise, temp_anom, temp_change, and temp_vol3 denote, respectively, the entropy-weighted climate index, 12-month temperature volatility, temperature-surprise measure, temperature anomaly, monthly change in the anomaly, and 3-month temperature volatility. d_rate, d_unrate, and d_ip are the policy-rate change, unemployment-rate change, and industrial production growth, respectively. VIX is the CBOE Volatility Index. Correlations are shown in lower-triangular form.</w:t>
      </w:r>
    </w:p>
    <w:p w14:paraId="7F84EA34" w14:textId="77777777" w:rsidR="009D087D" w:rsidRPr="009D087D" w:rsidRDefault="009D087D" w:rsidP="009D087D">
      <w:pPr>
        <w:spacing w:after="0" w:line="240" w:lineRule="auto"/>
        <w:rPr>
          <w:rFonts w:ascii="Times New Roman" w:hAnsi="Times New Roman" w:cs="Times New Roman"/>
          <w:sz w:val="20"/>
          <w:szCs w:val="20"/>
        </w:rPr>
      </w:pPr>
    </w:p>
    <w:p w14:paraId="4F4934AA" w14:textId="7CC7F5BE" w:rsidR="003A7079" w:rsidRPr="00C46B37" w:rsidRDefault="003A7079" w:rsidP="003A7079">
      <w:pPr>
        <w:jc w:val="center"/>
        <w:rPr>
          <w:rFonts w:ascii="Times New Roman" w:hAnsi="Times New Roman" w:cs="Times New Roman"/>
          <w:sz w:val="24"/>
          <w:szCs w:val="24"/>
        </w:rPr>
      </w:pPr>
      <w:r w:rsidRPr="00C46B37">
        <w:rPr>
          <w:rFonts w:ascii="Times New Roman" w:hAnsi="Times New Roman" w:cs="Times New Roman"/>
          <w:b/>
          <w:sz w:val="24"/>
          <w:szCs w:val="24"/>
        </w:rPr>
        <w:t xml:space="preserve">Table </w:t>
      </w:r>
      <w:r w:rsidR="001B276E" w:rsidRPr="00C46B37">
        <w:rPr>
          <w:rFonts w:ascii="Times New Roman" w:hAnsi="Times New Roman" w:cs="Times New Roman"/>
          <w:b/>
          <w:sz w:val="24"/>
          <w:szCs w:val="24"/>
        </w:rPr>
        <w:t>A</w:t>
      </w:r>
      <w:r w:rsidRPr="00C46B37">
        <w:rPr>
          <w:rFonts w:ascii="Times New Roman" w:hAnsi="Times New Roman" w:cs="Times New Roman"/>
          <w:b/>
          <w:sz w:val="24"/>
          <w:szCs w:val="24"/>
        </w:rPr>
        <w:t>3. Node-level spillover and network-position measures</w:t>
      </w:r>
    </w:p>
    <w:p w14:paraId="4676308E" w14:textId="77777777" w:rsidR="003A7079" w:rsidRPr="00F308C1" w:rsidRDefault="003A7079" w:rsidP="003A7079">
      <w:pPr>
        <w:jc w:val="center"/>
        <w:rPr>
          <w:rFonts w:ascii="Times New Roman" w:hAnsi="Times New Roman" w:cs="Times New Roman"/>
        </w:rPr>
      </w:pPr>
      <w:r w:rsidRPr="00F308C1">
        <w:rPr>
          <w:rFonts w:ascii="Times New Roman" w:hAnsi="Times New Roman" w:cs="Times New Roman"/>
          <w:i/>
          <w:sz w:val="20"/>
        </w:rPr>
        <w:t>(GARCH FEVD network; last window)</w:t>
      </w:r>
    </w:p>
    <w:tbl>
      <w:tblPr>
        <w:tblStyle w:val="TableGrid"/>
        <w:tblW w:w="10291" w:type="dxa"/>
        <w:tblLayout w:type="fixed"/>
        <w:tblLook w:val="04A0" w:firstRow="1" w:lastRow="0" w:firstColumn="1" w:lastColumn="0" w:noHBand="0" w:noVBand="1"/>
      </w:tblPr>
      <w:tblGrid>
        <w:gridCol w:w="1885"/>
        <w:gridCol w:w="1047"/>
        <w:gridCol w:w="1047"/>
        <w:gridCol w:w="1047"/>
        <w:gridCol w:w="1047"/>
        <w:gridCol w:w="1047"/>
        <w:gridCol w:w="1047"/>
        <w:gridCol w:w="1047"/>
        <w:gridCol w:w="1077"/>
      </w:tblGrid>
      <w:tr w:rsidR="003A7079" w:rsidRPr="0001449B" w14:paraId="7A2FF536" w14:textId="77777777" w:rsidTr="003A7079">
        <w:trPr>
          <w:trHeight w:val="258"/>
        </w:trPr>
        <w:tc>
          <w:tcPr>
            <w:tcW w:w="1885" w:type="dxa"/>
          </w:tcPr>
          <w:p w14:paraId="3F318669"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Node</w:t>
            </w:r>
          </w:p>
        </w:tc>
        <w:tc>
          <w:tcPr>
            <w:tcW w:w="1047" w:type="dxa"/>
          </w:tcPr>
          <w:p w14:paraId="69FE474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IN</w:t>
            </w:r>
          </w:p>
        </w:tc>
        <w:tc>
          <w:tcPr>
            <w:tcW w:w="1047" w:type="dxa"/>
          </w:tcPr>
          <w:p w14:paraId="5B01668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OUT</w:t>
            </w:r>
          </w:p>
        </w:tc>
        <w:tc>
          <w:tcPr>
            <w:tcW w:w="1047" w:type="dxa"/>
          </w:tcPr>
          <w:p w14:paraId="5FC72CE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NET</w:t>
            </w:r>
          </w:p>
        </w:tc>
        <w:tc>
          <w:tcPr>
            <w:tcW w:w="1047" w:type="dxa"/>
          </w:tcPr>
          <w:p w14:paraId="7713387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|NET|</w:t>
            </w:r>
          </w:p>
        </w:tc>
        <w:tc>
          <w:tcPr>
            <w:tcW w:w="1047" w:type="dxa"/>
          </w:tcPr>
          <w:p w14:paraId="376937A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OUT/IN</w:t>
            </w:r>
          </w:p>
        </w:tc>
        <w:tc>
          <w:tcPr>
            <w:tcW w:w="1047" w:type="dxa"/>
          </w:tcPr>
          <w:p w14:paraId="5A897542"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IN rank</w:t>
            </w:r>
          </w:p>
        </w:tc>
        <w:tc>
          <w:tcPr>
            <w:tcW w:w="1047" w:type="dxa"/>
          </w:tcPr>
          <w:p w14:paraId="6664528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OUT rank</w:t>
            </w:r>
          </w:p>
        </w:tc>
        <w:tc>
          <w:tcPr>
            <w:tcW w:w="1077" w:type="dxa"/>
          </w:tcPr>
          <w:p w14:paraId="31BEA796"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|NET| rank</w:t>
            </w:r>
          </w:p>
        </w:tc>
      </w:tr>
      <w:tr w:rsidR="003A7079" w:rsidRPr="0001449B" w14:paraId="5371A9AB" w14:textId="77777777" w:rsidTr="003A7079">
        <w:trPr>
          <w:trHeight w:val="247"/>
        </w:trPr>
        <w:tc>
          <w:tcPr>
            <w:tcW w:w="1885" w:type="dxa"/>
          </w:tcPr>
          <w:p w14:paraId="1CDF2303"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1047" w:type="dxa"/>
          </w:tcPr>
          <w:p w14:paraId="374EF07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0.18</w:t>
            </w:r>
          </w:p>
        </w:tc>
        <w:tc>
          <w:tcPr>
            <w:tcW w:w="1047" w:type="dxa"/>
          </w:tcPr>
          <w:p w14:paraId="6A6B34C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1.18</w:t>
            </w:r>
          </w:p>
        </w:tc>
        <w:tc>
          <w:tcPr>
            <w:tcW w:w="1047" w:type="dxa"/>
          </w:tcPr>
          <w:p w14:paraId="2DD3CD2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1.01</w:t>
            </w:r>
          </w:p>
        </w:tc>
        <w:tc>
          <w:tcPr>
            <w:tcW w:w="1047" w:type="dxa"/>
          </w:tcPr>
          <w:p w14:paraId="3172CA8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1.01</w:t>
            </w:r>
          </w:p>
        </w:tc>
        <w:tc>
          <w:tcPr>
            <w:tcW w:w="1047" w:type="dxa"/>
          </w:tcPr>
          <w:p w14:paraId="1BD08A1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6.72</w:t>
            </w:r>
          </w:p>
        </w:tc>
        <w:tc>
          <w:tcPr>
            <w:tcW w:w="1047" w:type="dxa"/>
          </w:tcPr>
          <w:p w14:paraId="2A4D6CA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8</w:t>
            </w:r>
          </w:p>
        </w:tc>
        <w:tc>
          <w:tcPr>
            <w:tcW w:w="1047" w:type="dxa"/>
          </w:tcPr>
          <w:p w14:paraId="774EA25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w:t>
            </w:r>
          </w:p>
        </w:tc>
        <w:tc>
          <w:tcPr>
            <w:tcW w:w="1077" w:type="dxa"/>
          </w:tcPr>
          <w:p w14:paraId="1EB651E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w:t>
            </w:r>
          </w:p>
        </w:tc>
      </w:tr>
      <w:tr w:rsidR="003A7079" w:rsidRPr="0001449B" w14:paraId="1CF5B2A5" w14:textId="77777777" w:rsidTr="003A7079">
        <w:trPr>
          <w:trHeight w:val="247"/>
        </w:trPr>
        <w:tc>
          <w:tcPr>
            <w:tcW w:w="1885" w:type="dxa"/>
          </w:tcPr>
          <w:p w14:paraId="4A86E448"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047" w:type="dxa"/>
          </w:tcPr>
          <w:p w14:paraId="33F06BD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0.47</w:t>
            </w:r>
          </w:p>
        </w:tc>
        <w:tc>
          <w:tcPr>
            <w:tcW w:w="1047" w:type="dxa"/>
          </w:tcPr>
          <w:p w14:paraId="2966984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0.88</w:t>
            </w:r>
          </w:p>
        </w:tc>
        <w:tc>
          <w:tcPr>
            <w:tcW w:w="1047" w:type="dxa"/>
          </w:tcPr>
          <w:p w14:paraId="5FEC04C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0.42</w:t>
            </w:r>
          </w:p>
        </w:tc>
        <w:tc>
          <w:tcPr>
            <w:tcW w:w="1047" w:type="dxa"/>
          </w:tcPr>
          <w:p w14:paraId="7C810AB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0.42</w:t>
            </w:r>
          </w:p>
        </w:tc>
        <w:tc>
          <w:tcPr>
            <w:tcW w:w="1047" w:type="dxa"/>
          </w:tcPr>
          <w:p w14:paraId="7D85951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1.90</w:t>
            </w:r>
          </w:p>
        </w:tc>
        <w:tc>
          <w:tcPr>
            <w:tcW w:w="1047" w:type="dxa"/>
          </w:tcPr>
          <w:p w14:paraId="08B5F95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5</w:t>
            </w:r>
          </w:p>
        </w:tc>
        <w:tc>
          <w:tcPr>
            <w:tcW w:w="1047" w:type="dxa"/>
          </w:tcPr>
          <w:p w14:paraId="482A3712"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2</w:t>
            </w:r>
          </w:p>
        </w:tc>
        <w:tc>
          <w:tcPr>
            <w:tcW w:w="1077" w:type="dxa"/>
          </w:tcPr>
          <w:p w14:paraId="168F928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4</w:t>
            </w:r>
          </w:p>
        </w:tc>
      </w:tr>
      <w:tr w:rsidR="003A7079" w:rsidRPr="0001449B" w14:paraId="5278CA61" w14:textId="77777777" w:rsidTr="003A7079">
        <w:trPr>
          <w:trHeight w:val="247"/>
        </w:trPr>
        <w:tc>
          <w:tcPr>
            <w:tcW w:w="1885" w:type="dxa"/>
          </w:tcPr>
          <w:p w14:paraId="18D316BF"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047" w:type="dxa"/>
          </w:tcPr>
          <w:p w14:paraId="751C56B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0.61</w:t>
            </w:r>
          </w:p>
        </w:tc>
        <w:tc>
          <w:tcPr>
            <w:tcW w:w="1047" w:type="dxa"/>
          </w:tcPr>
          <w:p w14:paraId="5B3735DE"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0.49</w:t>
            </w:r>
          </w:p>
        </w:tc>
        <w:tc>
          <w:tcPr>
            <w:tcW w:w="1047" w:type="dxa"/>
          </w:tcPr>
          <w:p w14:paraId="701A76D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-0.13</w:t>
            </w:r>
          </w:p>
        </w:tc>
        <w:tc>
          <w:tcPr>
            <w:tcW w:w="1047" w:type="dxa"/>
          </w:tcPr>
          <w:p w14:paraId="424EE7B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0.13</w:t>
            </w:r>
          </w:p>
        </w:tc>
        <w:tc>
          <w:tcPr>
            <w:tcW w:w="1047" w:type="dxa"/>
          </w:tcPr>
          <w:p w14:paraId="681CDD0E"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0.79</w:t>
            </w:r>
          </w:p>
        </w:tc>
        <w:tc>
          <w:tcPr>
            <w:tcW w:w="1047" w:type="dxa"/>
          </w:tcPr>
          <w:p w14:paraId="3659400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2</w:t>
            </w:r>
          </w:p>
        </w:tc>
        <w:tc>
          <w:tcPr>
            <w:tcW w:w="1047" w:type="dxa"/>
          </w:tcPr>
          <w:p w14:paraId="18FADDA9"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3</w:t>
            </w:r>
          </w:p>
        </w:tc>
        <w:tc>
          <w:tcPr>
            <w:tcW w:w="1077" w:type="dxa"/>
          </w:tcPr>
          <w:p w14:paraId="6B1652F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6</w:t>
            </w:r>
          </w:p>
        </w:tc>
      </w:tr>
      <w:tr w:rsidR="003A7079" w:rsidRPr="0001449B" w14:paraId="3AE13420" w14:textId="77777777" w:rsidTr="003A7079">
        <w:trPr>
          <w:trHeight w:val="247"/>
        </w:trPr>
        <w:tc>
          <w:tcPr>
            <w:tcW w:w="1885" w:type="dxa"/>
          </w:tcPr>
          <w:p w14:paraId="7EF8DB8D"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1047" w:type="dxa"/>
          </w:tcPr>
          <w:p w14:paraId="2C0BBB2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0.88</w:t>
            </w:r>
          </w:p>
        </w:tc>
        <w:tc>
          <w:tcPr>
            <w:tcW w:w="1047" w:type="dxa"/>
          </w:tcPr>
          <w:p w14:paraId="591724E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0.43</w:t>
            </w:r>
          </w:p>
        </w:tc>
        <w:tc>
          <w:tcPr>
            <w:tcW w:w="1047" w:type="dxa"/>
          </w:tcPr>
          <w:p w14:paraId="67F0718F"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-0.45</w:t>
            </w:r>
          </w:p>
        </w:tc>
        <w:tc>
          <w:tcPr>
            <w:tcW w:w="1047" w:type="dxa"/>
          </w:tcPr>
          <w:p w14:paraId="0E417682"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0.45</w:t>
            </w:r>
          </w:p>
        </w:tc>
        <w:tc>
          <w:tcPr>
            <w:tcW w:w="1047" w:type="dxa"/>
          </w:tcPr>
          <w:p w14:paraId="006C20D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0.48</w:t>
            </w:r>
          </w:p>
        </w:tc>
        <w:tc>
          <w:tcPr>
            <w:tcW w:w="1047" w:type="dxa"/>
          </w:tcPr>
          <w:p w14:paraId="4F356446"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w:t>
            </w:r>
          </w:p>
        </w:tc>
        <w:tc>
          <w:tcPr>
            <w:tcW w:w="1047" w:type="dxa"/>
          </w:tcPr>
          <w:p w14:paraId="4E54AEC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4</w:t>
            </w:r>
          </w:p>
        </w:tc>
        <w:tc>
          <w:tcPr>
            <w:tcW w:w="1077" w:type="dxa"/>
          </w:tcPr>
          <w:p w14:paraId="21C26D2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3</w:t>
            </w:r>
          </w:p>
        </w:tc>
      </w:tr>
      <w:tr w:rsidR="003A7079" w:rsidRPr="0001449B" w14:paraId="28FB6817" w14:textId="77777777" w:rsidTr="003A7079">
        <w:trPr>
          <w:trHeight w:val="247"/>
        </w:trPr>
        <w:tc>
          <w:tcPr>
            <w:tcW w:w="1885" w:type="dxa"/>
          </w:tcPr>
          <w:p w14:paraId="6C997EBF"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047" w:type="dxa"/>
          </w:tcPr>
          <w:p w14:paraId="57A05E6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0.39</w:t>
            </w:r>
          </w:p>
        </w:tc>
        <w:tc>
          <w:tcPr>
            <w:tcW w:w="1047" w:type="dxa"/>
          </w:tcPr>
          <w:p w14:paraId="3E52300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0.34</w:t>
            </w:r>
          </w:p>
        </w:tc>
        <w:tc>
          <w:tcPr>
            <w:tcW w:w="1047" w:type="dxa"/>
          </w:tcPr>
          <w:p w14:paraId="7208F5C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1047" w:type="dxa"/>
          </w:tcPr>
          <w:p w14:paraId="5CCA85F9"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0.05</w:t>
            </w:r>
          </w:p>
        </w:tc>
        <w:tc>
          <w:tcPr>
            <w:tcW w:w="1047" w:type="dxa"/>
          </w:tcPr>
          <w:p w14:paraId="60828CD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0.86</w:t>
            </w:r>
          </w:p>
        </w:tc>
        <w:tc>
          <w:tcPr>
            <w:tcW w:w="1047" w:type="dxa"/>
          </w:tcPr>
          <w:p w14:paraId="0B618606"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6</w:t>
            </w:r>
          </w:p>
        </w:tc>
        <w:tc>
          <w:tcPr>
            <w:tcW w:w="1047" w:type="dxa"/>
          </w:tcPr>
          <w:p w14:paraId="375F41F6"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5</w:t>
            </w:r>
          </w:p>
        </w:tc>
        <w:tc>
          <w:tcPr>
            <w:tcW w:w="1077" w:type="dxa"/>
          </w:tcPr>
          <w:p w14:paraId="5C72538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7</w:t>
            </w:r>
          </w:p>
        </w:tc>
      </w:tr>
      <w:tr w:rsidR="003A7079" w:rsidRPr="0001449B" w14:paraId="6273C50F" w14:textId="77777777" w:rsidTr="003A7079">
        <w:trPr>
          <w:trHeight w:val="247"/>
        </w:trPr>
        <w:tc>
          <w:tcPr>
            <w:tcW w:w="1885" w:type="dxa"/>
          </w:tcPr>
          <w:p w14:paraId="4FD51278"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047" w:type="dxa"/>
          </w:tcPr>
          <w:p w14:paraId="3C3276D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0.37</w:t>
            </w:r>
          </w:p>
        </w:tc>
        <w:tc>
          <w:tcPr>
            <w:tcW w:w="1047" w:type="dxa"/>
          </w:tcPr>
          <w:p w14:paraId="7704CEA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0.32</w:t>
            </w:r>
          </w:p>
        </w:tc>
        <w:tc>
          <w:tcPr>
            <w:tcW w:w="1047" w:type="dxa"/>
          </w:tcPr>
          <w:p w14:paraId="0E787BE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1047" w:type="dxa"/>
          </w:tcPr>
          <w:p w14:paraId="3F36901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0.04</w:t>
            </w:r>
          </w:p>
        </w:tc>
        <w:tc>
          <w:tcPr>
            <w:tcW w:w="1047" w:type="dxa"/>
          </w:tcPr>
          <w:p w14:paraId="2B433C5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0.89</w:t>
            </w:r>
          </w:p>
        </w:tc>
        <w:tc>
          <w:tcPr>
            <w:tcW w:w="1047" w:type="dxa"/>
          </w:tcPr>
          <w:p w14:paraId="4D6DC77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7</w:t>
            </w:r>
          </w:p>
        </w:tc>
        <w:tc>
          <w:tcPr>
            <w:tcW w:w="1047" w:type="dxa"/>
          </w:tcPr>
          <w:p w14:paraId="078A0A7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6</w:t>
            </w:r>
          </w:p>
        </w:tc>
        <w:tc>
          <w:tcPr>
            <w:tcW w:w="1077" w:type="dxa"/>
          </w:tcPr>
          <w:p w14:paraId="55C0D9E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8</w:t>
            </w:r>
          </w:p>
        </w:tc>
      </w:tr>
      <w:tr w:rsidR="003A7079" w:rsidRPr="0001449B" w14:paraId="6BC5DA38" w14:textId="77777777" w:rsidTr="003A7079">
        <w:trPr>
          <w:trHeight w:val="247"/>
        </w:trPr>
        <w:tc>
          <w:tcPr>
            <w:tcW w:w="1885" w:type="dxa"/>
          </w:tcPr>
          <w:p w14:paraId="0E5BCA5C"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047" w:type="dxa"/>
          </w:tcPr>
          <w:p w14:paraId="726EF33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0.53</w:t>
            </w:r>
          </w:p>
        </w:tc>
        <w:tc>
          <w:tcPr>
            <w:tcW w:w="1047" w:type="dxa"/>
          </w:tcPr>
          <w:p w14:paraId="2574EC2E"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0.27</w:t>
            </w:r>
          </w:p>
        </w:tc>
        <w:tc>
          <w:tcPr>
            <w:tcW w:w="1047" w:type="dxa"/>
          </w:tcPr>
          <w:p w14:paraId="119575E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-0.26</w:t>
            </w:r>
          </w:p>
        </w:tc>
        <w:tc>
          <w:tcPr>
            <w:tcW w:w="1047" w:type="dxa"/>
          </w:tcPr>
          <w:p w14:paraId="2DD90CE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0.26</w:t>
            </w:r>
          </w:p>
        </w:tc>
        <w:tc>
          <w:tcPr>
            <w:tcW w:w="1047" w:type="dxa"/>
          </w:tcPr>
          <w:p w14:paraId="7AD1395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0.51</w:t>
            </w:r>
          </w:p>
        </w:tc>
        <w:tc>
          <w:tcPr>
            <w:tcW w:w="1047" w:type="dxa"/>
          </w:tcPr>
          <w:p w14:paraId="47925BC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4</w:t>
            </w:r>
          </w:p>
        </w:tc>
        <w:tc>
          <w:tcPr>
            <w:tcW w:w="1047" w:type="dxa"/>
          </w:tcPr>
          <w:p w14:paraId="54D7EE1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7</w:t>
            </w:r>
          </w:p>
        </w:tc>
        <w:tc>
          <w:tcPr>
            <w:tcW w:w="1077" w:type="dxa"/>
          </w:tcPr>
          <w:p w14:paraId="7AD5811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5</w:t>
            </w:r>
          </w:p>
        </w:tc>
      </w:tr>
      <w:tr w:rsidR="003A7079" w:rsidRPr="0001449B" w14:paraId="45390B2E" w14:textId="77777777" w:rsidTr="003A7079">
        <w:trPr>
          <w:trHeight w:val="247"/>
        </w:trPr>
        <w:tc>
          <w:tcPr>
            <w:tcW w:w="1885" w:type="dxa"/>
          </w:tcPr>
          <w:p w14:paraId="20517D39" w14:textId="77777777" w:rsidR="003A7079" w:rsidRPr="0001449B" w:rsidRDefault="003A7079" w:rsidP="004A4FE5">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047" w:type="dxa"/>
          </w:tcPr>
          <w:p w14:paraId="713DB65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0.59</w:t>
            </w:r>
          </w:p>
        </w:tc>
        <w:tc>
          <w:tcPr>
            <w:tcW w:w="1047" w:type="dxa"/>
          </w:tcPr>
          <w:p w14:paraId="67882D9F"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0.09</w:t>
            </w:r>
          </w:p>
        </w:tc>
        <w:tc>
          <w:tcPr>
            <w:tcW w:w="1047" w:type="dxa"/>
          </w:tcPr>
          <w:p w14:paraId="6E4B11B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-0.49</w:t>
            </w:r>
          </w:p>
        </w:tc>
        <w:tc>
          <w:tcPr>
            <w:tcW w:w="1047" w:type="dxa"/>
          </w:tcPr>
          <w:p w14:paraId="50F2807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0.49</w:t>
            </w:r>
          </w:p>
        </w:tc>
        <w:tc>
          <w:tcPr>
            <w:tcW w:w="1047" w:type="dxa"/>
          </w:tcPr>
          <w:p w14:paraId="0237A5C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0.16</w:t>
            </w:r>
          </w:p>
        </w:tc>
        <w:tc>
          <w:tcPr>
            <w:tcW w:w="1047" w:type="dxa"/>
          </w:tcPr>
          <w:p w14:paraId="2BDECA5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3</w:t>
            </w:r>
          </w:p>
        </w:tc>
        <w:tc>
          <w:tcPr>
            <w:tcW w:w="1047" w:type="dxa"/>
          </w:tcPr>
          <w:p w14:paraId="1D05FED2"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8</w:t>
            </w:r>
          </w:p>
        </w:tc>
        <w:tc>
          <w:tcPr>
            <w:tcW w:w="1077" w:type="dxa"/>
          </w:tcPr>
          <w:p w14:paraId="0A0D8F2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2</w:t>
            </w:r>
          </w:p>
        </w:tc>
      </w:tr>
    </w:tbl>
    <w:p w14:paraId="386EB8E8" w14:textId="023F9484" w:rsidR="003A7079" w:rsidRPr="001C5DDD" w:rsidRDefault="001C5DDD" w:rsidP="003A7079">
      <w:pPr>
        <w:rPr>
          <w:rFonts w:ascii="Times New Roman" w:hAnsi="Times New Roman" w:cs="Times New Roman"/>
          <w:sz w:val="20"/>
          <w:szCs w:val="20"/>
        </w:rPr>
      </w:pPr>
      <w:r w:rsidRPr="001C5DDD">
        <w:rPr>
          <w:rFonts w:ascii="Times New Roman" w:hAnsi="Times New Roman" w:cs="Times New Roman"/>
          <w:sz w:val="20"/>
          <w:szCs w:val="20"/>
        </w:rPr>
        <w:t xml:space="preserve">Note: This table reports node-level spillover and network-position measures from the final rolling GARCH FEVD window. IN denotes inward spillover exposure received from all other nodes, OUT denotes outward spillover transmitted to all other nodes, and NET = OUT − IN is the net directional spillover position; positive values indicate net </w:t>
      </w:r>
      <w:proofErr w:type="gramStart"/>
      <w:r w:rsidRPr="001C5DDD">
        <w:rPr>
          <w:rFonts w:ascii="Times New Roman" w:hAnsi="Times New Roman" w:cs="Times New Roman"/>
          <w:sz w:val="20"/>
          <w:szCs w:val="20"/>
        </w:rPr>
        <w:t>transmitters</w:t>
      </w:r>
      <w:proofErr w:type="gramEnd"/>
      <w:r w:rsidRPr="001C5DDD">
        <w:rPr>
          <w:rFonts w:ascii="Times New Roman" w:hAnsi="Times New Roman" w:cs="Times New Roman"/>
          <w:sz w:val="20"/>
          <w:szCs w:val="20"/>
        </w:rPr>
        <w:t xml:space="preserve"> and negative values indicate net receivers. |NET| is the absolute net position and measures the strength of a node’s directional role regardless of sign. OUT/IN is the outward-to-inward spillover ratio. Ranks are reported in descending order, with higher IN indicating greater incoming vulnerability, higher OUT indicating stronger outward transmission, </w:t>
      </w:r>
      <w:r w:rsidRPr="001C5DDD">
        <w:rPr>
          <w:rFonts w:ascii="Times New Roman" w:hAnsi="Times New Roman" w:cs="Times New Roman"/>
          <w:sz w:val="20"/>
          <w:szCs w:val="20"/>
        </w:rPr>
        <w:lastRenderedPageBreak/>
        <w:t xml:space="preserve">and higher |NET| indicating a more pronounced directional position in the network. Results are based on the last available 36-month rolling window using a </w:t>
      </w:r>
      <w:proofErr w:type="gramStart"/>
      <w:r w:rsidRPr="001C5DDD">
        <w:rPr>
          <w:rFonts w:ascii="Times New Roman" w:hAnsi="Times New Roman" w:cs="Times New Roman"/>
          <w:sz w:val="20"/>
          <w:szCs w:val="20"/>
        </w:rPr>
        <w:t>VAR(</w:t>
      </w:r>
      <w:proofErr w:type="gramEnd"/>
      <w:r w:rsidRPr="001C5DDD">
        <w:rPr>
          <w:rFonts w:ascii="Times New Roman" w:hAnsi="Times New Roman" w:cs="Times New Roman"/>
          <w:sz w:val="20"/>
          <w:szCs w:val="20"/>
        </w:rPr>
        <w:t>1) and a 10-step forecast-error variance decomposition.</w:t>
      </w:r>
    </w:p>
    <w:p w14:paraId="0AB863EB" w14:textId="301F549E" w:rsidR="003A7079" w:rsidRPr="00F308C1" w:rsidRDefault="003A7079" w:rsidP="003A7079">
      <w:pPr>
        <w:jc w:val="center"/>
        <w:rPr>
          <w:rFonts w:ascii="Times New Roman" w:hAnsi="Times New Roman" w:cs="Times New Roman"/>
          <w:sz w:val="24"/>
          <w:szCs w:val="24"/>
        </w:rPr>
      </w:pPr>
      <w:r w:rsidRPr="00F308C1">
        <w:rPr>
          <w:rFonts w:ascii="Times New Roman" w:hAnsi="Times New Roman" w:cs="Times New Roman"/>
          <w:b/>
          <w:sz w:val="24"/>
          <w:szCs w:val="24"/>
        </w:rPr>
        <w:t xml:space="preserve">Table </w:t>
      </w:r>
      <w:r w:rsidR="001B276E" w:rsidRPr="00F308C1">
        <w:rPr>
          <w:rFonts w:ascii="Times New Roman" w:hAnsi="Times New Roman" w:cs="Times New Roman"/>
          <w:b/>
          <w:sz w:val="24"/>
          <w:szCs w:val="24"/>
        </w:rPr>
        <w:t>A</w:t>
      </w:r>
      <w:r w:rsidR="00E91D18" w:rsidRPr="00F308C1">
        <w:rPr>
          <w:rFonts w:ascii="Times New Roman" w:hAnsi="Times New Roman" w:cs="Times New Roman"/>
          <w:b/>
          <w:sz w:val="24"/>
          <w:szCs w:val="24"/>
        </w:rPr>
        <w:t>4</w:t>
      </w:r>
      <w:r w:rsidRPr="00F308C1">
        <w:rPr>
          <w:rFonts w:ascii="Times New Roman" w:hAnsi="Times New Roman" w:cs="Times New Roman"/>
          <w:b/>
          <w:sz w:val="24"/>
          <w:szCs w:val="24"/>
        </w:rPr>
        <w:t>. Strongest directional spillover links</w:t>
      </w:r>
    </w:p>
    <w:p w14:paraId="5EDDD45C" w14:textId="77777777" w:rsidR="003A7079" w:rsidRPr="00F308C1" w:rsidRDefault="003A7079" w:rsidP="003A7079">
      <w:pPr>
        <w:jc w:val="center"/>
        <w:rPr>
          <w:rFonts w:ascii="Times New Roman" w:hAnsi="Times New Roman" w:cs="Times New Roman"/>
        </w:rPr>
      </w:pPr>
      <w:r w:rsidRPr="00F308C1">
        <w:rPr>
          <w:rFonts w:ascii="Times New Roman" w:hAnsi="Times New Roman" w:cs="Times New Roman"/>
          <w:i/>
          <w:sz w:val="20"/>
        </w:rPr>
        <w:t>(Top 10 links in the GARCH FEVD network; last window)</w:t>
      </w:r>
    </w:p>
    <w:tbl>
      <w:tblPr>
        <w:tblStyle w:val="TableGrid"/>
        <w:tblW w:w="10080" w:type="dxa"/>
        <w:tblLayout w:type="fixed"/>
        <w:tblLook w:val="04A0" w:firstRow="1" w:lastRow="0" w:firstColumn="1" w:lastColumn="0" w:noHBand="0" w:noVBand="1"/>
      </w:tblPr>
      <w:tblGrid>
        <w:gridCol w:w="2520"/>
        <w:gridCol w:w="2520"/>
        <w:gridCol w:w="2520"/>
        <w:gridCol w:w="2520"/>
      </w:tblGrid>
      <w:tr w:rsidR="003A7079" w:rsidRPr="0001449B" w14:paraId="437EC5A1" w14:textId="77777777" w:rsidTr="00F9059E">
        <w:tc>
          <w:tcPr>
            <w:tcW w:w="2520" w:type="dxa"/>
          </w:tcPr>
          <w:p w14:paraId="7F28AAC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Rank</w:t>
            </w:r>
          </w:p>
        </w:tc>
        <w:tc>
          <w:tcPr>
            <w:tcW w:w="2520" w:type="dxa"/>
          </w:tcPr>
          <w:p w14:paraId="562CA0EF"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Source node</w:t>
            </w:r>
          </w:p>
        </w:tc>
        <w:tc>
          <w:tcPr>
            <w:tcW w:w="2520" w:type="dxa"/>
          </w:tcPr>
          <w:p w14:paraId="0926C86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Target node</w:t>
            </w:r>
          </w:p>
        </w:tc>
        <w:tc>
          <w:tcPr>
            <w:tcW w:w="2520" w:type="dxa"/>
          </w:tcPr>
          <w:p w14:paraId="2FE3715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b/>
                <w:sz w:val="20"/>
                <w:szCs w:val="20"/>
              </w:rPr>
              <w:t>Edge weight</w:t>
            </w:r>
          </w:p>
        </w:tc>
      </w:tr>
      <w:tr w:rsidR="003A7079" w:rsidRPr="0001449B" w14:paraId="4419698C" w14:textId="77777777" w:rsidTr="00F9059E">
        <w:tc>
          <w:tcPr>
            <w:tcW w:w="2520" w:type="dxa"/>
          </w:tcPr>
          <w:p w14:paraId="71709AD6"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w:t>
            </w:r>
          </w:p>
        </w:tc>
        <w:tc>
          <w:tcPr>
            <w:tcW w:w="2520" w:type="dxa"/>
          </w:tcPr>
          <w:p w14:paraId="07F0EC6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520" w:type="dxa"/>
          </w:tcPr>
          <w:p w14:paraId="40AA954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520" w:type="dxa"/>
          </w:tcPr>
          <w:p w14:paraId="6B2D4E1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0.58</w:t>
            </w:r>
          </w:p>
        </w:tc>
      </w:tr>
      <w:tr w:rsidR="003A7079" w:rsidRPr="0001449B" w14:paraId="64D31764" w14:textId="77777777" w:rsidTr="00F9059E">
        <w:tc>
          <w:tcPr>
            <w:tcW w:w="2520" w:type="dxa"/>
          </w:tcPr>
          <w:p w14:paraId="1DF30BAF"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2</w:t>
            </w:r>
          </w:p>
        </w:tc>
        <w:tc>
          <w:tcPr>
            <w:tcW w:w="2520" w:type="dxa"/>
          </w:tcPr>
          <w:p w14:paraId="1013FAA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520" w:type="dxa"/>
          </w:tcPr>
          <w:p w14:paraId="6984072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520" w:type="dxa"/>
          </w:tcPr>
          <w:p w14:paraId="091424C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0.30</w:t>
            </w:r>
          </w:p>
        </w:tc>
      </w:tr>
      <w:tr w:rsidR="003A7079" w:rsidRPr="0001449B" w14:paraId="0C053B2E" w14:textId="77777777" w:rsidTr="00F9059E">
        <w:tc>
          <w:tcPr>
            <w:tcW w:w="2520" w:type="dxa"/>
          </w:tcPr>
          <w:p w14:paraId="11354D4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3</w:t>
            </w:r>
          </w:p>
        </w:tc>
        <w:tc>
          <w:tcPr>
            <w:tcW w:w="2520" w:type="dxa"/>
          </w:tcPr>
          <w:p w14:paraId="44E1FFC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520" w:type="dxa"/>
          </w:tcPr>
          <w:p w14:paraId="2D1F03A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520" w:type="dxa"/>
          </w:tcPr>
          <w:p w14:paraId="19DB457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0.18</w:t>
            </w:r>
          </w:p>
        </w:tc>
      </w:tr>
      <w:tr w:rsidR="003A7079" w:rsidRPr="0001449B" w14:paraId="415A64F3" w14:textId="77777777" w:rsidTr="00F9059E">
        <w:tc>
          <w:tcPr>
            <w:tcW w:w="2520" w:type="dxa"/>
          </w:tcPr>
          <w:p w14:paraId="3FBC0FB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4</w:t>
            </w:r>
          </w:p>
        </w:tc>
        <w:tc>
          <w:tcPr>
            <w:tcW w:w="2520" w:type="dxa"/>
          </w:tcPr>
          <w:p w14:paraId="2CB43F5E"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520" w:type="dxa"/>
          </w:tcPr>
          <w:p w14:paraId="19EFC919"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520" w:type="dxa"/>
          </w:tcPr>
          <w:p w14:paraId="1F0296A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0.18</w:t>
            </w:r>
          </w:p>
        </w:tc>
      </w:tr>
      <w:tr w:rsidR="003A7079" w:rsidRPr="0001449B" w14:paraId="4C29250D" w14:textId="77777777" w:rsidTr="00F9059E">
        <w:tc>
          <w:tcPr>
            <w:tcW w:w="2520" w:type="dxa"/>
          </w:tcPr>
          <w:p w14:paraId="43DFA7C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5</w:t>
            </w:r>
          </w:p>
        </w:tc>
        <w:tc>
          <w:tcPr>
            <w:tcW w:w="2520" w:type="dxa"/>
          </w:tcPr>
          <w:p w14:paraId="76344D8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520" w:type="dxa"/>
          </w:tcPr>
          <w:p w14:paraId="4F8F9594"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520" w:type="dxa"/>
          </w:tcPr>
          <w:p w14:paraId="526A1EB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0.17</w:t>
            </w:r>
          </w:p>
        </w:tc>
      </w:tr>
      <w:tr w:rsidR="003A7079" w:rsidRPr="0001449B" w14:paraId="1F02DAFF" w14:textId="77777777" w:rsidTr="00F9059E">
        <w:tc>
          <w:tcPr>
            <w:tcW w:w="2520" w:type="dxa"/>
          </w:tcPr>
          <w:p w14:paraId="617F440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6</w:t>
            </w:r>
          </w:p>
        </w:tc>
        <w:tc>
          <w:tcPr>
            <w:tcW w:w="2520" w:type="dxa"/>
          </w:tcPr>
          <w:p w14:paraId="6A60C3DC"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520" w:type="dxa"/>
          </w:tcPr>
          <w:p w14:paraId="1D46C589"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520" w:type="dxa"/>
          </w:tcPr>
          <w:p w14:paraId="3F14E0D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0.15</w:t>
            </w:r>
          </w:p>
        </w:tc>
      </w:tr>
      <w:tr w:rsidR="003A7079" w:rsidRPr="0001449B" w14:paraId="42D394E0" w14:textId="77777777" w:rsidTr="00F9059E">
        <w:tc>
          <w:tcPr>
            <w:tcW w:w="2520" w:type="dxa"/>
          </w:tcPr>
          <w:p w14:paraId="4B982D45"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7</w:t>
            </w:r>
          </w:p>
        </w:tc>
        <w:tc>
          <w:tcPr>
            <w:tcW w:w="2520" w:type="dxa"/>
          </w:tcPr>
          <w:p w14:paraId="280D989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520" w:type="dxa"/>
          </w:tcPr>
          <w:p w14:paraId="2CA3C19B"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520" w:type="dxa"/>
          </w:tcPr>
          <w:p w14:paraId="21472E9A"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0.14</w:t>
            </w:r>
          </w:p>
        </w:tc>
      </w:tr>
      <w:tr w:rsidR="003A7079" w:rsidRPr="0001449B" w14:paraId="3BB50F94" w14:textId="77777777" w:rsidTr="00F9059E">
        <w:tc>
          <w:tcPr>
            <w:tcW w:w="2520" w:type="dxa"/>
          </w:tcPr>
          <w:p w14:paraId="4A03216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8</w:t>
            </w:r>
          </w:p>
        </w:tc>
        <w:tc>
          <w:tcPr>
            <w:tcW w:w="2520" w:type="dxa"/>
          </w:tcPr>
          <w:p w14:paraId="75263A72"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520" w:type="dxa"/>
          </w:tcPr>
          <w:p w14:paraId="569D1E2D"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520" w:type="dxa"/>
          </w:tcPr>
          <w:p w14:paraId="649B7A7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0.12</w:t>
            </w:r>
          </w:p>
        </w:tc>
      </w:tr>
      <w:tr w:rsidR="003A7079" w:rsidRPr="0001449B" w14:paraId="1A6BD336" w14:textId="77777777" w:rsidTr="00F9059E">
        <w:tc>
          <w:tcPr>
            <w:tcW w:w="2520" w:type="dxa"/>
          </w:tcPr>
          <w:p w14:paraId="2C236208"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9</w:t>
            </w:r>
          </w:p>
        </w:tc>
        <w:tc>
          <w:tcPr>
            <w:tcW w:w="2520" w:type="dxa"/>
          </w:tcPr>
          <w:p w14:paraId="64748866"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520" w:type="dxa"/>
          </w:tcPr>
          <w:p w14:paraId="65A1936F"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520" w:type="dxa"/>
          </w:tcPr>
          <w:p w14:paraId="02A1F620"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0.11</w:t>
            </w:r>
          </w:p>
        </w:tc>
      </w:tr>
      <w:tr w:rsidR="003A7079" w:rsidRPr="0001449B" w14:paraId="0B0C6CAD" w14:textId="77777777" w:rsidTr="00F9059E">
        <w:tc>
          <w:tcPr>
            <w:tcW w:w="2520" w:type="dxa"/>
          </w:tcPr>
          <w:p w14:paraId="35929131"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10</w:t>
            </w:r>
          </w:p>
        </w:tc>
        <w:tc>
          <w:tcPr>
            <w:tcW w:w="2520" w:type="dxa"/>
          </w:tcPr>
          <w:p w14:paraId="52D8D5B9"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520" w:type="dxa"/>
          </w:tcPr>
          <w:p w14:paraId="638BFAA3"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520" w:type="dxa"/>
          </w:tcPr>
          <w:p w14:paraId="0C1B36A7" w14:textId="77777777" w:rsidR="003A7079" w:rsidRPr="0001449B" w:rsidRDefault="003A7079" w:rsidP="004A4FE5">
            <w:pPr>
              <w:jc w:val="center"/>
              <w:rPr>
                <w:rFonts w:ascii="Times New Roman" w:hAnsi="Times New Roman" w:cs="Times New Roman"/>
                <w:sz w:val="20"/>
                <w:szCs w:val="20"/>
              </w:rPr>
            </w:pPr>
            <w:r w:rsidRPr="0001449B">
              <w:rPr>
                <w:rFonts w:ascii="Times New Roman" w:hAnsi="Times New Roman" w:cs="Times New Roman"/>
                <w:sz w:val="20"/>
                <w:szCs w:val="20"/>
              </w:rPr>
              <w:t>0.11</w:t>
            </w:r>
          </w:p>
        </w:tc>
      </w:tr>
    </w:tbl>
    <w:p w14:paraId="112DBDDE" w14:textId="7DBE903F" w:rsidR="00503781" w:rsidRDefault="00F9059E" w:rsidP="006E70A7">
      <w:pPr>
        <w:spacing w:after="0" w:line="240" w:lineRule="auto"/>
        <w:rPr>
          <w:rFonts w:ascii="Times New Roman" w:hAnsi="Times New Roman" w:cs="Times New Roman"/>
          <w:sz w:val="20"/>
          <w:szCs w:val="20"/>
        </w:rPr>
      </w:pPr>
      <w:r w:rsidRPr="00F9059E">
        <w:rPr>
          <w:rFonts w:ascii="Times New Roman" w:hAnsi="Times New Roman" w:cs="Times New Roman"/>
          <w:sz w:val="20"/>
          <w:szCs w:val="20"/>
        </w:rPr>
        <w:t xml:space="preserve">Note: This table reports the 10 strongest directional spillover links in the final rolling GARCH FEVD network. Source node and target node refer to the transmitting and receiving sector-region nodes in the network. Edge weight is the directional forecast-error variance decomposition share from the source ETF to the target ETF; larger values indicate stronger bilateral spillover transmission. Results are based on the last available 36-month rolling window using a </w:t>
      </w:r>
      <w:proofErr w:type="gramStart"/>
      <w:r w:rsidRPr="00F9059E">
        <w:rPr>
          <w:rFonts w:ascii="Times New Roman" w:hAnsi="Times New Roman" w:cs="Times New Roman"/>
          <w:sz w:val="20"/>
          <w:szCs w:val="20"/>
        </w:rPr>
        <w:t>VAR(</w:t>
      </w:r>
      <w:proofErr w:type="gramEnd"/>
      <w:r w:rsidRPr="00F9059E">
        <w:rPr>
          <w:rFonts w:ascii="Times New Roman" w:hAnsi="Times New Roman" w:cs="Times New Roman"/>
          <w:sz w:val="20"/>
          <w:szCs w:val="20"/>
        </w:rPr>
        <w:t>1) and a 10-step forecast-error variance decomposition.</w:t>
      </w:r>
    </w:p>
    <w:p w14:paraId="29C99F79" w14:textId="77777777" w:rsidR="006E70A7" w:rsidRPr="00F9059E" w:rsidRDefault="006E70A7" w:rsidP="006E70A7">
      <w:pPr>
        <w:spacing w:after="0" w:line="240" w:lineRule="auto"/>
        <w:rPr>
          <w:rFonts w:ascii="Times New Roman" w:hAnsi="Times New Roman" w:cs="Times New Roman"/>
          <w:sz w:val="20"/>
          <w:szCs w:val="20"/>
        </w:rPr>
      </w:pPr>
    </w:p>
    <w:p w14:paraId="136EAB26" w14:textId="0B8FAAC1" w:rsidR="00707C6E" w:rsidRPr="009B064A" w:rsidRDefault="00707C6E" w:rsidP="009B064A">
      <w:pPr>
        <w:jc w:val="center"/>
        <w:rPr>
          <w:rFonts w:ascii="Times New Roman" w:hAnsi="Times New Roman" w:cs="Times New Roman"/>
          <w:b/>
          <w:sz w:val="24"/>
          <w:szCs w:val="24"/>
        </w:rPr>
      </w:pPr>
      <w:r w:rsidRPr="009B064A">
        <w:rPr>
          <w:rFonts w:ascii="Times New Roman" w:hAnsi="Times New Roman" w:cs="Times New Roman"/>
          <w:b/>
          <w:sz w:val="24"/>
          <w:szCs w:val="24"/>
        </w:rPr>
        <w:t>Table A5. Full directional spillover links: GARCH FEVD network</w:t>
      </w:r>
    </w:p>
    <w:tbl>
      <w:tblPr>
        <w:tblStyle w:val="TableGrid"/>
        <w:tblW w:w="10482" w:type="dxa"/>
        <w:tblLayout w:type="fixed"/>
        <w:tblLook w:val="04A0" w:firstRow="1" w:lastRow="0" w:firstColumn="1" w:lastColumn="0" w:noHBand="0" w:noVBand="1"/>
      </w:tblPr>
      <w:tblGrid>
        <w:gridCol w:w="2483"/>
        <w:gridCol w:w="2758"/>
        <w:gridCol w:w="2758"/>
        <w:gridCol w:w="2483"/>
      </w:tblGrid>
      <w:tr w:rsidR="00707C6E" w:rsidRPr="009B064A" w14:paraId="46156E5B" w14:textId="77777777" w:rsidTr="003F0B48">
        <w:trPr>
          <w:trHeight w:val="221"/>
        </w:trPr>
        <w:tc>
          <w:tcPr>
            <w:tcW w:w="2483" w:type="dxa"/>
          </w:tcPr>
          <w:p w14:paraId="17A888E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Rank</w:t>
            </w:r>
          </w:p>
        </w:tc>
        <w:tc>
          <w:tcPr>
            <w:tcW w:w="2758" w:type="dxa"/>
          </w:tcPr>
          <w:p w14:paraId="3799C7D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Source node</w:t>
            </w:r>
          </w:p>
        </w:tc>
        <w:tc>
          <w:tcPr>
            <w:tcW w:w="2758" w:type="dxa"/>
          </w:tcPr>
          <w:p w14:paraId="219336A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Target node</w:t>
            </w:r>
          </w:p>
        </w:tc>
        <w:tc>
          <w:tcPr>
            <w:tcW w:w="2483" w:type="dxa"/>
          </w:tcPr>
          <w:p w14:paraId="27A37D9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Edge weight</w:t>
            </w:r>
          </w:p>
        </w:tc>
      </w:tr>
      <w:tr w:rsidR="00707C6E" w:rsidRPr="009B064A" w14:paraId="6645314E" w14:textId="77777777" w:rsidTr="003F0B48">
        <w:trPr>
          <w:trHeight w:val="211"/>
        </w:trPr>
        <w:tc>
          <w:tcPr>
            <w:tcW w:w="2483" w:type="dxa"/>
          </w:tcPr>
          <w:p w14:paraId="3F377FD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w:t>
            </w:r>
          </w:p>
        </w:tc>
        <w:tc>
          <w:tcPr>
            <w:tcW w:w="2758" w:type="dxa"/>
          </w:tcPr>
          <w:p w14:paraId="4F30FCD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2561208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1A2A5D2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0.58</w:t>
            </w:r>
          </w:p>
        </w:tc>
      </w:tr>
      <w:tr w:rsidR="00707C6E" w:rsidRPr="009B064A" w14:paraId="06552D3B" w14:textId="77777777" w:rsidTr="003F0B48">
        <w:trPr>
          <w:trHeight w:val="201"/>
        </w:trPr>
        <w:tc>
          <w:tcPr>
            <w:tcW w:w="2483" w:type="dxa"/>
          </w:tcPr>
          <w:p w14:paraId="078172C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w:t>
            </w:r>
          </w:p>
        </w:tc>
        <w:tc>
          <w:tcPr>
            <w:tcW w:w="2758" w:type="dxa"/>
          </w:tcPr>
          <w:p w14:paraId="0C1BFB6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28896FF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3B99621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0.30</w:t>
            </w:r>
          </w:p>
        </w:tc>
      </w:tr>
      <w:tr w:rsidR="00707C6E" w:rsidRPr="009B064A" w14:paraId="55AD8C99" w14:textId="77777777" w:rsidTr="003F0B48">
        <w:trPr>
          <w:trHeight w:val="211"/>
        </w:trPr>
        <w:tc>
          <w:tcPr>
            <w:tcW w:w="2483" w:type="dxa"/>
          </w:tcPr>
          <w:p w14:paraId="0CB4E33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w:t>
            </w:r>
          </w:p>
        </w:tc>
        <w:tc>
          <w:tcPr>
            <w:tcW w:w="2758" w:type="dxa"/>
          </w:tcPr>
          <w:p w14:paraId="127E547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137BCAC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0F1FE55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0.18</w:t>
            </w:r>
          </w:p>
        </w:tc>
      </w:tr>
      <w:tr w:rsidR="00707C6E" w:rsidRPr="009B064A" w14:paraId="21CCC52B" w14:textId="77777777" w:rsidTr="003F0B48">
        <w:trPr>
          <w:trHeight w:val="211"/>
        </w:trPr>
        <w:tc>
          <w:tcPr>
            <w:tcW w:w="2483" w:type="dxa"/>
          </w:tcPr>
          <w:p w14:paraId="7DF7B58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w:t>
            </w:r>
          </w:p>
        </w:tc>
        <w:tc>
          <w:tcPr>
            <w:tcW w:w="2758" w:type="dxa"/>
          </w:tcPr>
          <w:p w14:paraId="22FCD89D"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590EB23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23D79DC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0.18</w:t>
            </w:r>
          </w:p>
        </w:tc>
      </w:tr>
      <w:tr w:rsidR="00707C6E" w:rsidRPr="009B064A" w14:paraId="41824B33" w14:textId="77777777" w:rsidTr="003F0B48">
        <w:trPr>
          <w:trHeight w:val="211"/>
        </w:trPr>
        <w:tc>
          <w:tcPr>
            <w:tcW w:w="2483" w:type="dxa"/>
          </w:tcPr>
          <w:p w14:paraId="47B4CF5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w:t>
            </w:r>
          </w:p>
        </w:tc>
        <w:tc>
          <w:tcPr>
            <w:tcW w:w="2758" w:type="dxa"/>
          </w:tcPr>
          <w:p w14:paraId="7E83632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118060A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0508E69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0.17</w:t>
            </w:r>
          </w:p>
        </w:tc>
      </w:tr>
      <w:tr w:rsidR="00707C6E" w:rsidRPr="009B064A" w14:paraId="1ECEC368" w14:textId="77777777" w:rsidTr="003F0B48">
        <w:trPr>
          <w:trHeight w:val="201"/>
        </w:trPr>
        <w:tc>
          <w:tcPr>
            <w:tcW w:w="2483" w:type="dxa"/>
          </w:tcPr>
          <w:p w14:paraId="3E8BCD6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6</w:t>
            </w:r>
          </w:p>
        </w:tc>
        <w:tc>
          <w:tcPr>
            <w:tcW w:w="2758" w:type="dxa"/>
          </w:tcPr>
          <w:p w14:paraId="1453B52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6A59264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791E69D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0.15</w:t>
            </w:r>
          </w:p>
        </w:tc>
      </w:tr>
      <w:tr w:rsidR="00707C6E" w:rsidRPr="009B064A" w14:paraId="48B4408D" w14:textId="77777777" w:rsidTr="003F0B48">
        <w:trPr>
          <w:trHeight w:val="211"/>
        </w:trPr>
        <w:tc>
          <w:tcPr>
            <w:tcW w:w="2483" w:type="dxa"/>
          </w:tcPr>
          <w:p w14:paraId="7D2B3B1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7</w:t>
            </w:r>
          </w:p>
        </w:tc>
        <w:tc>
          <w:tcPr>
            <w:tcW w:w="2758" w:type="dxa"/>
          </w:tcPr>
          <w:p w14:paraId="7E86675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0537AF8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4456958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0.14</w:t>
            </w:r>
          </w:p>
        </w:tc>
      </w:tr>
      <w:tr w:rsidR="00707C6E" w:rsidRPr="009B064A" w14:paraId="4E21D720" w14:textId="77777777" w:rsidTr="003F0B48">
        <w:trPr>
          <w:trHeight w:val="211"/>
        </w:trPr>
        <w:tc>
          <w:tcPr>
            <w:tcW w:w="2483" w:type="dxa"/>
          </w:tcPr>
          <w:p w14:paraId="461D448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8</w:t>
            </w:r>
          </w:p>
        </w:tc>
        <w:tc>
          <w:tcPr>
            <w:tcW w:w="2758" w:type="dxa"/>
          </w:tcPr>
          <w:p w14:paraId="6BD9D63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1EFADAA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18A35C8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0.12</w:t>
            </w:r>
          </w:p>
        </w:tc>
      </w:tr>
      <w:tr w:rsidR="00707C6E" w:rsidRPr="009B064A" w14:paraId="4FDB87D7" w14:textId="77777777" w:rsidTr="003F0B48">
        <w:trPr>
          <w:trHeight w:val="211"/>
        </w:trPr>
        <w:tc>
          <w:tcPr>
            <w:tcW w:w="2483" w:type="dxa"/>
          </w:tcPr>
          <w:p w14:paraId="0346BAE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9</w:t>
            </w:r>
          </w:p>
        </w:tc>
        <w:tc>
          <w:tcPr>
            <w:tcW w:w="2758" w:type="dxa"/>
          </w:tcPr>
          <w:p w14:paraId="4B7DB07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2FE7E96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6EF1DDE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0.11</w:t>
            </w:r>
          </w:p>
        </w:tc>
      </w:tr>
      <w:tr w:rsidR="00707C6E" w:rsidRPr="009B064A" w14:paraId="23A74B05" w14:textId="77777777" w:rsidTr="003F0B48">
        <w:trPr>
          <w:trHeight w:val="201"/>
        </w:trPr>
        <w:tc>
          <w:tcPr>
            <w:tcW w:w="2483" w:type="dxa"/>
          </w:tcPr>
          <w:p w14:paraId="33F72C8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10</w:t>
            </w:r>
          </w:p>
        </w:tc>
        <w:tc>
          <w:tcPr>
            <w:tcW w:w="2758" w:type="dxa"/>
          </w:tcPr>
          <w:p w14:paraId="2C7426B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7EFCFA2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4A15068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0.11</w:t>
            </w:r>
          </w:p>
        </w:tc>
      </w:tr>
      <w:tr w:rsidR="00707C6E" w:rsidRPr="009B064A" w14:paraId="3F7349BA" w14:textId="77777777" w:rsidTr="003F0B48">
        <w:trPr>
          <w:trHeight w:val="211"/>
        </w:trPr>
        <w:tc>
          <w:tcPr>
            <w:tcW w:w="2483" w:type="dxa"/>
          </w:tcPr>
          <w:p w14:paraId="63F5D59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11</w:t>
            </w:r>
          </w:p>
        </w:tc>
        <w:tc>
          <w:tcPr>
            <w:tcW w:w="2758" w:type="dxa"/>
          </w:tcPr>
          <w:p w14:paraId="690F9C01"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16E0BB4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467CDE9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0.10</w:t>
            </w:r>
          </w:p>
        </w:tc>
      </w:tr>
      <w:tr w:rsidR="00707C6E" w:rsidRPr="009B064A" w14:paraId="6CD11F36" w14:textId="77777777" w:rsidTr="003F0B48">
        <w:trPr>
          <w:trHeight w:val="211"/>
        </w:trPr>
        <w:tc>
          <w:tcPr>
            <w:tcW w:w="2483" w:type="dxa"/>
          </w:tcPr>
          <w:p w14:paraId="44E0315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12</w:t>
            </w:r>
          </w:p>
        </w:tc>
        <w:tc>
          <w:tcPr>
            <w:tcW w:w="2758" w:type="dxa"/>
          </w:tcPr>
          <w:p w14:paraId="67D2EA51"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2174195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7DFCF85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0.10</w:t>
            </w:r>
          </w:p>
        </w:tc>
      </w:tr>
      <w:tr w:rsidR="00707C6E" w:rsidRPr="009B064A" w14:paraId="7D7652CB" w14:textId="77777777" w:rsidTr="003F0B48">
        <w:trPr>
          <w:trHeight w:val="211"/>
        </w:trPr>
        <w:tc>
          <w:tcPr>
            <w:tcW w:w="2483" w:type="dxa"/>
          </w:tcPr>
          <w:p w14:paraId="2DA75E9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13</w:t>
            </w:r>
          </w:p>
        </w:tc>
        <w:tc>
          <w:tcPr>
            <w:tcW w:w="2758" w:type="dxa"/>
          </w:tcPr>
          <w:p w14:paraId="08E3B593"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22B9742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3FAA25B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0.10</w:t>
            </w:r>
          </w:p>
        </w:tc>
      </w:tr>
      <w:tr w:rsidR="00707C6E" w:rsidRPr="009B064A" w14:paraId="39DF8310" w14:textId="77777777" w:rsidTr="003F0B48">
        <w:trPr>
          <w:trHeight w:val="211"/>
        </w:trPr>
        <w:tc>
          <w:tcPr>
            <w:tcW w:w="2483" w:type="dxa"/>
          </w:tcPr>
          <w:p w14:paraId="3F532A1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14</w:t>
            </w:r>
          </w:p>
        </w:tc>
        <w:tc>
          <w:tcPr>
            <w:tcW w:w="2758" w:type="dxa"/>
          </w:tcPr>
          <w:p w14:paraId="7483517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6CD8D4C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55690B3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0.10</w:t>
            </w:r>
          </w:p>
        </w:tc>
      </w:tr>
      <w:tr w:rsidR="00707C6E" w:rsidRPr="009B064A" w14:paraId="2393E9EB" w14:textId="77777777" w:rsidTr="003F0B48">
        <w:trPr>
          <w:trHeight w:val="201"/>
        </w:trPr>
        <w:tc>
          <w:tcPr>
            <w:tcW w:w="2483" w:type="dxa"/>
          </w:tcPr>
          <w:p w14:paraId="4EB3C6F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15</w:t>
            </w:r>
          </w:p>
        </w:tc>
        <w:tc>
          <w:tcPr>
            <w:tcW w:w="2758" w:type="dxa"/>
          </w:tcPr>
          <w:p w14:paraId="61E5D15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489DEDD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6DBA6A7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0.09</w:t>
            </w:r>
          </w:p>
        </w:tc>
      </w:tr>
      <w:tr w:rsidR="00707C6E" w:rsidRPr="009B064A" w14:paraId="6C2ADF86" w14:textId="77777777" w:rsidTr="003F0B48">
        <w:trPr>
          <w:trHeight w:val="211"/>
        </w:trPr>
        <w:tc>
          <w:tcPr>
            <w:tcW w:w="2483" w:type="dxa"/>
          </w:tcPr>
          <w:p w14:paraId="7C81B24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16</w:t>
            </w:r>
          </w:p>
        </w:tc>
        <w:tc>
          <w:tcPr>
            <w:tcW w:w="2758" w:type="dxa"/>
          </w:tcPr>
          <w:p w14:paraId="16A28E0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752EF91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26176FD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0.09</w:t>
            </w:r>
          </w:p>
        </w:tc>
      </w:tr>
      <w:tr w:rsidR="00707C6E" w:rsidRPr="009B064A" w14:paraId="65555462" w14:textId="77777777" w:rsidTr="003F0B48">
        <w:trPr>
          <w:trHeight w:val="211"/>
        </w:trPr>
        <w:tc>
          <w:tcPr>
            <w:tcW w:w="2483" w:type="dxa"/>
          </w:tcPr>
          <w:p w14:paraId="43CE160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17</w:t>
            </w:r>
          </w:p>
        </w:tc>
        <w:tc>
          <w:tcPr>
            <w:tcW w:w="2758" w:type="dxa"/>
          </w:tcPr>
          <w:p w14:paraId="542F2E28"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310A8FC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7D3B41B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0.08</w:t>
            </w:r>
          </w:p>
        </w:tc>
      </w:tr>
      <w:tr w:rsidR="00707C6E" w:rsidRPr="009B064A" w14:paraId="1A6701BE" w14:textId="77777777" w:rsidTr="003F0B48">
        <w:trPr>
          <w:trHeight w:val="211"/>
        </w:trPr>
        <w:tc>
          <w:tcPr>
            <w:tcW w:w="2483" w:type="dxa"/>
          </w:tcPr>
          <w:p w14:paraId="15932F5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18</w:t>
            </w:r>
          </w:p>
        </w:tc>
        <w:tc>
          <w:tcPr>
            <w:tcW w:w="2758" w:type="dxa"/>
          </w:tcPr>
          <w:p w14:paraId="4A8ABF4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47D87E2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576D627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0.08</w:t>
            </w:r>
          </w:p>
        </w:tc>
      </w:tr>
      <w:tr w:rsidR="00707C6E" w:rsidRPr="009B064A" w14:paraId="16DD6DA1" w14:textId="77777777" w:rsidTr="003F0B48">
        <w:trPr>
          <w:trHeight w:val="201"/>
        </w:trPr>
        <w:tc>
          <w:tcPr>
            <w:tcW w:w="2483" w:type="dxa"/>
          </w:tcPr>
          <w:p w14:paraId="7CBA845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19</w:t>
            </w:r>
          </w:p>
        </w:tc>
        <w:tc>
          <w:tcPr>
            <w:tcW w:w="2758" w:type="dxa"/>
          </w:tcPr>
          <w:p w14:paraId="1A736E1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595377F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722F2CF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0.08</w:t>
            </w:r>
          </w:p>
        </w:tc>
      </w:tr>
      <w:tr w:rsidR="00707C6E" w:rsidRPr="009B064A" w14:paraId="06C9DFAB" w14:textId="77777777" w:rsidTr="003F0B48">
        <w:trPr>
          <w:trHeight w:val="211"/>
        </w:trPr>
        <w:tc>
          <w:tcPr>
            <w:tcW w:w="2483" w:type="dxa"/>
          </w:tcPr>
          <w:p w14:paraId="47C3883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20</w:t>
            </w:r>
          </w:p>
        </w:tc>
        <w:tc>
          <w:tcPr>
            <w:tcW w:w="2758" w:type="dxa"/>
          </w:tcPr>
          <w:p w14:paraId="334E625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611F060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7E365E3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0.08</w:t>
            </w:r>
          </w:p>
        </w:tc>
      </w:tr>
      <w:tr w:rsidR="00707C6E" w:rsidRPr="009B064A" w14:paraId="2B41C5B4" w14:textId="77777777" w:rsidTr="003F0B48">
        <w:trPr>
          <w:trHeight w:val="211"/>
        </w:trPr>
        <w:tc>
          <w:tcPr>
            <w:tcW w:w="2483" w:type="dxa"/>
          </w:tcPr>
          <w:p w14:paraId="09965BB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21</w:t>
            </w:r>
          </w:p>
        </w:tc>
        <w:tc>
          <w:tcPr>
            <w:tcW w:w="2758" w:type="dxa"/>
          </w:tcPr>
          <w:p w14:paraId="68487475"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3EA8A09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6624C26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0.08</w:t>
            </w:r>
          </w:p>
        </w:tc>
      </w:tr>
      <w:tr w:rsidR="00707C6E" w:rsidRPr="009B064A" w14:paraId="62A6C5B5" w14:textId="77777777" w:rsidTr="003F0B48">
        <w:trPr>
          <w:trHeight w:val="211"/>
        </w:trPr>
        <w:tc>
          <w:tcPr>
            <w:tcW w:w="2483" w:type="dxa"/>
          </w:tcPr>
          <w:p w14:paraId="154A424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22</w:t>
            </w:r>
          </w:p>
        </w:tc>
        <w:tc>
          <w:tcPr>
            <w:tcW w:w="2758" w:type="dxa"/>
          </w:tcPr>
          <w:p w14:paraId="5CDDD7B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45A86DB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69865CE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0.07</w:t>
            </w:r>
          </w:p>
        </w:tc>
      </w:tr>
      <w:tr w:rsidR="00707C6E" w:rsidRPr="009B064A" w14:paraId="68CF59FE" w14:textId="77777777" w:rsidTr="003F0B48">
        <w:trPr>
          <w:trHeight w:val="201"/>
        </w:trPr>
        <w:tc>
          <w:tcPr>
            <w:tcW w:w="2483" w:type="dxa"/>
          </w:tcPr>
          <w:p w14:paraId="32FBAF0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23</w:t>
            </w:r>
          </w:p>
        </w:tc>
        <w:tc>
          <w:tcPr>
            <w:tcW w:w="2758" w:type="dxa"/>
          </w:tcPr>
          <w:p w14:paraId="7C75BC0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4BBB9D1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7785F32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0.07</w:t>
            </w:r>
          </w:p>
        </w:tc>
      </w:tr>
      <w:tr w:rsidR="00707C6E" w:rsidRPr="009B064A" w14:paraId="23ECB29F" w14:textId="77777777" w:rsidTr="003F0B48">
        <w:trPr>
          <w:trHeight w:val="211"/>
        </w:trPr>
        <w:tc>
          <w:tcPr>
            <w:tcW w:w="2483" w:type="dxa"/>
          </w:tcPr>
          <w:p w14:paraId="75BC524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24</w:t>
            </w:r>
          </w:p>
        </w:tc>
        <w:tc>
          <w:tcPr>
            <w:tcW w:w="2758" w:type="dxa"/>
          </w:tcPr>
          <w:p w14:paraId="54ADEC1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2F4767C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616612D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0.07</w:t>
            </w:r>
          </w:p>
        </w:tc>
      </w:tr>
      <w:tr w:rsidR="00707C6E" w:rsidRPr="009B064A" w14:paraId="636D3176" w14:textId="77777777" w:rsidTr="003F0B48">
        <w:trPr>
          <w:trHeight w:val="211"/>
        </w:trPr>
        <w:tc>
          <w:tcPr>
            <w:tcW w:w="2483" w:type="dxa"/>
          </w:tcPr>
          <w:p w14:paraId="4A8D374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25</w:t>
            </w:r>
          </w:p>
        </w:tc>
        <w:tc>
          <w:tcPr>
            <w:tcW w:w="2758" w:type="dxa"/>
          </w:tcPr>
          <w:p w14:paraId="268F985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6DD4BFE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15D33A3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0.07</w:t>
            </w:r>
          </w:p>
        </w:tc>
      </w:tr>
      <w:tr w:rsidR="00707C6E" w:rsidRPr="009B064A" w14:paraId="19E2F6C5" w14:textId="77777777" w:rsidTr="003F0B48">
        <w:trPr>
          <w:trHeight w:val="211"/>
        </w:trPr>
        <w:tc>
          <w:tcPr>
            <w:tcW w:w="2483" w:type="dxa"/>
          </w:tcPr>
          <w:p w14:paraId="6F0F61C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26</w:t>
            </w:r>
          </w:p>
        </w:tc>
        <w:tc>
          <w:tcPr>
            <w:tcW w:w="2758" w:type="dxa"/>
          </w:tcPr>
          <w:p w14:paraId="3C269D9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3079117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2F9FA0A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0.05</w:t>
            </w:r>
          </w:p>
        </w:tc>
      </w:tr>
      <w:tr w:rsidR="00707C6E" w:rsidRPr="009B064A" w14:paraId="1F50EB85" w14:textId="77777777" w:rsidTr="003F0B48">
        <w:trPr>
          <w:trHeight w:val="201"/>
        </w:trPr>
        <w:tc>
          <w:tcPr>
            <w:tcW w:w="2483" w:type="dxa"/>
          </w:tcPr>
          <w:p w14:paraId="33219DB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27</w:t>
            </w:r>
          </w:p>
        </w:tc>
        <w:tc>
          <w:tcPr>
            <w:tcW w:w="2758" w:type="dxa"/>
          </w:tcPr>
          <w:p w14:paraId="2BAC272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066713C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3B6EA8D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23E66703" w14:textId="77777777" w:rsidTr="003F0B48">
        <w:trPr>
          <w:trHeight w:val="211"/>
        </w:trPr>
        <w:tc>
          <w:tcPr>
            <w:tcW w:w="2483" w:type="dxa"/>
          </w:tcPr>
          <w:p w14:paraId="7E6820D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28</w:t>
            </w:r>
          </w:p>
        </w:tc>
        <w:tc>
          <w:tcPr>
            <w:tcW w:w="2758" w:type="dxa"/>
          </w:tcPr>
          <w:p w14:paraId="7BC1861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4A41149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3DC0AE2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00063547" w14:textId="77777777" w:rsidTr="003F0B48">
        <w:trPr>
          <w:trHeight w:val="211"/>
        </w:trPr>
        <w:tc>
          <w:tcPr>
            <w:tcW w:w="2483" w:type="dxa"/>
          </w:tcPr>
          <w:p w14:paraId="590AAB3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29</w:t>
            </w:r>
          </w:p>
        </w:tc>
        <w:tc>
          <w:tcPr>
            <w:tcW w:w="2758" w:type="dxa"/>
          </w:tcPr>
          <w:p w14:paraId="09564D1F"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4ED95B5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039180C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0EF48DA0" w14:textId="77777777" w:rsidTr="003F0B48">
        <w:trPr>
          <w:trHeight w:val="211"/>
        </w:trPr>
        <w:tc>
          <w:tcPr>
            <w:tcW w:w="2483" w:type="dxa"/>
          </w:tcPr>
          <w:p w14:paraId="0936964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lastRenderedPageBreak/>
              <w:t>30</w:t>
            </w:r>
          </w:p>
        </w:tc>
        <w:tc>
          <w:tcPr>
            <w:tcW w:w="2758" w:type="dxa"/>
          </w:tcPr>
          <w:p w14:paraId="0E2EC43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332AEEA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111287E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6987600A" w14:textId="77777777" w:rsidTr="003F0B48">
        <w:trPr>
          <w:trHeight w:val="201"/>
        </w:trPr>
        <w:tc>
          <w:tcPr>
            <w:tcW w:w="2483" w:type="dxa"/>
          </w:tcPr>
          <w:p w14:paraId="56E9EB6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31</w:t>
            </w:r>
          </w:p>
        </w:tc>
        <w:tc>
          <w:tcPr>
            <w:tcW w:w="2758" w:type="dxa"/>
          </w:tcPr>
          <w:p w14:paraId="66F86B57"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633AC6C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60E9199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1C507C4D" w14:textId="77777777" w:rsidTr="003F0B48">
        <w:trPr>
          <w:trHeight w:val="211"/>
        </w:trPr>
        <w:tc>
          <w:tcPr>
            <w:tcW w:w="2483" w:type="dxa"/>
          </w:tcPr>
          <w:p w14:paraId="097C439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32</w:t>
            </w:r>
          </w:p>
        </w:tc>
        <w:tc>
          <w:tcPr>
            <w:tcW w:w="2758" w:type="dxa"/>
          </w:tcPr>
          <w:p w14:paraId="7F39B72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6434D91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5A7A2E5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7EC210EF" w14:textId="77777777" w:rsidTr="003F0B48">
        <w:trPr>
          <w:trHeight w:val="211"/>
        </w:trPr>
        <w:tc>
          <w:tcPr>
            <w:tcW w:w="2483" w:type="dxa"/>
          </w:tcPr>
          <w:p w14:paraId="56BD4E6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33</w:t>
            </w:r>
          </w:p>
        </w:tc>
        <w:tc>
          <w:tcPr>
            <w:tcW w:w="2758" w:type="dxa"/>
          </w:tcPr>
          <w:p w14:paraId="377549E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29A16BF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30B7303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724C7AF7" w14:textId="77777777" w:rsidTr="003F0B48">
        <w:trPr>
          <w:trHeight w:val="211"/>
        </w:trPr>
        <w:tc>
          <w:tcPr>
            <w:tcW w:w="2483" w:type="dxa"/>
          </w:tcPr>
          <w:p w14:paraId="7610A84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34</w:t>
            </w:r>
          </w:p>
        </w:tc>
        <w:tc>
          <w:tcPr>
            <w:tcW w:w="2758" w:type="dxa"/>
          </w:tcPr>
          <w:p w14:paraId="78152EA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758" w:type="dxa"/>
          </w:tcPr>
          <w:p w14:paraId="5FAC45D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6F001C5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4EA76D1E" w14:textId="77777777" w:rsidTr="003F0B48">
        <w:trPr>
          <w:trHeight w:val="201"/>
        </w:trPr>
        <w:tc>
          <w:tcPr>
            <w:tcW w:w="2483" w:type="dxa"/>
          </w:tcPr>
          <w:p w14:paraId="7B1640A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35</w:t>
            </w:r>
          </w:p>
        </w:tc>
        <w:tc>
          <w:tcPr>
            <w:tcW w:w="2758" w:type="dxa"/>
          </w:tcPr>
          <w:p w14:paraId="1FBB284D"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6A05DF8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7E5CF17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08C7C574" w14:textId="77777777" w:rsidTr="003F0B48">
        <w:trPr>
          <w:trHeight w:val="211"/>
        </w:trPr>
        <w:tc>
          <w:tcPr>
            <w:tcW w:w="2483" w:type="dxa"/>
          </w:tcPr>
          <w:p w14:paraId="0811F57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36</w:t>
            </w:r>
          </w:p>
        </w:tc>
        <w:tc>
          <w:tcPr>
            <w:tcW w:w="2758" w:type="dxa"/>
          </w:tcPr>
          <w:p w14:paraId="34036AD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022791C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4311466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5CA59FCB" w14:textId="77777777" w:rsidTr="003F0B48">
        <w:trPr>
          <w:trHeight w:val="211"/>
        </w:trPr>
        <w:tc>
          <w:tcPr>
            <w:tcW w:w="2483" w:type="dxa"/>
          </w:tcPr>
          <w:p w14:paraId="72EEB54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37</w:t>
            </w:r>
          </w:p>
        </w:tc>
        <w:tc>
          <w:tcPr>
            <w:tcW w:w="2758" w:type="dxa"/>
          </w:tcPr>
          <w:p w14:paraId="4AAE33B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180317A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2483" w:type="dxa"/>
          </w:tcPr>
          <w:p w14:paraId="49AF142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574566DA" w14:textId="77777777" w:rsidTr="003F0B48">
        <w:trPr>
          <w:trHeight w:val="211"/>
        </w:trPr>
        <w:tc>
          <w:tcPr>
            <w:tcW w:w="2483" w:type="dxa"/>
          </w:tcPr>
          <w:p w14:paraId="58F0175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38</w:t>
            </w:r>
          </w:p>
        </w:tc>
        <w:tc>
          <w:tcPr>
            <w:tcW w:w="2758" w:type="dxa"/>
          </w:tcPr>
          <w:p w14:paraId="0DBC7AB1"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12BB851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3EEE4E7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6D81EF92" w14:textId="77777777" w:rsidTr="003F0B48">
        <w:trPr>
          <w:trHeight w:val="201"/>
        </w:trPr>
        <w:tc>
          <w:tcPr>
            <w:tcW w:w="2483" w:type="dxa"/>
          </w:tcPr>
          <w:p w14:paraId="1C878C7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39</w:t>
            </w:r>
          </w:p>
        </w:tc>
        <w:tc>
          <w:tcPr>
            <w:tcW w:w="2758" w:type="dxa"/>
          </w:tcPr>
          <w:p w14:paraId="17239D53"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4C573D9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483" w:type="dxa"/>
          </w:tcPr>
          <w:p w14:paraId="49E190E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67CBCEA3" w14:textId="77777777" w:rsidTr="003F0B48">
        <w:trPr>
          <w:trHeight w:val="211"/>
        </w:trPr>
        <w:tc>
          <w:tcPr>
            <w:tcW w:w="2483" w:type="dxa"/>
          </w:tcPr>
          <w:p w14:paraId="2CD0B09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40</w:t>
            </w:r>
          </w:p>
        </w:tc>
        <w:tc>
          <w:tcPr>
            <w:tcW w:w="2758" w:type="dxa"/>
          </w:tcPr>
          <w:p w14:paraId="5D12A6A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2F9152A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751CAAA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09DCCF41" w14:textId="77777777" w:rsidTr="003F0B48">
        <w:trPr>
          <w:trHeight w:val="211"/>
        </w:trPr>
        <w:tc>
          <w:tcPr>
            <w:tcW w:w="2483" w:type="dxa"/>
          </w:tcPr>
          <w:p w14:paraId="10C33AB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41</w:t>
            </w:r>
          </w:p>
        </w:tc>
        <w:tc>
          <w:tcPr>
            <w:tcW w:w="2758" w:type="dxa"/>
          </w:tcPr>
          <w:p w14:paraId="2CB0C08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13D77F9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483" w:type="dxa"/>
          </w:tcPr>
          <w:p w14:paraId="4D45CD2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45076A89" w14:textId="77777777" w:rsidTr="003F0B48">
        <w:trPr>
          <w:trHeight w:val="211"/>
        </w:trPr>
        <w:tc>
          <w:tcPr>
            <w:tcW w:w="2483" w:type="dxa"/>
          </w:tcPr>
          <w:p w14:paraId="7707A1E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42</w:t>
            </w:r>
          </w:p>
        </w:tc>
        <w:tc>
          <w:tcPr>
            <w:tcW w:w="2758" w:type="dxa"/>
          </w:tcPr>
          <w:p w14:paraId="7ADB7BC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51285F2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14D8321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49C25F33" w14:textId="77777777" w:rsidTr="003F0B48">
        <w:trPr>
          <w:trHeight w:val="201"/>
        </w:trPr>
        <w:tc>
          <w:tcPr>
            <w:tcW w:w="2483" w:type="dxa"/>
          </w:tcPr>
          <w:p w14:paraId="488EE81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43</w:t>
            </w:r>
          </w:p>
        </w:tc>
        <w:tc>
          <w:tcPr>
            <w:tcW w:w="2758" w:type="dxa"/>
          </w:tcPr>
          <w:p w14:paraId="2D6B219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01F43FC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2483" w:type="dxa"/>
          </w:tcPr>
          <w:p w14:paraId="124059D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06224AA8" w14:textId="77777777" w:rsidTr="003F0B48">
        <w:trPr>
          <w:trHeight w:val="211"/>
        </w:trPr>
        <w:tc>
          <w:tcPr>
            <w:tcW w:w="2483" w:type="dxa"/>
          </w:tcPr>
          <w:p w14:paraId="40CB01D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44</w:t>
            </w:r>
          </w:p>
        </w:tc>
        <w:tc>
          <w:tcPr>
            <w:tcW w:w="2758" w:type="dxa"/>
          </w:tcPr>
          <w:p w14:paraId="4711840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0603810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4F7993A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2307E431" w14:textId="77777777" w:rsidTr="003F0B48">
        <w:trPr>
          <w:trHeight w:val="211"/>
        </w:trPr>
        <w:tc>
          <w:tcPr>
            <w:tcW w:w="2483" w:type="dxa"/>
          </w:tcPr>
          <w:p w14:paraId="6C96D27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45</w:t>
            </w:r>
          </w:p>
        </w:tc>
        <w:tc>
          <w:tcPr>
            <w:tcW w:w="2758" w:type="dxa"/>
          </w:tcPr>
          <w:p w14:paraId="71150B5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4F6159B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64BC334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040BD8B6" w14:textId="77777777" w:rsidTr="003F0B48">
        <w:trPr>
          <w:trHeight w:val="211"/>
        </w:trPr>
        <w:tc>
          <w:tcPr>
            <w:tcW w:w="2483" w:type="dxa"/>
          </w:tcPr>
          <w:p w14:paraId="00C9E48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46</w:t>
            </w:r>
          </w:p>
        </w:tc>
        <w:tc>
          <w:tcPr>
            <w:tcW w:w="2758" w:type="dxa"/>
          </w:tcPr>
          <w:p w14:paraId="5C50AF6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1E663AF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52F109A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27132321" w14:textId="77777777" w:rsidTr="003F0B48">
        <w:trPr>
          <w:trHeight w:val="201"/>
        </w:trPr>
        <w:tc>
          <w:tcPr>
            <w:tcW w:w="2483" w:type="dxa"/>
          </w:tcPr>
          <w:p w14:paraId="5585627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47</w:t>
            </w:r>
          </w:p>
        </w:tc>
        <w:tc>
          <w:tcPr>
            <w:tcW w:w="2758" w:type="dxa"/>
          </w:tcPr>
          <w:p w14:paraId="791F0003"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758" w:type="dxa"/>
          </w:tcPr>
          <w:p w14:paraId="3550674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6897EAA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46E953F6" w14:textId="77777777" w:rsidTr="003F0B48">
        <w:trPr>
          <w:trHeight w:val="211"/>
        </w:trPr>
        <w:tc>
          <w:tcPr>
            <w:tcW w:w="2483" w:type="dxa"/>
          </w:tcPr>
          <w:p w14:paraId="24375D8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48</w:t>
            </w:r>
          </w:p>
        </w:tc>
        <w:tc>
          <w:tcPr>
            <w:tcW w:w="2758" w:type="dxa"/>
          </w:tcPr>
          <w:p w14:paraId="7B0B5117"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7C32CBC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43C064D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49123BAB" w14:textId="77777777" w:rsidTr="003F0B48">
        <w:trPr>
          <w:trHeight w:val="211"/>
        </w:trPr>
        <w:tc>
          <w:tcPr>
            <w:tcW w:w="2483" w:type="dxa"/>
          </w:tcPr>
          <w:p w14:paraId="0046E5A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49</w:t>
            </w:r>
          </w:p>
        </w:tc>
        <w:tc>
          <w:tcPr>
            <w:tcW w:w="2758" w:type="dxa"/>
          </w:tcPr>
          <w:p w14:paraId="3AE3FC2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758" w:type="dxa"/>
          </w:tcPr>
          <w:p w14:paraId="574C18A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1D5B0D1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133F7D47" w14:textId="77777777" w:rsidTr="003F0B48">
        <w:trPr>
          <w:trHeight w:val="211"/>
        </w:trPr>
        <w:tc>
          <w:tcPr>
            <w:tcW w:w="2483" w:type="dxa"/>
          </w:tcPr>
          <w:p w14:paraId="5B87E2D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50</w:t>
            </w:r>
          </w:p>
        </w:tc>
        <w:tc>
          <w:tcPr>
            <w:tcW w:w="2758" w:type="dxa"/>
          </w:tcPr>
          <w:p w14:paraId="071541A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758" w:type="dxa"/>
          </w:tcPr>
          <w:p w14:paraId="558428F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4A2547C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1677A5D0" w14:textId="77777777" w:rsidTr="003F0B48">
        <w:trPr>
          <w:trHeight w:val="201"/>
        </w:trPr>
        <w:tc>
          <w:tcPr>
            <w:tcW w:w="2483" w:type="dxa"/>
          </w:tcPr>
          <w:p w14:paraId="05B5DA6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51</w:t>
            </w:r>
          </w:p>
        </w:tc>
        <w:tc>
          <w:tcPr>
            <w:tcW w:w="2758" w:type="dxa"/>
          </w:tcPr>
          <w:p w14:paraId="2C891B9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758" w:type="dxa"/>
          </w:tcPr>
          <w:p w14:paraId="22F4CFE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24D83BB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1862F04A" w14:textId="77777777" w:rsidTr="003F0B48">
        <w:trPr>
          <w:trHeight w:val="211"/>
        </w:trPr>
        <w:tc>
          <w:tcPr>
            <w:tcW w:w="2483" w:type="dxa"/>
          </w:tcPr>
          <w:p w14:paraId="0720D73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52</w:t>
            </w:r>
          </w:p>
        </w:tc>
        <w:tc>
          <w:tcPr>
            <w:tcW w:w="2758" w:type="dxa"/>
          </w:tcPr>
          <w:p w14:paraId="11EDD4E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6C0CFC3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483" w:type="dxa"/>
          </w:tcPr>
          <w:p w14:paraId="49352F4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49048733" w14:textId="77777777" w:rsidTr="003F0B48">
        <w:trPr>
          <w:trHeight w:val="211"/>
        </w:trPr>
        <w:tc>
          <w:tcPr>
            <w:tcW w:w="2483" w:type="dxa"/>
          </w:tcPr>
          <w:p w14:paraId="26A8FD4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53</w:t>
            </w:r>
          </w:p>
        </w:tc>
        <w:tc>
          <w:tcPr>
            <w:tcW w:w="2758" w:type="dxa"/>
          </w:tcPr>
          <w:p w14:paraId="3C09880D"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54B52CD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483" w:type="dxa"/>
          </w:tcPr>
          <w:p w14:paraId="4586374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5CB75A23" w14:textId="77777777" w:rsidTr="003F0B48">
        <w:trPr>
          <w:trHeight w:val="211"/>
        </w:trPr>
        <w:tc>
          <w:tcPr>
            <w:tcW w:w="2483" w:type="dxa"/>
          </w:tcPr>
          <w:p w14:paraId="4DC37D8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54</w:t>
            </w:r>
          </w:p>
        </w:tc>
        <w:tc>
          <w:tcPr>
            <w:tcW w:w="2758" w:type="dxa"/>
          </w:tcPr>
          <w:p w14:paraId="5FB38141"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758" w:type="dxa"/>
          </w:tcPr>
          <w:p w14:paraId="047272F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483" w:type="dxa"/>
          </w:tcPr>
          <w:p w14:paraId="35B0DA6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7BC4B09D" w14:textId="77777777" w:rsidTr="003F0B48">
        <w:trPr>
          <w:trHeight w:val="201"/>
        </w:trPr>
        <w:tc>
          <w:tcPr>
            <w:tcW w:w="2483" w:type="dxa"/>
          </w:tcPr>
          <w:p w14:paraId="0109DDD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55</w:t>
            </w:r>
          </w:p>
        </w:tc>
        <w:tc>
          <w:tcPr>
            <w:tcW w:w="2758" w:type="dxa"/>
          </w:tcPr>
          <w:p w14:paraId="728F3A05"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758" w:type="dxa"/>
          </w:tcPr>
          <w:p w14:paraId="7BB1BA4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6C43B00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193BD476" w14:textId="77777777" w:rsidTr="003F0B48">
        <w:trPr>
          <w:trHeight w:val="211"/>
        </w:trPr>
        <w:tc>
          <w:tcPr>
            <w:tcW w:w="2483" w:type="dxa"/>
          </w:tcPr>
          <w:p w14:paraId="43B8808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56</w:t>
            </w:r>
          </w:p>
        </w:tc>
        <w:tc>
          <w:tcPr>
            <w:tcW w:w="2758" w:type="dxa"/>
          </w:tcPr>
          <w:p w14:paraId="1827A0E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758" w:type="dxa"/>
          </w:tcPr>
          <w:p w14:paraId="43535F1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483" w:type="dxa"/>
          </w:tcPr>
          <w:p w14:paraId="70737AD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bl>
    <w:p w14:paraId="2752643F" w14:textId="4BA00BC4" w:rsidR="00707C6E" w:rsidRPr="00BF176C" w:rsidRDefault="00BF176C" w:rsidP="00BF176C">
      <w:pPr>
        <w:spacing w:after="0" w:line="240" w:lineRule="auto"/>
        <w:rPr>
          <w:rFonts w:ascii="Times New Roman" w:hAnsi="Times New Roman" w:cs="Times New Roman"/>
          <w:sz w:val="20"/>
          <w:szCs w:val="20"/>
        </w:rPr>
      </w:pPr>
      <w:r w:rsidRPr="00BF176C">
        <w:rPr>
          <w:rFonts w:ascii="Times New Roman" w:hAnsi="Times New Roman" w:cs="Times New Roman"/>
          <w:sz w:val="20"/>
          <w:szCs w:val="20"/>
        </w:rPr>
        <w:t xml:space="preserve">Note: This table reports the full set of directional spillover links in the final rolling GARCH FEVD network. Source node and target node denote the transmitting and receiving sectoral ETFs used to represent the sector-region nodes in the network. Edge weight is the directional forecast-error variance decomposition share from the source ETF to the target ETF; larger values indicate stronger bilateral spillover transmission. Links are ranked in descending order by edge weight. Results are based on the last available 36-month rolling window using a </w:t>
      </w:r>
      <w:proofErr w:type="gramStart"/>
      <w:r w:rsidRPr="00BF176C">
        <w:rPr>
          <w:rFonts w:ascii="Times New Roman" w:hAnsi="Times New Roman" w:cs="Times New Roman"/>
          <w:sz w:val="20"/>
          <w:szCs w:val="20"/>
        </w:rPr>
        <w:t>VAR(</w:t>
      </w:r>
      <w:proofErr w:type="gramEnd"/>
      <w:r w:rsidRPr="00BF176C">
        <w:rPr>
          <w:rFonts w:ascii="Times New Roman" w:hAnsi="Times New Roman" w:cs="Times New Roman"/>
          <w:sz w:val="20"/>
          <w:szCs w:val="20"/>
        </w:rPr>
        <w:t>1) and a 10-step forecast-error variance decomposition.</w:t>
      </w:r>
      <w:r w:rsidR="00707C6E" w:rsidRPr="00BF176C">
        <w:rPr>
          <w:rFonts w:ascii="Times New Roman" w:hAnsi="Times New Roman" w:cs="Times New Roman"/>
          <w:sz w:val="20"/>
          <w:szCs w:val="20"/>
        </w:rPr>
        <w:br w:type="page"/>
      </w:r>
    </w:p>
    <w:p w14:paraId="1EDC9344" w14:textId="642863F5" w:rsidR="00707C6E" w:rsidRPr="009B064A" w:rsidRDefault="00707C6E" w:rsidP="009B064A">
      <w:pPr>
        <w:jc w:val="center"/>
        <w:rPr>
          <w:rFonts w:ascii="Times New Roman" w:hAnsi="Times New Roman" w:cs="Times New Roman"/>
          <w:b/>
          <w:sz w:val="24"/>
          <w:szCs w:val="24"/>
        </w:rPr>
      </w:pPr>
      <w:r w:rsidRPr="009B064A">
        <w:rPr>
          <w:rFonts w:ascii="Times New Roman" w:hAnsi="Times New Roman" w:cs="Times New Roman"/>
          <w:b/>
          <w:sz w:val="24"/>
          <w:szCs w:val="24"/>
        </w:rPr>
        <w:lastRenderedPageBreak/>
        <w:t>Table A6. Full directional spillover links: Realized FEVD network</w:t>
      </w:r>
    </w:p>
    <w:tbl>
      <w:tblPr>
        <w:tblStyle w:val="TableGrid"/>
        <w:tblW w:w="10343" w:type="dxa"/>
        <w:tblLayout w:type="fixed"/>
        <w:tblLook w:val="04A0" w:firstRow="1" w:lastRow="0" w:firstColumn="1" w:lastColumn="0" w:noHBand="0" w:noVBand="1"/>
      </w:tblPr>
      <w:tblGrid>
        <w:gridCol w:w="2592"/>
        <w:gridCol w:w="2880"/>
        <w:gridCol w:w="2880"/>
        <w:gridCol w:w="1991"/>
      </w:tblGrid>
      <w:tr w:rsidR="00707C6E" w:rsidRPr="009B064A" w14:paraId="4B798284" w14:textId="77777777" w:rsidTr="003F0B48">
        <w:tc>
          <w:tcPr>
            <w:tcW w:w="2592" w:type="dxa"/>
          </w:tcPr>
          <w:p w14:paraId="0F0A4B0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Rank</w:t>
            </w:r>
          </w:p>
        </w:tc>
        <w:tc>
          <w:tcPr>
            <w:tcW w:w="2880" w:type="dxa"/>
          </w:tcPr>
          <w:p w14:paraId="18ED35A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Source node</w:t>
            </w:r>
          </w:p>
        </w:tc>
        <w:tc>
          <w:tcPr>
            <w:tcW w:w="2880" w:type="dxa"/>
          </w:tcPr>
          <w:p w14:paraId="5F2FB63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Target node</w:t>
            </w:r>
          </w:p>
        </w:tc>
        <w:tc>
          <w:tcPr>
            <w:tcW w:w="1991" w:type="dxa"/>
          </w:tcPr>
          <w:p w14:paraId="446E031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b/>
                <w:sz w:val="20"/>
                <w:szCs w:val="20"/>
              </w:rPr>
              <w:t>Edge weight</w:t>
            </w:r>
          </w:p>
        </w:tc>
      </w:tr>
      <w:tr w:rsidR="00707C6E" w:rsidRPr="009B064A" w14:paraId="368AC130" w14:textId="77777777" w:rsidTr="003F0B48">
        <w:tc>
          <w:tcPr>
            <w:tcW w:w="2592" w:type="dxa"/>
          </w:tcPr>
          <w:p w14:paraId="0F90D0C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w:t>
            </w:r>
          </w:p>
        </w:tc>
        <w:tc>
          <w:tcPr>
            <w:tcW w:w="2880" w:type="dxa"/>
          </w:tcPr>
          <w:p w14:paraId="41A63F6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21DC305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173710C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0.33</w:t>
            </w:r>
          </w:p>
        </w:tc>
      </w:tr>
      <w:tr w:rsidR="00707C6E" w:rsidRPr="009B064A" w14:paraId="301CC4EA" w14:textId="77777777" w:rsidTr="003F0B48">
        <w:tc>
          <w:tcPr>
            <w:tcW w:w="2592" w:type="dxa"/>
          </w:tcPr>
          <w:p w14:paraId="042218B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w:t>
            </w:r>
          </w:p>
        </w:tc>
        <w:tc>
          <w:tcPr>
            <w:tcW w:w="2880" w:type="dxa"/>
          </w:tcPr>
          <w:p w14:paraId="2B1A185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23258E5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72D352C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0.33</w:t>
            </w:r>
          </w:p>
        </w:tc>
      </w:tr>
      <w:tr w:rsidR="00707C6E" w:rsidRPr="009B064A" w14:paraId="1E0DDBD4" w14:textId="77777777" w:rsidTr="003F0B48">
        <w:tc>
          <w:tcPr>
            <w:tcW w:w="2592" w:type="dxa"/>
          </w:tcPr>
          <w:p w14:paraId="5ABB064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w:t>
            </w:r>
          </w:p>
        </w:tc>
        <w:tc>
          <w:tcPr>
            <w:tcW w:w="2880" w:type="dxa"/>
          </w:tcPr>
          <w:p w14:paraId="53EC66E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2F354E1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2B029B5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0.28</w:t>
            </w:r>
          </w:p>
        </w:tc>
      </w:tr>
      <w:tr w:rsidR="00707C6E" w:rsidRPr="009B064A" w14:paraId="6B4240B2" w14:textId="77777777" w:rsidTr="003F0B48">
        <w:tc>
          <w:tcPr>
            <w:tcW w:w="2592" w:type="dxa"/>
          </w:tcPr>
          <w:p w14:paraId="14B7269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w:t>
            </w:r>
          </w:p>
        </w:tc>
        <w:tc>
          <w:tcPr>
            <w:tcW w:w="2880" w:type="dxa"/>
          </w:tcPr>
          <w:p w14:paraId="515028C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0B391D6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292AD53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0.25</w:t>
            </w:r>
          </w:p>
        </w:tc>
      </w:tr>
      <w:tr w:rsidR="00707C6E" w:rsidRPr="009B064A" w14:paraId="1B7696B3" w14:textId="77777777" w:rsidTr="003F0B48">
        <w:tc>
          <w:tcPr>
            <w:tcW w:w="2592" w:type="dxa"/>
          </w:tcPr>
          <w:p w14:paraId="67B8E2D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w:t>
            </w:r>
          </w:p>
        </w:tc>
        <w:tc>
          <w:tcPr>
            <w:tcW w:w="2880" w:type="dxa"/>
          </w:tcPr>
          <w:p w14:paraId="3AE2A3B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23AFDFB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2D25BAA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0.22</w:t>
            </w:r>
          </w:p>
        </w:tc>
      </w:tr>
      <w:tr w:rsidR="00707C6E" w:rsidRPr="009B064A" w14:paraId="3567AB2B" w14:textId="77777777" w:rsidTr="003F0B48">
        <w:tc>
          <w:tcPr>
            <w:tcW w:w="2592" w:type="dxa"/>
          </w:tcPr>
          <w:p w14:paraId="2F80186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6</w:t>
            </w:r>
          </w:p>
        </w:tc>
        <w:tc>
          <w:tcPr>
            <w:tcW w:w="2880" w:type="dxa"/>
          </w:tcPr>
          <w:p w14:paraId="60363822"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1B145A1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76D0700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0.20</w:t>
            </w:r>
          </w:p>
        </w:tc>
      </w:tr>
      <w:tr w:rsidR="00707C6E" w:rsidRPr="009B064A" w14:paraId="769B6D7D" w14:textId="77777777" w:rsidTr="003F0B48">
        <w:tc>
          <w:tcPr>
            <w:tcW w:w="2592" w:type="dxa"/>
          </w:tcPr>
          <w:p w14:paraId="651E619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7</w:t>
            </w:r>
          </w:p>
        </w:tc>
        <w:tc>
          <w:tcPr>
            <w:tcW w:w="2880" w:type="dxa"/>
          </w:tcPr>
          <w:p w14:paraId="5993D1C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16E4726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550687F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0.17</w:t>
            </w:r>
          </w:p>
        </w:tc>
      </w:tr>
      <w:tr w:rsidR="00707C6E" w:rsidRPr="009B064A" w14:paraId="47702032" w14:textId="77777777" w:rsidTr="003F0B48">
        <w:tc>
          <w:tcPr>
            <w:tcW w:w="2592" w:type="dxa"/>
          </w:tcPr>
          <w:p w14:paraId="43C4554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8</w:t>
            </w:r>
          </w:p>
        </w:tc>
        <w:tc>
          <w:tcPr>
            <w:tcW w:w="2880" w:type="dxa"/>
          </w:tcPr>
          <w:p w14:paraId="5E08BB8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100F9E2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42335C7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0.17</w:t>
            </w:r>
          </w:p>
        </w:tc>
      </w:tr>
      <w:tr w:rsidR="00707C6E" w:rsidRPr="009B064A" w14:paraId="27720D9E" w14:textId="77777777" w:rsidTr="003F0B48">
        <w:tc>
          <w:tcPr>
            <w:tcW w:w="2592" w:type="dxa"/>
          </w:tcPr>
          <w:p w14:paraId="338FF08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9</w:t>
            </w:r>
          </w:p>
        </w:tc>
        <w:tc>
          <w:tcPr>
            <w:tcW w:w="2880" w:type="dxa"/>
          </w:tcPr>
          <w:p w14:paraId="340A9CF8"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1634A59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7CC1875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0.14</w:t>
            </w:r>
          </w:p>
        </w:tc>
      </w:tr>
      <w:tr w:rsidR="00707C6E" w:rsidRPr="009B064A" w14:paraId="3D3AFCFE" w14:textId="77777777" w:rsidTr="003F0B48">
        <w:tc>
          <w:tcPr>
            <w:tcW w:w="2592" w:type="dxa"/>
          </w:tcPr>
          <w:p w14:paraId="5D81275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10</w:t>
            </w:r>
          </w:p>
        </w:tc>
        <w:tc>
          <w:tcPr>
            <w:tcW w:w="2880" w:type="dxa"/>
          </w:tcPr>
          <w:p w14:paraId="3ECFE0C5"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47EEB21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2B32217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0.14</w:t>
            </w:r>
          </w:p>
        </w:tc>
      </w:tr>
      <w:tr w:rsidR="00707C6E" w:rsidRPr="009B064A" w14:paraId="18B0BCB4" w14:textId="77777777" w:rsidTr="003F0B48">
        <w:tc>
          <w:tcPr>
            <w:tcW w:w="2592" w:type="dxa"/>
          </w:tcPr>
          <w:p w14:paraId="1B08748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11</w:t>
            </w:r>
          </w:p>
        </w:tc>
        <w:tc>
          <w:tcPr>
            <w:tcW w:w="2880" w:type="dxa"/>
          </w:tcPr>
          <w:p w14:paraId="2E6BAAED"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738902F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6A429DE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0.13</w:t>
            </w:r>
          </w:p>
        </w:tc>
      </w:tr>
      <w:tr w:rsidR="00707C6E" w:rsidRPr="009B064A" w14:paraId="5CBEB5C2" w14:textId="77777777" w:rsidTr="003F0B48">
        <w:tc>
          <w:tcPr>
            <w:tcW w:w="2592" w:type="dxa"/>
          </w:tcPr>
          <w:p w14:paraId="4F43FCB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12</w:t>
            </w:r>
          </w:p>
        </w:tc>
        <w:tc>
          <w:tcPr>
            <w:tcW w:w="2880" w:type="dxa"/>
          </w:tcPr>
          <w:p w14:paraId="7E41C7B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3C97F19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2C1C824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0.12</w:t>
            </w:r>
          </w:p>
        </w:tc>
      </w:tr>
      <w:tr w:rsidR="00707C6E" w:rsidRPr="009B064A" w14:paraId="28E66552" w14:textId="77777777" w:rsidTr="003F0B48">
        <w:tc>
          <w:tcPr>
            <w:tcW w:w="2592" w:type="dxa"/>
          </w:tcPr>
          <w:p w14:paraId="1B4FB6C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13</w:t>
            </w:r>
          </w:p>
        </w:tc>
        <w:tc>
          <w:tcPr>
            <w:tcW w:w="2880" w:type="dxa"/>
          </w:tcPr>
          <w:p w14:paraId="5C22FDCD"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456F8CB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63755FB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0.11</w:t>
            </w:r>
          </w:p>
        </w:tc>
      </w:tr>
      <w:tr w:rsidR="00707C6E" w:rsidRPr="009B064A" w14:paraId="7157B120" w14:textId="77777777" w:rsidTr="003F0B48">
        <w:tc>
          <w:tcPr>
            <w:tcW w:w="2592" w:type="dxa"/>
          </w:tcPr>
          <w:p w14:paraId="29C9D33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14</w:t>
            </w:r>
          </w:p>
        </w:tc>
        <w:tc>
          <w:tcPr>
            <w:tcW w:w="2880" w:type="dxa"/>
          </w:tcPr>
          <w:p w14:paraId="3EB8589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412C805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634536E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0.11</w:t>
            </w:r>
          </w:p>
        </w:tc>
      </w:tr>
      <w:tr w:rsidR="00707C6E" w:rsidRPr="009B064A" w14:paraId="3A91E276" w14:textId="77777777" w:rsidTr="003F0B48">
        <w:tc>
          <w:tcPr>
            <w:tcW w:w="2592" w:type="dxa"/>
          </w:tcPr>
          <w:p w14:paraId="4C3312D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15</w:t>
            </w:r>
          </w:p>
        </w:tc>
        <w:tc>
          <w:tcPr>
            <w:tcW w:w="2880" w:type="dxa"/>
          </w:tcPr>
          <w:p w14:paraId="5E66591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177557F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0BBBB16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0.10</w:t>
            </w:r>
          </w:p>
        </w:tc>
      </w:tr>
      <w:tr w:rsidR="00707C6E" w:rsidRPr="009B064A" w14:paraId="019853F6" w14:textId="77777777" w:rsidTr="003F0B48">
        <w:tc>
          <w:tcPr>
            <w:tcW w:w="2592" w:type="dxa"/>
          </w:tcPr>
          <w:p w14:paraId="09A9902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16</w:t>
            </w:r>
          </w:p>
        </w:tc>
        <w:tc>
          <w:tcPr>
            <w:tcW w:w="2880" w:type="dxa"/>
          </w:tcPr>
          <w:p w14:paraId="490AEB8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42F9591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72DC1ED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0.09</w:t>
            </w:r>
          </w:p>
        </w:tc>
      </w:tr>
      <w:tr w:rsidR="00707C6E" w:rsidRPr="009B064A" w14:paraId="22E30989" w14:textId="77777777" w:rsidTr="003F0B48">
        <w:tc>
          <w:tcPr>
            <w:tcW w:w="2592" w:type="dxa"/>
          </w:tcPr>
          <w:p w14:paraId="4BD9B1D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17</w:t>
            </w:r>
          </w:p>
        </w:tc>
        <w:tc>
          <w:tcPr>
            <w:tcW w:w="2880" w:type="dxa"/>
          </w:tcPr>
          <w:p w14:paraId="7988B57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0CA751A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09F54EF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0.08</w:t>
            </w:r>
          </w:p>
        </w:tc>
      </w:tr>
      <w:tr w:rsidR="00707C6E" w:rsidRPr="009B064A" w14:paraId="7AB54CA7" w14:textId="77777777" w:rsidTr="003F0B48">
        <w:tc>
          <w:tcPr>
            <w:tcW w:w="2592" w:type="dxa"/>
          </w:tcPr>
          <w:p w14:paraId="7AF1A24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18</w:t>
            </w:r>
          </w:p>
        </w:tc>
        <w:tc>
          <w:tcPr>
            <w:tcW w:w="2880" w:type="dxa"/>
          </w:tcPr>
          <w:p w14:paraId="22EAC7D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24018BB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6A5930E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0.07</w:t>
            </w:r>
          </w:p>
        </w:tc>
      </w:tr>
      <w:tr w:rsidR="00707C6E" w:rsidRPr="009B064A" w14:paraId="6AF106BC" w14:textId="77777777" w:rsidTr="003F0B48">
        <w:tc>
          <w:tcPr>
            <w:tcW w:w="2592" w:type="dxa"/>
          </w:tcPr>
          <w:p w14:paraId="184A9AD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19</w:t>
            </w:r>
          </w:p>
        </w:tc>
        <w:tc>
          <w:tcPr>
            <w:tcW w:w="2880" w:type="dxa"/>
          </w:tcPr>
          <w:p w14:paraId="01238487"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4A9FCEA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6FC81C4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0.06</w:t>
            </w:r>
          </w:p>
        </w:tc>
      </w:tr>
      <w:tr w:rsidR="00707C6E" w:rsidRPr="009B064A" w14:paraId="7B45F0F3" w14:textId="77777777" w:rsidTr="003F0B48">
        <w:tc>
          <w:tcPr>
            <w:tcW w:w="2592" w:type="dxa"/>
          </w:tcPr>
          <w:p w14:paraId="3B9C56C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20</w:t>
            </w:r>
          </w:p>
        </w:tc>
        <w:tc>
          <w:tcPr>
            <w:tcW w:w="2880" w:type="dxa"/>
          </w:tcPr>
          <w:p w14:paraId="77B8F8B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0E2A4CB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07CDBFD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0.06</w:t>
            </w:r>
          </w:p>
        </w:tc>
      </w:tr>
      <w:tr w:rsidR="00707C6E" w:rsidRPr="009B064A" w14:paraId="7D6DCB67" w14:textId="77777777" w:rsidTr="003F0B48">
        <w:tc>
          <w:tcPr>
            <w:tcW w:w="2592" w:type="dxa"/>
          </w:tcPr>
          <w:p w14:paraId="4539838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21</w:t>
            </w:r>
          </w:p>
        </w:tc>
        <w:tc>
          <w:tcPr>
            <w:tcW w:w="2880" w:type="dxa"/>
          </w:tcPr>
          <w:p w14:paraId="4A789A01"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0FB8F3C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456CE3D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0.06</w:t>
            </w:r>
          </w:p>
        </w:tc>
      </w:tr>
      <w:tr w:rsidR="00707C6E" w:rsidRPr="009B064A" w14:paraId="3EB60127" w14:textId="77777777" w:rsidTr="003F0B48">
        <w:tc>
          <w:tcPr>
            <w:tcW w:w="2592" w:type="dxa"/>
          </w:tcPr>
          <w:p w14:paraId="78212AD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22</w:t>
            </w:r>
          </w:p>
        </w:tc>
        <w:tc>
          <w:tcPr>
            <w:tcW w:w="2880" w:type="dxa"/>
          </w:tcPr>
          <w:p w14:paraId="2B76A1F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0130BC2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45ADFC5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0.06</w:t>
            </w:r>
          </w:p>
        </w:tc>
      </w:tr>
      <w:tr w:rsidR="00707C6E" w:rsidRPr="009B064A" w14:paraId="41B4DAB8" w14:textId="77777777" w:rsidTr="003F0B48">
        <w:tc>
          <w:tcPr>
            <w:tcW w:w="2592" w:type="dxa"/>
          </w:tcPr>
          <w:p w14:paraId="675703E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23</w:t>
            </w:r>
          </w:p>
        </w:tc>
        <w:tc>
          <w:tcPr>
            <w:tcW w:w="2880" w:type="dxa"/>
          </w:tcPr>
          <w:p w14:paraId="103E248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3B0C97A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1991" w:type="dxa"/>
          </w:tcPr>
          <w:p w14:paraId="6D21B8A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0.05</w:t>
            </w:r>
          </w:p>
        </w:tc>
      </w:tr>
      <w:tr w:rsidR="00707C6E" w:rsidRPr="009B064A" w14:paraId="78AE79A8" w14:textId="77777777" w:rsidTr="003F0B48">
        <w:tc>
          <w:tcPr>
            <w:tcW w:w="2592" w:type="dxa"/>
          </w:tcPr>
          <w:p w14:paraId="5237A3C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24</w:t>
            </w:r>
          </w:p>
        </w:tc>
        <w:tc>
          <w:tcPr>
            <w:tcW w:w="2880" w:type="dxa"/>
          </w:tcPr>
          <w:p w14:paraId="3B92E87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0DEC77D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43BE5AC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0.05</w:t>
            </w:r>
          </w:p>
        </w:tc>
      </w:tr>
      <w:tr w:rsidR="00707C6E" w:rsidRPr="009B064A" w14:paraId="3244689A" w14:textId="77777777" w:rsidTr="003F0B48">
        <w:tc>
          <w:tcPr>
            <w:tcW w:w="2592" w:type="dxa"/>
          </w:tcPr>
          <w:p w14:paraId="587E26A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25</w:t>
            </w:r>
          </w:p>
        </w:tc>
        <w:tc>
          <w:tcPr>
            <w:tcW w:w="2880" w:type="dxa"/>
          </w:tcPr>
          <w:p w14:paraId="7A9DC1F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1127E14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41FA16A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0.05</w:t>
            </w:r>
          </w:p>
        </w:tc>
      </w:tr>
      <w:tr w:rsidR="00707C6E" w:rsidRPr="009B064A" w14:paraId="342817ED" w14:textId="77777777" w:rsidTr="003F0B48">
        <w:tc>
          <w:tcPr>
            <w:tcW w:w="2592" w:type="dxa"/>
          </w:tcPr>
          <w:p w14:paraId="056DA48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26</w:t>
            </w:r>
          </w:p>
        </w:tc>
        <w:tc>
          <w:tcPr>
            <w:tcW w:w="2880" w:type="dxa"/>
          </w:tcPr>
          <w:p w14:paraId="5A4E8F6F"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12E189D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7171C1E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0.05</w:t>
            </w:r>
          </w:p>
        </w:tc>
      </w:tr>
      <w:tr w:rsidR="00707C6E" w:rsidRPr="009B064A" w14:paraId="30E15E0F" w14:textId="77777777" w:rsidTr="003F0B48">
        <w:tc>
          <w:tcPr>
            <w:tcW w:w="2592" w:type="dxa"/>
          </w:tcPr>
          <w:p w14:paraId="012ABFA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27</w:t>
            </w:r>
          </w:p>
        </w:tc>
        <w:tc>
          <w:tcPr>
            <w:tcW w:w="2880" w:type="dxa"/>
          </w:tcPr>
          <w:p w14:paraId="60085538"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3ABA2B7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1322960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0.05</w:t>
            </w:r>
          </w:p>
        </w:tc>
      </w:tr>
      <w:tr w:rsidR="00707C6E" w:rsidRPr="009B064A" w14:paraId="5EC5DC48" w14:textId="77777777" w:rsidTr="003F0B48">
        <w:tc>
          <w:tcPr>
            <w:tcW w:w="2592" w:type="dxa"/>
          </w:tcPr>
          <w:p w14:paraId="50E23A0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28</w:t>
            </w:r>
          </w:p>
        </w:tc>
        <w:tc>
          <w:tcPr>
            <w:tcW w:w="2880" w:type="dxa"/>
          </w:tcPr>
          <w:p w14:paraId="11D9949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6326EBA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672A59D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5DBF4287" w14:textId="77777777" w:rsidTr="003F0B48">
        <w:tc>
          <w:tcPr>
            <w:tcW w:w="2592" w:type="dxa"/>
          </w:tcPr>
          <w:p w14:paraId="67A0990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29</w:t>
            </w:r>
          </w:p>
        </w:tc>
        <w:tc>
          <w:tcPr>
            <w:tcW w:w="2880" w:type="dxa"/>
          </w:tcPr>
          <w:p w14:paraId="171CCBA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46BDEBD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7F0E2C1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061F9196" w14:textId="77777777" w:rsidTr="003F0B48">
        <w:tc>
          <w:tcPr>
            <w:tcW w:w="2592" w:type="dxa"/>
          </w:tcPr>
          <w:p w14:paraId="0D6827C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30</w:t>
            </w:r>
          </w:p>
        </w:tc>
        <w:tc>
          <w:tcPr>
            <w:tcW w:w="2880" w:type="dxa"/>
          </w:tcPr>
          <w:p w14:paraId="6FCA1AD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37746A0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0814196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1E1E96E4" w14:textId="77777777" w:rsidTr="003F0B48">
        <w:tc>
          <w:tcPr>
            <w:tcW w:w="2592" w:type="dxa"/>
          </w:tcPr>
          <w:p w14:paraId="0420E31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31</w:t>
            </w:r>
          </w:p>
        </w:tc>
        <w:tc>
          <w:tcPr>
            <w:tcW w:w="2880" w:type="dxa"/>
          </w:tcPr>
          <w:p w14:paraId="7CB39FC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12063DC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1991" w:type="dxa"/>
          </w:tcPr>
          <w:p w14:paraId="147D186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0.04</w:t>
            </w:r>
          </w:p>
        </w:tc>
      </w:tr>
      <w:tr w:rsidR="00707C6E" w:rsidRPr="009B064A" w14:paraId="2AA38345" w14:textId="77777777" w:rsidTr="003F0B48">
        <w:tc>
          <w:tcPr>
            <w:tcW w:w="2592" w:type="dxa"/>
          </w:tcPr>
          <w:p w14:paraId="168F706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32</w:t>
            </w:r>
          </w:p>
        </w:tc>
        <w:tc>
          <w:tcPr>
            <w:tcW w:w="2880" w:type="dxa"/>
          </w:tcPr>
          <w:p w14:paraId="17D74B5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397276D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7744EF7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71819D8A" w14:textId="77777777" w:rsidTr="003F0B48">
        <w:tc>
          <w:tcPr>
            <w:tcW w:w="2592" w:type="dxa"/>
          </w:tcPr>
          <w:p w14:paraId="5DEFBC3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33</w:t>
            </w:r>
          </w:p>
        </w:tc>
        <w:tc>
          <w:tcPr>
            <w:tcW w:w="2880" w:type="dxa"/>
          </w:tcPr>
          <w:p w14:paraId="51147521"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18DE431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21C0838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4484B746" w14:textId="77777777" w:rsidTr="003F0B48">
        <w:tc>
          <w:tcPr>
            <w:tcW w:w="2592" w:type="dxa"/>
          </w:tcPr>
          <w:p w14:paraId="1485A16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34</w:t>
            </w:r>
          </w:p>
        </w:tc>
        <w:tc>
          <w:tcPr>
            <w:tcW w:w="2880" w:type="dxa"/>
          </w:tcPr>
          <w:p w14:paraId="658CF5F4"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6BC48B2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6E1C08A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14A5C83F" w14:textId="77777777" w:rsidTr="003F0B48">
        <w:tc>
          <w:tcPr>
            <w:tcW w:w="2592" w:type="dxa"/>
          </w:tcPr>
          <w:p w14:paraId="3277D2B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35</w:t>
            </w:r>
          </w:p>
        </w:tc>
        <w:tc>
          <w:tcPr>
            <w:tcW w:w="2880" w:type="dxa"/>
          </w:tcPr>
          <w:p w14:paraId="39DBB1F7"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3C47116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0D73202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0.03</w:t>
            </w:r>
          </w:p>
        </w:tc>
      </w:tr>
      <w:tr w:rsidR="00707C6E" w:rsidRPr="009B064A" w14:paraId="6856C338" w14:textId="77777777" w:rsidTr="003F0B48">
        <w:tc>
          <w:tcPr>
            <w:tcW w:w="2592" w:type="dxa"/>
          </w:tcPr>
          <w:p w14:paraId="36FFDC5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36</w:t>
            </w:r>
          </w:p>
        </w:tc>
        <w:tc>
          <w:tcPr>
            <w:tcW w:w="2880" w:type="dxa"/>
          </w:tcPr>
          <w:p w14:paraId="10B421E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6985C59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NA_ENERGY</w:t>
            </w:r>
          </w:p>
        </w:tc>
        <w:tc>
          <w:tcPr>
            <w:tcW w:w="1991" w:type="dxa"/>
          </w:tcPr>
          <w:p w14:paraId="4BFA9C9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02FC775A" w14:textId="77777777" w:rsidTr="003F0B48">
        <w:tc>
          <w:tcPr>
            <w:tcW w:w="2592" w:type="dxa"/>
          </w:tcPr>
          <w:p w14:paraId="638C1E2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37</w:t>
            </w:r>
          </w:p>
        </w:tc>
        <w:tc>
          <w:tcPr>
            <w:tcW w:w="2880" w:type="dxa"/>
          </w:tcPr>
          <w:p w14:paraId="116E6E3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548784A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6DF8F5D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4D77418D" w14:textId="77777777" w:rsidTr="003F0B48">
        <w:tc>
          <w:tcPr>
            <w:tcW w:w="2592" w:type="dxa"/>
          </w:tcPr>
          <w:p w14:paraId="2A7B725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38</w:t>
            </w:r>
          </w:p>
        </w:tc>
        <w:tc>
          <w:tcPr>
            <w:tcW w:w="2880" w:type="dxa"/>
          </w:tcPr>
          <w:p w14:paraId="5CDF3C3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7B16FAE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3BA53F3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28CD82FE" w14:textId="77777777" w:rsidTr="003F0B48">
        <w:tc>
          <w:tcPr>
            <w:tcW w:w="2592" w:type="dxa"/>
          </w:tcPr>
          <w:p w14:paraId="731AA1E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39</w:t>
            </w:r>
          </w:p>
        </w:tc>
        <w:tc>
          <w:tcPr>
            <w:tcW w:w="2880" w:type="dxa"/>
          </w:tcPr>
          <w:p w14:paraId="5FC0FE8B"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09F1F13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21BE9E5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63E3CD94" w14:textId="77777777" w:rsidTr="003F0B48">
        <w:tc>
          <w:tcPr>
            <w:tcW w:w="2592" w:type="dxa"/>
          </w:tcPr>
          <w:p w14:paraId="6F2708C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40</w:t>
            </w:r>
          </w:p>
        </w:tc>
        <w:tc>
          <w:tcPr>
            <w:tcW w:w="2880" w:type="dxa"/>
          </w:tcPr>
          <w:p w14:paraId="47880D69"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497756A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02431E08"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68DC807B" w14:textId="77777777" w:rsidTr="003F0B48">
        <w:tc>
          <w:tcPr>
            <w:tcW w:w="2592" w:type="dxa"/>
          </w:tcPr>
          <w:p w14:paraId="35529B3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41</w:t>
            </w:r>
          </w:p>
        </w:tc>
        <w:tc>
          <w:tcPr>
            <w:tcW w:w="2880" w:type="dxa"/>
          </w:tcPr>
          <w:p w14:paraId="3D191513"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064A450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6A480B0A"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0.02</w:t>
            </w:r>
          </w:p>
        </w:tc>
      </w:tr>
      <w:tr w:rsidR="00707C6E" w:rsidRPr="009B064A" w14:paraId="1126B2F5" w14:textId="77777777" w:rsidTr="003F0B48">
        <w:tc>
          <w:tcPr>
            <w:tcW w:w="2592" w:type="dxa"/>
          </w:tcPr>
          <w:p w14:paraId="6E39E69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42</w:t>
            </w:r>
          </w:p>
        </w:tc>
        <w:tc>
          <w:tcPr>
            <w:tcW w:w="2880" w:type="dxa"/>
          </w:tcPr>
          <w:p w14:paraId="3E4F3A7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0083CA5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5AF5576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14227D21" w14:textId="77777777" w:rsidTr="003F0B48">
        <w:tc>
          <w:tcPr>
            <w:tcW w:w="2592" w:type="dxa"/>
          </w:tcPr>
          <w:p w14:paraId="14AC2A3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43</w:t>
            </w:r>
          </w:p>
        </w:tc>
        <w:tc>
          <w:tcPr>
            <w:tcW w:w="2880" w:type="dxa"/>
          </w:tcPr>
          <w:p w14:paraId="2BDC1EDA"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369864B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0F5D94C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31D3FE9B" w14:textId="77777777" w:rsidTr="003F0B48">
        <w:tc>
          <w:tcPr>
            <w:tcW w:w="2592" w:type="dxa"/>
          </w:tcPr>
          <w:p w14:paraId="0A2709B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44</w:t>
            </w:r>
          </w:p>
        </w:tc>
        <w:tc>
          <w:tcPr>
            <w:tcW w:w="2880" w:type="dxa"/>
          </w:tcPr>
          <w:p w14:paraId="16ADA50D"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1EA1B43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EU_BANKING</w:t>
            </w:r>
          </w:p>
        </w:tc>
        <w:tc>
          <w:tcPr>
            <w:tcW w:w="1991" w:type="dxa"/>
          </w:tcPr>
          <w:p w14:paraId="3C8ABF2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780F9AB3" w14:textId="77777777" w:rsidTr="003F0B48">
        <w:tc>
          <w:tcPr>
            <w:tcW w:w="2592" w:type="dxa"/>
          </w:tcPr>
          <w:p w14:paraId="2CDB461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45</w:t>
            </w:r>
          </w:p>
        </w:tc>
        <w:tc>
          <w:tcPr>
            <w:tcW w:w="2880" w:type="dxa"/>
          </w:tcPr>
          <w:p w14:paraId="731BD822"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0E3F880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3651B81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3928EA2E" w14:textId="77777777" w:rsidTr="003F0B48">
        <w:tc>
          <w:tcPr>
            <w:tcW w:w="2592" w:type="dxa"/>
          </w:tcPr>
          <w:p w14:paraId="09AEB12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46</w:t>
            </w:r>
          </w:p>
        </w:tc>
        <w:tc>
          <w:tcPr>
            <w:tcW w:w="2880" w:type="dxa"/>
          </w:tcPr>
          <w:p w14:paraId="0DCEDCD8"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NA_ENERGY</w:t>
            </w:r>
          </w:p>
        </w:tc>
        <w:tc>
          <w:tcPr>
            <w:tcW w:w="2880" w:type="dxa"/>
          </w:tcPr>
          <w:p w14:paraId="53FAFC5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1991" w:type="dxa"/>
          </w:tcPr>
          <w:p w14:paraId="5EB0A14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212854A8" w14:textId="77777777" w:rsidTr="003F0B48">
        <w:tc>
          <w:tcPr>
            <w:tcW w:w="2592" w:type="dxa"/>
          </w:tcPr>
          <w:p w14:paraId="71ACAD1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47</w:t>
            </w:r>
          </w:p>
        </w:tc>
        <w:tc>
          <w:tcPr>
            <w:tcW w:w="2880" w:type="dxa"/>
          </w:tcPr>
          <w:p w14:paraId="0878548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0B4F492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7BB6715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081F9723" w14:textId="77777777" w:rsidTr="003F0B48">
        <w:tc>
          <w:tcPr>
            <w:tcW w:w="2592" w:type="dxa"/>
          </w:tcPr>
          <w:p w14:paraId="2344705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48</w:t>
            </w:r>
          </w:p>
        </w:tc>
        <w:tc>
          <w:tcPr>
            <w:tcW w:w="2880" w:type="dxa"/>
          </w:tcPr>
          <w:p w14:paraId="1396CC78"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NA_INSURANCE</w:t>
            </w:r>
          </w:p>
        </w:tc>
        <w:tc>
          <w:tcPr>
            <w:tcW w:w="2880" w:type="dxa"/>
          </w:tcPr>
          <w:p w14:paraId="1B2ECBA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6D48422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4F928282" w14:textId="77777777" w:rsidTr="003F0B48">
        <w:tc>
          <w:tcPr>
            <w:tcW w:w="2592" w:type="dxa"/>
          </w:tcPr>
          <w:p w14:paraId="3EF5C4A6"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49</w:t>
            </w:r>
          </w:p>
        </w:tc>
        <w:tc>
          <w:tcPr>
            <w:tcW w:w="2880" w:type="dxa"/>
          </w:tcPr>
          <w:p w14:paraId="7585F136"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NA_BANKING</w:t>
            </w:r>
          </w:p>
        </w:tc>
        <w:tc>
          <w:tcPr>
            <w:tcW w:w="2880" w:type="dxa"/>
          </w:tcPr>
          <w:p w14:paraId="2E83ADD0"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0CAFCE85"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00074F90" w14:textId="77777777" w:rsidTr="003F0B48">
        <w:tc>
          <w:tcPr>
            <w:tcW w:w="2592" w:type="dxa"/>
          </w:tcPr>
          <w:p w14:paraId="42A585E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50</w:t>
            </w:r>
          </w:p>
        </w:tc>
        <w:tc>
          <w:tcPr>
            <w:tcW w:w="2880" w:type="dxa"/>
          </w:tcPr>
          <w:p w14:paraId="630FA0A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6991F78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1FD3163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10B21E15" w14:textId="77777777" w:rsidTr="003F0B48">
        <w:tc>
          <w:tcPr>
            <w:tcW w:w="2592" w:type="dxa"/>
          </w:tcPr>
          <w:p w14:paraId="3384012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51</w:t>
            </w:r>
          </w:p>
        </w:tc>
        <w:tc>
          <w:tcPr>
            <w:tcW w:w="2880" w:type="dxa"/>
          </w:tcPr>
          <w:p w14:paraId="6A2D3E10"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2880" w:type="dxa"/>
          </w:tcPr>
          <w:p w14:paraId="64B2CDD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3A8EBB3E"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4FC58DDF" w14:textId="77777777" w:rsidTr="003F0B48">
        <w:tc>
          <w:tcPr>
            <w:tcW w:w="2592" w:type="dxa"/>
          </w:tcPr>
          <w:p w14:paraId="1C38B5F7"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52</w:t>
            </w:r>
          </w:p>
        </w:tc>
        <w:tc>
          <w:tcPr>
            <w:tcW w:w="2880" w:type="dxa"/>
          </w:tcPr>
          <w:p w14:paraId="46A99042"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NA_UTILITIES</w:t>
            </w:r>
          </w:p>
        </w:tc>
        <w:tc>
          <w:tcPr>
            <w:tcW w:w="2880" w:type="dxa"/>
          </w:tcPr>
          <w:p w14:paraId="7210116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EU_ENERGY</w:t>
            </w:r>
          </w:p>
        </w:tc>
        <w:tc>
          <w:tcPr>
            <w:tcW w:w="1991" w:type="dxa"/>
          </w:tcPr>
          <w:p w14:paraId="6D78D66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0.01</w:t>
            </w:r>
          </w:p>
        </w:tc>
      </w:tr>
      <w:tr w:rsidR="00707C6E" w:rsidRPr="009B064A" w14:paraId="3562980B" w14:textId="77777777" w:rsidTr="003F0B48">
        <w:tc>
          <w:tcPr>
            <w:tcW w:w="2592" w:type="dxa"/>
          </w:tcPr>
          <w:p w14:paraId="68E0923B"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53</w:t>
            </w:r>
          </w:p>
        </w:tc>
        <w:tc>
          <w:tcPr>
            <w:tcW w:w="2880" w:type="dxa"/>
          </w:tcPr>
          <w:p w14:paraId="0A56C2B2"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3D77D14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38A53803"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1DDC796F" w14:textId="77777777" w:rsidTr="003F0B48">
        <w:tc>
          <w:tcPr>
            <w:tcW w:w="2592" w:type="dxa"/>
          </w:tcPr>
          <w:p w14:paraId="226FA661"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lastRenderedPageBreak/>
              <w:t>54</w:t>
            </w:r>
          </w:p>
        </w:tc>
        <w:tc>
          <w:tcPr>
            <w:tcW w:w="2880" w:type="dxa"/>
          </w:tcPr>
          <w:p w14:paraId="304E9C8C"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EU_BANKING</w:t>
            </w:r>
          </w:p>
        </w:tc>
        <w:tc>
          <w:tcPr>
            <w:tcW w:w="2880" w:type="dxa"/>
          </w:tcPr>
          <w:p w14:paraId="52D8815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56E80389"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1D770D66" w14:textId="77777777" w:rsidTr="003F0B48">
        <w:tc>
          <w:tcPr>
            <w:tcW w:w="2592" w:type="dxa"/>
          </w:tcPr>
          <w:p w14:paraId="2E2B68EC"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55</w:t>
            </w:r>
          </w:p>
        </w:tc>
        <w:tc>
          <w:tcPr>
            <w:tcW w:w="2880" w:type="dxa"/>
          </w:tcPr>
          <w:p w14:paraId="5264F828"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EU_ENERGY</w:t>
            </w:r>
          </w:p>
        </w:tc>
        <w:tc>
          <w:tcPr>
            <w:tcW w:w="2880" w:type="dxa"/>
          </w:tcPr>
          <w:p w14:paraId="0690E8E2"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EU_UTILITIES</w:t>
            </w:r>
          </w:p>
        </w:tc>
        <w:tc>
          <w:tcPr>
            <w:tcW w:w="1991" w:type="dxa"/>
          </w:tcPr>
          <w:p w14:paraId="0042CB1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r w:rsidR="00707C6E" w:rsidRPr="009B064A" w14:paraId="19E43AB7" w14:textId="77777777" w:rsidTr="003F0B48">
        <w:tc>
          <w:tcPr>
            <w:tcW w:w="2592" w:type="dxa"/>
          </w:tcPr>
          <w:p w14:paraId="7B49D12D"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56</w:t>
            </w:r>
          </w:p>
        </w:tc>
        <w:tc>
          <w:tcPr>
            <w:tcW w:w="2880" w:type="dxa"/>
          </w:tcPr>
          <w:p w14:paraId="59EAB2BE" w14:textId="77777777" w:rsidR="00707C6E" w:rsidRPr="0001449B" w:rsidRDefault="00707C6E" w:rsidP="003F0B48">
            <w:pPr>
              <w:rPr>
                <w:rFonts w:ascii="Times New Roman" w:hAnsi="Times New Roman" w:cs="Times New Roman"/>
                <w:sz w:val="20"/>
                <w:szCs w:val="20"/>
              </w:rPr>
            </w:pPr>
            <w:r w:rsidRPr="0001449B">
              <w:rPr>
                <w:rFonts w:ascii="Times New Roman" w:hAnsi="Times New Roman" w:cs="Times New Roman"/>
                <w:sz w:val="20"/>
                <w:szCs w:val="20"/>
              </w:rPr>
              <w:t>EU_INSURANCE</w:t>
            </w:r>
          </w:p>
        </w:tc>
        <w:tc>
          <w:tcPr>
            <w:tcW w:w="2880" w:type="dxa"/>
          </w:tcPr>
          <w:p w14:paraId="1BD8058F"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NA_BANKING</w:t>
            </w:r>
          </w:p>
        </w:tc>
        <w:tc>
          <w:tcPr>
            <w:tcW w:w="1991" w:type="dxa"/>
          </w:tcPr>
          <w:p w14:paraId="4959ECF4" w14:textId="77777777" w:rsidR="00707C6E" w:rsidRPr="0001449B" w:rsidRDefault="00707C6E" w:rsidP="003F0B48">
            <w:pPr>
              <w:jc w:val="center"/>
              <w:rPr>
                <w:rFonts w:ascii="Times New Roman" w:hAnsi="Times New Roman" w:cs="Times New Roman"/>
                <w:sz w:val="20"/>
                <w:szCs w:val="20"/>
              </w:rPr>
            </w:pPr>
            <w:r w:rsidRPr="0001449B">
              <w:rPr>
                <w:rFonts w:ascii="Times New Roman" w:hAnsi="Times New Roman" w:cs="Times New Roman"/>
                <w:sz w:val="20"/>
                <w:szCs w:val="20"/>
              </w:rPr>
              <w:t>0.00</w:t>
            </w:r>
          </w:p>
        </w:tc>
      </w:tr>
    </w:tbl>
    <w:p w14:paraId="63AD2B70" w14:textId="67CEAA23" w:rsidR="00707C6E" w:rsidRPr="00307213" w:rsidRDefault="00307213" w:rsidP="00707C6E">
      <w:pPr>
        <w:rPr>
          <w:rFonts w:ascii="Times New Roman" w:hAnsi="Times New Roman" w:cs="Times New Roman"/>
          <w:sz w:val="20"/>
          <w:szCs w:val="20"/>
        </w:rPr>
      </w:pPr>
      <w:r w:rsidRPr="00307213">
        <w:rPr>
          <w:rFonts w:ascii="Times New Roman" w:hAnsi="Times New Roman" w:cs="Times New Roman"/>
          <w:sz w:val="20"/>
          <w:szCs w:val="20"/>
        </w:rPr>
        <w:t xml:space="preserve">Note: This table reports the full set of directional spillover links in the final rolling realized-return FEVD network. Source node and target node denote the transmitting and receiving sectoral ETFs used to represent the sector-region nodes in the network. Edge weight is the directional forecast-error variance decomposition share from the source ETF to the target ETF; larger values indicate stronger bilateral spillover transmission in realized returns. Links are ranked in descending order by edge weight. Results are based on the last available 36-month rolling window using a </w:t>
      </w:r>
      <w:proofErr w:type="gramStart"/>
      <w:r w:rsidRPr="00307213">
        <w:rPr>
          <w:rFonts w:ascii="Times New Roman" w:hAnsi="Times New Roman" w:cs="Times New Roman"/>
          <w:sz w:val="20"/>
          <w:szCs w:val="20"/>
        </w:rPr>
        <w:t>VAR(</w:t>
      </w:r>
      <w:proofErr w:type="gramEnd"/>
      <w:r w:rsidRPr="00307213">
        <w:rPr>
          <w:rFonts w:ascii="Times New Roman" w:hAnsi="Times New Roman" w:cs="Times New Roman"/>
          <w:sz w:val="20"/>
          <w:szCs w:val="20"/>
        </w:rPr>
        <w:t>1) and a 10-step forecast-error variance decomposition.</w:t>
      </w:r>
    </w:p>
    <w:p w14:paraId="5FCE9673" w14:textId="77777777" w:rsidR="00707C6E" w:rsidRDefault="00707C6E" w:rsidP="00EC17D0">
      <w:pPr>
        <w:jc w:val="center"/>
        <w:rPr>
          <w:b/>
          <w:sz w:val="26"/>
        </w:rPr>
      </w:pPr>
    </w:p>
    <w:p w14:paraId="73E16842" w14:textId="24515217" w:rsidR="00EC17D0" w:rsidRPr="00E55EAC" w:rsidRDefault="00EC17D0" w:rsidP="00EC17D0">
      <w:pPr>
        <w:jc w:val="center"/>
        <w:rPr>
          <w:rFonts w:ascii="Times New Roman" w:hAnsi="Times New Roman" w:cs="Times New Roman"/>
          <w:sz w:val="24"/>
          <w:szCs w:val="24"/>
        </w:rPr>
      </w:pPr>
      <w:r w:rsidRPr="00E55EAC">
        <w:rPr>
          <w:rFonts w:ascii="Times New Roman" w:hAnsi="Times New Roman" w:cs="Times New Roman"/>
          <w:b/>
          <w:sz w:val="24"/>
          <w:szCs w:val="24"/>
        </w:rPr>
        <w:t xml:space="preserve">Table </w:t>
      </w:r>
      <w:r w:rsidR="001B276E" w:rsidRPr="00E55EAC">
        <w:rPr>
          <w:rFonts w:ascii="Times New Roman" w:hAnsi="Times New Roman" w:cs="Times New Roman"/>
          <w:b/>
          <w:sz w:val="24"/>
          <w:szCs w:val="24"/>
        </w:rPr>
        <w:t>A</w:t>
      </w:r>
      <w:r w:rsidR="002E0E55" w:rsidRPr="00E55EAC">
        <w:rPr>
          <w:rFonts w:ascii="Times New Roman" w:hAnsi="Times New Roman" w:cs="Times New Roman"/>
          <w:b/>
          <w:sz w:val="24"/>
          <w:szCs w:val="24"/>
        </w:rPr>
        <w:t>7</w:t>
      </w:r>
      <w:r w:rsidRPr="00E55EAC">
        <w:rPr>
          <w:rFonts w:ascii="Times New Roman" w:hAnsi="Times New Roman" w:cs="Times New Roman"/>
          <w:b/>
          <w:sz w:val="24"/>
          <w:szCs w:val="24"/>
        </w:rPr>
        <w:t>. Model diagnostics</w:t>
      </w:r>
    </w:p>
    <w:p w14:paraId="30B0C602" w14:textId="21931956" w:rsidR="001A1B20" w:rsidRPr="0001449B" w:rsidRDefault="001A1B20" w:rsidP="001A1B20">
      <w:pPr>
        <w:rPr>
          <w:rFonts w:ascii="Times New Roman" w:hAnsi="Times New Roman" w:cs="Times New Roman"/>
          <w:sz w:val="20"/>
          <w:szCs w:val="20"/>
        </w:rPr>
      </w:pPr>
      <w:r w:rsidRPr="0001449B">
        <w:rPr>
          <w:rFonts w:ascii="Times New Roman" w:hAnsi="Times New Roman" w:cs="Times New Roman"/>
          <w:b/>
          <w:sz w:val="20"/>
          <w:szCs w:val="20"/>
        </w:rPr>
        <w:t>Panel B</w:t>
      </w:r>
      <w:r w:rsidR="0046406D" w:rsidRPr="0001449B">
        <w:rPr>
          <w:rFonts w:ascii="Times New Roman" w:hAnsi="Times New Roman" w:cs="Times New Roman"/>
          <w:b/>
          <w:sz w:val="20"/>
          <w:szCs w:val="20"/>
        </w:rPr>
        <w:t xml:space="preserve"> Diagnostics</w:t>
      </w:r>
    </w:p>
    <w:tbl>
      <w:tblPr>
        <w:tblStyle w:val="TableGrid"/>
        <w:tblW w:w="10420" w:type="dxa"/>
        <w:tblLayout w:type="fixed"/>
        <w:tblLook w:val="04A0" w:firstRow="1" w:lastRow="0" w:firstColumn="1" w:lastColumn="0" w:noHBand="0" w:noVBand="1"/>
      </w:tblPr>
      <w:tblGrid>
        <w:gridCol w:w="3515"/>
        <w:gridCol w:w="2197"/>
        <w:gridCol w:w="2197"/>
        <w:gridCol w:w="2511"/>
      </w:tblGrid>
      <w:tr w:rsidR="00EC17D0" w:rsidRPr="0001449B" w14:paraId="32BBAC7C" w14:textId="77777777" w:rsidTr="00EC17D0">
        <w:trPr>
          <w:trHeight w:val="215"/>
        </w:trPr>
        <w:tc>
          <w:tcPr>
            <w:tcW w:w="3515" w:type="dxa"/>
          </w:tcPr>
          <w:p w14:paraId="554A1A8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Diagnostic</w:t>
            </w:r>
          </w:p>
        </w:tc>
        <w:tc>
          <w:tcPr>
            <w:tcW w:w="2197" w:type="dxa"/>
          </w:tcPr>
          <w:p w14:paraId="16E8A3E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Statistic</w:t>
            </w:r>
          </w:p>
        </w:tc>
        <w:tc>
          <w:tcPr>
            <w:tcW w:w="2197" w:type="dxa"/>
          </w:tcPr>
          <w:p w14:paraId="75E3CBB9"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p-value</w:t>
            </w:r>
          </w:p>
        </w:tc>
        <w:tc>
          <w:tcPr>
            <w:tcW w:w="2511" w:type="dxa"/>
          </w:tcPr>
          <w:p w14:paraId="3F0B6202"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Interpretation</w:t>
            </w:r>
          </w:p>
        </w:tc>
      </w:tr>
      <w:tr w:rsidR="00EC17D0" w:rsidRPr="0001449B" w14:paraId="1F17AC52" w14:textId="77777777" w:rsidTr="00EC17D0">
        <w:trPr>
          <w:trHeight w:val="215"/>
        </w:trPr>
        <w:tc>
          <w:tcPr>
            <w:tcW w:w="3515" w:type="dxa"/>
          </w:tcPr>
          <w:p w14:paraId="64D4EF01" w14:textId="77777777"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Breusch–Pagan test</w:t>
            </w:r>
          </w:p>
        </w:tc>
        <w:tc>
          <w:tcPr>
            <w:tcW w:w="2197" w:type="dxa"/>
          </w:tcPr>
          <w:p w14:paraId="57E1F10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42.82</w:t>
            </w:r>
          </w:p>
        </w:tc>
        <w:tc>
          <w:tcPr>
            <w:tcW w:w="2197" w:type="dxa"/>
          </w:tcPr>
          <w:p w14:paraId="11E8501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&lt;0.01</w:t>
            </w:r>
          </w:p>
        </w:tc>
        <w:tc>
          <w:tcPr>
            <w:tcW w:w="2511" w:type="dxa"/>
          </w:tcPr>
          <w:p w14:paraId="1855653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Reject homoskedasticity</w:t>
            </w:r>
          </w:p>
        </w:tc>
      </w:tr>
      <w:tr w:rsidR="00EC17D0" w:rsidRPr="0001449B" w14:paraId="56C5BBAA" w14:textId="77777777" w:rsidTr="00EC17D0">
        <w:trPr>
          <w:trHeight w:val="440"/>
        </w:trPr>
        <w:tc>
          <w:tcPr>
            <w:tcW w:w="3515" w:type="dxa"/>
          </w:tcPr>
          <w:p w14:paraId="6A3A7D02" w14:textId="77777777" w:rsidR="00EC17D0" w:rsidRPr="0001449B" w:rsidRDefault="00EC17D0" w:rsidP="004A4FE5">
            <w:pPr>
              <w:rPr>
                <w:rFonts w:ascii="Times New Roman" w:hAnsi="Times New Roman" w:cs="Times New Roman"/>
                <w:sz w:val="20"/>
                <w:szCs w:val="20"/>
              </w:rPr>
            </w:pPr>
            <w:proofErr w:type="spellStart"/>
            <w:r w:rsidRPr="0001449B">
              <w:rPr>
                <w:rFonts w:ascii="Times New Roman" w:hAnsi="Times New Roman" w:cs="Times New Roman"/>
                <w:sz w:val="20"/>
                <w:szCs w:val="20"/>
              </w:rPr>
              <w:t>Pesaran</w:t>
            </w:r>
            <w:proofErr w:type="spellEnd"/>
            <w:r w:rsidRPr="0001449B">
              <w:rPr>
                <w:rFonts w:ascii="Times New Roman" w:hAnsi="Times New Roman" w:cs="Times New Roman"/>
                <w:sz w:val="20"/>
                <w:szCs w:val="20"/>
              </w:rPr>
              <w:t xml:space="preserve"> CD test</w:t>
            </w:r>
          </w:p>
        </w:tc>
        <w:tc>
          <w:tcPr>
            <w:tcW w:w="2197" w:type="dxa"/>
          </w:tcPr>
          <w:p w14:paraId="60DAB0E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7.52</w:t>
            </w:r>
          </w:p>
        </w:tc>
        <w:tc>
          <w:tcPr>
            <w:tcW w:w="2197" w:type="dxa"/>
          </w:tcPr>
          <w:p w14:paraId="40C1A5C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&lt;0.01</w:t>
            </w:r>
          </w:p>
        </w:tc>
        <w:tc>
          <w:tcPr>
            <w:tcW w:w="2511" w:type="dxa"/>
          </w:tcPr>
          <w:p w14:paraId="60026411"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Cross-sectional dependence present</w:t>
            </w:r>
          </w:p>
        </w:tc>
      </w:tr>
      <w:tr w:rsidR="00EC17D0" w:rsidRPr="0001449B" w14:paraId="00CC448B" w14:textId="77777777" w:rsidTr="00EC17D0">
        <w:trPr>
          <w:trHeight w:val="215"/>
        </w:trPr>
        <w:tc>
          <w:tcPr>
            <w:tcW w:w="3515" w:type="dxa"/>
          </w:tcPr>
          <w:p w14:paraId="7ABD3A47" w14:textId="77777777"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Wooldridge serial-correlation test</w:t>
            </w:r>
          </w:p>
        </w:tc>
        <w:tc>
          <w:tcPr>
            <w:tcW w:w="2197" w:type="dxa"/>
          </w:tcPr>
          <w:p w14:paraId="4871A79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4273.20</w:t>
            </w:r>
          </w:p>
        </w:tc>
        <w:tc>
          <w:tcPr>
            <w:tcW w:w="2197" w:type="dxa"/>
          </w:tcPr>
          <w:p w14:paraId="4B37E237"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&lt;0.01</w:t>
            </w:r>
          </w:p>
        </w:tc>
        <w:tc>
          <w:tcPr>
            <w:tcW w:w="2511" w:type="dxa"/>
          </w:tcPr>
          <w:p w14:paraId="39EE29F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Serial correlation present</w:t>
            </w:r>
          </w:p>
        </w:tc>
      </w:tr>
      <w:tr w:rsidR="00EC17D0" w:rsidRPr="0001449B" w14:paraId="033CFED0" w14:textId="77777777" w:rsidTr="00EC17D0">
        <w:trPr>
          <w:trHeight w:val="215"/>
        </w:trPr>
        <w:tc>
          <w:tcPr>
            <w:tcW w:w="3515" w:type="dxa"/>
          </w:tcPr>
          <w:p w14:paraId="376E463D" w14:textId="77777777"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Maximum VIF</w:t>
            </w:r>
          </w:p>
        </w:tc>
        <w:tc>
          <w:tcPr>
            <w:tcW w:w="2197" w:type="dxa"/>
          </w:tcPr>
          <w:p w14:paraId="1C895F6A"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3.67</w:t>
            </w:r>
          </w:p>
        </w:tc>
        <w:tc>
          <w:tcPr>
            <w:tcW w:w="2197" w:type="dxa"/>
          </w:tcPr>
          <w:p w14:paraId="5D1E2ED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w:t>
            </w:r>
          </w:p>
        </w:tc>
        <w:tc>
          <w:tcPr>
            <w:tcW w:w="2511" w:type="dxa"/>
          </w:tcPr>
          <w:p w14:paraId="69F8A774"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No serious multicollinearity</w:t>
            </w:r>
          </w:p>
        </w:tc>
      </w:tr>
    </w:tbl>
    <w:p w14:paraId="560813BB" w14:textId="28AE8887" w:rsidR="00EC17D0" w:rsidRPr="0001449B" w:rsidRDefault="00D55003" w:rsidP="00D55003">
      <w:pPr>
        <w:spacing w:after="0" w:line="240" w:lineRule="auto"/>
        <w:rPr>
          <w:rFonts w:ascii="Times New Roman" w:hAnsi="Times New Roman" w:cs="Times New Roman"/>
          <w:sz w:val="20"/>
          <w:szCs w:val="20"/>
        </w:rPr>
      </w:pPr>
      <w:r w:rsidRPr="00D55003">
        <w:rPr>
          <w:rFonts w:ascii="Times New Roman" w:hAnsi="Times New Roman" w:cs="Times New Roman"/>
          <w:sz w:val="20"/>
          <w:szCs w:val="20"/>
        </w:rPr>
        <w:t xml:space="preserve">Note: This table reports diagnostic tests for the benchmark state-level GARCH ODL specification. The Breusch–Pagan test evaluates heteroskedasticity, the </w:t>
      </w:r>
      <w:proofErr w:type="spellStart"/>
      <w:r w:rsidRPr="00D55003">
        <w:rPr>
          <w:rFonts w:ascii="Times New Roman" w:hAnsi="Times New Roman" w:cs="Times New Roman"/>
          <w:sz w:val="20"/>
          <w:szCs w:val="20"/>
        </w:rPr>
        <w:t>Pesaran</w:t>
      </w:r>
      <w:proofErr w:type="spellEnd"/>
      <w:r w:rsidRPr="00D55003">
        <w:rPr>
          <w:rFonts w:ascii="Times New Roman" w:hAnsi="Times New Roman" w:cs="Times New Roman"/>
          <w:sz w:val="20"/>
          <w:szCs w:val="20"/>
        </w:rPr>
        <w:t xml:space="preserve"> CD test evaluates cross-sectional dependence, and the Wooldridge test evaluates first-order serial correlation in the panel residuals. The maximum VIF reports the largest variance inflation factor across regressors and is used to assess multicollinearity. The results indicate heteroskedasticity, cross-sectional dependence, and serial correlation, which motivate the use of Driscoll–Kraay standard errors in the main analysis; the reported VIF suggests that severe multicollinearity is unlikely to be a major concern.</w:t>
      </w:r>
    </w:p>
    <w:p w14:paraId="0EE9C02F" w14:textId="77777777" w:rsidR="00EC17D0" w:rsidRPr="0001449B" w:rsidRDefault="00EC17D0" w:rsidP="00EC17D0">
      <w:pPr>
        <w:rPr>
          <w:rFonts w:ascii="Times New Roman" w:hAnsi="Times New Roman" w:cs="Times New Roman"/>
          <w:sz w:val="20"/>
          <w:szCs w:val="20"/>
        </w:rPr>
      </w:pPr>
      <w:r w:rsidRPr="0001449B">
        <w:rPr>
          <w:rFonts w:ascii="Times New Roman" w:hAnsi="Times New Roman" w:cs="Times New Roman"/>
          <w:b/>
          <w:sz w:val="20"/>
          <w:szCs w:val="20"/>
        </w:rPr>
        <w:t>Panel B. Variance inflation factors</w:t>
      </w:r>
    </w:p>
    <w:tbl>
      <w:tblPr>
        <w:tblStyle w:val="TableGrid"/>
        <w:tblW w:w="6150" w:type="dxa"/>
        <w:tblLayout w:type="fixed"/>
        <w:tblLook w:val="04A0" w:firstRow="1" w:lastRow="0" w:firstColumn="1" w:lastColumn="0" w:noHBand="0" w:noVBand="1"/>
      </w:tblPr>
      <w:tblGrid>
        <w:gridCol w:w="3075"/>
        <w:gridCol w:w="3075"/>
      </w:tblGrid>
      <w:tr w:rsidR="00EC17D0" w:rsidRPr="0001449B" w14:paraId="5523661F" w14:textId="77777777" w:rsidTr="005D2308">
        <w:trPr>
          <w:trHeight w:val="246"/>
        </w:trPr>
        <w:tc>
          <w:tcPr>
            <w:tcW w:w="3075" w:type="dxa"/>
          </w:tcPr>
          <w:p w14:paraId="6A19DE4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Variable</w:t>
            </w:r>
          </w:p>
        </w:tc>
        <w:tc>
          <w:tcPr>
            <w:tcW w:w="3075" w:type="dxa"/>
          </w:tcPr>
          <w:p w14:paraId="7D70380E"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b/>
                <w:sz w:val="20"/>
                <w:szCs w:val="20"/>
              </w:rPr>
              <w:t>VIF</w:t>
            </w:r>
          </w:p>
        </w:tc>
      </w:tr>
      <w:tr w:rsidR="00EC17D0" w:rsidRPr="0001449B" w14:paraId="7980679D" w14:textId="77777777" w:rsidTr="005D2308">
        <w:trPr>
          <w:trHeight w:val="246"/>
        </w:trPr>
        <w:tc>
          <w:tcPr>
            <w:tcW w:w="3075" w:type="dxa"/>
          </w:tcPr>
          <w:p w14:paraId="4A11A8F9" w14:textId="77777777"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temp_vol12_z_L1</w:t>
            </w:r>
          </w:p>
        </w:tc>
        <w:tc>
          <w:tcPr>
            <w:tcW w:w="3075" w:type="dxa"/>
          </w:tcPr>
          <w:p w14:paraId="228C4003"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1.16</w:t>
            </w:r>
          </w:p>
        </w:tc>
      </w:tr>
      <w:tr w:rsidR="00EC17D0" w:rsidRPr="0001449B" w14:paraId="097FE746" w14:textId="77777777" w:rsidTr="005D2308">
        <w:trPr>
          <w:trHeight w:val="257"/>
        </w:trPr>
        <w:tc>
          <w:tcPr>
            <w:tcW w:w="3075" w:type="dxa"/>
          </w:tcPr>
          <w:p w14:paraId="4E13D889" w14:textId="77777777" w:rsidR="00EC17D0" w:rsidRPr="0001449B" w:rsidRDefault="00EC17D0" w:rsidP="004A4FE5">
            <w:pPr>
              <w:rPr>
                <w:rFonts w:ascii="Times New Roman" w:hAnsi="Times New Roman" w:cs="Times New Roman"/>
                <w:sz w:val="20"/>
                <w:szCs w:val="20"/>
              </w:rPr>
            </w:pPr>
            <w:proofErr w:type="spellStart"/>
            <w:r w:rsidRPr="0001449B">
              <w:rPr>
                <w:rFonts w:ascii="Times New Roman" w:hAnsi="Times New Roman" w:cs="Times New Roman"/>
                <w:sz w:val="20"/>
                <w:szCs w:val="20"/>
              </w:rPr>
              <w:t>Net_sd_centrality</w:t>
            </w:r>
            <w:proofErr w:type="spellEnd"/>
          </w:p>
        </w:tc>
        <w:tc>
          <w:tcPr>
            <w:tcW w:w="3075" w:type="dxa"/>
          </w:tcPr>
          <w:p w14:paraId="6A66EC3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1.78</w:t>
            </w:r>
          </w:p>
        </w:tc>
      </w:tr>
      <w:tr w:rsidR="00EC17D0" w:rsidRPr="0001449B" w14:paraId="6D2A5E91" w14:textId="77777777" w:rsidTr="005D2308">
        <w:trPr>
          <w:trHeight w:val="246"/>
        </w:trPr>
        <w:tc>
          <w:tcPr>
            <w:tcW w:w="3075" w:type="dxa"/>
          </w:tcPr>
          <w:p w14:paraId="0AD8293F" w14:textId="77777777" w:rsidR="00EC17D0" w:rsidRPr="0001449B" w:rsidRDefault="00EC17D0" w:rsidP="004A4FE5">
            <w:pPr>
              <w:rPr>
                <w:rFonts w:ascii="Times New Roman" w:hAnsi="Times New Roman" w:cs="Times New Roman"/>
                <w:sz w:val="20"/>
                <w:szCs w:val="20"/>
              </w:rPr>
            </w:pPr>
            <w:proofErr w:type="spellStart"/>
            <w:r w:rsidRPr="0001449B">
              <w:rPr>
                <w:rFonts w:ascii="Times New Roman" w:hAnsi="Times New Roman" w:cs="Times New Roman"/>
                <w:sz w:val="20"/>
                <w:szCs w:val="20"/>
              </w:rPr>
              <w:t>d_rate</w:t>
            </w:r>
            <w:proofErr w:type="spellEnd"/>
          </w:p>
        </w:tc>
        <w:tc>
          <w:tcPr>
            <w:tcW w:w="3075" w:type="dxa"/>
          </w:tcPr>
          <w:p w14:paraId="21B30DEF"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1.29</w:t>
            </w:r>
          </w:p>
        </w:tc>
      </w:tr>
      <w:tr w:rsidR="00EC17D0" w:rsidRPr="0001449B" w14:paraId="52BC6FDF" w14:textId="77777777" w:rsidTr="005D2308">
        <w:trPr>
          <w:trHeight w:val="246"/>
        </w:trPr>
        <w:tc>
          <w:tcPr>
            <w:tcW w:w="3075" w:type="dxa"/>
          </w:tcPr>
          <w:p w14:paraId="0D7ACB3A" w14:textId="77777777" w:rsidR="00EC17D0" w:rsidRPr="0001449B" w:rsidRDefault="00EC17D0" w:rsidP="004A4FE5">
            <w:pPr>
              <w:rPr>
                <w:rFonts w:ascii="Times New Roman" w:hAnsi="Times New Roman" w:cs="Times New Roman"/>
                <w:sz w:val="20"/>
                <w:szCs w:val="20"/>
              </w:rPr>
            </w:pPr>
            <w:proofErr w:type="spellStart"/>
            <w:r w:rsidRPr="0001449B">
              <w:rPr>
                <w:rFonts w:ascii="Times New Roman" w:hAnsi="Times New Roman" w:cs="Times New Roman"/>
                <w:sz w:val="20"/>
                <w:szCs w:val="20"/>
              </w:rPr>
              <w:t>d_unrate</w:t>
            </w:r>
            <w:proofErr w:type="spellEnd"/>
          </w:p>
        </w:tc>
        <w:tc>
          <w:tcPr>
            <w:tcW w:w="3075" w:type="dxa"/>
          </w:tcPr>
          <w:p w14:paraId="3AD32EF0"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3.57</w:t>
            </w:r>
          </w:p>
        </w:tc>
      </w:tr>
      <w:tr w:rsidR="00EC17D0" w:rsidRPr="0001449B" w14:paraId="61018815" w14:textId="77777777" w:rsidTr="005D2308">
        <w:trPr>
          <w:trHeight w:val="246"/>
        </w:trPr>
        <w:tc>
          <w:tcPr>
            <w:tcW w:w="3075" w:type="dxa"/>
          </w:tcPr>
          <w:p w14:paraId="221CB12E" w14:textId="77777777" w:rsidR="00EC17D0" w:rsidRPr="0001449B" w:rsidRDefault="00EC17D0" w:rsidP="004A4FE5">
            <w:pPr>
              <w:rPr>
                <w:rFonts w:ascii="Times New Roman" w:hAnsi="Times New Roman" w:cs="Times New Roman"/>
                <w:sz w:val="20"/>
                <w:szCs w:val="20"/>
              </w:rPr>
            </w:pPr>
            <w:proofErr w:type="spellStart"/>
            <w:r w:rsidRPr="0001449B">
              <w:rPr>
                <w:rFonts w:ascii="Times New Roman" w:hAnsi="Times New Roman" w:cs="Times New Roman"/>
                <w:sz w:val="20"/>
                <w:szCs w:val="20"/>
              </w:rPr>
              <w:t>d_ip</w:t>
            </w:r>
            <w:proofErr w:type="spellEnd"/>
          </w:p>
        </w:tc>
        <w:tc>
          <w:tcPr>
            <w:tcW w:w="3075" w:type="dxa"/>
          </w:tcPr>
          <w:p w14:paraId="41C5EC28"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3.67</w:t>
            </w:r>
          </w:p>
        </w:tc>
      </w:tr>
      <w:tr w:rsidR="00EC17D0" w:rsidRPr="0001449B" w14:paraId="1888F834" w14:textId="77777777" w:rsidTr="005D2308">
        <w:trPr>
          <w:trHeight w:val="246"/>
        </w:trPr>
        <w:tc>
          <w:tcPr>
            <w:tcW w:w="3075" w:type="dxa"/>
          </w:tcPr>
          <w:p w14:paraId="12CE6765" w14:textId="77777777" w:rsidR="00EC17D0" w:rsidRPr="0001449B" w:rsidRDefault="00EC17D0" w:rsidP="004A4FE5">
            <w:pPr>
              <w:rPr>
                <w:rFonts w:ascii="Times New Roman" w:hAnsi="Times New Roman" w:cs="Times New Roman"/>
                <w:sz w:val="20"/>
                <w:szCs w:val="20"/>
              </w:rPr>
            </w:pPr>
            <w:r w:rsidRPr="0001449B">
              <w:rPr>
                <w:rFonts w:ascii="Times New Roman" w:hAnsi="Times New Roman" w:cs="Times New Roman"/>
                <w:sz w:val="20"/>
                <w:szCs w:val="20"/>
              </w:rPr>
              <w:t>VIX</w:t>
            </w:r>
          </w:p>
        </w:tc>
        <w:tc>
          <w:tcPr>
            <w:tcW w:w="3075" w:type="dxa"/>
          </w:tcPr>
          <w:p w14:paraId="13615866"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1.65</w:t>
            </w:r>
          </w:p>
        </w:tc>
      </w:tr>
      <w:tr w:rsidR="00EC17D0" w:rsidRPr="0001449B" w14:paraId="5D979C31" w14:textId="77777777" w:rsidTr="005D2308">
        <w:trPr>
          <w:trHeight w:val="257"/>
        </w:trPr>
        <w:tc>
          <w:tcPr>
            <w:tcW w:w="3075" w:type="dxa"/>
          </w:tcPr>
          <w:p w14:paraId="59A6B0BD" w14:textId="77777777" w:rsidR="00EC17D0" w:rsidRPr="0001449B" w:rsidRDefault="00EC17D0" w:rsidP="004A4FE5">
            <w:pPr>
              <w:rPr>
                <w:rFonts w:ascii="Times New Roman" w:hAnsi="Times New Roman" w:cs="Times New Roman"/>
                <w:sz w:val="20"/>
                <w:szCs w:val="20"/>
              </w:rPr>
            </w:pPr>
            <w:proofErr w:type="spellStart"/>
            <w:r w:rsidRPr="0001449B">
              <w:rPr>
                <w:rFonts w:ascii="Times New Roman" w:hAnsi="Times New Roman" w:cs="Times New Roman"/>
                <w:sz w:val="20"/>
                <w:szCs w:val="20"/>
              </w:rPr>
              <w:t>d_oil</w:t>
            </w:r>
            <w:proofErr w:type="spellEnd"/>
          </w:p>
        </w:tc>
        <w:tc>
          <w:tcPr>
            <w:tcW w:w="3075" w:type="dxa"/>
          </w:tcPr>
          <w:p w14:paraId="6AD7384C" w14:textId="77777777" w:rsidR="00EC17D0" w:rsidRPr="0001449B" w:rsidRDefault="00EC17D0" w:rsidP="004A4FE5">
            <w:pPr>
              <w:jc w:val="center"/>
              <w:rPr>
                <w:rFonts w:ascii="Times New Roman" w:hAnsi="Times New Roman" w:cs="Times New Roman"/>
                <w:sz w:val="20"/>
                <w:szCs w:val="20"/>
              </w:rPr>
            </w:pPr>
            <w:r w:rsidRPr="0001449B">
              <w:rPr>
                <w:rFonts w:ascii="Times New Roman" w:hAnsi="Times New Roman" w:cs="Times New Roman"/>
                <w:sz w:val="20"/>
                <w:szCs w:val="20"/>
              </w:rPr>
              <w:t>1.49</w:t>
            </w:r>
          </w:p>
        </w:tc>
      </w:tr>
    </w:tbl>
    <w:p w14:paraId="61F7AA8E" w14:textId="48ED3DBF" w:rsidR="00503781" w:rsidRPr="00ED062E" w:rsidRDefault="00ED062E" w:rsidP="00ED062E">
      <w:pPr>
        <w:rPr>
          <w:rFonts w:ascii="Times New Roman" w:hAnsi="Times New Roman" w:cs="Times New Roman"/>
          <w:bCs/>
          <w:sz w:val="20"/>
          <w:szCs w:val="20"/>
        </w:rPr>
      </w:pPr>
      <w:r w:rsidRPr="00ED062E">
        <w:rPr>
          <w:rFonts w:ascii="Times New Roman" w:hAnsi="Times New Roman" w:cs="Times New Roman"/>
          <w:b/>
          <w:bCs/>
          <w:sz w:val="20"/>
          <w:szCs w:val="20"/>
        </w:rPr>
        <w:t>Note:</w:t>
      </w:r>
      <w:r w:rsidRPr="00ED062E">
        <w:rPr>
          <w:rFonts w:ascii="Times New Roman" w:hAnsi="Times New Roman" w:cs="Times New Roman"/>
          <w:bCs/>
          <w:sz w:val="20"/>
          <w:szCs w:val="20"/>
        </w:rPr>
        <w:t xml:space="preserve"> This panel reports </w:t>
      </w:r>
      <w:proofErr w:type="gramStart"/>
      <w:r w:rsidRPr="00ED062E">
        <w:rPr>
          <w:rFonts w:ascii="Times New Roman" w:hAnsi="Times New Roman" w:cs="Times New Roman"/>
          <w:bCs/>
          <w:sz w:val="20"/>
          <w:szCs w:val="20"/>
        </w:rPr>
        <w:t>variance</w:t>
      </w:r>
      <w:proofErr w:type="gramEnd"/>
      <w:r w:rsidRPr="00ED062E">
        <w:rPr>
          <w:rFonts w:ascii="Times New Roman" w:hAnsi="Times New Roman" w:cs="Times New Roman"/>
          <w:bCs/>
          <w:sz w:val="20"/>
          <w:szCs w:val="20"/>
        </w:rPr>
        <w:t xml:space="preserve"> inflation factors (VIFs) for the regressors in the benchmark state-level GARCH ODL specification. VIFs are used to assess multicollinearity among explanatory variables; higher values indicate greater collinearity. The reported values are uniformly low, with a maximum of 3.67, suggesting that multicollinearity is not severe and is unlikely to materially affect coefficient estimation or inference.</w:t>
      </w:r>
    </w:p>
    <w:p w14:paraId="2187733E" w14:textId="77777777" w:rsidR="00EE6868" w:rsidRDefault="00EE6868" w:rsidP="00EE6868"/>
    <w:p w14:paraId="3EE2843F" w14:textId="77777777" w:rsidR="00D443BE" w:rsidRPr="00653728" w:rsidRDefault="00D443BE" w:rsidP="00D443BE">
      <w:pPr>
        <w:jc w:val="center"/>
        <w:rPr>
          <w:rFonts w:ascii="Times New Roman" w:hAnsi="Times New Roman" w:cs="Times New Roman"/>
          <w:sz w:val="24"/>
          <w:szCs w:val="24"/>
        </w:rPr>
      </w:pPr>
      <w:r w:rsidRPr="00653728">
        <w:rPr>
          <w:rFonts w:ascii="Times New Roman" w:hAnsi="Times New Roman" w:cs="Times New Roman"/>
          <w:b/>
          <w:sz w:val="24"/>
          <w:szCs w:val="24"/>
        </w:rPr>
        <w:t xml:space="preserve">Table A8. </w:t>
      </w:r>
      <w:proofErr w:type="spellStart"/>
      <w:r w:rsidRPr="00653728">
        <w:rPr>
          <w:rFonts w:ascii="Times New Roman" w:hAnsi="Times New Roman" w:cs="Times New Roman"/>
          <w:b/>
          <w:sz w:val="24"/>
          <w:szCs w:val="24"/>
        </w:rPr>
        <w:t>XGBoost</w:t>
      </w:r>
      <w:proofErr w:type="spellEnd"/>
      <w:r w:rsidRPr="00653728">
        <w:rPr>
          <w:rFonts w:ascii="Times New Roman" w:hAnsi="Times New Roman" w:cs="Times New Roman"/>
          <w:b/>
          <w:sz w:val="24"/>
          <w:szCs w:val="24"/>
        </w:rPr>
        <w:t xml:space="preserve"> persistence model</w:t>
      </w:r>
    </w:p>
    <w:p w14:paraId="12F84553" w14:textId="77777777" w:rsidR="00D443BE" w:rsidRPr="00653728" w:rsidRDefault="00D443BE" w:rsidP="00D443BE">
      <w:pPr>
        <w:jc w:val="center"/>
        <w:rPr>
          <w:rFonts w:ascii="Times New Roman" w:hAnsi="Times New Roman" w:cs="Times New Roman"/>
        </w:rPr>
      </w:pPr>
      <w:r w:rsidRPr="00653728">
        <w:rPr>
          <w:rFonts w:ascii="Times New Roman" w:hAnsi="Times New Roman" w:cs="Times New Roman"/>
          <w:i/>
          <w:sz w:val="20"/>
        </w:rPr>
        <w:t xml:space="preserve">(Pooled date-level benchmark with lagged </w:t>
      </w:r>
      <w:proofErr w:type="spellStart"/>
      <w:r w:rsidRPr="00653728">
        <w:rPr>
          <w:rFonts w:ascii="Times New Roman" w:hAnsi="Times New Roman" w:cs="Times New Roman"/>
          <w:i/>
          <w:sz w:val="20"/>
        </w:rPr>
        <w:t>SpilloverIN</w:t>
      </w:r>
      <w:proofErr w:type="spellEnd"/>
      <w:r w:rsidRPr="00653728">
        <w:rPr>
          <w:rFonts w:ascii="Times New Roman" w:hAnsi="Times New Roman" w:cs="Times New Roman"/>
          <w:i/>
          <w:sz w:val="20"/>
        </w:rPr>
        <w:t>; feature importance and performance)</w:t>
      </w:r>
    </w:p>
    <w:p w14:paraId="59882BDC" w14:textId="77777777" w:rsidR="00D443BE" w:rsidRPr="0001449B" w:rsidRDefault="00D443BE" w:rsidP="00D443BE">
      <w:pPr>
        <w:spacing w:before="120" w:after="60"/>
        <w:rPr>
          <w:rFonts w:ascii="Times New Roman" w:hAnsi="Times New Roman" w:cs="Times New Roman"/>
          <w:sz w:val="20"/>
          <w:szCs w:val="20"/>
        </w:rPr>
      </w:pPr>
      <w:r w:rsidRPr="0001449B">
        <w:rPr>
          <w:rFonts w:ascii="Times New Roman" w:hAnsi="Times New Roman" w:cs="Times New Roman"/>
          <w:b/>
          <w:sz w:val="20"/>
          <w:szCs w:val="20"/>
        </w:rPr>
        <w:t>Panel A. Feature importance</w:t>
      </w:r>
    </w:p>
    <w:tbl>
      <w:tblPr>
        <w:tblStyle w:val="TableGrid"/>
        <w:tblW w:w="0" w:type="auto"/>
        <w:jc w:val="center"/>
        <w:tblLook w:val="04A0" w:firstRow="1" w:lastRow="0" w:firstColumn="1" w:lastColumn="0" w:noHBand="0" w:noVBand="1"/>
      </w:tblPr>
      <w:tblGrid>
        <w:gridCol w:w="2510"/>
        <w:gridCol w:w="2404"/>
        <w:gridCol w:w="2413"/>
        <w:gridCol w:w="2455"/>
      </w:tblGrid>
      <w:tr w:rsidR="00D443BE" w:rsidRPr="0001449B" w14:paraId="56CC5600" w14:textId="77777777" w:rsidTr="003F0B48">
        <w:trPr>
          <w:jc w:val="center"/>
        </w:trPr>
        <w:tc>
          <w:tcPr>
            <w:tcW w:w="2510" w:type="dxa"/>
            <w:vAlign w:val="center"/>
          </w:tcPr>
          <w:p w14:paraId="5807854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Feature</w:t>
            </w:r>
          </w:p>
        </w:tc>
        <w:tc>
          <w:tcPr>
            <w:tcW w:w="2404" w:type="dxa"/>
            <w:vAlign w:val="center"/>
          </w:tcPr>
          <w:p w14:paraId="33915714"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Gain</w:t>
            </w:r>
          </w:p>
        </w:tc>
        <w:tc>
          <w:tcPr>
            <w:tcW w:w="2413" w:type="dxa"/>
            <w:vAlign w:val="center"/>
          </w:tcPr>
          <w:p w14:paraId="69C66305"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Cover</w:t>
            </w:r>
          </w:p>
        </w:tc>
        <w:tc>
          <w:tcPr>
            <w:tcW w:w="2455" w:type="dxa"/>
            <w:vAlign w:val="center"/>
          </w:tcPr>
          <w:p w14:paraId="7AD19EF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Frequency</w:t>
            </w:r>
          </w:p>
        </w:tc>
      </w:tr>
      <w:tr w:rsidR="00D443BE" w:rsidRPr="0001449B" w14:paraId="5236DD85" w14:textId="77777777" w:rsidTr="003F0B48">
        <w:trPr>
          <w:jc w:val="center"/>
        </w:trPr>
        <w:tc>
          <w:tcPr>
            <w:tcW w:w="2510" w:type="dxa"/>
            <w:vAlign w:val="center"/>
          </w:tcPr>
          <w:p w14:paraId="780C29F8"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SpilloverIN_L1</w:t>
            </w:r>
          </w:p>
        </w:tc>
        <w:tc>
          <w:tcPr>
            <w:tcW w:w="2404" w:type="dxa"/>
            <w:vAlign w:val="center"/>
          </w:tcPr>
          <w:p w14:paraId="05B3057C"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0.689</w:t>
            </w:r>
          </w:p>
        </w:tc>
        <w:tc>
          <w:tcPr>
            <w:tcW w:w="2413" w:type="dxa"/>
            <w:vAlign w:val="center"/>
          </w:tcPr>
          <w:p w14:paraId="3FE6193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0.199</w:t>
            </w:r>
          </w:p>
        </w:tc>
        <w:tc>
          <w:tcPr>
            <w:tcW w:w="2455" w:type="dxa"/>
            <w:vAlign w:val="center"/>
          </w:tcPr>
          <w:p w14:paraId="79627BD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0.157</w:t>
            </w:r>
          </w:p>
        </w:tc>
      </w:tr>
      <w:tr w:rsidR="00D443BE" w:rsidRPr="0001449B" w14:paraId="2D12C313" w14:textId="77777777" w:rsidTr="003F0B48">
        <w:trPr>
          <w:jc w:val="center"/>
        </w:trPr>
        <w:tc>
          <w:tcPr>
            <w:tcW w:w="2510" w:type="dxa"/>
            <w:vAlign w:val="center"/>
          </w:tcPr>
          <w:p w14:paraId="1DDD2A7C" w14:textId="77777777" w:rsidR="00D443BE" w:rsidRPr="0001449B" w:rsidRDefault="00D443BE" w:rsidP="003F0B48">
            <w:pPr>
              <w:rPr>
                <w:rFonts w:ascii="Times New Roman" w:hAnsi="Times New Roman" w:cs="Times New Roman"/>
                <w:sz w:val="20"/>
                <w:szCs w:val="20"/>
              </w:rPr>
            </w:pPr>
            <w:proofErr w:type="spellStart"/>
            <w:r w:rsidRPr="0001449B">
              <w:rPr>
                <w:rFonts w:ascii="Times New Roman" w:hAnsi="Times New Roman" w:cs="Times New Roman"/>
                <w:sz w:val="20"/>
                <w:szCs w:val="20"/>
              </w:rPr>
              <w:t>Net_sd_centrality</w:t>
            </w:r>
            <w:proofErr w:type="spellEnd"/>
          </w:p>
        </w:tc>
        <w:tc>
          <w:tcPr>
            <w:tcW w:w="2404" w:type="dxa"/>
            <w:vAlign w:val="center"/>
          </w:tcPr>
          <w:p w14:paraId="48B3917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0.178</w:t>
            </w:r>
          </w:p>
        </w:tc>
        <w:tc>
          <w:tcPr>
            <w:tcW w:w="2413" w:type="dxa"/>
            <w:vAlign w:val="center"/>
          </w:tcPr>
          <w:p w14:paraId="2BE15C53"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0.073</w:t>
            </w:r>
          </w:p>
        </w:tc>
        <w:tc>
          <w:tcPr>
            <w:tcW w:w="2455" w:type="dxa"/>
            <w:vAlign w:val="center"/>
          </w:tcPr>
          <w:p w14:paraId="7F9FB5E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0.055</w:t>
            </w:r>
          </w:p>
        </w:tc>
      </w:tr>
      <w:tr w:rsidR="00D443BE" w:rsidRPr="0001449B" w14:paraId="66CF2522" w14:textId="77777777" w:rsidTr="003F0B48">
        <w:trPr>
          <w:jc w:val="center"/>
        </w:trPr>
        <w:tc>
          <w:tcPr>
            <w:tcW w:w="2510" w:type="dxa"/>
            <w:vAlign w:val="center"/>
          </w:tcPr>
          <w:p w14:paraId="43D28D7D"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temp_vol12_z_L2</w:t>
            </w:r>
          </w:p>
        </w:tc>
        <w:tc>
          <w:tcPr>
            <w:tcW w:w="2404" w:type="dxa"/>
            <w:vAlign w:val="center"/>
          </w:tcPr>
          <w:p w14:paraId="7F8AC93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0.031</w:t>
            </w:r>
          </w:p>
        </w:tc>
        <w:tc>
          <w:tcPr>
            <w:tcW w:w="2413" w:type="dxa"/>
            <w:vAlign w:val="center"/>
          </w:tcPr>
          <w:p w14:paraId="0A56A79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0.052</w:t>
            </w:r>
          </w:p>
        </w:tc>
        <w:tc>
          <w:tcPr>
            <w:tcW w:w="2455" w:type="dxa"/>
            <w:vAlign w:val="center"/>
          </w:tcPr>
          <w:p w14:paraId="3968068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0.079</w:t>
            </w:r>
          </w:p>
        </w:tc>
      </w:tr>
      <w:tr w:rsidR="00D443BE" w:rsidRPr="0001449B" w14:paraId="51611660" w14:textId="77777777" w:rsidTr="003F0B48">
        <w:trPr>
          <w:jc w:val="center"/>
        </w:trPr>
        <w:tc>
          <w:tcPr>
            <w:tcW w:w="2510" w:type="dxa"/>
            <w:vAlign w:val="center"/>
          </w:tcPr>
          <w:p w14:paraId="33D07D1E"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lastRenderedPageBreak/>
              <w:t>temp_vol12_z_L1</w:t>
            </w:r>
          </w:p>
        </w:tc>
        <w:tc>
          <w:tcPr>
            <w:tcW w:w="2404" w:type="dxa"/>
            <w:vAlign w:val="center"/>
          </w:tcPr>
          <w:p w14:paraId="605CB3B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0.022</w:t>
            </w:r>
          </w:p>
        </w:tc>
        <w:tc>
          <w:tcPr>
            <w:tcW w:w="2413" w:type="dxa"/>
            <w:vAlign w:val="center"/>
          </w:tcPr>
          <w:p w14:paraId="5F67B984"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0.063</w:t>
            </w:r>
          </w:p>
        </w:tc>
        <w:tc>
          <w:tcPr>
            <w:tcW w:w="2455" w:type="dxa"/>
            <w:vAlign w:val="center"/>
          </w:tcPr>
          <w:p w14:paraId="2944D9B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0.073</w:t>
            </w:r>
          </w:p>
        </w:tc>
      </w:tr>
      <w:tr w:rsidR="00D443BE" w:rsidRPr="0001449B" w14:paraId="3DB6F7D6" w14:textId="77777777" w:rsidTr="003F0B48">
        <w:trPr>
          <w:jc w:val="center"/>
        </w:trPr>
        <w:tc>
          <w:tcPr>
            <w:tcW w:w="2510" w:type="dxa"/>
            <w:vAlign w:val="center"/>
          </w:tcPr>
          <w:p w14:paraId="14A43300" w14:textId="65C7A8C4" w:rsidR="00D443BE" w:rsidRPr="0001449B" w:rsidRDefault="003F3AAF" w:rsidP="003F0B48">
            <w:pPr>
              <w:rPr>
                <w:rFonts w:ascii="Times New Roman" w:hAnsi="Times New Roman" w:cs="Times New Roman"/>
                <w:sz w:val="20"/>
                <w:szCs w:val="20"/>
              </w:rPr>
            </w:pPr>
            <w:r w:rsidRPr="0001449B">
              <w:rPr>
                <w:rFonts w:ascii="Times New Roman" w:hAnsi="Times New Roman" w:cs="Times New Roman"/>
                <w:sz w:val="20"/>
                <w:szCs w:val="20"/>
              </w:rPr>
              <w:t>V</w:t>
            </w:r>
            <w:r w:rsidR="00D443BE" w:rsidRPr="0001449B">
              <w:rPr>
                <w:rFonts w:ascii="Times New Roman" w:hAnsi="Times New Roman" w:cs="Times New Roman"/>
                <w:sz w:val="20"/>
                <w:szCs w:val="20"/>
              </w:rPr>
              <w:t>ix</w:t>
            </w:r>
          </w:p>
        </w:tc>
        <w:tc>
          <w:tcPr>
            <w:tcW w:w="2404" w:type="dxa"/>
            <w:vAlign w:val="center"/>
          </w:tcPr>
          <w:p w14:paraId="7A453D78"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0.017</w:t>
            </w:r>
          </w:p>
        </w:tc>
        <w:tc>
          <w:tcPr>
            <w:tcW w:w="2413" w:type="dxa"/>
            <w:vAlign w:val="center"/>
          </w:tcPr>
          <w:p w14:paraId="4D5426D2"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0.069</w:t>
            </w:r>
          </w:p>
        </w:tc>
        <w:tc>
          <w:tcPr>
            <w:tcW w:w="2455" w:type="dxa"/>
            <w:vAlign w:val="center"/>
          </w:tcPr>
          <w:p w14:paraId="30621471"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0.062</w:t>
            </w:r>
          </w:p>
        </w:tc>
      </w:tr>
      <w:tr w:rsidR="00D443BE" w:rsidRPr="0001449B" w14:paraId="1C05C33F" w14:textId="77777777" w:rsidTr="003F0B48">
        <w:trPr>
          <w:jc w:val="center"/>
        </w:trPr>
        <w:tc>
          <w:tcPr>
            <w:tcW w:w="2510" w:type="dxa"/>
            <w:vAlign w:val="center"/>
          </w:tcPr>
          <w:p w14:paraId="2F4E9CD8" w14:textId="77777777" w:rsidR="00D443BE" w:rsidRPr="0001449B" w:rsidRDefault="00D443BE" w:rsidP="003F0B48">
            <w:pPr>
              <w:rPr>
                <w:rFonts w:ascii="Times New Roman" w:hAnsi="Times New Roman" w:cs="Times New Roman"/>
                <w:sz w:val="20"/>
                <w:szCs w:val="20"/>
              </w:rPr>
            </w:pPr>
            <w:proofErr w:type="spellStart"/>
            <w:r w:rsidRPr="0001449B">
              <w:rPr>
                <w:rFonts w:ascii="Times New Roman" w:hAnsi="Times New Roman" w:cs="Times New Roman"/>
                <w:sz w:val="20"/>
                <w:szCs w:val="20"/>
              </w:rPr>
              <w:t>d_oil</w:t>
            </w:r>
            <w:proofErr w:type="spellEnd"/>
          </w:p>
        </w:tc>
        <w:tc>
          <w:tcPr>
            <w:tcW w:w="2404" w:type="dxa"/>
            <w:vAlign w:val="center"/>
          </w:tcPr>
          <w:p w14:paraId="75E3C49C"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0.014</w:t>
            </w:r>
          </w:p>
        </w:tc>
        <w:tc>
          <w:tcPr>
            <w:tcW w:w="2413" w:type="dxa"/>
            <w:vAlign w:val="center"/>
          </w:tcPr>
          <w:p w14:paraId="3DFA9314"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0.115</w:t>
            </w:r>
          </w:p>
        </w:tc>
        <w:tc>
          <w:tcPr>
            <w:tcW w:w="2455" w:type="dxa"/>
            <w:vAlign w:val="center"/>
          </w:tcPr>
          <w:p w14:paraId="50E92A3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0.097</w:t>
            </w:r>
          </w:p>
        </w:tc>
      </w:tr>
      <w:tr w:rsidR="00D443BE" w:rsidRPr="0001449B" w14:paraId="050EEDA8" w14:textId="77777777" w:rsidTr="003F0B48">
        <w:trPr>
          <w:jc w:val="center"/>
        </w:trPr>
        <w:tc>
          <w:tcPr>
            <w:tcW w:w="2510" w:type="dxa"/>
            <w:vAlign w:val="center"/>
          </w:tcPr>
          <w:p w14:paraId="24200900"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temp_vol12_z_L3</w:t>
            </w:r>
          </w:p>
        </w:tc>
        <w:tc>
          <w:tcPr>
            <w:tcW w:w="2404" w:type="dxa"/>
            <w:vAlign w:val="center"/>
          </w:tcPr>
          <w:p w14:paraId="7C0618EB"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0.010</w:t>
            </w:r>
          </w:p>
        </w:tc>
        <w:tc>
          <w:tcPr>
            <w:tcW w:w="2413" w:type="dxa"/>
            <w:vAlign w:val="center"/>
          </w:tcPr>
          <w:p w14:paraId="10F6D9FF"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0.035</w:t>
            </w:r>
          </w:p>
        </w:tc>
        <w:tc>
          <w:tcPr>
            <w:tcW w:w="2455" w:type="dxa"/>
            <w:vAlign w:val="center"/>
          </w:tcPr>
          <w:p w14:paraId="6915D165"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0.046</w:t>
            </w:r>
          </w:p>
        </w:tc>
      </w:tr>
      <w:tr w:rsidR="00D443BE" w:rsidRPr="0001449B" w14:paraId="501267C4" w14:textId="77777777" w:rsidTr="003F0B48">
        <w:trPr>
          <w:jc w:val="center"/>
        </w:trPr>
        <w:tc>
          <w:tcPr>
            <w:tcW w:w="2510" w:type="dxa"/>
            <w:vAlign w:val="center"/>
          </w:tcPr>
          <w:p w14:paraId="28BFF0F8"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temp_vol12_z_L4</w:t>
            </w:r>
          </w:p>
        </w:tc>
        <w:tc>
          <w:tcPr>
            <w:tcW w:w="2404" w:type="dxa"/>
            <w:vAlign w:val="center"/>
          </w:tcPr>
          <w:p w14:paraId="668C10A4"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0.009</w:t>
            </w:r>
          </w:p>
        </w:tc>
        <w:tc>
          <w:tcPr>
            <w:tcW w:w="2413" w:type="dxa"/>
            <w:vAlign w:val="center"/>
          </w:tcPr>
          <w:p w14:paraId="2667466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0.034</w:t>
            </w:r>
          </w:p>
        </w:tc>
        <w:tc>
          <w:tcPr>
            <w:tcW w:w="2455" w:type="dxa"/>
            <w:vAlign w:val="center"/>
          </w:tcPr>
          <w:p w14:paraId="6304F40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0.046</w:t>
            </w:r>
          </w:p>
        </w:tc>
      </w:tr>
      <w:tr w:rsidR="00D443BE" w:rsidRPr="0001449B" w14:paraId="527BB4D8" w14:textId="77777777" w:rsidTr="003F0B48">
        <w:trPr>
          <w:jc w:val="center"/>
        </w:trPr>
        <w:tc>
          <w:tcPr>
            <w:tcW w:w="2510" w:type="dxa"/>
            <w:vAlign w:val="center"/>
          </w:tcPr>
          <w:p w14:paraId="6D239F05" w14:textId="77777777" w:rsidR="00D443BE" w:rsidRPr="0001449B" w:rsidRDefault="00D443BE" w:rsidP="003F0B48">
            <w:pPr>
              <w:rPr>
                <w:rFonts w:ascii="Times New Roman" w:hAnsi="Times New Roman" w:cs="Times New Roman"/>
                <w:sz w:val="20"/>
                <w:szCs w:val="20"/>
              </w:rPr>
            </w:pPr>
            <w:proofErr w:type="spellStart"/>
            <w:r w:rsidRPr="0001449B">
              <w:rPr>
                <w:rFonts w:ascii="Times New Roman" w:hAnsi="Times New Roman" w:cs="Times New Roman"/>
                <w:sz w:val="20"/>
                <w:szCs w:val="20"/>
              </w:rPr>
              <w:t>d_ip</w:t>
            </w:r>
            <w:proofErr w:type="spellEnd"/>
          </w:p>
        </w:tc>
        <w:tc>
          <w:tcPr>
            <w:tcW w:w="2404" w:type="dxa"/>
            <w:vAlign w:val="center"/>
          </w:tcPr>
          <w:p w14:paraId="0A98745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0.005</w:t>
            </w:r>
          </w:p>
        </w:tc>
        <w:tc>
          <w:tcPr>
            <w:tcW w:w="2413" w:type="dxa"/>
            <w:vAlign w:val="center"/>
          </w:tcPr>
          <w:p w14:paraId="15B3C1E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0.053</w:t>
            </w:r>
          </w:p>
        </w:tc>
        <w:tc>
          <w:tcPr>
            <w:tcW w:w="2455" w:type="dxa"/>
            <w:vAlign w:val="center"/>
          </w:tcPr>
          <w:p w14:paraId="2C22EA1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0.059</w:t>
            </w:r>
          </w:p>
        </w:tc>
      </w:tr>
      <w:tr w:rsidR="00D443BE" w:rsidRPr="0001449B" w14:paraId="00748903" w14:textId="77777777" w:rsidTr="003F0B48">
        <w:trPr>
          <w:jc w:val="center"/>
        </w:trPr>
        <w:tc>
          <w:tcPr>
            <w:tcW w:w="2510" w:type="dxa"/>
            <w:vAlign w:val="center"/>
          </w:tcPr>
          <w:p w14:paraId="6ED5B4A8"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temp_vol12_z_L12</w:t>
            </w:r>
          </w:p>
        </w:tc>
        <w:tc>
          <w:tcPr>
            <w:tcW w:w="2404" w:type="dxa"/>
            <w:vAlign w:val="center"/>
          </w:tcPr>
          <w:p w14:paraId="17808A58"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0.004</w:t>
            </w:r>
          </w:p>
        </w:tc>
        <w:tc>
          <w:tcPr>
            <w:tcW w:w="2413" w:type="dxa"/>
            <w:vAlign w:val="center"/>
          </w:tcPr>
          <w:p w14:paraId="39480871"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0.054</w:t>
            </w:r>
          </w:p>
        </w:tc>
        <w:tc>
          <w:tcPr>
            <w:tcW w:w="2455" w:type="dxa"/>
            <w:vAlign w:val="center"/>
          </w:tcPr>
          <w:p w14:paraId="1B78B2E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0.052</w:t>
            </w:r>
          </w:p>
        </w:tc>
      </w:tr>
      <w:tr w:rsidR="00D443BE" w:rsidRPr="0001449B" w14:paraId="1B33C0D6" w14:textId="77777777" w:rsidTr="003F0B48">
        <w:trPr>
          <w:jc w:val="center"/>
        </w:trPr>
        <w:tc>
          <w:tcPr>
            <w:tcW w:w="2510" w:type="dxa"/>
            <w:vAlign w:val="center"/>
          </w:tcPr>
          <w:p w14:paraId="11B8EEF1"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temp_vol12_z_L6</w:t>
            </w:r>
          </w:p>
        </w:tc>
        <w:tc>
          <w:tcPr>
            <w:tcW w:w="2404" w:type="dxa"/>
            <w:vAlign w:val="center"/>
          </w:tcPr>
          <w:p w14:paraId="7EB3458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0.004</w:t>
            </w:r>
          </w:p>
        </w:tc>
        <w:tc>
          <w:tcPr>
            <w:tcW w:w="2413" w:type="dxa"/>
            <w:vAlign w:val="center"/>
          </w:tcPr>
          <w:p w14:paraId="3E7F374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0.022</w:t>
            </w:r>
          </w:p>
        </w:tc>
        <w:tc>
          <w:tcPr>
            <w:tcW w:w="2455" w:type="dxa"/>
            <w:vAlign w:val="center"/>
          </w:tcPr>
          <w:p w14:paraId="317972B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0.026</w:t>
            </w:r>
          </w:p>
        </w:tc>
      </w:tr>
      <w:tr w:rsidR="00D443BE" w:rsidRPr="0001449B" w14:paraId="0358D398" w14:textId="77777777" w:rsidTr="003F0B48">
        <w:trPr>
          <w:jc w:val="center"/>
        </w:trPr>
        <w:tc>
          <w:tcPr>
            <w:tcW w:w="2510" w:type="dxa"/>
            <w:vAlign w:val="center"/>
          </w:tcPr>
          <w:p w14:paraId="2B79951B"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temp_vol12_z_L5</w:t>
            </w:r>
          </w:p>
        </w:tc>
        <w:tc>
          <w:tcPr>
            <w:tcW w:w="2404" w:type="dxa"/>
            <w:vAlign w:val="center"/>
          </w:tcPr>
          <w:p w14:paraId="7259EB9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0.004</w:t>
            </w:r>
          </w:p>
        </w:tc>
        <w:tc>
          <w:tcPr>
            <w:tcW w:w="2413" w:type="dxa"/>
            <w:vAlign w:val="center"/>
          </w:tcPr>
          <w:p w14:paraId="7EB02EA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0.041</w:t>
            </w:r>
          </w:p>
        </w:tc>
        <w:tc>
          <w:tcPr>
            <w:tcW w:w="2455" w:type="dxa"/>
            <w:vAlign w:val="center"/>
          </w:tcPr>
          <w:p w14:paraId="47FB00C1"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0.046</w:t>
            </w:r>
          </w:p>
        </w:tc>
      </w:tr>
      <w:tr w:rsidR="00D443BE" w:rsidRPr="0001449B" w14:paraId="23E8712B" w14:textId="77777777" w:rsidTr="003F0B48">
        <w:trPr>
          <w:jc w:val="center"/>
        </w:trPr>
        <w:tc>
          <w:tcPr>
            <w:tcW w:w="2510" w:type="dxa"/>
            <w:vAlign w:val="center"/>
          </w:tcPr>
          <w:p w14:paraId="01BA1BC7"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temp_vol12_z_L11</w:t>
            </w:r>
          </w:p>
        </w:tc>
        <w:tc>
          <w:tcPr>
            <w:tcW w:w="2404" w:type="dxa"/>
            <w:vAlign w:val="center"/>
          </w:tcPr>
          <w:p w14:paraId="5BC8658D"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0.003</w:t>
            </w:r>
          </w:p>
        </w:tc>
        <w:tc>
          <w:tcPr>
            <w:tcW w:w="2413" w:type="dxa"/>
            <w:vAlign w:val="center"/>
          </w:tcPr>
          <w:p w14:paraId="31ECBE4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0.033</w:t>
            </w:r>
          </w:p>
        </w:tc>
        <w:tc>
          <w:tcPr>
            <w:tcW w:w="2455" w:type="dxa"/>
            <w:vAlign w:val="center"/>
          </w:tcPr>
          <w:p w14:paraId="624C4B0F"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0.042</w:t>
            </w:r>
          </w:p>
        </w:tc>
      </w:tr>
      <w:tr w:rsidR="00D443BE" w:rsidRPr="0001449B" w14:paraId="6D36CE73" w14:textId="77777777" w:rsidTr="003F0B48">
        <w:trPr>
          <w:jc w:val="center"/>
        </w:trPr>
        <w:tc>
          <w:tcPr>
            <w:tcW w:w="2510" w:type="dxa"/>
            <w:vAlign w:val="center"/>
          </w:tcPr>
          <w:p w14:paraId="274A359F" w14:textId="77777777" w:rsidR="00D443BE" w:rsidRPr="0001449B" w:rsidRDefault="00D443BE" w:rsidP="003F0B48">
            <w:pPr>
              <w:rPr>
                <w:rFonts w:ascii="Times New Roman" w:hAnsi="Times New Roman" w:cs="Times New Roman"/>
                <w:sz w:val="20"/>
                <w:szCs w:val="20"/>
              </w:rPr>
            </w:pPr>
            <w:proofErr w:type="spellStart"/>
            <w:r w:rsidRPr="0001449B">
              <w:rPr>
                <w:rFonts w:ascii="Times New Roman" w:hAnsi="Times New Roman" w:cs="Times New Roman"/>
                <w:sz w:val="20"/>
                <w:szCs w:val="20"/>
              </w:rPr>
              <w:t>d_rate</w:t>
            </w:r>
            <w:proofErr w:type="spellEnd"/>
          </w:p>
        </w:tc>
        <w:tc>
          <w:tcPr>
            <w:tcW w:w="2404" w:type="dxa"/>
            <w:vAlign w:val="center"/>
          </w:tcPr>
          <w:p w14:paraId="64F7D4AC"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0.002</w:t>
            </w:r>
          </w:p>
        </w:tc>
        <w:tc>
          <w:tcPr>
            <w:tcW w:w="2413" w:type="dxa"/>
            <w:vAlign w:val="center"/>
          </w:tcPr>
          <w:p w14:paraId="12A6C85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0.032</w:t>
            </w:r>
          </w:p>
        </w:tc>
        <w:tc>
          <w:tcPr>
            <w:tcW w:w="2455" w:type="dxa"/>
            <w:vAlign w:val="center"/>
          </w:tcPr>
          <w:p w14:paraId="2361779F"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0.033</w:t>
            </w:r>
          </w:p>
        </w:tc>
      </w:tr>
      <w:tr w:rsidR="00D443BE" w:rsidRPr="0001449B" w14:paraId="4E917D6E" w14:textId="77777777" w:rsidTr="003F0B48">
        <w:trPr>
          <w:jc w:val="center"/>
        </w:trPr>
        <w:tc>
          <w:tcPr>
            <w:tcW w:w="2510" w:type="dxa"/>
            <w:vAlign w:val="center"/>
          </w:tcPr>
          <w:p w14:paraId="6A9AFAC0"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temp_vol12_z_L9</w:t>
            </w:r>
          </w:p>
        </w:tc>
        <w:tc>
          <w:tcPr>
            <w:tcW w:w="2404" w:type="dxa"/>
            <w:vAlign w:val="center"/>
          </w:tcPr>
          <w:p w14:paraId="56928405"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0.002</w:t>
            </w:r>
          </w:p>
        </w:tc>
        <w:tc>
          <w:tcPr>
            <w:tcW w:w="2413" w:type="dxa"/>
            <w:vAlign w:val="center"/>
          </w:tcPr>
          <w:p w14:paraId="4DDF9FB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0.020</w:t>
            </w:r>
          </w:p>
        </w:tc>
        <w:tc>
          <w:tcPr>
            <w:tcW w:w="2455" w:type="dxa"/>
            <w:vAlign w:val="center"/>
          </w:tcPr>
          <w:p w14:paraId="16FEF88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0.021</w:t>
            </w:r>
          </w:p>
        </w:tc>
      </w:tr>
      <w:tr w:rsidR="00D443BE" w:rsidRPr="0001449B" w14:paraId="1FBF6EA8" w14:textId="77777777" w:rsidTr="003F0B48">
        <w:trPr>
          <w:jc w:val="center"/>
        </w:trPr>
        <w:tc>
          <w:tcPr>
            <w:tcW w:w="2510" w:type="dxa"/>
            <w:vAlign w:val="center"/>
          </w:tcPr>
          <w:p w14:paraId="3E85C0C0"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temp_vol12_z_L7</w:t>
            </w:r>
          </w:p>
        </w:tc>
        <w:tc>
          <w:tcPr>
            <w:tcW w:w="2404" w:type="dxa"/>
            <w:vAlign w:val="center"/>
          </w:tcPr>
          <w:p w14:paraId="2C404CC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0.002</w:t>
            </w:r>
          </w:p>
        </w:tc>
        <w:tc>
          <w:tcPr>
            <w:tcW w:w="2413" w:type="dxa"/>
            <w:vAlign w:val="center"/>
          </w:tcPr>
          <w:p w14:paraId="39CE75FD"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0.029</w:t>
            </w:r>
          </w:p>
        </w:tc>
        <w:tc>
          <w:tcPr>
            <w:tcW w:w="2455" w:type="dxa"/>
            <w:vAlign w:val="center"/>
          </w:tcPr>
          <w:p w14:paraId="409142E0"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0.032</w:t>
            </w:r>
          </w:p>
        </w:tc>
      </w:tr>
      <w:tr w:rsidR="00D443BE" w:rsidRPr="0001449B" w14:paraId="349DBAE0" w14:textId="77777777" w:rsidTr="003F0B48">
        <w:trPr>
          <w:jc w:val="center"/>
        </w:trPr>
        <w:tc>
          <w:tcPr>
            <w:tcW w:w="2510" w:type="dxa"/>
            <w:vAlign w:val="center"/>
          </w:tcPr>
          <w:p w14:paraId="0E04F05C"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temp_vol12_z_L10</w:t>
            </w:r>
          </w:p>
        </w:tc>
        <w:tc>
          <w:tcPr>
            <w:tcW w:w="2404" w:type="dxa"/>
            <w:vAlign w:val="center"/>
          </w:tcPr>
          <w:p w14:paraId="6E85BE4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0.001</w:t>
            </w:r>
          </w:p>
        </w:tc>
        <w:tc>
          <w:tcPr>
            <w:tcW w:w="2413" w:type="dxa"/>
            <w:vAlign w:val="center"/>
          </w:tcPr>
          <w:p w14:paraId="1BE1A73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0.028</w:t>
            </w:r>
          </w:p>
        </w:tc>
        <w:tc>
          <w:tcPr>
            <w:tcW w:w="2455" w:type="dxa"/>
            <w:vAlign w:val="center"/>
          </w:tcPr>
          <w:p w14:paraId="3AD9123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0.029</w:t>
            </w:r>
          </w:p>
        </w:tc>
      </w:tr>
      <w:tr w:rsidR="00D443BE" w:rsidRPr="0001449B" w14:paraId="3A4E527B" w14:textId="77777777" w:rsidTr="003F0B48">
        <w:trPr>
          <w:jc w:val="center"/>
        </w:trPr>
        <w:tc>
          <w:tcPr>
            <w:tcW w:w="2510" w:type="dxa"/>
            <w:vAlign w:val="center"/>
          </w:tcPr>
          <w:p w14:paraId="221701DD" w14:textId="77777777" w:rsidR="00D443BE" w:rsidRPr="0001449B" w:rsidRDefault="00D443BE" w:rsidP="003F0B48">
            <w:pPr>
              <w:rPr>
                <w:rFonts w:ascii="Times New Roman" w:hAnsi="Times New Roman" w:cs="Times New Roman"/>
                <w:sz w:val="20"/>
                <w:szCs w:val="20"/>
              </w:rPr>
            </w:pPr>
            <w:proofErr w:type="spellStart"/>
            <w:r w:rsidRPr="0001449B">
              <w:rPr>
                <w:rFonts w:ascii="Times New Roman" w:hAnsi="Times New Roman" w:cs="Times New Roman"/>
                <w:sz w:val="20"/>
                <w:szCs w:val="20"/>
              </w:rPr>
              <w:t>d_unrate</w:t>
            </w:r>
            <w:proofErr w:type="spellEnd"/>
          </w:p>
        </w:tc>
        <w:tc>
          <w:tcPr>
            <w:tcW w:w="2404" w:type="dxa"/>
            <w:vAlign w:val="center"/>
          </w:tcPr>
          <w:p w14:paraId="67AF30A2"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0.001</w:t>
            </w:r>
          </w:p>
        </w:tc>
        <w:tc>
          <w:tcPr>
            <w:tcW w:w="2413" w:type="dxa"/>
            <w:vAlign w:val="center"/>
          </w:tcPr>
          <w:p w14:paraId="46E99D4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0.022</w:t>
            </w:r>
          </w:p>
        </w:tc>
        <w:tc>
          <w:tcPr>
            <w:tcW w:w="2455" w:type="dxa"/>
            <w:vAlign w:val="center"/>
          </w:tcPr>
          <w:p w14:paraId="0B439240"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0.020</w:t>
            </w:r>
          </w:p>
        </w:tc>
      </w:tr>
      <w:tr w:rsidR="00D443BE" w:rsidRPr="0001449B" w14:paraId="32892602" w14:textId="77777777" w:rsidTr="003F0B48">
        <w:trPr>
          <w:jc w:val="center"/>
        </w:trPr>
        <w:tc>
          <w:tcPr>
            <w:tcW w:w="2510" w:type="dxa"/>
            <w:vAlign w:val="center"/>
          </w:tcPr>
          <w:p w14:paraId="69BEF91F"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temp_vol12_z_L8</w:t>
            </w:r>
          </w:p>
        </w:tc>
        <w:tc>
          <w:tcPr>
            <w:tcW w:w="2404" w:type="dxa"/>
            <w:vAlign w:val="center"/>
          </w:tcPr>
          <w:p w14:paraId="5E67FC31"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0.001</w:t>
            </w:r>
          </w:p>
        </w:tc>
        <w:tc>
          <w:tcPr>
            <w:tcW w:w="2413" w:type="dxa"/>
            <w:vAlign w:val="center"/>
          </w:tcPr>
          <w:p w14:paraId="5642CD2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0.026</w:t>
            </w:r>
          </w:p>
        </w:tc>
        <w:tc>
          <w:tcPr>
            <w:tcW w:w="2455" w:type="dxa"/>
            <w:vAlign w:val="center"/>
          </w:tcPr>
          <w:p w14:paraId="5BC5137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0.026</w:t>
            </w:r>
          </w:p>
        </w:tc>
      </w:tr>
    </w:tbl>
    <w:p w14:paraId="5283E9C6" w14:textId="77777777" w:rsidR="00D443BE" w:rsidRPr="0001449B" w:rsidRDefault="00D443BE" w:rsidP="00D443BE">
      <w:pPr>
        <w:rPr>
          <w:rFonts w:ascii="Times New Roman" w:hAnsi="Times New Roman" w:cs="Times New Roman"/>
          <w:sz w:val="20"/>
          <w:szCs w:val="20"/>
        </w:rPr>
      </w:pPr>
      <w:r w:rsidRPr="0001449B">
        <w:rPr>
          <w:rFonts w:ascii="Times New Roman" w:hAnsi="Times New Roman" w:cs="Times New Roman"/>
          <w:b/>
          <w:sz w:val="20"/>
          <w:szCs w:val="20"/>
        </w:rPr>
        <w:t xml:space="preserve">Notes. </w:t>
      </w:r>
      <w:r w:rsidRPr="0001449B">
        <w:rPr>
          <w:rFonts w:ascii="Times New Roman" w:hAnsi="Times New Roman" w:cs="Times New Roman"/>
          <w:sz w:val="20"/>
          <w:szCs w:val="20"/>
        </w:rPr>
        <w:t xml:space="preserve">Gain measures the contribution of a feature to loss reduction across boosting splits; Cover measures the relative share of observations affected by those splits; Frequency measures how often the feature is used. The </w:t>
      </w:r>
      <w:proofErr w:type="spellStart"/>
      <w:r w:rsidRPr="0001449B">
        <w:rPr>
          <w:rFonts w:ascii="Times New Roman" w:hAnsi="Times New Roman" w:cs="Times New Roman"/>
          <w:sz w:val="20"/>
          <w:szCs w:val="20"/>
        </w:rPr>
        <w:t>XGBoost</w:t>
      </w:r>
      <w:proofErr w:type="spellEnd"/>
      <w:r w:rsidRPr="0001449B">
        <w:rPr>
          <w:rFonts w:ascii="Times New Roman" w:hAnsi="Times New Roman" w:cs="Times New Roman"/>
          <w:sz w:val="20"/>
          <w:szCs w:val="20"/>
        </w:rPr>
        <w:t xml:space="preserve"> model is estimated as a persistence-augmented nonlinear benchmark. The comparison to the linear model uses the reported metrics for the main DK state-level specification supplied in the analysis outputs.</w:t>
      </w:r>
    </w:p>
    <w:p w14:paraId="50920F77" w14:textId="77777777" w:rsidR="00D443BE" w:rsidRPr="0001449B" w:rsidRDefault="00D443BE" w:rsidP="00D443BE">
      <w:pPr>
        <w:spacing w:before="60" w:after="60"/>
        <w:rPr>
          <w:rFonts w:ascii="Times New Roman" w:hAnsi="Times New Roman" w:cs="Times New Roman"/>
          <w:sz w:val="20"/>
          <w:szCs w:val="20"/>
        </w:rPr>
      </w:pPr>
      <w:r w:rsidRPr="0001449B">
        <w:rPr>
          <w:rFonts w:ascii="Times New Roman" w:hAnsi="Times New Roman" w:cs="Times New Roman"/>
          <w:b/>
          <w:sz w:val="20"/>
          <w:szCs w:val="20"/>
        </w:rPr>
        <w:t>Panel B. Performance</w:t>
      </w:r>
    </w:p>
    <w:tbl>
      <w:tblPr>
        <w:tblStyle w:val="TableGrid"/>
        <w:tblW w:w="0" w:type="auto"/>
        <w:jc w:val="center"/>
        <w:tblLook w:val="04A0" w:firstRow="1" w:lastRow="0" w:firstColumn="1" w:lastColumn="0" w:noHBand="0" w:noVBand="1"/>
      </w:tblPr>
      <w:tblGrid>
        <w:gridCol w:w="1638"/>
        <w:gridCol w:w="1597"/>
        <w:gridCol w:w="1632"/>
        <w:gridCol w:w="1618"/>
        <w:gridCol w:w="1646"/>
        <w:gridCol w:w="1651"/>
      </w:tblGrid>
      <w:tr w:rsidR="00D443BE" w:rsidRPr="0001449B" w14:paraId="4C613CE8" w14:textId="77777777" w:rsidTr="003F0B48">
        <w:trPr>
          <w:jc w:val="center"/>
        </w:trPr>
        <w:tc>
          <w:tcPr>
            <w:tcW w:w="1752" w:type="dxa"/>
            <w:vAlign w:val="center"/>
          </w:tcPr>
          <w:p w14:paraId="0E682D3D"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Sample</w:t>
            </w:r>
          </w:p>
        </w:tc>
        <w:tc>
          <w:tcPr>
            <w:tcW w:w="1752" w:type="dxa"/>
            <w:vAlign w:val="center"/>
          </w:tcPr>
          <w:p w14:paraId="4D9C2AF1"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N</w:t>
            </w:r>
          </w:p>
        </w:tc>
        <w:tc>
          <w:tcPr>
            <w:tcW w:w="1752" w:type="dxa"/>
            <w:vAlign w:val="center"/>
          </w:tcPr>
          <w:p w14:paraId="7B2838B6"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RMSE</w:t>
            </w:r>
          </w:p>
        </w:tc>
        <w:tc>
          <w:tcPr>
            <w:tcW w:w="1752" w:type="dxa"/>
            <w:vAlign w:val="center"/>
          </w:tcPr>
          <w:p w14:paraId="5114A42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MAE</w:t>
            </w:r>
          </w:p>
        </w:tc>
        <w:tc>
          <w:tcPr>
            <w:tcW w:w="1752" w:type="dxa"/>
            <w:vAlign w:val="center"/>
          </w:tcPr>
          <w:p w14:paraId="1FEAB773"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R-squared</w:t>
            </w:r>
          </w:p>
        </w:tc>
        <w:tc>
          <w:tcPr>
            <w:tcW w:w="1752" w:type="dxa"/>
            <w:vAlign w:val="center"/>
          </w:tcPr>
          <w:p w14:paraId="0A8C889A"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b/>
                <w:sz w:val="20"/>
                <w:szCs w:val="20"/>
              </w:rPr>
              <w:t>Best iteration</w:t>
            </w:r>
          </w:p>
        </w:tc>
      </w:tr>
      <w:tr w:rsidR="00D443BE" w:rsidRPr="0001449B" w14:paraId="6491126B" w14:textId="77777777" w:rsidTr="003F0B48">
        <w:trPr>
          <w:jc w:val="center"/>
        </w:trPr>
        <w:tc>
          <w:tcPr>
            <w:tcW w:w="1752" w:type="dxa"/>
            <w:vAlign w:val="center"/>
          </w:tcPr>
          <w:p w14:paraId="496A7CA1"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Train</w:t>
            </w:r>
          </w:p>
        </w:tc>
        <w:tc>
          <w:tcPr>
            <w:tcW w:w="1752" w:type="dxa"/>
            <w:vAlign w:val="center"/>
          </w:tcPr>
          <w:p w14:paraId="153BF8FE"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135</w:t>
            </w:r>
          </w:p>
        </w:tc>
        <w:tc>
          <w:tcPr>
            <w:tcW w:w="1752" w:type="dxa"/>
            <w:vAlign w:val="center"/>
          </w:tcPr>
          <w:p w14:paraId="38CBED35"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0.005</w:t>
            </w:r>
          </w:p>
        </w:tc>
        <w:tc>
          <w:tcPr>
            <w:tcW w:w="1752" w:type="dxa"/>
            <w:vAlign w:val="center"/>
          </w:tcPr>
          <w:p w14:paraId="0257E84B"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0.004</w:t>
            </w:r>
          </w:p>
        </w:tc>
        <w:tc>
          <w:tcPr>
            <w:tcW w:w="1752" w:type="dxa"/>
            <w:vAlign w:val="center"/>
          </w:tcPr>
          <w:p w14:paraId="01773727"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0.997</w:t>
            </w:r>
          </w:p>
        </w:tc>
        <w:tc>
          <w:tcPr>
            <w:tcW w:w="1752" w:type="dxa"/>
            <w:vAlign w:val="center"/>
          </w:tcPr>
          <w:p w14:paraId="558B859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196</w:t>
            </w:r>
          </w:p>
        </w:tc>
      </w:tr>
      <w:tr w:rsidR="00D443BE" w:rsidRPr="0001449B" w14:paraId="2A4EC1F3" w14:textId="77777777" w:rsidTr="003F0B48">
        <w:trPr>
          <w:jc w:val="center"/>
        </w:trPr>
        <w:tc>
          <w:tcPr>
            <w:tcW w:w="1752" w:type="dxa"/>
            <w:vAlign w:val="center"/>
          </w:tcPr>
          <w:p w14:paraId="2C7C89C9" w14:textId="77777777" w:rsidR="00D443BE" w:rsidRPr="0001449B" w:rsidRDefault="00D443BE" w:rsidP="003F0B48">
            <w:pPr>
              <w:rPr>
                <w:rFonts w:ascii="Times New Roman" w:hAnsi="Times New Roman" w:cs="Times New Roman"/>
                <w:sz w:val="20"/>
                <w:szCs w:val="20"/>
              </w:rPr>
            </w:pPr>
            <w:r w:rsidRPr="0001449B">
              <w:rPr>
                <w:rFonts w:ascii="Times New Roman" w:hAnsi="Times New Roman" w:cs="Times New Roman"/>
                <w:sz w:val="20"/>
                <w:szCs w:val="20"/>
              </w:rPr>
              <w:t>Test</w:t>
            </w:r>
          </w:p>
        </w:tc>
        <w:tc>
          <w:tcPr>
            <w:tcW w:w="1752" w:type="dxa"/>
            <w:vAlign w:val="center"/>
          </w:tcPr>
          <w:p w14:paraId="40BEA19C"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34</w:t>
            </w:r>
          </w:p>
        </w:tc>
        <w:tc>
          <w:tcPr>
            <w:tcW w:w="1752" w:type="dxa"/>
            <w:vAlign w:val="center"/>
          </w:tcPr>
          <w:p w14:paraId="6C4AC359"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0.024</w:t>
            </w:r>
          </w:p>
        </w:tc>
        <w:tc>
          <w:tcPr>
            <w:tcW w:w="1752" w:type="dxa"/>
            <w:vAlign w:val="center"/>
          </w:tcPr>
          <w:p w14:paraId="0B3519D5"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0.020</w:t>
            </w:r>
          </w:p>
        </w:tc>
        <w:tc>
          <w:tcPr>
            <w:tcW w:w="1752" w:type="dxa"/>
            <w:vAlign w:val="center"/>
          </w:tcPr>
          <w:p w14:paraId="0F2CB475"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0.719</w:t>
            </w:r>
          </w:p>
        </w:tc>
        <w:tc>
          <w:tcPr>
            <w:tcW w:w="1752" w:type="dxa"/>
            <w:vAlign w:val="center"/>
          </w:tcPr>
          <w:p w14:paraId="4113A932" w14:textId="77777777" w:rsidR="00D443BE" w:rsidRPr="0001449B" w:rsidRDefault="00D443BE" w:rsidP="003F0B48">
            <w:pPr>
              <w:jc w:val="center"/>
              <w:rPr>
                <w:rFonts w:ascii="Times New Roman" w:hAnsi="Times New Roman" w:cs="Times New Roman"/>
                <w:sz w:val="20"/>
                <w:szCs w:val="20"/>
              </w:rPr>
            </w:pPr>
            <w:r w:rsidRPr="0001449B">
              <w:rPr>
                <w:rFonts w:ascii="Times New Roman" w:hAnsi="Times New Roman" w:cs="Times New Roman"/>
                <w:sz w:val="20"/>
                <w:szCs w:val="20"/>
              </w:rPr>
              <w:t>196</w:t>
            </w:r>
          </w:p>
        </w:tc>
      </w:tr>
    </w:tbl>
    <w:p w14:paraId="6FFD1E3D" w14:textId="4F824729" w:rsidR="00E40B3B" w:rsidRPr="0015227F" w:rsidRDefault="00E40B3B" w:rsidP="00E40B3B">
      <w:pPr>
        <w:rPr>
          <w:rFonts w:ascii="Times New Roman" w:hAnsi="Times New Roman" w:cs="Times New Roman"/>
          <w:sz w:val="20"/>
          <w:szCs w:val="20"/>
          <w:lang w:val="en-CA"/>
        </w:rPr>
      </w:pPr>
      <w:r w:rsidRPr="0015227F">
        <w:rPr>
          <w:rFonts w:ascii="Times New Roman" w:hAnsi="Times New Roman" w:cs="Times New Roman"/>
          <w:b/>
          <w:bCs/>
          <w:sz w:val="20"/>
          <w:szCs w:val="20"/>
        </w:rPr>
        <w:t>Note:</w:t>
      </w:r>
      <w:r w:rsidRPr="0015227F">
        <w:rPr>
          <w:rFonts w:ascii="Times New Roman" w:hAnsi="Times New Roman" w:cs="Times New Roman"/>
          <w:sz w:val="20"/>
          <w:szCs w:val="20"/>
        </w:rPr>
        <w:t xml:space="preserve"> </w:t>
      </w:r>
      <w:r w:rsidRPr="0015227F">
        <w:rPr>
          <w:rFonts w:ascii="Times New Roman" w:hAnsi="Times New Roman" w:cs="Times New Roman"/>
          <w:sz w:val="20"/>
          <w:szCs w:val="20"/>
          <w:lang w:val="en-CA"/>
        </w:rPr>
        <w:t>Model estimation uses a standard gradient-boosted tree setup for continuous outcomes. The objective function is specified as squared-error regression (</w:t>
      </w:r>
      <w:proofErr w:type="spellStart"/>
      <w:r w:rsidRPr="0015227F">
        <w:rPr>
          <w:rFonts w:ascii="Times New Roman" w:hAnsi="Times New Roman" w:cs="Times New Roman"/>
          <w:sz w:val="20"/>
          <w:szCs w:val="20"/>
          <w:lang w:val="en-CA"/>
        </w:rPr>
        <w:t>reg:squarederror</w:t>
      </w:r>
      <w:proofErr w:type="spellEnd"/>
      <w:r w:rsidRPr="0015227F">
        <w:rPr>
          <w:rFonts w:ascii="Times New Roman" w:hAnsi="Times New Roman" w:cs="Times New Roman"/>
          <w:sz w:val="20"/>
          <w:szCs w:val="20"/>
          <w:lang w:val="en-CA"/>
        </w:rPr>
        <w:t xml:space="preserve">), and predictive performance during training is monitored using root mean squared error (RMSE). The learning rate is set to </w:t>
      </w:r>
      <m:oMath>
        <m:r>
          <w:rPr>
            <w:rFonts w:ascii="Cambria Math" w:hAnsi="Cambria Math" w:cs="Times New Roman"/>
            <w:sz w:val="20"/>
            <w:szCs w:val="20"/>
            <w:lang w:val="en-CA"/>
          </w:rPr>
          <m:t>η=0.05</m:t>
        </m:r>
      </m:oMath>
      <w:r w:rsidRPr="0015227F">
        <w:rPr>
          <w:rFonts w:ascii="Times New Roman" w:hAnsi="Times New Roman" w:cs="Times New Roman"/>
          <w:sz w:val="20"/>
          <w:szCs w:val="20"/>
          <w:lang w:val="en-CA"/>
        </w:rPr>
        <w:t>, so that each successive tree makes only a modest adjustment to the existing ensemble; this slows learning but improves stability and reduces the risk of overfitting. Tree depth is limited to three splits (max_depth = 3), which constrains the learner to relatively shallow trees and prevents the model from fitting excessively complex local patterns. The minimum child weight is set to 1 (min_child_weight = 1), allowing the algorithm to split even relatively small nodes when doing so improves fit. To introduce additional regularization, each tree is fitted on a random 80% subsample of observations (subsample = 0.8) and a random 80% subsample of features (</w:t>
      </w:r>
      <w:proofErr w:type="spellStart"/>
      <w:r w:rsidRPr="0015227F">
        <w:rPr>
          <w:rFonts w:ascii="Times New Roman" w:hAnsi="Times New Roman" w:cs="Times New Roman"/>
          <w:sz w:val="20"/>
          <w:szCs w:val="20"/>
          <w:lang w:val="en-CA"/>
        </w:rPr>
        <w:t>colsample_bytree</w:t>
      </w:r>
      <w:proofErr w:type="spellEnd"/>
      <w:r w:rsidRPr="0015227F">
        <w:rPr>
          <w:rFonts w:ascii="Times New Roman" w:hAnsi="Times New Roman" w:cs="Times New Roman"/>
          <w:sz w:val="20"/>
          <w:szCs w:val="20"/>
          <w:lang w:val="en-CA"/>
        </w:rPr>
        <w:t xml:space="preserve"> = 0.8). These settings reduce tree-to-tree correlation and improve out-of-sample generalization.</w:t>
      </w:r>
    </w:p>
    <w:p w14:paraId="5C7DEFD6" w14:textId="77777777" w:rsidR="00E40B3B" w:rsidRPr="0015227F" w:rsidRDefault="00E40B3B" w:rsidP="00E40B3B">
      <w:pPr>
        <w:rPr>
          <w:rFonts w:ascii="Times New Roman" w:hAnsi="Times New Roman" w:cs="Times New Roman"/>
          <w:sz w:val="20"/>
          <w:szCs w:val="20"/>
          <w:lang w:val="en-CA"/>
        </w:rPr>
      </w:pPr>
      <w:r w:rsidRPr="0015227F">
        <w:rPr>
          <w:rFonts w:ascii="Times New Roman" w:hAnsi="Times New Roman" w:cs="Times New Roman"/>
          <w:sz w:val="20"/>
          <w:szCs w:val="20"/>
          <w:lang w:val="en-CA"/>
        </w:rPr>
        <w:t>The boosting process is allowed to run for up to 500 rounds (</w:t>
      </w:r>
      <w:proofErr w:type="spellStart"/>
      <w:r w:rsidRPr="0015227F">
        <w:rPr>
          <w:rFonts w:ascii="Times New Roman" w:hAnsi="Times New Roman" w:cs="Times New Roman"/>
          <w:sz w:val="20"/>
          <w:szCs w:val="20"/>
          <w:lang w:val="en-CA"/>
        </w:rPr>
        <w:t>nrounds</w:t>
      </w:r>
      <w:proofErr w:type="spellEnd"/>
      <w:r w:rsidRPr="0015227F">
        <w:rPr>
          <w:rFonts w:ascii="Times New Roman" w:hAnsi="Times New Roman" w:cs="Times New Roman"/>
          <w:sz w:val="20"/>
          <w:szCs w:val="20"/>
          <w:lang w:val="en-CA"/>
        </w:rPr>
        <w:t xml:space="preserve"> = 500), but training is controlled by early stopping with a patience of 25 rounds (</w:t>
      </w:r>
      <w:proofErr w:type="spellStart"/>
      <w:r w:rsidRPr="0015227F">
        <w:rPr>
          <w:rFonts w:ascii="Times New Roman" w:hAnsi="Times New Roman" w:cs="Times New Roman"/>
          <w:sz w:val="20"/>
          <w:szCs w:val="20"/>
          <w:lang w:val="en-CA"/>
        </w:rPr>
        <w:t>early_stopping_rounds</w:t>
      </w:r>
      <w:proofErr w:type="spellEnd"/>
      <w:r w:rsidRPr="0015227F">
        <w:rPr>
          <w:rFonts w:ascii="Times New Roman" w:hAnsi="Times New Roman" w:cs="Times New Roman"/>
          <w:sz w:val="20"/>
          <w:szCs w:val="20"/>
          <w:lang w:val="en-CA"/>
        </w:rPr>
        <w:t xml:space="preserve"> = 25). Accordingly, estimation terminates once the validation RMSE fails to improve for 25 consecutive boosting iterations, and the retained model corresponds to the best iteration identified by this stopping rule. This combination of a moderate learning rate, shallow trees, subsampling, and early stopping is intended to produce a conservative nonlinear benchmark that captures persistent nonlinear structure without overfitting a relatively </w:t>
      </w:r>
      <w:proofErr w:type="gramStart"/>
      <w:r w:rsidRPr="0015227F">
        <w:rPr>
          <w:rFonts w:ascii="Times New Roman" w:hAnsi="Times New Roman" w:cs="Times New Roman"/>
          <w:sz w:val="20"/>
          <w:szCs w:val="20"/>
          <w:lang w:val="en-CA"/>
        </w:rPr>
        <w:t>small pooled</w:t>
      </w:r>
      <w:proofErr w:type="gramEnd"/>
      <w:r w:rsidRPr="0015227F">
        <w:rPr>
          <w:rFonts w:ascii="Times New Roman" w:hAnsi="Times New Roman" w:cs="Times New Roman"/>
          <w:sz w:val="20"/>
          <w:szCs w:val="20"/>
          <w:lang w:val="en-CA"/>
        </w:rPr>
        <w:t xml:space="preserve"> time-series sample.</w:t>
      </w:r>
    </w:p>
    <w:p w14:paraId="3C40292F" w14:textId="4B323C21" w:rsidR="009C7C48" w:rsidRPr="0015227F" w:rsidRDefault="00E40B3B" w:rsidP="002B06DF">
      <w:pPr>
        <w:rPr>
          <w:rFonts w:ascii="Times New Roman" w:hAnsi="Times New Roman" w:cs="Times New Roman"/>
          <w:sz w:val="20"/>
          <w:szCs w:val="20"/>
        </w:rPr>
      </w:pPr>
      <w:r w:rsidRPr="0015227F">
        <w:rPr>
          <w:rFonts w:ascii="Times New Roman" w:hAnsi="Times New Roman" w:cs="Times New Roman"/>
          <w:sz w:val="20"/>
          <w:szCs w:val="20"/>
          <w:lang w:val="en-CA"/>
        </w:rPr>
        <w:t xml:space="preserve">The estimation sample is divided chronologically into 80% training observations and 20% test observations, preserving time order rather than randomly shuffling the data. This is important because the objective is predictive robustness in a time-dependent setting rather than purely cross-sectional classification accuracy. </w:t>
      </w:r>
    </w:p>
    <w:p w14:paraId="74212EDA" w14:textId="77777777" w:rsidR="002B06DF" w:rsidRDefault="002B06DF" w:rsidP="008937B9"/>
    <w:p w14:paraId="6BB95A36" w14:textId="77777777" w:rsidR="003F3AAF" w:rsidRDefault="003F3AAF" w:rsidP="00F42396">
      <w:pPr>
        <w:ind w:left="216"/>
        <w:rPr>
          <w:b/>
          <w:bCs/>
          <w:lang w:val="en-CA"/>
        </w:rPr>
      </w:pPr>
    </w:p>
    <w:p w14:paraId="21F7B48B" w14:textId="77777777" w:rsidR="003F3AAF" w:rsidRDefault="003F3AAF" w:rsidP="00F42396">
      <w:pPr>
        <w:ind w:left="216"/>
        <w:rPr>
          <w:b/>
          <w:bCs/>
          <w:lang w:val="en-CA"/>
        </w:rPr>
      </w:pPr>
    </w:p>
    <w:p w14:paraId="49A4CBCA" w14:textId="77777777" w:rsidR="003F3AAF" w:rsidRDefault="003F3AAF" w:rsidP="00F42396">
      <w:pPr>
        <w:ind w:left="216"/>
        <w:rPr>
          <w:b/>
          <w:bCs/>
          <w:lang w:val="en-CA"/>
        </w:rPr>
      </w:pPr>
    </w:p>
    <w:p w14:paraId="2B2F73C8" w14:textId="67874B3B" w:rsidR="00F42396" w:rsidRPr="003F3AAF" w:rsidRDefault="00F42396" w:rsidP="003F3AAF">
      <w:pPr>
        <w:ind w:left="216"/>
        <w:jc w:val="center"/>
        <w:rPr>
          <w:rFonts w:ascii="Times New Roman" w:hAnsi="Times New Roman" w:cs="Times New Roman"/>
          <w:b/>
          <w:bCs/>
          <w:sz w:val="24"/>
          <w:szCs w:val="24"/>
          <w:lang w:val="en-CA"/>
        </w:rPr>
      </w:pPr>
      <w:r w:rsidRPr="003F3AAF">
        <w:rPr>
          <w:rFonts w:ascii="Times New Roman" w:hAnsi="Times New Roman" w:cs="Times New Roman"/>
          <w:b/>
          <w:bCs/>
          <w:sz w:val="24"/>
          <w:szCs w:val="24"/>
          <w:lang w:val="en-CA"/>
        </w:rPr>
        <w:lastRenderedPageBreak/>
        <w:t>Figure A1 – Time Series</w:t>
      </w:r>
    </w:p>
    <w:p w14:paraId="769E9ABB" w14:textId="1C41424D" w:rsidR="00412951" w:rsidRPr="00412951" w:rsidRDefault="00412951" w:rsidP="00412951">
      <w:pPr>
        <w:ind w:left="216"/>
        <w:rPr>
          <w:lang w:val="en-CA"/>
        </w:rPr>
      </w:pPr>
      <w:r w:rsidRPr="00671CE8">
        <w:rPr>
          <w:rFonts w:ascii="Times New Roman" w:hAnsi="Times New Roman" w:cs="Times New Roman"/>
          <w:noProof/>
          <w:sz w:val="20"/>
          <w:szCs w:val="20"/>
          <w:lang w:val="en-CA"/>
        </w:rPr>
        <w:drawing>
          <wp:inline distT="0" distB="0" distL="0" distR="0" wp14:anchorId="01A01DA9" wp14:editId="3755FCE4">
            <wp:extent cx="6217920" cy="3568960"/>
            <wp:effectExtent l="0" t="0" r="0" b="0"/>
            <wp:docPr id="1346271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5609" cy="3573373"/>
                    </a:xfrm>
                    <a:prstGeom prst="rect">
                      <a:avLst/>
                    </a:prstGeom>
                    <a:noFill/>
                    <a:ln>
                      <a:noFill/>
                    </a:ln>
                  </pic:spPr>
                </pic:pic>
              </a:graphicData>
            </a:graphic>
          </wp:inline>
        </w:drawing>
      </w:r>
    </w:p>
    <w:p w14:paraId="33CAE3BC" w14:textId="2D4E8A83" w:rsidR="00F42396" w:rsidRPr="0015227F" w:rsidRDefault="0015227F" w:rsidP="0015227F">
      <w:pPr>
        <w:spacing w:after="0" w:line="240" w:lineRule="auto"/>
        <w:ind w:left="215"/>
        <w:rPr>
          <w:rFonts w:ascii="Times New Roman" w:hAnsi="Times New Roman" w:cs="Times New Roman"/>
          <w:sz w:val="20"/>
          <w:szCs w:val="20"/>
        </w:rPr>
      </w:pPr>
      <w:r w:rsidRPr="0015227F">
        <w:rPr>
          <w:rFonts w:ascii="Times New Roman" w:hAnsi="Times New Roman" w:cs="Times New Roman"/>
          <w:b/>
          <w:bCs/>
          <w:sz w:val="20"/>
          <w:szCs w:val="20"/>
        </w:rPr>
        <w:t>Note:</w:t>
      </w:r>
      <w:r w:rsidRPr="0015227F">
        <w:rPr>
          <w:rFonts w:ascii="Times New Roman" w:hAnsi="Times New Roman" w:cs="Times New Roman"/>
          <w:sz w:val="20"/>
          <w:szCs w:val="20"/>
        </w:rPr>
        <w:t xml:space="preserve"> This figure plots the pooled time series of the main variables used in the empirical analysis. The series include the macro-financial controls (</w:t>
      </w:r>
      <w:proofErr w:type="spellStart"/>
      <w:r w:rsidRPr="0015227F">
        <w:rPr>
          <w:rFonts w:ascii="Times New Roman" w:hAnsi="Times New Roman" w:cs="Times New Roman"/>
          <w:b/>
          <w:bCs/>
          <w:sz w:val="20"/>
          <w:szCs w:val="20"/>
        </w:rPr>
        <w:t>d_ip</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d_oil</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d_rate</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d_unrate</w:t>
      </w:r>
      <w:proofErr w:type="spellEnd"/>
      <w:r w:rsidRPr="0015227F">
        <w:rPr>
          <w:rFonts w:ascii="Times New Roman" w:hAnsi="Times New Roman" w:cs="Times New Roman"/>
          <w:sz w:val="20"/>
          <w:szCs w:val="20"/>
        </w:rPr>
        <w:t xml:space="preserve">, and </w:t>
      </w:r>
      <w:r w:rsidRPr="0015227F">
        <w:rPr>
          <w:rFonts w:ascii="Times New Roman" w:hAnsi="Times New Roman" w:cs="Times New Roman"/>
          <w:b/>
          <w:bCs/>
          <w:sz w:val="20"/>
          <w:szCs w:val="20"/>
        </w:rPr>
        <w:t>VIX</w:t>
      </w:r>
      <w:r w:rsidRPr="0015227F">
        <w:rPr>
          <w:rFonts w:ascii="Times New Roman" w:hAnsi="Times New Roman" w:cs="Times New Roman"/>
          <w:sz w:val="20"/>
          <w:szCs w:val="20"/>
        </w:rPr>
        <w:t>), the network measures (</w:t>
      </w:r>
      <w:proofErr w:type="spellStart"/>
      <w:r w:rsidRPr="0015227F">
        <w:rPr>
          <w:rFonts w:ascii="Times New Roman" w:hAnsi="Times New Roman" w:cs="Times New Roman"/>
          <w:b/>
          <w:bCs/>
          <w:sz w:val="20"/>
          <w:szCs w:val="20"/>
        </w:rPr>
        <w:t>Net_sd_centrality</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NetDir</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SpilloverIN</w:t>
      </w:r>
      <w:proofErr w:type="spellEnd"/>
      <w:r w:rsidRPr="0015227F">
        <w:rPr>
          <w:rFonts w:ascii="Times New Roman" w:hAnsi="Times New Roman" w:cs="Times New Roman"/>
          <w:sz w:val="20"/>
          <w:szCs w:val="20"/>
        </w:rPr>
        <w:t xml:space="preserve">, and </w:t>
      </w:r>
      <w:proofErr w:type="spellStart"/>
      <w:r w:rsidRPr="0015227F">
        <w:rPr>
          <w:rFonts w:ascii="Times New Roman" w:hAnsi="Times New Roman" w:cs="Times New Roman"/>
          <w:b/>
          <w:bCs/>
          <w:sz w:val="20"/>
          <w:szCs w:val="20"/>
        </w:rPr>
        <w:t>SpilloverOUT</w:t>
      </w:r>
      <w:proofErr w:type="spellEnd"/>
      <w:r w:rsidRPr="0015227F">
        <w:rPr>
          <w:rFonts w:ascii="Times New Roman" w:hAnsi="Times New Roman" w:cs="Times New Roman"/>
          <w:sz w:val="20"/>
          <w:szCs w:val="20"/>
        </w:rPr>
        <w:t>), and the climate variables (</w:t>
      </w:r>
      <w:proofErr w:type="spellStart"/>
      <w:r w:rsidRPr="0015227F">
        <w:rPr>
          <w:rFonts w:ascii="Times New Roman" w:hAnsi="Times New Roman" w:cs="Times New Roman"/>
          <w:b/>
          <w:bCs/>
          <w:sz w:val="20"/>
          <w:szCs w:val="20"/>
        </w:rPr>
        <w:t>temp_anom</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temp_index</w:t>
      </w:r>
      <w:proofErr w:type="spellEnd"/>
      <w:r w:rsidRPr="0015227F">
        <w:rPr>
          <w:rFonts w:ascii="Times New Roman" w:hAnsi="Times New Roman" w:cs="Times New Roman"/>
          <w:sz w:val="20"/>
          <w:szCs w:val="20"/>
        </w:rPr>
        <w:t xml:space="preserve">, </w:t>
      </w:r>
      <w:proofErr w:type="spellStart"/>
      <w:r w:rsidRPr="0015227F">
        <w:rPr>
          <w:rFonts w:ascii="Times New Roman" w:hAnsi="Times New Roman" w:cs="Times New Roman"/>
          <w:b/>
          <w:bCs/>
          <w:sz w:val="20"/>
          <w:szCs w:val="20"/>
        </w:rPr>
        <w:t>temp_surprise</w:t>
      </w:r>
      <w:proofErr w:type="spellEnd"/>
      <w:r w:rsidRPr="0015227F">
        <w:rPr>
          <w:rFonts w:ascii="Times New Roman" w:hAnsi="Times New Roman" w:cs="Times New Roman"/>
          <w:sz w:val="20"/>
          <w:szCs w:val="20"/>
        </w:rPr>
        <w:t xml:space="preserve">, </w:t>
      </w:r>
      <w:r w:rsidRPr="0015227F">
        <w:rPr>
          <w:rFonts w:ascii="Times New Roman" w:hAnsi="Times New Roman" w:cs="Times New Roman"/>
          <w:b/>
          <w:bCs/>
          <w:sz w:val="20"/>
          <w:szCs w:val="20"/>
        </w:rPr>
        <w:t>temp_vol12</w:t>
      </w:r>
      <w:r w:rsidRPr="0015227F">
        <w:rPr>
          <w:rFonts w:ascii="Times New Roman" w:hAnsi="Times New Roman" w:cs="Times New Roman"/>
          <w:sz w:val="20"/>
          <w:szCs w:val="20"/>
        </w:rPr>
        <w:t xml:space="preserve">, and </w:t>
      </w:r>
      <w:r w:rsidRPr="0015227F">
        <w:rPr>
          <w:rFonts w:ascii="Times New Roman" w:hAnsi="Times New Roman" w:cs="Times New Roman"/>
          <w:b/>
          <w:bCs/>
          <w:sz w:val="20"/>
          <w:szCs w:val="20"/>
        </w:rPr>
        <w:t>temp_vol12_z</w:t>
      </w:r>
      <w:r w:rsidRPr="0015227F">
        <w:rPr>
          <w:rFonts w:ascii="Times New Roman" w:hAnsi="Times New Roman" w:cs="Times New Roman"/>
          <w:sz w:val="20"/>
          <w:szCs w:val="20"/>
        </w:rPr>
        <w:t>). Each line shows the cross-node pooled value at each monthly observation date. The figure is intended to provide a visual summary of time variation, common trends, and major spikes in the variables over the sample period.</w:t>
      </w:r>
    </w:p>
    <w:p w14:paraId="607B7C7D" w14:textId="0C7017AF" w:rsidR="00F42396" w:rsidRPr="00671CE8" w:rsidRDefault="00F42396" w:rsidP="00777B12">
      <w:pPr>
        <w:ind w:left="216"/>
        <w:rPr>
          <w:rFonts w:ascii="Times New Roman" w:hAnsi="Times New Roman" w:cs="Times New Roman"/>
          <w:b/>
          <w:bCs/>
        </w:rPr>
      </w:pPr>
    </w:p>
    <w:p w14:paraId="03B62AD7" w14:textId="77777777" w:rsidR="00E87E27" w:rsidRPr="003F3AAF" w:rsidRDefault="00E87E27" w:rsidP="003F3AAF">
      <w:pPr>
        <w:ind w:left="216"/>
        <w:jc w:val="center"/>
        <w:rPr>
          <w:rFonts w:ascii="Times New Roman" w:hAnsi="Times New Roman" w:cs="Times New Roman"/>
          <w:sz w:val="24"/>
          <w:szCs w:val="24"/>
          <w:lang w:val="en-CA"/>
        </w:rPr>
      </w:pPr>
      <w:r w:rsidRPr="003F3AAF">
        <w:rPr>
          <w:rFonts w:ascii="Times New Roman" w:hAnsi="Times New Roman" w:cs="Times New Roman"/>
          <w:b/>
          <w:bCs/>
          <w:sz w:val="24"/>
          <w:szCs w:val="24"/>
        </w:rPr>
        <w:t>Figure A2</w:t>
      </w:r>
      <w:proofErr w:type="gramStart"/>
      <w:r w:rsidRPr="003F3AAF">
        <w:rPr>
          <w:rFonts w:ascii="Times New Roman" w:hAnsi="Times New Roman" w:cs="Times New Roman"/>
          <w:b/>
          <w:bCs/>
          <w:sz w:val="24"/>
          <w:szCs w:val="24"/>
        </w:rPr>
        <w:t>:  GARCH</w:t>
      </w:r>
      <w:proofErr w:type="gramEnd"/>
      <w:r w:rsidRPr="003F3AAF">
        <w:rPr>
          <w:rFonts w:ascii="Times New Roman" w:hAnsi="Times New Roman" w:cs="Times New Roman"/>
          <w:b/>
          <w:bCs/>
          <w:sz w:val="24"/>
          <w:szCs w:val="24"/>
        </w:rPr>
        <w:t xml:space="preserve"> FEVD network</w:t>
      </w:r>
    </w:p>
    <w:p w14:paraId="3E4C3CA7" w14:textId="5F559138" w:rsidR="00F42396" w:rsidRDefault="00E87E27" w:rsidP="00777B12">
      <w:pPr>
        <w:ind w:left="216"/>
        <w:rPr>
          <w:b/>
          <w:bCs/>
        </w:rPr>
      </w:pPr>
      <w:r w:rsidRPr="003C5858">
        <w:rPr>
          <w:noProof/>
          <w:lang w:val="en-CA"/>
        </w:rPr>
        <w:drawing>
          <wp:inline distT="0" distB="0" distL="0" distR="0" wp14:anchorId="70B0EACE" wp14:editId="19A47970">
            <wp:extent cx="6215438" cy="2631233"/>
            <wp:effectExtent l="0" t="0" r="0" b="0"/>
            <wp:docPr id="9416308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4053" cy="2639113"/>
                    </a:xfrm>
                    <a:prstGeom prst="rect">
                      <a:avLst/>
                    </a:prstGeom>
                    <a:noFill/>
                    <a:ln>
                      <a:noFill/>
                    </a:ln>
                  </pic:spPr>
                </pic:pic>
              </a:graphicData>
            </a:graphic>
          </wp:inline>
        </w:drawing>
      </w:r>
    </w:p>
    <w:p w14:paraId="02441F5E" w14:textId="116A0193" w:rsidR="00E62D3F" w:rsidRDefault="00E62D3F" w:rsidP="00E62D3F">
      <w:pPr>
        <w:spacing w:after="0" w:line="240" w:lineRule="auto"/>
        <w:ind w:left="215"/>
        <w:rPr>
          <w:rFonts w:ascii="Times New Roman" w:hAnsi="Times New Roman" w:cs="Times New Roman"/>
          <w:sz w:val="20"/>
          <w:szCs w:val="20"/>
        </w:rPr>
      </w:pPr>
      <w:r w:rsidRPr="00E62D3F">
        <w:rPr>
          <w:rFonts w:ascii="Times New Roman" w:hAnsi="Times New Roman" w:cs="Times New Roman"/>
          <w:sz w:val="20"/>
          <w:szCs w:val="20"/>
        </w:rPr>
        <w:lastRenderedPageBreak/>
        <w:t xml:space="preserve">Note: This figure visualizes the final rolling GARCH FEVD spillover network. Each node represents a sectoral ETF corresponding to a sector-region unit in the sample, and each directed edge represents a bilateral spillover link based on the forecast-error variance decomposition of log conditional variance. Arrows indicate the direction of spillover transmission from the source ETF to the receiving ETF. The network is shown for the last available 36-month rolling window, estimated using a </w:t>
      </w:r>
      <w:proofErr w:type="gramStart"/>
      <w:r w:rsidRPr="00E62D3F">
        <w:rPr>
          <w:rFonts w:ascii="Times New Roman" w:hAnsi="Times New Roman" w:cs="Times New Roman"/>
          <w:sz w:val="20"/>
          <w:szCs w:val="20"/>
        </w:rPr>
        <w:t>VAR(</w:t>
      </w:r>
      <w:proofErr w:type="gramEnd"/>
      <w:r w:rsidRPr="00E62D3F">
        <w:rPr>
          <w:rFonts w:ascii="Times New Roman" w:hAnsi="Times New Roman" w:cs="Times New Roman"/>
          <w:sz w:val="20"/>
          <w:szCs w:val="20"/>
        </w:rPr>
        <w:t>1) and a 10-step forecast-error variance decomposition.</w:t>
      </w:r>
    </w:p>
    <w:p w14:paraId="04E41E7B" w14:textId="77777777" w:rsidR="00E62D3F" w:rsidRPr="00E62D3F" w:rsidRDefault="00E62D3F" w:rsidP="00E62D3F">
      <w:pPr>
        <w:spacing w:after="0" w:line="240" w:lineRule="auto"/>
        <w:ind w:left="215"/>
        <w:rPr>
          <w:rFonts w:ascii="Times New Roman" w:hAnsi="Times New Roman" w:cs="Times New Roman"/>
          <w:sz w:val="20"/>
          <w:szCs w:val="20"/>
        </w:rPr>
      </w:pPr>
    </w:p>
    <w:p w14:paraId="3277ED73" w14:textId="7A82AD6D" w:rsidR="00777B12" w:rsidRPr="003F3AAF" w:rsidRDefault="00777B12" w:rsidP="003F3AAF">
      <w:pPr>
        <w:ind w:left="216"/>
        <w:jc w:val="center"/>
        <w:rPr>
          <w:rFonts w:ascii="Times New Roman" w:hAnsi="Times New Roman" w:cs="Times New Roman"/>
          <w:b/>
          <w:bCs/>
          <w:sz w:val="24"/>
          <w:szCs w:val="24"/>
        </w:rPr>
      </w:pPr>
      <w:r w:rsidRPr="003F3AAF">
        <w:rPr>
          <w:rFonts w:ascii="Times New Roman" w:hAnsi="Times New Roman" w:cs="Times New Roman"/>
          <w:b/>
          <w:bCs/>
          <w:sz w:val="24"/>
          <w:szCs w:val="24"/>
        </w:rPr>
        <w:t>Figure A</w:t>
      </w:r>
      <w:r w:rsidR="00E87E27" w:rsidRPr="003F3AAF">
        <w:rPr>
          <w:rFonts w:ascii="Times New Roman" w:hAnsi="Times New Roman" w:cs="Times New Roman"/>
          <w:b/>
          <w:bCs/>
          <w:sz w:val="24"/>
          <w:szCs w:val="24"/>
        </w:rPr>
        <w:t>3</w:t>
      </w:r>
      <w:r w:rsidRPr="003F3AAF">
        <w:rPr>
          <w:rFonts w:ascii="Times New Roman" w:hAnsi="Times New Roman" w:cs="Times New Roman"/>
          <w:b/>
          <w:bCs/>
          <w:sz w:val="24"/>
          <w:szCs w:val="24"/>
        </w:rPr>
        <w:t xml:space="preserve">: Orthogonal distributed lag </w:t>
      </w:r>
      <w:proofErr w:type="gramStart"/>
      <w:r w:rsidRPr="003F3AAF">
        <w:rPr>
          <w:rFonts w:ascii="Times New Roman" w:hAnsi="Times New Roman" w:cs="Times New Roman"/>
          <w:b/>
          <w:bCs/>
          <w:sz w:val="24"/>
          <w:szCs w:val="24"/>
        </w:rPr>
        <w:t>model  12</w:t>
      </w:r>
      <w:proofErr w:type="gramEnd"/>
      <w:r w:rsidRPr="003F3AAF">
        <w:rPr>
          <w:rFonts w:ascii="Times New Roman" w:hAnsi="Times New Roman" w:cs="Times New Roman"/>
          <w:b/>
          <w:bCs/>
          <w:sz w:val="24"/>
          <w:szCs w:val="24"/>
        </w:rPr>
        <w:t xml:space="preserve"> lag </w:t>
      </w:r>
      <w:proofErr w:type="gramStart"/>
      <w:r w:rsidRPr="003F3AAF">
        <w:rPr>
          <w:rFonts w:ascii="Times New Roman" w:hAnsi="Times New Roman" w:cs="Times New Roman"/>
          <w:b/>
          <w:bCs/>
          <w:sz w:val="24"/>
          <w:szCs w:val="24"/>
        </w:rPr>
        <w:t>profile :</w:t>
      </w:r>
      <w:proofErr w:type="gramEnd"/>
      <w:r w:rsidRPr="003F3AAF">
        <w:rPr>
          <w:rFonts w:ascii="Times New Roman" w:hAnsi="Times New Roman" w:cs="Times New Roman"/>
          <w:b/>
          <w:bCs/>
          <w:sz w:val="24"/>
          <w:szCs w:val="24"/>
        </w:rPr>
        <w:t xml:space="preserve"> temp_vol12_z</w:t>
      </w:r>
    </w:p>
    <w:p w14:paraId="0A7D5AF6" w14:textId="0F025883" w:rsidR="00DA609A" w:rsidRPr="003F3AAF" w:rsidRDefault="00777B12" w:rsidP="003F3AAF">
      <w:pPr>
        <w:ind w:left="216"/>
        <w:jc w:val="center"/>
        <w:rPr>
          <w:rFonts w:ascii="Times New Roman" w:hAnsi="Times New Roman" w:cs="Times New Roman"/>
          <w:b/>
          <w:bCs/>
          <w:sz w:val="24"/>
          <w:szCs w:val="24"/>
        </w:rPr>
      </w:pPr>
      <w:r w:rsidRPr="003F3AAF">
        <w:rPr>
          <w:rFonts w:ascii="Times New Roman" w:hAnsi="Times New Roman" w:cs="Times New Roman"/>
          <w:noProof/>
          <w:sz w:val="24"/>
          <w:szCs w:val="24"/>
          <w:lang w:val="en-CA"/>
        </w:rPr>
        <w:drawing>
          <wp:inline distT="0" distB="0" distL="0" distR="0" wp14:anchorId="680A4007" wp14:editId="2AD0C574">
            <wp:extent cx="6217920" cy="3427730"/>
            <wp:effectExtent l="0" t="0" r="0" b="1270"/>
            <wp:docPr id="1621101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7920" cy="3427730"/>
                    </a:xfrm>
                    <a:prstGeom prst="rect">
                      <a:avLst/>
                    </a:prstGeom>
                    <a:noFill/>
                    <a:ln>
                      <a:noFill/>
                    </a:ln>
                  </pic:spPr>
                </pic:pic>
              </a:graphicData>
            </a:graphic>
          </wp:inline>
        </w:drawing>
      </w:r>
    </w:p>
    <w:p w14:paraId="45C4D802" w14:textId="364B1C82" w:rsidR="00777B12" w:rsidRPr="00844CCD" w:rsidRDefault="00844CCD" w:rsidP="00180B66">
      <w:pPr>
        <w:ind w:left="216"/>
        <w:rPr>
          <w:rFonts w:ascii="Times New Roman" w:hAnsi="Times New Roman" w:cs="Times New Roman"/>
          <w:sz w:val="20"/>
          <w:szCs w:val="20"/>
        </w:rPr>
      </w:pPr>
      <w:r w:rsidRPr="00844CCD">
        <w:rPr>
          <w:rFonts w:ascii="Times New Roman" w:hAnsi="Times New Roman" w:cs="Times New Roman"/>
          <w:b/>
          <w:bCs/>
          <w:sz w:val="20"/>
          <w:szCs w:val="20"/>
        </w:rPr>
        <w:t>Note:</w:t>
      </w:r>
      <w:r w:rsidRPr="00844CCD">
        <w:rPr>
          <w:rFonts w:ascii="Times New Roman" w:hAnsi="Times New Roman" w:cs="Times New Roman"/>
          <w:sz w:val="20"/>
          <w:szCs w:val="20"/>
        </w:rPr>
        <w:t xml:space="preserve"> This figure plots the reconstructed 12-month lag profile for the standardized 12-month temperature-volatility measure (</w:t>
      </w:r>
      <w:r w:rsidRPr="00844CCD">
        <w:rPr>
          <w:rFonts w:ascii="Times New Roman" w:hAnsi="Times New Roman" w:cs="Times New Roman"/>
          <w:b/>
          <w:bCs/>
          <w:sz w:val="20"/>
          <w:szCs w:val="20"/>
        </w:rPr>
        <w:t>temp_vol12_z</w:t>
      </w:r>
      <w:r w:rsidRPr="00844CCD">
        <w:rPr>
          <w:rFonts w:ascii="Times New Roman" w:hAnsi="Times New Roman" w:cs="Times New Roman"/>
          <w:sz w:val="20"/>
          <w:szCs w:val="20"/>
        </w:rPr>
        <w:t>) from the orthogonalized distributed-lag (ODL) model. The vertical axis shows the implied lag-specific coefficients recovered from the estimated polynomial basis, and the horizontal axis shows the lag horizon in months. Positive values indicate that higher climate volatility is associated with higher inward spillover exposure at that lag, while negative values indicate the opposite. The profile summarizes the dynamic pattern of the climate-volatility association over the full one-year horizon.</w:t>
      </w:r>
    </w:p>
    <w:p w14:paraId="5A2628FE" w14:textId="0643B35C" w:rsidR="00180B66" w:rsidRPr="003F3AAF" w:rsidRDefault="00180B66" w:rsidP="003F3AAF">
      <w:pPr>
        <w:ind w:left="216"/>
        <w:jc w:val="center"/>
        <w:rPr>
          <w:rFonts w:ascii="Times New Roman" w:hAnsi="Times New Roman" w:cs="Times New Roman"/>
          <w:b/>
          <w:bCs/>
          <w:sz w:val="24"/>
          <w:szCs w:val="24"/>
        </w:rPr>
      </w:pPr>
      <w:r w:rsidRPr="003F3AAF">
        <w:rPr>
          <w:rFonts w:ascii="Times New Roman" w:hAnsi="Times New Roman" w:cs="Times New Roman"/>
          <w:b/>
          <w:bCs/>
          <w:sz w:val="24"/>
          <w:szCs w:val="24"/>
        </w:rPr>
        <w:t xml:space="preserve">Figure </w:t>
      </w:r>
      <w:r w:rsidR="00303F41" w:rsidRPr="003F3AAF">
        <w:rPr>
          <w:rFonts w:ascii="Times New Roman" w:hAnsi="Times New Roman" w:cs="Times New Roman"/>
          <w:b/>
          <w:bCs/>
          <w:sz w:val="24"/>
          <w:szCs w:val="24"/>
        </w:rPr>
        <w:t>A</w:t>
      </w:r>
      <w:r w:rsidR="00E87E27" w:rsidRPr="003F3AAF">
        <w:rPr>
          <w:rFonts w:ascii="Times New Roman" w:hAnsi="Times New Roman" w:cs="Times New Roman"/>
          <w:b/>
          <w:bCs/>
          <w:sz w:val="24"/>
          <w:szCs w:val="24"/>
        </w:rPr>
        <w:t>4</w:t>
      </w:r>
      <w:r w:rsidRPr="003F3AAF">
        <w:rPr>
          <w:rFonts w:ascii="Times New Roman" w:hAnsi="Times New Roman" w:cs="Times New Roman"/>
          <w:b/>
          <w:bCs/>
          <w:sz w:val="24"/>
          <w:szCs w:val="24"/>
        </w:rPr>
        <w:t xml:space="preserve"> Orthogonal</w:t>
      </w:r>
      <w:r w:rsidR="00BE5298" w:rsidRPr="003F3AAF">
        <w:rPr>
          <w:rFonts w:ascii="Times New Roman" w:hAnsi="Times New Roman" w:cs="Times New Roman"/>
          <w:b/>
          <w:bCs/>
          <w:sz w:val="24"/>
          <w:szCs w:val="24"/>
        </w:rPr>
        <w:t>ized</w:t>
      </w:r>
      <w:r w:rsidRPr="003F3AAF">
        <w:rPr>
          <w:rFonts w:ascii="Times New Roman" w:hAnsi="Times New Roman" w:cs="Times New Roman"/>
          <w:b/>
          <w:bCs/>
          <w:sz w:val="24"/>
          <w:szCs w:val="24"/>
        </w:rPr>
        <w:t xml:space="preserve"> distributed</w:t>
      </w:r>
      <w:r w:rsidR="003A43ED" w:rsidRPr="003F3AAF">
        <w:rPr>
          <w:rFonts w:ascii="Times New Roman" w:hAnsi="Times New Roman" w:cs="Times New Roman"/>
          <w:b/>
          <w:bCs/>
          <w:sz w:val="24"/>
          <w:szCs w:val="24"/>
        </w:rPr>
        <w:t>-</w:t>
      </w:r>
      <w:proofErr w:type="gramStart"/>
      <w:r w:rsidR="003A43ED" w:rsidRPr="003F3AAF">
        <w:rPr>
          <w:rFonts w:ascii="Times New Roman" w:hAnsi="Times New Roman" w:cs="Times New Roman"/>
          <w:b/>
          <w:bCs/>
          <w:sz w:val="24"/>
          <w:szCs w:val="24"/>
        </w:rPr>
        <w:t>lag</w:t>
      </w:r>
      <w:r w:rsidRPr="003F3AAF">
        <w:rPr>
          <w:rFonts w:ascii="Times New Roman" w:hAnsi="Times New Roman" w:cs="Times New Roman"/>
          <w:b/>
          <w:bCs/>
          <w:sz w:val="24"/>
          <w:szCs w:val="24"/>
        </w:rPr>
        <w:t xml:space="preserve"> </w:t>
      </w:r>
      <w:r w:rsidR="00DB06E0" w:rsidRPr="003F3AAF">
        <w:rPr>
          <w:rFonts w:ascii="Times New Roman" w:hAnsi="Times New Roman" w:cs="Times New Roman"/>
          <w:b/>
          <w:bCs/>
          <w:sz w:val="24"/>
          <w:szCs w:val="24"/>
        </w:rPr>
        <w:t xml:space="preserve"> specification</w:t>
      </w:r>
      <w:proofErr w:type="gramEnd"/>
      <w:r w:rsidR="00DB06E0" w:rsidRPr="003F3AAF">
        <w:rPr>
          <w:rFonts w:ascii="Times New Roman" w:hAnsi="Times New Roman" w:cs="Times New Roman"/>
          <w:b/>
          <w:bCs/>
          <w:sz w:val="24"/>
          <w:szCs w:val="24"/>
        </w:rPr>
        <w:t xml:space="preserve"> </w:t>
      </w:r>
      <w:proofErr w:type="gramStart"/>
      <w:r w:rsidRPr="003F3AAF">
        <w:rPr>
          <w:rFonts w:ascii="Times New Roman" w:hAnsi="Times New Roman" w:cs="Times New Roman"/>
          <w:b/>
          <w:bCs/>
          <w:sz w:val="24"/>
          <w:szCs w:val="24"/>
        </w:rPr>
        <w:t>profile :</w:t>
      </w:r>
      <w:proofErr w:type="gramEnd"/>
      <w:r w:rsidRPr="003F3AAF">
        <w:rPr>
          <w:rFonts w:ascii="Times New Roman" w:hAnsi="Times New Roman" w:cs="Times New Roman"/>
          <w:b/>
          <w:bCs/>
          <w:sz w:val="24"/>
          <w:szCs w:val="24"/>
        </w:rPr>
        <w:t xml:space="preserve"> </w:t>
      </w:r>
      <w:proofErr w:type="spellStart"/>
      <w:r w:rsidRPr="003F3AAF">
        <w:rPr>
          <w:rFonts w:ascii="Times New Roman" w:hAnsi="Times New Roman" w:cs="Times New Roman"/>
          <w:b/>
          <w:bCs/>
          <w:sz w:val="24"/>
          <w:szCs w:val="24"/>
        </w:rPr>
        <w:t>temp_surprise</w:t>
      </w:r>
      <w:proofErr w:type="spellEnd"/>
    </w:p>
    <w:p w14:paraId="2ED4CA18" w14:textId="3459BD08" w:rsidR="00180B66" w:rsidRPr="003F3AAF" w:rsidRDefault="00180B66" w:rsidP="003F3AAF">
      <w:pPr>
        <w:ind w:left="216"/>
        <w:jc w:val="center"/>
        <w:rPr>
          <w:rFonts w:ascii="Times New Roman" w:hAnsi="Times New Roman" w:cs="Times New Roman"/>
          <w:b/>
          <w:bCs/>
          <w:sz w:val="24"/>
          <w:szCs w:val="24"/>
        </w:rPr>
      </w:pPr>
      <w:r w:rsidRPr="003F3AAF">
        <w:rPr>
          <w:rFonts w:ascii="Times New Roman" w:hAnsi="Times New Roman" w:cs="Times New Roman"/>
          <w:noProof/>
          <w:sz w:val="24"/>
          <w:szCs w:val="24"/>
          <w:lang w:val="en-CA"/>
        </w:rPr>
        <w:drawing>
          <wp:inline distT="0" distB="0" distL="0" distR="0" wp14:anchorId="71B5AC3A" wp14:editId="280234A8">
            <wp:extent cx="5494655" cy="1721498"/>
            <wp:effectExtent l="0" t="0" r="0" b="0"/>
            <wp:docPr id="17396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7100" cy="1725397"/>
                    </a:xfrm>
                    <a:prstGeom prst="rect">
                      <a:avLst/>
                    </a:prstGeom>
                    <a:noFill/>
                    <a:ln>
                      <a:noFill/>
                    </a:ln>
                  </pic:spPr>
                </pic:pic>
              </a:graphicData>
            </a:graphic>
          </wp:inline>
        </w:drawing>
      </w:r>
    </w:p>
    <w:p w14:paraId="4288DB30" w14:textId="4C6FEA98" w:rsidR="0084505F" w:rsidRPr="00AC1F27" w:rsidRDefault="00AC1F27" w:rsidP="00AC1F27">
      <w:pPr>
        <w:ind w:left="216"/>
        <w:rPr>
          <w:rFonts w:ascii="Times New Roman" w:hAnsi="Times New Roman" w:cs="Times New Roman"/>
          <w:sz w:val="20"/>
          <w:szCs w:val="20"/>
        </w:rPr>
      </w:pPr>
      <w:r w:rsidRPr="00AC1F27">
        <w:rPr>
          <w:rFonts w:ascii="Times New Roman" w:hAnsi="Times New Roman" w:cs="Times New Roman"/>
          <w:b/>
          <w:bCs/>
          <w:sz w:val="20"/>
          <w:szCs w:val="20"/>
        </w:rPr>
        <w:t>Note:</w:t>
      </w:r>
      <w:r w:rsidRPr="00AC1F27">
        <w:rPr>
          <w:rFonts w:ascii="Times New Roman" w:hAnsi="Times New Roman" w:cs="Times New Roman"/>
          <w:sz w:val="20"/>
          <w:szCs w:val="20"/>
        </w:rPr>
        <w:t xml:space="preserve"> This figure plots the reconstructed 12-month lag profile for the </w:t>
      </w:r>
      <w:r w:rsidRPr="00AC1F27">
        <w:rPr>
          <w:rFonts w:ascii="Times New Roman" w:hAnsi="Times New Roman" w:cs="Times New Roman"/>
          <w:b/>
          <w:bCs/>
          <w:sz w:val="20"/>
          <w:szCs w:val="20"/>
        </w:rPr>
        <w:t>temperature-surprise</w:t>
      </w:r>
      <w:r w:rsidRPr="00AC1F27">
        <w:rPr>
          <w:rFonts w:ascii="Times New Roman" w:hAnsi="Times New Roman" w:cs="Times New Roman"/>
          <w:sz w:val="20"/>
          <w:szCs w:val="20"/>
        </w:rPr>
        <w:t xml:space="preserve"> measure (</w:t>
      </w:r>
      <w:proofErr w:type="spellStart"/>
      <w:r w:rsidRPr="00AC1F27">
        <w:rPr>
          <w:rFonts w:ascii="Times New Roman" w:hAnsi="Times New Roman" w:cs="Times New Roman"/>
          <w:b/>
          <w:bCs/>
          <w:sz w:val="20"/>
          <w:szCs w:val="20"/>
        </w:rPr>
        <w:t>temp_surprise</w:t>
      </w:r>
      <w:proofErr w:type="spellEnd"/>
      <w:r w:rsidRPr="00AC1F27">
        <w:rPr>
          <w:rFonts w:ascii="Times New Roman" w:hAnsi="Times New Roman" w:cs="Times New Roman"/>
          <w:sz w:val="20"/>
          <w:szCs w:val="20"/>
        </w:rPr>
        <w:t xml:space="preserve">) from the orthogonalized distributed-lag (ODL) model. The vertical axis shows the implied lag-specific coefficients </w:t>
      </w:r>
      <w:r w:rsidRPr="00AC1F27">
        <w:rPr>
          <w:rFonts w:ascii="Times New Roman" w:hAnsi="Times New Roman" w:cs="Times New Roman"/>
          <w:sz w:val="20"/>
          <w:szCs w:val="20"/>
        </w:rPr>
        <w:lastRenderedPageBreak/>
        <w:t>recovered from the estimated polynomial basis, and the horizontal axis shows the lag horizon in months. Positive values indicate that larger temperature surprises are associated with higher inward spillover exposure at that lag, while negative values indicate the opposite. The profile summarizes the dynamic pattern of the temperature-surprise association over the full one-year horizon.</w:t>
      </w:r>
    </w:p>
    <w:p w14:paraId="1478C022" w14:textId="09D4C4A6" w:rsidR="00BB1C30" w:rsidRPr="003F3AAF" w:rsidRDefault="00303F41" w:rsidP="003F3AAF">
      <w:pPr>
        <w:ind w:left="216"/>
        <w:jc w:val="center"/>
        <w:rPr>
          <w:rFonts w:ascii="Times New Roman" w:hAnsi="Times New Roman" w:cs="Times New Roman"/>
          <w:b/>
          <w:bCs/>
          <w:sz w:val="24"/>
          <w:szCs w:val="24"/>
        </w:rPr>
      </w:pPr>
      <w:r w:rsidRPr="003F3AAF">
        <w:rPr>
          <w:rFonts w:ascii="Times New Roman" w:hAnsi="Times New Roman" w:cs="Times New Roman"/>
          <w:b/>
          <w:bCs/>
          <w:sz w:val="24"/>
          <w:szCs w:val="24"/>
        </w:rPr>
        <w:t>Figure A</w:t>
      </w:r>
      <w:r w:rsidR="00E87E27" w:rsidRPr="003F3AAF">
        <w:rPr>
          <w:rFonts w:ascii="Times New Roman" w:hAnsi="Times New Roman" w:cs="Times New Roman"/>
          <w:b/>
          <w:bCs/>
          <w:sz w:val="24"/>
          <w:szCs w:val="24"/>
        </w:rPr>
        <w:t>5</w:t>
      </w:r>
      <w:r w:rsidRPr="003F3AAF">
        <w:rPr>
          <w:rFonts w:ascii="Times New Roman" w:hAnsi="Times New Roman" w:cs="Times New Roman"/>
          <w:b/>
          <w:bCs/>
          <w:sz w:val="24"/>
          <w:szCs w:val="24"/>
        </w:rPr>
        <w:t xml:space="preserve"> Orthogonalized distributed-</w:t>
      </w:r>
      <w:proofErr w:type="gramStart"/>
      <w:r w:rsidRPr="003F3AAF">
        <w:rPr>
          <w:rFonts w:ascii="Times New Roman" w:hAnsi="Times New Roman" w:cs="Times New Roman"/>
          <w:b/>
          <w:bCs/>
          <w:sz w:val="24"/>
          <w:szCs w:val="24"/>
        </w:rPr>
        <w:t>lag  specification</w:t>
      </w:r>
      <w:proofErr w:type="gramEnd"/>
      <w:r w:rsidRPr="003F3AAF">
        <w:rPr>
          <w:rFonts w:ascii="Times New Roman" w:hAnsi="Times New Roman" w:cs="Times New Roman"/>
          <w:b/>
          <w:bCs/>
          <w:sz w:val="24"/>
          <w:szCs w:val="24"/>
        </w:rPr>
        <w:t xml:space="preserve"> </w:t>
      </w:r>
      <w:proofErr w:type="gramStart"/>
      <w:r w:rsidRPr="003F3AAF">
        <w:rPr>
          <w:rFonts w:ascii="Times New Roman" w:hAnsi="Times New Roman" w:cs="Times New Roman"/>
          <w:b/>
          <w:bCs/>
          <w:sz w:val="24"/>
          <w:szCs w:val="24"/>
        </w:rPr>
        <w:t xml:space="preserve">profile </w:t>
      </w:r>
      <w:r w:rsidR="00BB1C30" w:rsidRPr="003F3AAF">
        <w:rPr>
          <w:rFonts w:ascii="Times New Roman" w:hAnsi="Times New Roman" w:cs="Times New Roman"/>
          <w:b/>
          <w:bCs/>
          <w:sz w:val="24"/>
          <w:szCs w:val="24"/>
        </w:rPr>
        <w:t>:</w:t>
      </w:r>
      <w:proofErr w:type="gramEnd"/>
      <w:r w:rsidR="00BB1C30" w:rsidRPr="003F3AAF">
        <w:rPr>
          <w:rFonts w:ascii="Times New Roman" w:hAnsi="Times New Roman" w:cs="Times New Roman"/>
          <w:b/>
          <w:bCs/>
          <w:sz w:val="24"/>
          <w:szCs w:val="24"/>
        </w:rPr>
        <w:t xml:space="preserve"> </w:t>
      </w:r>
      <w:proofErr w:type="spellStart"/>
      <w:r w:rsidR="00BB1C30" w:rsidRPr="003F3AAF">
        <w:rPr>
          <w:rFonts w:ascii="Times New Roman" w:hAnsi="Times New Roman" w:cs="Times New Roman"/>
          <w:b/>
          <w:bCs/>
          <w:sz w:val="24"/>
          <w:szCs w:val="24"/>
        </w:rPr>
        <w:t>temp_index</w:t>
      </w:r>
      <w:proofErr w:type="spellEnd"/>
    </w:p>
    <w:p w14:paraId="5C5C08A1" w14:textId="77777777" w:rsidR="00BB1C30" w:rsidRPr="003F3AAF" w:rsidRDefault="00BB1C30" w:rsidP="003F3AAF">
      <w:pPr>
        <w:ind w:left="216"/>
        <w:jc w:val="center"/>
        <w:rPr>
          <w:rFonts w:ascii="Times New Roman" w:hAnsi="Times New Roman" w:cs="Times New Roman"/>
          <w:b/>
          <w:bCs/>
          <w:sz w:val="24"/>
          <w:szCs w:val="24"/>
          <w:lang w:val="en-CA"/>
        </w:rPr>
      </w:pPr>
      <w:r w:rsidRPr="003F3AAF">
        <w:rPr>
          <w:rFonts w:ascii="Times New Roman" w:hAnsi="Times New Roman" w:cs="Times New Roman"/>
          <w:noProof/>
          <w:sz w:val="24"/>
          <w:szCs w:val="24"/>
          <w:lang w:val="en-CA"/>
        </w:rPr>
        <w:drawing>
          <wp:inline distT="0" distB="0" distL="0" distR="0" wp14:anchorId="72E6465C" wp14:editId="16AF3604">
            <wp:extent cx="5215255" cy="1845733"/>
            <wp:effectExtent l="0" t="0" r="4445" b="2540"/>
            <wp:docPr id="16300391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9527" cy="1850784"/>
                    </a:xfrm>
                    <a:prstGeom prst="rect">
                      <a:avLst/>
                    </a:prstGeom>
                    <a:noFill/>
                    <a:ln>
                      <a:noFill/>
                    </a:ln>
                  </pic:spPr>
                </pic:pic>
              </a:graphicData>
            </a:graphic>
          </wp:inline>
        </w:drawing>
      </w:r>
    </w:p>
    <w:p w14:paraId="444E53FC" w14:textId="059493D9" w:rsidR="001F1357" w:rsidRPr="001F1357" w:rsidRDefault="001F1357" w:rsidP="001F1357">
      <w:pPr>
        <w:ind w:left="216"/>
        <w:rPr>
          <w:rFonts w:ascii="Times New Roman" w:hAnsi="Times New Roman" w:cs="Times New Roman"/>
          <w:sz w:val="20"/>
          <w:szCs w:val="20"/>
        </w:rPr>
      </w:pPr>
      <w:r w:rsidRPr="001F1357">
        <w:rPr>
          <w:rFonts w:ascii="Times New Roman" w:hAnsi="Times New Roman" w:cs="Times New Roman"/>
          <w:b/>
          <w:bCs/>
          <w:sz w:val="20"/>
          <w:szCs w:val="20"/>
        </w:rPr>
        <w:t>Note:</w:t>
      </w:r>
      <w:r w:rsidRPr="001F1357">
        <w:rPr>
          <w:rFonts w:ascii="Times New Roman" w:hAnsi="Times New Roman" w:cs="Times New Roman"/>
          <w:sz w:val="20"/>
          <w:szCs w:val="20"/>
        </w:rPr>
        <w:t xml:space="preserve"> This figure plots the reconstructed 12-month lag profile for the </w:t>
      </w:r>
      <w:r w:rsidRPr="001F1357">
        <w:rPr>
          <w:rFonts w:ascii="Times New Roman" w:hAnsi="Times New Roman" w:cs="Times New Roman"/>
          <w:b/>
          <w:bCs/>
          <w:sz w:val="20"/>
          <w:szCs w:val="20"/>
        </w:rPr>
        <w:t>climate index</w:t>
      </w:r>
      <w:r w:rsidRPr="001F1357">
        <w:rPr>
          <w:rFonts w:ascii="Times New Roman" w:hAnsi="Times New Roman" w:cs="Times New Roman"/>
          <w:sz w:val="20"/>
          <w:szCs w:val="20"/>
        </w:rPr>
        <w:t xml:space="preserve"> (</w:t>
      </w:r>
      <w:proofErr w:type="spellStart"/>
      <w:r w:rsidRPr="001F1357">
        <w:rPr>
          <w:rFonts w:ascii="Times New Roman" w:hAnsi="Times New Roman" w:cs="Times New Roman"/>
          <w:b/>
          <w:bCs/>
          <w:sz w:val="20"/>
          <w:szCs w:val="20"/>
        </w:rPr>
        <w:t>temp_index</w:t>
      </w:r>
      <w:proofErr w:type="spellEnd"/>
      <w:r w:rsidRPr="001F1357">
        <w:rPr>
          <w:rFonts w:ascii="Times New Roman" w:hAnsi="Times New Roman" w:cs="Times New Roman"/>
          <w:sz w:val="20"/>
          <w:szCs w:val="20"/>
        </w:rPr>
        <w:t>) from the orthogonalized distributed-lag (ODL) model. The vertical axis shows the implied lag-specific coefficients recovered from the estimated polynomial basis, and the horizontal axis shows the lag horizon in months. Positive values indicate that a higher climate index is associated with higher inward spillover exposure at that lag, while negative values indicate the opposite. The profile summarizes the dynamic pattern of the climate-index association over the full one-year horizon.</w:t>
      </w:r>
    </w:p>
    <w:p w14:paraId="3C0294C8" w14:textId="192F3D46" w:rsidR="00F22FB9" w:rsidRPr="003F3AAF" w:rsidRDefault="00F22FB9" w:rsidP="003F3AAF">
      <w:pPr>
        <w:ind w:left="216"/>
        <w:jc w:val="center"/>
        <w:rPr>
          <w:rFonts w:ascii="Times New Roman" w:hAnsi="Times New Roman" w:cs="Times New Roman"/>
          <w:b/>
          <w:bCs/>
          <w:sz w:val="24"/>
          <w:szCs w:val="24"/>
        </w:rPr>
      </w:pPr>
      <w:r w:rsidRPr="003F3AAF">
        <w:rPr>
          <w:rFonts w:ascii="Times New Roman" w:hAnsi="Times New Roman" w:cs="Times New Roman"/>
          <w:b/>
          <w:bCs/>
          <w:sz w:val="24"/>
          <w:szCs w:val="24"/>
        </w:rPr>
        <w:t xml:space="preserve">Figure </w:t>
      </w:r>
      <w:r w:rsidR="00303F41" w:rsidRPr="003F3AAF">
        <w:rPr>
          <w:rFonts w:ascii="Times New Roman" w:hAnsi="Times New Roman" w:cs="Times New Roman"/>
          <w:b/>
          <w:bCs/>
          <w:sz w:val="24"/>
          <w:szCs w:val="24"/>
        </w:rPr>
        <w:t>A</w:t>
      </w:r>
      <w:r w:rsidR="00E87E27" w:rsidRPr="003F3AAF">
        <w:rPr>
          <w:rFonts w:ascii="Times New Roman" w:hAnsi="Times New Roman" w:cs="Times New Roman"/>
          <w:b/>
          <w:bCs/>
          <w:sz w:val="24"/>
          <w:szCs w:val="24"/>
        </w:rPr>
        <w:t>6</w:t>
      </w:r>
      <w:r w:rsidRPr="003F3AAF">
        <w:rPr>
          <w:rFonts w:ascii="Times New Roman" w:hAnsi="Times New Roman" w:cs="Times New Roman"/>
          <w:b/>
          <w:bCs/>
          <w:sz w:val="24"/>
          <w:szCs w:val="24"/>
        </w:rPr>
        <w:t xml:space="preserve">: </w:t>
      </w:r>
      <w:r w:rsidR="0093173B" w:rsidRPr="003F3AAF">
        <w:rPr>
          <w:rFonts w:ascii="Times New Roman" w:hAnsi="Times New Roman" w:cs="Times New Roman"/>
          <w:b/>
          <w:bCs/>
          <w:sz w:val="24"/>
          <w:szCs w:val="24"/>
        </w:rPr>
        <w:t xml:space="preserve">Climate volatility vs </w:t>
      </w:r>
      <w:proofErr w:type="spellStart"/>
      <w:r w:rsidR="0093173B" w:rsidRPr="003F3AAF">
        <w:rPr>
          <w:rFonts w:ascii="Times New Roman" w:hAnsi="Times New Roman" w:cs="Times New Roman"/>
          <w:b/>
          <w:bCs/>
          <w:sz w:val="24"/>
          <w:szCs w:val="24"/>
        </w:rPr>
        <w:t>spillove</w:t>
      </w:r>
      <w:r w:rsidR="00790270" w:rsidRPr="003F3AAF">
        <w:rPr>
          <w:rFonts w:ascii="Times New Roman" w:hAnsi="Times New Roman" w:cs="Times New Roman"/>
          <w:b/>
          <w:bCs/>
          <w:sz w:val="24"/>
          <w:szCs w:val="24"/>
        </w:rPr>
        <w:t>r</w:t>
      </w:r>
      <w:r w:rsidR="0093173B" w:rsidRPr="003F3AAF">
        <w:rPr>
          <w:rFonts w:ascii="Times New Roman" w:hAnsi="Times New Roman" w:cs="Times New Roman"/>
          <w:b/>
          <w:bCs/>
          <w:sz w:val="24"/>
          <w:szCs w:val="24"/>
        </w:rPr>
        <w:t>IN</w:t>
      </w:r>
      <w:proofErr w:type="spellEnd"/>
    </w:p>
    <w:p w14:paraId="438424ED" w14:textId="6A3B54A7" w:rsidR="0067239F" w:rsidRPr="0067239F" w:rsidRDefault="0067239F" w:rsidP="003F3AAF">
      <w:pPr>
        <w:ind w:left="216"/>
        <w:jc w:val="center"/>
        <w:rPr>
          <w:rFonts w:ascii="Times New Roman" w:hAnsi="Times New Roman" w:cs="Times New Roman"/>
          <w:b/>
          <w:bCs/>
          <w:sz w:val="24"/>
          <w:szCs w:val="24"/>
          <w:lang w:val="en-CA"/>
        </w:rPr>
      </w:pPr>
      <w:r w:rsidRPr="003F3AAF">
        <w:rPr>
          <w:rFonts w:ascii="Times New Roman" w:hAnsi="Times New Roman" w:cs="Times New Roman"/>
          <w:b/>
          <w:bCs/>
          <w:noProof/>
          <w:sz w:val="24"/>
          <w:szCs w:val="24"/>
          <w:lang w:val="en-CA"/>
        </w:rPr>
        <w:drawing>
          <wp:inline distT="0" distB="0" distL="0" distR="0" wp14:anchorId="2BED23D3" wp14:editId="645B2728">
            <wp:extent cx="5588000" cy="2876550"/>
            <wp:effectExtent l="0" t="0" r="0" b="0"/>
            <wp:docPr id="848074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8000" cy="2876550"/>
                    </a:xfrm>
                    <a:prstGeom prst="rect">
                      <a:avLst/>
                    </a:prstGeom>
                    <a:noFill/>
                    <a:ln>
                      <a:noFill/>
                    </a:ln>
                  </pic:spPr>
                </pic:pic>
              </a:graphicData>
            </a:graphic>
          </wp:inline>
        </w:drawing>
      </w:r>
    </w:p>
    <w:p w14:paraId="073D192E" w14:textId="15FB19B2" w:rsidR="00753788" w:rsidRPr="003F3AAF" w:rsidRDefault="00B024E8" w:rsidP="00B024E8">
      <w:pPr>
        <w:spacing w:after="0" w:line="240" w:lineRule="auto"/>
        <w:ind w:left="215"/>
        <w:rPr>
          <w:rFonts w:ascii="Times New Roman" w:hAnsi="Times New Roman" w:cs="Times New Roman"/>
          <w:b/>
          <w:bCs/>
          <w:sz w:val="24"/>
          <w:szCs w:val="24"/>
          <w:lang w:val="en-CA"/>
        </w:rPr>
      </w:pPr>
      <w:r w:rsidRPr="00B024E8">
        <w:rPr>
          <w:rFonts w:ascii="Times New Roman" w:hAnsi="Times New Roman" w:cs="Times New Roman"/>
          <w:sz w:val="20"/>
          <w:szCs w:val="20"/>
        </w:rPr>
        <w:t>Note: This figure plots the pooled time series of inward spillover exposure (</w:t>
      </w:r>
      <w:proofErr w:type="spellStart"/>
      <w:r w:rsidRPr="00B024E8">
        <w:rPr>
          <w:rFonts w:ascii="Times New Roman" w:hAnsi="Times New Roman" w:cs="Times New Roman"/>
          <w:sz w:val="20"/>
          <w:szCs w:val="20"/>
        </w:rPr>
        <w:t>SpilloverIN</w:t>
      </w:r>
      <w:proofErr w:type="spellEnd"/>
      <w:r w:rsidRPr="00B024E8">
        <w:rPr>
          <w:rFonts w:ascii="Times New Roman" w:hAnsi="Times New Roman" w:cs="Times New Roman"/>
          <w:sz w:val="20"/>
          <w:szCs w:val="20"/>
        </w:rPr>
        <w:t xml:space="preserve">) and the main climate regressor, the standardized 12-month temperature-volatility measure (temp_vol12_z). The solid line shows </w:t>
      </w:r>
      <w:proofErr w:type="spellStart"/>
      <w:r w:rsidRPr="00B024E8">
        <w:rPr>
          <w:rFonts w:ascii="Times New Roman" w:hAnsi="Times New Roman" w:cs="Times New Roman"/>
          <w:sz w:val="20"/>
          <w:szCs w:val="20"/>
        </w:rPr>
        <w:t>SpilloverIN</w:t>
      </w:r>
      <w:proofErr w:type="spellEnd"/>
      <w:r w:rsidRPr="00B024E8">
        <w:rPr>
          <w:rFonts w:ascii="Times New Roman" w:hAnsi="Times New Roman" w:cs="Times New Roman"/>
          <w:sz w:val="20"/>
          <w:szCs w:val="20"/>
        </w:rPr>
        <w:t>, while the dashed line shows temp_vol12_z. The figure is intended to provide a visual comparison of their co-movement over time and to illustrate that the climate-volatility series is considerably more variable than the spillover-exposure series.</w:t>
      </w:r>
    </w:p>
    <w:p w14:paraId="6E91B623" w14:textId="277F52E7" w:rsidR="005C3CB2" w:rsidRPr="003F3AAF" w:rsidRDefault="005C3CB2" w:rsidP="003F3AAF">
      <w:pPr>
        <w:ind w:left="216"/>
        <w:jc w:val="center"/>
        <w:rPr>
          <w:rFonts w:ascii="Times New Roman" w:hAnsi="Times New Roman" w:cs="Times New Roman"/>
          <w:b/>
          <w:bCs/>
          <w:sz w:val="24"/>
          <w:szCs w:val="24"/>
          <w:lang w:val="en-CA"/>
        </w:rPr>
      </w:pPr>
    </w:p>
    <w:sectPr w:rsidR="005C3CB2" w:rsidRPr="003F3AAF" w:rsidSect="00034616">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D3D3F0E"/>
    <w:multiLevelType w:val="hybridMultilevel"/>
    <w:tmpl w:val="86CCC6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73284698">
    <w:abstractNumId w:val="8"/>
  </w:num>
  <w:num w:numId="2" w16cid:durableId="764496737">
    <w:abstractNumId w:val="6"/>
  </w:num>
  <w:num w:numId="3" w16cid:durableId="1923683911">
    <w:abstractNumId w:val="5"/>
  </w:num>
  <w:num w:numId="4" w16cid:durableId="896747630">
    <w:abstractNumId w:val="4"/>
  </w:num>
  <w:num w:numId="5" w16cid:durableId="2089688367">
    <w:abstractNumId w:val="7"/>
  </w:num>
  <w:num w:numId="6" w16cid:durableId="1115170258">
    <w:abstractNumId w:val="3"/>
  </w:num>
  <w:num w:numId="7" w16cid:durableId="513570695">
    <w:abstractNumId w:val="2"/>
  </w:num>
  <w:num w:numId="8" w16cid:durableId="1645117233">
    <w:abstractNumId w:val="1"/>
  </w:num>
  <w:num w:numId="9" w16cid:durableId="77484995">
    <w:abstractNumId w:val="0"/>
  </w:num>
  <w:num w:numId="10" w16cid:durableId="1185750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90"/>
    <w:rsid w:val="0001449B"/>
    <w:rsid w:val="0003356E"/>
    <w:rsid w:val="00034616"/>
    <w:rsid w:val="00046B47"/>
    <w:rsid w:val="000533AE"/>
    <w:rsid w:val="00053601"/>
    <w:rsid w:val="0006063C"/>
    <w:rsid w:val="0006128B"/>
    <w:rsid w:val="000734F5"/>
    <w:rsid w:val="00091C27"/>
    <w:rsid w:val="00093E72"/>
    <w:rsid w:val="000B7FC4"/>
    <w:rsid w:val="000E15A7"/>
    <w:rsid w:val="000E3E9C"/>
    <w:rsid w:val="000F13EA"/>
    <w:rsid w:val="000F4D44"/>
    <w:rsid w:val="00110259"/>
    <w:rsid w:val="00112D60"/>
    <w:rsid w:val="00120A38"/>
    <w:rsid w:val="001330DD"/>
    <w:rsid w:val="0015074B"/>
    <w:rsid w:val="0015227F"/>
    <w:rsid w:val="00157601"/>
    <w:rsid w:val="00163059"/>
    <w:rsid w:val="00180B66"/>
    <w:rsid w:val="001969D6"/>
    <w:rsid w:val="001A1B20"/>
    <w:rsid w:val="001B276E"/>
    <w:rsid w:val="001B7205"/>
    <w:rsid w:val="001C3077"/>
    <w:rsid w:val="001C474C"/>
    <w:rsid w:val="001C5DDD"/>
    <w:rsid w:val="001C6382"/>
    <w:rsid w:val="001E10ED"/>
    <w:rsid w:val="001E32B3"/>
    <w:rsid w:val="001E6013"/>
    <w:rsid w:val="001F1357"/>
    <w:rsid w:val="0020534D"/>
    <w:rsid w:val="00205CF7"/>
    <w:rsid w:val="00214870"/>
    <w:rsid w:val="00220679"/>
    <w:rsid w:val="00223217"/>
    <w:rsid w:val="002405B7"/>
    <w:rsid w:val="002405E0"/>
    <w:rsid w:val="00252DEA"/>
    <w:rsid w:val="0026032C"/>
    <w:rsid w:val="002664C5"/>
    <w:rsid w:val="00266F81"/>
    <w:rsid w:val="00272E3C"/>
    <w:rsid w:val="0029639D"/>
    <w:rsid w:val="002A622F"/>
    <w:rsid w:val="002A6A6D"/>
    <w:rsid w:val="002B06DF"/>
    <w:rsid w:val="002C4F27"/>
    <w:rsid w:val="002C690D"/>
    <w:rsid w:val="002C79FB"/>
    <w:rsid w:val="002E0E55"/>
    <w:rsid w:val="002F7984"/>
    <w:rsid w:val="00303F41"/>
    <w:rsid w:val="0030634D"/>
    <w:rsid w:val="00307213"/>
    <w:rsid w:val="0032217A"/>
    <w:rsid w:val="00326F90"/>
    <w:rsid w:val="0033039F"/>
    <w:rsid w:val="00340B0B"/>
    <w:rsid w:val="00361A17"/>
    <w:rsid w:val="003639BE"/>
    <w:rsid w:val="00363F0C"/>
    <w:rsid w:val="0037386E"/>
    <w:rsid w:val="003877EC"/>
    <w:rsid w:val="003A15AC"/>
    <w:rsid w:val="003A2A7A"/>
    <w:rsid w:val="003A2C4D"/>
    <w:rsid w:val="003A43ED"/>
    <w:rsid w:val="003A7079"/>
    <w:rsid w:val="003C5858"/>
    <w:rsid w:val="003E2581"/>
    <w:rsid w:val="003F3AAF"/>
    <w:rsid w:val="003F3E11"/>
    <w:rsid w:val="00412951"/>
    <w:rsid w:val="0041343B"/>
    <w:rsid w:val="004200C2"/>
    <w:rsid w:val="0044023B"/>
    <w:rsid w:val="004474BD"/>
    <w:rsid w:val="00457321"/>
    <w:rsid w:val="0046406D"/>
    <w:rsid w:val="00477270"/>
    <w:rsid w:val="004847F1"/>
    <w:rsid w:val="00484D68"/>
    <w:rsid w:val="004A2170"/>
    <w:rsid w:val="004A7890"/>
    <w:rsid w:val="004B2161"/>
    <w:rsid w:val="004B7AB7"/>
    <w:rsid w:val="004C22DD"/>
    <w:rsid w:val="004D68DE"/>
    <w:rsid w:val="004E1D1E"/>
    <w:rsid w:val="00503781"/>
    <w:rsid w:val="00510201"/>
    <w:rsid w:val="00524890"/>
    <w:rsid w:val="00527DD3"/>
    <w:rsid w:val="00530EAF"/>
    <w:rsid w:val="00532FE3"/>
    <w:rsid w:val="00533CB3"/>
    <w:rsid w:val="005462FF"/>
    <w:rsid w:val="005557C7"/>
    <w:rsid w:val="005827E7"/>
    <w:rsid w:val="005A3990"/>
    <w:rsid w:val="005C14A5"/>
    <w:rsid w:val="005C3CB2"/>
    <w:rsid w:val="005D2308"/>
    <w:rsid w:val="005F0CAA"/>
    <w:rsid w:val="00606EAD"/>
    <w:rsid w:val="00613628"/>
    <w:rsid w:val="00617AF5"/>
    <w:rsid w:val="006360D1"/>
    <w:rsid w:val="00645B84"/>
    <w:rsid w:val="00652BB4"/>
    <w:rsid w:val="00653728"/>
    <w:rsid w:val="00671CE8"/>
    <w:rsid w:val="0067239F"/>
    <w:rsid w:val="00681755"/>
    <w:rsid w:val="006934AA"/>
    <w:rsid w:val="006A79C3"/>
    <w:rsid w:val="006B411F"/>
    <w:rsid w:val="006B5507"/>
    <w:rsid w:val="006B6688"/>
    <w:rsid w:val="006C0B4C"/>
    <w:rsid w:val="006C2B84"/>
    <w:rsid w:val="006D6157"/>
    <w:rsid w:val="006D7D78"/>
    <w:rsid w:val="006E26EF"/>
    <w:rsid w:val="006E70A7"/>
    <w:rsid w:val="006F07BF"/>
    <w:rsid w:val="006F2A77"/>
    <w:rsid w:val="006F453F"/>
    <w:rsid w:val="007023D2"/>
    <w:rsid w:val="007038C5"/>
    <w:rsid w:val="00707C6E"/>
    <w:rsid w:val="00713604"/>
    <w:rsid w:val="007254F7"/>
    <w:rsid w:val="0074228B"/>
    <w:rsid w:val="007473DF"/>
    <w:rsid w:val="00753788"/>
    <w:rsid w:val="0076136B"/>
    <w:rsid w:val="00775225"/>
    <w:rsid w:val="00777491"/>
    <w:rsid w:val="00777B12"/>
    <w:rsid w:val="007875EE"/>
    <w:rsid w:val="00790270"/>
    <w:rsid w:val="00797A05"/>
    <w:rsid w:val="007A1086"/>
    <w:rsid w:val="007A4291"/>
    <w:rsid w:val="007A529F"/>
    <w:rsid w:val="007C37ED"/>
    <w:rsid w:val="007D1BA7"/>
    <w:rsid w:val="007F20CB"/>
    <w:rsid w:val="00805904"/>
    <w:rsid w:val="0081231C"/>
    <w:rsid w:val="00812532"/>
    <w:rsid w:val="008166F5"/>
    <w:rsid w:val="00823587"/>
    <w:rsid w:val="00823796"/>
    <w:rsid w:val="00827DE0"/>
    <w:rsid w:val="0083646B"/>
    <w:rsid w:val="00842374"/>
    <w:rsid w:val="0084253F"/>
    <w:rsid w:val="00844CCD"/>
    <w:rsid w:val="0084505F"/>
    <w:rsid w:val="00846867"/>
    <w:rsid w:val="00854D6F"/>
    <w:rsid w:val="00881089"/>
    <w:rsid w:val="00884F60"/>
    <w:rsid w:val="008855FD"/>
    <w:rsid w:val="008937B9"/>
    <w:rsid w:val="00897898"/>
    <w:rsid w:val="008A18E5"/>
    <w:rsid w:val="008A37DE"/>
    <w:rsid w:val="008A5E4D"/>
    <w:rsid w:val="008A62FF"/>
    <w:rsid w:val="008C2EED"/>
    <w:rsid w:val="008D399C"/>
    <w:rsid w:val="008E7AE2"/>
    <w:rsid w:val="008E7CFC"/>
    <w:rsid w:val="009030EF"/>
    <w:rsid w:val="009062BD"/>
    <w:rsid w:val="0093173B"/>
    <w:rsid w:val="009354DB"/>
    <w:rsid w:val="00956C7E"/>
    <w:rsid w:val="00956D44"/>
    <w:rsid w:val="00986C89"/>
    <w:rsid w:val="00990351"/>
    <w:rsid w:val="009935BD"/>
    <w:rsid w:val="009A69D2"/>
    <w:rsid w:val="009B064A"/>
    <w:rsid w:val="009C22E1"/>
    <w:rsid w:val="009C5CCD"/>
    <w:rsid w:val="009C7C48"/>
    <w:rsid w:val="009D087D"/>
    <w:rsid w:val="009D6E91"/>
    <w:rsid w:val="009F33B4"/>
    <w:rsid w:val="00A05461"/>
    <w:rsid w:val="00A1553D"/>
    <w:rsid w:val="00A17B7B"/>
    <w:rsid w:val="00A3285F"/>
    <w:rsid w:val="00A36A47"/>
    <w:rsid w:val="00A409B9"/>
    <w:rsid w:val="00A5210E"/>
    <w:rsid w:val="00A62528"/>
    <w:rsid w:val="00A64696"/>
    <w:rsid w:val="00A65C7F"/>
    <w:rsid w:val="00A66E67"/>
    <w:rsid w:val="00A85DB5"/>
    <w:rsid w:val="00A8746D"/>
    <w:rsid w:val="00AA1D8D"/>
    <w:rsid w:val="00AB218F"/>
    <w:rsid w:val="00AB744F"/>
    <w:rsid w:val="00AC1F27"/>
    <w:rsid w:val="00AC7A4D"/>
    <w:rsid w:val="00AD2943"/>
    <w:rsid w:val="00AD39CE"/>
    <w:rsid w:val="00AD3DB5"/>
    <w:rsid w:val="00AE5DA9"/>
    <w:rsid w:val="00AF024A"/>
    <w:rsid w:val="00AF51D6"/>
    <w:rsid w:val="00AF5E21"/>
    <w:rsid w:val="00B024E8"/>
    <w:rsid w:val="00B06868"/>
    <w:rsid w:val="00B22B98"/>
    <w:rsid w:val="00B33D48"/>
    <w:rsid w:val="00B3621F"/>
    <w:rsid w:val="00B438F4"/>
    <w:rsid w:val="00B47730"/>
    <w:rsid w:val="00B52A15"/>
    <w:rsid w:val="00B53C06"/>
    <w:rsid w:val="00B54399"/>
    <w:rsid w:val="00B55456"/>
    <w:rsid w:val="00B61108"/>
    <w:rsid w:val="00B71A9B"/>
    <w:rsid w:val="00B735AB"/>
    <w:rsid w:val="00B82D28"/>
    <w:rsid w:val="00B83E87"/>
    <w:rsid w:val="00BA34D5"/>
    <w:rsid w:val="00BA511C"/>
    <w:rsid w:val="00BA7112"/>
    <w:rsid w:val="00BB1C30"/>
    <w:rsid w:val="00BD2476"/>
    <w:rsid w:val="00BE5298"/>
    <w:rsid w:val="00BE6554"/>
    <w:rsid w:val="00BF176C"/>
    <w:rsid w:val="00BF2AED"/>
    <w:rsid w:val="00C07924"/>
    <w:rsid w:val="00C16627"/>
    <w:rsid w:val="00C2386E"/>
    <w:rsid w:val="00C246BC"/>
    <w:rsid w:val="00C36021"/>
    <w:rsid w:val="00C41AF2"/>
    <w:rsid w:val="00C46B37"/>
    <w:rsid w:val="00C50F0D"/>
    <w:rsid w:val="00C6371C"/>
    <w:rsid w:val="00C84568"/>
    <w:rsid w:val="00C86EF3"/>
    <w:rsid w:val="00C9361D"/>
    <w:rsid w:val="00C94CEE"/>
    <w:rsid w:val="00C96A4E"/>
    <w:rsid w:val="00CA08E5"/>
    <w:rsid w:val="00CB0664"/>
    <w:rsid w:val="00CB3299"/>
    <w:rsid w:val="00CB6140"/>
    <w:rsid w:val="00CC5D17"/>
    <w:rsid w:val="00CE6B91"/>
    <w:rsid w:val="00D024E5"/>
    <w:rsid w:val="00D14F17"/>
    <w:rsid w:val="00D443BE"/>
    <w:rsid w:val="00D55003"/>
    <w:rsid w:val="00D64E7C"/>
    <w:rsid w:val="00D67F94"/>
    <w:rsid w:val="00D73358"/>
    <w:rsid w:val="00D74EF4"/>
    <w:rsid w:val="00D7744E"/>
    <w:rsid w:val="00D832A6"/>
    <w:rsid w:val="00D85EC3"/>
    <w:rsid w:val="00D91F01"/>
    <w:rsid w:val="00D92FF8"/>
    <w:rsid w:val="00D95EB0"/>
    <w:rsid w:val="00D95F2C"/>
    <w:rsid w:val="00DA1FB1"/>
    <w:rsid w:val="00DA609A"/>
    <w:rsid w:val="00DA7065"/>
    <w:rsid w:val="00DB06E0"/>
    <w:rsid w:val="00DD26F9"/>
    <w:rsid w:val="00DD5622"/>
    <w:rsid w:val="00DE5B78"/>
    <w:rsid w:val="00DF2562"/>
    <w:rsid w:val="00E042AD"/>
    <w:rsid w:val="00E15CA3"/>
    <w:rsid w:val="00E30729"/>
    <w:rsid w:val="00E40B3B"/>
    <w:rsid w:val="00E46831"/>
    <w:rsid w:val="00E55944"/>
    <w:rsid w:val="00E55EAC"/>
    <w:rsid w:val="00E61A01"/>
    <w:rsid w:val="00E62D3F"/>
    <w:rsid w:val="00E70BFD"/>
    <w:rsid w:val="00E82B90"/>
    <w:rsid w:val="00E87E27"/>
    <w:rsid w:val="00E91D18"/>
    <w:rsid w:val="00E92BA6"/>
    <w:rsid w:val="00E97467"/>
    <w:rsid w:val="00EA2613"/>
    <w:rsid w:val="00EA35DF"/>
    <w:rsid w:val="00EC17D0"/>
    <w:rsid w:val="00ED062E"/>
    <w:rsid w:val="00ED79C8"/>
    <w:rsid w:val="00EE054A"/>
    <w:rsid w:val="00EE1688"/>
    <w:rsid w:val="00EE6868"/>
    <w:rsid w:val="00F22FB9"/>
    <w:rsid w:val="00F308C1"/>
    <w:rsid w:val="00F35F65"/>
    <w:rsid w:val="00F42396"/>
    <w:rsid w:val="00F475CA"/>
    <w:rsid w:val="00F54BD6"/>
    <w:rsid w:val="00F76CC0"/>
    <w:rsid w:val="00F866E1"/>
    <w:rsid w:val="00F9059E"/>
    <w:rsid w:val="00F90A03"/>
    <w:rsid w:val="00F922CB"/>
    <w:rsid w:val="00FC693F"/>
    <w:rsid w:val="00FC7995"/>
    <w:rsid w:val="00FD5C02"/>
    <w:rsid w:val="00FF34EE"/>
    <w:rsid w:val="00FF4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A1176"/>
  <w14:defaultImageDpi w14:val="300"/>
  <w15:docId w15:val="{271228B7-DAD7-410E-AC2E-CDEA0904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40B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2765</Words>
  <Characters>17053</Characters>
  <Application>Microsoft Office Word</Application>
  <DocSecurity>0</DocSecurity>
  <Lines>1251</Lines>
  <Paragraphs>1012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Dayo Ogunsanya</cp:lastModifiedBy>
  <cp:revision>23</cp:revision>
  <dcterms:created xsi:type="dcterms:W3CDTF">2026-04-12T05:51:00Z</dcterms:created>
  <dcterms:modified xsi:type="dcterms:W3CDTF">2026-04-14T18:37:00Z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32d5d613-6c66-4b16-aa9d-56e987e9d6dc</vt:lpwstr>
  </property>
</Properties>
</file>