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E41" w14:textId="77777777" w:rsidR="005067DE" w:rsidRPr="00281E11" w:rsidRDefault="005067DE" w:rsidP="005067DE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1E11">
        <w:rPr>
          <w:rFonts w:ascii="Times New Roman" w:hAnsi="Times New Roman" w:cs="Times New Roman"/>
          <w:b/>
          <w:sz w:val="20"/>
          <w:szCs w:val="20"/>
        </w:rPr>
        <w:t xml:space="preserve">Supplemental Table 1. </w:t>
      </w:r>
      <w:r w:rsidRPr="00281E11">
        <w:rPr>
          <w:rFonts w:ascii="Times New Roman" w:eastAsia="Times New Roman" w:hAnsi="Times New Roman" w:cs="Times New Roman"/>
          <w:sz w:val="20"/>
          <w:szCs w:val="20"/>
        </w:rPr>
        <w:t>primers and their sequences used for qPCR.  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800"/>
        <w:gridCol w:w="5047"/>
      </w:tblGrid>
      <w:tr w:rsidR="005067DE" w:rsidRPr="00281E11" w14:paraId="7E0E5D39" w14:textId="77777777" w:rsidTr="000534C9">
        <w:trPr>
          <w:trHeight w:hRule="exact" w:val="284"/>
          <w:jc w:val="center"/>
        </w:trPr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86EE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sz w:val="20"/>
                <w:szCs w:val="20"/>
              </w:rPr>
              <w:t>Transcript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C5811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4477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sz w:val="20"/>
                <w:szCs w:val="20"/>
              </w:rPr>
              <w:t>Nucleotide Sequence (5’ position)</w:t>
            </w:r>
          </w:p>
        </w:tc>
      </w:tr>
      <w:tr w:rsidR="005067DE" w:rsidRPr="00281E11" w14:paraId="7A8281F7" w14:textId="77777777" w:rsidTr="000534C9">
        <w:trPr>
          <w:trHeight w:hRule="exact" w:val="284"/>
          <w:jc w:val="center"/>
        </w:trPr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081B454D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Gapdh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193E5C8A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  <w:vAlign w:val="center"/>
          </w:tcPr>
          <w:p w14:paraId="0870CB24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F: CATCACTGCCACCCAGAAGACTG</w:t>
            </w:r>
          </w:p>
          <w:p w14:paraId="6A2DCF9C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7DE" w:rsidRPr="00281E11" w14:paraId="69319ED5" w14:textId="77777777" w:rsidTr="000534C9">
        <w:trPr>
          <w:trHeight w:hRule="exact" w:val="284"/>
          <w:jc w:val="center"/>
        </w:trPr>
        <w:tc>
          <w:tcPr>
            <w:tcW w:w="1394" w:type="dxa"/>
            <w:vAlign w:val="center"/>
          </w:tcPr>
          <w:p w14:paraId="7BC0C8F4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2DEA2BF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0BA51E77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R: ATGCCAGTGAGCTTCCCGTTCAG</w:t>
            </w:r>
          </w:p>
          <w:p w14:paraId="588E612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7DE" w:rsidRPr="00281E11" w14:paraId="5733DA2C" w14:textId="77777777" w:rsidTr="000534C9">
        <w:trPr>
          <w:trHeight w:hRule="exact" w:val="284"/>
          <w:jc w:val="center"/>
        </w:trPr>
        <w:tc>
          <w:tcPr>
            <w:tcW w:w="1394" w:type="dxa"/>
            <w:vAlign w:val="center"/>
          </w:tcPr>
          <w:p w14:paraId="2FA73BC7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Tlr7</w:t>
            </w:r>
          </w:p>
          <w:p w14:paraId="3DAD186F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348F3DAE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763E1081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F: GTGATGCTGTGTGGTTTGTCTGG</w:t>
            </w:r>
          </w:p>
          <w:p w14:paraId="460C0BF7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7DE" w:rsidRPr="00281E11" w14:paraId="0D146D0F" w14:textId="77777777" w:rsidTr="000534C9">
        <w:trPr>
          <w:trHeight w:hRule="exact" w:val="284"/>
          <w:jc w:val="center"/>
        </w:trPr>
        <w:tc>
          <w:tcPr>
            <w:tcW w:w="1394" w:type="dxa"/>
            <w:vAlign w:val="center"/>
          </w:tcPr>
          <w:p w14:paraId="7B45A2D9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39854902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494E940A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R: CCTTTGTGTGCTCCTGGACCTA</w:t>
            </w:r>
          </w:p>
          <w:p w14:paraId="669213F4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7DE" w:rsidRPr="00281E11" w14:paraId="149BE573" w14:textId="77777777" w:rsidTr="000534C9">
        <w:trPr>
          <w:trHeight w:hRule="exact" w:val="284"/>
          <w:jc w:val="center"/>
        </w:trPr>
        <w:tc>
          <w:tcPr>
            <w:tcW w:w="1394" w:type="dxa"/>
            <w:vAlign w:val="center"/>
          </w:tcPr>
          <w:p w14:paraId="63A87DC3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Tlr8</w:t>
            </w:r>
          </w:p>
        </w:tc>
        <w:tc>
          <w:tcPr>
            <w:tcW w:w="800" w:type="dxa"/>
            <w:vAlign w:val="center"/>
          </w:tcPr>
          <w:p w14:paraId="51ED8D36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214F359F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F: CAGACGATGATGAGTTTGATCCACAC</w:t>
            </w:r>
          </w:p>
          <w:p w14:paraId="76C8E8E7" w14:textId="77777777" w:rsidR="005067DE" w:rsidRPr="00281E11" w:rsidRDefault="005067DE" w:rsidP="000534C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DE" w:rsidRPr="00281E11" w14:paraId="386A1849" w14:textId="77777777" w:rsidTr="000534C9">
        <w:trPr>
          <w:trHeight w:hRule="exact" w:val="284"/>
          <w:jc w:val="center"/>
        </w:trPr>
        <w:tc>
          <w:tcPr>
            <w:tcW w:w="1394" w:type="dxa"/>
            <w:vAlign w:val="center"/>
          </w:tcPr>
          <w:p w14:paraId="3BBE263F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08CE24F1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676BF429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R: TGGCATTGAAGGACAGATTTAAGCAG</w:t>
            </w:r>
          </w:p>
          <w:p w14:paraId="3382B518" w14:textId="77777777" w:rsidR="005067DE" w:rsidRPr="00281E11" w:rsidRDefault="005067DE" w:rsidP="000534C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3275B2" w14:textId="77777777" w:rsidR="005067DE" w:rsidRPr="00281E11" w:rsidRDefault="005067DE" w:rsidP="005067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DA0AF2" w14:textId="77777777" w:rsidR="005067DE" w:rsidRPr="00281E11" w:rsidRDefault="005067DE" w:rsidP="005067D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81E11">
        <w:rPr>
          <w:rFonts w:ascii="Times New Roman" w:hAnsi="Times New Roman" w:cs="Times New Roman"/>
          <w:b/>
          <w:sz w:val="20"/>
          <w:szCs w:val="20"/>
        </w:rPr>
        <w:t>Supplemental Table 2:</w:t>
      </w:r>
      <w:r w:rsidRPr="00281E11">
        <w:rPr>
          <w:rFonts w:ascii="Times New Roman" w:hAnsi="Times New Roman" w:cs="Times New Roman"/>
          <w:sz w:val="20"/>
          <w:szCs w:val="20"/>
        </w:rPr>
        <w:t xml:space="preserve"> The assembly statistics were calculated using QUAST </w:t>
      </w:r>
      <w:sdt>
        <w:sdtPr>
          <w:rPr>
            <w:rFonts w:ascii="Times New Roman" w:hAnsi="Times New Roman" w:cs="Times New Roman"/>
            <w:color w:val="000000"/>
            <w:sz w:val="20"/>
            <w:szCs w:val="20"/>
          </w:rPr>
          <w:tag w:val="MENDELEY_CITATION_v3_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"/>
          <w:id w:val="1135612470"/>
          <w:placeholder>
            <w:docPart w:val="7A7279F9C4AE4ED8ADD72A6ECDA3864A"/>
          </w:placeholder>
        </w:sdtPr>
        <w:sdtContent>
          <w:r w:rsidRPr="00281E11">
            <w:rPr>
              <w:rFonts w:ascii="Times New Roman" w:hAnsi="Times New Roman" w:cs="Times New Roman"/>
              <w:color w:val="000000"/>
              <w:sz w:val="20"/>
              <w:szCs w:val="20"/>
            </w:rPr>
            <w:t>(Gurevich et al., 2013)(Gurevich et al., 2013)</w:t>
          </w:r>
        </w:sdtContent>
      </w:sdt>
      <w:r w:rsidRPr="00281E1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81E11">
        <w:rPr>
          <w:rFonts w:ascii="Times New Roman" w:hAnsi="Times New Roman" w:cs="Times New Roman"/>
          <w:sz w:val="20"/>
          <w:szCs w:val="20"/>
        </w:rPr>
        <w:t>The N50 value is based on contigs &gt;= 500 bp.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39"/>
        <w:gridCol w:w="1638"/>
        <w:gridCol w:w="1389"/>
        <w:gridCol w:w="1330"/>
        <w:gridCol w:w="994"/>
        <w:gridCol w:w="1885"/>
        <w:gridCol w:w="1075"/>
      </w:tblGrid>
      <w:tr w:rsidR="005067DE" w:rsidRPr="00281E11" w14:paraId="33E2E8DC" w14:textId="77777777" w:rsidTr="000534C9">
        <w:trPr>
          <w:trHeight w:val="32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EB9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B522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Read Pairs (1E</w:t>
            </w: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928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Assembly Statistics</w:t>
            </w:r>
          </w:p>
        </w:tc>
      </w:tr>
      <w:tr w:rsidR="005067DE" w:rsidRPr="00281E11" w14:paraId="44FE062B" w14:textId="77777777" w:rsidTr="000534C9">
        <w:trPr>
          <w:trHeight w:val="320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132B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2AE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Raw data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5799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Trimmed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8291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 of Contigs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C36D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N50 (bp)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02C4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Largest contig (bp)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EEB2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Length (Gb)</w:t>
            </w:r>
          </w:p>
        </w:tc>
      </w:tr>
      <w:tr w:rsidR="005067DE" w:rsidRPr="00281E11" w14:paraId="57695D0B" w14:textId="77777777" w:rsidTr="000534C9">
        <w:trPr>
          <w:trHeight w:val="3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81DA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FXY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670D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5C46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531.2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E1B0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450,640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0B4F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14,904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9E88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241,505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902A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</w:t>
            </w:r>
          </w:p>
        </w:tc>
      </w:tr>
      <w:tr w:rsidR="005067DE" w:rsidRPr="00281E11" w14:paraId="1199834D" w14:textId="77777777" w:rsidTr="000534C9">
        <w:trPr>
          <w:trHeight w:val="3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5B46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MXY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2B99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7C00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344.0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F80C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533,871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BB80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11,079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00DC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178,028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A5DA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2.37</w:t>
            </w:r>
          </w:p>
        </w:tc>
      </w:tr>
      <w:tr w:rsidR="005067DE" w:rsidRPr="00281E11" w14:paraId="7A253189" w14:textId="77777777" w:rsidTr="000534C9">
        <w:trPr>
          <w:trHeight w:val="3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D20D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hAnsi="Times New Roman" w:cs="Times New Roman"/>
                <w:sz w:val="20"/>
                <w:szCs w:val="20"/>
              </w:rPr>
              <w:t>B6 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1596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460.1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05AB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451.4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336E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466,005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F9A5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245B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165,002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82D1" w14:textId="77777777" w:rsidR="005067DE" w:rsidRPr="00281E11" w:rsidRDefault="005067DE" w:rsidP="000534C9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1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</w:t>
            </w:r>
          </w:p>
        </w:tc>
      </w:tr>
    </w:tbl>
    <w:p w14:paraId="7FEA5C03" w14:textId="77777777" w:rsidR="005067DE" w:rsidRPr="00281E11" w:rsidRDefault="005067DE" w:rsidP="005067DE">
      <w:pPr>
        <w:rPr>
          <w:rFonts w:ascii="Times New Roman" w:hAnsi="Times New Roman" w:cs="Times New Roman"/>
          <w:sz w:val="20"/>
          <w:szCs w:val="20"/>
        </w:rPr>
      </w:pPr>
      <w:r w:rsidRPr="00281E11">
        <w:rPr>
          <w:rFonts w:ascii="Times New Roman" w:hAnsi="Times New Roman" w:cs="Times New Roman"/>
          <w:sz w:val="20"/>
          <w:szCs w:val="20"/>
        </w:rPr>
        <w:br w:type="page"/>
      </w:r>
    </w:p>
    <w:p w14:paraId="5CD8DA0C" w14:textId="77777777" w:rsidR="005067DE" w:rsidRPr="00281E11" w:rsidRDefault="005067DE" w:rsidP="005067DE">
      <w:pPr>
        <w:rPr>
          <w:rFonts w:ascii="Times New Roman" w:eastAsia="Arial" w:hAnsi="Times New Roman" w:cs="Times New Roman"/>
          <w:sz w:val="20"/>
          <w:szCs w:val="20"/>
        </w:rPr>
      </w:pPr>
      <w:r w:rsidRPr="00281E11">
        <w:rPr>
          <w:rFonts w:ascii="Times New Roman" w:eastAsia="Arial" w:hAnsi="Times New Roman" w:cs="Times New Roman"/>
          <w:b/>
          <w:bCs/>
          <w:sz w:val="20"/>
          <w:szCs w:val="20"/>
        </w:rPr>
        <w:lastRenderedPageBreak/>
        <w:t xml:space="preserve">Supplemental Table 3. </w:t>
      </w:r>
      <w:r w:rsidRPr="00281E11">
        <w:rPr>
          <w:rFonts w:ascii="Times New Roman" w:eastAsia="Arial" w:hAnsi="Times New Roman" w:cs="Times New Roman"/>
          <w:sz w:val="20"/>
          <w:szCs w:val="20"/>
        </w:rPr>
        <w:t>Correlation results for</w:t>
      </w:r>
      <w:r w:rsidRPr="00281E11">
        <w:rPr>
          <w:rFonts w:ascii="Times New Roman" w:eastAsia="Arial" w:hAnsi="Times New Roman" w:cs="Times New Roman"/>
          <w:i/>
          <w:iCs/>
          <w:sz w:val="20"/>
          <w:szCs w:val="20"/>
        </w:rPr>
        <w:t>Tlr8</w:t>
      </w:r>
      <w:r w:rsidRPr="00281E11">
        <w:rPr>
          <w:rFonts w:ascii="Times New Roman" w:eastAsia="Arial" w:hAnsi="Times New Roman" w:cs="Times New Roman"/>
          <w:sz w:val="20"/>
          <w:szCs w:val="20"/>
        </w:rPr>
        <w:t>. *Significant correlation.</w:t>
      </w:r>
    </w:p>
    <w:tbl>
      <w:tblPr>
        <w:tblStyle w:val="TableGrid"/>
        <w:tblW w:w="9540" w:type="dxa"/>
        <w:tblInd w:w="-1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620"/>
        <w:gridCol w:w="1440"/>
        <w:gridCol w:w="2430"/>
        <w:gridCol w:w="1710"/>
        <w:gridCol w:w="1710"/>
      </w:tblGrid>
      <w:tr w:rsidR="005067DE" w:rsidRPr="00281E11" w14:paraId="14D8BB90" w14:textId="77777777" w:rsidTr="000534C9">
        <w:trPr>
          <w:trHeight w:val="55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631DB0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1AD2949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2B15ABC3" w14:textId="77777777" w:rsidR="005067DE" w:rsidRPr="00281E11" w:rsidRDefault="005067DE" w:rsidP="000534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FCG Mice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6B344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D5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EBD" w14:textId="77777777" w:rsidR="005067DE" w:rsidRPr="00281E11" w:rsidRDefault="005067DE" w:rsidP="000534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Active nose-poke responses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AF8" w14:textId="77777777" w:rsidR="005067DE" w:rsidRPr="00281E11" w:rsidRDefault="005067DE" w:rsidP="000534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Total nose-poke responses</w:t>
            </w:r>
          </w:p>
        </w:tc>
      </w:tr>
      <w:tr w:rsidR="005067DE" w:rsidRPr="00281E11" w14:paraId="589F428F" w14:textId="77777777" w:rsidTr="000534C9">
        <w:trPr>
          <w:trHeight w:val="152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59A0310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  <w:t>Tlr8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760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0" w:name="_Hlk208583591"/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B6 strain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0D523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Female XX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16FA7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2965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0.143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D9664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-0.600</w:t>
            </w:r>
          </w:p>
        </w:tc>
      </w:tr>
      <w:tr w:rsidR="005067DE" w:rsidRPr="00281E11" w14:paraId="6BA59C04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70C945A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4832D5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676ED8F0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</w:tcPr>
          <w:p w14:paraId="22855EE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6BD73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ED67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0.208</w:t>
            </w:r>
          </w:p>
        </w:tc>
      </w:tr>
      <w:tr w:rsidR="005067DE" w:rsidRPr="00281E11" w14:paraId="6869166C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4B5F460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10E6F0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C7573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6A68E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9B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01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tr w:rsidR="005067DE" w:rsidRPr="00281E11" w14:paraId="2FD4B5C4" w14:textId="77777777" w:rsidTr="000534C9">
        <w:trPr>
          <w:trHeight w:val="80"/>
        </w:trPr>
        <w:tc>
          <w:tcPr>
            <w:tcW w:w="630" w:type="dxa"/>
            <w:tcBorders>
              <w:right w:val="single" w:sz="4" w:space="0" w:color="auto"/>
            </w:tcBorders>
          </w:tcPr>
          <w:p w14:paraId="228E1CC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0F3D01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1" w:name="_Hlk208583668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482161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Female XY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6D9611C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4B338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0.886*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CC4089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0.886*</w:t>
            </w:r>
          </w:p>
        </w:tc>
      </w:tr>
      <w:tr w:rsidR="005067DE" w:rsidRPr="00281E11" w14:paraId="0DB94785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0E4DEC8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E78E0F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E5A8A3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274515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0704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F7A08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0.019</w:t>
            </w:r>
          </w:p>
        </w:tc>
      </w:tr>
      <w:tr w:rsidR="005067DE" w:rsidRPr="00281E11" w14:paraId="2E2CFEE2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17F97F2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98FB9BB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79D52E7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0264B53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AE8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8E5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bookmarkEnd w:id="1"/>
      <w:tr w:rsidR="005067DE" w:rsidRPr="00281E11" w14:paraId="2268EEDD" w14:textId="77777777" w:rsidTr="000534C9">
        <w:trPr>
          <w:trHeight w:val="134"/>
        </w:trPr>
        <w:tc>
          <w:tcPr>
            <w:tcW w:w="630" w:type="dxa"/>
            <w:tcBorders>
              <w:right w:val="single" w:sz="4" w:space="0" w:color="auto"/>
            </w:tcBorders>
          </w:tcPr>
          <w:p w14:paraId="0F3AE59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186B94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7DE5E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Male XX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EAA3D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C5AC8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-0.143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35ECF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0.200</w:t>
            </w:r>
          </w:p>
        </w:tc>
      </w:tr>
      <w:tr w:rsidR="005067DE" w:rsidRPr="00281E11" w14:paraId="69FBBBFC" w14:textId="77777777" w:rsidTr="000534C9">
        <w:trPr>
          <w:trHeight w:val="77"/>
        </w:trPr>
        <w:tc>
          <w:tcPr>
            <w:tcW w:w="630" w:type="dxa"/>
            <w:tcBorders>
              <w:right w:val="single" w:sz="4" w:space="0" w:color="auto"/>
            </w:tcBorders>
          </w:tcPr>
          <w:p w14:paraId="2EA0489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60D741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5D2B68C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</w:tcPr>
          <w:p w14:paraId="655F6CA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79AF5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0.787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0788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0.704</w:t>
            </w:r>
          </w:p>
        </w:tc>
      </w:tr>
      <w:tr w:rsidR="005067DE" w:rsidRPr="00281E11" w14:paraId="67F5F0AF" w14:textId="77777777" w:rsidTr="000534C9">
        <w:trPr>
          <w:trHeight w:val="77"/>
        </w:trPr>
        <w:tc>
          <w:tcPr>
            <w:tcW w:w="630" w:type="dxa"/>
            <w:tcBorders>
              <w:right w:val="single" w:sz="4" w:space="0" w:color="auto"/>
            </w:tcBorders>
          </w:tcPr>
          <w:p w14:paraId="7967AB8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92D4DD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0FF04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8165A0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DF5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9E3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tr w:rsidR="005067DE" w:rsidRPr="00281E11" w14:paraId="7FCAC254" w14:textId="77777777" w:rsidTr="000534C9">
        <w:trPr>
          <w:trHeight w:val="134"/>
        </w:trPr>
        <w:tc>
          <w:tcPr>
            <w:tcW w:w="630" w:type="dxa"/>
            <w:tcBorders>
              <w:bottom w:val="nil"/>
              <w:right w:val="single" w:sz="4" w:space="0" w:color="auto"/>
            </w:tcBorders>
          </w:tcPr>
          <w:p w14:paraId="611F64C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6931A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A1CE7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Male XY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79C6E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05D7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-0.429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D838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0.086</w:t>
            </w:r>
          </w:p>
        </w:tc>
      </w:tr>
      <w:tr w:rsidR="005067DE" w:rsidRPr="00281E11" w14:paraId="6BAACAF8" w14:textId="77777777" w:rsidTr="000534C9">
        <w:trPr>
          <w:trHeight w:val="7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E01E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B0E3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0E8C7ED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</w:tcPr>
          <w:p w14:paraId="3EEBB0F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FD10F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41F89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0.872</w:t>
            </w:r>
          </w:p>
        </w:tc>
      </w:tr>
      <w:tr w:rsidR="005067DE" w:rsidRPr="00281E11" w14:paraId="0490ADE5" w14:textId="77777777" w:rsidTr="000534C9">
        <w:trPr>
          <w:trHeight w:val="7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9843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F5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A043A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ED1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19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4D7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tr w:rsidR="005067DE" w:rsidRPr="00281E11" w14:paraId="068A9426" w14:textId="77777777" w:rsidTr="000534C9">
        <w:trPr>
          <w:trHeight w:val="89"/>
        </w:trPr>
        <w:tc>
          <w:tcPr>
            <w:tcW w:w="630" w:type="dxa"/>
            <w:tcBorders>
              <w:top w:val="nil"/>
              <w:right w:val="single" w:sz="4" w:space="0" w:color="auto"/>
            </w:tcBorders>
          </w:tcPr>
          <w:p w14:paraId="3D6BF01A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6DAFA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MF1 strain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636B983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Female XX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14:paraId="31BC39E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5E8F3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6753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-0.086</w:t>
            </w:r>
          </w:p>
        </w:tc>
      </w:tr>
      <w:tr w:rsidR="005067DE" w:rsidRPr="00281E11" w14:paraId="723D515E" w14:textId="77777777" w:rsidTr="000534C9">
        <w:trPr>
          <w:trHeight w:val="224"/>
        </w:trPr>
        <w:tc>
          <w:tcPr>
            <w:tcW w:w="630" w:type="dxa"/>
            <w:tcBorders>
              <w:right w:val="single" w:sz="4" w:space="0" w:color="auto"/>
            </w:tcBorders>
          </w:tcPr>
          <w:p w14:paraId="0D6223E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9078A2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14B564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4239BB6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767EA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0.957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A46DC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0.872</w:t>
            </w:r>
          </w:p>
        </w:tc>
      </w:tr>
      <w:tr w:rsidR="005067DE" w:rsidRPr="00281E11" w14:paraId="6BED954F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35676F1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C1EC85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23F951E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2EC8EF8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BBF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DF5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tr w:rsidR="005067DE" w:rsidRPr="00281E11" w14:paraId="3FAA4F9A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1485F89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9E096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DC754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Female XY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8B5D1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EF55A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747CD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-0.100</w:t>
            </w:r>
          </w:p>
        </w:tc>
      </w:tr>
      <w:tr w:rsidR="005067DE" w:rsidRPr="00281E11" w14:paraId="6713A222" w14:textId="77777777" w:rsidTr="000534C9">
        <w:trPr>
          <w:trHeight w:val="80"/>
        </w:trPr>
        <w:tc>
          <w:tcPr>
            <w:tcW w:w="630" w:type="dxa"/>
            <w:tcBorders>
              <w:right w:val="single" w:sz="4" w:space="0" w:color="auto"/>
            </w:tcBorders>
          </w:tcPr>
          <w:p w14:paraId="03BC8F6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3D62EB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7ACA390E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</w:tcPr>
          <w:p w14:paraId="3AFBB88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4242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0.747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B128D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0.873</w:t>
            </w:r>
          </w:p>
        </w:tc>
      </w:tr>
      <w:tr w:rsidR="005067DE" w:rsidRPr="00281E11" w14:paraId="153F608F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773FD66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71033E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A34DA0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E5DBE0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7D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5CA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</w:tr>
      <w:tr w:rsidR="005067DE" w:rsidRPr="00281E11" w14:paraId="4ABC9A51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3B681030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241CACB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10DA0EA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Male XX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12E322A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60F6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CF7C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0.771</w:t>
            </w:r>
          </w:p>
        </w:tc>
      </w:tr>
      <w:tr w:rsidR="005067DE" w:rsidRPr="00281E11" w14:paraId="524202E3" w14:textId="77777777" w:rsidTr="000534C9">
        <w:trPr>
          <w:trHeight w:val="77"/>
        </w:trPr>
        <w:tc>
          <w:tcPr>
            <w:tcW w:w="630" w:type="dxa"/>
            <w:tcBorders>
              <w:right w:val="single" w:sz="4" w:space="0" w:color="auto"/>
            </w:tcBorders>
          </w:tcPr>
          <w:p w14:paraId="40790033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D09782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F53188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61E1D5D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5028E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FC194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0.072</w:t>
            </w:r>
          </w:p>
        </w:tc>
      </w:tr>
      <w:tr w:rsidR="005067DE" w:rsidRPr="00281E11" w14:paraId="319B0BBA" w14:textId="77777777" w:rsidTr="000534C9">
        <w:trPr>
          <w:trHeight w:val="77"/>
        </w:trPr>
        <w:tc>
          <w:tcPr>
            <w:tcW w:w="630" w:type="dxa"/>
            <w:tcBorders>
              <w:right w:val="single" w:sz="4" w:space="0" w:color="auto"/>
            </w:tcBorders>
          </w:tcPr>
          <w:p w14:paraId="49759A2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FA896C6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41AD0F6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2733FA3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09B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5E1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  <w:tr w:rsidR="005067DE" w:rsidRPr="00281E11" w14:paraId="5F1B224C" w14:textId="77777777" w:rsidTr="000534C9">
        <w:trPr>
          <w:trHeight w:val="87"/>
        </w:trPr>
        <w:tc>
          <w:tcPr>
            <w:tcW w:w="630" w:type="dxa"/>
            <w:tcBorders>
              <w:right w:val="single" w:sz="4" w:space="0" w:color="auto"/>
            </w:tcBorders>
          </w:tcPr>
          <w:p w14:paraId="241DA0E2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FB1CE6D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48FAA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Male XY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C47DFC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Spearman Correlation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21F190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CD097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0.000</w:t>
            </w:r>
          </w:p>
        </w:tc>
      </w:tr>
      <w:tr w:rsidR="005067DE" w:rsidRPr="00281E11" w14:paraId="36BEC2C9" w14:textId="77777777" w:rsidTr="000534C9">
        <w:trPr>
          <w:trHeight w:val="134"/>
        </w:trPr>
        <w:tc>
          <w:tcPr>
            <w:tcW w:w="630" w:type="dxa"/>
            <w:tcBorders>
              <w:right w:val="single" w:sz="4" w:space="0" w:color="auto"/>
            </w:tcBorders>
          </w:tcPr>
          <w:p w14:paraId="2EFF979A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E67A83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09AC30F4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</w:tcPr>
          <w:p w14:paraId="2DDEA941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Sig. (2-tailed)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FE752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A2448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1.000</w:t>
            </w:r>
          </w:p>
        </w:tc>
      </w:tr>
      <w:tr w:rsidR="005067DE" w:rsidRPr="00281E11" w14:paraId="41AE3B40" w14:textId="77777777" w:rsidTr="000534C9">
        <w:trPr>
          <w:trHeight w:val="77"/>
        </w:trPr>
        <w:tc>
          <w:tcPr>
            <w:tcW w:w="630" w:type="dxa"/>
            <w:tcBorders>
              <w:right w:val="single" w:sz="4" w:space="0" w:color="auto"/>
            </w:tcBorders>
          </w:tcPr>
          <w:p w14:paraId="4F4370AF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46D758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028C7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E94405" w14:textId="77777777" w:rsidR="005067DE" w:rsidRPr="00281E11" w:rsidRDefault="005067DE" w:rsidP="000534C9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29C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665" w14:textId="77777777" w:rsidR="005067DE" w:rsidRPr="00281E11" w:rsidRDefault="005067DE" w:rsidP="000534C9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81E11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</w:tr>
    </w:tbl>
    <w:p w14:paraId="5423E6AF" w14:textId="77777777" w:rsidR="005067DE" w:rsidRPr="00281E11" w:rsidRDefault="005067DE" w:rsidP="005067DE">
      <w:pPr>
        <w:spacing w:line="480" w:lineRule="auto"/>
        <w:rPr>
          <w:rFonts w:ascii="Times New Roman" w:eastAsia="Arial" w:hAnsi="Times New Roman" w:cs="Times New Roman"/>
          <w:sz w:val="20"/>
          <w:szCs w:val="20"/>
        </w:rPr>
      </w:pPr>
      <w:r w:rsidRPr="00281E11">
        <w:rPr>
          <w:rFonts w:ascii="Times New Roman" w:eastAsia="Arial" w:hAnsi="Times New Roman" w:cs="Times New Roman"/>
          <w:b/>
          <w:bCs/>
          <w:sz w:val="20"/>
          <w:szCs w:val="20"/>
        </w:rPr>
        <w:br w:type="page"/>
      </w:r>
    </w:p>
    <w:p w14:paraId="0F6F5B44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DE"/>
    <w:rsid w:val="003746FB"/>
    <w:rsid w:val="003C2EF4"/>
    <w:rsid w:val="00446799"/>
    <w:rsid w:val="005067DE"/>
    <w:rsid w:val="006A7E07"/>
    <w:rsid w:val="00701021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3475"/>
  <w15:chartTrackingRefBased/>
  <w15:docId w15:val="{5BDA0BA9-420A-48BB-85F3-9CC0C067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DE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7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7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7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7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67DE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7279F9C4AE4ED8ADD72A6ECDA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408D-67D1-41CC-A3CA-D9F1C4A50407}"/>
      </w:docPartPr>
      <w:docPartBody>
        <w:p w:rsidR="00000000" w:rsidRDefault="00405B1F" w:rsidP="00405B1F">
          <w:pPr>
            <w:pStyle w:val="7A7279F9C4AE4ED8ADD72A6ECDA3864A"/>
          </w:pPr>
          <w:r w:rsidRPr="00EE2A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1F"/>
    <w:rsid w:val="001A2569"/>
    <w:rsid w:val="003746FB"/>
    <w:rsid w:val="0040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B1F"/>
    <w:rPr>
      <w:color w:val="666666"/>
    </w:rPr>
  </w:style>
  <w:style w:type="paragraph" w:customStyle="1" w:styleId="7A7279F9C4AE4ED8ADD72A6ECDA3864A">
    <w:name w:val="7A7279F9C4AE4ED8ADD72A6ECDA3864A"/>
    <w:rsid w:val="00405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1386</Characters>
  <Application>Microsoft Office Word</Application>
  <DocSecurity>0</DocSecurity>
  <Lines>11</Lines>
  <Paragraphs>3</Paragraphs>
  <ScaleCrop>false</ScaleCrop>
  <Company>Springer Nature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2026-05-08T13:09:00Z</dcterms:created>
  <dcterms:modified xsi:type="dcterms:W3CDTF">2026-05-08T13:09:00Z</dcterms:modified>
</cp:coreProperties>
</file>