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C786" w14:textId="11EEF3BC" w:rsidR="00100C96" w:rsidRPr="00F32ACF" w:rsidRDefault="00E31554" w:rsidP="00F32ACF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32ACF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II</w:t>
      </w:r>
      <w:r w:rsidR="00F32ACF" w:rsidRPr="00F32ACF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F32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</w:t>
      </w:r>
      <w:r w:rsidRPr="00F32ACF">
        <w:rPr>
          <w:rFonts w:ascii="Times New Roman" w:hAnsi="Times New Roman" w:cs="Times New Roman"/>
          <w:sz w:val="24"/>
          <w:szCs w:val="24"/>
          <w:lang w:val="en-US"/>
        </w:rPr>
        <w:t>Detailed summary of the characteristics of the included studies</w:t>
      </w:r>
    </w:p>
    <w:p w14:paraId="6FF63625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51F1B4" w14:textId="121B84EC" w:rsidR="00100C96" w:rsidRPr="00091BCA" w:rsidRDefault="00100C96" w:rsidP="00100C96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91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Study </w:t>
      </w:r>
      <w:r w:rsidR="00F32AC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091BC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91BCA">
        <w:t xml:space="preserve"> </w:t>
      </w:r>
      <w:r w:rsidRPr="00091BCA">
        <w:rPr>
          <w:rFonts w:ascii="Times New Roman" w:hAnsi="Times New Roman" w:cs="Times New Roman"/>
          <w:sz w:val="24"/>
          <w:szCs w:val="24"/>
          <w:lang w:val="en-US"/>
        </w:rPr>
        <w:t>The Effect of a Non-Invasive Positive Pressure Ventilation Simulation Program on General Ward Nurses’ Knowledge and Self-Efficacy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100C96" w:rsidRPr="006F381E" w14:paraId="6AC9EFA4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78B249E6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100C96" w:rsidRPr="006F381E" w14:paraId="2380E766" w14:textId="77777777" w:rsidTr="00033356">
        <w:tc>
          <w:tcPr>
            <w:tcW w:w="3397" w:type="dxa"/>
          </w:tcPr>
          <w:p w14:paraId="5FFB66C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4AA2D867" w14:textId="77777777" w:rsidR="00100C96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Kim, Seo, Jung &amp; Kim</w:t>
            </w:r>
          </w:p>
          <w:p w14:paraId="6454C7C6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Korea</w:t>
            </w:r>
          </w:p>
        </w:tc>
      </w:tr>
      <w:tr w:rsidR="00100C96" w:rsidRPr="006F381E" w14:paraId="5D30D4AF" w14:textId="77777777" w:rsidTr="00033356">
        <w:tc>
          <w:tcPr>
            <w:tcW w:w="3397" w:type="dxa"/>
          </w:tcPr>
          <w:p w14:paraId="233A002F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p w14:paraId="0325D389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Randomized controlled trial</w:t>
            </w:r>
          </w:p>
        </w:tc>
      </w:tr>
      <w:tr w:rsidR="00100C96" w:rsidRPr="006F381E" w14:paraId="754DA26D" w14:textId="77777777" w:rsidTr="00033356">
        <w:tc>
          <w:tcPr>
            <w:tcW w:w="3397" w:type="dxa"/>
          </w:tcPr>
          <w:p w14:paraId="355C13F8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2876EC22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</w:tr>
      <w:tr w:rsidR="00100C96" w:rsidRPr="006F381E" w14:paraId="29609A98" w14:textId="77777777" w:rsidTr="00033356">
        <w:tc>
          <w:tcPr>
            <w:tcW w:w="3397" w:type="dxa"/>
          </w:tcPr>
          <w:p w14:paraId="3E5D13C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13CC8D9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0C96" w:rsidRPr="006F381E" w14:paraId="75157C42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7A1790A8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100C96" w:rsidRPr="006F381E" w14:paraId="47065B02" w14:textId="77777777" w:rsidTr="00033356">
        <w:tc>
          <w:tcPr>
            <w:tcW w:w="3397" w:type="dxa"/>
          </w:tcPr>
          <w:p w14:paraId="544CDA26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2359CC7B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Simulation-based NIV training program</w:t>
            </w:r>
          </w:p>
        </w:tc>
      </w:tr>
      <w:tr w:rsidR="00100C96" w:rsidRPr="006F381E" w14:paraId="376C1878" w14:textId="77777777" w:rsidTr="00033356">
        <w:tc>
          <w:tcPr>
            <w:tcW w:w="3397" w:type="dxa"/>
          </w:tcPr>
          <w:p w14:paraId="59DE2AC6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3B1BDFF9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Nurses</w:t>
            </w:r>
          </w:p>
        </w:tc>
      </w:tr>
      <w:tr w:rsidR="00100C96" w:rsidRPr="006F381E" w14:paraId="3F7265B7" w14:textId="77777777" w:rsidTr="00033356">
        <w:tc>
          <w:tcPr>
            <w:tcW w:w="3397" w:type="dxa"/>
          </w:tcPr>
          <w:p w14:paraId="48F3723C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3E723BF1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setting (clinical training environment)</w:t>
            </w:r>
          </w:p>
        </w:tc>
      </w:tr>
      <w:tr w:rsidR="00100C96" w:rsidRPr="006F381E" w14:paraId="6A2489BA" w14:textId="77777777" w:rsidTr="00033356">
        <w:tc>
          <w:tcPr>
            <w:tcW w:w="3397" w:type="dxa"/>
          </w:tcPr>
          <w:p w14:paraId="22B4FD2A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14610C60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Korea</w:t>
            </w:r>
          </w:p>
        </w:tc>
      </w:tr>
      <w:tr w:rsidR="00100C96" w:rsidRPr="006F381E" w14:paraId="5F69869F" w14:textId="77777777" w:rsidTr="00033356">
        <w:tc>
          <w:tcPr>
            <w:tcW w:w="3397" w:type="dxa"/>
          </w:tcPr>
          <w:p w14:paraId="16C49005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0DD5D56E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Simulation-based intervention with pre/post evaluation; structured training sessions (details on duration limited)</w:t>
            </w:r>
          </w:p>
        </w:tc>
      </w:tr>
      <w:tr w:rsidR="00100C96" w:rsidRPr="006F381E" w14:paraId="34E17523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6E5E5B4C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100C96" w:rsidRPr="006F381E" w14:paraId="47F4AFF3" w14:textId="77777777" w:rsidTr="00033356">
        <w:tc>
          <w:tcPr>
            <w:tcW w:w="3397" w:type="dxa"/>
          </w:tcPr>
          <w:p w14:paraId="4857833A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605214CC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Experimental design; assessment structure; controlled intervention</w:t>
            </w:r>
          </w:p>
        </w:tc>
      </w:tr>
      <w:tr w:rsidR="00100C96" w:rsidRPr="006F381E" w14:paraId="50B38358" w14:textId="77777777" w:rsidTr="00033356">
        <w:tc>
          <w:tcPr>
            <w:tcW w:w="3397" w:type="dxa"/>
          </w:tcPr>
          <w:p w14:paraId="110ECEF4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002619AC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Randomized controlled design with experimental and control group; pre- and post-intervention assessment of knowledge and self-efficacy; structured training intervention delivered to experimental group</w:t>
            </w:r>
          </w:p>
        </w:tc>
      </w:tr>
      <w:tr w:rsidR="00100C96" w:rsidRPr="006F381E" w14:paraId="11148E26" w14:textId="77777777" w:rsidTr="00033356">
        <w:tc>
          <w:tcPr>
            <w:tcW w:w="3397" w:type="dxa"/>
          </w:tcPr>
          <w:p w14:paraId="11C2B91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76435B5A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Simulation training program</w:t>
            </w:r>
          </w:p>
        </w:tc>
      </w:tr>
      <w:tr w:rsidR="00100C96" w:rsidRPr="006F381E" w14:paraId="351C7B0D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C9E046C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100C96" w:rsidRPr="006F381E" w14:paraId="430F0F7F" w14:textId="77777777" w:rsidTr="00033356">
        <w:tc>
          <w:tcPr>
            <w:tcW w:w="3397" w:type="dxa"/>
          </w:tcPr>
          <w:p w14:paraId="20A9771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Clinical topic / Intervention (e.g., indications/contraindications, </w:t>
            </w: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parameter adjustment, interfaces, monitoring, complications)</w:t>
            </w:r>
          </w:p>
        </w:tc>
        <w:tc>
          <w:tcPr>
            <w:tcW w:w="5097" w:type="dxa"/>
          </w:tcPr>
          <w:p w14:paraId="20499CBF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NIV application; patient care; ventilatory management; patient experience</w:t>
            </w:r>
          </w:p>
        </w:tc>
      </w:tr>
      <w:tr w:rsidR="00100C96" w:rsidRPr="006F381E" w14:paraId="24E96AEF" w14:textId="77777777" w:rsidTr="00033356">
        <w:tc>
          <w:tcPr>
            <w:tcW w:w="3397" w:type="dxa"/>
          </w:tcPr>
          <w:p w14:paraId="33D2593F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/Approach in the program</w:t>
            </w:r>
          </w:p>
        </w:tc>
        <w:tc>
          <w:tcPr>
            <w:tcW w:w="5097" w:type="dxa"/>
          </w:tcPr>
          <w:p w14:paraId="27B6A51F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included application of NIV in clinical scenarios, patient management, and understanding patient discomfort and clinical needs</w:t>
            </w:r>
          </w:p>
        </w:tc>
      </w:tr>
      <w:tr w:rsidR="00100C96" w:rsidRPr="006F381E" w14:paraId="154C38D6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9B8100B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100C96" w:rsidRPr="006F381E" w14:paraId="3FE7CC88" w14:textId="77777777" w:rsidTr="00033356">
        <w:tc>
          <w:tcPr>
            <w:tcW w:w="3397" w:type="dxa"/>
          </w:tcPr>
          <w:p w14:paraId="282D1E1E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65E93D76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Simulation-based learning; experiential learning; scenario-based training</w:t>
            </w:r>
          </w:p>
        </w:tc>
      </w:tr>
      <w:tr w:rsidR="00100C96" w:rsidRPr="006F381E" w14:paraId="297044BA" w14:textId="77777777" w:rsidTr="00033356">
        <w:tc>
          <w:tcPr>
            <w:tcW w:w="3397" w:type="dxa"/>
          </w:tcPr>
          <w:p w14:paraId="3A9E502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6674C9D8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High-fidelity simulation scenarios; experiential learning; debriefing; comparison with control group receiving standard training</w:t>
            </w:r>
          </w:p>
        </w:tc>
      </w:tr>
      <w:tr w:rsidR="00100C96" w:rsidRPr="006F381E" w14:paraId="2A63F614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3096491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100C96" w:rsidRPr="006F381E" w14:paraId="61889AE1" w14:textId="77777777" w:rsidTr="00033356">
        <w:tc>
          <w:tcPr>
            <w:tcW w:w="3397" w:type="dxa"/>
          </w:tcPr>
          <w:p w14:paraId="57E42A3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67346EB9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Knowledge; self-efficacy; perceived competence</w:t>
            </w:r>
          </w:p>
        </w:tc>
      </w:tr>
      <w:tr w:rsidR="00100C96" w:rsidRPr="006F381E" w14:paraId="7EBFD917" w14:textId="77777777" w:rsidTr="00033356">
        <w:tc>
          <w:tcPr>
            <w:tcW w:w="3397" w:type="dxa"/>
          </w:tcPr>
          <w:p w14:paraId="50AA8440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38A07546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test; self-efficacy scale</w:t>
            </w:r>
          </w:p>
        </w:tc>
      </w:tr>
      <w:tr w:rsidR="00100C96" w:rsidRPr="006F381E" w14:paraId="520BAF0C" w14:textId="77777777" w:rsidTr="00033356">
        <w:tc>
          <w:tcPr>
            <w:tcW w:w="3397" w:type="dxa"/>
          </w:tcPr>
          <w:p w14:paraId="20F83F5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6EA1D8EB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Significant improvement in knowledge (91.53 vs 79.14; p=0.029) and self-efficacy (123.73 vs 110.00; p=0.026) in intervention group</w:t>
            </w:r>
          </w:p>
        </w:tc>
      </w:tr>
      <w:tr w:rsidR="00100C96" w:rsidRPr="006F381E" w14:paraId="3B61090F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5474CFB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100C96" w:rsidRPr="006F381E" w14:paraId="24FCE721" w14:textId="77777777" w:rsidTr="00033356">
        <w:tc>
          <w:tcPr>
            <w:tcW w:w="8494" w:type="dxa"/>
            <w:gridSpan w:val="2"/>
          </w:tcPr>
          <w:p w14:paraId="14A5500E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Also</w:t>
            </w:r>
            <w:proofErr w:type="gramEnd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qualitative findings: improved understanding of patient experience and clinical decision-making</w:t>
            </w:r>
          </w:p>
        </w:tc>
      </w:tr>
    </w:tbl>
    <w:p w14:paraId="153B9FC1" w14:textId="77777777" w:rsidR="00100C96" w:rsidRDefault="00100C96" w:rsidP="00100C96">
      <w:pPr>
        <w:rPr>
          <w:sz w:val="20"/>
          <w:szCs w:val="20"/>
          <w:lang w:val="en-US"/>
        </w:rPr>
      </w:pPr>
    </w:p>
    <w:p w14:paraId="2B6C5C85" w14:textId="77777777" w:rsidR="00100C96" w:rsidRDefault="00100C96" w:rsidP="00100C96">
      <w:pPr>
        <w:rPr>
          <w:sz w:val="20"/>
          <w:szCs w:val="20"/>
          <w:lang w:val="en-US"/>
        </w:rPr>
      </w:pPr>
    </w:p>
    <w:p w14:paraId="77263700" w14:textId="77777777" w:rsidR="00100C96" w:rsidRDefault="00100C96" w:rsidP="00100C96">
      <w:pPr>
        <w:rPr>
          <w:sz w:val="20"/>
          <w:szCs w:val="20"/>
          <w:lang w:val="en-US"/>
        </w:rPr>
      </w:pPr>
    </w:p>
    <w:p w14:paraId="1018EF4B" w14:textId="77777777" w:rsidR="00100C96" w:rsidRDefault="00100C96" w:rsidP="00100C96">
      <w:pPr>
        <w:rPr>
          <w:sz w:val="20"/>
          <w:szCs w:val="20"/>
          <w:lang w:val="en-US"/>
        </w:rPr>
      </w:pPr>
    </w:p>
    <w:p w14:paraId="27A0C021" w14:textId="77777777" w:rsidR="00100C96" w:rsidRDefault="00100C96" w:rsidP="00100C96">
      <w:pPr>
        <w:rPr>
          <w:sz w:val="20"/>
          <w:szCs w:val="20"/>
          <w:lang w:val="en-US"/>
        </w:rPr>
      </w:pPr>
    </w:p>
    <w:p w14:paraId="1D797734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1A120C9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FC8B1A5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CAC0A55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00EE510" w14:textId="23CEE6E4" w:rsidR="00100C96" w:rsidRPr="00091BCA" w:rsidRDefault="00100C96" w:rsidP="00100C96">
      <w:pPr>
        <w:pStyle w:val="p1"/>
        <w:spacing w:after="120" w:line="360" w:lineRule="auto"/>
        <w:rPr>
          <w:rFonts w:ascii="Trebuchet MS" w:hAnsi="Trebuchet MS"/>
          <w:sz w:val="24"/>
          <w:szCs w:val="24"/>
        </w:rPr>
      </w:pPr>
      <w:r w:rsidRPr="00091BCA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Study </w:t>
      </w:r>
      <w:r w:rsidR="00F32ACF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091BCA">
        <w:rPr>
          <w:rFonts w:ascii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91BCA">
        <w:rPr>
          <w:rFonts w:ascii="Times New Roman" w:hAnsi="Times New Roman"/>
          <w:sz w:val="24"/>
          <w:szCs w:val="24"/>
          <w:lang w:val="en-US"/>
        </w:rPr>
        <w:t>Implementation of extended possibility for CPAP in general wards: A quality inter-professional intervention project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100C96" w:rsidRPr="00091BCA" w14:paraId="0A5376D4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06767AD8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100C96" w:rsidRPr="00091BCA" w14:paraId="49334641" w14:textId="77777777" w:rsidTr="00033356">
        <w:tc>
          <w:tcPr>
            <w:tcW w:w="3397" w:type="dxa"/>
          </w:tcPr>
          <w:p w14:paraId="3F026BFF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5AF5EC54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Klausen, Gamst &amp; Jensen</w:t>
            </w:r>
          </w:p>
          <w:p w14:paraId="2778326D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Denmark</w:t>
            </w:r>
          </w:p>
        </w:tc>
      </w:tr>
      <w:tr w:rsidR="00100C96" w:rsidRPr="00091BCA" w14:paraId="2B7119A5" w14:textId="77777777" w:rsidTr="00033356">
        <w:tc>
          <w:tcPr>
            <w:tcW w:w="3397" w:type="dxa"/>
          </w:tcPr>
          <w:p w14:paraId="4F1B1077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1"/>
            </w:tblGrid>
            <w:tr w:rsidR="00100C96" w:rsidRPr="00091BCA" w14:paraId="0D0D46E2" w14:textId="77777777" w:rsidTr="0003335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5391CD" w14:textId="77777777" w:rsidR="00100C96" w:rsidRPr="00091BCA" w:rsidRDefault="00100C96" w:rsidP="00033356">
                  <w:pPr>
                    <w:spacing w:after="120" w:line="36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091BC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Interventional study (quality improvement / before–after study)</w:t>
                  </w:r>
                </w:p>
              </w:tc>
            </w:tr>
          </w:tbl>
          <w:p w14:paraId="516504AC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0C96" w:rsidRPr="00091BCA" w14:paraId="15D6B79F" w14:textId="77777777" w:rsidTr="00033356">
        <w:tc>
          <w:tcPr>
            <w:tcW w:w="3397" w:type="dxa"/>
          </w:tcPr>
          <w:p w14:paraId="2CF19CA5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4C132747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</w:tr>
      <w:tr w:rsidR="00100C96" w:rsidRPr="00091BCA" w14:paraId="2041BF52" w14:textId="77777777" w:rsidTr="00033356">
        <w:tc>
          <w:tcPr>
            <w:tcW w:w="3397" w:type="dxa"/>
          </w:tcPr>
          <w:p w14:paraId="694F06A8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17BF4834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0C96" w:rsidRPr="00091BCA" w14:paraId="08ED5046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15556AC2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100C96" w:rsidRPr="00091BCA" w14:paraId="0F3909E0" w14:textId="77777777" w:rsidTr="00033356">
        <w:tc>
          <w:tcPr>
            <w:tcW w:w="3397" w:type="dxa"/>
          </w:tcPr>
          <w:p w14:paraId="132D3EF6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49D51951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Interprofessional CPAP/NIV training program integrated in Rapid Response Team (RRT) implementation</w:t>
            </w:r>
          </w:p>
        </w:tc>
      </w:tr>
      <w:tr w:rsidR="00100C96" w:rsidRPr="00091BCA" w14:paraId="0538A039" w14:textId="77777777" w:rsidTr="00033356">
        <w:tc>
          <w:tcPr>
            <w:tcW w:w="3397" w:type="dxa"/>
          </w:tcPr>
          <w:p w14:paraId="1A3C9ADD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220DC483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Nurses, physicians, and anesthesiologists involved in acute care and RRT</w:t>
            </w:r>
          </w:p>
        </w:tc>
      </w:tr>
      <w:tr w:rsidR="00100C96" w:rsidRPr="00091BCA" w14:paraId="5B7CFF96" w14:textId="77777777" w:rsidTr="00033356">
        <w:tc>
          <w:tcPr>
            <w:tcW w:w="3397" w:type="dxa"/>
          </w:tcPr>
          <w:p w14:paraId="68675AE2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6016886F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setting (acute care wards with RRT activation)</w:t>
            </w:r>
          </w:p>
        </w:tc>
      </w:tr>
      <w:tr w:rsidR="00100C96" w:rsidRPr="00091BCA" w14:paraId="6F972AA1" w14:textId="77777777" w:rsidTr="00033356">
        <w:tc>
          <w:tcPr>
            <w:tcW w:w="3397" w:type="dxa"/>
          </w:tcPr>
          <w:p w14:paraId="65660198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155817D6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Denmark</w:t>
            </w:r>
          </w:p>
        </w:tc>
      </w:tr>
      <w:tr w:rsidR="00100C96" w:rsidRPr="00091BCA" w14:paraId="0DE708C1" w14:textId="77777777" w:rsidTr="00033356">
        <w:tc>
          <w:tcPr>
            <w:tcW w:w="3397" w:type="dxa"/>
          </w:tcPr>
          <w:p w14:paraId="154B640B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0849AFB9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Multicomponent training: initial theoretical sessions + practical bedside training + ongoing clinical support (duration not strictly standardized)</w:t>
            </w:r>
          </w:p>
        </w:tc>
      </w:tr>
      <w:tr w:rsidR="00100C96" w:rsidRPr="00091BCA" w14:paraId="18D08D0D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73477E98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100C96" w:rsidRPr="00091BCA" w14:paraId="5042CDB2" w14:textId="77777777" w:rsidTr="00033356">
        <w:tc>
          <w:tcPr>
            <w:tcW w:w="3397" w:type="dxa"/>
          </w:tcPr>
          <w:p w14:paraId="13BFDA8E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42304138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Interprofessional model; organizational integration; resource allocation; clinical protocol implementation</w:t>
            </w:r>
          </w:p>
        </w:tc>
      </w:tr>
      <w:tr w:rsidR="00100C96" w:rsidRPr="00091BCA" w14:paraId="2CCCD706" w14:textId="77777777" w:rsidTr="00033356">
        <w:tc>
          <w:tcPr>
            <w:tcW w:w="3397" w:type="dxa"/>
          </w:tcPr>
          <w:p w14:paraId="2DDA0307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1FB2E376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Integration of CPAP into RRT workflow; training embedded in clinical system; involvement of multidisciplinary team; availability of equipment and protocols; focus on implementation at system level</w:t>
            </w:r>
          </w:p>
        </w:tc>
      </w:tr>
      <w:tr w:rsidR="00100C96" w:rsidRPr="00091BCA" w14:paraId="1D448409" w14:textId="77777777" w:rsidTr="00033356">
        <w:tc>
          <w:tcPr>
            <w:tcW w:w="3397" w:type="dxa"/>
          </w:tcPr>
          <w:p w14:paraId="4961BAA6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4542585B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 implementation program</w:t>
            </w:r>
          </w:p>
        </w:tc>
      </w:tr>
      <w:tr w:rsidR="00100C96" w:rsidRPr="00091BCA" w14:paraId="140BB160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688A131A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100C96" w:rsidRPr="00091BCA" w14:paraId="3699E109" w14:textId="77777777" w:rsidTr="00033356">
        <w:tc>
          <w:tcPr>
            <w:tcW w:w="3397" w:type="dxa"/>
          </w:tcPr>
          <w:p w14:paraId="1FA07D0E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Clinical topic / Intervention (e.g., indications/contraindications, parameter adjustment, interfaces, monitoring, complications)</w:t>
            </w:r>
          </w:p>
        </w:tc>
        <w:tc>
          <w:tcPr>
            <w:tcW w:w="5097" w:type="dxa"/>
          </w:tcPr>
          <w:p w14:paraId="6AEA3902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 use in acute respiratory failure; patient selection; initiation; monitoring</w:t>
            </w:r>
          </w:p>
        </w:tc>
      </w:tr>
      <w:tr w:rsidR="00100C96" w:rsidRPr="00091BCA" w14:paraId="4FFDAC3C" w14:textId="77777777" w:rsidTr="00033356">
        <w:tc>
          <w:tcPr>
            <w:tcW w:w="3397" w:type="dxa"/>
          </w:tcPr>
          <w:p w14:paraId="485AF1E8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/Approach in the program</w:t>
            </w:r>
          </w:p>
        </w:tc>
        <w:tc>
          <w:tcPr>
            <w:tcW w:w="5097" w:type="dxa"/>
          </w:tcPr>
          <w:p w14:paraId="63FF30BD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focused on early initiation of CPAP during RRT activation, identification of respiratory deterioration, and clinical management in acute settings</w:t>
            </w:r>
          </w:p>
        </w:tc>
      </w:tr>
      <w:tr w:rsidR="00100C96" w:rsidRPr="00091BCA" w14:paraId="19C1CA6A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1C55103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100C96" w:rsidRPr="00091BCA" w14:paraId="6CF6B9DB" w14:textId="77777777" w:rsidTr="00033356">
        <w:tc>
          <w:tcPr>
            <w:tcW w:w="3397" w:type="dxa"/>
          </w:tcPr>
          <w:p w14:paraId="3A7F14AF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38493EB0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Interprofessional training; bedside teaching; experiential learning; clinical supervision</w:t>
            </w:r>
          </w:p>
        </w:tc>
      </w:tr>
      <w:tr w:rsidR="00100C96" w:rsidRPr="00091BCA" w14:paraId="1D4D9257" w14:textId="77777777" w:rsidTr="00033356">
        <w:tc>
          <w:tcPr>
            <w:tcW w:w="3397" w:type="dxa"/>
          </w:tcPr>
          <w:p w14:paraId="5044F12E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7FE55DD4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Combination of theoretical instruction and hands-on training; delivered in clinical context; supported by real-time application during RRT calls</w:t>
            </w:r>
          </w:p>
        </w:tc>
      </w:tr>
      <w:tr w:rsidR="00100C96" w:rsidRPr="00091BCA" w14:paraId="7EA14ED3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3F3E4E7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100C96" w:rsidRPr="00091BCA" w14:paraId="62A4FE92" w14:textId="77777777" w:rsidTr="00033356">
        <w:tc>
          <w:tcPr>
            <w:tcW w:w="3397" w:type="dxa"/>
          </w:tcPr>
          <w:p w14:paraId="0D59FDD9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506C37C9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 use; ICU admission; competence; collaboration</w:t>
            </w:r>
          </w:p>
        </w:tc>
      </w:tr>
      <w:tr w:rsidR="00100C96" w:rsidRPr="00091BCA" w14:paraId="47DEABE4" w14:textId="77777777" w:rsidTr="00033356">
        <w:tc>
          <w:tcPr>
            <w:tcW w:w="3397" w:type="dxa"/>
          </w:tcPr>
          <w:p w14:paraId="6EC71E19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67DA96F9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Before–after data; staff questionnaires</w:t>
            </w:r>
          </w:p>
        </w:tc>
      </w:tr>
      <w:tr w:rsidR="00100C96" w:rsidRPr="00091BCA" w14:paraId="15F4EED2" w14:textId="77777777" w:rsidTr="00033356">
        <w:tc>
          <w:tcPr>
            <w:tcW w:w="3397" w:type="dxa"/>
          </w:tcPr>
          <w:p w14:paraId="44753713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5FCEA74C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 use increased (73% → 83%); ICU admissions decreased (26% → 17%); professionals reported improved competence and collaboration</w:t>
            </w:r>
          </w:p>
        </w:tc>
      </w:tr>
      <w:tr w:rsidR="00100C96" w:rsidRPr="00091BCA" w14:paraId="2CEA1EE0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707AAA74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100C96" w:rsidRPr="00091BCA" w14:paraId="5A13DBF3" w14:textId="77777777" w:rsidTr="00033356">
        <w:tc>
          <w:tcPr>
            <w:tcW w:w="8494" w:type="dxa"/>
            <w:gridSpan w:val="2"/>
          </w:tcPr>
          <w:p w14:paraId="2CAF3F15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Some professionals reported insufficient training; variability in preparedness</w:t>
            </w:r>
          </w:p>
        </w:tc>
      </w:tr>
    </w:tbl>
    <w:p w14:paraId="46E9D284" w14:textId="77777777" w:rsidR="00100C96" w:rsidRDefault="00100C96" w:rsidP="00100C96">
      <w:pPr>
        <w:rPr>
          <w:sz w:val="20"/>
          <w:szCs w:val="20"/>
          <w:lang w:val="en-US"/>
        </w:rPr>
      </w:pPr>
    </w:p>
    <w:p w14:paraId="133DF89C" w14:textId="77777777" w:rsidR="00100C96" w:rsidRDefault="00100C96" w:rsidP="00100C96">
      <w:pPr>
        <w:rPr>
          <w:sz w:val="20"/>
          <w:szCs w:val="20"/>
          <w:lang w:val="en-US"/>
        </w:rPr>
      </w:pPr>
    </w:p>
    <w:p w14:paraId="4B77264E" w14:textId="77777777" w:rsidR="00100C96" w:rsidRDefault="00100C96" w:rsidP="00100C96">
      <w:pPr>
        <w:rPr>
          <w:sz w:val="20"/>
          <w:szCs w:val="20"/>
          <w:lang w:val="en-US"/>
        </w:rPr>
      </w:pPr>
    </w:p>
    <w:p w14:paraId="35054991" w14:textId="77777777" w:rsidR="00100C96" w:rsidRDefault="00100C96" w:rsidP="00100C96">
      <w:pPr>
        <w:rPr>
          <w:sz w:val="20"/>
          <w:szCs w:val="20"/>
          <w:lang w:val="en-US"/>
        </w:rPr>
      </w:pPr>
    </w:p>
    <w:p w14:paraId="7AB79653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F758E54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C4AFE15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30558FC" w14:textId="6C5B8411" w:rsidR="00100C96" w:rsidRPr="00091BCA" w:rsidRDefault="00100C96" w:rsidP="00100C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C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Study </w:t>
      </w:r>
      <w:r w:rsidR="00F32AC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091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091BCA"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91BCA">
        <w:rPr>
          <w:rFonts w:ascii="Times New Roman" w:hAnsi="Times New Roman" w:cs="Times New Roman"/>
          <w:sz w:val="24"/>
          <w:szCs w:val="24"/>
          <w:lang w:val="en-US"/>
        </w:rPr>
        <w:t xml:space="preserve">19 advanced respiratory care educational training </w:t>
      </w:r>
      <w:proofErr w:type="spellStart"/>
      <w:r w:rsidRPr="00091BCA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091BCA">
        <w:rPr>
          <w:rFonts w:ascii="Times New Roman" w:hAnsi="Times New Roman" w:cs="Times New Roman"/>
          <w:sz w:val="24"/>
          <w:szCs w:val="24"/>
          <w:lang w:val="en-US"/>
        </w:rPr>
        <w:t xml:space="preserve"> for healthcare workers in Lesotho: a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91BCA">
        <w:rPr>
          <w:rFonts w:ascii="Times New Roman" w:hAnsi="Times New Roman" w:cs="Times New Roman"/>
          <w:sz w:val="24"/>
          <w:szCs w:val="24"/>
          <w:lang w:val="en-US"/>
        </w:rPr>
        <w:t xml:space="preserve"> observational study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100C96" w:rsidRPr="006F381E" w14:paraId="6EC205FA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F33BC0D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100C96" w:rsidRPr="006F381E" w14:paraId="12DBA8C1" w14:textId="77777777" w:rsidTr="00033356">
        <w:tc>
          <w:tcPr>
            <w:tcW w:w="3397" w:type="dxa"/>
          </w:tcPr>
          <w:p w14:paraId="246C3E0F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6795910D" w14:textId="77777777" w:rsidR="00100C96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Osula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Sanders,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Chakare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Mapota-Masoabi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Ranyali-Otubanjo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Hansoti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McCollum</w:t>
            </w:r>
          </w:p>
          <w:p w14:paraId="6FEA8420" w14:textId="77777777" w:rsidR="00100C96" w:rsidRPr="006F381E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Nigeria</w:t>
            </w:r>
          </w:p>
        </w:tc>
      </w:tr>
      <w:tr w:rsidR="00100C96" w:rsidRPr="006F381E" w14:paraId="6487862D" w14:textId="77777777" w:rsidTr="00033356">
        <w:tc>
          <w:tcPr>
            <w:tcW w:w="3397" w:type="dxa"/>
          </w:tcPr>
          <w:p w14:paraId="0FE5A199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p w14:paraId="777527DF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Interventional study (pre–post training evaluation)</w:t>
            </w:r>
          </w:p>
        </w:tc>
      </w:tr>
      <w:tr w:rsidR="00100C96" w:rsidRPr="006F381E" w14:paraId="49FE812C" w14:textId="77777777" w:rsidTr="00033356">
        <w:tc>
          <w:tcPr>
            <w:tcW w:w="3397" w:type="dxa"/>
          </w:tcPr>
          <w:p w14:paraId="3E33696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555F7453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</w:tr>
      <w:tr w:rsidR="00100C96" w:rsidRPr="006F381E" w14:paraId="6ABE0578" w14:textId="77777777" w:rsidTr="00033356">
        <w:tc>
          <w:tcPr>
            <w:tcW w:w="3397" w:type="dxa"/>
          </w:tcPr>
          <w:p w14:paraId="43AE59D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12B9535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0C96" w:rsidRPr="006F381E" w14:paraId="5D953933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16E4AB88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100C96" w:rsidRPr="006F381E" w14:paraId="00100D6A" w14:textId="77777777" w:rsidTr="00033356">
        <w:tc>
          <w:tcPr>
            <w:tcW w:w="3397" w:type="dxa"/>
          </w:tcPr>
          <w:p w14:paraId="40C04D9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2C6D818F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educational intervention program</w:t>
            </w:r>
          </w:p>
        </w:tc>
      </w:tr>
      <w:tr w:rsidR="00100C96" w:rsidRPr="006F381E" w14:paraId="38B811F0" w14:textId="77777777" w:rsidTr="00033356">
        <w:tc>
          <w:tcPr>
            <w:tcW w:w="3397" w:type="dxa"/>
          </w:tcPr>
          <w:p w14:paraId="02DF5369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4C8F8397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Healthcare professionals (doctors and nurses)</w:t>
            </w:r>
          </w:p>
        </w:tc>
      </w:tr>
      <w:tr w:rsidR="00100C96" w:rsidRPr="006F381E" w14:paraId="3C750E43" w14:textId="77777777" w:rsidTr="00033356">
        <w:tc>
          <w:tcPr>
            <w:tcW w:w="3397" w:type="dxa"/>
          </w:tcPr>
          <w:p w14:paraId="089502E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579CFBCF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setting in low-resource environment</w:t>
            </w:r>
          </w:p>
        </w:tc>
      </w:tr>
      <w:tr w:rsidR="00100C96" w:rsidRPr="006F381E" w14:paraId="0B914268" w14:textId="77777777" w:rsidTr="00033356">
        <w:tc>
          <w:tcPr>
            <w:tcW w:w="3397" w:type="dxa"/>
          </w:tcPr>
          <w:p w14:paraId="71B106EA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2F633266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Nigeria</w:t>
            </w:r>
          </w:p>
        </w:tc>
      </w:tr>
      <w:tr w:rsidR="00100C96" w:rsidRPr="006F381E" w14:paraId="6319C7AF" w14:textId="77777777" w:rsidTr="00033356">
        <w:tc>
          <w:tcPr>
            <w:tcW w:w="3397" w:type="dxa"/>
          </w:tcPr>
          <w:p w14:paraId="5EAD50F8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3A0814FC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 training intervention with pre- and post-test evaluation (duration not clearly standardized)</w:t>
            </w:r>
          </w:p>
        </w:tc>
      </w:tr>
      <w:tr w:rsidR="00100C96" w:rsidRPr="006F381E" w14:paraId="1811BA1C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6F0E70FE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100C96" w:rsidRPr="006F381E" w14:paraId="711CACBF" w14:textId="77777777" w:rsidTr="00033356">
        <w:tc>
          <w:tcPr>
            <w:tcW w:w="3397" w:type="dxa"/>
          </w:tcPr>
          <w:p w14:paraId="7B1D84FB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368395F5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Short-term training; pre/post evaluation; resource-limited context</w:t>
            </w:r>
          </w:p>
        </w:tc>
      </w:tr>
      <w:tr w:rsidR="00100C96" w:rsidRPr="006F381E" w14:paraId="4B70271B" w14:textId="77777777" w:rsidTr="00033356">
        <w:tc>
          <w:tcPr>
            <w:tcW w:w="3397" w:type="dxa"/>
          </w:tcPr>
          <w:p w14:paraId="741C05EF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721C86E6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Educational intervention designed to improve knowledge of NIV; included structured teaching and assessment; limited resources and lack of prior training identified</w:t>
            </w:r>
          </w:p>
        </w:tc>
      </w:tr>
      <w:tr w:rsidR="00100C96" w:rsidRPr="006F381E" w14:paraId="4D6795EE" w14:textId="77777777" w:rsidTr="00033356">
        <w:tc>
          <w:tcPr>
            <w:tcW w:w="3397" w:type="dxa"/>
          </w:tcPr>
          <w:p w14:paraId="289912E6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1376BE1A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training program</w:t>
            </w:r>
          </w:p>
        </w:tc>
      </w:tr>
      <w:tr w:rsidR="00100C96" w:rsidRPr="006F381E" w14:paraId="1996ED4B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19EFA4EE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100C96" w:rsidRPr="006F381E" w14:paraId="1F7808B8" w14:textId="77777777" w:rsidTr="00033356">
        <w:tc>
          <w:tcPr>
            <w:tcW w:w="3397" w:type="dxa"/>
          </w:tcPr>
          <w:p w14:paraId="4E1A1DE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topic / Intervention (e.g., indications/contraindications, parameter adjustment, interfaces, monitoring, complications)</w:t>
            </w:r>
          </w:p>
        </w:tc>
        <w:tc>
          <w:tcPr>
            <w:tcW w:w="5097" w:type="dxa"/>
          </w:tcPr>
          <w:p w14:paraId="5AF90D17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knowledge; indications; clinical use</w:t>
            </w:r>
          </w:p>
        </w:tc>
      </w:tr>
      <w:tr w:rsidR="00100C96" w:rsidRPr="006F381E" w14:paraId="72CD1F1B" w14:textId="77777777" w:rsidTr="00033356">
        <w:tc>
          <w:tcPr>
            <w:tcW w:w="3397" w:type="dxa"/>
          </w:tcPr>
          <w:p w14:paraId="5AF33AC2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Description /Approach in the program</w:t>
            </w:r>
          </w:p>
        </w:tc>
        <w:tc>
          <w:tcPr>
            <w:tcW w:w="5097" w:type="dxa"/>
          </w:tcPr>
          <w:p w14:paraId="4021FBFE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Focus on theoretical understanding of NIV, including indications and general use in clinical practice</w:t>
            </w:r>
          </w:p>
        </w:tc>
      </w:tr>
      <w:tr w:rsidR="00100C96" w:rsidRPr="006F381E" w14:paraId="280BC4E6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22F34DC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100C96" w:rsidRPr="006F381E" w14:paraId="5258695E" w14:textId="77777777" w:rsidTr="00033356">
        <w:tc>
          <w:tcPr>
            <w:tcW w:w="3397" w:type="dxa"/>
          </w:tcPr>
          <w:p w14:paraId="668D7163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5B43C7E4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Lecture-based training; structured teaching sessions</w:t>
            </w:r>
          </w:p>
        </w:tc>
      </w:tr>
      <w:tr w:rsidR="00100C96" w:rsidRPr="006F381E" w14:paraId="0954D77E" w14:textId="77777777" w:rsidTr="00033356">
        <w:tc>
          <w:tcPr>
            <w:tcW w:w="3397" w:type="dxa"/>
          </w:tcPr>
          <w:p w14:paraId="24CF1870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37E939A2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Didactic teaching sessions; limited description of practical components</w:t>
            </w:r>
          </w:p>
        </w:tc>
      </w:tr>
      <w:tr w:rsidR="00100C96" w:rsidRPr="006F381E" w14:paraId="05DCEF3A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16DBB5DF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100C96" w:rsidRPr="006F381E" w14:paraId="46B80B9F" w14:textId="77777777" w:rsidTr="00033356">
        <w:tc>
          <w:tcPr>
            <w:tcW w:w="3397" w:type="dxa"/>
          </w:tcPr>
          <w:p w14:paraId="07D234ED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26452C0F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</w:t>
            </w:r>
          </w:p>
        </w:tc>
      </w:tr>
      <w:tr w:rsidR="00100C96" w:rsidRPr="006F381E" w14:paraId="62F10BE3" w14:textId="77777777" w:rsidTr="00033356">
        <w:tc>
          <w:tcPr>
            <w:tcW w:w="3397" w:type="dxa"/>
          </w:tcPr>
          <w:p w14:paraId="1DA2BA3D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06CF8A15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test (pre/post)</w:t>
            </w:r>
          </w:p>
        </w:tc>
      </w:tr>
      <w:tr w:rsidR="00100C96" w:rsidRPr="006F381E" w14:paraId="2716688D" w14:textId="77777777" w:rsidTr="00033356">
        <w:tc>
          <w:tcPr>
            <w:tcW w:w="3397" w:type="dxa"/>
          </w:tcPr>
          <w:p w14:paraId="5461EF83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4C2E4B95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increased from 44.8% to 68.5% (p&lt;0.001), but remained suboptimal</w:t>
            </w:r>
          </w:p>
        </w:tc>
      </w:tr>
      <w:tr w:rsidR="00100C96" w:rsidRPr="006F381E" w14:paraId="4FB0CC0B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1B59F66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100C96" w:rsidRPr="006F381E" w14:paraId="63696A65" w14:textId="77777777" w:rsidTr="00033356">
        <w:tc>
          <w:tcPr>
            <w:tcW w:w="8494" w:type="dxa"/>
            <w:gridSpan w:val="2"/>
          </w:tcPr>
          <w:p w14:paraId="4C90A07B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Highlights gaps in knowledge; limited training exposure; need for more structured programs</w:t>
            </w:r>
          </w:p>
        </w:tc>
      </w:tr>
    </w:tbl>
    <w:p w14:paraId="5E238B1E" w14:textId="77777777" w:rsidR="00100C96" w:rsidRDefault="00100C96" w:rsidP="00100C96">
      <w:pPr>
        <w:rPr>
          <w:sz w:val="20"/>
          <w:szCs w:val="20"/>
          <w:lang w:val="en-US"/>
        </w:rPr>
      </w:pPr>
    </w:p>
    <w:p w14:paraId="149CE35B" w14:textId="77777777" w:rsidR="00100C96" w:rsidRDefault="00100C96" w:rsidP="00100C96">
      <w:pPr>
        <w:rPr>
          <w:sz w:val="20"/>
          <w:szCs w:val="20"/>
          <w:lang w:val="en-US"/>
        </w:rPr>
      </w:pPr>
    </w:p>
    <w:p w14:paraId="61CACB49" w14:textId="77777777" w:rsidR="00100C96" w:rsidRDefault="00100C96" w:rsidP="00100C96">
      <w:pPr>
        <w:rPr>
          <w:sz w:val="20"/>
          <w:szCs w:val="20"/>
          <w:lang w:val="en-US"/>
        </w:rPr>
      </w:pPr>
    </w:p>
    <w:p w14:paraId="3BE59652" w14:textId="77777777" w:rsidR="00100C96" w:rsidRDefault="00100C96" w:rsidP="00100C96">
      <w:pPr>
        <w:rPr>
          <w:sz w:val="20"/>
          <w:szCs w:val="20"/>
          <w:lang w:val="en-US"/>
        </w:rPr>
      </w:pPr>
    </w:p>
    <w:p w14:paraId="71C4A9B8" w14:textId="77777777" w:rsidR="00100C96" w:rsidRDefault="00100C96" w:rsidP="00100C96">
      <w:pPr>
        <w:rPr>
          <w:sz w:val="20"/>
          <w:szCs w:val="20"/>
          <w:lang w:val="en-US"/>
        </w:rPr>
      </w:pPr>
    </w:p>
    <w:p w14:paraId="20AFE132" w14:textId="77777777" w:rsidR="00100C96" w:rsidRDefault="00100C96" w:rsidP="00100C96">
      <w:pPr>
        <w:rPr>
          <w:sz w:val="20"/>
          <w:szCs w:val="20"/>
          <w:lang w:val="en-US"/>
        </w:rPr>
      </w:pPr>
    </w:p>
    <w:p w14:paraId="165EFD7A" w14:textId="77777777" w:rsidR="00100C96" w:rsidRDefault="00100C96" w:rsidP="00100C96">
      <w:pPr>
        <w:rPr>
          <w:sz w:val="20"/>
          <w:szCs w:val="20"/>
          <w:lang w:val="en-US"/>
        </w:rPr>
      </w:pPr>
    </w:p>
    <w:p w14:paraId="552F01A4" w14:textId="77777777" w:rsidR="00100C96" w:rsidRDefault="00100C96" w:rsidP="00100C96">
      <w:pPr>
        <w:rPr>
          <w:sz w:val="20"/>
          <w:szCs w:val="20"/>
          <w:lang w:val="en-US"/>
        </w:rPr>
      </w:pPr>
    </w:p>
    <w:p w14:paraId="075EE5FF" w14:textId="77777777" w:rsidR="00100C96" w:rsidRDefault="00100C96" w:rsidP="00100C96">
      <w:pPr>
        <w:rPr>
          <w:sz w:val="20"/>
          <w:szCs w:val="20"/>
          <w:lang w:val="en-US"/>
        </w:rPr>
      </w:pPr>
    </w:p>
    <w:p w14:paraId="5EAA0CF3" w14:textId="77777777" w:rsidR="00100C96" w:rsidRDefault="00100C96" w:rsidP="00100C96">
      <w:pPr>
        <w:rPr>
          <w:sz w:val="20"/>
          <w:szCs w:val="20"/>
          <w:lang w:val="en-US"/>
        </w:rPr>
      </w:pPr>
    </w:p>
    <w:p w14:paraId="4E7ED6DA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A6A7615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2CD3B9F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FD1B3AE" w14:textId="5E0EA409" w:rsidR="00100C96" w:rsidRPr="00091BCA" w:rsidRDefault="00100C96" w:rsidP="00100C96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91BC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Study </w:t>
      </w:r>
      <w:r w:rsidR="00F32ACF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091BC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91BCA">
        <w:t xml:space="preserve"> </w:t>
      </w:r>
      <w:r w:rsidRPr="00091BCA">
        <w:rPr>
          <w:rFonts w:ascii="Times New Roman" w:hAnsi="Times New Roman" w:cs="Times New Roman"/>
          <w:sz w:val="24"/>
          <w:szCs w:val="24"/>
          <w:lang w:val="en-US"/>
        </w:rPr>
        <w:t>The Effectiveness of NIV and CPAP Training on the Job in COVID-19 Acute Care Wards: A Nurses’ Self-Assessment of Skills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100C96" w:rsidRPr="006F381E" w14:paraId="2924C8C9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1AE6F3D4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100C96" w:rsidRPr="006F381E" w14:paraId="3508BF52" w14:textId="77777777" w:rsidTr="00033356">
        <w:tc>
          <w:tcPr>
            <w:tcW w:w="3397" w:type="dxa"/>
          </w:tcPr>
          <w:p w14:paraId="0337866A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042C3740" w14:textId="77777777" w:rsidR="00100C96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Bambi, Parente,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Bardacci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Rodriguez,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Forciniti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Ballerini, Caruso,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Aoufy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Poggianti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Bonacaro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Rona,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Rasero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Lucchini</w:t>
            </w:r>
          </w:p>
          <w:p w14:paraId="2F504235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Italy</w:t>
            </w:r>
          </w:p>
        </w:tc>
      </w:tr>
      <w:tr w:rsidR="00100C96" w:rsidRPr="006F381E" w14:paraId="5145BC97" w14:textId="77777777" w:rsidTr="00033356">
        <w:tc>
          <w:tcPr>
            <w:tcW w:w="3397" w:type="dxa"/>
          </w:tcPr>
          <w:p w14:paraId="2BA07758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p w14:paraId="460F3A8B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Interventional study (pre-post evaluation)</w:t>
            </w:r>
          </w:p>
        </w:tc>
      </w:tr>
      <w:tr w:rsidR="00100C96" w:rsidRPr="006F381E" w14:paraId="54C78337" w14:textId="77777777" w:rsidTr="00033356">
        <w:tc>
          <w:tcPr>
            <w:tcW w:w="3397" w:type="dxa"/>
          </w:tcPr>
          <w:p w14:paraId="7B60BB6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49015FDD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</w:tr>
      <w:tr w:rsidR="00100C96" w:rsidRPr="006F381E" w14:paraId="35D57920" w14:textId="77777777" w:rsidTr="00033356">
        <w:tc>
          <w:tcPr>
            <w:tcW w:w="3397" w:type="dxa"/>
          </w:tcPr>
          <w:p w14:paraId="0501BE55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2EEF853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0C96" w:rsidRPr="006F381E" w14:paraId="3358AB87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9948FAC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100C96" w:rsidRPr="006F381E" w14:paraId="04B325B8" w14:textId="77777777" w:rsidTr="00033356">
        <w:tc>
          <w:tcPr>
            <w:tcW w:w="3397" w:type="dxa"/>
          </w:tcPr>
          <w:p w14:paraId="6BB91F0D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37E91ABA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On-the-job training program on NIV (Helmet-CPAP and mask-NIV)</w:t>
            </w:r>
          </w:p>
        </w:tc>
      </w:tr>
      <w:tr w:rsidR="00100C96" w:rsidRPr="006F381E" w14:paraId="207A4D3E" w14:textId="77777777" w:rsidTr="00033356">
        <w:tc>
          <w:tcPr>
            <w:tcW w:w="3397" w:type="dxa"/>
          </w:tcPr>
          <w:p w14:paraId="67BAB6A5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00FDB7A1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Nurses</w:t>
            </w:r>
          </w:p>
        </w:tc>
      </w:tr>
      <w:tr w:rsidR="00100C96" w:rsidRPr="006F381E" w14:paraId="36194D79" w14:textId="77777777" w:rsidTr="00033356">
        <w:tc>
          <w:tcPr>
            <w:tcW w:w="3397" w:type="dxa"/>
          </w:tcPr>
          <w:p w14:paraId="0EF20E62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45B11902" w14:textId="0DDF0BB2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setting (non-ICU wards during COVID-19 pandemic)</w:t>
            </w:r>
          </w:p>
        </w:tc>
      </w:tr>
      <w:tr w:rsidR="00100C96" w:rsidRPr="006F381E" w14:paraId="13F68DE5" w14:textId="77777777" w:rsidTr="00033356">
        <w:tc>
          <w:tcPr>
            <w:tcW w:w="3397" w:type="dxa"/>
          </w:tcPr>
          <w:p w14:paraId="03BDFC7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2A8A3A97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Italy</w:t>
            </w:r>
          </w:p>
        </w:tc>
      </w:tr>
      <w:tr w:rsidR="00100C96" w:rsidRPr="006F381E" w14:paraId="5B640E65" w14:textId="77777777" w:rsidTr="00033356">
        <w:tc>
          <w:tcPr>
            <w:tcW w:w="3397" w:type="dxa"/>
          </w:tcPr>
          <w:p w14:paraId="74AE5844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5F7D0CE1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Short, practice-based training delivered in clinical setting (duration not standardized; integrated in clinical work)</w:t>
            </w:r>
          </w:p>
        </w:tc>
      </w:tr>
      <w:tr w:rsidR="00100C96" w:rsidRPr="006F381E" w14:paraId="2F958630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8891FCB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100C96" w:rsidRPr="006F381E" w14:paraId="48E6100B" w14:textId="77777777" w:rsidTr="00033356">
        <w:tc>
          <w:tcPr>
            <w:tcW w:w="3397" w:type="dxa"/>
          </w:tcPr>
          <w:p w14:paraId="1649B84E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25304C26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Workplace-based training; peer-led training; rapid implementation model</w:t>
            </w:r>
          </w:p>
        </w:tc>
      </w:tr>
      <w:tr w:rsidR="00100C96" w:rsidRPr="006F381E" w14:paraId="6BBD39F3" w14:textId="77777777" w:rsidTr="00033356">
        <w:tc>
          <w:tcPr>
            <w:tcW w:w="3397" w:type="dxa"/>
          </w:tcPr>
          <w:p w14:paraId="3D023F5A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1A4532DE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delivered by experienced ICU nurses; implemented directly in clinical environment; designed for rapid upskilling during pandemic; no formal certification reported</w:t>
            </w:r>
          </w:p>
        </w:tc>
      </w:tr>
      <w:tr w:rsidR="00100C96" w:rsidRPr="006F381E" w14:paraId="6CB386B4" w14:textId="77777777" w:rsidTr="00033356">
        <w:tc>
          <w:tcPr>
            <w:tcW w:w="3397" w:type="dxa"/>
          </w:tcPr>
          <w:p w14:paraId="55650E2C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20DD813B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On-the-job training program</w:t>
            </w:r>
          </w:p>
        </w:tc>
      </w:tr>
      <w:tr w:rsidR="00100C96" w:rsidRPr="006F381E" w14:paraId="414B28F4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3E43922A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100C96" w:rsidRPr="006F381E" w14:paraId="4899FE89" w14:textId="77777777" w:rsidTr="00033356">
        <w:tc>
          <w:tcPr>
            <w:tcW w:w="3397" w:type="dxa"/>
          </w:tcPr>
          <w:p w14:paraId="7B6EEE5B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Clinical topic / Intervention (e.g., indications/contraindications, </w:t>
            </w: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parameter adjustment, interfaces, monitoring, complications)</w:t>
            </w:r>
          </w:p>
        </w:tc>
        <w:tc>
          <w:tcPr>
            <w:tcW w:w="5097" w:type="dxa"/>
          </w:tcPr>
          <w:p w14:paraId="69BB1177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Helmet-CPAP; mask-NIV; ventilatory management</w:t>
            </w:r>
          </w:p>
        </w:tc>
      </w:tr>
      <w:tr w:rsidR="00100C96" w:rsidRPr="006F381E" w14:paraId="1D12B53A" w14:textId="77777777" w:rsidTr="00033356">
        <w:tc>
          <w:tcPr>
            <w:tcW w:w="3397" w:type="dxa"/>
          </w:tcPr>
          <w:p w14:paraId="56C6B4B8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/Approach in the program</w:t>
            </w:r>
          </w:p>
        </w:tc>
        <w:tc>
          <w:tcPr>
            <w:tcW w:w="5097" w:type="dxa"/>
          </w:tcPr>
          <w:p w14:paraId="200FE6B7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focused on application, management, and monitoring of CPAP/NIV in non-ICU settings during COVID-19</w:t>
            </w:r>
          </w:p>
        </w:tc>
      </w:tr>
      <w:tr w:rsidR="00100C96" w:rsidRPr="006F381E" w14:paraId="4F6622A1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71BF3521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100C96" w:rsidRPr="006F381E" w14:paraId="5FAC46BF" w14:textId="77777777" w:rsidTr="00033356">
        <w:tc>
          <w:tcPr>
            <w:tcW w:w="3397" w:type="dxa"/>
          </w:tcPr>
          <w:p w14:paraId="1C4B6D0E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14A38183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On-the-job training; hands-on training; peer teaching; experiential learning</w:t>
            </w:r>
          </w:p>
        </w:tc>
      </w:tr>
      <w:tr w:rsidR="00100C96" w:rsidRPr="006F381E" w14:paraId="59F0F5F8" w14:textId="77777777" w:rsidTr="00033356">
        <w:tc>
          <w:tcPr>
            <w:tcW w:w="3397" w:type="dxa"/>
          </w:tcPr>
          <w:p w14:paraId="6F22E42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2897930C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delivered in real clinical setting; practical demonstration and supervised practice; learning integrated into daily</w:t>
            </w:r>
          </w:p>
        </w:tc>
      </w:tr>
      <w:tr w:rsidR="00100C96" w:rsidRPr="006F381E" w14:paraId="399F56D0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0C19174B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100C96" w:rsidRPr="006F381E" w14:paraId="670B9C39" w14:textId="77777777" w:rsidTr="00033356">
        <w:tc>
          <w:tcPr>
            <w:tcW w:w="3397" w:type="dxa"/>
          </w:tcPr>
          <w:p w14:paraId="30D236BD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0B8ACDF3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Perceived competence; practical skills</w:t>
            </w:r>
          </w:p>
        </w:tc>
      </w:tr>
      <w:tr w:rsidR="00100C96" w:rsidRPr="006F381E" w14:paraId="2503D42C" w14:textId="77777777" w:rsidTr="00033356">
        <w:tc>
          <w:tcPr>
            <w:tcW w:w="3397" w:type="dxa"/>
          </w:tcPr>
          <w:p w14:paraId="43751258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7D4D996D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Self-reported skills assessment tool</w:t>
            </w:r>
          </w:p>
        </w:tc>
      </w:tr>
      <w:tr w:rsidR="00100C96" w:rsidRPr="006F381E" w14:paraId="4BE7C642" w14:textId="77777777" w:rsidTr="00033356">
        <w:tc>
          <w:tcPr>
            <w:tcW w:w="3397" w:type="dxa"/>
          </w:tcPr>
          <w:p w14:paraId="1EEF734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632635B8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Significant increase in competence (median 2 → 8; p&lt;0.0001)</w:t>
            </w:r>
          </w:p>
        </w:tc>
      </w:tr>
      <w:tr w:rsidR="00100C96" w:rsidRPr="006F381E" w14:paraId="44BECA6A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15ADB9D5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100C96" w:rsidRPr="006F381E" w14:paraId="42CE749A" w14:textId="77777777" w:rsidTr="00033356">
        <w:tc>
          <w:tcPr>
            <w:tcW w:w="8494" w:type="dxa"/>
            <w:gridSpan w:val="2"/>
          </w:tcPr>
          <w:p w14:paraId="66681A86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Rapid training effective; useful in crisis context; based on self-reported outcomes</w:t>
            </w:r>
          </w:p>
        </w:tc>
      </w:tr>
    </w:tbl>
    <w:p w14:paraId="0AC7D8B8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7D99C38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6AF1ED6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ED8BFDD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AD71708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C5DE245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261709A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510B952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74334C4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4A08759" w14:textId="13550132" w:rsidR="00100C96" w:rsidRPr="00091BCA" w:rsidRDefault="00100C96" w:rsidP="00100C96">
      <w:pPr>
        <w:pStyle w:val="p1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91BCA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Study </w:t>
      </w:r>
      <w:r w:rsidR="00F32ACF">
        <w:rPr>
          <w:rFonts w:ascii="Times New Roman" w:hAnsi="Times New Roman"/>
          <w:b/>
          <w:bCs/>
          <w:sz w:val="24"/>
          <w:szCs w:val="24"/>
          <w:lang w:val="en-US"/>
        </w:rPr>
        <w:t>5</w:t>
      </w:r>
      <w:r w:rsidRPr="00091BCA">
        <w:rPr>
          <w:rFonts w:ascii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91BCA">
        <w:rPr>
          <w:rFonts w:ascii="Times New Roman" w:hAnsi="Times New Roman"/>
          <w:sz w:val="24"/>
          <w:szCs w:val="24"/>
          <w:lang w:val="en-US"/>
        </w:rPr>
        <w:t>An educational intervention impact in improving nurses' knowledge of noninvasive ventilation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100C96" w:rsidRPr="006F381E" w14:paraId="0588975E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D753BEC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100C96" w:rsidRPr="006F381E" w14:paraId="423EA9CE" w14:textId="77777777" w:rsidTr="00033356">
        <w:tc>
          <w:tcPr>
            <w:tcW w:w="3397" w:type="dxa"/>
          </w:tcPr>
          <w:p w14:paraId="6423A153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45F0E57D" w14:textId="77777777" w:rsidR="00100C96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Gírio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Sousa </w:t>
            </w:r>
          </w:p>
          <w:p w14:paraId="45A0BB4F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Portugal</w:t>
            </w:r>
          </w:p>
        </w:tc>
      </w:tr>
      <w:tr w:rsidR="00100C96" w:rsidRPr="006F381E" w14:paraId="489F1513" w14:textId="77777777" w:rsidTr="00033356">
        <w:tc>
          <w:tcPr>
            <w:tcW w:w="3397" w:type="dxa"/>
          </w:tcPr>
          <w:p w14:paraId="79051115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p w14:paraId="526D5D3F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Quasi-experimental study (pre–post, without control group)</w:t>
            </w:r>
          </w:p>
        </w:tc>
      </w:tr>
      <w:tr w:rsidR="00100C96" w:rsidRPr="006F381E" w14:paraId="3E5D91E2" w14:textId="77777777" w:rsidTr="00033356">
        <w:tc>
          <w:tcPr>
            <w:tcW w:w="3397" w:type="dxa"/>
          </w:tcPr>
          <w:p w14:paraId="19F855EB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6704CDF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</w:tc>
      </w:tr>
      <w:tr w:rsidR="00100C96" w:rsidRPr="006F381E" w14:paraId="227A9831" w14:textId="77777777" w:rsidTr="00033356">
        <w:tc>
          <w:tcPr>
            <w:tcW w:w="3397" w:type="dxa"/>
          </w:tcPr>
          <w:p w14:paraId="26B2643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24BA8485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100C96" w:rsidRPr="006F381E" w14:paraId="6AED44C2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42D5A47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100C96" w:rsidRPr="006F381E" w14:paraId="369C12F2" w14:textId="77777777" w:rsidTr="00033356">
        <w:tc>
          <w:tcPr>
            <w:tcW w:w="3397" w:type="dxa"/>
          </w:tcPr>
          <w:p w14:paraId="2B73C70E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13A8323D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Educational intervention on NIV for nurses</w:t>
            </w:r>
          </w:p>
        </w:tc>
      </w:tr>
      <w:tr w:rsidR="00100C96" w:rsidRPr="006F381E" w14:paraId="3FB5FAA0" w14:textId="77777777" w:rsidTr="00033356">
        <w:tc>
          <w:tcPr>
            <w:tcW w:w="3397" w:type="dxa"/>
          </w:tcPr>
          <w:p w14:paraId="1C8F9E04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4CADB999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Nurses</w:t>
            </w:r>
          </w:p>
        </w:tc>
      </w:tr>
      <w:tr w:rsidR="00100C96" w:rsidRPr="006F381E" w14:paraId="0FCC04D9" w14:textId="77777777" w:rsidTr="00033356">
        <w:tc>
          <w:tcPr>
            <w:tcW w:w="3397" w:type="dxa"/>
          </w:tcPr>
          <w:p w14:paraId="435C9003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510D8C4B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Post-Anesthesia Care Unit (PACU)</w:t>
            </w:r>
          </w:p>
        </w:tc>
      </w:tr>
      <w:tr w:rsidR="00100C96" w:rsidRPr="006F381E" w14:paraId="6BDA6B15" w14:textId="77777777" w:rsidTr="00033356">
        <w:tc>
          <w:tcPr>
            <w:tcW w:w="3397" w:type="dxa"/>
          </w:tcPr>
          <w:p w14:paraId="20E2A604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3207AF3C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Portugal</w:t>
            </w:r>
          </w:p>
        </w:tc>
      </w:tr>
      <w:tr w:rsidR="00100C96" w:rsidRPr="006F381E" w14:paraId="30E38A00" w14:textId="77777777" w:rsidTr="00033356">
        <w:tc>
          <w:tcPr>
            <w:tcW w:w="3397" w:type="dxa"/>
          </w:tcPr>
          <w:p w14:paraId="354B001D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19501933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7-hour program: 60-min theoretical session + practical sessions (up to 2h), delivered across shifts</w:t>
            </w:r>
          </w:p>
        </w:tc>
      </w:tr>
      <w:tr w:rsidR="00100C96" w:rsidRPr="006F381E" w14:paraId="2D0FF359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431FEFD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100C96" w:rsidRPr="006F381E" w14:paraId="6E39BFB8" w14:textId="77777777" w:rsidTr="00033356">
        <w:tc>
          <w:tcPr>
            <w:tcW w:w="3397" w:type="dxa"/>
          </w:tcPr>
          <w:p w14:paraId="57F7631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48A14751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Theoretical-practical structure; workload defined; pre/post assessment</w:t>
            </w:r>
          </w:p>
        </w:tc>
      </w:tr>
      <w:tr w:rsidR="00100C96" w:rsidRPr="006F381E" w14:paraId="69D38DD0" w14:textId="77777777" w:rsidTr="00033356">
        <w:tc>
          <w:tcPr>
            <w:tcW w:w="3397" w:type="dxa"/>
          </w:tcPr>
          <w:p w14:paraId="387CF91E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2D6DD6BB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included structured theoretical and practical components; sessions repeated to cover different shifts; knowledge assessed using questionnaire adapted from Palma (2018); no certification reported</w:t>
            </w:r>
          </w:p>
        </w:tc>
      </w:tr>
      <w:tr w:rsidR="00100C96" w:rsidRPr="006F381E" w14:paraId="4E454547" w14:textId="77777777" w:rsidTr="00033356">
        <w:tc>
          <w:tcPr>
            <w:tcW w:w="3397" w:type="dxa"/>
          </w:tcPr>
          <w:p w14:paraId="73F44225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7C9A809F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Educational intervention</w:t>
            </w:r>
          </w:p>
        </w:tc>
      </w:tr>
      <w:tr w:rsidR="00100C96" w:rsidRPr="006F381E" w14:paraId="03A3A21D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27F95D3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100C96" w:rsidRPr="006F381E" w14:paraId="1E6BB262" w14:textId="77777777" w:rsidTr="00033356">
        <w:tc>
          <w:tcPr>
            <w:tcW w:w="3397" w:type="dxa"/>
          </w:tcPr>
          <w:p w14:paraId="378ED993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topic / Intervention (e.g., indications/contraindications, parameter adjustment, interfaces, monitoring, complications)</w:t>
            </w:r>
          </w:p>
        </w:tc>
        <w:tc>
          <w:tcPr>
            <w:tcW w:w="5097" w:type="dxa"/>
          </w:tcPr>
          <w:p w14:paraId="7E3DA83A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Respiratory failure; NIV concepts; indications/contraindications; parameters; modes; equipment; interfaces; nursing care; monitoring; complications</w:t>
            </w:r>
          </w:p>
        </w:tc>
      </w:tr>
      <w:tr w:rsidR="00100C96" w:rsidRPr="006F381E" w14:paraId="52922134" w14:textId="77777777" w:rsidTr="00033356">
        <w:tc>
          <w:tcPr>
            <w:tcW w:w="3397" w:type="dxa"/>
          </w:tcPr>
          <w:p w14:paraId="24A71014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Description /Approach in the program</w:t>
            </w:r>
          </w:p>
        </w:tc>
        <w:tc>
          <w:tcPr>
            <w:tcW w:w="5097" w:type="dxa"/>
          </w:tcPr>
          <w:p w14:paraId="382084C4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Theoretical session covered core NIV knowledge; practical sessions included circuit assembly, filter placement, interface selection and adjustment, ventilator setup, skin assessment, and prevention of pressure injuries</w:t>
            </w:r>
          </w:p>
        </w:tc>
      </w:tr>
      <w:tr w:rsidR="00100C96" w:rsidRPr="006F381E" w14:paraId="589AAEC9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B10A51A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100C96" w:rsidRPr="006F381E" w14:paraId="612070F8" w14:textId="77777777" w:rsidTr="00033356">
        <w:tc>
          <w:tcPr>
            <w:tcW w:w="3397" w:type="dxa"/>
          </w:tcPr>
          <w:p w14:paraId="413034C7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71659560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Lecture; practical workshop; hands-on training</w:t>
            </w:r>
          </w:p>
        </w:tc>
      </w:tr>
      <w:tr w:rsidR="00100C96" w:rsidRPr="006F381E" w14:paraId="26778C4A" w14:textId="77777777" w:rsidTr="00033356">
        <w:tc>
          <w:tcPr>
            <w:tcW w:w="3397" w:type="dxa"/>
          </w:tcPr>
          <w:p w14:paraId="349AC5EB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30A78A76" w14:textId="77777777" w:rsidR="00100C96" w:rsidRPr="00091BCA" w:rsidRDefault="00100C96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One 60-min theoretical lecture; practical sessions up to 2h; small groups (2–5 participants); sessions repeated across morning and afternoon shifts</w:t>
            </w:r>
          </w:p>
        </w:tc>
      </w:tr>
      <w:tr w:rsidR="00100C96" w:rsidRPr="006F381E" w14:paraId="65304660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34DA7EE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100C96" w:rsidRPr="006F381E" w14:paraId="0559CE8F" w14:textId="77777777" w:rsidTr="00033356">
        <w:tc>
          <w:tcPr>
            <w:tcW w:w="3397" w:type="dxa"/>
          </w:tcPr>
          <w:p w14:paraId="0808C6D1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53BFEFA7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</w:t>
            </w:r>
          </w:p>
        </w:tc>
      </w:tr>
      <w:tr w:rsidR="00100C96" w:rsidRPr="006F381E" w14:paraId="37EE6657" w14:textId="77777777" w:rsidTr="00033356">
        <w:tc>
          <w:tcPr>
            <w:tcW w:w="3397" w:type="dxa"/>
          </w:tcPr>
          <w:p w14:paraId="61560536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3C12CA79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Pre/post questionnaire</w:t>
            </w:r>
          </w:p>
        </w:tc>
      </w:tr>
      <w:tr w:rsidR="00100C96" w:rsidRPr="006F381E" w14:paraId="7E3C27B2" w14:textId="77777777" w:rsidTr="00033356">
        <w:tc>
          <w:tcPr>
            <w:tcW w:w="3397" w:type="dxa"/>
          </w:tcPr>
          <w:p w14:paraId="4FD8DE0A" w14:textId="77777777" w:rsidR="00100C96" w:rsidRPr="006F381E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4DCAF595" w14:textId="77777777" w:rsidR="00100C96" w:rsidRPr="00091BCA" w:rsidRDefault="00100C96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 score increased from 25.4 to 30.1; significant improvement (Z = -3.525; p &lt; 0.001); overall improvement ~84.2%</w:t>
            </w:r>
          </w:p>
        </w:tc>
      </w:tr>
      <w:tr w:rsidR="00100C96" w:rsidRPr="006F381E" w14:paraId="7C1C6645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64CBDE4F" w14:textId="77777777" w:rsidR="00100C96" w:rsidRPr="00091BCA" w:rsidRDefault="00100C96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100C96" w:rsidRPr="006F381E" w14:paraId="6CB13E43" w14:textId="77777777" w:rsidTr="00033356">
        <w:tc>
          <w:tcPr>
            <w:tcW w:w="8494" w:type="dxa"/>
            <w:gridSpan w:val="2"/>
          </w:tcPr>
          <w:p w14:paraId="688C62A5" w14:textId="77777777" w:rsidR="00100C96" w:rsidRPr="00091BCA" w:rsidRDefault="00100C96" w:rsidP="000333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control group; nursing-focused; supports effectiveness of structured theoretical-practical training</w:t>
            </w:r>
          </w:p>
        </w:tc>
      </w:tr>
    </w:tbl>
    <w:p w14:paraId="66AE86E0" w14:textId="77777777" w:rsidR="00100C96" w:rsidRDefault="00100C96" w:rsidP="00100C96">
      <w:pPr>
        <w:rPr>
          <w:sz w:val="20"/>
          <w:szCs w:val="20"/>
          <w:lang w:val="en-US"/>
        </w:rPr>
      </w:pPr>
    </w:p>
    <w:p w14:paraId="19D80E1F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36ACFBA" w14:textId="77777777" w:rsidR="00100C96" w:rsidRDefault="00100C96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9CB6380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C8F2B6C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91C66F0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F818E37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FB00840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4BA08EF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816D116" w14:textId="1FA37699" w:rsidR="006A38FD" w:rsidRPr="00091BCA" w:rsidRDefault="006A38FD" w:rsidP="006A38F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C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Study </w:t>
      </w:r>
      <w:r w:rsidR="00F32AC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091BC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1BCA">
        <w:rPr>
          <w:rFonts w:ascii="Times New Roman" w:hAnsi="Times New Roman" w:cs="Times New Roman"/>
          <w:sz w:val="24"/>
          <w:szCs w:val="24"/>
          <w:lang w:val="en-US"/>
        </w:rPr>
        <w:t>Developing and Implementing Noninvasive Ventilator Training in Haiti during the COVID-19 Pandemic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6A38FD" w:rsidRPr="006F381E" w14:paraId="5ACA187E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E602DCE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6A38FD" w:rsidRPr="006F381E" w14:paraId="2BB5E684" w14:textId="77777777" w:rsidTr="00033356">
        <w:tc>
          <w:tcPr>
            <w:tcW w:w="3397" w:type="dxa"/>
          </w:tcPr>
          <w:p w14:paraId="161A7FC1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11A3CAC2" w14:textId="77777777" w:rsidR="006A38FD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Jackson, Siddharthan, Torres, Green, Policard,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Degraff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Padalkar, Logothetis, Gold &amp; Fort</w:t>
            </w:r>
          </w:p>
          <w:p w14:paraId="53A63E6E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Haiti / USA</w:t>
            </w:r>
          </w:p>
        </w:tc>
      </w:tr>
      <w:tr w:rsidR="006A38FD" w:rsidRPr="006F381E" w14:paraId="620A7B99" w14:textId="77777777" w:rsidTr="00033356">
        <w:tc>
          <w:tcPr>
            <w:tcW w:w="3397" w:type="dxa"/>
          </w:tcPr>
          <w:p w14:paraId="7C5926A6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p w14:paraId="032CA033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Interventional study (pre–post training evaluation)</w:t>
            </w:r>
          </w:p>
        </w:tc>
      </w:tr>
      <w:tr w:rsidR="006A38FD" w:rsidRPr="006F381E" w14:paraId="04B6DDA7" w14:textId="77777777" w:rsidTr="00033356">
        <w:tc>
          <w:tcPr>
            <w:tcW w:w="3397" w:type="dxa"/>
          </w:tcPr>
          <w:p w14:paraId="473489D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4598746A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</w:tr>
      <w:tr w:rsidR="006A38FD" w:rsidRPr="006F381E" w14:paraId="6BA4DE1D" w14:textId="77777777" w:rsidTr="00033356">
        <w:tc>
          <w:tcPr>
            <w:tcW w:w="3397" w:type="dxa"/>
          </w:tcPr>
          <w:p w14:paraId="76620CA8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2A8C83B1" w14:textId="77777777" w:rsidR="006A38FD" w:rsidRPr="006F381E" w:rsidRDefault="006A38FD" w:rsidP="00033356">
            <w:pPr>
              <w:tabs>
                <w:tab w:val="left" w:pos="1155"/>
              </w:tabs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A38FD" w:rsidRPr="006F381E" w14:paraId="5CCE04A8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EE9DCF2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6A38FD" w:rsidRPr="006F381E" w14:paraId="539FE695" w14:textId="77777777" w:rsidTr="00033356">
        <w:tc>
          <w:tcPr>
            <w:tcW w:w="3397" w:type="dxa"/>
          </w:tcPr>
          <w:p w14:paraId="66958B9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121891D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Multimodal NIV training program</w:t>
            </w:r>
          </w:p>
        </w:tc>
      </w:tr>
      <w:tr w:rsidR="006A38FD" w:rsidRPr="006F381E" w14:paraId="4FA0C197" w14:textId="77777777" w:rsidTr="00033356">
        <w:tc>
          <w:tcPr>
            <w:tcW w:w="3397" w:type="dxa"/>
          </w:tcPr>
          <w:p w14:paraId="385DB72C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7E48F30A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Healthcare professionals (physicians and nurses)</w:t>
            </w:r>
          </w:p>
        </w:tc>
      </w:tr>
      <w:tr w:rsidR="006A38FD" w:rsidRPr="006F381E" w14:paraId="7172C979" w14:textId="77777777" w:rsidTr="00033356">
        <w:tc>
          <w:tcPr>
            <w:tcW w:w="3397" w:type="dxa"/>
          </w:tcPr>
          <w:p w14:paraId="652F9A8A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6E48946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setting in a low-resource environment</w:t>
            </w:r>
          </w:p>
        </w:tc>
      </w:tr>
      <w:tr w:rsidR="006A38FD" w:rsidRPr="006F381E" w14:paraId="784554FF" w14:textId="77777777" w:rsidTr="00033356">
        <w:tc>
          <w:tcPr>
            <w:tcW w:w="3397" w:type="dxa"/>
          </w:tcPr>
          <w:p w14:paraId="5BA829DB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5D5A9CFC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Haiti</w:t>
            </w:r>
          </w:p>
        </w:tc>
      </w:tr>
      <w:tr w:rsidR="006A38FD" w:rsidRPr="006F381E" w14:paraId="70AD71D5" w14:textId="77777777" w:rsidTr="00033356">
        <w:tc>
          <w:tcPr>
            <w:tcW w:w="3397" w:type="dxa"/>
          </w:tcPr>
          <w:p w14:paraId="16DAB898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5FE85FB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3-day training program combining lectures and practical sessions</w:t>
            </w:r>
          </w:p>
        </w:tc>
      </w:tr>
      <w:tr w:rsidR="006A38FD" w:rsidRPr="006F381E" w14:paraId="74E66C6E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8F4DD9B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6A38FD" w:rsidRPr="006F381E" w14:paraId="4694A6B5" w14:textId="77777777" w:rsidTr="00033356">
        <w:tc>
          <w:tcPr>
            <w:tcW w:w="3397" w:type="dxa"/>
          </w:tcPr>
          <w:p w14:paraId="46DAB218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4EEF1F68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 intensive training; resource-adapted program; pre/post evaluation</w:t>
            </w:r>
          </w:p>
        </w:tc>
      </w:tr>
      <w:tr w:rsidR="006A38FD" w:rsidRPr="006F381E" w14:paraId="03482078" w14:textId="77777777" w:rsidTr="00033356">
        <w:tc>
          <w:tcPr>
            <w:tcW w:w="3397" w:type="dxa"/>
          </w:tcPr>
          <w:p w14:paraId="4FCC43FF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6A596A1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adapted to low-resource setting; included structured sessions over 3 days; evaluation through pre- and post-training assessment of knowledge and confidence</w:t>
            </w:r>
          </w:p>
        </w:tc>
      </w:tr>
      <w:tr w:rsidR="006A38FD" w:rsidRPr="006F381E" w14:paraId="70316835" w14:textId="77777777" w:rsidTr="00033356">
        <w:tc>
          <w:tcPr>
            <w:tcW w:w="3397" w:type="dxa"/>
          </w:tcPr>
          <w:p w14:paraId="011257D7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37C08815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training program</w:t>
            </w:r>
          </w:p>
        </w:tc>
      </w:tr>
      <w:tr w:rsidR="006A38FD" w:rsidRPr="006F381E" w14:paraId="36ADC845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3277BD81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6A38FD" w:rsidRPr="006F381E" w14:paraId="4A0A8858" w14:textId="77777777" w:rsidTr="00033356">
        <w:tc>
          <w:tcPr>
            <w:tcW w:w="3397" w:type="dxa"/>
          </w:tcPr>
          <w:p w14:paraId="43E8C0B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topic / Intervention (e.g., indications/contraindications, parameter adjustment, interfaces, monitoring, complications)</w:t>
            </w:r>
          </w:p>
        </w:tc>
        <w:tc>
          <w:tcPr>
            <w:tcW w:w="5097" w:type="dxa"/>
          </w:tcPr>
          <w:p w14:paraId="533597B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application; indications; management; clinical decision-making</w:t>
            </w:r>
          </w:p>
        </w:tc>
      </w:tr>
      <w:tr w:rsidR="006A38FD" w:rsidRPr="006F381E" w14:paraId="37E0B902" w14:textId="77777777" w:rsidTr="00033356">
        <w:tc>
          <w:tcPr>
            <w:tcW w:w="3397" w:type="dxa"/>
          </w:tcPr>
          <w:p w14:paraId="111D86A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Description /Approach in the program</w:t>
            </w:r>
          </w:p>
        </w:tc>
        <w:tc>
          <w:tcPr>
            <w:tcW w:w="5097" w:type="dxa"/>
          </w:tcPr>
          <w:p w14:paraId="34C2FFE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focused on practical application of NIV in acute care, including initiation and management in resource-limited context</w:t>
            </w:r>
          </w:p>
        </w:tc>
      </w:tr>
      <w:tr w:rsidR="006A38FD" w:rsidRPr="006F381E" w14:paraId="2E326247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3264503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6A38FD" w:rsidRPr="006F381E" w14:paraId="68FF2D02" w14:textId="77777777" w:rsidTr="00033356">
        <w:tc>
          <w:tcPr>
            <w:tcW w:w="3397" w:type="dxa"/>
          </w:tcPr>
          <w:p w14:paraId="5DF0FDA1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013F0067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Multimodal training; lectures; hands-on training</w:t>
            </w:r>
          </w:p>
        </w:tc>
      </w:tr>
      <w:tr w:rsidR="006A38FD" w:rsidRPr="006F381E" w14:paraId="7420E9A8" w14:textId="77777777" w:rsidTr="00033356">
        <w:tc>
          <w:tcPr>
            <w:tcW w:w="3397" w:type="dxa"/>
          </w:tcPr>
          <w:p w14:paraId="206E8B68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4BE6E661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Combination of didactic sessions and practical training over 3 consecutive days; focused on applicability in real clinical context</w:t>
            </w:r>
          </w:p>
        </w:tc>
      </w:tr>
      <w:tr w:rsidR="006A38FD" w:rsidRPr="006F381E" w14:paraId="725EA679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DB0CABE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6A38FD" w:rsidRPr="006F381E" w14:paraId="043E44FD" w14:textId="77777777" w:rsidTr="00033356">
        <w:tc>
          <w:tcPr>
            <w:tcW w:w="3397" w:type="dxa"/>
          </w:tcPr>
          <w:p w14:paraId="34256CCA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1ACB4C63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Knowledge; confidence</w:t>
            </w:r>
          </w:p>
        </w:tc>
      </w:tr>
      <w:tr w:rsidR="006A38FD" w:rsidRPr="006F381E" w14:paraId="0D47242D" w14:textId="77777777" w:rsidTr="00033356">
        <w:tc>
          <w:tcPr>
            <w:tcW w:w="3397" w:type="dxa"/>
          </w:tcPr>
          <w:p w14:paraId="63E95B46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0A5F8392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test; confidence scale</w:t>
            </w:r>
          </w:p>
        </w:tc>
      </w:tr>
      <w:tr w:rsidR="006A38FD" w:rsidRPr="006F381E" w14:paraId="7D258161" w14:textId="77777777" w:rsidTr="00033356">
        <w:tc>
          <w:tcPr>
            <w:tcW w:w="3397" w:type="dxa"/>
          </w:tcPr>
          <w:p w14:paraId="7D43854C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225DA23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increased by 39.63%; confidence improved from 2.75 to 3.70</w:t>
            </w:r>
          </w:p>
        </w:tc>
      </w:tr>
      <w:tr w:rsidR="006A38FD" w:rsidRPr="006F381E" w14:paraId="3B0CFB45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2E15F2D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6A38FD" w:rsidRPr="006F381E" w14:paraId="17D52024" w14:textId="77777777" w:rsidTr="00033356">
        <w:tc>
          <w:tcPr>
            <w:tcW w:w="8494" w:type="dxa"/>
            <w:gridSpan w:val="2"/>
          </w:tcPr>
          <w:p w14:paraId="7C104933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 in low-resource setting; demonstrates feasibility of short intensive training</w:t>
            </w:r>
          </w:p>
        </w:tc>
      </w:tr>
    </w:tbl>
    <w:p w14:paraId="7C30681B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5CF74FD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5C593F4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536DBB2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0916505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B4900F8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2E66CA8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02294E4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248F04C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E973BA8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FFA49B5" w14:textId="510E6C1A" w:rsidR="006A38FD" w:rsidRPr="006A38FD" w:rsidRDefault="006A38FD" w:rsidP="006A38FD">
      <w:pPr>
        <w:jc w:val="both"/>
        <w:rPr>
          <w:rFonts w:ascii="Times New Roman" w:hAnsi="Times New Roman" w:cs="Times New Roman"/>
          <w:sz w:val="20"/>
          <w:szCs w:val="20"/>
        </w:rPr>
      </w:pPr>
      <w:r w:rsidRPr="00091BC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Study </w:t>
      </w:r>
      <w:r w:rsidR="00F32ACF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091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91B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91BCA"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091BCA">
        <w:rPr>
          <w:rFonts w:ascii="Times New Roman" w:hAnsi="Times New Roman" w:cs="Times New Roman"/>
          <w:sz w:val="20"/>
          <w:szCs w:val="20"/>
          <w:lang w:val="en-US"/>
        </w:rPr>
        <w:t>learning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- </w:t>
      </w:r>
      <w:r w:rsidRPr="00091BCA">
        <w:rPr>
          <w:rFonts w:ascii="Times New Roman" w:hAnsi="Times New Roman" w:cs="Times New Roman"/>
          <w:sz w:val="20"/>
          <w:szCs w:val="20"/>
          <w:lang w:val="en-US"/>
        </w:rPr>
        <w:t xml:space="preserve">an interventional element of the </w:t>
      </w:r>
      <w:proofErr w:type="spellStart"/>
      <w:r w:rsidRPr="00091BCA">
        <w:rPr>
          <w:rFonts w:ascii="Times New Roman" w:hAnsi="Times New Roman" w:cs="Times New Roman"/>
          <w:sz w:val="20"/>
          <w:szCs w:val="20"/>
          <w:lang w:val="en-US"/>
        </w:rPr>
        <w:t>PRiVENT</w:t>
      </w:r>
      <w:proofErr w:type="spellEnd"/>
      <w:r w:rsidRPr="00091BCA">
        <w:rPr>
          <w:rFonts w:ascii="Times New Roman" w:hAnsi="Times New Roman" w:cs="Times New Roman"/>
          <w:sz w:val="20"/>
          <w:szCs w:val="20"/>
          <w:lang w:val="en-US"/>
        </w:rPr>
        <w:t xml:space="preserve"> project to improve weaning expertise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6A38FD" w:rsidRPr="006F381E" w14:paraId="3D58B4D2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FEA5F59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6A38FD" w:rsidRPr="006F381E" w14:paraId="1327CBBE" w14:textId="77777777" w:rsidTr="00033356">
        <w:tc>
          <w:tcPr>
            <w:tcW w:w="3397" w:type="dxa"/>
          </w:tcPr>
          <w:p w14:paraId="0F1DADD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00A1D005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Michels-Zetsche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, Schubert-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Haack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Tanck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Neetz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Iberl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Müller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Kempa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Joves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Rheinhold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Ghiani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Tsitouras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Schneider,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Rauch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Gehrig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Biehler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Fleischauer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Britsch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Frerk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Szecsenyi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Herth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Trudzinski</w:t>
            </w:r>
            <w:proofErr w:type="spellEnd"/>
          </w:p>
          <w:p w14:paraId="5AB5FFEB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Multicentre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Europe</w:t>
            </w:r>
          </w:p>
        </w:tc>
      </w:tr>
      <w:tr w:rsidR="006A38FD" w:rsidRPr="006F381E" w14:paraId="3EEF9998" w14:textId="77777777" w:rsidTr="00033356">
        <w:tc>
          <w:tcPr>
            <w:tcW w:w="3397" w:type="dxa"/>
          </w:tcPr>
          <w:p w14:paraId="78BFF02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p w14:paraId="766C9727" w14:textId="77777777" w:rsidR="006A38FD" w:rsidRPr="00091BCA" w:rsidRDefault="006A38FD" w:rsidP="000333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Interventional study (program evaluation)</w:t>
            </w:r>
          </w:p>
        </w:tc>
      </w:tr>
      <w:tr w:rsidR="006A38FD" w:rsidRPr="006F381E" w14:paraId="20059899" w14:textId="77777777" w:rsidTr="00033356">
        <w:tc>
          <w:tcPr>
            <w:tcW w:w="3397" w:type="dxa"/>
          </w:tcPr>
          <w:p w14:paraId="08E441C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37BB1AF2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</w:tc>
      </w:tr>
      <w:tr w:rsidR="006A38FD" w:rsidRPr="006F381E" w14:paraId="5BD7CA4B" w14:textId="77777777" w:rsidTr="00033356">
        <w:tc>
          <w:tcPr>
            <w:tcW w:w="3397" w:type="dxa"/>
          </w:tcPr>
          <w:p w14:paraId="11BBE187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6FC7B781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A38FD" w:rsidRPr="006F381E" w14:paraId="2D649DA4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007897CF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6A38FD" w:rsidRPr="006F381E" w14:paraId="58792D18" w14:textId="77777777" w:rsidTr="00033356">
        <w:tc>
          <w:tcPr>
            <w:tcW w:w="3397" w:type="dxa"/>
          </w:tcPr>
          <w:p w14:paraId="08007453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147B47A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PRiVENT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e-learning program for NIV</w:t>
            </w:r>
          </w:p>
        </w:tc>
      </w:tr>
      <w:tr w:rsidR="006A38FD" w:rsidRPr="006F381E" w14:paraId="52BD6BC2" w14:textId="77777777" w:rsidTr="00033356">
        <w:tc>
          <w:tcPr>
            <w:tcW w:w="3397" w:type="dxa"/>
          </w:tcPr>
          <w:p w14:paraId="3BC3DC3B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63E491E2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Healthcare professionals involved in NIV (multidisciplinary</w:t>
            </w: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38FD" w:rsidRPr="006F381E" w14:paraId="157FFEC3" w14:textId="77777777" w:rsidTr="00033356">
        <w:tc>
          <w:tcPr>
            <w:tcW w:w="3397" w:type="dxa"/>
          </w:tcPr>
          <w:p w14:paraId="47DBD77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57E55F25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Multicenter hospital settings</w:t>
            </w:r>
          </w:p>
        </w:tc>
      </w:tr>
      <w:tr w:rsidR="006A38FD" w:rsidRPr="006F381E" w14:paraId="5FEB01D6" w14:textId="77777777" w:rsidTr="00033356">
        <w:tc>
          <w:tcPr>
            <w:tcW w:w="3397" w:type="dxa"/>
          </w:tcPr>
          <w:p w14:paraId="6A5D3D07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15FB2C9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Europe</w:t>
            </w:r>
          </w:p>
        </w:tc>
      </w:tr>
      <w:tr w:rsidR="006A38FD" w:rsidRPr="006F381E" w14:paraId="7BC4659C" w14:textId="77777777" w:rsidTr="00033356">
        <w:tc>
          <w:tcPr>
            <w:tcW w:w="3397" w:type="dxa"/>
          </w:tcPr>
          <w:p w14:paraId="55B24C2D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34214798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 modular program; self-paced; continuous access</w:t>
            </w:r>
          </w:p>
        </w:tc>
      </w:tr>
      <w:tr w:rsidR="006A38FD" w:rsidRPr="006F381E" w14:paraId="655DE50D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387B183E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6A38FD" w:rsidRPr="006F381E" w14:paraId="206688F1" w14:textId="77777777" w:rsidTr="00033356">
        <w:tc>
          <w:tcPr>
            <w:tcW w:w="3397" w:type="dxa"/>
          </w:tcPr>
          <w:p w14:paraId="5E291E7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6A823635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Digital platform; modular structure; accessibility; scalability</w:t>
            </w:r>
          </w:p>
        </w:tc>
      </w:tr>
      <w:tr w:rsidR="006A38FD" w:rsidRPr="006F381E" w14:paraId="32C12F3F" w14:textId="77777777" w:rsidTr="00033356">
        <w:tc>
          <w:tcPr>
            <w:tcW w:w="3397" w:type="dxa"/>
          </w:tcPr>
          <w:p w14:paraId="18A0386E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55A19440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composed of structured online modules; accessible anytime; designed for large-scale implementation; no fixed duration</w:t>
            </w:r>
          </w:p>
        </w:tc>
      </w:tr>
      <w:tr w:rsidR="006A38FD" w:rsidRPr="006F381E" w14:paraId="1A21CD3C" w14:textId="77777777" w:rsidTr="00033356">
        <w:tc>
          <w:tcPr>
            <w:tcW w:w="3397" w:type="dxa"/>
          </w:tcPr>
          <w:p w14:paraId="383E4F1E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496DF376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PRiVENT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program</w:t>
            </w:r>
          </w:p>
        </w:tc>
      </w:tr>
      <w:tr w:rsidR="006A38FD" w:rsidRPr="006F381E" w14:paraId="1AB09C99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1DCB48B2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6A38FD" w:rsidRPr="006F381E" w14:paraId="30098BA9" w14:textId="77777777" w:rsidTr="00033356">
        <w:tc>
          <w:tcPr>
            <w:tcW w:w="3397" w:type="dxa"/>
          </w:tcPr>
          <w:p w14:paraId="04745B73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topic / Intervention (e.g., indications/contraindications, parameter adjustment, interfaces, monitoring, complications)</w:t>
            </w:r>
          </w:p>
        </w:tc>
        <w:tc>
          <w:tcPr>
            <w:tcW w:w="5097" w:type="dxa"/>
          </w:tcPr>
          <w:p w14:paraId="7EE4F14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knowledge; clinical application; management principles</w:t>
            </w:r>
          </w:p>
        </w:tc>
      </w:tr>
      <w:tr w:rsidR="006A38FD" w:rsidRPr="006F381E" w14:paraId="4FC8E7D1" w14:textId="77777777" w:rsidTr="00033356">
        <w:tc>
          <w:tcPr>
            <w:tcW w:w="3397" w:type="dxa"/>
          </w:tcPr>
          <w:p w14:paraId="793F9BE5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Description /Approach in the program</w:t>
            </w:r>
          </w:p>
        </w:tc>
        <w:tc>
          <w:tcPr>
            <w:tcW w:w="5097" w:type="dxa"/>
          </w:tcPr>
          <w:p w14:paraId="184CA7AA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Modules covered key NIV concepts, indications, application, and management strategies</w:t>
            </w:r>
          </w:p>
        </w:tc>
      </w:tr>
      <w:tr w:rsidR="006A38FD" w:rsidRPr="006F381E" w14:paraId="5C24A93D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69722C91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6A38FD" w:rsidRPr="006F381E" w14:paraId="40F69117" w14:textId="77777777" w:rsidTr="00033356">
        <w:tc>
          <w:tcPr>
            <w:tcW w:w="3397" w:type="dxa"/>
          </w:tcPr>
          <w:p w14:paraId="057D7EF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3A7BF86F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E-learning; interactive modules; self-directed learning</w:t>
            </w:r>
          </w:p>
        </w:tc>
      </w:tr>
      <w:tr w:rsidR="006A38FD" w:rsidRPr="006F381E" w14:paraId="4E24181B" w14:textId="77777777" w:rsidTr="00033356">
        <w:tc>
          <w:tcPr>
            <w:tcW w:w="3397" w:type="dxa"/>
          </w:tcPr>
          <w:p w14:paraId="4E29063B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16E0EE56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Online modules with interactive content; flexible access; self-paced learning</w:t>
            </w:r>
          </w:p>
        </w:tc>
      </w:tr>
      <w:tr w:rsidR="006A38FD" w:rsidRPr="006F381E" w14:paraId="5C9D40B9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9BDACDB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6A38FD" w:rsidRPr="006F381E" w14:paraId="07DA9522" w14:textId="77777777" w:rsidTr="00033356">
        <w:tc>
          <w:tcPr>
            <w:tcW w:w="3397" w:type="dxa"/>
          </w:tcPr>
          <w:p w14:paraId="17C8DA0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0F609902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Knowledge; engagement/adherence</w:t>
            </w:r>
          </w:p>
        </w:tc>
      </w:tr>
      <w:tr w:rsidR="006A38FD" w:rsidRPr="006F381E" w14:paraId="2892756A" w14:textId="77777777" w:rsidTr="00033356">
        <w:tc>
          <w:tcPr>
            <w:tcW w:w="3397" w:type="dxa"/>
          </w:tcPr>
          <w:p w14:paraId="6797DDB1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4820ACD0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Completion rates; test performance</w:t>
            </w:r>
          </w:p>
        </w:tc>
      </w:tr>
      <w:tr w:rsidR="006A38FD" w:rsidRPr="006F381E" w14:paraId="02551A2C" w14:textId="77777777" w:rsidTr="00033356">
        <w:tc>
          <w:tcPr>
            <w:tcW w:w="3397" w:type="dxa"/>
          </w:tcPr>
          <w:p w14:paraId="15AF32C9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7D3C033C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Completion rates ranged from 77% to 98%; success rates between 90% and 100%</w:t>
            </w:r>
          </w:p>
        </w:tc>
      </w:tr>
      <w:tr w:rsidR="006A38FD" w:rsidRPr="006F381E" w14:paraId="5F1D9455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15D9C9C0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6A38FD" w:rsidRPr="006F381E" w14:paraId="3009F875" w14:textId="77777777" w:rsidTr="00033356">
        <w:tc>
          <w:tcPr>
            <w:tcW w:w="8494" w:type="dxa"/>
            <w:gridSpan w:val="2"/>
          </w:tcPr>
          <w:p w14:paraId="0CD0599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adherence; effective for knowledge acquisition; limited evidence on clinical impact</w:t>
            </w:r>
          </w:p>
        </w:tc>
      </w:tr>
    </w:tbl>
    <w:p w14:paraId="098D6AFC" w14:textId="77777777" w:rsidR="006A38FD" w:rsidRDefault="006A38FD" w:rsidP="006A38FD">
      <w:pPr>
        <w:rPr>
          <w:sz w:val="20"/>
          <w:szCs w:val="20"/>
          <w:lang w:val="en-US"/>
        </w:rPr>
      </w:pPr>
    </w:p>
    <w:p w14:paraId="114E0E28" w14:textId="77777777" w:rsidR="006A38FD" w:rsidRDefault="006A38FD" w:rsidP="006A38FD">
      <w:pPr>
        <w:rPr>
          <w:sz w:val="20"/>
          <w:szCs w:val="20"/>
          <w:lang w:val="en-US"/>
        </w:rPr>
      </w:pPr>
    </w:p>
    <w:p w14:paraId="20A9D5AB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A38190C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22CB4FA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6D482DC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5B1D4A2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9D4DCF9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E62A994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7703673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445704A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BAA6DAB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7E0A679" w14:textId="4C78DB77" w:rsidR="006A38FD" w:rsidRPr="00091BCA" w:rsidRDefault="006A38FD" w:rsidP="006A38FD">
      <w:pPr>
        <w:pStyle w:val="p1"/>
        <w:spacing w:after="12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91BCA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Study </w:t>
      </w:r>
      <w:r w:rsidR="00F32ACF">
        <w:rPr>
          <w:rFonts w:ascii="Times New Roman" w:hAnsi="Times New Roman"/>
          <w:b/>
          <w:bCs/>
          <w:sz w:val="24"/>
          <w:szCs w:val="24"/>
          <w:lang w:val="en-US"/>
        </w:rPr>
        <w:t>8</w:t>
      </w:r>
      <w:r w:rsidRPr="00091BCA">
        <w:rPr>
          <w:rFonts w:ascii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91BCA">
        <w:rPr>
          <w:rFonts w:ascii="Times New Roman" w:hAnsi="Times New Roman"/>
          <w:sz w:val="24"/>
          <w:szCs w:val="24"/>
          <w:lang w:val="en-US"/>
        </w:rPr>
        <w:t>Impact of Educational Intervention on Noninvasive Ventilation (NIV) in Nurses and Students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6A38FD" w:rsidRPr="006F381E" w14:paraId="235120C4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05F4E71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6A38FD" w:rsidRPr="006F381E" w14:paraId="6D314B10" w14:textId="77777777" w:rsidTr="00033356">
        <w:tc>
          <w:tcPr>
            <w:tcW w:w="3397" w:type="dxa"/>
          </w:tcPr>
          <w:p w14:paraId="7A62BF43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39507928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Pla-Canalda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Martínez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-Segura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Jiménez-Herrera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Fernández-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Sáez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Concha-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Martínez</w:t>
            </w:r>
            <w:proofErr w:type="spellEnd"/>
          </w:p>
          <w:p w14:paraId="5F44CB1F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Spain</w:t>
            </w:r>
          </w:p>
        </w:tc>
      </w:tr>
      <w:tr w:rsidR="006A38FD" w:rsidRPr="006F381E" w14:paraId="12AAD50F" w14:textId="77777777" w:rsidTr="00033356">
        <w:tc>
          <w:tcPr>
            <w:tcW w:w="3397" w:type="dxa"/>
          </w:tcPr>
          <w:p w14:paraId="171986BF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p w14:paraId="49531073" w14:textId="77777777" w:rsidR="006A38FD" w:rsidRPr="00091BCA" w:rsidRDefault="006A38FD" w:rsidP="0003335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Interventional study (pre–post evaluation)</w:t>
            </w:r>
          </w:p>
        </w:tc>
      </w:tr>
      <w:tr w:rsidR="006A38FD" w:rsidRPr="006F381E" w14:paraId="073FEAE1" w14:textId="77777777" w:rsidTr="00033356">
        <w:tc>
          <w:tcPr>
            <w:tcW w:w="3397" w:type="dxa"/>
          </w:tcPr>
          <w:p w14:paraId="3EBC6CA7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5DA11217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</w:tr>
      <w:tr w:rsidR="006A38FD" w:rsidRPr="006F381E" w14:paraId="4B3FF28A" w14:textId="77777777" w:rsidTr="00033356">
        <w:tc>
          <w:tcPr>
            <w:tcW w:w="3397" w:type="dxa"/>
          </w:tcPr>
          <w:p w14:paraId="3A226A25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554ECDF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A38FD" w:rsidRPr="006F381E" w14:paraId="4AFE1B79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6F487D5C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6A38FD" w:rsidRPr="006F381E" w14:paraId="23746A13" w14:textId="77777777" w:rsidTr="00033356">
        <w:tc>
          <w:tcPr>
            <w:tcW w:w="3397" w:type="dxa"/>
          </w:tcPr>
          <w:p w14:paraId="1170BDC3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2D2C9C4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Multimodal NIV training program (theoretical, practical, and simulation-based)</w:t>
            </w:r>
          </w:p>
        </w:tc>
      </w:tr>
      <w:tr w:rsidR="006A38FD" w:rsidRPr="006F381E" w14:paraId="44DC0A25" w14:textId="77777777" w:rsidTr="00033356">
        <w:tc>
          <w:tcPr>
            <w:tcW w:w="3397" w:type="dxa"/>
          </w:tcPr>
          <w:p w14:paraId="44160E4E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1D2F910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Healthcare professionals (predominantly nurses)</w:t>
            </w:r>
          </w:p>
        </w:tc>
      </w:tr>
      <w:tr w:rsidR="006A38FD" w:rsidRPr="006F381E" w14:paraId="36DE3DE6" w14:textId="77777777" w:rsidTr="00033356">
        <w:tc>
          <w:tcPr>
            <w:tcW w:w="3397" w:type="dxa"/>
          </w:tcPr>
          <w:p w14:paraId="487DFB4B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241E3B86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setting</w:t>
            </w:r>
          </w:p>
        </w:tc>
      </w:tr>
      <w:tr w:rsidR="006A38FD" w:rsidRPr="006F381E" w14:paraId="0267C1A2" w14:textId="77777777" w:rsidTr="00033356">
        <w:tc>
          <w:tcPr>
            <w:tcW w:w="3397" w:type="dxa"/>
          </w:tcPr>
          <w:p w14:paraId="06F97F91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2C9F9D71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Spain</w:t>
            </w:r>
          </w:p>
        </w:tc>
      </w:tr>
      <w:tr w:rsidR="006A38FD" w:rsidRPr="006F381E" w14:paraId="616A900E" w14:textId="77777777" w:rsidTr="00033356">
        <w:tc>
          <w:tcPr>
            <w:tcW w:w="3397" w:type="dxa"/>
          </w:tcPr>
          <w:p w14:paraId="617C259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72B9EA9D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Structured program combining theoretical teaching, hands-on practice, and simulation; pre/post evaluation</w:t>
            </w:r>
          </w:p>
        </w:tc>
      </w:tr>
      <w:tr w:rsidR="006A38FD" w:rsidRPr="006F381E" w14:paraId="4256FAD2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0254F10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6A38FD" w:rsidRPr="006F381E" w14:paraId="4A9596F7" w14:textId="77777777" w:rsidTr="00033356">
        <w:tc>
          <w:tcPr>
            <w:tcW w:w="3397" w:type="dxa"/>
          </w:tcPr>
          <w:p w14:paraId="1DE1143F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5ED27313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Structured program; multimodal design; formal assessment</w:t>
            </w:r>
          </w:p>
        </w:tc>
      </w:tr>
      <w:tr w:rsidR="006A38FD" w:rsidRPr="006F381E" w14:paraId="58113B64" w14:textId="77777777" w:rsidTr="00033356">
        <w:tc>
          <w:tcPr>
            <w:tcW w:w="3397" w:type="dxa"/>
          </w:tcPr>
          <w:p w14:paraId="67CD4D42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4A19BA6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included defined theoretical, practical, and simulation components; pre/post evaluation of knowledge and competence; organized training structure</w:t>
            </w:r>
          </w:p>
        </w:tc>
      </w:tr>
      <w:tr w:rsidR="006A38FD" w:rsidRPr="006F381E" w14:paraId="10A9080B" w14:textId="77777777" w:rsidTr="00033356">
        <w:tc>
          <w:tcPr>
            <w:tcW w:w="3397" w:type="dxa"/>
          </w:tcPr>
          <w:p w14:paraId="28203EBA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78131F6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Multimodal NIV program</w:t>
            </w:r>
          </w:p>
        </w:tc>
      </w:tr>
      <w:tr w:rsidR="006A38FD" w:rsidRPr="006F381E" w14:paraId="675B99F0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3FA63C14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6A38FD" w:rsidRPr="006F381E" w14:paraId="61CADEEA" w14:textId="77777777" w:rsidTr="00033356">
        <w:tc>
          <w:tcPr>
            <w:tcW w:w="3397" w:type="dxa"/>
          </w:tcPr>
          <w:p w14:paraId="402D81C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topic / Intervention (e.g., indications/contraindications, parameter adjustment, interfaces, monitoring, complications)</w:t>
            </w:r>
          </w:p>
        </w:tc>
        <w:tc>
          <w:tcPr>
            <w:tcW w:w="5097" w:type="dxa"/>
          </w:tcPr>
          <w:p w14:paraId="2CD77C5E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application; monitoring; management; complications</w:t>
            </w:r>
          </w:p>
        </w:tc>
      </w:tr>
      <w:tr w:rsidR="006A38FD" w:rsidRPr="006F381E" w14:paraId="61DF40DE" w14:textId="77777777" w:rsidTr="00033356">
        <w:tc>
          <w:tcPr>
            <w:tcW w:w="3397" w:type="dxa"/>
          </w:tcPr>
          <w:p w14:paraId="3ED69CC3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Description /Approach in the program</w:t>
            </w:r>
          </w:p>
        </w:tc>
        <w:tc>
          <w:tcPr>
            <w:tcW w:w="5097" w:type="dxa"/>
          </w:tcPr>
          <w:p w14:paraId="4A48B1F1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addressed key clinical aspects of NIV, including application, monitoring, and management of complications</w:t>
            </w:r>
          </w:p>
        </w:tc>
      </w:tr>
      <w:tr w:rsidR="006A38FD" w:rsidRPr="006F381E" w14:paraId="3F4DA287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CC86814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6A38FD" w:rsidRPr="006F381E" w14:paraId="04796CFC" w14:textId="77777777" w:rsidTr="00033356">
        <w:tc>
          <w:tcPr>
            <w:tcW w:w="3397" w:type="dxa"/>
          </w:tcPr>
          <w:p w14:paraId="2060F807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4317D5FF" w14:textId="77777777" w:rsidR="006A38FD" w:rsidRPr="00091BCA" w:rsidRDefault="006A38FD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Lecture; hands-on training; simulation-based learning</w:t>
            </w:r>
          </w:p>
        </w:tc>
      </w:tr>
      <w:tr w:rsidR="006A38FD" w:rsidRPr="006F381E" w14:paraId="46DEF6D1" w14:textId="77777777" w:rsidTr="00033356">
        <w:tc>
          <w:tcPr>
            <w:tcW w:w="3397" w:type="dxa"/>
          </w:tcPr>
          <w:p w14:paraId="4156AEC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357AE639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Combination of theoretical sessions, practical workshops, and simulation scenarios; structured delivery</w:t>
            </w:r>
          </w:p>
        </w:tc>
      </w:tr>
      <w:tr w:rsidR="006A38FD" w:rsidRPr="006F381E" w14:paraId="5413EC90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72AF8F28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6A38FD" w:rsidRPr="006F381E" w14:paraId="39CE3648" w14:textId="77777777" w:rsidTr="00033356">
        <w:tc>
          <w:tcPr>
            <w:tcW w:w="3397" w:type="dxa"/>
          </w:tcPr>
          <w:p w14:paraId="1B6733E5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613E9B07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Knowledge; perceived competence</w:t>
            </w:r>
          </w:p>
        </w:tc>
      </w:tr>
      <w:tr w:rsidR="006A38FD" w:rsidRPr="006F381E" w14:paraId="504298F2" w14:textId="77777777" w:rsidTr="00033356">
        <w:tc>
          <w:tcPr>
            <w:tcW w:w="3397" w:type="dxa"/>
          </w:tcPr>
          <w:p w14:paraId="370540B9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5F90C781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test; competence assessment</w:t>
            </w:r>
          </w:p>
        </w:tc>
      </w:tr>
      <w:tr w:rsidR="006A38FD" w:rsidRPr="006F381E" w14:paraId="7538E0AB" w14:textId="77777777" w:rsidTr="00033356">
        <w:tc>
          <w:tcPr>
            <w:tcW w:w="3397" w:type="dxa"/>
          </w:tcPr>
          <w:p w14:paraId="25F26A23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5FDE7B9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Correct answers increased from 82.2% to 90.2%; significant improvement in competence (p &lt; 0.001)</w:t>
            </w:r>
          </w:p>
        </w:tc>
      </w:tr>
      <w:tr w:rsidR="006A38FD" w:rsidRPr="006F381E" w14:paraId="5731CCA1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220FE786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6A38FD" w:rsidRPr="006F381E" w14:paraId="657B621B" w14:textId="77777777" w:rsidTr="00033356">
        <w:tc>
          <w:tcPr>
            <w:tcW w:w="8494" w:type="dxa"/>
            <w:gridSpan w:val="2"/>
          </w:tcPr>
          <w:p w14:paraId="2C842B3C" w14:textId="77777777" w:rsidR="006A38FD" w:rsidRPr="00091BCA" w:rsidRDefault="006A38FD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Strong multimodal approach; supports effectiveness of combined strategies</w:t>
            </w:r>
          </w:p>
        </w:tc>
      </w:tr>
    </w:tbl>
    <w:p w14:paraId="496F8052" w14:textId="77777777" w:rsidR="006A38FD" w:rsidRPr="006F381E" w:rsidRDefault="006A38FD" w:rsidP="006A38FD">
      <w:pPr>
        <w:rPr>
          <w:sz w:val="20"/>
          <w:szCs w:val="20"/>
          <w:lang w:val="en-US"/>
        </w:rPr>
      </w:pPr>
    </w:p>
    <w:p w14:paraId="4BC0A0AB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689266A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3C23A6E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BA68D74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79B848F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321E146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B86CE0D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5C6CADA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8DD9761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E25402C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25BA35C1" w14:textId="77777777" w:rsidR="006A38FD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7012D79" w14:textId="3ECE2A4A" w:rsidR="006A38FD" w:rsidRPr="00091BCA" w:rsidRDefault="006A38FD" w:rsidP="006A38FD">
      <w:pPr>
        <w:pStyle w:val="p1"/>
        <w:spacing w:after="120" w:line="360" w:lineRule="auto"/>
        <w:jc w:val="both"/>
        <w:rPr>
          <w:sz w:val="20"/>
          <w:szCs w:val="20"/>
        </w:rPr>
      </w:pPr>
      <w:r w:rsidRPr="00091BCA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Study </w:t>
      </w:r>
      <w:r w:rsidR="00F32ACF">
        <w:rPr>
          <w:rFonts w:ascii="Times New Roman" w:hAnsi="Times New Roman"/>
          <w:b/>
          <w:bCs/>
          <w:sz w:val="24"/>
          <w:szCs w:val="24"/>
          <w:lang w:val="en-US"/>
        </w:rPr>
        <w:t>9</w:t>
      </w:r>
      <w:r w:rsidRPr="00091BCA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Pr="00091BCA">
        <w:t xml:space="preserve"> </w:t>
      </w:r>
      <w:r w:rsidRPr="00091BCA">
        <w:rPr>
          <w:rFonts w:ascii="Times New Roman" w:hAnsi="Times New Roman"/>
          <w:sz w:val="24"/>
          <w:szCs w:val="24"/>
          <w:lang w:val="en-US"/>
        </w:rPr>
        <w:t>Feasibility, acceptability, and usability of implementing a medical device-related pressure injury algorithm for critically ill patients using non-invasive ventilation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6A38FD" w:rsidRPr="006F381E" w14:paraId="6590C5B2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333A7B16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Studies included</w:t>
            </w:r>
          </w:p>
        </w:tc>
      </w:tr>
      <w:tr w:rsidR="006A38FD" w:rsidRPr="006F381E" w14:paraId="136CB301" w14:textId="77777777" w:rsidTr="00033356">
        <w:tc>
          <w:tcPr>
            <w:tcW w:w="3397" w:type="dxa"/>
          </w:tcPr>
          <w:p w14:paraId="7DFD1B2C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country</w:t>
            </w:r>
          </w:p>
        </w:tc>
        <w:tc>
          <w:tcPr>
            <w:tcW w:w="5097" w:type="dxa"/>
          </w:tcPr>
          <w:p w14:paraId="72085B32" w14:textId="77777777" w:rsidR="006A38FD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Miller,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Barnason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Rogge &amp;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Steinkuhler</w:t>
            </w:r>
            <w:proofErr w:type="spellEnd"/>
          </w:p>
          <w:p w14:paraId="459F82E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USA</w:t>
            </w:r>
          </w:p>
        </w:tc>
      </w:tr>
      <w:tr w:rsidR="006A38FD" w:rsidRPr="006F381E" w14:paraId="378E12FC" w14:textId="77777777" w:rsidTr="00033356">
        <w:tc>
          <w:tcPr>
            <w:tcW w:w="3397" w:type="dxa"/>
          </w:tcPr>
          <w:p w14:paraId="4C1BE8DB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5097" w:type="dxa"/>
          </w:tcPr>
          <w:p w14:paraId="65C0FBF0" w14:textId="77777777" w:rsidR="006A38FD" w:rsidRPr="00091BCA" w:rsidRDefault="006A38FD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Quality improvement / educational intervention study</w:t>
            </w:r>
          </w:p>
        </w:tc>
      </w:tr>
      <w:tr w:rsidR="006A38FD" w:rsidRPr="006F381E" w14:paraId="7828F709" w14:textId="77777777" w:rsidTr="00033356">
        <w:tc>
          <w:tcPr>
            <w:tcW w:w="3397" w:type="dxa"/>
          </w:tcPr>
          <w:p w14:paraId="607B1D7E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5097" w:type="dxa"/>
          </w:tcPr>
          <w:p w14:paraId="6E2763B5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</w:tc>
      </w:tr>
      <w:tr w:rsidR="006A38FD" w:rsidRPr="006F381E" w14:paraId="2224E9C5" w14:textId="77777777" w:rsidTr="00033356">
        <w:tc>
          <w:tcPr>
            <w:tcW w:w="3397" w:type="dxa"/>
          </w:tcPr>
          <w:p w14:paraId="5699FDD8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studies per design</w:t>
            </w:r>
          </w:p>
        </w:tc>
        <w:tc>
          <w:tcPr>
            <w:tcW w:w="5097" w:type="dxa"/>
          </w:tcPr>
          <w:p w14:paraId="6CAC1EC2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6A38FD" w:rsidRPr="006F381E" w14:paraId="2789F340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7D28F69D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Strategies of the include studies - review question 1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training programs exist to train healthcare professionals in the application of NIV?</w:t>
            </w:r>
          </w:p>
        </w:tc>
      </w:tr>
      <w:tr w:rsidR="006A38FD" w:rsidRPr="006F381E" w14:paraId="0CFBF3B6" w14:textId="77777777" w:rsidTr="00033356">
        <w:tc>
          <w:tcPr>
            <w:tcW w:w="3397" w:type="dxa"/>
          </w:tcPr>
          <w:p w14:paraId="7245AEA5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Training program (name/description) </w:t>
            </w:r>
          </w:p>
        </w:tc>
        <w:tc>
          <w:tcPr>
            <w:tcW w:w="5097" w:type="dxa"/>
          </w:tcPr>
          <w:p w14:paraId="7649EC52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training program with clinical algorithm implementation</w:t>
            </w:r>
          </w:p>
        </w:tc>
      </w:tr>
      <w:tr w:rsidR="006A38FD" w:rsidRPr="006F381E" w14:paraId="1DABC1FB" w14:textId="77777777" w:rsidTr="00033356">
        <w:tc>
          <w:tcPr>
            <w:tcW w:w="3397" w:type="dxa"/>
          </w:tcPr>
          <w:p w14:paraId="38C15294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professionals</w:t>
            </w:r>
          </w:p>
        </w:tc>
        <w:tc>
          <w:tcPr>
            <w:tcW w:w="5097" w:type="dxa"/>
          </w:tcPr>
          <w:p w14:paraId="6B89B9DA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Nurses (primarily)</w:t>
            </w:r>
          </w:p>
        </w:tc>
      </w:tr>
      <w:tr w:rsidR="006A38FD" w:rsidRPr="006F381E" w14:paraId="21298529" w14:textId="77777777" w:rsidTr="00033356">
        <w:tc>
          <w:tcPr>
            <w:tcW w:w="3397" w:type="dxa"/>
          </w:tcPr>
          <w:p w14:paraId="613D6F4E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Context/setting</w:t>
            </w:r>
          </w:p>
        </w:tc>
        <w:tc>
          <w:tcPr>
            <w:tcW w:w="5097" w:type="dxa"/>
          </w:tcPr>
          <w:p w14:paraId="0CE3FB3A" w14:textId="77777777" w:rsidR="006A38FD" w:rsidRPr="00091BCA" w:rsidRDefault="006A38FD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setting (acute care)</w:t>
            </w:r>
          </w:p>
        </w:tc>
      </w:tr>
      <w:tr w:rsidR="006A38FD" w:rsidRPr="006F381E" w14:paraId="2A6A5668" w14:textId="77777777" w:rsidTr="00033356">
        <w:tc>
          <w:tcPr>
            <w:tcW w:w="3397" w:type="dxa"/>
          </w:tcPr>
          <w:p w14:paraId="50E64C5C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Country/region</w:t>
            </w:r>
          </w:p>
        </w:tc>
        <w:tc>
          <w:tcPr>
            <w:tcW w:w="5097" w:type="dxa"/>
          </w:tcPr>
          <w:p w14:paraId="2E0C56CA" w14:textId="77777777" w:rsidR="006A38FD" w:rsidRPr="00091BCA" w:rsidRDefault="006A38FD" w:rsidP="00033356">
            <w:pPr>
              <w:spacing w:after="120"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</w:tr>
      <w:tr w:rsidR="006A38FD" w:rsidRPr="006F381E" w14:paraId="18F01344" w14:textId="77777777" w:rsidTr="00033356">
        <w:tc>
          <w:tcPr>
            <w:tcW w:w="3397" w:type="dxa"/>
          </w:tcPr>
          <w:p w14:paraId="4C819126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Duration/format</w:t>
            </w:r>
          </w:p>
        </w:tc>
        <w:tc>
          <w:tcPr>
            <w:tcW w:w="5097" w:type="dxa"/>
          </w:tcPr>
          <w:p w14:paraId="21AA2F94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Multicomponent intervention including education + clinical algorithm; duration not clearly standardized</w:t>
            </w:r>
          </w:p>
        </w:tc>
      </w:tr>
      <w:tr w:rsidR="006A38FD" w:rsidRPr="006F381E" w14:paraId="57AE5649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4D1FCAA7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2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are the structural components that make up the training programs for healthcare professionals in the application of NIV?</w:t>
            </w:r>
          </w:p>
        </w:tc>
      </w:tr>
      <w:tr w:rsidR="006A38FD" w:rsidRPr="006F381E" w14:paraId="0062CDAC" w14:textId="77777777" w:rsidTr="00033356">
        <w:tc>
          <w:tcPr>
            <w:tcW w:w="3397" w:type="dxa"/>
          </w:tcPr>
          <w:p w14:paraId="563124C1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Structural component (e.g., modality, workload, assessment, certification, resources)</w:t>
            </w:r>
          </w:p>
        </w:tc>
        <w:tc>
          <w:tcPr>
            <w:tcW w:w="5097" w:type="dxa"/>
          </w:tcPr>
          <w:p w14:paraId="365BF215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Implementation of clinical algorithm; protocol-based care; educational intervention</w:t>
            </w:r>
          </w:p>
        </w:tc>
      </w:tr>
      <w:tr w:rsidR="006A38FD" w:rsidRPr="006F381E" w14:paraId="64D15E1A" w14:textId="77777777" w:rsidTr="00033356">
        <w:tc>
          <w:tcPr>
            <w:tcW w:w="3397" w:type="dxa"/>
          </w:tcPr>
          <w:p w14:paraId="6979023E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 / Details</w:t>
            </w:r>
          </w:p>
        </w:tc>
        <w:tc>
          <w:tcPr>
            <w:tcW w:w="5097" w:type="dxa"/>
          </w:tcPr>
          <w:p w14:paraId="6257FEA8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Development and implementation of a clinical algorithm to guide NIV use; integration into clinical workflow; education provided to support adoption; focus on </w:t>
            </w:r>
            <w:proofErr w:type="spellStart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standardisation</w:t>
            </w:r>
            <w:proofErr w:type="spellEnd"/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care</w:t>
            </w:r>
          </w:p>
        </w:tc>
      </w:tr>
      <w:tr w:rsidR="006A38FD" w:rsidRPr="006F381E" w14:paraId="18AF0298" w14:textId="77777777" w:rsidTr="00033356">
        <w:tc>
          <w:tcPr>
            <w:tcW w:w="3397" w:type="dxa"/>
          </w:tcPr>
          <w:p w14:paraId="4F13FAF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Programs </w:t>
            </w:r>
            <w:proofErr w:type="gramStart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where</w:t>
            </w:r>
            <w:proofErr w:type="gramEnd"/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identified</w:t>
            </w:r>
          </w:p>
        </w:tc>
        <w:tc>
          <w:tcPr>
            <w:tcW w:w="5097" w:type="dxa"/>
          </w:tcPr>
          <w:p w14:paraId="4C8EADD1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algorithm-based program</w:t>
            </w:r>
          </w:p>
        </w:tc>
      </w:tr>
      <w:tr w:rsidR="006A38FD" w:rsidRPr="006F381E" w14:paraId="5205FFEF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0D0348A1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review question 3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What clinical content and interventions comprise training programs for healthcare professionals in the application of NIV?</w:t>
            </w:r>
          </w:p>
        </w:tc>
      </w:tr>
      <w:tr w:rsidR="006A38FD" w:rsidRPr="006F381E" w14:paraId="0C85BA2D" w14:textId="77777777" w:rsidTr="00033356">
        <w:tc>
          <w:tcPr>
            <w:tcW w:w="3397" w:type="dxa"/>
          </w:tcPr>
          <w:p w14:paraId="4B385D8C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topic / Intervention (e.g., indications/contraindications, parameter adjustment, interfaces, monitoring, complications)</w:t>
            </w:r>
          </w:p>
        </w:tc>
        <w:tc>
          <w:tcPr>
            <w:tcW w:w="5097" w:type="dxa"/>
          </w:tcPr>
          <w:p w14:paraId="4C69A903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application; clinical decision-making; patient management</w:t>
            </w:r>
          </w:p>
        </w:tc>
      </w:tr>
      <w:tr w:rsidR="006A38FD" w:rsidRPr="006F381E" w14:paraId="41C01B8E" w14:textId="77777777" w:rsidTr="00033356">
        <w:tc>
          <w:tcPr>
            <w:tcW w:w="3397" w:type="dxa"/>
          </w:tcPr>
          <w:p w14:paraId="0143FAE9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Description /Approach in the program</w:t>
            </w:r>
          </w:p>
        </w:tc>
        <w:tc>
          <w:tcPr>
            <w:tcW w:w="5097" w:type="dxa"/>
          </w:tcPr>
          <w:p w14:paraId="27FD76B7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Training focused on correct application of NIV guided by algorithm; standardization of decision-making and management of patients requiring ventilatory support</w:t>
            </w:r>
          </w:p>
        </w:tc>
      </w:tr>
      <w:tr w:rsidR="006A38FD" w:rsidRPr="006F381E" w14:paraId="1F3A723D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01EDEA19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4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teaching strategies comprise training programs for healthcare professionals in the application of NIV?</w:t>
            </w:r>
          </w:p>
        </w:tc>
      </w:tr>
      <w:tr w:rsidR="006A38FD" w:rsidRPr="006F381E" w14:paraId="0072FC69" w14:textId="77777777" w:rsidTr="00033356">
        <w:tc>
          <w:tcPr>
            <w:tcW w:w="3397" w:type="dxa"/>
          </w:tcPr>
          <w:p w14:paraId="203D47A3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Pedagogical strategy (e.g., lecture, clinical simulation, e-learning, blended learning, bedside teaching)</w:t>
            </w:r>
          </w:p>
        </w:tc>
        <w:tc>
          <w:tcPr>
            <w:tcW w:w="5097" w:type="dxa"/>
          </w:tcPr>
          <w:p w14:paraId="69F1E88B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 + protocol implementation; practice-based learning</w:t>
            </w:r>
          </w:p>
        </w:tc>
      </w:tr>
      <w:tr w:rsidR="006A38FD" w:rsidRPr="006F381E" w14:paraId="44E6A72B" w14:textId="77777777" w:rsidTr="00033356">
        <w:tc>
          <w:tcPr>
            <w:tcW w:w="3397" w:type="dxa"/>
          </w:tcPr>
          <w:p w14:paraId="5649E87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Application (frequency, duration, resources)</w:t>
            </w:r>
          </w:p>
        </w:tc>
        <w:tc>
          <w:tcPr>
            <w:tcW w:w="5097" w:type="dxa"/>
          </w:tcPr>
          <w:p w14:paraId="6C66F58A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Educational sessions combined with implementation of a clinical tool (algorithm); learning embedded in clinical practice</w:t>
            </w:r>
          </w:p>
        </w:tc>
      </w:tr>
      <w:tr w:rsidR="006A38FD" w:rsidRPr="006F381E" w14:paraId="49959F51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5FA7F602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Strategies of the include studies - review question 5 </w:t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sym w:font="Wingdings" w:char="F0E0"/>
            </w: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91B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What are the gains and benefits of training programs for healthcare professionals in the application of NIV?</w:t>
            </w:r>
          </w:p>
        </w:tc>
      </w:tr>
      <w:tr w:rsidR="006A38FD" w:rsidRPr="006F381E" w14:paraId="3E98F2D2" w14:textId="77777777" w:rsidTr="00033356">
        <w:tc>
          <w:tcPr>
            <w:tcW w:w="3397" w:type="dxa"/>
          </w:tcPr>
          <w:p w14:paraId="0C0DB22F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Benefit / Outcome (e.g., knowledge, practical skills, confidence, NIV adherence, time to initiation, adverse events, patient outcomes)</w:t>
            </w:r>
          </w:p>
        </w:tc>
        <w:tc>
          <w:tcPr>
            <w:tcW w:w="5097" w:type="dxa"/>
          </w:tcPr>
          <w:p w14:paraId="04795AB1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 use; clinical practice standardization</w:t>
            </w:r>
          </w:p>
        </w:tc>
      </w:tr>
      <w:tr w:rsidR="006A38FD" w:rsidRPr="006F381E" w14:paraId="6667C18B" w14:textId="77777777" w:rsidTr="00033356">
        <w:tc>
          <w:tcPr>
            <w:tcW w:w="3397" w:type="dxa"/>
          </w:tcPr>
          <w:p w14:paraId="0CA836D0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 / Measure used</w:t>
            </w:r>
          </w:p>
        </w:tc>
        <w:tc>
          <w:tcPr>
            <w:tcW w:w="5097" w:type="dxa"/>
          </w:tcPr>
          <w:p w14:paraId="2C4B78D8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data (NIV utilization rates)</w:t>
            </w:r>
          </w:p>
        </w:tc>
      </w:tr>
      <w:tr w:rsidR="006A38FD" w:rsidRPr="006F381E" w14:paraId="4C554D33" w14:textId="77777777" w:rsidTr="00033356">
        <w:tc>
          <w:tcPr>
            <w:tcW w:w="3397" w:type="dxa"/>
          </w:tcPr>
          <w:p w14:paraId="3578F1D9" w14:textId="77777777" w:rsidR="006A38FD" w:rsidRPr="006F381E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8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Findings (summary)</w:t>
            </w:r>
          </w:p>
        </w:tc>
        <w:tc>
          <w:tcPr>
            <w:tcW w:w="5097" w:type="dxa"/>
          </w:tcPr>
          <w:p w14:paraId="7BE2F170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Increase in appropriate NIV use following implementation of algorithm and training</w:t>
            </w:r>
          </w:p>
        </w:tc>
      </w:tr>
      <w:tr w:rsidR="006A38FD" w:rsidRPr="006F381E" w14:paraId="56753571" w14:textId="77777777" w:rsidTr="00033356">
        <w:tc>
          <w:tcPr>
            <w:tcW w:w="8494" w:type="dxa"/>
            <w:gridSpan w:val="2"/>
            <w:shd w:val="clear" w:color="auto" w:fill="DAE9F7" w:themeFill="text2" w:themeFillTint="1A"/>
          </w:tcPr>
          <w:p w14:paraId="7F7F6C93" w14:textId="77777777" w:rsidR="006A38FD" w:rsidRPr="00091BCA" w:rsidRDefault="006A38FD" w:rsidP="00033356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General notes (limitations, gaps, recommendations)</w:t>
            </w:r>
          </w:p>
        </w:tc>
      </w:tr>
      <w:tr w:rsidR="006A38FD" w:rsidRPr="006F381E" w14:paraId="5878E33D" w14:textId="77777777" w:rsidTr="00033356">
        <w:tc>
          <w:tcPr>
            <w:tcW w:w="8494" w:type="dxa"/>
            <w:gridSpan w:val="2"/>
          </w:tcPr>
          <w:p w14:paraId="69901B6C" w14:textId="77777777" w:rsidR="006A38FD" w:rsidRPr="00091BCA" w:rsidRDefault="006A38FD" w:rsidP="0003335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1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Highlights importance of combining education with clinical tools; focuses on practice change rather than only knowledge</w:t>
            </w:r>
          </w:p>
        </w:tc>
      </w:tr>
    </w:tbl>
    <w:p w14:paraId="30B26F4E" w14:textId="77777777" w:rsidR="006A38FD" w:rsidRDefault="006A38FD" w:rsidP="006A38FD">
      <w:pPr>
        <w:rPr>
          <w:sz w:val="20"/>
          <w:szCs w:val="20"/>
          <w:lang w:val="en-US"/>
        </w:rPr>
      </w:pPr>
    </w:p>
    <w:p w14:paraId="4864DC80" w14:textId="77777777" w:rsidR="006A38FD" w:rsidRDefault="006A38FD" w:rsidP="006A38FD">
      <w:pPr>
        <w:rPr>
          <w:sz w:val="20"/>
          <w:szCs w:val="20"/>
          <w:lang w:val="en-US"/>
        </w:rPr>
      </w:pPr>
    </w:p>
    <w:p w14:paraId="4DFC66D1" w14:textId="77777777" w:rsidR="006A38FD" w:rsidRPr="00100C96" w:rsidRDefault="006A38FD" w:rsidP="00100C96">
      <w:pPr>
        <w:spacing w:after="120" w:line="360" w:lineRule="auto"/>
        <w:jc w:val="both"/>
        <w:rPr>
          <w:rFonts w:ascii="Times New Roman" w:hAnsi="Times New Roman" w:cs="Times New Roman"/>
        </w:rPr>
      </w:pPr>
    </w:p>
    <w:sectPr w:rsidR="006A38FD" w:rsidRPr="00100C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96"/>
    <w:rsid w:val="00000444"/>
    <w:rsid w:val="00010D37"/>
    <w:rsid w:val="00025438"/>
    <w:rsid w:val="000813D1"/>
    <w:rsid w:val="00085B05"/>
    <w:rsid w:val="000B743C"/>
    <w:rsid w:val="000C20F9"/>
    <w:rsid w:val="000C4CD6"/>
    <w:rsid w:val="000C6B99"/>
    <w:rsid w:val="000C78E0"/>
    <w:rsid w:val="000D1C18"/>
    <w:rsid w:val="000D2CAE"/>
    <w:rsid w:val="000F3C21"/>
    <w:rsid w:val="00100C96"/>
    <w:rsid w:val="0010336C"/>
    <w:rsid w:val="0010355F"/>
    <w:rsid w:val="00104927"/>
    <w:rsid w:val="00104AF6"/>
    <w:rsid w:val="00113701"/>
    <w:rsid w:val="0013259D"/>
    <w:rsid w:val="00135EF8"/>
    <w:rsid w:val="0014033B"/>
    <w:rsid w:val="00141EBB"/>
    <w:rsid w:val="001620E4"/>
    <w:rsid w:val="00177A39"/>
    <w:rsid w:val="00182009"/>
    <w:rsid w:val="001835B0"/>
    <w:rsid w:val="001865B9"/>
    <w:rsid w:val="001B0B70"/>
    <w:rsid w:val="001B3C4E"/>
    <w:rsid w:val="001C18B1"/>
    <w:rsid w:val="002142FA"/>
    <w:rsid w:val="002171C7"/>
    <w:rsid w:val="00227A7D"/>
    <w:rsid w:val="00230C53"/>
    <w:rsid w:val="002474B7"/>
    <w:rsid w:val="00252DDC"/>
    <w:rsid w:val="00265E02"/>
    <w:rsid w:val="00280EBD"/>
    <w:rsid w:val="00292BF3"/>
    <w:rsid w:val="002A447E"/>
    <w:rsid w:val="002A65D7"/>
    <w:rsid w:val="002D7803"/>
    <w:rsid w:val="002E1DB3"/>
    <w:rsid w:val="002E587C"/>
    <w:rsid w:val="002E7B32"/>
    <w:rsid w:val="003165B8"/>
    <w:rsid w:val="00332D38"/>
    <w:rsid w:val="0035032B"/>
    <w:rsid w:val="00364DBC"/>
    <w:rsid w:val="00370EF1"/>
    <w:rsid w:val="0037153F"/>
    <w:rsid w:val="00377821"/>
    <w:rsid w:val="003867D7"/>
    <w:rsid w:val="00386A1E"/>
    <w:rsid w:val="00394548"/>
    <w:rsid w:val="003D620D"/>
    <w:rsid w:val="003E5693"/>
    <w:rsid w:val="004047D6"/>
    <w:rsid w:val="0042336F"/>
    <w:rsid w:val="0043564B"/>
    <w:rsid w:val="00466160"/>
    <w:rsid w:val="0047351B"/>
    <w:rsid w:val="00473654"/>
    <w:rsid w:val="0047763F"/>
    <w:rsid w:val="0048090E"/>
    <w:rsid w:val="004A1730"/>
    <w:rsid w:val="004C67F0"/>
    <w:rsid w:val="004D0A58"/>
    <w:rsid w:val="00507232"/>
    <w:rsid w:val="00511EAD"/>
    <w:rsid w:val="00536F5F"/>
    <w:rsid w:val="00537979"/>
    <w:rsid w:val="00541196"/>
    <w:rsid w:val="00561781"/>
    <w:rsid w:val="00561C49"/>
    <w:rsid w:val="00571B34"/>
    <w:rsid w:val="005A48A8"/>
    <w:rsid w:val="005E0B73"/>
    <w:rsid w:val="005E5D1E"/>
    <w:rsid w:val="00604EEA"/>
    <w:rsid w:val="0060766F"/>
    <w:rsid w:val="0061051C"/>
    <w:rsid w:val="00636DB4"/>
    <w:rsid w:val="0065387A"/>
    <w:rsid w:val="0065502E"/>
    <w:rsid w:val="00660829"/>
    <w:rsid w:val="00674B0E"/>
    <w:rsid w:val="006A38FD"/>
    <w:rsid w:val="006B5E46"/>
    <w:rsid w:val="006B5E8B"/>
    <w:rsid w:val="006B5ECA"/>
    <w:rsid w:val="006C6660"/>
    <w:rsid w:val="006D0AD6"/>
    <w:rsid w:val="006F4A65"/>
    <w:rsid w:val="00710D6A"/>
    <w:rsid w:val="00711B63"/>
    <w:rsid w:val="0073557E"/>
    <w:rsid w:val="00742396"/>
    <w:rsid w:val="00756DF1"/>
    <w:rsid w:val="00770BE1"/>
    <w:rsid w:val="00783951"/>
    <w:rsid w:val="00783EDF"/>
    <w:rsid w:val="00786237"/>
    <w:rsid w:val="007C4DAC"/>
    <w:rsid w:val="008014A5"/>
    <w:rsid w:val="00833161"/>
    <w:rsid w:val="00847527"/>
    <w:rsid w:val="00877E99"/>
    <w:rsid w:val="00886C6D"/>
    <w:rsid w:val="00893534"/>
    <w:rsid w:val="008A16CB"/>
    <w:rsid w:val="008B5782"/>
    <w:rsid w:val="008C3908"/>
    <w:rsid w:val="008F658B"/>
    <w:rsid w:val="008F6E05"/>
    <w:rsid w:val="009100BD"/>
    <w:rsid w:val="00917DB6"/>
    <w:rsid w:val="00933754"/>
    <w:rsid w:val="00937AC2"/>
    <w:rsid w:val="00941791"/>
    <w:rsid w:val="009626FC"/>
    <w:rsid w:val="00980102"/>
    <w:rsid w:val="009A0ACE"/>
    <w:rsid w:val="009A7CDB"/>
    <w:rsid w:val="009C56AD"/>
    <w:rsid w:val="009D3AA3"/>
    <w:rsid w:val="009D3BFA"/>
    <w:rsid w:val="00A24357"/>
    <w:rsid w:val="00A327EE"/>
    <w:rsid w:val="00A32D41"/>
    <w:rsid w:val="00A4738E"/>
    <w:rsid w:val="00A65DD7"/>
    <w:rsid w:val="00A701F7"/>
    <w:rsid w:val="00A72253"/>
    <w:rsid w:val="00A856A0"/>
    <w:rsid w:val="00A87812"/>
    <w:rsid w:val="00A9147A"/>
    <w:rsid w:val="00A933A3"/>
    <w:rsid w:val="00A96E30"/>
    <w:rsid w:val="00AA3DEA"/>
    <w:rsid w:val="00AB6EED"/>
    <w:rsid w:val="00AD4233"/>
    <w:rsid w:val="00AE2DB6"/>
    <w:rsid w:val="00B002AC"/>
    <w:rsid w:val="00B02F08"/>
    <w:rsid w:val="00B16689"/>
    <w:rsid w:val="00B222CD"/>
    <w:rsid w:val="00B31C52"/>
    <w:rsid w:val="00B542BE"/>
    <w:rsid w:val="00B62F05"/>
    <w:rsid w:val="00B65F15"/>
    <w:rsid w:val="00B672A0"/>
    <w:rsid w:val="00B73F24"/>
    <w:rsid w:val="00B92604"/>
    <w:rsid w:val="00BA03C1"/>
    <w:rsid w:val="00BA7258"/>
    <w:rsid w:val="00BB3F5B"/>
    <w:rsid w:val="00BC61E6"/>
    <w:rsid w:val="00BE1B93"/>
    <w:rsid w:val="00C054C2"/>
    <w:rsid w:val="00C2410B"/>
    <w:rsid w:val="00C3015B"/>
    <w:rsid w:val="00C3745F"/>
    <w:rsid w:val="00C4253F"/>
    <w:rsid w:val="00C70508"/>
    <w:rsid w:val="00C7485F"/>
    <w:rsid w:val="00C76E6C"/>
    <w:rsid w:val="00C856FE"/>
    <w:rsid w:val="00C952E7"/>
    <w:rsid w:val="00CA40C5"/>
    <w:rsid w:val="00CB1563"/>
    <w:rsid w:val="00CD6059"/>
    <w:rsid w:val="00CF6D6E"/>
    <w:rsid w:val="00D15BA3"/>
    <w:rsid w:val="00D211CC"/>
    <w:rsid w:val="00D21BC5"/>
    <w:rsid w:val="00D36AE7"/>
    <w:rsid w:val="00D40CFE"/>
    <w:rsid w:val="00D52193"/>
    <w:rsid w:val="00D63F13"/>
    <w:rsid w:val="00D74CA2"/>
    <w:rsid w:val="00D834C7"/>
    <w:rsid w:val="00D8752F"/>
    <w:rsid w:val="00D93D07"/>
    <w:rsid w:val="00DA2EE6"/>
    <w:rsid w:val="00DA7DD8"/>
    <w:rsid w:val="00DB6B49"/>
    <w:rsid w:val="00DD7D47"/>
    <w:rsid w:val="00DF71B4"/>
    <w:rsid w:val="00E04331"/>
    <w:rsid w:val="00E10AAA"/>
    <w:rsid w:val="00E21FD7"/>
    <w:rsid w:val="00E31554"/>
    <w:rsid w:val="00E5561A"/>
    <w:rsid w:val="00E908FD"/>
    <w:rsid w:val="00E931F8"/>
    <w:rsid w:val="00E95499"/>
    <w:rsid w:val="00EB1E0E"/>
    <w:rsid w:val="00ED4259"/>
    <w:rsid w:val="00ED6938"/>
    <w:rsid w:val="00EE0732"/>
    <w:rsid w:val="00EF643B"/>
    <w:rsid w:val="00F0058F"/>
    <w:rsid w:val="00F219C5"/>
    <w:rsid w:val="00F24970"/>
    <w:rsid w:val="00F32ACF"/>
    <w:rsid w:val="00F4471D"/>
    <w:rsid w:val="00F51A5B"/>
    <w:rsid w:val="00F67841"/>
    <w:rsid w:val="00F7233E"/>
    <w:rsid w:val="00F74812"/>
    <w:rsid w:val="00F8351B"/>
    <w:rsid w:val="00F86E3D"/>
    <w:rsid w:val="00FD656A"/>
    <w:rsid w:val="00FF24CB"/>
    <w:rsid w:val="00FF4104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383B"/>
  <w15:chartTrackingRefBased/>
  <w15:docId w15:val="{15FF1184-2157-2746-B22D-79386FCB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C9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100C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00C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00C9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00C9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00C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00C9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00C9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00C9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00C9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00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00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00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00C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00C9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00C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00C9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00C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00C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00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00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00C9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00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00C9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00C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0C9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100C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00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00C9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00C96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10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100C96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4457</Words>
  <Characters>24074</Characters>
  <Application>Microsoft Office Word</Application>
  <DocSecurity>0</DocSecurity>
  <Lines>200</Lines>
  <Paragraphs>56</Paragraphs>
  <ScaleCrop>false</ScaleCrop>
  <Company/>
  <LinksUpToDate>false</LinksUpToDate>
  <CharactersWithSpaces>28475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rito</dc:creator>
  <cp:keywords/>
  <dc:description/>
  <cp:lastModifiedBy>sandra rito</cp:lastModifiedBy>
  <cp:revision>2</cp:revision>
  <dcterms:created xsi:type="dcterms:W3CDTF">2026-04-14T16:59:00Z</dcterms:created>
  <dcterms:modified xsi:type="dcterms:W3CDTF">2026-04-14T16:59:00Z</dcterms:modified>
</cp:coreProperties>
</file>