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6731C" w14:textId="0A3A2309" w:rsidR="66424131" w:rsidRDefault="00704BC3" w:rsidP="4AD7DB58">
      <w:pPr>
        <w:rPr>
          <w:rFonts w:ascii="Aptos" w:eastAsia="Aptos" w:hAnsi="Aptos" w:cs="Aptos"/>
          <w:color w:val="000000" w:themeColor="text1"/>
        </w:rPr>
      </w:pPr>
      <w:r>
        <w:rPr>
          <w:rFonts w:ascii="Aptos" w:eastAsia="Aptos" w:hAnsi="Aptos" w:cs="Aptos"/>
          <w:color w:val="000000" w:themeColor="text1"/>
        </w:rPr>
        <w:t>K</w:t>
      </w:r>
      <w:r w:rsidR="003C07EC">
        <w:rPr>
          <w:rFonts w:ascii="Aptos" w:eastAsia="Aptos" w:hAnsi="Aptos" w:cs="Aptos"/>
          <w:color w:val="000000" w:themeColor="text1"/>
        </w:rPr>
        <w:t>nowledge Attitudes and Practices Scoring</w:t>
      </w:r>
      <w:r>
        <w:rPr>
          <w:rFonts w:ascii="Aptos" w:eastAsia="Aptos" w:hAnsi="Aptos" w:cs="Aptos"/>
          <w:color w:val="000000" w:themeColor="text1"/>
        </w:rPr>
        <w:t xml:space="preserve"> 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2818"/>
        <w:gridCol w:w="6532"/>
      </w:tblGrid>
      <w:tr w:rsidR="4AD7DB58" w14:paraId="48954C8C" w14:textId="77777777" w:rsidTr="4AD7DB58">
        <w:trPr>
          <w:trHeight w:val="300"/>
        </w:trPr>
        <w:tc>
          <w:tcPr>
            <w:tcW w:w="2820" w:type="dxa"/>
          </w:tcPr>
          <w:p w14:paraId="7CC0B0C2" w14:textId="530BABE0" w:rsidR="04B6FB9B" w:rsidRDefault="04B6FB9B" w:rsidP="4AD7DB58">
            <w:pPr>
              <w:rPr>
                <w:rFonts w:ascii="Aptos" w:eastAsia="Aptos" w:hAnsi="Aptos" w:cs="Aptos"/>
                <w:b/>
                <w:bCs/>
                <w:color w:val="000000" w:themeColor="text1"/>
              </w:rPr>
            </w:pPr>
            <w:r w:rsidRPr="4AD7DB58">
              <w:rPr>
                <w:rFonts w:ascii="Aptos" w:eastAsia="Aptos" w:hAnsi="Aptos" w:cs="Aptos"/>
                <w:b/>
                <w:bCs/>
                <w:color w:val="000000" w:themeColor="text1"/>
              </w:rPr>
              <w:t>Response</w:t>
            </w:r>
          </w:p>
        </w:tc>
        <w:tc>
          <w:tcPr>
            <w:tcW w:w="6540" w:type="dxa"/>
          </w:tcPr>
          <w:p w14:paraId="7F78046E" w14:textId="7ABF8A27" w:rsidR="04B6FB9B" w:rsidRDefault="04B6FB9B" w:rsidP="4AD7DB58">
            <w:pPr>
              <w:rPr>
                <w:rFonts w:ascii="Aptos" w:eastAsia="Aptos" w:hAnsi="Aptos" w:cs="Aptos"/>
                <w:b/>
                <w:bCs/>
                <w:color w:val="000000" w:themeColor="text1"/>
              </w:rPr>
            </w:pPr>
            <w:r w:rsidRPr="4AD7DB58">
              <w:rPr>
                <w:rFonts w:ascii="Aptos" w:eastAsia="Aptos" w:hAnsi="Aptos" w:cs="Aptos"/>
                <w:b/>
                <w:bCs/>
                <w:color w:val="000000" w:themeColor="text1"/>
              </w:rPr>
              <w:t>Score</w:t>
            </w:r>
          </w:p>
        </w:tc>
      </w:tr>
      <w:tr w:rsidR="4AD7DB58" w14:paraId="4B8A62D8" w14:textId="77777777" w:rsidTr="4AD7DB58">
        <w:trPr>
          <w:trHeight w:val="300"/>
        </w:trPr>
        <w:tc>
          <w:tcPr>
            <w:tcW w:w="9360" w:type="dxa"/>
            <w:gridSpan w:val="2"/>
          </w:tcPr>
          <w:p w14:paraId="2D8DF40B" w14:textId="2D7D8109" w:rsidR="04B6FB9B" w:rsidRDefault="04B6FB9B" w:rsidP="4AD7DB58">
            <w:pPr>
              <w:rPr>
                <w:rFonts w:ascii="Aptos" w:eastAsia="Aptos" w:hAnsi="Aptos" w:cs="Aptos"/>
                <w:b/>
                <w:bCs/>
                <w:color w:val="000000" w:themeColor="text1"/>
              </w:rPr>
            </w:pPr>
            <w:r w:rsidRPr="4AD7DB58">
              <w:rPr>
                <w:rFonts w:ascii="Aptos" w:eastAsia="Aptos" w:hAnsi="Aptos" w:cs="Aptos"/>
                <w:b/>
                <w:bCs/>
                <w:color w:val="000000" w:themeColor="text1"/>
              </w:rPr>
              <w:t xml:space="preserve">Knowledge of Age Friendly Healthcare Services </w:t>
            </w:r>
          </w:p>
        </w:tc>
      </w:tr>
      <w:tr w:rsidR="4AD7DB58" w14:paraId="249BCC7C" w14:textId="77777777" w:rsidTr="4AD7DB58">
        <w:trPr>
          <w:trHeight w:val="300"/>
        </w:trPr>
        <w:tc>
          <w:tcPr>
            <w:tcW w:w="2820" w:type="dxa"/>
          </w:tcPr>
          <w:p w14:paraId="76C99987" w14:textId="064C0785" w:rsidR="04B6FB9B" w:rsidRDefault="04B6FB9B" w:rsidP="4AD7DB58">
            <w:pPr>
              <w:rPr>
                <w:rFonts w:ascii="Aptos" w:eastAsia="Aptos" w:hAnsi="Aptos" w:cs="Aptos"/>
                <w:color w:val="000000" w:themeColor="text1"/>
              </w:rPr>
            </w:pPr>
            <w:r w:rsidRPr="4AD7DB58">
              <w:rPr>
                <w:rFonts w:ascii="Aptos" w:eastAsia="Aptos" w:hAnsi="Aptos" w:cs="Aptos"/>
                <w:color w:val="000000" w:themeColor="text1"/>
              </w:rPr>
              <w:t>Yes</w:t>
            </w:r>
          </w:p>
        </w:tc>
        <w:tc>
          <w:tcPr>
            <w:tcW w:w="6540" w:type="dxa"/>
          </w:tcPr>
          <w:p w14:paraId="35F742BA" w14:textId="14BED110" w:rsidR="04B6FB9B" w:rsidRDefault="04B6FB9B" w:rsidP="4AD7DB58">
            <w:pPr>
              <w:rPr>
                <w:rFonts w:ascii="Aptos" w:eastAsia="Aptos" w:hAnsi="Aptos" w:cs="Aptos"/>
                <w:color w:val="000000" w:themeColor="text1"/>
              </w:rPr>
            </w:pPr>
            <w:r w:rsidRPr="4AD7DB58">
              <w:rPr>
                <w:rFonts w:ascii="Aptos" w:eastAsia="Aptos" w:hAnsi="Aptos" w:cs="Aptos"/>
                <w:color w:val="000000" w:themeColor="text1"/>
              </w:rPr>
              <w:t>1</w:t>
            </w:r>
          </w:p>
        </w:tc>
      </w:tr>
      <w:tr w:rsidR="4AD7DB58" w14:paraId="3C2E80A0" w14:textId="77777777" w:rsidTr="4AD7DB58">
        <w:trPr>
          <w:trHeight w:val="300"/>
        </w:trPr>
        <w:tc>
          <w:tcPr>
            <w:tcW w:w="2820" w:type="dxa"/>
          </w:tcPr>
          <w:p w14:paraId="3EE507FC" w14:textId="07B9FF06" w:rsidR="04B6FB9B" w:rsidRDefault="04B6FB9B" w:rsidP="4AD7DB58">
            <w:pPr>
              <w:rPr>
                <w:rFonts w:ascii="Aptos" w:eastAsia="Aptos" w:hAnsi="Aptos" w:cs="Aptos"/>
                <w:color w:val="000000" w:themeColor="text1"/>
              </w:rPr>
            </w:pPr>
            <w:r w:rsidRPr="4AD7DB58">
              <w:rPr>
                <w:rFonts w:ascii="Aptos" w:eastAsia="Aptos" w:hAnsi="Aptos" w:cs="Aptos"/>
                <w:color w:val="000000" w:themeColor="text1"/>
              </w:rPr>
              <w:t>No</w:t>
            </w:r>
          </w:p>
        </w:tc>
        <w:tc>
          <w:tcPr>
            <w:tcW w:w="6540" w:type="dxa"/>
          </w:tcPr>
          <w:p w14:paraId="3ED4326C" w14:textId="3C830A96" w:rsidR="04B6FB9B" w:rsidRDefault="04B6FB9B" w:rsidP="4AD7DB58">
            <w:pPr>
              <w:rPr>
                <w:rFonts w:ascii="Aptos" w:eastAsia="Aptos" w:hAnsi="Aptos" w:cs="Aptos"/>
                <w:color w:val="000000" w:themeColor="text1"/>
              </w:rPr>
            </w:pPr>
            <w:r w:rsidRPr="4AD7DB58">
              <w:rPr>
                <w:rFonts w:ascii="Aptos" w:eastAsia="Aptos" w:hAnsi="Aptos" w:cs="Aptos"/>
                <w:color w:val="000000" w:themeColor="text1"/>
              </w:rPr>
              <w:t>0</w:t>
            </w:r>
          </w:p>
        </w:tc>
      </w:tr>
      <w:tr w:rsidR="4AD7DB58" w14:paraId="19F59303" w14:textId="77777777" w:rsidTr="4AD7DB58">
        <w:trPr>
          <w:trHeight w:val="300"/>
        </w:trPr>
        <w:tc>
          <w:tcPr>
            <w:tcW w:w="2820" w:type="dxa"/>
          </w:tcPr>
          <w:p w14:paraId="7BAEDDF7" w14:textId="732426EE" w:rsidR="04B6FB9B" w:rsidRDefault="04B6FB9B" w:rsidP="4AD7DB58">
            <w:pPr>
              <w:rPr>
                <w:rFonts w:ascii="Aptos" w:eastAsia="Aptos" w:hAnsi="Aptos" w:cs="Aptos"/>
                <w:color w:val="000000" w:themeColor="text1"/>
              </w:rPr>
            </w:pPr>
            <w:r w:rsidRPr="4AD7DB58">
              <w:rPr>
                <w:rFonts w:ascii="Aptos" w:eastAsia="Aptos" w:hAnsi="Aptos" w:cs="Aptos"/>
                <w:color w:val="000000" w:themeColor="text1"/>
              </w:rPr>
              <w:t>Correct</w:t>
            </w:r>
          </w:p>
        </w:tc>
        <w:tc>
          <w:tcPr>
            <w:tcW w:w="6540" w:type="dxa"/>
          </w:tcPr>
          <w:p w14:paraId="0DFE2391" w14:textId="4A202DE8" w:rsidR="04B6FB9B" w:rsidRDefault="04B6FB9B" w:rsidP="4AD7DB58">
            <w:pPr>
              <w:rPr>
                <w:rFonts w:ascii="Aptos" w:eastAsia="Aptos" w:hAnsi="Aptos" w:cs="Aptos"/>
                <w:color w:val="000000" w:themeColor="text1"/>
              </w:rPr>
            </w:pPr>
            <w:r w:rsidRPr="4AD7DB58">
              <w:rPr>
                <w:rFonts w:ascii="Aptos" w:eastAsia="Aptos" w:hAnsi="Aptos" w:cs="Aptos"/>
                <w:color w:val="000000" w:themeColor="text1"/>
              </w:rPr>
              <w:t>1</w:t>
            </w:r>
          </w:p>
        </w:tc>
      </w:tr>
      <w:tr w:rsidR="4AD7DB58" w14:paraId="7C6464B3" w14:textId="77777777" w:rsidTr="4AD7DB58">
        <w:trPr>
          <w:trHeight w:val="300"/>
        </w:trPr>
        <w:tc>
          <w:tcPr>
            <w:tcW w:w="2820" w:type="dxa"/>
          </w:tcPr>
          <w:p w14:paraId="23BFD4AC" w14:textId="7A1BC28C" w:rsidR="04B6FB9B" w:rsidRDefault="04B6FB9B" w:rsidP="4AD7DB58">
            <w:pPr>
              <w:rPr>
                <w:rFonts w:ascii="Aptos" w:eastAsia="Aptos" w:hAnsi="Aptos" w:cs="Aptos"/>
                <w:color w:val="000000" w:themeColor="text1"/>
              </w:rPr>
            </w:pPr>
            <w:r w:rsidRPr="4AD7DB58">
              <w:rPr>
                <w:rFonts w:ascii="Aptos" w:eastAsia="Aptos" w:hAnsi="Aptos" w:cs="Aptos"/>
                <w:color w:val="000000" w:themeColor="text1"/>
              </w:rPr>
              <w:t>Incorrect</w:t>
            </w:r>
          </w:p>
        </w:tc>
        <w:tc>
          <w:tcPr>
            <w:tcW w:w="6540" w:type="dxa"/>
          </w:tcPr>
          <w:p w14:paraId="10F9217E" w14:textId="53B47FF8" w:rsidR="04B6FB9B" w:rsidRDefault="04B6FB9B" w:rsidP="4AD7DB58">
            <w:pPr>
              <w:rPr>
                <w:rFonts w:ascii="Aptos" w:eastAsia="Aptos" w:hAnsi="Aptos" w:cs="Aptos"/>
                <w:color w:val="000000" w:themeColor="text1"/>
              </w:rPr>
            </w:pPr>
            <w:r w:rsidRPr="4AD7DB58">
              <w:rPr>
                <w:rFonts w:ascii="Aptos" w:eastAsia="Aptos" w:hAnsi="Aptos" w:cs="Aptos"/>
                <w:color w:val="000000" w:themeColor="text1"/>
              </w:rPr>
              <w:t>0</w:t>
            </w:r>
          </w:p>
        </w:tc>
      </w:tr>
      <w:tr w:rsidR="4AD7DB58" w14:paraId="6666A608" w14:textId="77777777" w:rsidTr="4AD7DB58">
        <w:trPr>
          <w:trHeight w:val="300"/>
        </w:trPr>
        <w:tc>
          <w:tcPr>
            <w:tcW w:w="9360" w:type="dxa"/>
            <w:gridSpan w:val="2"/>
          </w:tcPr>
          <w:p w14:paraId="7B641D3E" w14:textId="42EF6052" w:rsidR="04B6FB9B" w:rsidRDefault="04B6FB9B" w:rsidP="4AD7DB58">
            <w:pPr>
              <w:rPr>
                <w:rFonts w:ascii="Aptos" w:eastAsia="Aptos" w:hAnsi="Aptos" w:cs="Aptos"/>
                <w:b/>
                <w:bCs/>
                <w:color w:val="000000" w:themeColor="text1"/>
              </w:rPr>
            </w:pPr>
            <w:r w:rsidRPr="4AD7DB58">
              <w:rPr>
                <w:rFonts w:ascii="Aptos" w:eastAsia="Aptos" w:hAnsi="Aptos" w:cs="Aptos"/>
                <w:b/>
                <w:bCs/>
                <w:color w:val="000000" w:themeColor="text1"/>
              </w:rPr>
              <w:t xml:space="preserve">Attitudes towards </w:t>
            </w:r>
            <w:r w:rsidR="003C07EC" w:rsidRPr="4AD7DB58">
              <w:rPr>
                <w:rFonts w:ascii="Aptos" w:eastAsia="Aptos" w:hAnsi="Aptos" w:cs="Aptos"/>
                <w:b/>
                <w:bCs/>
                <w:color w:val="000000" w:themeColor="text1"/>
              </w:rPr>
              <w:t>Age Friendly Healthcare Services</w:t>
            </w:r>
          </w:p>
        </w:tc>
      </w:tr>
      <w:tr w:rsidR="4AD7DB58" w14:paraId="6C5136EC" w14:textId="77777777" w:rsidTr="4AD7DB58">
        <w:trPr>
          <w:trHeight w:val="300"/>
        </w:trPr>
        <w:tc>
          <w:tcPr>
            <w:tcW w:w="2820" w:type="dxa"/>
          </w:tcPr>
          <w:p w14:paraId="7139E5CE" w14:textId="6863CD8A" w:rsidR="04B6FB9B" w:rsidRDefault="04B6FB9B" w:rsidP="4AD7DB58">
            <w:pPr>
              <w:rPr>
                <w:rFonts w:ascii="Aptos" w:eastAsia="Aptos" w:hAnsi="Aptos" w:cs="Aptos"/>
                <w:color w:val="000000" w:themeColor="text1"/>
              </w:rPr>
            </w:pPr>
            <w:r w:rsidRPr="4AD7DB58">
              <w:rPr>
                <w:rFonts w:ascii="Aptos" w:eastAsia="Aptos" w:hAnsi="Aptos" w:cs="Aptos"/>
                <w:color w:val="000000" w:themeColor="text1"/>
              </w:rPr>
              <w:t>Strongly agree</w:t>
            </w:r>
          </w:p>
        </w:tc>
        <w:tc>
          <w:tcPr>
            <w:tcW w:w="6540" w:type="dxa"/>
          </w:tcPr>
          <w:p w14:paraId="3167925A" w14:textId="6B79E686" w:rsidR="04B6FB9B" w:rsidRDefault="04B6FB9B" w:rsidP="4AD7DB58">
            <w:pPr>
              <w:rPr>
                <w:rFonts w:ascii="Aptos" w:eastAsia="Aptos" w:hAnsi="Aptos" w:cs="Aptos"/>
                <w:color w:val="000000" w:themeColor="text1"/>
              </w:rPr>
            </w:pPr>
            <w:r w:rsidRPr="4AD7DB58">
              <w:rPr>
                <w:rFonts w:ascii="Aptos" w:eastAsia="Aptos" w:hAnsi="Aptos" w:cs="Aptos"/>
                <w:color w:val="000000" w:themeColor="text1"/>
              </w:rPr>
              <w:t>1</w:t>
            </w:r>
          </w:p>
        </w:tc>
      </w:tr>
      <w:tr w:rsidR="4AD7DB58" w14:paraId="735673F2" w14:textId="77777777" w:rsidTr="4AD7DB58">
        <w:trPr>
          <w:trHeight w:val="300"/>
        </w:trPr>
        <w:tc>
          <w:tcPr>
            <w:tcW w:w="2820" w:type="dxa"/>
          </w:tcPr>
          <w:p w14:paraId="7671A26C" w14:textId="27661A69" w:rsidR="04B6FB9B" w:rsidRDefault="04B6FB9B" w:rsidP="4AD7DB58">
            <w:pPr>
              <w:rPr>
                <w:rFonts w:ascii="Aptos" w:eastAsia="Aptos" w:hAnsi="Aptos" w:cs="Aptos"/>
                <w:color w:val="000000" w:themeColor="text1"/>
              </w:rPr>
            </w:pPr>
            <w:r w:rsidRPr="4AD7DB58">
              <w:rPr>
                <w:rFonts w:ascii="Aptos" w:eastAsia="Aptos" w:hAnsi="Aptos" w:cs="Aptos"/>
                <w:color w:val="000000" w:themeColor="text1"/>
              </w:rPr>
              <w:t>Agree</w:t>
            </w:r>
          </w:p>
        </w:tc>
        <w:tc>
          <w:tcPr>
            <w:tcW w:w="6540" w:type="dxa"/>
          </w:tcPr>
          <w:p w14:paraId="0AFA509C" w14:textId="063C5FB3" w:rsidR="04B6FB9B" w:rsidRDefault="04B6FB9B" w:rsidP="4AD7DB58">
            <w:pPr>
              <w:rPr>
                <w:rFonts w:ascii="Aptos" w:eastAsia="Aptos" w:hAnsi="Aptos" w:cs="Aptos"/>
                <w:color w:val="000000" w:themeColor="text1"/>
              </w:rPr>
            </w:pPr>
            <w:r w:rsidRPr="4AD7DB58">
              <w:rPr>
                <w:rFonts w:ascii="Aptos" w:eastAsia="Aptos" w:hAnsi="Aptos" w:cs="Aptos"/>
                <w:color w:val="000000" w:themeColor="text1"/>
              </w:rPr>
              <w:t>0.75</w:t>
            </w:r>
          </w:p>
        </w:tc>
      </w:tr>
      <w:tr w:rsidR="4AD7DB58" w14:paraId="6EF3BBE4" w14:textId="77777777" w:rsidTr="4AD7DB58">
        <w:trPr>
          <w:trHeight w:val="300"/>
        </w:trPr>
        <w:tc>
          <w:tcPr>
            <w:tcW w:w="2820" w:type="dxa"/>
          </w:tcPr>
          <w:p w14:paraId="46BC9C74" w14:textId="0185410F" w:rsidR="04B6FB9B" w:rsidRDefault="04B6FB9B" w:rsidP="4AD7DB58">
            <w:pPr>
              <w:rPr>
                <w:rFonts w:ascii="Aptos" w:eastAsia="Aptos" w:hAnsi="Aptos" w:cs="Aptos"/>
                <w:color w:val="000000" w:themeColor="text1"/>
              </w:rPr>
            </w:pPr>
            <w:r w:rsidRPr="4AD7DB58">
              <w:rPr>
                <w:rFonts w:ascii="Aptos" w:eastAsia="Aptos" w:hAnsi="Aptos" w:cs="Aptos"/>
                <w:color w:val="000000" w:themeColor="text1"/>
              </w:rPr>
              <w:t>Disagree</w:t>
            </w:r>
          </w:p>
        </w:tc>
        <w:tc>
          <w:tcPr>
            <w:tcW w:w="6540" w:type="dxa"/>
          </w:tcPr>
          <w:p w14:paraId="37E73DF7" w14:textId="14663687" w:rsidR="04B6FB9B" w:rsidRDefault="04B6FB9B" w:rsidP="4AD7DB58">
            <w:pPr>
              <w:rPr>
                <w:rFonts w:ascii="Aptos" w:eastAsia="Aptos" w:hAnsi="Aptos" w:cs="Aptos"/>
                <w:color w:val="000000" w:themeColor="text1"/>
              </w:rPr>
            </w:pPr>
            <w:r w:rsidRPr="4AD7DB58">
              <w:rPr>
                <w:rFonts w:ascii="Aptos" w:eastAsia="Aptos" w:hAnsi="Aptos" w:cs="Aptos"/>
                <w:color w:val="000000" w:themeColor="text1"/>
              </w:rPr>
              <w:t>0.50</w:t>
            </w:r>
          </w:p>
        </w:tc>
      </w:tr>
      <w:tr w:rsidR="4AD7DB58" w14:paraId="6C4371A2" w14:textId="77777777" w:rsidTr="4AD7DB58">
        <w:trPr>
          <w:trHeight w:val="300"/>
        </w:trPr>
        <w:tc>
          <w:tcPr>
            <w:tcW w:w="2820" w:type="dxa"/>
          </w:tcPr>
          <w:p w14:paraId="1ADCF81C" w14:textId="7C079184" w:rsidR="04B6FB9B" w:rsidRDefault="04B6FB9B" w:rsidP="4AD7DB58">
            <w:pPr>
              <w:rPr>
                <w:rFonts w:ascii="Aptos" w:eastAsia="Aptos" w:hAnsi="Aptos" w:cs="Aptos"/>
                <w:color w:val="000000" w:themeColor="text1"/>
              </w:rPr>
            </w:pPr>
            <w:r w:rsidRPr="4AD7DB58">
              <w:rPr>
                <w:rFonts w:ascii="Aptos" w:eastAsia="Aptos" w:hAnsi="Aptos" w:cs="Aptos"/>
                <w:color w:val="000000" w:themeColor="text1"/>
              </w:rPr>
              <w:t>Strongly disagree</w:t>
            </w:r>
          </w:p>
        </w:tc>
        <w:tc>
          <w:tcPr>
            <w:tcW w:w="6540" w:type="dxa"/>
          </w:tcPr>
          <w:p w14:paraId="1E27538E" w14:textId="358FA363" w:rsidR="04B6FB9B" w:rsidRDefault="04B6FB9B" w:rsidP="4AD7DB58">
            <w:pPr>
              <w:rPr>
                <w:rFonts w:ascii="Aptos" w:eastAsia="Aptos" w:hAnsi="Aptos" w:cs="Aptos"/>
                <w:color w:val="000000" w:themeColor="text1"/>
              </w:rPr>
            </w:pPr>
            <w:r w:rsidRPr="4AD7DB58">
              <w:rPr>
                <w:rFonts w:ascii="Aptos" w:eastAsia="Aptos" w:hAnsi="Aptos" w:cs="Aptos"/>
                <w:color w:val="000000" w:themeColor="text1"/>
              </w:rPr>
              <w:t>0.25</w:t>
            </w:r>
          </w:p>
        </w:tc>
      </w:tr>
      <w:tr w:rsidR="4AD7DB58" w14:paraId="7B445797" w14:textId="77777777" w:rsidTr="4AD7DB58">
        <w:trPr>
          <w:trHeight w:val="300"/>
        </w:trPr>
        <w:tc>
          <w:tcPr>
            <w:tcW w:w="9360" w:type="dxa"/>
            <w:gridSpan w:val="2"/>
          </w:tcPr>
          <w:p w14:paraId="69B8E7F6" w14:textId="150357E8" w:rsidR="04B6FB9B" w:rsidRDefault="04B6FB9B" w:rsidP="4AD7DB58">
            <w:pPr>
              <w:rPr>
                <w:rFonts w:ascii="Aptos" w:eastAsia="Aptos" w:hAnsi="Aptos" w:cs="Aptos"/>
                <w:color w:val="000000" w:themeColor="text1"/>
              </w:rPr>
            </w:pPr>
            <w:r w:rsidRPr="4AD7DB58">
              <w:rPr>
                <w:rFonts w:ascii="Aptos" w:eastAsia="Aptos" w:hAnsi="Aptos" w:cs="Aptos"/>
                <w:b/>
                <w:bCs/>
                <w:color w:val="000000" w:themeColor="text1"/>
              </w:rPr>
              <w:t xml:space="preserve">Practices of </w:t>
            </w:r>
            <w:r w:rsidR="003C07EC" w:rsidRPr="4AD7DB58">
              <w:rPr>
                <w:rFonts w:ascii="Aptos" w:eastAsia="Aptos" w:hAnsi="Aptos" w:cs="Aptos"/>
                <w:b/>
                <w:bCs/>
                <w:color w:val="000000" w:themeColor="text1"/>
              </w:rPr>
              <w:t>Age Friendly Healthcare Services</w:t>
            </w:r>
          </w:p>
        </w:tc>
      </w:tr>
      <w:tr w:rsidR="4AD7DB58" w14:paraId="4633521F" w14:textId="77777777" w:rsidTr="4AD7DB58">
        <w:trPr>
          <w:trHeight w:val="300"/>
        </w:trPr>
        <w:tc>
          <w:tcPr>
            <w:tcW w:w="2820" w:type="dxa"/>
          </w:tcPr>
          <w:p w14:paraId="4A774C1F" w14:textId="614D7FB0" w:rsidR="04B6FB9B" w:rsidRDefault="04B6FB9B" w:rsidP="4AD7DB58">
            <w:pPr>
              <w:rPr>
                <w:rFonts w:ascii="Aptos" w:eastAsia="Aptos" w:hAnsi="Aptos" w:cs="Aptos"/>
                <w:color w:val="000000" w:themeColor="text1"/>
              </w:rPr>
            </w:pPr>
            <w:r w:rsidRPr="4AD7DB58">
              <w:rPr>
                <w:rFonts w:ascii="Aptos" w:eastAsia="Aptos" w:hAnsi="Aptos" w:cs="Aptos"/>
                <w:color w:val="000000" w:themeColor="text1"/>
              </w:rPr>
              <w:t>Always</w:t>
            </w:r>
          </w:p>
        </w:tc>
        <w:tc>
          <w:tcPr>
            <w:tcW w:w="6540" w:type="dxa"/>
          </w:tcPr>
          <w:p w14:paraId="00734177" w14:textId="29D1EDFC" w:rsidR="04B6FB9B" w:rsidRDefault="04B6FB9B" w:rsidP="4AD7DB58">
            <w:pPr>
              <w:rPr>
                <w:rFonts w:ascii="Aptos" w:eastAsia="Aptos" w:hAnsi="Aptos" w:cs="Aptos"/>
                <w:color w:val="000000" w:themeColor="text1"/>
              </w:rPr>
            </w:pPr>
            <w:r w:rsidRPr="4AD7DB58">
              <w:rPr>
                <w:rFonts w:ascii="Aptos" w:eastAsia="Aptos" w:hAnsi="Aptos" w:cs="Aptos"/>
                <w:color w:val="000000" w:themeColor="text1"/>
              </w:rPr>
              <w:t>1</w:t>
            </w:r>
          </w:p>
        </w:tc>
      </w:tr>
      <w:tr w:rsidR="4AD7DB58" w14:paraId="3DB0051F" w14:textId="77777777" w:rsidTr="4AD7DB58">
        <w:trPr>
          <w:trHeight w:val="300"/>
        </w:trPr>
        <w:tc>
          <w:tcPr>
            <w:tcW w:w="2820" w:type="dxa"/>
          </w:tcPr>
          <w:p w14:paraId="563577EA" w14:textId="5340F33F" w:rsidR="04B6FB9B" w:rsidRDefault="04B6FB9B" w:rsidP="4AD7DB58">
            <w:pPr>
              <w:rPr>
                <w:rFonts w:ascii="Aptos" w:eastAsia="Aptos" w:hAnsi="Aptos" w:cs="Aptos"/>
                <w:color w:val="000000" w:themeColor="text1"/>
              </w:rPr>
            </w:pPr>
            <w:r w:rsidRPr="4AD7DB58">
              <w:rPr>
                <w:rFonts w:ascii="Aptos" w:eastAsia="Aptos" w:hAnsi="Aptos" w:cs="Aptos"/>
                <w:color w:val="000000" w:themeColor="text1"/>
              </w:rPr>
              <w:t>Sometimes</w:t>
            </w:r>
          </w:p>
        </w:tc>
        <w:tc>
          <w:tcPr>
            <w:tcW w:w="6540" w:type="dxa"/>
          </w:tcPr>
          <w:p w14:paraId="63323E68" w14:textId="1C51E0A7" w:rsidR="04B6FB9B" w:rsidRDefault="04B6FB9B" w:rsidP="4AD7DB58">
            <w:pPr>
              <w:rPr>
                <w:rFonts w:ascii="Aptos" w:eastAsia="Aptos" w:hAnsi="Aptos" w:cs="Aptos"/>
                <w:color w:val="000000" w:themeColor="text1"/>
              </w:rPr>
            </w:pPr>
            <w:r w:rsidRPr="4AD7DB58">
              <w:rPr>
                <w:rFonts w:ascii="Aptos" w:eastAsia="Aptos" w:hAnsi="Aptos" w:cs="Aptos"/>
                <w:color w:val="000000" w:themeColor="text1"/>
              </w:rPr>
              <w:t>0.5</w:t>
            </w:r>
          </w:p>
        </w:tc>
      </w:tr>
      <w:tr w:rsidR="4AD7DB58" w14:paraId="1E8504CC" w14:textId="77777777" w:rsidTr="4AD7DB58">
        <w:trPr>
          <w:trHeight w:val="300"/>
        </w:trPr>
        <w:tc>
          <w:tcPr>
            <w:tcW w:w="2820" w:type="dxa"/>
          </w:tcPr>
          <w:p w14:paraId="421FC949" w14:textId="31046C5A" w:rsidR="04B6FB9B" w:rsidRDefault="04B6FB9B" w:rsidP="4AD7DB58">
            <w:pPr>
              <w:rPr>
                <w:rFonts w:ascii="Aptos" w:eastAsia="Aptos" w:hAnsi="Aptos" w:cs="Aptos"/>
                <w:color w:val="000000" w:themeColor="text1"/>
              </w:rPr>
            </w:pPr>
            <w:r w:rsidRPr="4AD7DB58">
              <w:rPr>
                <w:rFonts w:ascii="Aptos" w:eastAsia="Aptos" w:hAnsi="Aptos" w:cs="Aptos"/>
                <w:color w:val="000000" w:themeColor="text1"/>
              </w:rPr>
              <w:t>Never</w:t>
            </w:r>
          </w:p>
        </w:tc>
        <w:tc>
          <w:tcPr>
            <w:tcW w:w="6540" w:type="dxa"/>
          </w:tcPr>
          <w:p w14:paraId="649BBD06" w14:textId="38B61027" w:rsidR="04B6FB9B" w:rsidRDefault="04B6FB9B" w:rsidP="4AD7DB58">
            <w:pPr>
              <w:rPr>
                <w:rFonts w:ascii="Aptos" w:eastAsia="Aptos" w:hAnsi="Aptos" w:cs="Aptos"/>
                <w:color w:val="000000" w:themeColor="text1"/>
              </w:rPr>
            </w:pPr>
            <w:r w:rsidRPr="4AD7DB58">
              <w:rPr>
                <w:rFonts w:ascii="Aptos" w:eastAsia="Aptos" w:hAnsi="Aptos" w:cs="Aptos"/>
                <w:color w:val="000000" w:themeColor="text1"/>
              </w:rPr>
              <w:t>0</w:t>
            </w:r>
          </w:p>
        </w:tc>
      </w:tr>
    </w:tbl>
    <w:p w14:paraId="5F767633" w14:textId="51C0DA14" w:rsidR="4AD7DB58" w:rsidRDefault="4AD7DB58" w:rsidP="4AD7DB58">
      <w:pPr>
        <w:rPr>
          <w:rFonts w:ascii="Aptos" w:eastAsia="Aptos" w:hAnsi="Aptos" w:cs="Aptos"/>
          <w:color w:val="000000" w:themeColor="text1"/>
        </w:rPr>
      </w:pPr>
    </w:p>
    <w:sectPr w:rsidR="4AD7DB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1434F73"/>
    <w:rsid w:val="001250F7"/>
    <w:rsid w:val="003A7B7D"/>
    <w:rsid w:val="003C07EC"/>
    <w:rsid w:val="00704BC3"/>
    <w:rsid w:val="007832D7"/>
    <w:rsid w:val="00D8F16A"/>
    <w:rsid w:val="00E43A49"/>
    <w:rsid w:val="00ED68F3"/>
    <w:rsid w:val="04B6FB9B"/>
    <w:rsid w:val="0A03C4BA"/>
    <w:rsid w:val="16E0403B"/>
    <w:rsid w:val="1F3B1F9B"/>
    <w:rsid w:val="21434F73"/>
    <w:rsid w:val="22C54D58"/>
    <w:rsid w:val="2414FE36"/>
    <w:rsid w:val="2CC7B551"/>
    <w:rsid w:val="2DDF86DE"/>
    <w:rsid w:val="32B63EEA"/>
    <w:rsid w:val="393C5222"/>
    <w:rsid w:val="41729F53"/>
    <w:rsid w:val="4AD7DB58"/>
    <w:rsid w:val="66424131"/>
    <w:rsid w:val="6904613A"/>
    <w:rsid w:val="755879EB"/>
    <w:rsid w:val="783A0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434F73"/>
  <w15:chartTrackingRefBased/>
  <w15:docId w15:val="{D110FE82-22B8-4232-B9A1-74348AE39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4AD7DB58"/>
    <w:rPr>
      <w:color w:val="467886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250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50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50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50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50F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</Words>
  <Characters>296</Characters>
  <Application>Microsoft Office Word</Application>
  <DocSecurity>0</DocSecurity>
  <Lines>6</Lines>
  <Paragraphs>3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Callixte Cyuzuzo</dc:creator>
  <cp:keywords/>
  <dc:description/>
  <cp:lastModifiedBy>Callixte Cyuzuzo</cp:lastModifiedBy>
  <cp:revision>5</cp:revision>
  <dcterms:created xsi:type="dcterms:W3CDTF">2026-03-09T08:29:00Z</dcterms:created>
  <dcterms:modified xsi:type="dcterms:W3CDTF">2026-04-21T13:59:00Z</dcterms:modified>
</cp:coreProperties>
</file>