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84B1" w14:textId="71C82D92" w:rsidR="00516813" w:rsidRDefault="00516813" w:rsidP="00516813">
      <w:pPr>
        <w:pStyle w:val="Heading1"/>
      </w:pPr>
      <w:r>
        <w:t xml:space="preserve">Supplementary Material </w:t>
      </w:r>
    </w:p>
    <w:p w14:paraId="2DE46699" w14:textId="263B5912" w:rsidR="00236C46" w:rsidRDefault="00516813" w:rsidP="00516813">
      <w:pPr>
        <w:pStyle w:val="Heading2"/>
      </w:pPr>
      <w:r>
        <w:t>Tables</w:t>
      </w:r>
    </w:p>
    <w:p w14:paraId="508B23A3" w14:textId="2047892B" w:rsidR="00516813" w:rsidRPr="00DB34B3" w:rsidRDefault="00516813" w:rsidP="00DB34B3">
      <w:pPr>
        <w:pStyle w:val="Heading2"/>
      </w:pPr>
      <w:r w:rsidRPr="00DB34B3">
        <w:t xml:space="preserve">Table </w:t>
      </w:r>
      <w:r w:rsidR="003C7C7F">
        <w:t>S</w:t>
      </w:r>
      <w:r w:rsidRPr="00DB34B3">
        <w:t xml:space="preserve">1. </w:t>
      </w:r>
    </w:p>
    <w:p w14:paraId="337AC2B0" w14:textId="04749E5B" w:rsidR="00282C17" w:rsidRPr="00DB34B3" w:rsidRDefault="00DB34B3" w:rsidP="00516813">
      <w:pPr>
        <w:rPr>
          <w:lang w:eastAsia="en-CA"/>
        </w:rPr>
      </w:pPr>
      <w:r w:rsidRPr="00DB34B3">
        <w:rPr>
          <w:lang w:eastAsia="en-CA"/>
        </w:rPr>
        <w:t xml:space="preserve">The main effects for smoother parameters for </w:t>
      </w:r>
      <w:r w:rsidR="00C82994">
        <w:rPr>
          <w:lang w:eastAsia="en-CA"/>
        </w:rPr>
        <w:t xml:space="preserve">generalized additive mixed-effect model </w:t>
      </w:r>
      <w:r w:rsidRPr="00DB34B3">
        <w:rPr>
          <w:lang w:eastAsia="en-CA"/>
        </w:rPr>
        <w:t>used to assess dynamic and static environmental variables on the detection efficiency of V9s, V13s and V16s in a fine-scale positioning array of VR2ARs.</w:t>
      </w:r>
      <w:r>
        <w:rPr>
          <w:lang w:eastAsia="en-CA"/>
        </w:rPr>
        <w:t xml:space="preserve"> Effective degrees of freedom are the number of knots (i.e., controls </w:t>
      </w:r>
      <w:r w:rsidRPr="00DB34B3">
        <w:rPr>
          <w:lang w:eastAsia="en-CA"/>
        </w:rPr>
        <w:t>wiggliness</w:t>
      </w:r>
      <w:r>
        <w:rPr>
          <w:lang w:eastAsia="en-CA"/>
        </w:rPr>
        <w:t xml:space="preserve">) for each parameter while reference degrees of freedom </w:t>
      </w:r>
      <w:r w:rsidR="00E30565">
        <w:rPr>
          <w:lang w:eastAsia="en-CA"/>
        </w:rPr>
        <w:t>represent</w:t>
      </w:r>
      <w:r>
        <w:rPr>
          <w:lang w:eastAsia="en-CA"/>
        </w:rPr>
        <w:t xml:space="preserve"> one minus the number of knots used</w:t>
      </w:r>
      <w:r w:rsidR="00E30565">
        <w:rPr>
          <w:lang w:eastAsia="en-CA"/>
        </w:rPr>
        <w:t xml:space="preserve">, while </w:t>
      </w:r>
      <w:r w:rsidR="000B5DAD">
        <w:rPr>
          <w:lang w:eastAsia="en-CA"/>
        </w:rPr>
        <w:t>both</w:t>
      </w:r>
      <w:r w:rsidR="000B5DAD" w:rsidRPr="000B5DAD">
        <w:rPr>
          <w:lang w:eastAsia="en-CA"/>
        </w:rPr>
        <w:t xml:space="preserve"> χ</w:t>
      </w:r>
      <w:r w:rsidR="000B5DAD" w:rsidRPr="000B5DAD">
        <w:rPr>
          <w:vertAlign w:val="superscript"/>
          <w:lang w:eastAsia="en-CA"/>
        </w:rPr>
        <w:t>2</w:t>
      </w:r>
      <w:r w:rsidR="000B5DAD">
        <w:rPr>
          <w:lang w:eastAsia="en-CA"/>
        </w:rPr>
        <w:t xml:space="preserve"> and p indicate </w:t>
      </w:r>
      <w:r w:rsidR="00282C17">
        <w:rPr>
          <w:lang w:eastAsia="en-CA"/>
        </w:rPr>
        <w:t>whether</w:t>
      </w:r>
      <w:r w:rsidR="000B5DAD">
        <w:rPr>
          <w:lang w:eastAsia="en-CA"/>
        </w:rPr>
        <w:t xml:space="preserve"> a smoother is non-linear</w:t>
      </w:r>
      <w:r>
        <w:rPr>
          <w:lang w:eastAsia="en-CA"/>
        </w:rPr>
        <w:t xml:space="preserve">. </w:t>
      </w:r>
    </w:p>
    <w:p w14:paraId="2CA28DC3" w14:textId="77777777" w:rsidR="00DB34B3" w:rsidRDefault="00DB34B3" w:rsidP="00516813">
      <w:pPr>
        <w:rPr>
          <w:lang w:eastAsia="en-CA"/>
        </w:rPr>
      </w:pPr>
    </w:p>
    <w:tbl>
      <w:tblPr>
        <w:tblW w:w="11040" w:type="dxa"/>
        <w:jc w:val="center"/>
        <w:tblLook w:val="04A0" w:firstRow="1" w:lastRow="0" w:firstColumn="1" w:lastColumn="0" w:noHBand="0" w:noVBand="1"/>
      </w:tblPr>
      <w:tblGrid>
        <w:gridCol w:w="3420"/>
        <w:gridCol w:w="1790"/>
        <w:gridCol w:w="810"/>
        <w:gridCol w:w="1120"/>
        <w:gridCol w:w="1300"/>
        <w:gridCol w:w="1300"/>
        <w:gridCol w:w="1300"/>
      </w:tblGrid>
      <w:tr w:rsidR="0025072F" w14:paraId="58419DD5" w14:textId="77777777" w:rsidTr="0025072F">
        <w:trPr>
          <w:trHeight w:val="980"/>
          <w:jc w:val="center"/>
        </w:trPr>
        <w:tc>
          <w:tcPr>
            <w:tcW w:w="3420" w:type="dxa"/>
            <w:tcBorders>
              <w:top w:val="nil"/>
              <w:left w:val="nil"/>
              <w:bottom w:val="single" w:sz="8" w:space="0" w:color="auto"/>
              <w:right w:val="nil"/>
            </w:tcBorders>
            <w:shd w:val="clear" w:color="000000" w:fill="FFFFFF"/>
            <w:vAlign w:val="center"/>
            <w:hideMark/>
          </w:tcPr>
          <w:p w14:paraId="4660F846"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Smoother Term</w:t>
            </w:r>
          </w:p>
        </w:tc>
        <w:tc>
          <w:tcPr>
            <w:tcW w:w="1790" w:type="dxa"/>
            <w:tcBorders>
              <w:top w:val="nil"/>
              <w:left w:val="nil"/>
              <w:bottom w:val="single" w:sz="8" w:space="0" w:color="auto"/>
              <w:right w:val="nil"/>
            </w:tcBorders>
            <w:shd w:val="clear" w:color="000000" w:fill="FFFFFF"/>
            <w:vAlign w:val="center"/>
            <w:hideMark/>
          </w:tcPr>
          <w:p w14:paraId="1121829A"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 xml:space="preserve">Tag Type </w:t>
            </w:r>
          </w:p>
        </w:tc>
        <w:tc>
          <w:tcPr>
            <w:tcW w:w="810" w:type="dxa"/>
            <w:tcBorders>
              <w:top w:val="nil"/>
              <w:left w:val="nil"/>
              <w:bottom w:val="single" w:sz="8" w:space="0" w:color="auto"/>
              <w:right w:val="nil"/>
            </w:tcBorders>
            <w:shd w:val="clear" w:color="000000" w:fill="FFFFFF"/>
            <w:vAlign w:val="center"/>
            <w:hideMark/>
          </w:tcPr>
          <w:p w14:paraId="4D9C1A5F"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Tag Power</w:t>
            </w:r>
          </w:p>
        </w:tc>
        <w:tc>
          <w:tcPr>
            <w:tcW w:w="1120" w:type="dxa"/>
            <w:tcBorders>
              <w:top w:val="nil"/>
              <w:left w:val="nil"/>
              <w:bottom w:val="single" w:sz="8" w:space="0" w:color="auto"/>
              <w:right w:val="nil"/>
            </w:tcBorders>
            <w:shd w:val="clear" w:color="000000" w:fill="FFFFFF"/>
            <w:vAlign w:val="center"/>
            <w:hideMark/>
          </w:tcPr>
          <w:p w14:paraId="78AC92D6"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Effective Degrees of Freedom</w:t>
            </w:r>
          </w:p>
        </w:tc>
        <w:tc>
          <w:tcPr>
            <w:tcW w:w="1300" w:type="dxa"/>
            <w:tcBorders>
              <w:top w:val="nil"/>
              <w:left w:val="nil"/>
              <w:bottom w:val="single" w:sz="8" w:space="0" w:color="auto"/>
              <w:right w:val="nil"/>
            </w:tcBorders>
            <w:shd w:val="clear" w:color="000000" w:fill="FFFFFF"/>
            <w:vAlign w:val="center"/>
            <w:hideMark/>
          </w:tcPr>
          <w:p w14:paraId="0F8A2444"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Reference Degrees of Freedom</w:t>
            </w:r>
          </w:p>
        </w:tc>
        <w:tc>
          <w:tcPr>
            <w:tcW w:w="1300" w:type="dxa"/>
            <w:tcBorders>
              <w:top w:val="nil"/>
              <w:left w:val="nil"/>
              <w:bottom w:val="single" w:sz="8" w:space="0" w:color="auto"/>
              <w:right w:val="nil"/>
            </w:tcBorders>
            <w:shd w:val="clear" w:color="000000" w:fill="FFFFFF"/>
            <w:vAlign w:val="center"/>
            <w:hideMark/>
          </w:tcPr>
          <w:p w14:paraId="419DF63B"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 χ</w:t>
            </w:r>
            <w:r>
              <w:rPr>
                <w:rFonts w:ascii="Calibri" w:hAnsi="Calibri" w:cs="Calibri"/>
                <w:b/>
                <w:bCs/>
                <w:color w:val="000000"/>
                <w:sz w:val="22"/>
                <w:szCs w:val="22"/>
                <w:vertAlign w:val="superscript"/>
              </w:rPr>
              <w:t>2</w:t>
            </w:r>
          </w:p>
        </w:tc>
        <w:tc>
          <w:tcPr>
            <w:tcW w:w="1300" w:type="dxa"/>
            <w:tcBorders>
              <w:top w:val="nil"/>
              <w:left w:val="nil"/>
              <w:bottom w:val="single" w:sz="8" w:space="0" w:color="auto"/>
              <w:right w:val="nil"/>
            </w:tcBorders>
            <w:shd w:val="clear" w:color="000000" w:fill="FFFFFF"/>
            <w:vAlign w:val="center"/>
            <w:hideMark/>
          </w:tcPr>
          <w:p w14:paraId="63FC11BE"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p</w:t>
            </w:r>
          </w:p>
        </w:tc>
      </w:tr>
      <w:tr w:rsidR="0025072F" w14:paraId="355E3C9B"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6850DF3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01908EA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21BDB40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05B020B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3.23</w:t>
            </w:r>
          </w:p>
        </w:tc>
        <w:tc>
          <w:tcPr>
            <w:tcW w:w="1300" w:type="dxa"/>
            <w:tcBorders>
              <w:top w:val="nil"/>
              <w:left w:val="nil"/>
              <w:bottom w:val="nil"/>
              <w:right w:val="nil"/>
            </w:tcBorders>
            <w:shd w:val="clear" w:color="000000" w:fill="FFFFFF"/>
            <w:noWrap/>
            <w:vAlign w:val="center"/>
            <w:hideMark/>
          </w:tcPr>
          <w:p w14:paraId="50E436A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5E128EC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55.01</w:t>
            </w:r>
          </w:p>
        </w:tc>
        <w:tc>
          <w:tcPr>
            <w:tcW w:w="1300" w:type="dxa"/>
            <w:tcBorders>
              <w:top w:val="nil"/>
              <w:left w:val="nil"/>
              <w:bottom w:val="nil"/>
              <w:right w:val="nil"/>
            </w:tcBorders>
            <w:shd w:val="clear" w:color="000000" w:fill="FFFFFF"/>
            <w:noWrap/>
            <w:vAlign w:val="center"/>
            <w:hideMark/>
          </w:tcPr>
          <w:p w14:paraId="08FB8D09"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3FBF30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B47D1D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0D49DC2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659097A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7717557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6.07</w:t>
            </w:r>
          </w:p>
        </w:tc>
        <w:tc>
          <w:tcPr>
            <w:tcW w:w="1300" w:type="dxa"/>
            <w:tcBorders>
              <w:top w:val="nil"/>
              <w:left w:val="nil"/>
              <w:bottom w:val="nil"/>
              <w:right w:val="nil"/>
            </w:tcBorders>
            <w:shd w:val="clear" w:color="000000" w:fill="FFFFFF"/>
            <w:noWrap/>
            <w:vAlign w:val="center"/>
            <w:hideMark/>
          </w:tcPr>
          <w:p w14:paraId="5537522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4656C55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73.44</w:t>
            </w:r>
          </w:p>
        </w:tc>
        <w:tc>
          <w:tcPr>
            <w:tcW w:w="1300" w:type="dxa"/>
            <w:tcBorders>
              <w:top w:val="nil"/>
              <w:left w:val="nil"/>
              <w:bottom w:val="nil"/>
              <w:right w:val="nil"/>
            </w:tcBorders>
            <w:shd w:val="clear" w:color="000000" w:fill="FFFFFF"/>
            <w:noWrap/>
            <w:vAlign w:val="center"/>
            <w:hideMark/>
          </w:tcPr>
          <w:p w14:paraId="09DD25B3"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3416157B"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3A6694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52224CB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08E60D0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7C8EABB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6.35</w:t>
            </w:r>
          </w:p>
        </w:tc>
        <w:tc>
          <w:tcPr>
            <w:tcW w:w="1300" w:type="dxa"/>
            <w:tcBorders>
              <w:top w:val="nil"/>
              <w:left w:val="nil"/>
              <w:bottom w:val="nil"/>
              <w:right w:val="nil"/>
            </w:tcBorders>
            <w:shd w:val="clear" w:color="000000" w:fill="FFFFFF"/>
            <w:noWrap/>
            <w:vAlign w:val="center"/>
            <w:hideMark/>
          </w:tcPr>
          <w:p w14:paraId="085F8EF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54FB4AD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79.75</w:t>
            </w:r>
          </w:p>
        </w:tc>
        <w:tc>
          <w:tcPr>
            <w:tcW w:w="1300" w:type="dxa"/>
            <w:tcBorders>
              <w:top w:val="nil"/>
              <w:left w:val="nil"/>
              <w:bottom w:val="nil"/>
              <w:right w:val="nil"/>
            </w:tcBorders>
            <w:shd w:val="clear" w:color="000000" w:fill="FFFFFF"/>
            <w:noWrap/>
            <w:vAlign w:val="center"/>
            <w:hideMark/>
          </w:tcPr>
          <w:p w14:paraId="477379D7"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4497765"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E42EA7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782AE9A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215335A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03E8DD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4.01</w:t>
            </w:r>
          </w:p>
        </w:tc>
        <w:tc>
          <w:tcPr>
            <w:tcW w:w="1300" w:type="dxa"/>
            <w:tcBorders>
              <w:top w:val="nil"/>
              <w:left w:val="nil"/>
              <w:bottom w:val="nil"/>
              <w:right w:val="nil"/>
            </w:tcBorders>
            <w:shd w:val="clear" w:color="000000" w:fill="FFFFFF"/>
            <w:noWrap/>
            <w:vAlign w:val="center"/>
            <w:hideMark/>
          </w:tcPr>
          <w:p w14:paraId="4AD4CEE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6111F3D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93.04</w:t>
            </w:r>
          </w:p>
        </w:tc>
        <w:tc>
          <w:tcPr>
            <w:tcW w:w="1300" w:type="dxa"/>
            <w:tcBorders>
              <w:top w:val="nil"/>
              <w:left w:val="nil"/>
              <w:bottom w:val="nil"/>
              <w:right w:val="nil"/>
            </w:tcBorders>
            <w:shd w:val="clear" w:color="000000" w:fill="FFFFFF"/>
            <w:noWrap/>
            <w:vAlign w:val="center"/>
            <w:hideMark/>
          </w:tcPr>
          <w:p w14:paraId="08C47858"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25731E0A"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1765D1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74DD4D4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68EAC9E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124F86D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7.60</w:t>
            </w:r>
          </w:p>
        </w:tc>
        <w:tc>
          <w:tcPr>
            <w:tcW w:w="1300" w:type="dxa"/>
            <w:tcBorders>
              <w:top w:val="nil"/>
              <w:left w:val="nil"/>
              <w:bottom w:val="nil"/>
              <w:right w:val="nil"/>
            </w:tcBorders>
            <w:shd w:val="clear" w:color="000000" w:fill="FFFFFF"/>
            <w:noWrap/>
            <w:vAlign w:val="center"/>
            <w:hideMark/>
          </w:tcPr>
          <w:p w14:paraId="0FF4D89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3F262E0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111.78</w:t>
            </w:r>
          </w:p>
        </w:tc>
        <w:tc>
          <w:tcPr>
            <w:tcW w:w="1300" w:type="dxa"/>
            <w:tcBorders>
              <w:top w:val="nil"/>
              <w:left w:val="nil"/>
              <w:bottom w:val="nil"/>
              <w:right w:val="nil"/>
            </w:tcBorders>
            <w:shd w:val="clear" w:color="000000" w:fill="FFFFFF"/>
            <w:noWrap/>
            <w:vAlign w:val="center"/>
            <w:hideMark/>
          </w:tcPr>
          <w:p w14:paraId="36C101E9"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671E28B5"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C5429A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Depth (m)</w:t>
            </w:r>
          </w:p>
        </w:tc>
        <w:tc>
          <w:tcPr>
            <w:tcW w:w="1790" w:type="dxa"/>
            <w:tcBorders>
              <w:top w:val="nil"/>
              <w:left w:val="nil"/>
              <w:bottom w:val="nil"/>
              <w:right w:val="nil"/>
            </w:tcBorders>
            <w:shd w:val="clear" w:color="000000" w:fill="FFFFFF"/>
            <w:noWrap/>
            <w:vAlign w:val="center"/>
            <w:hideMark/>
          </w:tcPr>
          <w:p w14:paraId="53CF5C4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551359B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6264D5F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5.09</w:t>
            </w:r>
          </w:p>
        </w:tc>
        <w:tc>
          <w:tcPr>
            <w:tcW w:w="1300" w:type="dxa"/>
            <w:tcBorders>
              <w:top w:val="nil"/>
              <w:left w:val="nil"/>
              <w:bottom w:val="nil"/>
              <w:right w:val="nil"/>
            </w:tcBorders>
            <w:shd w:val="clear" w:color="000000" w:fill="FFFFFF"/>
            <w:noWrap/>
            <w:vAlign w:val="center"/>
            <w:hideMark/>
          </w:tcPr>
          <w:p w14:paraId="5170FF1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76F7863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90.70</w:t>
            </w:r>
          </w:p>
        </w:tc>
        <w:tc>
          <w:tcPr>
            <w:tcW w:w="1300" w:type="dxa"/>
            <w:tcBorders>
              <w:top w:val="nil"/>
              <w:left w:val="nil"/>
              <w:bottom w:val="nil"/>
              <w:right w:val="nil"/>
            </w:tcBorders>
            <w:shd w:val="clear" w:color="000000" w:fill="FFFFFF"/>
            <w:noWrap/>
            <w:vAlign w:val="center"/>
            <w:hideMark/>
          </w:tcPr>
          <w:p w14:paraId="10E61E1E"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504C8BB"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B0C905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7C0ABC6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42EB01A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4CAC3B8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3.56</w:t>
            </w:r>
          </w:p>
        </w:tc>
        <w:tc>
          <w:tcPr>
            <w:tcW w:w="1300" w:type="dxa"/>
            <w:tcBorders>
              <w:top w:val="nil"/>
              <w:left w:val="nil"/>
              <w:bottom w:val="nil"/>
              <w:right w:val="nil"/>
            </w:tcBorders>
            <w:shd w:val="clear" w:color="000000" w:fill="FFFFFF"/>
            <w:noWrap/>
            <w:vAlign w:val="center"/>
            <w:hideMark/>
          </w:tcPr>
          <w:p w14:paraId="0673FF7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2B1D0B4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56.84</w:t>
            </w:r>
          </w:p>
        </w:tc>
        <w:tc>
          <w:tcPr>
            <w:tcW w:w="1300" w:type="dxa"/>
            <w:tcBorders>
              <w:top w:val="nil"/>
              <w:left w:val="nil"/>
              <w:bottom w:val="nil"/>
              <w:right w:val="nil"/>
            </w:tcBorders>
            <w:shd w:val="clear" w:color="000000" w:fill="FFFFFF"/>
            <w:noWrap/>
            <w:vAlign w:val="center"/>
            <w:hideMark/>
          </w:tcPr>
          <w:p w14:paraId="14470E85"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DAB8168"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23955B3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33D8358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088B386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5FFF29D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3.30</w:t>
            </w:r>
          </w:p>
        </w:tc>
        <w:tc>
          <w:tcPr>
            <w:tcW w:w="1300" w:type="dxa"/>
            <w:tcBorders>
              <w:top w:val="nil"/>
              <w:left w:val="nil"/>
              <w:bottom w:val="nil"/>
              <w:right w:val="nil"/>
            </w:tcBorders>
            <w:shd w:val="clear" w:color="000000" w:fill="FFFFFF"/>
            <w:noWrap/>
            <w:vAlign w:val="center"/>
            <w:hideMark/>
          </w:tcPr>
          <w:p w14:paraId="5AF440C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67668DF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25.97</w:t>
            </w:r>
          </w:p>
        </w:tc>
        <w:tc>
          <w:tcPr>
            <w:tcW w:w="1300" w:type="dxa"/>
            <w:tcBorders>
              <w:top w:val="nil"/>
              <w:left w:val="nil"/>
              <w:bottom w:val="nil"/>
              <w:right w:val="nil"/>
            </w:tcBorders>
            <w:shd w:val="clear" w:color="000000" w:fill="FFFFFF"/>
            <w:noWrap/>
            <w:vAlign w:val="center"/>
            <w:hideMark/>
          </w:tcPr>
          <w:p w14:paraId="64618EAD"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4B50B840"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7901E3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3EE4F17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70110E6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5962053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3.69</w:t>
            </w:r>
          </w:p>
        </w:tc>
        <w:tc>
          <w:tcPr>
            <w:tcW w:w="1300" w:type="dxa"/>
            <w:tcBorders>
              <w:top w:val="nil"/>
              <w:left w:val="nil"/>
              <w:bottom w:val="nil"/>
              <w:right w:val="nil"/>
            </w:tcBorders>
            <w:shd w:val="clear" w:color="000000" w:fill="FFFFFF"/>
            <w:noWrap/>
            <w:vAlign w:val="center"/>
            <w:hideMark/>
          </w:tcPr>
          <w:p w14:paraId="206E142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3A08C0F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94.17</w:t>
            </w:r>
          </w:p>
        </w:tc>
        <w:tc>
          <w:tcPr>
            <w:tcW w:w="1300" w:type="dxa"/>
            <w:tcBorders>
              <w:top w:val="nil"/>
              <w:left w:val="nil"/>
              <w:bottom w:val="nil"/>
              <w:right w:val="nil"/>
            </w:tcBorders>
            <w:shd w:val="clear" w:color="000000" w:fill="FFFFFF"/>
            <w:noWrap/>
            <w:vAlign w:val="center"/>
            <w:hideMark/>
          </w:tcPr>
          <w:p w14:paraId="7CE07E0D"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9F7F54C"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2B94EE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4A15FEF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48E22E6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281B10D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3.63</w:t>
            </w:r>
          </w:p>
        </w:tc>
        <w:tc>
          <w:tcPr>
            <w:tcW w:w="1300" w:type="dxa"/>
            <w:tcBorders>
              <w:top w:val="nil"/>
              <w:left w:val="nil"/>
              <w:bottom w:val="nil"/>
              <w:right w:val="nil"/>
            </w:tcBorders>
            <w:shd w:val="clear" w:color="000000" w:fill="FFFFFF"/>
            <w:noWrap/>
            <w:vAlign w:val="center"/>
            <w:hideMark/>
          </w:tcPr>
          <w:p w14:paraId="3162DA4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385BE60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72.18</w:t>
            </w:r>
          </w:p>
        </w:tc>
        <w:tc>
          <w:tcPr>
            <w:tcW w:w="1300" w:type="dxa"/>
            <w:tcBorders>
              <w:top w:val="nil"/>
              <w:left w:val="nil"/>
              <w:bottom w:val="nil"/>
              <w:right w:val="nil"/>
            </w:tcBorders>
            <w:shd w:val="clear" w:color="000000" w:fill="FFFFFF"/>
            <w:noWrap/>
            <w:vAlign w:val="center"/>
            <w:hideMark/>
          </w:tcPr>
          <w:p w14:paraId="3893678A"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ACD7EC0"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88A282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3731F9F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135038C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079DEF6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3.41</w:t>
            </w:r>
          </w:p>
        </w:tc>
        <w:tc>
          <w:tcPr>
            <w:tcW w:w="1300" w:type="dxa"/>
            <w:tcBorders>
              <w:top w:val="nil"/>
              <w:left w:val="nil"/>
              <w:bottom w:val="nil"/>
              <w:right w:val="nil"/>
            </w:tcBorders>
            <w:shd w:val="clear" w:color="000000" w:fill="FFFFFF"/>
            <w:noWrap/>
            <w:vAlign w:val="center"/>
            <w:hideMark/>
          </w:tcPr>
          <w:p w14:paraId="50F6DBA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2954575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76.18</w:t>
            </w:r>
          </w:p>
        </w:tc>
        <w:tc>
          <w:tcPr>
            <w:tcW w:w="1300" w:type="dxa"/>
            <w:tcBorders>
              <w:top w:val="nil"/>
              <w:left w:val="nil"/>
              <w:bottom w:val="nil"/>
              <w:right w:val="nil"/>
            </w:tcBorders>
            <w:shd w:val="clear" w:color="000000" w:fill="FFFFFF"/>
            <w:noWrap/>
            <w:vAlign w:val="center"/>
            <w:hideMark/>
          </w:tcPr>
          <w:p w14:paraId="23A7E373"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CD63358"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388492F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790" w:type="dxa"/>
            <w:tcBorders>
              <w:top w:val="nil"/>
              <w:left w:val="nil"/>
              <w:bottom w:val="nil"/>
              <w:right w:val="nil"/>
            </w:tcBorders>
            <w:shd w:val="clear" w:color="000000" w:fill="FFFFFF"/>
            <w:noWrap/>
            <w:vAlign w:val="center"/>
            <w:hideMark/>
          </w:tcPr>
          <w:p w14:paraId="5108153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3E23550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6C82745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3.41</w:t>
            </w:r>
          </w:p>
        </w:tc>
        <w:tc>
          <w:tcPr>
            <w:tcW w:w="1300" w:type="dxa"/>
            <w:tcBorders>
              <w:top w:val="nil"/>
              <w:left w:val="nil"/>
              <w:bottom w:val="nil"/>
              <w:right w:val="nil"/>
            </w:tcBorders>
            <w:shd w:val="clear" w:color="000000" w:fill="FFFFFF"/>
            <w:noWrap/>
            <w:vAlign w:val="center"/>
            <w:hideMark/>
          </w:tcPr>
          <w:p w14:paraId="63B521C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000000" w:fill="FFFFFF"/>
            <w:noWrap/>
            <w:vAlign w:val="center"/>
            <w:hideMark/>
          </w:tcPr>
          <w:p w14:paraId="36DE1E7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55.58</w:t>
            </w:r>
          </w:p>
        </w:tc>
        <w:tc>
          <w:tcPr>
            <w:tcW w:w="1300" w:type="dxa"/>
            <w:tcBorders>
              <w:top w:val="nil"/>
              <w:left w:val="nil"/>
              <w:bottom w:val="nil"/>
              <w:right w:val="nil"/>
            </w:tcBorders>
            <w:shd w:val="clear" w:color="000000" w:fill="FFFFFF"/>
            <w:noWrap/>
            <w:vAlign w:val="center"/>
            <w:hideMark/>
          </w:tcPr>
          <w:p w14:paraId="0243C481"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6D7D66DD"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07CB6C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0B7D9C3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6CDF616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50A830F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12.53</w:t>
            </w:r>
          </w:p>
        </w:tc>
        <w:tc>
          <w:tcPr>
            <w:tcW w:w="1300" w:type="dxa"/>
            <w:tcBorders>
              <w:top w:val="nil"/>
              <w:left w:val="nil"/>
              <w:bottom w:val="nil"/>
              <w:right w:val="nil"/>
            </w:tcBorders>
            <w:shd w:val="clear" w:color="000000" w:fill="FFFFFF"/>
            <w:noWrap/>
            <w:vAlign w:val="center"/>
            <w:hideMark/>
          </w:tcPr>
          <w:p w14:paraId="5F6C36E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5582D8F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135.76</w:t>
            </w:r>
          </w:p>
        </w:tc>
        <w:tc>
          <w:tcPr>
            <w:tcW w:w="1300" w:type="dxa"/>
            <w:tcBorders>
              <w:top w:val="nil"/>
              <w:left w:val="nil"/>
              <w:bottom w:val="nil"/>
              <w:right w:val="nil"/>
            </w:tcBorders>
            <w:shd w:val="clear" w:color="000000" w:fill="FFFFFF"/>
            <w:noWrap/>
            <w:vAlign w:val="center"/>
            <w:hideMark/>
          </w:tcPr>
          <w:p w14:paraId="17CB4E09"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244D9D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EE023F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77CFD7E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7B9A7C6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70A454C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10.13</w:t>
            </w:r>
          </w:p>
        </w:tc>
        <w:tc>
          <w:tcPr>
            <w:tcW w:w="1300" w:type="dxa"/>
            <w:tcBorders>
              <w:top w:val="nil"/>
              <w:left w:val="nil"/>
              <w:bottom w:val="nil"/>
              <w:right w:val="nil"/>
            </w:tcBorders>
            <w:shd w:val="clear" w:color="000000" w:fill="FFFFFF"/>
            <w:noWrap/>
            <w:vAlign w:val="center"/>
            <w:hideMark/>
          </w:tcPr>
          <w:p w14:paraId="6B549DB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283396C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47.31</w:t>
            </w:r>
          </w:p>
        </w:tc>
        <w:tc>
          <w:tcPr>
            <w:tcW w:w="1300" w:type="dxa"/>
            <w:tcBorders>
              <w:top w:val="nil"/>
              <w:left w:val="nil"/>
              <w:bottom w:val="nil"/>
              <w:right w:val="nil"/>
            </w:tcBorders>
            <w:shd w:val="clear" w:color="000000" w:fill="FFFFFF"/>
            <w:noWrap/>
            <w:vAlign w:val="center"/>
            <w:hideMark/>
          </w:tcPr>
          <w:p w14:paraId="5E2D1328"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50816215"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2665238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1110F4E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528EDF0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4E0F35C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6.89</w:t>
            </w:r>
          </w:p>
        </w:tc>
        <w:tc>
          <w:tcPr>
            <w:tcW w:w="1300" w:type="dxa"/>
            <w:tcBorders>
              <w:top w:val="nil"/>
              <w:left w:val="nil"/>
              <w:bottom w:val="nil"/>
              <w:right w:val="nil"/>
            </w:tcBorders>
            <w:shd w:val="clear" w:color="000000" w:fill="FFFFFF"/>
            <w:noWrap/>
            <w:vAlign w:val="center"/>
            <w:hideMark/>
          </w:tcPr>
          <w:p w14:paraId="3890225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0C830D4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34.71</w:t>
            </w:r>
          </w:p>
        </w:tc>
        <w:tc>
          <w:tcPr>
            <w:tcW w:w="1300" w:type="dxa"/>
            <w:tcBorders>
              <w:top w:val="nil"/>
              <w:left w:val="nil"/>
              <w:bottom w:val="nil"/>
              <w:right w:val="nil"/>
            </w:tcBorders>
            <w:shd w:val="clear" w:color="000000" w:fill="FFFFFF"/>
            <w:noWrap/>
            <w:vAlign w:val="center"/>
            <w:hideMark/>
          </w:tcPr>
          <w:p w14:paraId="1AA1E957"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5E782BA1"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E9C914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277F105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50A38E0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2D8BD4D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16.55</w:t>
            </w:r>
          </w:p>
        </w:tc>
        <w:tc>
          <w:tcPr>
            <w:tcW w:w="1300" w:type="dxa"/>
            <w:tcBorders>
              <w:top w:val="nil"/>
              <w:left w:val="nil"/>
              <w:bottom w:val="nil"/>
              <w:right w:val="nil"/>
            </w:tcBorders>
            <w:shd w:val="clear" w:color="000000" w:fill="FFFFFF"/>
            <w:noWrap/>
            <w:vAlign w:val="center"/>
            <w:hideMark/>
          </w:tcPr>
          <w:p w14:paraId="68712E7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590FAC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321.92</w:t>
            </w:r>
          </w:p>
        </w:tc>
        <w:tc>
          <w:tcPr>
            <w:tcW w:w="1300" w:type="dxa"/>
            <w:tcBorders>
              <w:top w:val="nil"/>
              <w:left w:val="nil"/>
              <w:bottom w:val="nil"/>
              <w:right w:val="nil"/>
            </w:tcBorders>
            <w:shd w:val="clear" w:color="000000" w:fill="FFFFFF"/>
            <w:noWrap/>
            <w:vAlign w:val="center"/>
            <w:hideMark/>
          </w:tcPr>
          <w:p w14:paraId="4951B421"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385D741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32EB0E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7146747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36EE3F6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6D028A1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2.79</w:t>
            </w:r>
          </w:p>
        </w:tc>
        <w:tc>
          <w:tcPr>
            <w:tcW w:w="1300" w:type="dxa"/>
            <w:tcBorders>
              <w:top w:val="nil"/>
              <w:left w:val="nil"/>
              <w:bottom w:val="nil"/>
              <w:right w:val="nil"/>
            </w:tcBorders>
            <w:shd w:val="clear" w:color="000000" w:fill="FFFFFF"/>
            <w:noWrap/>
            <w:vAlign w:val="center"/>
            <w:hideMark/>
          </w:tcPr>
          <w:p w14:paraId="1579498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6905EB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6.25</w:t>
            </w:r>
          </w:p>
        </w:tc>
        <w:tc>
          <w:tcPr>
            <w:tcW w:w="1300" w:type="dxa"/>
            <w:tcBorders>
              <w:top w:val="nil"/>
              <w:left w:val="nil"/>
              <w:bottom w:val="nil"/>
              <w:right w:val="nil"/>
            </w:tcBorders>
            <w:shd w:val="clear" w:color="000000" w:fill="FFFFFF"/>
            <w:noWrap/>
            <w:vAlign w:val="center"/>
            <w:hideMark/>
          </w:tcPr>
          <w:p w14:paraId="2320B21B"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0.03</w:t>
            </w:r>
          </w:p>
        </w:tc>
      </w:tr>
      <w:tr w:rsidR="0025072F" w14:paraId="1FA81921"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43AD49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790" w:type="dxa"/>
            <w:tcBorders>
              <w:top w:val="nil"/>
              <w:left w:val="nil"/>
              <w:bottom w:val="nil"/>
              <w:right w:val="nil"/>
            </w:tcBorders>
            <w:shd w:val="clear" w:color="000000" w:fill="FFFFFF"/>
            <w:noWrap/>
            <w:vAlign w:val="center"/>
            <w:hideMark/>
          </w:tcPr>
          <w:p w14:paraId="0FF9AC7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78596F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A0FA74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12.45</w:t>
            </w:r>
          </w:p>
        </w:tc>
        <w:tc>
          <w:tcPr>
            <w:tcW w:w="1300" w:type="dxa"/>
            <w:tcBorders>
              <w:top w:val="nil"/>
              <w:left w:val="nil"/>
              <w:bottom w:val="nil"/>
              <w:right w:val="nil"/>
            </w:tcBorders>
            <w:shd w:val="clear" w:color="000000" w:fill="FFFFFF"/>
            <w:noWrap/>
            <w:vAlign w:val="center"/>
            <w:hideMark/>
          </w:tcPr>
          <w:p w14:paraId="6592160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shd w:val="clear" w:color="000000" w:fill="FFFFFF"/>
            <w:noWrap/>
            <w:vAlign w:val="center"/>
            <w:hideMark/>
          </w:tcPr>
          <w:p w14:paraId="306306D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68.95</w:t>
            </w:r>
          </w:p>
        </w:tc>
        <w:tc>
          <w:tcPr>
            <w:tcW w:w="1300" w:type="dxa"/>
            <w:tcBorders>
              <w:top w:val="nil"/>
              <w:left w:val="nil"/>
              <w:bottom w:val="nil"/>
              <w:right w:val="nil"/>
            </w:tcBorders>
            <w:shd w:val="clear" w:color="000000" w:fill="FFFFFF"/>
            <w:noWrap/>
            <w:vAlign w:val="center"/>
            <w:hideMark/>
          </w:tcPr>
          <w:p w14:paraId="620973B0"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6379E5DF"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ED8D9F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Day-of-Year</w:t>
            </w:r>
          </w:p>
        </w:tc>
        <w:tc>
          <w:tcPr>
            <w:tcW w:w="1790" w:type="dxa"/>
            <w:tcBorders>
              <w:top w:val="nil"/>
              <w:left w:val="nil"/>
              <w:bottom w:val="nil"/>
              <w:right w:val="nil"/>
            </w:tcBorders>
            <w:shd w:val="clear" w:color="000000" w:fill="FFFFFF"/>
            <w:noWrap/>
            <w:vAlign w:val="center"/>
            <w:hideMark/>
          </w:tcPr>
          <w:p w14:paraId="302D829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5CF7896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1F5E6D1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shd w:val="clear" w:color="000000" w:fill="FFFFFF"/>
            <w:noWrap/>
            <w:vAlign w:val="center"/>
            <w:hideMark/>
          </w:tcPr>
          <w:p w14:paraId="048BC1D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0097BDE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shd w:val="clear" w:color="000000" w:fill="FFFFFF"/>
            <w:noWrap/>
            <w:vAlign w:val="center"/>
            <w:hideMark/>
          </w:tcPr>
          <w:p w14:paraId="585C2EB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0.46</w:t>
            </w:r>
          </w:p>
        </w:tc>
      </w:tr>
      <w:tr w:rsidR="0025072F" w14:paraId="3800F510"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6747FD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Day-of-Year</w:t>
            </w:r>
          </w:p>
        </w:tc>
        <w:tc>
          <w:tcPr>
            <w:tcW w:w="1790" w:type="dxa"/>
            <w:tcBorders>
              <w:top w:val="nil"/>
              <w:left w:val="nil"/>
              <w:bottom w:val="nil"/>
              <w:right w:val="nil"/>
            </w:tcBorders>
            <w:shd w:val="clear" w:color="000000" w:fill="FFFFFF"/>
            <w:noWrap/>
            <w:vAlign w:val="center"/>
            <w:hideMark/>
          </w:tcPr>
          <w:p w14:paraId="4E584CA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2C820A7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3D983D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1.83</w:t>
            </w:r>
          </w:p>
        </w:tc>
        <w:tc>
          <w:tcPr>
            <w:tcW w:w="1300" w:type="dxa"/>
            <w:tcBorders>
              <w:top w:val="nil"/>
              <w:left w:val="nil"/>
              <w:bottom w:val="nil"/>
              <w:right w:val="nil"/>
            </w:tcBorders>
            <w:shd w:val="clear" w:color="000000" w:fill="FFFFFF"/>
            <w:noWrap/>
            <w:vAlign w:val="center"/>
            <w:hideMark/>
          </w:tcPr>
          <w:p w14:paraId="1AA31FC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7F05EA6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3.94</w:t>
            </w:r>
          </w:p>
        </w:tc>
        <w:tc>
          <w:tcPr>
            <w:tcW w:w="1300" w:type="dxa"/>
            <w:tcBorders>
              <w:top w:val="nil"/>
              <w:left w:val="nil"/>
              <w:bottom w:val="nil"/>
              <w:right w:val="nil"/>
            </w:tcBorders>
            <w:shd w:val="clear" w:color="000000" w:fill="FFFFFF"/>
            <w:noWrap/>
            <w:vAlign w:val="center"/>
            <w:hideMark/>
          </w:tcPr>
          <w:p w14:paraId="20FD7F14"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0.01</w:t>
            </w:r>
          </w:p>
        </w:tc>
      </w:tr>
      <w:tr w:rsidR="0025072F" w14:paraId="73A6B868"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17C635A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Day-of-Year</w:t>
            </w:r>
          </w:p>
        </w:tc>
        <w:tc>
          <w:tcPr>
            <w:tcW w:w="1790" w:type="dxa"/>
            <w:tcBorders>
              <w:top w:val="nil"/>
              <w:left w:val="nil"/>
              <w:bottom w:val="nil"/>
              <w:right w:val="nil"/>
            </w:tcBorders>
            <w:shd w:val="clear" w:color="000000" w:fill="FFFFFF"/>
            <w:noWrap/>
            <w:vAlign w:val="center"/>
            <w:hideMark/>
          </w:tcPr>
          <w:p w14:paraId="2A048B5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0B62CD1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6861E90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4.87</w:t>
            </w:r>
          </w:p>
        </w:tc>
        <w:tc>
          <w:tcPr>
            <w:tcW w:w="1300" w:type="dxa"/>
            <w:tcBorders>
              <w:top w:val="nil"/>
              <w:left w:val="nil"/>
              <w:bottom w:val="nil"/>
              <w:right w:val="nil"/>
            </w:tcBorders>
            <w:shd w:val="clear" w:color="000000" w:fill="FFFFFF"/>
            <w:noWrap/>
            <w:vAlign w:val="center"/>
            <w:hideMark/>
          </w:tcPr>
          <w:p w14:paraId="0F369CC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3D2A085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17.16</w:t>
            </w:r>
          </w:p>
        </w:tc>
        <w:tc>
          <w:tcPr>
            <w:tcW w:w="1300" w:type="dxa"/>
            <w:tcBorders>
              <w:top w:val="nil"/>
              <w:left w:val="nil"/>
              <w:bottom w:val="nil"/>
              <w:right w:val="nil"/>
            </w:tcBorders>
            <w:shd w:val="clear" w:color="000000" w:fill="FFFFFF"/>
            <w:noWrap/>
            <w:vAlign w:val="center"/>
            <w:hideMark/>
          </w:tcPr>
          <w:p w14:paraId="108FB1DA"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B327539"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DFD612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lastRenderedPageBreak/>
              <w:t>Day-of-Year</w:t>
            </w:r>
          </w:p>
        </w:tc>
        <w:tc>
          <w:tcPr>
            <w:tcW w:w="1790" w:type="dxa"/>
            <w:tcBorders>
              <w:top w:val="nil"/>
              <w:left w:val="nil"/>
              <w:bottom w:val="nil"/>
              <w:right w:val="nil"/>
            </w:tcBorders>
            <w:shd w:val="clear" w:color="000000" w:fill="FFFFFF"/>
            <w:noWrap/>
            <w:vAlign w:val="center"/>
            <w:hideMark/>
          </w:tcPr>
          <w:p w14:paraId="5C85A45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0DFE386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6CC7AED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shd w:val="clear" w:color="000000" w:fill="FFFFFF"/>
            <w:noWrap/>
            <w:vAlign w:val="center"/>
            <w:hideMark/>
          </w:tcPr>
          <w:p w14:paraId="438BA15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5EB926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shd w:val="clear" w:color="000000" w:fill="FFFFFF"/>
            <w:noWrap/>
            <w:vAlign w:val="center"/>
            <w:hideMark/>
          </w:tcPr>
          <w:p w14:paraId="7FFF2B7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0.68</w:t>
            </w:r>
          </w:p>
        </w:tc>
      </w:tr>
      <w:tr w:rsidR="0025072F" w14:paraId="6166AFE7"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9C8108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Day-of-Year</w:t>
            </w:r>
          </w:p>
        </w:tc>
        <w:tc>
          <w:tcPr>
            <w:tcW w:w="1790" w:type="dxa"/>
            <w:tcBorders>
              <w:top w:val="nil"/>
              <w:left w:val="nil"/>
              <w:bottom w:val="nil"/>
              <w:right w:val="nil"/>
            </w:tcBorders>
            <w:shd w:val="clear" w:color="000000" w:fill="FFFFFF"/>
            <w:noWrap/>
            <w:vAlign w:val="center"/>
            <w:hideMark/>
          </w:tcPr>
          <w:p w14:paraId="6B2FF35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299870E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5830559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6.26</w:t>
            </w:r>
          </w:p>
        </w:tc>
        <w:tc>
          <w:tcPr>
            <w:tcW w:w="1300" w:type="dxa"/>
            <w:tcBorders>
              <w:top w:val="nil"/>
              <w:left w:val="nil"/>
              <w:bottom w:val="nil"/>
              <w:right w:val="nil"/>
            </w:tcBorders>
            <w:shd w:val="clear" w:color="000000" w:fill="FFFFFF"/>
            <w:noWrap/>
            <w:vAlign w:val="center"/>
            <w:hideMark/>
          </w:tcPr>
          <w:p w14:paraId="5151400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3511234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48.57</w:t>
            </w:r>
          </w:p>
        </w:tc>
        <w:tc>
          <w:tcPr>
            <w:tcW w:w="1300" w:type="dxa"/>
            <w:tcBorders>
              <w:top w:val="nil"/>
              <w:left w:val="nil"/>
              <w:bottom w:val="nil"/>
              <w:right w:val="nil"/>
            </w:tcBorders>
            <w:shd w:val="clear" w:color="000000" w:fill="FFFFFF"/>
            <w:noWrap/>
            <w:vAlign w:val="center"/>
            <w:hideMark/>
          </w:tcPr>
          <w:p w14:paraId="6D834E7B"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B2B74B7"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3B772E6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Day-of-Year</w:t>
            </w:r>
          </w:p>
        </w:tc>
        <w:tc>
          <w:tcPr>
            <w:tcW w:w="1790" w:type="dxa"/>
            <w:tcBorders>
              <w:top w:val="nil"/>
              <w:left w:val="nil"/>
              <w:bottom w:val="nil"/>
              <w:right w:val="nil"/>
            </w:tcBorders>
            <w:shd w:val="clear" w:color="000000" w:fill="FFFFFF"/>
            <w:noWrap/>
            <w:vAlign w:val="center"/>
            <w:hideMark/>
          </w:tcPr>
          <w:p w14:paraId="663CC89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44E81D2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7B321E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6.48</w:t>
            </w:r>
          </w:p>
        </w:tc>
        <w:tc>
          <w:tcPr>
            <w:tcW w:w="1300" w:type="dxa"/>
            <w:tcBorders>
              <w:top w:val="nil"/>
              <w:left w:val="nil"/>
              <w:bottom w:val="nil"/>
              <w:right w:val="nil"/>
            </w:tcBorders>
            <w:shd w:val="clear" w:color="000000" w:fill="FFFFFF"/>
            <w:noWrap/>
            <w:vAlign w:val="center"/>
            <w:hideMark/>
          </w:tcPr>
          <w:p w14:paraId="4E2898B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000000" w:fill="FFFFFF"/>
            <w:noWrap/>
            <w:vAlign w:val="center"/>
            <w:hideMark/>
          </w:tcPr>
          <w:p w14:paraId="0677CA1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17.09</w:t>
            </w:r>
          </w:p>
        </w:tc>
        <w:tc>
          <w:tcPr>
            <w:tcW w:w="1300" w:type="dxa"/>
            <w:tcBorders>
              <w:top w:val="nil"/>
              <w:left w:val="nil"/>
              <w:bottom w:val="nil"/>
              <w:right w:val="nil"/>
            </w:tcBorders>
            <w:shd w:val="clear" w:color="000000" w:fill="FFFFFF"/>
            <w:noWrap/>
            <w:vAlign w:val="center"/>
            <w:hideMark/>
          </w:tcPr>
          <w:p w14:paraId="3C8FFEB7"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5A1E11B4"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D29803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4C27F7C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3459393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5DF444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5.97</w:t>
            </w:r>
          </w:p>
        </w:tc>
        <w:tc>
          <w:tcPr>
            <w:tcW w:w="1300" w:type="dxa"/>
            <w:tcBorders>
              <w:top w:val="nil"/>
              <w:left w:val="nil"/>
              <w:bottom w:val="nil"/>
              <w:right w:val="nil"/>
            </w:tcBorders>
            <w:shd w:val="clear" w:color="000000" w:fill="FFFFFF"/>
            <w:noWrap/>
            <w:vAlign w:val="center"/>
            <w:hideMark/>
          </w:tcPr>
          <w:p w14:paraId="7EED119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67C8C2F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86.25</w:t>
            </w:r>
          </w:p>
        </w:tc>
        <w:tc>
          <w:tcPr>
            <w:tcW w:w="1300" w:type="dxa"/>
            <w:tcBorders>
              <w:top w:val="nil"/>
              <w:left w:val="nil"/>
              <w:bottom w:val="nil"/>
              <w:right w:val="nil"/>
            </w:tcBorders>
            <w:shd w:val="clear" w:color="000000" w:fill="FFFFFF"/>
            <w:noWrap/>
            <w:vAlign w:val="center"/>
            <w:hideMark/>
          </w:tcPr>
          <w:p w14:paraId="1BEC7A57"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15AC638F"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4E9A05C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05DC5F8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7249E61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80D83C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4.94</w:t>
            </w:r>
          </w:p>
        </w:tc>
        <w:tc>
          <w:tcPr>
            <w:tcW w:w="1300" w:type="dxa"/>
            <w:tcBorders>
              <w:top w:val="nil"/>
              <w:left w:val="nil"/>
              <w:bottom w:val="nil"/>
              <w:right w:val="nil"/>
            </w:tcBorders>
            <w:shd w:val="clear" w:color="000000" w:fill="FFFFFF"/>
            <w:noWrap/>
            <w:vAlign w:val="center"/>
            <w:hideMark/>
          </w:tcPr>
          <w:p w14:paraId="59847D2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4AC2D6B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42.68</w:t>
            </w:r>
          </w:p>
        </w:tc>
        <w:tc>
          <w:tcPr>
            <w:tcW w:w="1300" w:type="dxa"/>
            <w:tcBorders>
              <w:top w:val="nil"/>
              <w:left w:val="nil"/>
              <w:bottom w:val="nil"/>
              <w:right w:val="nil"/>
            </w:tcBorders>
            <w:shd w:val="clear" w:color="000000" w:fill="FFFFFF"/>
            <w:noWrap/>
            <w:vAlign w:val="center"/>
            <w:hideMark/>
          </w:tcPr>
          <w:p w14:paraId="2FB38970"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5285350A"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11741E9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2EC594A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6CE51E7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2CCF8E5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5.97</w:t>
            </w:r>
          </w:p>
        </w:tc>
        <w:tc>
          <w:tcPr>
            <w:tcW w:w="1300" w:type="dxa"/>
            <w:tcBorders>
              <w:top w:val="nil"/>
              <w:left w:val="nil"/>
              <w:bottom w:val="nil"/>
              <w:right w:val="nil"/>
            </w:tcBorders>
            <w:shd w:val="clear" w:color="000000" w:fill="FFFFFF"/>
            <w:noWrap/>
            <w:vAlign w:val="center"/>
            <w:hideMark/>
          </w:tcPr>
          <w:p w14:paraId="319516F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3F9E0C3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274.94</w:t>
            </w:r>
          </w:p>
        </w:tc>
        <w:tc>
          <w:tcPr>
            <w:tcW w:w="1300" w:type="dxa"/>
            <w:tcBorders>
              <w:top w:val="nil"/>
              <w:left w:val="nil"/>
              <w:bottom w:val="nil"/>
              <w:right w:val="nil"/>
            </w:tcBorders>
            <w:shd w:val="clear" w:color="000000" w:fill="FFFFFF"/>
            <w:noWrap/>
            <w:vAlign w:val="center"/>
            <w:hideMark/>
          </w:tcPr>
          <w:p w14:paraId="2D48878F"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47E7E7BA"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B50B46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422578E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329B490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0A4E2E20"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5.57</w:t>
            </w:r>
          </w:p>
        </w:tc>
        <w:tc>
          <w:tcPr>
            <w:tcW w:w="1300" w:type="dxa"/>
            <w:tcBorders>
              <w:top w:val="nil"/>
              <w:left w:val="nil"/>
              <w:bottom w:val="nil"/>
              <w:right w:val="nil"/>
            </w:tcBorders>
            <w:shd w:val="clear" w:color="000000" w:fill="FFFFFF"/>
            <w:noWrap/>
            <w:vAlign w:val="center"/>
            <w:hideMark/>
          </w:tcPr>
          <w:p w14:paraId="744C302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29E040A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168.55</w:t>
            </w:r>
          </w:p>
        </w:tc>
        <w:tc>
          <w:tcPr>
            <w:tcW w:w="1300" w:type="dxa"/>
            <w:tcBorders>
              <w:top w:val="nil"/>
              <w:left w:val="nil"/>
              <w:bottom w:val="nil"/>
              <w:right w:val="nil"/>
            </w:tcBorders>
            <w:shd w:val="clear" w:color="000000" w:fill="FFFFFF"/>
            <w:noWrap/>
            <w:vAlign w:val="center"/>
            <w:hideMark/>
          </w:tcPr>
          <w:p w14:paraId="1B1D2382"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0A12572C"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26B1989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0636F64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0591CD9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4588F99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6.99</w:t>
            </w:r>
          </w:p>
        </w:tc>
        <w:tc>
          <w:tcPr>
            <w:tcW w:w="1300" w:type="dxa"/>
            <w:tcBorders>
              <w:top w:val="nil"/>
              <w:left w:val="nil"/>
              <w:bottom w:val="nil"/>
              <w:right w:val="nil"/>
            </w:tcBorders>
            <w:shd w:val="clear" w:color="000000" w:fill="FFFFFF"/>
            <w:noWrap/>
            <w:vAlign w:val="center"/>
            <w:hideMark/>
          </w:tcPr>
          <w:p w14:paraId="32DCDB1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5DCEFAF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374.59</w:t>
            </w:r>
          </w:p>
        </w:tc>
        <w:tc>
          <w:tcPr>
            <w:tcW w:w="1300" w:type="dxa"/>
            <w:tcBorders>
              <w:top w:val="nil"/>
              <w:left w:val="nil"/>
              <w:bottom w:val="nil"/>
              <w:right w:val="nil"/>
            </w:tcBorders>
            <w:shd w:val="clear" w:color="000000" w:fill="FFFFFF"/>
            <w:noWrap/>
            <w:vAlign w:val="center"/>
            <w:hideMark/>
          </w:tcPr>
          <w:p w14:paraId="687FCE18"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4DAF913B"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7CA6EE6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Distance Away (m)</w:t>
            </w:r>
          </w:p>
        </w:tc>
        <w:tc>
          <w:tcPr>
            <w:tcW w:w="1790" w:type="dxa"/>
            <w:tcBorders>
              <w:top w:val="nil"/>
              <w:left w:val="nil"/>
              <w:bottom w:val="nil"/>
              <w:right w:val="nil"/>
            </w:tcBorders>
            <w:shd w:val="clear" w:color="000000" w:fill="FFFFFF"/>
            <w:noWrap/>
            <w:vAlign w:val="center"/>
            <w:hideMark/>
          </w:tcPr>
          <w:p w14:paraId="2B14C0D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563675E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0257216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7.48</w:t>
            </w:r>
          </w:p>
        </w:tc>
        <w:tc>
          <w:tcPr>
            <w:tcW w:w="1300" w:type="dxa"/>
            <w:tcBorders>
              <w:top w:val="nil"/>
              <w:left w:val="nil"/>
              <w:bottom w:val="nil"/>
              <w:right w:val="nil"/>
            </w:tcBorders>
            <w:shd w:val="clear" w:color="000000" w:fill="FFFFFF"/>
            <w:noWrap/>
            <w:vAlign w:val="center"/>
            <w:hideMark/>
          </w:tcPr>
          <w:p w14:paraId="63A91C2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000000" w:fill="FFFFFF"/>
            <w:noWrap/>
            <w:vAlign w:val="center"/>
            <w:hideMark/>
          </w:tcPr>
          <w:p w14:paraId="69A9AC5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327.53</w:t>
            </w:r>
          </w:p>
        </w:tc>
        <w:tc>
          <w:tcPr>
            <w:tcW w:w="1300" w:type="dxa"/>
            <w:tcBorders>
              <w:top w:val="nil"/>
              <w:left w:val="nil"/>
              <w:bottom w:val="nil"/>
              <w:right w:val="nil"/>
            </w:tcBorders>
            <w:shd w:val="clear" w:color="000000" w:fill="FFFFFF"/>
            <w:noWrap/>
            <w:vAlign w:val="center"/>
            <w:hideMark/>
          </w:tcPr>
          <w:p w14:paraId="2D451125"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2C8DBEC0"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636367A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778BC4E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480EF42B"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00B9EC5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7.92</w:t>
            </w:r>
          </w:p>
        </w:tc>
        <w:tc>
          <w:tcPr>
            <w:tcW w:w="1300" w:type="dxa"/>
            <w:tcBorders>
              <w:top w:val="nil"/>
              <w:left w:val="nil"/>
              <w:bottom w:val="nil"/>
              <w:right w:val="nil"/>
            </w:tcBorders>
            <w:shd w:val="clear" w:color="000000" w:fill="FFFFFF"/>
            <w:noWrap/>
            <w:vAlign w:val="center"/>
            <w:hideMark/>
          </w:tcPr>
          <w:p w14:paraId="77AB98F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0D184F1E"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43.99</w:t>
            </w:r>
          </w:p>
        </w:tc>
        <w:tc>
          <w:tcPr>
            <w:tcW w:w="1300" w:type="dxa"/>
            <w:tcBorders>
              <w:top w:val="nil"/>
              <w:left w:val="nil"/>
              <w:bottom w:val="nil"/>
              <w:right w:val="nil"/>
            </w:tcBorders>
            <w:shd w:val="clear" w:color="000000" w:fill="FFFFFF"/>
            <w:noWrap/>
            <w:vAlign w:val="center"/>
            <w:hideMark/>
          </w:tcPr>
          <w:p w14:paraId="789FFBD9"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4D15F32C"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4DB9C72"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080DB34F"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V16-6x-BLU-2</w:t>
            </w:r>
          </w:p>
        </w:tc>
        <w:tc>
          <w:tcPr>
            <w:tcW w:w="810" w:type="dxa"/>
            <w:tcBorders>
              <w:top w:val="nil"/>
              <w:left w:val="nil"/>
              <w:bottom w:val="nil"/>
              <w:right w:val="nil"/>
            </w:tcBorders>
            <w:shd w:val="clear" w:color="000000" w:fill="FFFFFF"/>
            <w:noWrap/>
            <w:vAlign w:val="center"/>
            <w:hideMark/>
          </w:tcPr>
          <w:p w14:paraId="10A494C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14EC36D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10.31</w:t>
            </w:r>
          </w:p>
        </w:tc>
        <w:tc>
          <w:tcPr>
            <w:tcW w:w="1300" w:type="dxa"/>
            <w:tcBorders>
              <w:top w:val="nil"/>
              <w:left w:val="nil"/>
              <w:bottom w:val="nil"/>
              <w:right w:val="nil"/>
            </w:tcBorders>
            <w:shd w:val="clear" w:color="000000" w:fill="FFFFFF"/>
            <w:noWrap/>
            <w:vAlign w:val="center"/>
            <w:hideMark/>
          </w:tcPr>
          <w:p w14:paraId="44FF9CF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1D35433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99.93</w:t>
            </w:r>
          </w:p>
        </w:tc>
        <w:tc>
          <w:tcPr>
            <w:tcW w:w="1300" w:type="dxa"/>
            <w:tcBorders>
              <w:top w:val="nil"/>
              <w:left w:val="nil"/>
              <w:bottom w:val="nil"/>
              <w:right w:val="nil"/>
            </w:tcBorders>
            <w:shd w:val="clear" w:color="000000" w:fill="FFFFFF"/>
            <w:noWrap/>
            <w:vAlign w:val="center"/>
            <w:hideMark/>
          </w:tcPr>
          <w:p w14:paraId="1F605126"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6C86D4F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E1ECD0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5EAD656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3D18200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6191467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8.28</w:t>
            </w:r>
          </w:p>
        </w:tc>
        <w:tc>
          <w:tcPr>
            <w:tcW w:w="1300" w:type="dxa"/>
            <w:tcBorders>
              <w:top w:val="nil"/>
              <w:left w:val="nil"/>
              <w:bottom w:val="nil"/>
              <w:right w:val="nil"/>
            </w:tcBorders>
            <w:shd w:val="clear" w:color="000000" w:fill="FFFFFF"/>
            <w:noWrap/>
            <w:vAlign w:val="center"/>
            <w:hideMark/>
          </w:tcPr>
          <w:p w14:paraId="1D493D9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1DCC951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55.14</w:t>
            </w:r>
          </w:p>
        </w:tc>
        <w:tc>
          <w:tcPr>
            <w:tcW w:w="1300" w:type="dxa"/>
            <w:tcBorders>
              <w:top w:val="nil"/>
              <w:left w:val="nil"/>
              <w:bottom w:val="nil"/>
              <w:right w:val="nil"/>
            </w:tcBorders>
            <w:shd w:val="clear" w:color="000000" w:fill="FFFFFF"/>
            <w:noWrap/>
            <w:vAlign w:val="center"/>
            <w:hideMark/>
          </w:tcPr>
          <w:p w14:paraId="4C802E8E"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639C58CD"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BA4668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3CFE842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V13-1x-BLU-3</w:t>
            </w:r>
          </w:p>
        </w:tc>
        <w:tc>
          <w:tcPr>
            <w:tcW w:w="810" w:type="dxa"/>
            <w:tcBorders>
              <w:top w:val="nil"/>
              <w:left w:val="nil"/>
              <w:bottom w:val="nil"/>
              <w:right w:val="nil"/>
            </w:tcBorders>
            <w:shd w:val="clear" w:color="000000" w:fill="FFFFFF"/>
            <w:noWrap/>
            <w:vAlign w:val="center"/>
            <w:hideMark/>
          </w:tcPr>
          <w:p w14:paraId="0B2021E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6AC1B06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9.03</w:t>
            </w:r>
          </w:p>
        </w:tc>
        <w:tc>
          <w:tcPr>
            <w:tcW w:w="1300" w:type="dxa"/>
            <w:tcBorders>
              <w:top w:val="nil"/>
              <w:left w:val="nil"/>
              <w:bottom w:val="nil"/>
              <w:right w:val="nil"/>
            </w:tcBorders>
            <w:shd w:val="clear" w:color="000000" w:fill="FFFFFF"/>
            <w:noWrap/>
            <w:vAlign w:val="center"/>
            <w:hideMark/>
          </w:tcPr>
          <w:p w14:paraId="2399213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449BB429"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103.10</w:t>
            </w:r>
          </w:p>
        </w:tc>
        <w:tc>
          <w:tcPr>
            <w:tcW w:w="1300" w:type="dxa"/>
            <w:tcBorders>
              <w:top w:val="nil"/>
              <w:left w:val="nil"/>
              <w:bottom w:val="nil"/>
              <w:right w:val="nil"/>
            </w:tcBorders>
            <w:shd w:val="clear" w:color="000000" w:fill="FFFFFF"/>
            <w:noWrap/>
            <w:vAlign w:val="center"/>
            <w:hideMark/>
          </w:tcPr>
          <w:p w14:paraId="245B74CB"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50B8A61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00078E23"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3CE48A24"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26944E1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w:t>
            </w:r>
          </w:p>
        </w:tc>
        <w:tc>
          <w:tcPr>
            <w:tcW w:w="1120" w:type="dxa"/>
            <w:tcBorders>
              <w:top w:val="nil"/>
              <w:left w:val="nil"/>
              <w:bottom w:val="nil"/>
              <w:right w:val="nil"/>
            </w:tcBorders>
            <w:shd w:val="clear" w:color="000000" w:fill="FFFFFF"/>
            <w:noWrap/>
            <w:vAlign w:val="center"/>
            <w:hideMark/>
          </w:tcPr>
          <w:p w14:paraId="2285772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10.76</w:t>
            </w:r>
          </w:p>
        </w:tc>
        <w:tc>
          <w:tcPr>
            <w:tcW w:w="1300" w:type="dxa"/>
            <w:tcBorders>
              <w:top w:val="nil"/>
              <w:left w:val="nil"/>
              <w:bottom w:val="nil"/>
              <w:right w:val="nil"/>
            </w:tcBorders>
            <w:shd w:val="clear" w:color="000000" w:fill="FFFFFF"/>
            <w:noWrap/>
            <w:vAlign w:val="center"/>
            <w:hideMark/>
          </w:tcPr>
          <w:p w14:paraId="75387A4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12B85D66"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84.42</w:t>
            </w:r>
          </w:p>
        </w:tc>
        <w:tc>
          <w:tcPr>
            <w:tcW w:w="1300" w:type="dxa"/>
            <w:tcBorders>
              <w:top w:val="nil"/>
              <w:left w:val="nil"/>
              <w:bottom w:val="nil"/>
              <w:right w:val="nil"/>
            </w:tcBorders>
            <w:shd w:val="clear" w:color="000000" w:fill="FFFFFF"/>
            <w:noWrap/>
            <w:vAlign w:val="center"/>
            <w:hideMark/>
          </w:tcPr>
          <w:p w14:paraId="45E3D6EA"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75A7D673" w14:textId="77777777" w:rsidTr="0025072F">
        <w:trPr>
          <w:trHeight w:val="300"/>
          <w:jc w:val="center"/>
        </w:trPr>
        <w:tc>
          <w:tcPr>
            <w:tcW w:w="3420" w:type="dxa"/>
            <w:tcBorders>
              <w:top w:val="nil"/>
              <w:left w:val="nil"/>
              <w:bottom w:val="nil"/>
              <w:right w:val="nil"/>
            </w:tcBorders>
            <w:shd w:val="clear" w:color="000000" w:fill="FFFFFF"/>
            <w:noWrap/>
            <w:vAlign w:val="center"/>
            <w:hideMark/>
          </w:tcPr>
          <w:p w14:paraId="56C8034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Longitude, Latitude</w:t>
            </w:r>
          </w:p>
        </w:tc>
        <w:tc>
          <w:tcPr>
            <w:tcW w:w="1790" w:type="dxa"/>
            <w:tcBorders>
              <w:top w:val="nil"/>
              <w:left w:val="nil"/>
              <w:bottom w:val="nil"/>
              <w:right w:val="nil"/>
            </w:tcBorders>
            <w:shd w:val="clear" w:color="000000" w:fill="FFFFFF"/>
            <w:noWrap/>
            <w:vAlign w:val="center"/>
            <w:hideMark/>
          </w:tcPr>
          <w:p w14:paraId="5233064C"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V9-2x-BLU-3</w:t>
            </w:r>
          </w:p>
        </w:tc>
        <w:tc>
          <w:tcPr>
            <w:tcW w:w="810" w:type="dxa"/>
            <w:tcBorders>
              <w:top w:val="nil"/>
              <w:left w:val="nil"/>
              <w:bottom w:val="nil"/>
              <w:right w:val="nil"/>
            </w:tcBorders>
            <w:shd w:val="clear" w:color="000000" w:fill="FFFFFF"/>
            <w:noWrap/>
            <w:vAlign w:val="center"/>
            <w:hideMark/>
          </w:tcPr>
          <w:p w14:paraId="0A85785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H</w:t>
            </w:r>
          </w:p>
        </w:tc>
        <w:tc>
          <w:tcPr>
            <w:tcW w:w="1120" w:type="dxa"/>
            <w:tcBorders>
              <w:top w:val="nil"/>
              <w:left w:val="nil"/>
              <w:bottom w:val="nil"/>
              <w:right w:val="nil"/>
            </w:tcBorders>
            <w:shd w:val="clear" w:color="000000" w:fill="FFFFFF"/>
            <w:noWrap/>
            <w:vAlign w:val="center"/>
            <w:hideMark/>
          </w:tcPr>
          <w:p w14:paraId="3D665635"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7.15</w:t>
            </w:r>
          </w:p>
        </w:tc>
        <w:tc>
          <w:tcPr>
            <w:tcW w:w="1300" w:type="dxa"/>
            <w:tcBorders>
              <w:top w:val="nil"/>
              <w:left w:val="nil"/>
              <w:bottom w:val="nil"/>
              <w:right w:val="nil"/>
            </w:tcBorders>
            <w:shd w:val="clear" w:color="000000" w:fill="FFFFFF"/>
            <w:noWrap/>
            <w:vAlign w:val="center"/>
            <w:hideMark/>
          </w:tcPr>
          <w:p w14:paraId="1A05F65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000000" w:fill="FFFFFF"/>
            <w:noWrap/>
            <w:vAlign w:val="center"/>
            <w:hideMark/>
          </w:tcPr>
          <w:p w14:paraId="71C90FB8"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31.33</w:t>
            </w:r>
          </w:p>
        </w:tc>
        <w:tc>
          <w:tcPr>
            <w:tcW w:w="1300" w:type="dxa"/>
            <w:tcBorders>
              <w:top w:val="nil"/>
              <w:left w:val="nil"/>
              <w:bottom w:val="nil"/>
              <w:right w:val="nil"/>
            </w:tcBorders>
            <w:shd w:val="clear" w:color="000000" w:fill="FFFFFF"/>
            <w:noWrap/>
            <w:vAlign w:val="center"/>
            <w:hideMark/>
          </w:tcPr>
          <w:p w14:paraId="496D000D"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r w:rsidR="0025072F" w14:paraId="1F254840" w14:textId="77777777" w:rsidTr="0025072F">
        <w:trPr>
          <w:trHeight w:val="300"/>
          <w:jc w:val="center"/>
        </w:trPr>
        <w:tc>
          <w:tcPr>
            <w:tcW w:w="3420" w:type="dxa"/>
            <w:tcBorders>
              <w:top w:val="nil"/>
              <w:left w:val="nil"/>
              <w:bottom w:val="single" w:sz="4" w:space="0" w:color="auto"/>
              <w:right w:val="nil"/>
            </w:tcBorders>
            <w:shd w:val="clear" w:color="000000" w:fill="FFFFFF"/>
            <w:noWrap/>
            <w:vAlign w:val="center"/>
            <w:hideMark/>
          </w:tcPr>
          <w:p w14:paraId="42DAF0EA"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Transmitter ID</w:t>
            </w:r>
          </w:p>
        </w:tc>
        <w:tc>
          <w:tcPr>
            <w:tcW w:w="1790" w:type="dxa"/>
            <w:tcBorders>
              <w:top w:val="nil"/>
              <w:left w:val="nil"/>
              <w:bottom w:val="single" w:sz="4" w:space="0" w:color="auto"/>
              <w:right w:val="nil"/>
            </w:tcBorders>
            <w:shd w:val="clear" w:color="000000" w:fill="FFFFFF"/>
            <w:noWrap/>
            <w:vAlign w:val="center"/>
            <w:hideMark/>
          </w:tcPr>
          <w:p w14:paraId="6459138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 </w:t>
            </w:r>
          </w:p>
        </w:tc>
        <w:tc>
          <w:tcPr>
            <w:tcW w:w="810" w:type="dxa"/>
            <w:tcBorders>
              <w:top w:val="nil"/>
              <w:left w:val="nil"/>
              <w:bottom w:val="single" w:sz="4" w:space="0" w:color="auto"/>
              <w:right w:val="nil"/>
            </w:tcBorders>
            <w:shd w:val="clear" w:color="000000" w:fill="FFFFFF"/>
            <w:noWrap/>
            <w:vAlign w:val="center"/>
            <w:hideMark/>
          </w:tcPr>
          <w:p w14:paraId="484E152D"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 </w:t>
            </w:r>
          </w:p>
        </w:tc>
        <w:tc>
          <w:tcPr>
            <w:tcW w:w="1120" w:type="dxa"/>
            <w:tcBorders>
              <w:top w:val="nil"/>
              <w:left w:val="nil"/>
              <w:bottom w:val="single" w:sz="4" w:space="0" w:color="auto"/>
              <w:right w:val="nil"/>
            </w:tcBorders>
            <w:shd w:val="clear" w:color="000000" w:fill="FFFFFF"/>
            <w:noWrap/>
            <w:vAlign w:val="center"/>
            <w:hideMark/>
          </w:tcPr>
          <w:p w14:paraId="768F4CF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11.21</w:t>
            </w:r>
          </w:p>
        </w:tc>
        <w:tc>
          <w:tcPr>
            <w:tcW w:w="1300" w:type="dxa"/>
            <w:tcBorders>
              <w:top w:val="nil"/>
              <w:left w:val="nil"/>
              <w:bottom w:val="single" w:sz="4" w:space="0" w:color="auto"/>
              <w:right w:val="nil"/>
            </w:tcBorders>
            <w:shd w:val="clear" w:color="000000" w:fill="FFFFFF"/>
            <w:noWrap/>
            <w:vAlign w:val="center"/>
            <w:hideMark/>
          </w:tcPr>
          <w:p w14:paraId="728895F7"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single" w:sz="4" w:space="0" w:color="auto"/>
              <w:right w:val="nil"/>
            </w:tcBorders>
            <w:shd w:val="clear" w:color="000000" w:fill="FFFFFF"/>
            <w:noWrap/>
            <w:vAlign w:val="center"/>
            <w:hideMark/>
          </w:tcPr>
          <w:p w14:paraId="7CEE16B1" w14:textId="77777777" w:rsidR="0025072F" w:rsidRDefault="0025072F">
            <w:pPr>
              <w:jc w:val="center"/>
              <w:rPr>
                <w:rFonts w:ascii="Calibri" w:hAnsi="Calibri" w:cs="Calibri"/>
                <w:color w:val="000000"/>
                <w:sz w:val="22"/>
                <w:szCs w:val="22"/>
              </w:rPr>
            </w:pPr>
            <w:r>
              <w:rPr>
                <w:rFonts w:ascii="Calibri" w:hAnsi="Calibri" w:cs="Calibri"/>
                <w:color w:val="000000"/>
                <w:sz w:val="22"/>
                <w:szCs w:val="22"/>
              </w:rPr>
              <w:t>154.50</w:t>
            </w:r>
          </w:p>
        </w:tc>
        <w:tc>
          <w:tcPr>
            <w:tcW w:w="1300" w:type="dxa"/>
            <w:tcBorders>
              <w:top w:val="nil"/>
              <w:left w:val="nil"/>
              <w:bottom w:val="single" w:sz="4" w:space="0" w:color="auto"/>
              <w:right w:val="nil"/>
            </w:tcBorders>
            <w:shd w:val="clear" w:color="000000" w:fill="FFFFFF"/>
            <w:noWrap/>
            <w:vAlign w:val="center"/>
            <w:hideMark/>
          </w:tcPr>
          <w:p w14:paraId="54E98F24" w14:textId="77777777" w:rsidR="0025072F" w:rsidRDefault="0025072F">
            <w:pPr>
              <w:jc w:val="center"/>
              <w:rPr>
                <w:rFonts w:ascii="Calibri" w:hAnsi="Calibri" w:cs="Calibri"/>
                <w:b/>
                <w:bCs/>
                <w:color w:val="000000"/>
                <w:sz w:val="22"/>
                <w:szCs w:val="22"/>
              </w:rPr>
            </w:pPr>
            <w:r>
              <w:rPr>
                <w:rFonts w:ascii="Calibri" w:hAnsi="Calibri" w:cs="Calibri"/>
                <w:b/>
                <w:bCs/>
                <w:color w:val="000000"/>
                <w:sz w:val="22"/>
                <w:szCs w:val="22"/>
              </w:rPr>
              <w:t>0.00</w:t>
            </w:r>
          </w:p>
        </w:tc>
      </w:tr>
    </w:tbl>
    <w:p w14:paraId="72E43469" w14:textId="77777777" w:rsidR="00093988" w:rsidRDefault="00093988" w:rsidP="00516813">
      <w:pPr>
        <w:rPr>
          <w:lang w:eastAsia="en-CA"/>
        </w:rPr>
        <w:sectPr w:rsidR="00093988" w:rsidSect="00516813">
          <w:footerReference w:type="even" r:id="rId7"/>
          <w:footerReference w:type="default" r:id="rId8"/>
          <w:pgSz w:w="12240" w:h="15840"/>
          <w:pgMar w:top="1440" w:right="1440" w:bottom="1440" w:left="1440" w:header="708" w:footer="708" w:gutter="0"/>
          <w:lnNumType w:countBy="1" w:restart="continuous"/>
          <w:cols w:space="708"/>
          <w:docGrid w:linePitch="360"/>
        </w:sectPr>
      </w:pPr>
    </w:p>
    <w:p w14:paraId="725901B5" w14:textId="3EAA49C7" w:rsidR="00282C17" w:rsidRDefault="00282C17" w:rsidP="00516813">
      <w:pPr>
        <w:pStyle w:val="Heading2"/>
      </w:pPr>
      <w:r>
        <w:lastRenderedPageBreak/>
        <w:t xml:space="preserve">Table </w:t>
      </w:r>
      <w:r w:rsidR="003C7C7F">
        <w:t>S</w:t>
      </w:r>
      <w:r>
        <w:t>2.</w:t>
      </w:r>
    </w:p>
    <w:p w14:paraId="0C0362AA" w14:textId="1ED90192" w:rsidR="00CE4A47" w:rsidRDefault="00282C17" w:rsidP="00282C17">
      <w:pPr>
        <w:rPr>
          <w:lang w:eastAsia="en-CA"/>
        </w:rPr>
      </w:pPr>
      <w:r w:rsidRPr="00DB34B3">
        <w:rPr>
          <w:lang w:eastAsia="en-CA"/>
        </w:rPr>
        <w:t xml:space="preserve">The main effects for smoother parameters for </w:t>
      </w:r>
      <w:r w:rsidR="00C82994">
        <w:rPr>
          <w:lang w:eastAsia="en-CA"/>
        </w:rPr>
        <w:t xml:space="preserve">generalized additive mixed-effect model </w:t>
      </w:r>
      <w:r w:rsidRPr="00DB34B3">
        <w:rPr>
          <w:lang w:eastAsia="en-CA"/>
        </w:rPr>
        <w:t xml:space="preserve">used to assess dynamic and static environmental variables on the detection efficiency of </w:t>
      </w:r>
      <w:r>
        <w:rPr>
          <w:lang w:eastAsia="en-CA"/>
        </w:rPr>
        <w:t xml:space="preserve">internal </w:t>
      </w:r>
      <w:r w:rsidR="00CE4A47">
        <w:rPr>
          <w:lang w:eastAsia="en-CA"/>
        </w:rPr>
        <w:t>transmitter</w:t>
      </w:r>
      <w:r>
        <w:rPr>
          <w:lang w:eastAsia="en-CA"/>
        </w:rPr>
        <w:t xml:space="preserve"> of VR2ARs</w:t>
      </w:r>
      <w:r w:rsidRPr="00DB34B3">
        <w:rPr>
          <w:lang w:eastAsia="en-CA"/>
        </w:rPr>
        <w:t xml:space="preserve"> in a fine-scale positioning array.</w:t>
      </w:r>
      <w:r>
        <w:rPr>
          <w:lang w:eastAsia="en-CA"/>
        </w:rPr>
        <w:t xml:space="preserve"> Effective degrees of freedom are the number of knots (i.e., controls </w:t>
      </w:r>
      <w:r w:rsidRPr="00DB34B3">
        <w:rPr>
          <w:lang w:eastAsia="en-CA"/>
        </w:rPr>
        <w:t>wiggliness</w:t>
      </w:r>
      <w:r>
        <w:rPr>
          <w:lang w:eastAsia="en-CA"/>
        </w:rPr>
        <w:t>) for each parameter while reference degrees of freedom represent one minus the number of knots used, while both</w:t>
      </w:r>
      <w:r w:rsidRPr="000B5DAD">
        <w:rPr>
          <w:lang w:eastAsia="en-CA"/>
        </w:rPr>
        <w:t xml:space="preserve"> χ</w:t>
      </w:r>
      <w:r w:rsidRPr="000B5DAD">
        <w:rPr>
          <w:vertAlign w:val="superscript"/>
          <w:lang w:eastAsia="en-CA"/>
        </w:rPr>
        <w:t>2</w:t>
      </w:r>
      <w:r>
        <w:rPr>
          <w:lang w:eastAsia="en-CA"/>
        </w:rPr>
        <w:t xml:space="preserve"> and p indicate whether a smoother is non-linear</w:t>
      </w:r>
      <w:r w:rsidR="00CE4A47">
        <w:rPr>
          <w:lang w:eastAsia="en-CA"/>
        </w:rPr>
        <w:t>.</w:t>
      </w:r>
    </w:p>
    <w:tbl>
      <w:tblPr>
        <w:tblW w:w="10360" w:type="dxa"/>
        <w:tblLook w:val="04A0" w:firstRow="1" w:lastRow="0" w:firstColumn="1" w:lastColumn="0" w:noHBand="0" w:noVBand="1"/>
      </w:tblPr>
      <w:tblGrid>
        <w:gridCol w:w="3860"/>
        <w:gridCol w:w="1540"/>
        <w:gridCol w:w="1060"/>
        <w:gridCol w:w="1300"/>
        <w:gridCol w:w="1300"/>
        <w:gridCol w:w="1300"/>
      </w:tblGrid>
      <w:tr w:rsidR="0005125C" w14:paraId="2A93CED3" w14:textId="77777777" w:rsidTr="00751F13">
        <w:trPr>
          <w:trHeight w:val="980"/>
        </w:trPr>
        <w:tc>
          <w:tcPr>
            <w:tcW w:w="3860" w:type="dxa"/>
            <w:tcBorders>
              <w:top w:val="nil"/>
              <w:left w:val="nil"/>
              <w:bottom w:val="single" w:sz="8" w:space="0" w:color="auto"/>
              <w:right w:val="nil"/>
            </w:tcBorders>
            <w:shd w:val="clear" w:color="000000" w:fill="FFFFFF"/>
            <w:vAlign w:val="center"/>
            <w:hideMark/>
          </w:tcPr>
          <w:p w14:paraId="2CAF6BAE"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Smoother Term</w:t>
            </w:r>
          </w:p>
        </w:tc>
        <w:tc>
          <w:tcPr>
            <w:tcW w:w="1540" w:type="dxa"/>
            <w:tcBorders>
              <w:top w:val="nil"/>
              <w:left w:val="nil"/>
              <w:bottom w:val="single" w:sz="8" w:space="0" w:color="auto"/>
              <w:right w:val="nil"/>
            </w:tcBorders>
            <w:shd w:val="clear" w:color="000000" w:fill="FFFFFF"/>
            <w:vAlign w:val="center"/>
            <w:hideMark/>
          </w:tcPr>
          <w:p w14:paraId="60C2CD06" w14:textId="1B70193C" w:rsidR="0005125C" w:rsidRDefault="00751F13">
            <w:pPr>
              <w:jc w:val="center"/>
              <w:rPr>
                <w:rFonts w:ascii="Calibri" w:hAnsi="Calibri" w:cs="Calibri"/>
                <w:b/>
                <w:bCs/>
                <w:color w:val="000000"/>
                <w:sz w:val="22"/>
                <w:szCs w:val="22"/>
              </w:rPr>
            </w:pPr>
            <w:r>
              <w:rPr>
                <w:rFonts w:ascii="Calibri" w:hAnsi="Calibri" w:cs="Calibri"/>
                <w:b/>
                <w:bCs/>
                <w:color w:val="000000"/>
                <w:sz w:val="22"/>
                <w:szCs w:val="22"/>
              </w:rPr>
              <w:t xml:space="preserve">Distance Away </w:t>
            </w:r>
            <w:proofErr w:type="gramStart"/>
            <w:r>
              <w:rPr>
                <w:rFonts w:ascii="Calibri" w:hAnsi="Calibri" w:cs="Calibri"/>
                <w:b/>
                <w:bCs/>
                <w:color w:val="000000"/>
                <w:sz w:val="22"/>
                <w:szCs w:val="22"/>
              </w:rPr>
              <w:t>From</w:t>
            </w:r>
            <w:proofErr w:type="gramEnd"/>
            <w:r>
              <w:rPr>
                <w:rFonts w:ascii="Calibri" w:hAnsi="Calibri" w:cs="Calibri"/>
                <w:b/>
                <w:bCs/>
                <w:color w:val="000000"/>
                <w:sz w:val="22"/>
                <w:szCs w:val="22"/>
              </w:rPr>
              <w:t xml:space="preserve"> a Receiver</w:t>
            </w:r>
          </w:p>
        </w:tc>
        <w:tc>
          <w:tcPr>
            <w:tcW w:w="1060" w:type="dxa"/>
            <w:tcBorders>
              <w:top w:val="nil"/>
              <w:left w:val="nil"/>
              <w:bottom w:val="single" w:sz="8" w:space="0" w:color="auto"/>
              <w:right w:val="nil"/>
            </w:tcBorders>
            <w:shd w:val="clear" w:color="000000" w:fill="FFFFFF"/>
            <w:vAlign w:val="center"/>
            <w:hideMark/>
          </w:tcPr>
          <w:p w14:paraId="2C403EB7"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Effective Degrees of Freedom</w:t>
            </w:r>
          </w:p>
        </w:tc>
        <w:tc>
          <w:tcPr>
            <w:tcW w:w="1300" w:type="dxa"/>
            <w:tcBorders>
              <w:top w:val="nil"/>
              <w:left w:val="nil"/>
              <w:bottom w:val="single" w:sz="8" w:space="0" w:color="auto"/>
              <w:right w:val="nil"/>
            </w:tcBorders>
            <w:shd w:val="clear" w:color="000000" w:fill="FFFFFF"/>
            <w:vAlign w:val="center"/>
            <w:hideMark/>
          </w:tcPr>
          <w:p w14:paraId="37B2BCA9"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Reference Degrees of Freedom</w:t>
            </w:r>
          </w:p>
        </w:tc>
        <w:tc>
          <w:tcPr>
            <w:tcW w:w="1300" w:type="dxa"/>
            <w:tcBorders>
              <w:top w:val="nil"/>
              <w:left w:val="nil"/>
              <w:bottom w:val="single" w:sz="8" w:space="0" w:color="auto"/>
              <w:right w:val="nil"/>
            </w:tcBorders>
            <w:shd w:val="clear" w:color="000000" w:fill="FFFFFF"/>
            <w:vAlign w:val="center"/>
            <w:hideMark/>
          </w:tcPr>
          <w:p w14:paraId="5EFC727D"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 χ</w:t>
            </w:r>
            <w:r>
              <w:rPr>
                <w:rFonts w:ascii="Calibri" w:hAnsi="Calibri" w:cs="Calibri"/>
                <w:b/>
                <w:bCs/>
                <w:color w:val="000000"/>
                <w:sz w:val="22"/>
                <w:szCs w:val="22"/>
                <w:vertAlign w:val="superscript"/>
              </w:rPr>
              <w:t>2</w:t>
            </w:r>
          </w:p>
        </w:tc>
        <w:tc>
          <w:tcPr>
            <w:tcW w:w="1300" w:type="dxa"/>
            <w:tcBorders>
              <w:top w:val="nil"/>
              <w:left w:val="nil"/>
              <w:bottom w:val="single" w:sz="8" w:space="0" w:color="auto"/>
              <w:right w:val="nil"/>
            </w:tcBorders>
            <w:shd w:val="clear" w:color="000000" w:fill="FFFFFF"/>
            <w:vAlign w:val="center"/>
            <w:hideMark/>
          </w:tcPr>
          <w:p w14:paraId="15C1101C"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p</w:t>
            </w:r>
          </w:p>
        </w:tc>
      </w:tr>
      <w:tr w:rsidR="0005125C" w14:paraId="5AAF442F" w14:textId="77777777" w:rsidTr="00751F13">
        <w:trPr>
          <w:trHeight w:val="300"/>
        </w:trPr>
        <w:tc>
          <w:tcPr>
            <w:tcW w:w="3860" w:type="dxa"/>
            <w:tcBorders>
              <w:top w:val="nil"/>
              <w:left w:val="nil"/>
              <w:bottom w:val="nil"/>
              <w:right w:val="nil"/>
            </w:tcBorders>
            <w:noWrap/>
            <w:vAlign w:val="center"/>
            <w:hideMark/>
          </w:tcPr>
          <w:p w14:paraId="0372478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Depth (m)</w:t>
            </w:r>
          </w:p>
        </w:tc>
        <w:tc>
          <w:tcPr>
            <w:tcW w:w="1540" w:type="dxa"/>
            <w:tcBorders>
              <w:top w:val="nil"/>
              <w:left w:val="nil"/>
              <w:bottom w:val="nil"/>
              <w:right w:val="nil"/>
            </w:tcBorders>
            <w:noWrap/>
            <w:vAlign w:val="center"/>
            <w:hideMark/>
          </w:tcPr>
          <w:p w14:paraId="522EB57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251-450 m</w:t>
            </w:r>
          </w:p>
        </w:tc>
        <w:tc>
          <w:tcPr>
            <w:tcW w:w="1060" w:type="dxa"/>
            <w:tcBorders>
              <w:top w:val="nil"/>
              <w:left w:val="nil"/>
              <w:bottom w:val="nil"/>
              <w:right w:val="nil"/>
            </w:tcBorders>
            <w:noWrap/>
            <w:vAlign w:val="center"/>
            <w:hideMark/>
          </w:tcPr>
          <w:p w14:paraId="64F4BBF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2.80</w:t>
            </w:r>
          </w:p>
        </w:tc>
        <w:tc>
          <w:tcPr>
            <w:tcW w:w="1300" w:type="dxa"/>
            <w:tcBorders>
              <w:top w:val="nil"/>
              <w:left w:val="nil"/>
              <w:bottom w:val="nil"/>
              <w:right w:val="nil"/>
            </w:tcBorders>
            <w:noWrap/>
            <w:vAlign w:val="center"/>
            <w:hideMark/>
          </w:tcPr>
          <w:p w14:paraId="1BDC113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648CD83F"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20.50</w:t>
            </w:r>
          </w:p>
        </w:tc>
        <w:tc>
          <w:tcPr>
            <w:tcW w:w="1300" w:type="dxa"/>
            <w:tcBorders>
              <w:top w:val="nil"/>
              <w:left w:val="nil"/>
              <w:bottom w:val="nil"/>
              <w:right w:val="nil"/>
            </w:tcBorders>
            <w:noWrap/>
            <w:vAlign w:val="center"/>
            <w:hideMark/>
          </w:tcPr>
          <w:p w14:paraId="0A50D95C"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071B0E90" w14:textId="77777777" w:rsidTr="00751F13">
        <w:trPr>
          <w:trHeight w:val="300"/>
        </w:trPr>
        <w:tc>
          <w:tcPr>
            <w:tcW w:w="3860" w:type="dxa"/>
            <w:tcBorders>
              <w:top w:val="nil"/>
              <w:left w:val="nil"/>
              <w:bottom w:val="nil"/>
              <w:right w:val="nil"/>
            </w:tcBorders>
            <w:noWrap/>
            <w:vAlign w:val="center"/>
            <w:hideMark/>
          </w:tcPr>
          <w:p w14:paraId="10D7ADE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Depth (m)</w:t>
            </w:r>
          </w:p>
        </w:tc>
        <w:tc>
          <w:tcPr>
            <w:tcW w:w="1540" w:type="dxa"/>
            <w:tcBorders>
              <w:top w:val="nil"/>
              <w:left w:val="nil"/>
              <w:bottom w:val="nil"/>
              <w:right w:val="nil"/>
            </w:tcBorders>
            <w:noWrap/>
            <w:vAlign w:val="center"/>
            <w:hideMark/>
          </w:tcPr>
          <w:p w14:paraId="3D36F67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451-650 m</w:t>
            </w:r>
          </w:p>
        </w:tc>
        <w:tc>
          <w:tcPr>
            <w:tcW w:w="1060" w:type="dxa"/>
            <w:tcBorders>
              <w:top w:val="nil"/>
              <w:left w:val="nil"/>
              <w:bottom w:val="nil"/>
              <w:right w:val="nil"/>
            </w:tcBorders>
            <w:noWrap/>
            <w:vAlign w:val="center"/>
            <w:hideMark/>
          </w:tcPr>
          <w:p w14:paraId="009A2FF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2.60</w:t>
            </w:r>
          </w:p>
        </w:tc>
        <w:tc>
          <w:tcPr>
            <w:tcW w:w="1300" w:type="dxa"/>
            <w:tcBorders>
              <w:top w:val="nil"/>
              <w:left w:val="nil"/>
              <w:bottom w:val="nil"/>
              <w:right w:val="nil"/>
            </w:tcBorders>
            <w:noWrap/>
            <w:vAlign w:val="center"/>
            <w:hideMark/>
          </w:tcPr>
          <w:p w14:paraId="362FC0F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6109DB0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25.49</w:t>
            </w:r>
          </w:p>
        </w:tc>
        <w:tc>
          <w:tcPr>
            <w:tcW w:w="1300" w:type="dxa"/>
            <w:tcBorders>
              <w:top w:val="nil"/>
              <w:left w:val="nil"/>
              <w:bottom w:val="nil"/>
              <w:right w:val="nil"/>
            </w:tcBorders>
            <w:noWrap/>
            <w:vAlign w:val="center"/>
            <w:hideMark/>
          </w:tcPr>
          <w:p w14:paraId="522596E7"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4141C9DE" w14:textId="77777777" w:rsidTr="00751F13">
        <w:trPr>
          <w:trHeight w:val="300"/>
        </w:trPr>
        <w:tc>
          <w:tcPr>
            <w:tcW w:w="3860" w:type="dxa"/>
            <w:tcBorders>
              <w:top w:val="nil"/>
              <w:left w:val="nil"/>
              <w:bottom w:val="nil"/>
              <w:right w:val="nil"/>
            </w:tcBorders>
            <w:noWrap/>
            <w:vAlign w:val="center"/>
            <w:hideMark/>
          </w:tcPr>
          <w:p w14:paraId="340A5A5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Depth (m)</w:t>
            </w:r>
          </w:p>
        </w:tc>
        <w:tc>
          <w:tcPr>
            <w:tcW w:w="1540" w:type="dxa"/>
            <w:tcBorders>
              <w:top w:val="nil"/>
              <w:left w:val="nil"/>
              <w:bottom w:val="nil"/>
              <w:right w:val="nil"/>
            </w:tcBorders>
            <w:noWrap/>
            <w:vAlign w:val="center"/>
            <w:hideMark/>
          </w:tcPr>
          <w:p w14:paraId="0C38A60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651-850 m</w:t>
            </w:r>
          </w:p>
        </w:tc>
        <w:tc>
          <w:tcPr>
            <w:tcW w:w="1060" w:type="dxa"/>
            <w:tcBorders>
              <w:top w:val="nil"/>
              <w:left w:val="nil"/>
              <w:bottom w:val="nil"/>
              <w:right w:val="nil"/>
            </w:tcBorders>
            <w:noWrap/>
            <w:vAlign w:val="center"/>
            <w:hideMark/>
          </w:tcPr>
          <w:p w14:paraId="74454B8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1.50</w:t>
            </w:r>
          </w:p>
        </w:tc>
        <w:tc>
          <w:tcPr>
            <w:tcW w:w="1300" w:type="dxa"/>
            <w:tcBorders>
              <w:top w:val="nil"/>
              <w:left w:val="nil"/>
              <w:bottom w:val="nil"/>
              <w:right w:val="nil"/>
            </w:tcBorders>
            <w:noWrap/>
            <w:vAlign w:val="center"/>
            <w:hideMark/>
          </w:tcPr>
          <w:p w14:paraId="216E773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25E073A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15.69</w:t>
            </w:r>
          </w:p>
        </w:tc>
        <w:tc>
          <w:tcPr>
            <w:tcW w:w="1300" w:type="dxa"/>
            <w:tcBorders>
              <w:top w:val="nil"/>
              <w:left w:val="nil"/>
              <w:bottom w:val="nil"/>
              <w:right w:val="nil"/>
            </w:tcBorders>
            <w:noWrap/>
            <w:vAlign w:val="center"/>
            <w:hideMark/>
          </w:tcPr>
          <w:p w14:paraId="2EC11B51"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26694D72" w14:textId="77777777" w:rsidTr="00751F13">
        <w:trPr>
          <w:trHeight w:val="300"/>
        </w:trPr>
        <w:tc>
          <w:tcPr>
            <w:tcW w:w="3860" w:type="dxa"/>
            <w:tcBorders>
              <w:top w:val="nil"/>
              <w:left w:val="nil"/>
              <w:bottom w:val="nil"/>
              <w:right w:val="nil"/>
            </w:tcBorders>
            <w:noWrap/>
            <w:vAlign w:val="center"/>
            <w:hideMark/>
          </w:tcPr>
          <w:p w14:paraId="13EA228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Depth (m)</w:t>
            </w:r>
          </w:p>
        </w:tc>
        <w:tc>
          <w:tcPr>
            <w:tcW w:w="1540" w:type="dxa"/>
            <w:tcBorders>
              <w:top w:val="nil"/>
              <w:left w:val="nil"/>
              <w:bottom w:val="nil"/>
              <w:right w:val="nil"/>
            </w:tcBorders>
            <w:noWrap/>
            <w:vAlign w:val="center"/>
            <w:hideMark/>
          </w:tcPr>
          <w:p w14:paraId="183AE5C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851-1000 m</w:t>
            </w:r>
          </w:p>
        </w:tc>
        <w:tc>
          <w:tcPr>
            <w:tcW w:w="1060" w:type="dxa"/>
            <w:tcBorders>
              <w:top w:val="nil"/>
              <w:left w:val="nil"/>
              <w:bottom w:val="nil"/>
              <w:right w:val="nil"/>
            </w:tcBorders>
            <w:noWrap/>
            <w:vAlign w:val="center"/>
            <w:hideMark/>
          </w:tcPr>
          <w:p w14:paraId="268D527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3.52</w:t>
            </w:r>
          </w:p>
        </w:tc>
        <w:tc>
          <w:tcPr>
            <w:tcW w:w="1300" w:type="dxa"/>
            <w:tcBorders>
              <w:top w:val="nil"/>
              <w:left w:val="nil"/>
              <w:bottom w:val="nil"/>
              <w:right w:val="nil"/>
            </w:tcBorders>
            <w:noWrap/>
            <w:vAlign w:val="center"/>
            <w:hideMark/>
          </w:tcPr>
          <w:p w14:paraId="16A0826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26B7A2F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9.76</w:t>
            </w:r>
          </w:p>
        </w:tc>
        <w:tc>
          <w:tcPr>
            <w:tcW w:w="1300" w:type="dxa"/>
            <w:tcBorders>
              <w:top w:val="nil"/>
              <w:left w:val="nil"/>
              <w:bottom w:val="nil"/>
              <w:right w:val="nil"/>
            </w:tcBorders>
            <w:noWrap/>
            <w:vAlign w:val="center"/>
            <w:hideMark/>
          </w:tcPr>
          <w:p w14:paraId="6DF335F1"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132D7901" w14:textId="77777777" w:rsidTr="00751F13">
        <w:trPr>
          <w:trHeight w:val="300"/>
        </w:trPr>
        <w:tc>
          <w:tcPr>
            <w:tcW w:w="3860" w:type="dxa"/>
            <w:tcBorders>
              <w:top w:val="nil"/>
              <w:left w:val="nil"/>
              <w:bottom w:val="nil"/>
              <w:right w:val="nil"/>
            </w:tcBorders>
            <w:noWrap/>
            <w:vAlign w:val="center"/>
            <w:hideMark/>
          </w:tcPr>
          <w:p w14:paraId="30CCE1A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Depth (m)</w:t>
            </w:r>
          </w:p>
        </w:tc>
        <w:tc>
          <w:tcPr>
            <w:tcW w:w="1540" w:type="dxa"/>
            <w:tcBorders>
              <w:top w:val="nil"/>
              <w:left w:val="nil"/>
              <w:bottom w:val="nil"/>
              <w:right w:val="nil"/>
            </w:tcBorders>
            <w:noWrap/>
            <w:vAlign w:val="center"/>
            <w:hideMark/>
          </w:tcPr>
          <w:p w14:paraId="3EF9E2AB"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1001-1500 m</w:t>
            </w:r>
          </w:p>
        </w:tc>
        <w:tc>
          <w:tcPr>
            <w:tcW w:w="1060" w:type="dxa"/>
            <w:tcBorders>
              <w:top w:val="nil"/>
              <w:left w:val="nil"/>
              <w:bottom w:val="nil"/>
              <w:right w:val="nil"/>
            </w:tcBorders>
            <w:noWrap/>
            <w:vAlign w:val="center"/>
            <w:hideMark/>
          </w:tcPr>
          <w:p w14:paraId="13797E8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0.41</w:t>
            </w:r>
          </w:p>
        </w:tc>
        <w:tc>
          <w:tcPr>
            <w:tcW w:w="1300" w:type="dxa"/>
            <w:tcBorders>
              <w:top w:val="nil"/>
              <w:left w:val="nil"/>
              <w:bottom w:val="nil"/>
              <w:right w:val="nil"/>
            </w:tcBorders>
            <w:noWrap/>
            <w:vAlign w:val="center"/>
            <w:hideMark/>
          </w:tcPr>
          <w:p w14:paraId="36F7FB0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62660A4A"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0.70</w:t>
            </w:r>
          </w:p>
        </w:tc>
        <w:tc>
          <w:tcPr>
            <w:tcW w:w="1300" w:type="dxa"/>
            <w:tcBorders>
              <w:top w:val="nil"/>
              <w:left w:val="nil"/>
              <w:bottom w:val="nil"/>
              <w:right w:val="nil"/>
            </w:tcBorders>
            <w:noWrap/>
            <w:vAlign w:val="center"/>
            <w:hideMark/>
          </w:tcPr>
          <w:p w14:paraId="7FA5B569"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5D617F52" w14:textId="77777777" w:rsidTr="00751F13">
        <w:trPr>
          <w:trHeight w:val="300"/>
        </w:trPr>
        <w:tc>
          <w:tcPr>
            <w:tcW w:w="3860" w:type="dxa"/>
            <w:tcBorders>
              <w:top w:val="nil"/>
              <w:left w:val="nil"/>
              <w:bottom w:val="nil"/>
              <w:right w:val="nil"/>
            </w:tcBorders>
            <w:noWrap/>
            <w:vAlign w:val="center"/>
            <w:hideMark/>
          </w:tcPr>
          <w:p w14:paraId="5287D89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540" w:type="dxa"/>
            <w:tcBorders>
              <w:top w:val="nil"/>
              <w:left w:val="nil"/>
              <w:bottom w:val="nil"/>
              <w:right w:val="nil"/>
            </w:tcBorders>
            <w:noWrap/>
            <w:vAlign w:val="center"/>
            <w:hideMark/>
          </w:tcPr>
          <w:p w14:paraId="408C8EF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251-450 m</w:t>
            </w:r>
          </w:p>
        </w:tc>
        <w:tc>
          <w:tcPr>
            <w:tcW w:w="1060" w:type="dxa"/>
            <w:tcBorders>
              <w:top w:val="nil"/>
              <w:left w:val="nil"/>
              <w:bottom w:val="nil"/>
              <w:right w:val="nil"/>
            </w:tcBorders>
            <w:noWrap/>
            <w:vAlign w:val="center"/>
            <w:hideMark/>
          </w:tcPr>
          <w:p w14:paraId="6B55747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noWrap/>
            <w:vAlign w:val="center"/>
            <w:hideMark/>
          </w:tcPr>
          <w:p w14:paraId="4861F82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717A0B3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noWrap/>
            <w:vAlign w:val="center"/>
            <w:hideMark/>
          </w:tcPr>
          <w:p w14:paraId="720C4FE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0.82</w:t>
            </w:r>
          </w:p>
        </w:tc>
      </w:tr>
      <w:tr w:rsidR="0005125C" w14:paraId="5966F458" w14:textId="77777777" w:rsidTr="00751F13">
        <w:trPr>
          <w:trHeight w:val="300"/>
        </w:trPr>
        <w:tc>
          <w:tcPr>
            <w:tcW w:w="3860" w:type="dxa"/>
            <w:tcBorders>
              <w:top w:val="nil"/>
              <w:left w:val="nil"/>
              <w:bottom w:val="nil"/>
              <w:right w:val="nil"/>
            </w:tcBorders>
            <w:noWrap/>
            <w:vAlign w:val="center"/>
            <w:hideMark/>
          </w:tcPr>
          <w:p w14:paraId="005E4E2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540" w:type="dxa"/>
            <w:tcBorders>
              <w:top w:val="nil"/>
              <w:left w:val="nil"/>
              <w:bottom w:val="nil"/>
              <w:right w:val="nil"/>
            </w:tcBorders>
            <w:noWrap/>
            <w:vAlign w:val="center"/>
            <w:hideMark/>
          </w:tcPr>
          <w:p w14:paraId="3CE7D33A"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451-650 m</w:t>
            </w:r>
          </w:p>
        </w:tc>
        <w:tc>
          <w:tcPr>
            <w:tcW w:w="1060" w:type="dxa"/>
            <w:tcBorders>
              <w:top w:val="nil"/>
              <w:left w:val="nil"/>
              <w:bottom w:val="nil"/>
              <w:right w:val="nil"/>
            </w:tcBorders>
            <w:noWrap/>
            <w:vAlign w:val="center"/>
            <w:hideMark/>
          </w:tcPr>
          <w:p w14:paraId="249F3B5B"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3.33</w:t>
            </w:r>
          </w:p>
        </w:tc>
        <w:tc>
          <w:tcPr>
            <w:tcW w:w="1300" w:type="dxa"/>
            <w:tcBorders>
              <w:top w:val="nil"/>
              <w:left w:val="nil"/>
              <w:bottom w:val="nil"/>
              <w:right w:val="nil"/>
            </w:tcBorders>
            <w:noWrap/>
            <w:vAlign w:val="center"/>
            <w:hideMark/>
          </w:tcPr>
          <w:p w14:paraId="0BB4C76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3152C736"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19.01</w:t>
            </w:r>
          </w:p>
        </w:tc>
        <w:tc>
          <w:tcPr>
            <w:tcW w:w="1300" w:type="dxa"/>
            <w:tcBorders>
              <w:top w:val="nil"/>
              <w:left w:val="nil"/>
              <w:bottom w:val="nil"/>
              <w:right w:val="nil"/>
            </w:tcBorders>
            <w:noWrap/>
            <w:vAlign w:val="center"/>
            <w:hideMark/>
          </w:tcPr>
          <w:p w14:paraId="4FB121B5"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5117847A" w14:textId="77777777" w:rsidTr="00751F13">
        <w:trPr>
          <w:trHeight w:val="300"/>
        </w:trPr>
        <w:tc>
          <w:tcPr>
            <w:tcW w:w="3860" w:type="dxa"/>
            <w:tcBorders>
              <w:top w:val="nil"/>
              <w:left w:val="nil"/>
              <w:bottom w:val="nil"/>
              <w:right w:val="nil"/>
            </w:tcBorders>
            <w:noWrap/>
            <w:vAlign w:val="center"/>
            <w:hideMark/>
          </w:tcPr>
          <w:p w14:paraId="5DB8BAC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540" w:type="dxa"/>
            <w:tcBorders>
              <w:top w:val="nil"/>
              <w:left w:val="nil"/>
              <w:bottom w:val="nil"/>
              <w:right w:val="nil"/>
            </w:tcBorders>
            <w:noWrap/>
            <w:vAlign w:val="center"/>
            <w:hideMark/>
          </w:tcPr>
          <w:p w14:paraId="12E1F98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651-850 m</w:t>
            </w:r>
          </w:p>
        </w:tc>
        <w:tc>
          <w:tcPr>
            <w:tcW w:w="1060" w:type="dxa"/>
            <w:tcBorders>
              <w:top w:val="nil"/>
              <w:left w:val="nil"/>
              <w:bottom w:val="nil"/>
              <w:right w:val="nil"/>
            </w:tcBorders>
            <w:noWrap/>
            <w:vAlign w:val="center"/>
            <w:hideMark/>
          </w:tcPr>
          <w:p w14:paraId="022D667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6.45</w:t>
            </w:r>
          </w:p>
        </w:tc>
        <w:tc>
          <w:tcPr>
            <w:tcW w:w="1300" w:type="dxa"/>
            <w:tcBorders>
              <w:top w:val="nil"/>
              <w:left w:val="nil"/>
              <w:bottom w:val="nil"/>
              <w:right w:val="nil"/>
            </w:tcBorders>
            <w:noWrap/>
            <w:vAlign w:val="center"/>
            <w:hideMark/>
          </w:tcPr>
          <w:p w14:paraId="22C18BB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761A088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144.90</w:t>
            </w:r>
          </w:p>
        </w:tc>
        <w:tc>
          <w:tcPr>
            <w:tcW w:w="1300" w:type="dxa"/>
            <w:tcBorders>
              <w:top w:val="nil"/>
              <w:left w:val="nil"/>
              <w:bottom w:val="nil"/>
              <w:right w:val="nil"/>
            </w:tcBorders>
            <w:noWrap/>
            <w:vAlign w:val="center"/>
            <w:hideMark/>
          </w:tcPr>
          <w:p w14:paraId="5FC62F75"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3C716818" w14:textId="77777777" w:rsidTr="00751F13">
        <w:trPr>
          <w:trHeight w:val="300"/>
        </w:trPr>
        <w:tc>
          <w:tcPr>
            <w:tcW w:w="3860" w:type="dxa"/>
            <w:tcBorders>
              <w:top w:val="nil"/>
              <w:left w:val="nil"/>
              <w:bottom w:val="nil"/>
              <w:right w:val="nil"/>
            </w:tcBorders>
            <w:noWrap/>
            <w:vAlign w:val="center"/>
            <w:hideMark/>
          </w:tcPr>
          <w:p w14:paraId="0E42288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540" w:type="dxa"/>
            <w:tcBorders>
              <w:top w:val="nil"/>
              <w:left w:val="nil"/>
              <w:bottom w:val="nil"/>
              <w:right w:val="nil"/>
            </w:tcBorders>
            <w:noWrap/>
            <w:vAlign w:val="center"/>
            <w:hideMark/>
          </w:tcPr>
          <w:p w14:paraId="1B1934E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851-1000 m</w:t>
            </w:r>
          </w:p>
        </w:tc>
        <w:tc>
          <w:tcPr>
            <w:tcW w:w="1060" w:type="dxa"/>
            <w:tcBorders>
              <w:top w:val="nil"/>
              <w:left w:val="nil"/>
              <w:bottom w:val="nil"/>
              <w:right w:val="nil"/>
            </w:tcBorders>
            <w:noWrap/>
            <w:vAlign w:val="center"/>
            <w:hideMark/>
          </w:tcPr>
          <w:p w14:paraId="310E8F4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5.48</w:t>
            </w:r>
          </w:p>
        </w:tc>
        <w:tc>
          <w:tcPr>
            <w:tcW w:w="1300" w:type="dxa"/>
            <w:tcBorders>
              <w:top w:val="nil"/>
              <w:left w:val="nil"/>
              <w:bottom w:val="nil"/>
              <w:right w:val="nil"/>
            </w:tcBorders>
            <w:noWrap/>
            <w:vAlign w:val="center"/>
            <w:hideMark/>
          </w:tcPr>
          <w:p w14:paraId="169B741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64C1029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41.28</w:t>
            </w:r>
          </w:p>
        </w:tc>
        <w:tc>
          <w:tcPr>
            <w:tcW w:w="1300" w:type="dxa"/>
            <w:tcBorders>
              <w:top w:val="nil"/>
              <w:left w:val="nil"/>
              <w:bottom w:val="nil"/>
              <w:right w:val="nil"/>
            </w:tcBorders>
            <w:noWrap/>
            <w:vAlign w:val="center"/>
            <w:hideMark/>
          </w:tcPr>
          <w:p w14:paraId="5B8C9D0A"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67BB2182" w14:textId="77777777" w:rsidTr="00751F13">
        <w:trPr>
          <w:trHeight w:val="300"/>
        </w:trPr>
        <w:tc>
          <w:tcPr>
            <w:tcW w:w="3860" w:type="dxa"/>
            <w:tcBorders>
              <w:top w:val="nil"/>
              <w:left w:val="nil"/>
              <w:bottom w:val="nil"/>
              <w:right w:val="nil"/>
            </w:tcBorders>
            <w:noWrap/>
            <w:vAlign w:val="center"/>
            <w:hideMark/>
          </w:tcPr>
          <w:p w14:paraId="65B323E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p>
        </w:tc>
        <w:tc>
          <w:tcPr>
            <w:tcW w:w="1540" w:type="dxa"/>
            <w:tcBorders>
              <w:top w:val="nil"/>
              <w:left w:val="nil"/>
              <w:bottom w:val="nil"/>
              <w:right w:val="nil"/>
            </w:tcBorders>
            <w:noWrap/>
            <w:vAlign w:val="center"/>
            <w:hideMark/>
          </w:tcPr>
          <w:p w14:paraId="247638A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1001-1500 m</w:t>
            </w:r>
          </w:p>
        </w:tc>
        <w:tc>
          <w:tcPr>
            <w:tcW w:w="1060" w:type="dxa"/>
            <w:tcBorders>
              <w:top w:val="nil"/>
              <w:left w:val="nil"/>
              <w:bottom w:val="nil"/>
              <w:right w:val="nil"/>
            </w:tcBorders>
            <w:noWrap/>
            <w:vAlign w:val="center"/>
            <w:hideMark/>
          </w:tcPr>
          <w:p w14:paraId="66692F2B"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6.23</w:t>
            </w:r>
          </w:p>
        </w:tc>
        <w:tc>
          <w:tcPr>
            <w:tcW w:w="1300" w:type="dxa"/>
            <w:tcBorders>
              <w:top w:val="nil"/>
              <w:left w:val="nil"/>
              <w:bottom w:val="nil"/>
              <w:right w:val="nil"/>
            </w:tcBorders>
            <w:noWrap/>
            <w:vAlign w:val="center"/>
            <w:hideMark/>
          </w:tcPr>
          <w:p w14:paraId="6C437B2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noWrap/>
            <w:vAlign w:val="center"/>
            <w:hideMark/>
          </w:tcPr>
          <w:p w14:paraId="73D8950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81.67</w:t>
            </w:r>
          </w:p>
        </w:tc>
        <w:tc>
          <w:tcPr>
            <w:tcW w:w="1300" w:type="dxa"/>
            <w:tcBorders>
              <w:top w:val="nil"/>
              <w:left w:val="nil"/>
              <w:bottom w:val="nil"/>
              <w:right w:val="nil"/>
            </w:tcBorders>
            <w:noWrap/>
            <w:vAlign w:val="center"/>
            <w:hideMark/>
          </w:tcPr>
          <w:p w14:paraId="56D941B8"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303DC74F" w14:textId="77777777" w:rsidTr="00751F13">
        <w:trPr>
          <w:trHeight w:val="300"/>
        </w:trPr>
        <w:tc>
          <w:tcPr>
            <w:tcW w:w="3860" w:type="dxa"/>
            <w:tcBorders>
              <w:top w:val="nil"/>
              <w:left w:val="nil"/>
              <w:bottom w:val="nil"/>
              <w:right w:val="nil"/>
            </w:tcBorders>
            <w:noWrap/>
            <w:vAlign w:val="center"/>
            <w:hideMark/>
          </w:tcPr>
          <w:p w14:paraId="1101672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540" w:type="dxa"/>
            <w:tcBorders>
              <w:top w:val="nil"/>
              <w:left w:val="nil"/>
              <w:bottom w:val="nil"/>
              <w:right w:val="nil"/>
            </w:tcBorders>
            <w:noWrap/>
            <w:vAlign w:val="center"/>
            <w:hideMark/>
          </w:tcPr>
          <w:p w14:paraId="7DDDE38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251-450 m</w:t>
            </w:r>
          </w:p>
        </w:tc>
        <w:tc>
          <w:tcPr>
            <w:tcW w:w="1060" w:type="dxa"/>
            <w:tcBorders>
              <w:top w:val="nil"/>
              <w:left w:val="nil"/>
              <w:bottom w:val="nil"/>
              <w:right w:val="nil"/>
            </w:tcBorders>
            <w:noWrap/>
            <w:vAlign w:val="center"/>
            <w:hideMark/>
          </w:tcPr>
          <w:p w14:paraId="446DC47F"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11.72</w:t>
            </w:r>
          </w:p>
        </w:tc>
        <w:tc>
          <w:tcPr>
            <w:tcW w:w="1300" w:type="dxa"/>
            <w:tcBorders>
              <w:top w:val="nil"/>
              <w:left w:val="nil"/>
              <w:bottom w:val="nil"/>
              <w:right w:val="nil"/>
            </w:tcBorders>
            <w:noWrap/>
            <w:vAlign w:val="center"/>
            <w:hideMark/>
          </w:tcPr>
          <w:p w14:paraId="421826E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46</w:t>
            </w:r>
          </w:p>
        </w:tc>
        <w:tc>
          <w:tcPr>
            <w:tcW w:w="1300" w:type="dxa"/>
            <w:tcBorders>
              <w:top w:val="nil"/>
              <w:left w:val="nil"/>
              <w:bottom w:val="nil"/>
              <w:right w:val="nil"/>
            </w:tcBorders>
            <w:noWrap/>
            <w:vAlign w:val="center"/>
            <w:hideMark/>
          </w:tcPr>
          <w:p w14:paraId="33998C4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30.37</w:t>
            </w:r>
          </w:p>
        </w:tc>
        <w:tc>
          <w:tcPr>
            <w:tcW w:w="1300" w:type="dxa"/>
            <w:tcBorders>
              <w:top w:val="nil"/>
              <w:left w:val="nil"/>
              <w:bottom w:val="nil"/>
              <w:right w:val="nil"/>
            </w:tcBorders>
            <w:noWrap/>
            <w:vAlign w:val="center"/>
            <w:hideMark/>
          </w:tcPr>
          <w:p w14:paraId="24A6DB74"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33280FA3" w14:textId="77777777" w:rsidTr="00751F13">
        <w:trPr>
          <w:trHeight w:val="300"/>
        </w:trPr>
        <w:tc>
          <w:tcPr>
            <w:tcW w:w="3860" w:type="dxa"/>
            <w:tcBorders>
              <w:top w:val="nil"/>
              <w:left w:val="nil"/>
              <w:bottom w:val="nil"/>
              <w:right w:val="nil"/>
            </w:tcBorders>
            <w:noWrap/>
            <w:vAlign w:val="center"/>
            <w:hideMark/>
          </w:tcPr>
          <w:p w14:paraId="4D13F73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540" w:type="dxa"/>
            <w:tcBorders>
              <w:top w:val="nil"/>
              <w:left w:val="nil"/>
              <w:bottom w:val="nil"/>
              <w:right w:val="nil"/>
            </w:tcBorders>
            <w:noWrap/>
            <w:vAlign w:val="center"/>
            <w:hideMark/>
          </w:tcPr>
          <w:p w14:paraId="11FEF64F"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451-650 m</w:t>
            </w:r>
          </w:p>
        </w:tc>
        <w:tc>
          <w:tcPr>
            <w:tcW w:w="1060" w:type="dxa"/>
            <w:tcBorders>
              <w:top w:val="nil"/>
              <w:left w:val="nil"/>
              <w:bottom w:val="nil"/>
              <w:right w:val="nil"/>
            </w:tcBorders>
            <w:noWrap/>
            <w:vAlign w:val="center"/>
            <w:hideMark/>
          </w:tcPr>
          <w:p w14:paraId="7D3BF09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noWrap/>
            <w:vAlign w:val="center"/>
            <w:hideMark/>
          </w:tcPr>
          <w:p w14:paraId="7F88C98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47</w:t>
            </w:r>
          </w:p>
        </w:tc>
        <w:tc>
          <w:tcPr>
            <w:tcW w:w="1300" w:type="dxa"/>
            <w:tcBorders>
              <w:top w:val="nil"/>
              <w:left w:val="nil"/>
              <w:bottom w:val="nil"/>
              <w:right w:val="nil"/>
            </w:tcBorders>
            <w:noWrap/>
            <w:vAlign w:val="center"/>
            <w:hideMark/>
          </w:tcPr>
          <w:p w14:paraId="3DA864F6"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0.00</w:t>
            </w:r>
          </w:p>
        </w:tc>
        <w:tc>
          <w:tcPr>
            <w:tcW w:w="1300" w:type="dxa"/>
            <w:tcBorders>
              <w:top w:val="nil"/>
              <w:left w:val="nil"/>
              <w:bottom w:val="nil"/>
              <w:right w:val="nil"/>
            </w:tcBorders>
            <w:noWrap/>
            <w:vAlign w:val="center"/>
            <w:hideMark/>
          </w:tcPr>
          <w:p w14:paraId="0036034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0.36</w:t>
            </w:r>
          </w:p>
        </w:tc>
      </w:tr>
      <w:tr w:rsidR="0005125C" w14:paraId="3370E06D" w14:textId="77777777" w:rsidTr="00751F13">
        <w:trPr>
          <w:trHeight w:val="300"/>
        </w:trPr>
        <w:tc>
          <w:tcPr>
            <w:tcW w:w="3860" w:type="dxa"/>
            <w:tcBorders>
              <w:top w:val="nil"/>
              <w:left w:val="nil"/>
              <w:bottom w:val="nil"/>
              <w:right w:val="nil"/>
            </w:tcBorders>
            <w:noWrap/>
            <w:vAlign w:val="center"/>
            <w:hideMark/>
          </w:tcPr>
          <w:p w14:paraId="22ECA21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540" w:type="dxa"/>
            <w:tcBorders>
              <w:top w:val="nil"/>
              <w:left w:val="nil"/>
              <w:bottom w:val="nil"/>
              <w:right w:val="nil"/>
            </w:tcBorders>
            <w:noWrap/>
            <w:vAlign w:val="center"/>
            <w:hideMark/>
          </w:tcPr>
          <w:p w14:paraId="6B12B48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651-850 m</w:t>
            </w:r>
          </w:p>
        </w:tc>
        <w:tc>
          <w:tcPr>
            <w:tcW w:w="1060" w:type="dxa"/>
            <w:tcBorders>
              <w:top w:val="nil"/>
              <w:left w:val="nil"/>
              <w:bottom w:val="nil"/>
              <w:right w:val="nil"/>
            </w:tcBorders>
            <w:noWrap/>
            <w:vAlign w:val="center"/>
            <w:hideMark/>
          </w:tcPr>
          <w:p w14:paraId="47A48206"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22.72</w:t>
            </w:r>
          </w:p>
        </w:tc>
        <w:tc>
          <w:tcPr>
            <w:tcW w:w="1300" w:type="dxa"/>
            <w:tcBorders>
              <w:top w:val="nil"/>
              <w:left w:val="nil"/>
              <w:bottom w:val="nil"/>
              <w:right w:val="nil"/>
            </w:tcBorders>
            <w:noWrap/>
            <w:vAlign w:val="center"/>
            <w:hideMark/>
          </w:tcPr>
          <w:p w14:paraId="0D1CF81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48</w:t>
            </w:r>
          </w:p>
        </w:tc>
        <w:tc>
          <w:tcPr>
            <w:tcW w:w="1300" w:type="dxa"/>
            <w:tcBorders>
              <w:top w:val="nil"/>
              <w:left w:val="nil"/>
              <w:bottom w:val="nil"/>
              <w:right w:val="nil"/>
            </w:tcBorders>
            <w:noWrap/>
            <w:vAlign w:val="center"/>
            <w:hideMark/>
          </w:tcPr>
          <w:p w14:paraId="2B65A6DA"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222.11</w:t>
            </w:r>
          </w:p>
        </w:tc>
        <w:tc>
          <w:tcPr>
            <w:tcW w:w="1300" w:type="dxa"/>
            <w:tcBorders>
              <w:top w:val="nil"/>
              <w:left w:val="nil"/>
              <w:bottom w:val="nil"/>
              <w:right w:val="nil"/>
            </w:tcBorders>
            <w:noWrap/>
            <w:vAlign w:val="center"/>
            <w:hideMark/>
          </w:tcPr>
          <w:p w14:paraId="75BECAA4"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49998BBA" w14:textId="77777777" w:rsidTr="00751F13">
        <w:trPr>
          <w:trHeight w:val="300"/>
        </w:trPr>
        <w:tc>
          <w:tcPr>
            <w:tcW w:w="3860" w:type="dxa"/>
            <w:tcBorders>
              <w:top w:val="nil"/>
              <w:left w:val="nil"/>
              <w:bottom w:val="nil"/>
              <w:right w:val="nil"/>
            </w:tcBorders>
            <w:noWrap/>
            <w:vAlign w:val="center"/>
            <w:hideMark/>
          </w:tcPr>
          <w:p w14:paraId="0C5E903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540" w:type="dxa"/>
            <w:tcBorders>
              <w:top w:val="nil"/>
              <w:left w:val="nil"/>
              <w:bottom w:val="nil"/>
              <w:right w:val="nil"/>
            </w:tcBorders>
            <w:noWrap/>
            <w:vAlign w:val="center"/>
            <w:hideMark/>
          </w:tcPr>
          <w:p w14:paraId="22CE4C1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851-1000 m</w:t>
            </w:r>
          </w:p>
        </w:tc>
        <w:tc>
          <w:tcPr>
            <w:tcW w:w="1060" w:type="dxa"/>
            <w:tcBorders>
              <w:top w:val="nil"/>
              <w:left w:val="nil"/>
              <w:bottom w:val="nil"/>
              <w:right w:val="nil"/>
            </w:tcBorders>
            <w:noWrap/>
            <w:vAlign w:val="center"/>
            <w:hideMark/>
          </w:tcPr>
          <w:p w14:paraId="5F48FEB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8.10</w:t>
            </w:r>
          </w:p>
        </w:tc>
        <w:tc>
          <w:tcPr>
            <w:tcW w:w="1300" w:type="dxa"/>
            <w:tcBorders>
              <w:top w:val="nil"/>
              <w:left w:val="nil"/>
              <w:bottom w:val="nil"/>
              <w:right w:val="nil"/>
            </w:tcBorders>
            <w:noWrap/>
            <w:vAlign w:val="center"/>
            <w:hideMark/>
          </w:tcPr>
          <w:p w14:paraId="0E60AAD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47</w:t>
            </w:r>
          </w:p>
        </w:tc>
        <w:tc>
          <w:tcPr>
            <w:tcW w:w="1300" w:type="dxa"/>
            <w:tcBorders>
              <w:top w:val="nil"/>
              <w:left w:val="nil"/>
              <w:bottom w:val="nil"/>
              <w:right w:val="nil"/>
            </w:tcBorders>
            <w:noWrap/>
            <w:vAlign w:val="center"/>
            <w:hideMark/>
          </w:tcPr>
          <w:p w14:paraId="2D85E2D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21.73</w:t>
            </w:r>
          </w:p>
        </w:tc>
        <w:tc>
          <w:tcPr>
            <w:tcW w:w="1300" w:type="dxa"/>
            <w:tcBorders>
              <w:top w:val="nil"/>
              <w:left w:val="nil"/>
              <w:bottom w:val="nil"/>
              <w:right w:val="nil"/>
            </w:tcBorders>
            <w:noWrap/>
            <w:vAlign w:val="center"/>
            <w:hideMark/>
          </w:tcPr>
          <w:p w14:paraId="045B9CC3"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170A79BC" w14:textId="77777777" w:rsidTr="00751F13">
        <w:trPr>
          <w:trHeight w:val="300"/>
        </w:trPr>
        <w:tc>
          <w:tcPr>
            <w:tcW w:w="3860" w:type="dxa"/>
            <w:tcBorders>
              <w:top w:val="nil"/>
              <w:left w:val="nil"/>
              <w:bottom w:val="nil"/>
              <w:right w:val="nil"/>
            </w:tcBorders>
            <w:noWrap/>
            <w:vAlign w:val="center"/>
            <w:hideMark/>
          </w:tcPr>
          <w:p w14:paraId="229242D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Bottom Temperature (°C)</w:t>
            </w:r>
            <w:r>
              <w:rPr>
                <w:rFonts w:ascii="Calibri" w:hAnsi="Calibri" w:cs="Calibri"/>
                <w:color w:val="000000"/>
                <w:sz w:val="22"/>
                <w:szCs w:val="22"/>
              </w:rPr>
              <w:br/>
              <w:t>by Day-of-Year</w:t>
            </w:r>
          </w:p>
        </w:tc>
        <w:tc>
          <w:tcPr>
            <w:tcW w:w="1540" w:type="dxa"/>
            <w:tcBorders>
              <w:top w:val="nil"/>
              <w:left w:val="nil"/>
              <w:bottom w:val="nil"/>
              <w:right w:val="nil"/>
            </w:tcBorders>
            <w:noWrap/>
            <w:vAlign w:val="center"/>
            <w:hideMark/>
          </w:tcPr>
          <w:p w14:paraId="601A73D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1001-1500 m</w:t>
            </w:r>
          </w:p>
        </w:tc>
        <w:tc>
          <w:tcPr>
            <w:tcW w:w="1060" w:type="dxa"/>
            <w:tcBorders>
              <w:top w:val="nil"/>
              <w:left w:val="nil"/>
              <w:bottom w:val="nil"/>
              <w:right w:val="nil"/>
            </w:tcBorders>
            <w:noWrap/>
            <w:vAlign w:val="center"/>
            <w:hideMark/>
          </w:tcPr>
          <w:p w14:paraId="71DADB1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14.31</w:t>
            </w:r>
          </w:p>
        </w:tc>
        <w:tc>
          <w:tcPr>
            <w:tcW w:w="1300" w:type="dxa"/>
            <w:tcBorders>
              <w:top w:val="nil"/>
              <w:left w:val="nil"/>
              <w:bottom w:val="nil"/>
              <w:right w:val="nil"/>
            </w:tcBorders>
            <w:noWrap/>
            <w:vAlign w:val="center"/>
            <w:hideMark/>
          </w:tcPr>
          <w:p w14:paraId="7414E9D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47</w:t>
            </w:r>
          </w:p>
        </w:tc>
        <w:tc>
          <w:tcPr>
            <w:tcW w:w="1300" w:type="dxa"/>
            <w:tcBorders>
              <w:top w:val="nil"/>
              <w:left w:val="nil"/>
              <w:bottom w:val="nil"/>
              <w:right w:val="nil"/>
            </w:tcBorders>
            <w:noWrap/>
            <w:vAlign w:val="center"/>
            <w:hideMark/>
          </w:tcPr>
          <w:p w14:paraId="615B8BC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71.54</w:t>
            </w:r>
          </w:p>
        </w:tc>
        <w:tc>
          <w:tcPr>
            <w:tcW w:w="1300" w:type="dxa"/>
            <w:tcBorders>
              <w:top w:val="nil"/>
              <w:left w:val="nil"/>
              <w:bottom w:val="nil"/>
              <w:right w:val="nil"/>
            </w:tcBorders>
            <w:noWrap/>
            <w:vAlign w:val="center"/>
            <w:hideMark/>
          </w:tcPr>
          <w:p w14:paraId="100E7E28"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0A400CC0" w14:textId="77777777" w:rsidTr="00751F13">
        <w:trPr>
          <w:trHeight w:val="300"/>
        </w:trPr>
        <w:tc>
          <w:tcPr>
            <w:tcW w:w="3860" w:type="dxa"/>
            <w:tcBorders>
              <w:top w:val="nil"/>
              <w:left w:val="nil"/>
              <w:bottom w:val="nil"/>
              <w:right w:val="nil"/>
            </w:tcBorders>
            <w:noWrap/>
            <w:vAlign w:val="center"/>
            <w:hideMark/>
          </w:tcPr>
          <w:p w14:paraId="07ECD36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Day-of-Year</w:t>
            </w:r>
          </w:p>
        </w:tc>
        <w:tc>
          <w:tcPr>
            <w:tcW w:w="1540" w:type="dxa"/>
            <w:tcBorders>
              <w:top w:val="nil"/>
              <w:left w:val="nil"/>
              <w:bottom w:val="nil"/>
              <w:right w:val="nil"/>
            </w:tcBorders>
            <w:noWrap/>
            <w:vAlign w:val="center"/>
            <w:hideMark/>
          </w:tcPr>
          <w:p w14:paraId="2377C3E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251-450 m</w:t>
            </w:r>
          </w:p>
        </w:tc>
        <w:tc>
          <w:tcPr>
            <w:tcW w:w="1060" w:type="dxa"/>
            <w:tcBorders>
              <w:top w:val="nil"/>
              <w:left w:val="nil"/>
              <w:bottom w:val="nil"/>
              <w:right w:val="nil"/>
            </w:tcBorders>
            <w:noWrap/>
            <w:vAlign w:val="center"/>
            <w:hideMark/>
          </w:tcPr>
          <w:p w14:paraId="44A4584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5.27</w:t>
            </w:r>
          </w:p>
        </w:tc>
        <w:tc>
          <w:tcPr>
            <w:tcW w:w="1300" w:type="dxa"/>
            <w:tcBorders>
              <w:top w:val="nil"/>
              <w:left w:val="nil"/>
              <w:bottom w:val="nil"/>
              <w:right w:val="nil"/>
            </w:tcBorders>
            <w:noWrap/>
            <w:vAlign w:val="center"/>
            <w:hideMark/>
          </w:tcPr>
          <w:p w14:paraId="6FDC6FD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noWrap/>
            <w:vAlign w:val="center"/>
            <w:hideMark/>
          </w:tcPr>
          <w:p w14:paraId="76BA89B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28.88</w:t>
            </w:r>
          </w:p>
        </w:tc>
        <w:tc>
          <w:tcPr>
            <w:tcW w:w="1300" w:type="dxa"/>
            <w:tcBorders>
              <w:top w:val="nil"/>
              <w:left w:val="nil"/>
              <w:bottom w:val="nil"/>
              <w:right w:val="nil"/>
            </w:tcBorders>
            <w:noWrap/>
            <w:vAlign w:val="center"/>
            <w:hideMark/>
          </w:tcPr>
          <w:p w14:paraId="6D41A411"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4F4D44C2" w14:textId="77777777" w:rsidTr="00751F13">
        <w:trPr>
          <w:trHeight w:val="300"/>
        </w:trPr>
        <w:tc>
          <w:tcPr>
            <w:tcW w:w="3860" w:type="dxa"/>
            <w:tcBorders>
              <w:top w:val="nil"/>
              <w:left w:val="nil"/>
              <w:bottom w:val="nil"/>
              <w:right w:val="nil"/>
            </w:tcBorders>
            <w:noWrap/>
            <w:vAlign w:val="center"/>
            <w:hideMark/>
          </w:tcPr>
          <w:p w14:paraId="5635DCD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Day-of-Year</w:t>
            </w:r>
          </w:p>
        </w:tc>
        <w:tc>
          <w:tcPr>
            <w:tcW w:w="1540" w:type="dxa"/>
            <w:tcBorders>
              <w:top w:val="nil"/>
              <w:left w:val="nil"/>
              <w:bottom w:val="nil"/>
              <w:right w:val="nil"/>
            </w:tcBorders>
            <w:noWrap/>
            <w:vAlign w:val="center"/>
            <w:hideMark/>
          </w:tcPr>
          <w:p w14:paraId="6B67168C"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451-650 m</w:t>
            </w:r>
          </w:p>
        </w:tc>
        <w:tc>
          <w:tcPr>
            <w:tcW w:w="1060" w:type="dxa"/>
            <w:tcBorders>
              <w:top w:val="nil"/>
              <w:left w:val="nil"/>
              <w:bottom w:val="nil"/>
              <w:right w:val="nil"/>
            </w:tcBorders>
            <w:noWrap/>
            <w:vAlign w:val="center"/>
            <w:hideMark/>
          </w:tcPr>
          <w:p w14:paraId="6CD8FA4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7.91</w:t>
            </w:r>
          </w:p>
        </w:tc>
        <w:tc>
          <w:tcPr>
            <w:tcW w:w="1300" w:type="dxa"/>
            <w:tcBorders>
              <w:top w:val="nil"/>
              <w:left w:val="nil"/>
              <w:bottom w:val="nil"/>
              <w:right w:val="nil"/>
            </w:tcBorders>
            <w:noWrap/>
            <w:vAlign w:val="center"/>
            <w:hideMark/>
          </w:tcPr>
          <w:p w14:paraId="5B05AA7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noWrap/>
            <w:vAlign w:val="center"/>
            <w:hideMark/>
          </w:tcPr>
          <w:p w14:paraId="036A68A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208.73</w:t>
            </w:r>
          </w:p>
        </w:tc>
        <w:tc>
          <w:tcPr>
            <w:tcW w:w="1300" w:type="dxa"/>
            <w:tcBorders>
              <w:top w:val="nil"/>
              <w:left w:val="nil"/>
              <w:bottom w:val="nil"/>
              <w:right w:val="nil"/>
            </w:tcBorders>
            <w:noWrap/>
            <w:vAlign w:val="center"/>
            <w:hideMark/>
          </w:tcPr>
          <w:p w14:paraId="243CE5EC"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6BCA3D38" w14:textId="77777777" w:rsidTr="00751F13">
        <w:trPr>
          <w:trHeight w:val="300"/>
        </w:trPr>
        <w:tc>
          <w:tcPr>
            <w:tcW w:w="3860" w:type="dxa"/>
            <w:tcBorders>
              <w:top w:val="nil"/>
              <w:left w:val="nil"/>
              <w:bottom w:val="nil"/>
              <w:right w:val="nil"/>
            </w:tcBorders>
            <w:noWrap/>
            <w:vAlign w:val="center"/>
            <w:hideMark/>
          </w:tcPr>
          <w:p w14:paraId="62539EE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Day-of-Year</w:t>
            </w:r>
          </w:p>
        </w:tc>
        <w:tc>
          <w:tcPr>
            <w:tcW w:w="1540" w:type="dxa"/>
            <w:tcBorders>
              <w:top w:val="nil"/>
              <w:left w:val="nil"/>
              <w:bottom w:val="nil"/>
              <w:right w:val="nil"/>
            </w:tcBorders>
            <w:noWrap/>
            <w:vAlign w:val="center"/>
            <w:hideMark/>
          </w:tcPr>
          <w:p w14:paraId="3D03778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651-850 m</w:t>
            </w:r>
          </w:p>
        </w:tc>
        <w:tc>
          <w:tcPr>
            <w:tcW w:w="1060" w:type="dxa"/>
            <w:tcBorders>
              <w:top w:val="nil"/>
              <w:left w:val="nil"/>
              <w:bottom w:val="nil"/>
              <w:right w:val="nil"/>
            </w:tcBorders>
            <w:noWrap/>
            <w:vAlign w:val="center"/>
            <w:hideMark/>
          </w:tcPr>
          <w:p w14:paraId="490E5D8C"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6.27</w:t>
            </w:r>
          </w:p>
        </w:tc>
        <w:tc>
          <w:tcPr>
            <w:tcW w:w="1300" w:type="dxa"/>
            <w:tcBorders>
              <w:top w:val="nil"/>
              <w:left w:val="nil"/>
              <w:bottom w:val="nil"/>
              <w:right w:val="nil"/>
            </w:tcBorders>
            <w:noWrap/>
            <w:vAlign w:val="center"/>
            <w:hideMark/>
          </w:tcPr>
          <w:p w14:paraId="4727B15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noWrap/>
            <w:vAlign w:val="center"/>
            <w:hideMark/>
          </w:tcPr>
          <w:p w14:paraId="58CACBD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38.09</w:t>
            </w:r>
          </w:p>
        </w:tc>
        <w:tc>
          <w:tcPr>
            <w:tcW w:w="1300" w:type="dxa"/>
            <w:tcBorders>
              <w:top w:val="nil"/>
              <w:left w:val="nil"/>
              <w:bottom w:val="nil"/>
              <w:right w:val="nil"/>
            </w:tcBorders>
            <w:noWrap/>
            <w:vAlign w:val="center"/>
            <w:hideMark/>
          </w:tcPr>
          <w:p w14:paraId="76F9E4C4"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24CF3CC6" w14:textId="77777777" w:rsidTr="00751F13">
        <w:trPr>
          <w:trHeight w:val="300"/>
        </w:trPr>
        <w:tc>
          <w:tcPr>
            <w:tcW w:w="3860" w:type="dxa"/>
            <w:tcBorders>
              <w:top w:val="nil"/>
              <w:left w:val="nil"/>
              <w:bottom w:val="nil"/>
              <w:right w:val="nil"/>
            </w:tcBorders>
            <w:noWrap/>
            <w:vAlign w:val="center"/>
            <w:hideMark/>
          </w:tcPr>
          <w:p w14:paraId="489B7D8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Day-of-Year</w:t>
            </w:r>
          </w:p>
        </w:tc>
        <w:tc>
          <w:tcPr>
            <w:tcW w:w="1540" w:type="dxa"/>
            <w:tcBorders>
              <w:top w:val="nil"/>
              <w:left w:val="nil"/>
              <w:bottom w:val="nil"/>
              <w:right w:val="nil"/>
            </w:tcBorders>
            <w:noWrap/>
            <w:vAlign w:val="center"/>
            <w:hideMark/>
          </w:tcPr>
          <w:p w14:paraId="102AE14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851-1000 m</w:t>
            </w:r>
          </w:p>
        </w:tc>
        <w:tc>
          <w:tcPr>
            <w:tcW w:w="1060" w:type="dxa"/>
            <w:tcBorders>
              <w:top w:val="nil"/>
              <w:left w:val="nil"/>
              <w:bottom w:val="nil"/>
              <w:right w:val="nil"/>
            </w:tcBorders>
            <w:noWrap/>
            <w:vAlign w:val="center"/>
            <w:hideMark/>
          </w:tcPr>
          <w:p w14:paraId="5811671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9.68</w:t>
            </w:r>
          </w:p>
        </w:tc>
        <w:tc>
          <w:tcPr>
            <w:tcW w:w="1300" w:type="dxa"/>
            <w:tcBorders>
              <w:top w:val="nil"/>
              <w:left w:val="nil"/>
              <w:bottom w:val="nil"/>
              <w:right w:val="nil"/>
            </w:tcBorders>
            <w:noWrap/>
            <w:vAlign w:val="center"/>
            <w:hideMark/>
          </w:tcPr>
          <w:p w14:paraId="2EABBDD6"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noWrap/>
            <w:vAlign w:val="center"/>
            <w:hideMark/>
          </w:tcPr>
          <w:p w14:paraId="0D9E793C"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72.88</w:t>
            </w:r>
          </w:p>
        </w:tc>
        <w:tc>
          <w:tcPr>
            <w:tcW w:w="1300" w:type="dxa"/>
            <w:tcBorders>
              <w:top w:val="nil"/>
              <w:left w:val="nil"/>
              <w:bottom w:val="nil"/>
              <w:right w:val="nil"/>
            </w:tcBorders>
            <w:noWrap/>
            <w:vAlign w:val="center"/>
            <w:hideMark/>
          </w:tcPr>
          <w:p w14:paraId="139DB902"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5ED6201B" w14:textId="77777777" w:rsidTr="00751F13">
        <w:trPr>
          <w:trHeight w:val="300"/>
        </w:trPr>
        <w:tc>
          <w:tcPr>
            <w:tcW w:w="3860" w:type="dxa"/>
            <w:tcBorders>
              <w:top w:val="nil"/>
              <w:left w:val="nil"/>
              <w:bottom w:val="nil"/>
              <w:right w:val="nil"/>
            </w:tcBorders>
            <w:noWrap/>
            <w:vAlign w:val="center"/>
            <w:hideMark/>
          </w:tcPr>
          <w:p w14:paraId="3D5B308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Day-of-Year</w:t>
            </w:r>
          </w:p>
        </w:tc>
        <w:tc>
          <w:tcPr>
            <w:tcW w:w="1540" w:type="dxa"/>
            <w:tcBorders>
              <w:top w:val="nil"/>
              <w:left w:val="nil"/>
              <w:bottom w:val="nil"/>
              <w:right w:val="nil"/>
            </w:tcBorders>
            <w:noWrap/>
            <w:vAlign w:val="center"/>
            <w:hideMark/>
          </w:tcPr>
          <w:p w14:paraId="6E607DA8"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1001-1500 m</w:t>
            </w:r>
          </w:p>
        </w:tc>
        <w:tc>
          <w:tcPr>
            <w:tcW w:w="1060" w:type="dxa"/>
            <w:tcBorders>
              <w:top w:val="nil"/>
              <w:left w:val="nil"/>
              <w:bottom w:val="nil"/>
              <w:right w:val="nil"/>
            </w:tcBorders>
            <w:noWrap/>
            <w:vAlign w:val="center"/>
            <w:hideMark/>
          </w:tcPr>
          <w:p w14:paraId="06C18A1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9.23</w:t>
            </w:r>
          </w:p>
        </w:tc>
        <w:tc>
          <w:tcPr>
            <w:tcW w:w="1300" w:type="dxa"/>
            <w:tcBorders>
              <w:top w:val="nil"/>
              <w:left w:val="nil"/>
              <w:bottom w:val="nil"/>
              <w:right w:val="nil"/>
            </w:tcBorders>
            <w:noWrap/>
            <w:vAlign w:val="center"/>
            <w:hideMark/>
          </w:tcPr>
          <w:p w14:paraId="49DBA27F"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noWrap/>
            <w:vAlign w:val="center"/>
            <w:hideMark/>
          </w:tcPr>
          <w:p w14:paraId="09F5AB9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60.24</w:t>
            </w:r>
          </w:p>
        </w:tc>
        <w:tc>
          <w:tcPr>
            <w:tcW w:w="1300" w:type="dxa"/>
            <w:tcBorders>
              <w:top w:val="nil"/>
              <w:left w:val="nil"/>
              <w:bottom w:val="nil"/>
              <w:right w:val="nil"/>
            </w:tcBorders>
            <w:noWrap/>
            <w:vAlign w:val="center"/>
            <w:hideMark/>
          </w:tcPr>
          <w:p w14:paraId="30C3B3D1"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7EEDA1A1" w14:textId="77777777" w:rsidTr="00751F13">
        <w:trPr>
          <w:trHeight w:val="300"/>
        </w:trPr>
        <w:tc>
          <w:tcPr>
            <w:tcW w:w="3860" w:type="dxa"/>
            <w:tcBorders>
              <w:top w:val="nil"/>
              <w:left w:val="nil"/>
              <w:bottom w:val="nil"/>
              <w:right w:val="nil"/>
            </w:tcBorders>
            <w:noWrap/>
            <w:vAlign w:val="center"/>
            <w:hideMark/>
          </w:tcPr>
          <w:p w14:paraId="579A9B1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Longitude, Latitude</w:t>
            </w:r>
          </w:p>
        </w:tc>
        <w:tc>
          <w:tcPr>
            <w:tcW w:w="1540" w:type="dxa"/>
            <w:tcBorders>
              <w:top w:val="nil"/>
              <w:left w:val="nil"/>
              <w:bottom w:val="nil"/>
              <w:right w:val="nil"/>
            </w:tcBorders>
            <w:noWrap/>
            <w:vAlign w:val="center"/>
            <w:hideMark/>
          </w:tcPr>
          <w:p w14:paraId="613C1DF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251-450 m</w:t>
            </w:r>
          </w:p>
        </w:tc>
        <w:tc>
          <w:tcPr>
            <w:tcW w:w="1060" w:type="dxa"/>
            <w:tcBorders>
              <w:top w:val="nil"/>
              <w:left w:val="nil"/>
              <w:bottom w:val="nil"/>
              <w:right w:val="nil"/>
            </w:tcBorders>
            <w:noWrap/>
            <w:vAlign w:val="center"/>
            <w:hideMark/>
          </w:tcPr>
          <w:p w14:paraId="5A5756F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20.18</w:t>
            </w:r>
          </w:p>
        </w:tc>
        <w:tc>
          <w:tcPr>
            <w:tcW w:w="1300" w:type="dxa"/>
            <w:tcBorders>
              <w:top w:val="nil"/>
              <w:left w:val="nil"/>
              <w:bottom w:val="nil"/>
              <w:right w:val="nil"/>
            </w:tcBorders>
            <w:noWrap/>
            <w:vAlign w:val="center"/>
            <w:hideMark/>
          </w:tcPr>
          <w:p w14:paraId="63AF21D5"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44</w:t>
            </w:r>
          </w:p>
        </w:tc>
        <w:tc>
          <w:tcPr>
            <w:tcW w:w="1300" w:type="dxa"/>
            <w:tcBorders>
              <w:top w:val="nil"/>
              <w:left w:val="nil"/>
              <w:bottom w:val="nil"/>
              <w:right w:val="nil"/>
            </w:tcBorders>
            <w:noWrap/>
            <w:vAlign w:val="center"/>
            <w:hideMark/>
          </w:tcPr>
          <w:p w14:paraId="50B1D0C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626.06</w:t>
            </w:r>
          </w:p>
        </w:tc>
        <w:tc>
          <w:tcPr>
            <w:tcW w:w="1300" w:type="dxa"/>
            <w:tcBorders>
              <w:top w:val="nil"/>
              <w:left w:val="nil"/>
              <w:bottom w:val="nil"/>
              <w:right w:val="nil"/>
            </w:tcBorders>
            <w:noWrap/>
            <w:vAlign w:val="center"/>
            <w:hideMark/>
          </w:tcPr>
          <w:p w14:paraId="50A256ED"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4DD5359E" w14:textId="77777777" w:rsidTr="00751F13">
        <w:trPr>
          <w:trHeight w:val="300"/>
        </w:trPr>
        <w:tc>
          <w:tcPr>
            <w:tcW w:w="3860" w:type="dxa"/>
            <w:tcBorders>
              <w:top w:val="nil"/>
              <w:left w:val="nil"/>
              <w:bottom w:val="nil"/>
              <w:right w:val="nil"/>
            </w:tcBorders>
            <w:noWrap/>
            <w:vAlign w:val="center"/>
            <w:hideMark/>
          </w:tcPr>
          <w:p w14:paraId="7D5E8E07"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Longitude, Latitude</w:t>
            </w:r>
          </w:p>
        </w:tc>
        <w:tc>
          <w:tcPr>
            <w:tcW w:w="1540" w:type="dxa"/>
            <w:tcBorders>
              <w:top w:val="nil"/>
              <w:left w:val="nil"/>
              <w:bottom w:val="nil"/>
              <w:right w:val="nil"/>
            </w:tcBorders>
            <w:noWrap/>
            <w:vAlign w:val="center"/>
            <w:hideMark/>
          </w:tcPr>
          <w:p w14:paraId="2F7B9C0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451-650 m</w:t>
            </w:r>
          </w:p>
        </w:tc>
        <w:tc>
          <w:tcPr>
            <w:tcW w:w="1060" w:type="dxa"/>
            <w:tcBorders>
              <w:top w:val="nil"/>
              <w:left w:val="nil"/>
              <w:bottom w:val="nil"/>
              <w:right w:val="nil"/>
            </w:tcBorders>
            <w:noWrap/>
            <w:vAlign w:val="center"/>
            <w:hideMark/>
          </w:tcPr>
          <w:p w14:paraId="341C96C6"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28.20</w:t>
            </w:r>
          </w:p>
        </w:tc>
        <w:tc>
          <w:tcPr>
            <w:tcW w:w="1300" w:type="dxa"/>
            <w:tcBorders>
              <w:top w:val="nil"/>
              <w:left w:val="nil"/>
              <w:bottom w:val="nil"/>
              <w:right w:val="nil"/>
            </w:tcBorders>
            <w:noWrap/>
            <w:vAlign w:val="center"/>
            <w:hideMark/>
          </w:tcPr>
          <w:p w14:paraId="47D0FD8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49</w:t>
            </w:r>
          </w:p>
        </w:tc>
        <w:tc>
          <w:tcPr>
            <w:tcW w:w="1300" w:type="dxa"/>
            <w:tcBorders>
              <w:top w:val="nil"/>
              <w:left w:val="nil"/>
              <w:bottom w:val="nil"/>
              <w:right w:val="nil"/>
            </w:tcBorders>
            <w:noWrap/>
            <w:vAlign w:val="center"/>
            <w:hideMark/>
          </w:tcPr>
          <w:p w14:paraId="379BD8F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1498.73</w:t>
            </w:r>
          </w:p>
        </w:tc>
        <w:tc>
          <w:tcPr>
            <w:tcW w:w="1300" w:type="dxa"/>
            <w:tcBorders>
              <w:top w:val="nil"/>
              <w:left w:val="nil"/>
              <w:bottom w:val="nil"/>
              <w:right w:val="nil"/>
            </w:tcBorders>
            <w:noWrap/>
            <w:vAlign w:val="center"/>
            <w:hideMark/>
          </w:tcPr>
          <w:p w14:paraId="70DF9E9F"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7EEB745F" w14:textId="77777777" w:rsidTr="00751F13">
        <w:trPr>
          <w:trHeight w:val="300"/>
        </w:trPr>
        <w:tc>
          <w:tcPr>
            <w:tcW w:w="3860" w:type="dxa"/>
            <w:tcBorders>
              <w:top w:val="nil"/>
              <w:left w:val="nil"/>
              <w:bottom w:val="nil"/>
              <w:right w:val="nil"/>
            </w:tcBorders>
            <w:noWrap/>
            <w:vAlign w:val="center"/>
            <w:hideMark/>
          </w:tcPr>
          <w:p w14:paraId="0776D1FB"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Longitude, Latitude</w:t>
            </w:r>
          </w:p>
        </w:tc>
        <w:tc>
          <w:tcPr>
            <w:tcW w:w="1540" w:type="dxa"/>
            <w:tcBorders>
              <w:top w:val="nil"/>
              <w:left w:val="nil"/>
              <w:bottom w:val="nil"/>
              <w:right w:val="nil"/>
            </w:tcBorders>
            <w:noWrap/>
            <w:vAlign w:val="center"/>
            <w:hideMark/>
          </w:tcPr>
          <w:p w14:paraId="74624D0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651-850 m</w:t>
            </w:r>
          </w:p>
        </w:tc>
        <w:tc>
          <w:tcPr>
            <w:tcW w:w="1060" w:type="dxa"/>
            <w:tcBorders>
              <w:top w:val="nil"/>
              <w:left w:val="nil"/>
              <w:bottom w:val="nil"/>
              <w:right w:val="nil"/>
            </w:tcBorders>
            <w:noWrap/>
            <w:vAlign w:val="center"/>
            <w:hideMark/>
          </w:tcPr>
          <w:p w14:paraId="7A31938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54.82</w:t>
            </w:r>
          </w:p>
        </w:tc>
        <w:tc>
          <w:tcPr>
            <w:tcW w:w="1300" w:type="dxa"/>
            <w:tcBorders>
              <w:top w:val="nil"/>
              <w:left w:val="nil"/>
              <w:bottom w:val="nil"/>
              <w:right w:val="nil"/>
            </w:tcBorders>
            <w:noWrap/>
            <w:vAlign w:val="center"/>
            <w:hideMark/>
          </w:tcPr>
          <w:p w14:paraId="5AF6873A"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76</w:t>
            </w:r>
          </w:p>
        </w:tc>
        <w:tc>
          <w:tcPr>
            <w:tcW w:w="1300" w:type="dxa"/>
            <w:tcBorders>
              <w:top w:val="nil"/>
              <w:left w:val="nil"/>
              <w:bottom w:val="nil"/>
              <w:right w:val="nil"/>
            </w:tcBorders>
            <w:noWrap/>
            <w:vAlign w:val="center"/>
            <w:hideMark/>
          </w:tcPr>
          <w:p w14:paraId="3EAE916A"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3495.56</w:t>
            </w:r>
          </w:p>
        </w:tc>
        <w:tc>
          <w:tcPr>
            <w:tcW w:w="1300" w:type="dxa"/>
            <w:tcBorders>
              <w:top w:val="nil"/>
              <w:left w:val="nil"/>
              <w:bottom w:val="nil"/>
              <w:right w:val="nil"/>
            </w:tcBorders>
            <w:noWrap/>
            <w:vAlign w:val="center"/>
            <w:hideMark/>
          </w:tcPr>
          <w:p w14:paraId="4A0D6513"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4B9EF2EC" w14:textId="77777777" w:rsidTr="00751F13">
        <w:trPr>
          <w:trHeight w:val="300"/>
        </w:trPr>
        <w:tc>
          <w:tcPr>
            <w:tcW w:w="3860" w:type="dxa"/>
            <w:tcBorders>
              <w:top w:val="nil"/>
              <w:left w:val="nil"/>
              <w:bottom w:val="nil"/>
              <w:right w:val="nil"/>
            </w:tcBorders>
            <w:noWrap/>
            <w:vAlign w:val="center"/>
            <w:hideMark/>
          </w:tcPr>
          <w:p w14:paraId="29DC64F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Longitude, Latitude</w:t>
            </w:r>
          </w:p>
        </w:tc>
        <w:tc>
          <w:tcPr>
            <w:tcW w:w="1540" w:type="dxa"/>
            <w:tcBorders>
              <w:top w:val="nil"/>
              <w:left w:val="nil"/>
              <w:bottom w:val="nil"/>
              <w:right w:val="nil"/>
            </w:tcBorders>
            <w:noWrap/>
            <w:vAlign w:val="center"/>
            <w:hideMark/>
          </w:tcPr>
          <w:p w14:paraId="071AF6C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851-1000 m</w:t>
            </w:r>
          </w:p>
        </w:tc>
        <w:tc>
          <w:tcPr>
            <w:tcW w:w="1060" w:type="dxa"/>
            <w:tcBorders>
              <w:top w:val="nil"/>
              <w:left w:val="nil"/>
              <w:bottom w:val="nil"/>
              <w:right w:val="nil"/>
            </w:tcBorders>
            <w:noWrap/>
            <w:vAlign w:val="center"/>
            <w:hideMark/>
          </w:tcPr>
          <w:p w14:paraId="307A2B54"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26.85</w:t>
            </w:r>
          </w:p>
        </w:tc>
        <w:tc>
          <w:tcPr>
            <w:tcW w:w="1300" w:type="dxa"/>
            <w:tcBorders>
              <w:top w:val="nil"/>
              <w:left w:val="nil"/>
              <w:bottom w:val="nil"/>
              <w:right w:val="nil"/>
            </w:tcBorders>
            <w:noWrap/>
            <w:vAlign w:val="center"/>
            <w:hideMark/>
          </w:tcPr>
          <w:p w14:paraId="59DCF2BB"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44</w:t>
            </w:r>
          </w:p>
        </w:tc>
        <w:tc>
          <w:tcPr>
            <w:tcW w:w="1300" w:type="dxa"/>
            <w:tcBorders>
              <w:top w:val="nil"/>
              <w:left w:val="nil"/>
              <w:bottom w:val="nil"/>
              <w:right w:val="nil"/>
            </w:tcBorders>
            <w:noWrap/>
            <w:vAlign w:val="center"/>
            <w:hideMark/>
          </w:tcPr>
          <w:p w14:paraId="0C58D923"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420.69</w:t>
            </w:r>
          </w:p>
        </w:tc>
        <w:tc>
          <w:tcPr>
            <w:tcW w:w="1300" w:type="dxa"/>
            <w:tcBorders>
              <w:top w:val="nil"/>
              <w:left w:val="nil"/>
              <w:bottom w:val="nil"/>
              <w:right w:val="nil"/>
            </w:tcBorders>
            <w:noWrap/>
            <w:vAlign w:val="center"/>
            <w:hideMark/>
          </w:tcPr>
          <w:p w14:paraId="478EC817"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3A4B27D1" w14:textId="77777777" w:rsidTr="00751F13">
        <w:trPr>
          <w:trHeight w:val="300"/>
        </w:trPr>
        <w:tc>
          <w:tcPr>
            <w:tcW w:w="3860" w:type="dxa"/>
            <w:tcBorders>
              <w:top w:val="nil"/>
              <w:left w:val="nil"/>
              <w:bottom w:val="nil"/>
              <w:right w:val="nil"/>
            </w:tcBorders>
            <w:noWrap/>
            <w:vAlign w:val="center"/>
            <w:hideMark/>
          </w:tcPr>
          <w:p w14:paraId="2BDA1609"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Longitude, Latitude</w:t>
            </w:r>
          </w:p>
        </w:tc>
        <w:tc>
          <w:tcPr>
            <w:tcW w:w="1540" w:type="dxa"/>
            <w:tcBorders>
              <w:top w:val="nil"/>
              <w:left w:val="nil"/>
              <w:bottom w:val="nil"/>
              <w:right w:val="nil"/>
            </w:tcBorders>
            <w:noWrap/>
            <w:vAlign w:val="center"/>
            <w:hideMark/>
          </w:tcPr>
          <w:p w14:paraId="688C29FD"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1001-1500 m</w:t>
            </w:r>
          </w:p>
        </w:tc>
        <w:tc>
          <w:tcPr>
            <w:tcW w:w="1060" w:type="dxa"/>
            <w:tcBorders>
              <w:top w:val="nil"/>
              <w:left w:val="nil"/>
              <w:bottom w:val="nil"/>
              <w:right w:val="nil"/>
            </w:tcBorders>
            <w:noWrap/>
            <w:vAlign w:val="center"/>
            <w:hideMark/>
          </w:tcPr>
          <w:p w14:paraId="6433BD21"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56.66</w:t>
            </w:r>
          </w:p>
        </w:tc>
        <w:tc>
          <w:tcPr>
            <w:tcW w:w="1300" w:type="dxa"/>
            <w:tcBorders>
              <w:top w:val="nil"/>
              <w:left w:val="nil"/>
              <w:bottom w:val="nil"/>
              <w:right w:val="nil"/>
            </w:tcBorders>
            <w:noWrap/>
            <w:vAlign w:val="center"/>
            <w:hideMark/>
          </w:tcPr>
          <w:p w14:paraId="2FEB7C3F"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79</w:t>
            </w:r>
          </w:p>
        </w:tc>
        <w:tc>
          <w:tcPr>
            <w:tcW w:w="1300" w:type="dxa"/>
            <w:tcBorders>
              <w:top w:val="nil"/>
              <w:left w:val="nil"/>
              <w:bottom w:val="nil"/>
              <w:right w:val="nil"/>
            </w:tcBorders>
            <w:noWrap/>
            <w:vAlign w:val="center"/>
            <w:hideMark/>
          </w:tcPr>
          <w:p w14:paraId="780A4DE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2361.70</w:t>
            </w:r>
          </w:p>
        </w:tc>
        <w:tc>
          <w:tcPr>
            <w:tcW w:w="1300" w:type="dxa"/>
            <w:tcBorders>
              <w:top w:val="nil"/>
              <w:left w:val="nil"/>
              <w:bottom w:val="nil"/>
              <w:right w:val="nil"/>
            </w:tcBorders>
            <w:noWrap/>
            <w:vAlign w:val="center"/>
            <w:hideMark/>
          </w:tcPr>
          <w:p w14:paraId="3E5ABE81"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r w:rsidR="0005125C" w14:paraId="1D77B4C5" w14:textId="77777777" w:rsidTr="00751F13">
        <w:trPr>
          <w:trHeight w:val="300"/>
        </w:trPr>
        <w:tc>
          <w:tcPr>
            <w:tcW w:w="3860" w:type="dxa"/>
            <w:tcBorders>
              <w:top w:val="nil"/>
              <w:left w:val="nil"/>
              <w:bottom w:val="single" w:sz="4" w:space="0" w:color="auto"/>
              <w:right w:val="nil"/>
            </w:tcBorders>
            <w:noWrap/>
            <w:vAlign w:val="center"/>
            <w:hideMark/>
          </w:tcPr>
          <w:p w14:paraId="7043454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Transmitter ID</w:t>
            </w:r>
          </w:p>
        </w:tc>
        <w:tc>
          <w:tcPr>
            <w:tcW w:w="1540" w:type="dxa"/>
            <w:tcBorders>
              <w:top w:val="nil"/>
              <w:left w:val="nil"/>
              <w:bottom w:val="single" w:sz="4" w:space="0" w:color="auto"/>
              <w:right w:val="nil"/>
            </w:tcBorders>
            <w:noWrap/>
            <w:vAlign w:val="center"/>
            <w:hideMark/>
          </w:tcPr>
          <w:p w14:paraId="5FC6AD02"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 </w:t>
            </w:r>
          </w:p>
        </w:tc>
        <w:tc>
          <w:tcPr>
            <w:tcW w:w="1060" w:type="dxa"/>
            <w:tcBorders>
              <w:top w:val="nil"/>
              <w:left w:val="nil"/>
              <w:bottom w:val="single" w:sz="4" w:space="0" w:color="auto"/>
              <w:right w:val="nil"/>
            </w:tcBorders>
            <w:noWrap/>
            <w:vAlign w:val="center"/>
            <w:hideMark/>
          </w:tcPr>
          <w:p w14:paraId="63E8005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63.43</w:t>
            </w:r>
          </w:p>
        </w:tc>
        <w:tc>
          <w:tcPr>
            <w:tcW w:w="1300" w:type="dxa"/>
            <w:tcBorders>
              <w:top w:val="nil"/>
              <w:left w:val="nil"/>
              <w:bottom w:val="single" w:sz="4" w:space="0" w:color="auto"/>
              <w:right w:val="nil"/>
            </w:tcBorders>
            <w:noWrap/>
            <w:vAlign w:val="center"/>
            <w:hideMark/>
          </w:tcPr>
          <w:p w14:paraId="5660EE0E"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66</w:t>
            </w:r>
          </w:p>
        </w:tc>
        <w:tc>
          <w:tcPr>
            <w:tcW w:w="1300" w:type="dxa"/>
            <w:tcBorders>
              <w:top w:val="nil"/>
              <w:left w:val="nil"/>
              <w:bottom w:val="single" w:sz="4" w:space="0" w:color="auto"/>
              <w:right w:val="nil"/>
            </w:tcBorders>
            <w:noWrap/>
            <w:vAlign w:val="center"/>
            <w:hideMark/>
          </w:tcPr>
          <w:p w14:paraId="5F9965A0" w14:textId="77777777" w:rsidR="0005125C" w:rsidRDefault="0005125C">
            <w:pPr>
              <w:jc w:val="center"/>
              <w:rPr>
                <w:rFonts w:ascii="Calibri" w:hAnsi="Calibri" w:cs="Calibri"/>
                <w:color w:val="000000"/>
                <w:sz w:val="22"/>
                <w:szCs w:val="22"/>
              </w:rPr>
            </w:pPr>
            <w:r>
              <w:rPr>
                <w:rFonts w:ascii="Calibri" w:hAnsi="Calibri" w:cs="Calibri"/>
                <w:color w:val="000000"/>
                <w:sz w:val="22"/>
                <w:szCs w:val="22"/>
              </w:rPr>
              <w:t>5250.51</w:t>
            </w:r>
          </w:p>
        </w:tc>
        <w:tc>
          <w:tcPr>
            <w:tcW w:w="1300" w:type="dxa"/>
            <w:tcBorders>
              <w:top w:val="nil"/>
              <w:left w:val="nil"/>
              <w:bottom w:val="single" w:sz="4" w:space="0" w:color="auto"/>
              <w:right w:val="nil"/>
            </w:tcBorders>
            <w:noWrap/>
            <w:vAlign w:val="center"/>
            <w:hideMark/>
          </w:tcPr>
          <w:p w14:paraId="1ADCA376" w14:textId="77777777" w:rsidR="0005125C" w:rsidRDefault="0005125C">
            <w:pPr>
              <w:jc w:val="center"/>
              <w:rPr>
                <w:rFonts w:ascii="Calibri" w:hAnsi="Calibri" w:cs="Calibri"/>
                <w:b/>
                <w:bCs/>
                <w:color w:val="000000"/>
                <w:sz w:val="22"/>
                <w:szCs w:val="22"/>
              </w:rPr>
            </w:pPr>
            <w:r>
              <w:rPr>
                <w:rFonts w:ascii="Calibri" w:hAnsi="Calibri" w:cs="Calibri"/>
                <w:b/>
                <w:bCs/>
                <w:color w:val="000000"/>
                <w:sz w:val="22"/>
                <w:szCs w:val="22"/>
              </w:rPr>
              <w:t>0.00</w:t>
            </w:r>
          </w:p>
        </w:tc>
      </w:tr>
    </w:tbl>
    <w:p w14:paraId="411A3533" w14:textId="127AA8FA" w:rsidR="00E41D58" w:rsidRPr="00CE4A47" w:rsidRDefault="00E41D58" w:rsidP="00282C17">
      <w:pPr>
        <w:rPr>
          <w:lang w:eastAsia="en-CA"/>
        </w:rPr>
        <w:sectPr w:rsidR="00E41D58" w:rsidRPr="00CE4A47" w:rsidSect="00516813">
          <w:pgSz w:w="12240" w:h="15840"/>
          <w:pgMar w:top="1440" w:right="1440" w:bottom="1440" w:left="1440" w:header="708" w:footer="708" w:gutter="0"/>
          <w:lnNumType w:countBy="1" w:restart="continuous"/>
          <w:cols w:space="708"/>
          <w:docGrid w:linePitch="360"/>
        </w:sectPr>
      </w:pPr>
    </w:p>
    <w:p w14:paraId="50FB5604" w14:textId="60F63C26" w:rsidR="00FE0FED" w:rsidRPr="00FE0FED" w:rsidRDefault="00FE0FED" w:rsidP="00FE0FED">
      <w:pPr>
        <w:pStyle w:val="Heading2"/>
      </w:pPr>
      <w:r w:rsidRPr="00516813">
        <w:rPr>
          <w:noProof/>
        </w:rPr>
        <w:lastRenderedPageBreak/>
        <w:drawing>
          <wp:anchor distT="0" distB="0" distL="114300" distR="114300" simplePos="0" relativeHeight="251684864" behindDoc="1" locked="0" layoutInCell="1" allowOverlap="1" wp14:anchorId="209B9D09" wp14:editId="422486AA">
            <wp:simplePos x="0" y="0"/>
            <wp:positionH relativeFrom="margin">
              <wp:posOffset>-710565</wp:posOffset>
            </wp:positionH>
            <wp:positionV relativeFrom="margin">
              <wp:posOffset>563880</wp:posOffset>
            </wp:positionV>
            <wp:extent cx="7493000" cy="5886450"/>
            <wp:effectExtent l="0" t="0" r="0" b="6350"/>
            <wp:wrapTight wrapText="bothSides">
              <wp:wrapPolygon edited="0">
                <wp:start x="0" y="0"/>
                <wp:lineTo x="0" y="21577"/>
                <wp:lineTo x="21563" y="21577"/>
                <wp:lineTo x="21563" y="0"/>
                <wp:lineTo x="0" y="0"/>
              </wp:wrapPolygon>
            </wp:wrapTight>
            <wp:docPr id="340723275"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74723" name="Picture 1" descr="A screenshot of a map&#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93000" cy="5886450"/>
                    </a:xfrm>
                    <a:prstGeom prst="rect">
                      <a:avLst/>
                    </a:prstGeom>
                  </pic:spPr>
                </pic:pic>
              </a:graphicData>
            </a:graphic>
            <wp14:sizeRelH relativeFrom="page">
              <wp14:pctWidth>0</wp14:pctWidth>
            </wp14:sizeRelH>
            <wp14:sizeRelV relativeFrom="page">
              <wp14:pctHeight>0</wp14:pctHeight>
            </wp14:sizeRelV>
          </wp:anchor>
        </w:drawing>
      </w:r>
      <w:r w:rsidR="00516813">
        <w:t>Figures</w:t>
      </w:r>
    </w:p>
    <w:p w14:paraId="3D3594BD" w14:textId="27305381" w:rsidR="00FE0FED" w:rsidRDefault="00FE0FED" w:rsidP="00FE0FED">
      <w:pPr>
        <w:pStyle w:val="Heading2"/>
      </w:pPr>
      <w:r>
        <w:t>Figure S</w:t>
      </w:r>
      <w:r>
        <w:t>1</w:t>
      </w:r>
      <w:r>
        <w:t>.</w:t>
      </w:r>
    </w:p>
    <w:p w14:paraId="36813883" w14:textId="4E30535F" w:rsidR="00FE0FED" w:rsidRDefault="00FE0FED" w:rsidP="00FE0FED">
      <w:pPr>
        <w:rPr>
          <w:lang w:eastAsia="en-CA"/>
        </w:rPr>
      </w:pPr>
      <w:r w:rsidRPr="00516813">
        <w:rPr>
          <w:lang w:eastAsia="en-CA"/>
        </w:rPr>
        <w:t>Predicted benthic water temperature estimated by daily recorded temperatures (</w:t>
      </w:r>
      <w:r w:rsidRPr="00516813">
        <w:rPr>
          <w:lang w:eastAsia="en-CA"/>
        </w:rPr>
        <w:sym w:font="Symbol" w:char="F0B0"/>
      </w:r>
      <w:r w:rsidRPr="00516813">
        <w:rPr>
          <w:lang w:eastAsia="en-CA"/>
        </w:rPr>
        <w:t xml:space="preserve">C) from VR2AR receivers. Predictions were created using </w:t>
      </w:r>
      <w:r>
        <w:rPr>
          <w:lang w:eastAsia="en-CA"/>
        </w:rPr>
        <w:t>a g</w:t>
      </w:r>
      <w:r w:rsidRPr="00516813">
        <w:rPr>
          <w:lang w:eastAsia="en-CA"/>
        </w:rPr>
        <w:t xml:space="preserve">eneralized </w:t>
      </w:r>
      <w:r>
        <w:rPr>
          <w:lang w:eastAsia="en-CA"/>
        </w:rPr>
        <w:t>a</w:t>
      </w:r>
      <w:r w:rsidRPr="00516813">
        <w:rPr>
          <w:lang w:eastAsia="en-CA"/>
        </w:rPr>
        <w:t xml:space="preserve">dditive </w:t>
      </w:r>
      <w:r>
        <w:rPr>
          <w:lang w:eastAsia="en-CA"/>
        </w:rPr>
        <w:t>m</w:t>
      </w:r>
      <w:r w:rsidRPr="00516813">
        <w:rPr>
          <w:lang w:eastAsia="en-CA"/>
        </w:rPr>
        <w:t xml:space="preserve">odel with a scaled student </w:t>
      </w:r>
      <w:r>
        <w:rPr>
          <w:lang w:eastAsia="en-CA"/>
        </w:rPr>
        <w:t>t</w:t>
      </w:r>
      <w:r w:rsidRPr="00516813">
        <w:rPr>
          <w:lang w:eastAsia="en-CA"/>
        </w:rPr>
        <w:t xml:space="preserve"> distribution and a log link function. Model structure consisted of mean daily temperature and spatial thin-plate smoother of receiver deployment location (longitude, latitude) and cubical</w:t>
      </w:r>
      <w:r>
        <w:rPr>
          <w:lang w:eastAsia="en-CA"/>
        </w:rPr>
        <w:t xml:space="preserve"> </w:t>
      </w:r>
      <w:r w:rsidRPr="00516813">
        <w:rPr>
          <w:lang w:eastAsia="en-CA"/>
        </w:rPr>
        <w:t>cyclical regression smoother of day-of-year.</w:t>
      </w:r>
      <w:r>
        <w:rPr>
          <w:lang w:eastAsia="en-CA"/>
        </w:rPr>
        <w:t xml:space="preserve"> Predictions displayed are the first day-of-year of each month, as displaying each day would be cumbersome.</w:t>
      </w:r>
    </w:p>
    <w:p w14:paraId="4B97FB97" w14:textId="5E576E50" w:rsidR="00FE0FED" w:rsidRDefault="00FE0FED" w:rsidP="00FE0FED">
      <w:pPr>
        <w:rPr>
          <w:lang w:eastAsia="en-CA"/>
        </w:rPr>
        <w:sectPr w:rsidR="00FE0FED" w:rsidSect="00FE0FED">
          <w:pgSz w:w="12240" w:h="15840"/>
          <w:pgMar w:top="1440" w:right="1440" w:bottom="1440" w:left="1440" w:header="708" w:footer="708" w:gutter="0"/>
          <w:lnNumType w:countBy="1" w:restart="continuous"/>
          <w:cols w:space="708"/>
          <w:docGrid w:linePitch="360"/>
        </w:sectPr>
      </w:pPr>
    </w:p>
    <w:p w14:paraId="4CDF59C7" w14:textId="26909C8F" w:rsidR="00FE0FED" w:rsidRPr="00FE0FED" w:rsidRDefault="00FE0FED" w:rsidP="00FE0FED">
      <w:pPr>
        <w:rPr>
          <w:b/>
          <w:bCs/>
          <w:lang w:eastAsia="en-CA"/>
        </w:rPr>
      </w:pPr>
      <w:r w:rsidRPr="00516813">
        <w:rPr>
          <w:noProof/>
        </w:rPr>
        <w:lastRenderedPageBreak/>
        <w:drawing>
          <wp:anchor distT="0" distB="0" distL="114300" distR="114300" simplePos="0" relativeHeight="251658240" behindDoc="1" locked="0" layoutInCell="1" allowOverlap="1" wp14:anchorId="3B065571" wp14:editId="2DA23052">
            <wp:simplePos x="0" y="0"/>
            <wp:positionH relativeFrom="margin">
              <wp:posOffset>-741680</wp:posOffset>
            </wp:positionH>
            <wp:positionV relativeFrom="margin">
              <wp:posOffset>494030</wp:posOffset>
            </wp:positionV>
            <wp:extent cx="7562215" cy="6227445"/>
            <wp:effectExtent l="0" t="0" r="0" b="0"/>
            <wp:wrapTight wrapText="bothSides">
              <wp:wrapPolygon edited="0">
                <wp:start x="0" y="0"/>
                <wp:lineTo x="0" y="21541"/>
                <wp:lineTo x="21547" y="21541"/>
                <wp:lineTo x="21547" y="0"/>
                <wp:lineTo x="0" y="0"/>
              </wp:wrapPolygon>
            </wp:wrapTight>
            <wp:docPr id="375424909" name="Picture 1" descr="A map of the nor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24909" name="Picture 1" descr="A map of the nort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215" cy="6227445"/>
                    </a:xfrm>
                    <a:prstGeom prst="rect">
                      <a:avLst/>
                    </a:prstGeom>
                  </pic:spPr>
                </pic:pic>
              </a:graphicData>
            </a:graphic>
            <wp14:sizeRelH relativeFrom="page">
              <wp14:pctWidth>0</wp14:pctWidth>
            </wp14:sizeRelH>
            <wp14:sizeRelV relativeFrom="page">
              <wp14:pctHeight>0</wp14:pctHeight>
            </wp14:sizeRelV>
          </wp:anchor>
        </w:drawing>
      </w:r>
    </w:p>
    <w:p w14:paraId="616221F0" w14:textId="526085A9" w:rsidR="00516813" w:rsidRDefault="00516813" w:rsidP="00516813">
      <w:pPr>
        <w:pStyle w:val="Heading2"/>
      </w:pPr>
      <w:r>
        <w:t xml:space="preserve">Figure </w:t>
      </w:r>
      <w:r w:rsidR="003C7C7F">
        <w:t>S</w:t>
      </w:r>
      <w:r w:rsidR="00FE0FED">
        <w:t>2</w:t>
      </w:r>
      <w:r>
        <w:t>.</w:t>
      </w:r>
    </w:p>
    <w:p w14:paraId="0C53788F" w14:textId="72B861E6" w:rsidR="00FE0FED" w:rsidRDefault="00516813" w:rsidP="00516813">
      <w:pPr>
        <w:rPr>
          <w:lang w:eastAsia="en-CA"/>
        </w:rPr>
        <w:sectPr w:rsidR="00FE0FED" w:rsidSect="00FE0FED">
          <w:pgSz w:w="12240" w:h="15840"/>
          <w:pgMar w:top="1440" w:right="1440" w:bottom="1440" w:left="1440" w:header="708" w:footer="708" w:gutter="0"/>
          <w:lnNumType w:countBy="1" w:restart="continuous"/>
          <w:cols w:space="708"/>
          <w:docGrid w:linePitch="360"/>
        </w:sectPr>
      </w:pPr>
      <w:r w:rsidRPr="00516813">
        <w:rPr>
          <w:lang w:eastAsia="en-CA"/>
        </w:rPr>
        <w:t>Bathymetric depth of Parry Sound, Georgian Bay, Lake Huron</w:t>
      </w:r>
      <w:r w:rsidR="00152BE0">
        <w:rPr>
          <w:lang w:eastAsia="en-CA"/>
        </w:rPr>
        <w:t xml:space="preserve">, derived from the National </w:t>
      </w:r>
      <w:r w:rsidR="00152BE0" w:rsidRPr="00152BE0">
        <w:rPr>
          <w:lang w:eastAsia="en-CA"/>
        </w:rPr>
        <w:t>Oceanic and Atmospheric Administration</w:t>
      </w:r>
      <w:r w:rsidR="00152BE0">
        <w:rPr>
          <w:lang w:eastAsia="en-CA"/>
        </w:rPr>
        <w:t xml:space="preserve">. </w:t>
      </w:r>
    </w:p>
    <w:p w14:paraId="79B074E9" w14:textId="77777777" w:rsidR="00516813" w:rsidRDefault="00152BE0" w:rsidP="00516813">
      <w:pPr>
        <w:rPr>
          <w:lang w:eastAsia="en-CA"/>
        </w:rPr>
      </w:pPr>
      <w:r>
        <w:rPr>
          <w:lang w:eastAsia="en-CA"/>
        </w:rPr>
        <w:lastRenderedPageBreak/>
        <w:t xml:space="preserve"> </w:t>
      </w:r>
    </w:p>
    <w:p w14:paraId="3A2D5494" w14:textId="314A7C68" w:rsidR="00FE0FED" w:rsidRDefault="00FE0FED" w:rsidP="00FE0FED">
      <w:pPr>
        <w:rPr>
          <w:rStyle w:val="Heading2Char"/>
        </w:rPr>
      </w:pPr>
      <w:r w:rsidRPr="00D6774C">
        <w:rPr>
          <w:rStyle w:val="Heading2Char"/>
          <w:noProof/>
        </w:rPr>
        <w:drawing>
          <wp:anchor distT="0" distB="0" distL="114300" distR="114300" simplePos="0" relativeHeight="251682816" behindDoc="1" locked="0" layoutInCell="1" allowOverlap="1" wp14:anchorId="7C0C2DE7" wp14:editId="7A4A0102">
            <wp:simplePos x="0" y="0"/>
            <wp:positionH relativeFrom="column">
              <wp:posOffset>-889000</wp:posOffset>
            </wp:positionH>
            <wp:positionV relativeFrom="paragraph">
              <wp:posOffset>559</wp:posOffset>
            </wp:positionV>
            <wp:extent cx="7713980" cy="5960110"/>
            <wp:effectExtent l="0" t="0" r="0" b="0"/>
            <wp:wrapTight wrapText="bothSides">
              <wp:wrapPolygon edited="0">
                <wp:start x="0" y="0"/>
                <wp:lineTo x="0" y="21540"/>
                <wp:lineTo x="21550" y="21540"/>
                <wp:lineTo x="21550" y="0"/>
                <wp:lineTo x="0" y="0"/>
              </wp:wrapPolygon>
            </wp:wrapTight>
            <wp:docPr id="127428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070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3980" cy="5960110"/>
                    </a:xfrm>
                    <a:prstGeom prst="rect">
                      <a:avLst/>
                    </a:prstGeom>
                  </pic:spPr>
                </pic:pic>
              </a:graphicData>
            </a:graphic>
            <wp14:sizeRelH relativeFrom="page">
              <wp14:pctWidth>0</wp14:pctWidth>
            </wp14:sizeRelH>
            <wp14:sizeRelV relativeFrom="page">
              <wp14:pctHeight>0</wp14:pctHeight>
            </wp14:sizeRelV>
          </wp:anchor>
        </w:drawing>
      </w:r>
      <w:r>
        <w:rPr>
          <w:rStyle w:val="Heading2Char"/>
        </w:rPr>
        <w:t>Figure S</w:t>
      </w:r>
      <w:r>
        <w:rPr>
          <w:rStyle w:val="Heading2Char"/>
        </w:rPr>
        <w:t>3</w:t>
      </w:r>
      <w:r>
        <w:rPr>
          <w:rStyle w:val="Heading2Char"/>
        </w:rPr>
        <w:t xml:space="preserve">. </w:t>
      </w:r>
    </w:p>
    <w:p w14:paraId="78129485" w14:textId="77777777" w:rsidR="00FE0FED" w:rsidRDefault="00FE0FED" w:rsidP="00FE0FED">
      <w:pPr>
        <w:rPr>
          <w:lang w:eastAsia="en-CA"/>
        </w:rPr>
      </w:pPr>
      <w:r>
        <w:rPr>
          <w:rFonts w:eastAsia="Arial"/>
        </w:rPr>
        <w:t xml:space="preserve">Daily mean PPM pings for receivers deployed in FSPA in Parry Sound, Georgian Bay, Lake Ontario. </w:t>
      </w:r>
      <w:r>
        <w:rPr>
          <w:lang w:eastAsia="en-CA"/>
        </w:rPr>
        <w:t xml:space="preserve">The black line is a generalized additive mixed-effect model that used a Gaussian distribution and link function set to identity. The model consisted of a response variable of the daily mean PPM pings recorded by each receiver with a predictor variable of day-of-year and a random effect of individual receiver. </w:t>
      </w:r>
    </w:p>
    <w:p w14:paraId="7BD89B96" w14:textId="77777777" w:rsidR="00FE0FED" w:rsidRPr="00832785" w:rsidRDefault="00FE0FED" w:rsidP="00FE0FED">
      <w:pPr>
        <w:rPr>
          <w:rFonts w:eastAsia="Arial"/>
        </w:rPr>
        <w:sectPr w:rsidR="00FE0FED" w:rsidRPr="00832785" w:rsidSect="00FE0FED">
          <w:pgSz w:w="12240" w:h="15840"/>
          <w:pgMar w:top="1440" w:right="1440" w:bottom="1440" w:left="1440" w:header="708" w:footer="708" w:gutter="0"/>
          <w:lnNumType w:countBy="1" w:restart="continuous"/>
          <w:cols w:space="708"/>
          <w:docGrid w:linePitch="360"/>
        </w:sectPr>
      </w:pPr>
    </w:p>
    <w:p w14:paraId="3FD5D1A3" w14:textId="78594C2A" w:rsidR="00FE0FED" w:rsidRDefault="00FE0FED" w:rsidP="00FE0FED">
      <w:pPr>
        <w:rPr>
          <w:rStyle w:val="Heading2Char"/>
        </w:rPr>
      </w:pPr>
      <w:r w:rsidRPr="00787FF8">
        <w:rPr>
          <w:rStyle w:val="Heading2Char"/>
          <w:noProof/>
        </w:rPr>
        <w:lastRenderedPageBreak/>
        <w:drawing>
          <wp:anchor distT="0" distB="0" distL="114300" distR="114300" simplePos="0" relativeHeight="251681792" behindDoc="1" locked="0" layoutInCell="1" allowOverlap="1" wp14:anchorId="0415A0F1" wp14:editId="4CCBF0BA">
            <wp:simplePos x="0" y="0"/>
            <wp:positionH relativeFrom="margin">
              <wp:posOffset>-914978</wp:posOffset>
            </wp:positionH>
            <wp:positionV relativeFrom="paragraph">
              <wp:posOffset>2995</wp:posOffset>
            </wp:positionV>
            <wp:extent cx="7699375" cy="5949950"/>
            <wp:effectExtent l="0" t="0" r="0" b="6350"/>
            <wp:wrapTight wrapText="bothSides">
              <wp:wrapPolygon edited="0">
                <wp:start x="0" y="0"/>
                <wp:lineTo x="0" y="21577"/>
                <wp:lineTo x="21555" y="21577"/>
                <wp:lineTo x="21555" y="0"/>
                <wp:lineTo x="0" y="0"/>
              </wp:wrapPolygon>
            </wp:wrapTight>
            <wp:docPr id="1178789179" name="Picture 1" descr="A graph showing the number of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23225" name="Picture 1" descr="A graph showing the number of month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99375" cy="5949950"/>
                    </a:xfrm>
                    <a:prstGeom prst="rect">
                      <a:avLst/>
                    </a:prstGeom>
                  </pic:spPr>
                </pic:pic>
              </a:graphicData>
            </a:graphic>
            <wp14:sizeRelH relativeFrom="page">
              <wp14:pctWidth>0</wp14:pctWidth>
            </wp14:sizeRelH>
            <wp14:sizeRelV relativeFrom="page">
              <wp14:pctHeight>0</wp14:pctHeight>
            </wp14:sizeRelV>
          </wp:anchor>
        </w:drawing>
      </w:r>
      <w:r>
        <w:rPr>
          <w:rStyle w:val="Heading2Char"/>
        </w:rPr>
        <w:t>Figure S</w:t>
      </w:r>
      <w:r>
        <w:rPr>
          <w:rStyle w:val="Heading2Char"/>
        </w:rPr>
        <w:t>4</w:t>
      </w:r>
      <w:r>
        <w:rPr>
          <w:rStyle w:val="Heading2Char"/>
        </w:rPr>
        <w:t xml:space="preserve">. </w:t>
      </w:r>
    </w:p>
    <w:p w14:paraId="08D835B5" w14:textId="77777777" w:rsidR="00FE0FED" w:rsidRDefault="00FE0FED" w:rsidP="00FE0FED">
      <w:pPr>
        <w:rPr>
          <w:lang w:eastAsia="en-CA"/>
        </w:rPr>
      </w:pPr>
      <w:r>
        <w:t xml:space="preserve">The Daily Detection Ratio for VR2AR receivers deployed in Parry Sound, Georgian Bay, Lake Ontario. Daily Detection Ratio was derived by calculating the number of PPM Pings that resulted in completed PPM detections for each tag type by taking the expected PPM pings (i.e., 8 pings </w:t>
      </w:r>
      <w:proofErr w:type="gramStart"/>
      <w:r>
        <w:t>completes</w:t>
      </w:r>
      <w:proofErr w:type="gramEnd"/>
      <w:r>
        <w:t xml:space="preserve"> a detection for </w:t>
      </w:r>
      <w:r w:rsidRPr="00832785">
        <w:t>A69-1601</w:t>
      </w:r>
      <w:r>
        <w:t xml:space="preserve"> </w:t>
      </w:r>
      <w:proofErr w:type="spellStart"/>
      <w:r>
        <w:t>codespace</w:t>
      </w:r>
      <w:proofErr w:type="spellEnd"/>
      <w:r>
        <w:t xml:space="preserve">) and multiplying it by the number of detections for each </w:t>
      </w:r>
      <w:proofErr w:type="spellStart"/>
      <w:r>
        <w:t>codespace</w:t>
      </w:r>
      <w:proofErr w:type="spellEnd"/>
      <w:r>
        <w:t xml:space="preserve">. This number was then divided by the number of PPM pings detected throughout the day to create a ratio of the number of PPM pings that successfully resulted in detecting a tag. </w:t>
      </w:r>
      <w:r>
        <w:rPr>
          <w:lang w:eastAsia="en-CA"/>
        </w:rPr>
        <w:t xml:space="preserve">The black line is a generalized additive mixed-effect model that used a Beta distribution and link function set to probit. The model consisted of a response variable of the daily mean detection ratio by each receiver with a predictor variable of day-of-year and a random effect of individual receiver. </w:t>
      </w:r>
    </w:p>
    <w:p w14:paraId="69910BE9" w14:textId="77777777" w:rsidR="00FE0FED" w:rsidRPr="00832785" w:rsidRDefault="00FE0FED" w:rsidP="00FE0FED"/>
    <w:p w14:paraId="7C82DB75" w14:textId="77777777" w:rsidR="00FE0FED" w:rsidRDefault="00FE0FED" w:rsidP="00FE0FED">
      <w:pPr>
        <w:rPr>
          <w:rStyle w:val="Heading2Char"/>
        </w:rPr>
        <w:sectPr w:rsidR="00FE0FED" w:rsidSect="00FE0FED">
          <w:pgSz w:w="12240" w:h="15840"/>
          <w:pgMar w:top="1440" w:right="1440" w:bottom="1440" w:left="1440" w:header="708" w:footer="708" w:gutter="0"/>
          <w:lnNumType w:countBy="1" w:restart="continuous"/>
          <w:cols w:space="708"/>
          <w:docGrid w:linePitch="360"/>
        </w:sectPr>
      </w:pPr>
    </w:p>
    <w:p w14:paraId="432A1456" w14:textId="12555DF8" w:rsidR="00FE0FED" w:rsidRPr="0020298F" w:rsidRDefault="00FE0FED" w:rsidP="00FE0FED">
      <w:pPr>
        <w:rPr>
          <w:rFonts w:eastAsia="Arial" w:cs="Arial"/>
          <w:b/>
          <w:szCs w:val="32"/>
          <w:lang w:eastAsia="en-CA"/>
        </w:rPr>
      </w:pPr>
      <w:r w:rsidRPr="005173AA">
        <w:rPr>
          <w:noProof/>
          <w:lang w:eastAsia="en-CA"/>
        </w:rPr>
        <w:lastRenderedPageBreak/>
        <w:drawing>
          <wp:anchor distT="0" distB="0" distL="114300" distR="114300" simplePos="0" relativeHeight="251680768" behindDoc="1" locked="0" layoutInCell="1" allowOverlap="1" wp14:anchorId="46DEEBBB" wp14:editId="71064ECE">
            <wp:simplePos x="0" y="0"/>
            <wp:positionH relativeFrom="margin">
              <wp:posOffset>-820420</wp:posOffset>
            </wp:positionH>
            <wp:positionV relativeFrom="paragraph">
              <wp:posOffset>332</wp:posOffset>
            </wp:positionV>
            <wp:extent cx="7585075" cy="5861050"/>
            <wp:effectExtent l="0" t="0" r="0" b="6350"/>
            <wp:wrapTight wrapText="bothSides">
              <wp:wrapPolygon edited="0">
                <wp:start x="0" y="0"/>
                <wp:lineTo x="0" y="21577"/>
                <wp:lineTo x="21555" y="21577"/>
                <wp:lineTo x="21555" y="0"/>
                <wp:lineTo x="0" y="0"/>
              </wp:wrapPolygon>
            </wp:wrapTight>
            <wp:docPr id="1192095145" name="Picture 1" descr="A graph of a number of mont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43321" name="Picture 1" descr="A graph of a number of month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85075" cy="5861050"/>
                    </a:xfrm>
                    <a:prstGeom prst="rect">
                      <a:avLst/>
                    </a:prstGeom>
                  </pic:spPr>
                </pic:pic>
              </a:graphicData>
            </a:graphic>
            <wp14:sizeRelH relativeFrom="page">
              <wp14:pctWidth>0</wp14:pctWidth>
            </wp14:sizeRelH>
            <wp14:sizeRelV relativeFrom="page">
              <wp14:pctHeight>0</wp14:pctHeight>
            </wp14:sizeRelV>
          </wp:anchor>
        </w:drawing>
      </w:r>
      <w:r w:rsidRPr="00B61000">
        <w:rPr>
          <w:rStyle w:val="Heading2Char"/>
        </w:rPr>
        <w:t>Figure S</w:t>
      </w:r>
      <w:r>
        <w:rPr>
          <w:rStyle w:val="Heading2Char"/>
        </w:rPr>
        <w:t>5</w:t>
      </w:r>
      <w:r>
        <w:rPr>
          <w:lang w:eastAsia="en-CA"/>
        </w:rPr>
        <w:t xml:space="preserve">. </w:t>
      </w:r>
    </w:p>
    <w:p w14:paraId="092D6345" w14:textId="088495D4" w:rsidR="00B760BE" w:rsidRDefault="00FE0FED" w:rsidP="00FE0FED">
      <w:pPr>
        <w:rPr>
          <w:lang w:eastAsia="en-CA"/>
        </w:rPr>
        <w:sectPr w:rsidR="00B760BE" w:rsidSect="00516813">
          <w:pgSz w:w="12240" w:h="15840"/>
          <w:pgMar w:top="1440" w:right="1440" w:bottom="1440" w:left="1440" w:header="708" w:footer="708" w:gutter="0"/>
          <w:lnNumType w:countBy="1" w:restart="continuous"/>
          <w:cols w:space="708"/>
          <w:docGrid w:linePitch="360"/>
        </w:sectPr>
      </w:pPr>
      <w:r>
        <w:rPr>
          <w:lang w:eastAsia="en-CA"/>
        </w:rPr>
        <w:t xml:space="preserve">Daily mean noise (mV) recorded by VR2ARs deployed in a FSPA in Parry Sound, Georgian Bay, Lake Ontario. The black line is a generalized additive mixed-effect model that used a Gamma distribution and link function set to inverse. The model consisted of a response variable of the daily mean noise recorded by each receiver with a predictor variable of day-of-year and a random effect of individual receiver. </w:t>
      </w:r>
    </w:p>
    <w:p w14:paraId="2AC2EB6E" w14:textId="1D2E8347" w:rsidR="00C82994" w:rsidRDefault="00C82994" w:rsidP="00C82994">
      <w:pPr>
        <w:pStyle w:val="Heading2"/>
      </w:pPr>
      <w:r w:rsidRPr="00C82994">
        <w:rPr>
          <w:noProof/>
        </w:rPr>
        <w:lastRenderedPageBreak/>
        <w:drawing>
          <wp:anchor distT="0" distB="0" distL="114300" distR="114300" simplePos="0" relativeHeight="251677696" behindDoc="1" locked="0" layoutInCell="1" allowOverlap="1" wp14:anchorId="10EF1626" wp14:editId="463D81CE">
            <wp:simplePos x="0" y="0"/>
            <wp:positionH relativeFrom="column">
              <wp:posOffset>-654685</wp:posOffset>
            </wp:positionH>
            <wp:positionV relativeFrom="paragraph">
              <wp:posOffset>286205</wp:posOffset>
            </wp:positionV>
            <wp:extent cx="7152640" cy="5527040"/>
            <wp:effectExtent l="0" t="0" r="0" b="0"/>
            <wp:wrapTight wrapText="bothSides">
              <wp:wrapPolygon edited="0">
                <wp:start x="0" y="0"/>
                <wp:lineTo x="0" y="21540"/>
                <wp:lineTo x="21554" y="21540"/>
                <wp:lineTo x="21554" y="0"/>
                <wp:lineTo x="0" y="0"/>
              </wp:wrapPolygon>
            </wp:wrapTight>
            <wp:docPr id="1658387355" name="Picture 1" descr="A diagram of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87355" name="Picture 1" descr="A diagram of a curv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52640" cy="5527040"/>
                    </a:xfrm>
                    <a:prstGeom prst="rect">
                      <a:avLst/>
                    </a:prstGeom>
                  </pic:spPr>
                </pic:pic>
              </a:graphicData>
            </a:graphic>
            <wp14:sizeRelH relativeFrom="page">
              <wp14:pctWidth>0</wp14:pctWidth>
            </wp14:sizeRelH>
            <wp14:sizeRelV relativeFrom="page">
              <wp14:pctHeight>0</wp14:pctHeight>
            </wp14:sizeRelV>
          </wp:anchor>
        </w:drawing>
      </w:r>
      <w:r>
        <w:t>Figure S</w:t>
      </w:r>
      <w:r w:rsidR="00FE0FED">
        <w:t>6</w:t>
      </w:r>
      <w:r w:rsidR="00CB3BC3">
        <w:t>.</w:t>
      </w:r>
    </w:p>
    <w:p w14:paraId="41D6BB97" w14:textId="74B7B659" w:rsidR="00C82994" w:rsidRPr="00C82994" w:rsidRDefault="00C82994" w:rsidP="00C82994">
      <w:pPr>
        <w:rPr>
          <w:lang w:eastAsia="en-CA"/>
        </w:rPr>
      </w:pPr>
      <w:r>
        <w:rPr>
          <w:lang w:eastAsia="en-CA"/>
        </w:rPr>
        <w:t xml:space="preserve">Mean daily horizontal position error (HPE) derived from estimated sync tag positions compared against the daily mean detection efficiency for VR2ARs modeled using a generalized additive mixed effects model.  </w:t>
      </w:r>
    </w:p>
    <w:p w14:paraId="01C4C864" w14:textId="77777777" w:rsidR="00C82994" w:rsidRDefault="00C82994" w:rsidP="00C82994">
      <w:pPr>
        <w:rPr>
          <w:lang w:eastAsia="en-CA"/>
        </w:rPr>
        <w:sectPr w:rsidR="00C82994" w:rsidSect="00516813">
          <w:pgSz w:w="12240" w:h="15840"/>
          <w:pgMar w:top="1440" w:right="1440" w:bottom="1440" w:left="1440" w:header="708" w:footer="708" w:gutter="0"/>
          <w:lnNumType w:countBy="1" w:restart="continuous"/>
          <w:cols w:space="708"/>
          <w:docGrid w:linePitch="360"/>
        </w:sectPr>
      </w:pPr>
    </w:p>
    <w:p w14:paraId="49E399A8" w14:textId="5413F5E8" w:rsidR="00C82994" w:rsidRDefault="00C82994" w:rsidP="00C82994">
      <w:pPr>
        <w:pStyle w:val="Heading2"/>
      </w:pPr>
      <w:r w:rsidRPr="00C82994">
        <w:rPr>
          <w:noProof/>
        </w:rPr>
        <w:lastRenderedPageBreak/>
        <w:drawing>
          <wp:anchor distT="0" distB="0" distL="114300" distR="114300" simplePos="0" relativeHeight="251678720" behindDoc="1" locked="0" layoutInCell="1" allowOverlap="1" wp14:anchorId="06ACD631" wp14:editId="222A2797">
            <wp:simplePos x="0" y="0"/>
            <wp:positionH relativeFrom="column">
              <wp:posOffset>0</wp:posOffset>
            </wp:positionH>
            <wp:positionV relativeFrom="paragraph">
              <wp:posOffset>76</wp:posOffset>
            </wp:positionV>
            <wp:extent cx="5943600" cy="4592955"/>
            <wp:effectExtent l="0" t="0" r="0" b="4445"/>
            <wp:wrapTight wrapText="bothSides">
              <wp:wrapPolygon edited="0">
                <wp:start x="0" y="0"/>
                <wp:lineTo x="0" y="21561"/>
                <wp:lineTo x="21554" y="21561"/>
                <wp:lineTo x="21554" y="0"/>
                <wp:lineTo x="0" y="0"/>
              </wp:wrapPolygon>
            </wp:wrapTight>
            <wp:docPr id="2119364299" name="Picture 1" descr="A graph showing a number of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64299" name="Picture 1" descr="A graph showing a number of dot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14:sizeRelH relativeFrom="page">
              <wp14:pctWidth>0</wp14:pctWidth>
            </wp14:sizeRelH>
            <wp14:sizeRelV relativeFrom="page">
              <wp14:pctHeight>0</wp14:pctHeight>
            </wp14:sizeRelV>
          </wp:anchor>
        </w:drawing>
      </w:r>
      <w:r>
        <w:t>Figure S</w:t>
      </w:r>
      <w:r w:rsidR="00FE0FED">
        <w:t>7</w:t>
      </w:r>
      <w:r>
        <w:t>.</w:t>
      </w:r>
    </w:p>
    <w:p w14:paraId="0AC0075F" w14:textId="4448943C" w:rsidR="00C82994" w:rsidRPr="00C82994" w:rsidRDefault="00C82994" w:rsidP="00C82994">
      <w:pPr>
        <w:rPr>
          <w:lang w:eastAsia="en-CA"/>
        </w:rPr>
      </w:pPr>
      <w:r>
        <w:rPr>
          <w:lang w:eastAsia="en-CA"/>
        </w:rPr>
        <w:t>Daily mean horizontal positioning error in metres (</w:t>
      </w:r>
      <w:proofErr w:type="spellStart"/>
      <w:r>
        <w:rPr>
          <w:lang w:eastAsia="en-CA"/>
        </w:rPr>
        <w:t>HPEm</w:t>
      </w:r>
      <w:proofErr w:type="spellEnd"/>
      <w:r>
        <w:rPr>
          <w:lang w:eastAsia="en-CA"/>
        </w:rPr>
        <w:t xml:space="preserve">) compared against the daily mean </w:t>
      </w:r>
      <w:r w:rsidR="00642C0A">
        <w:rPr>
          <w:lang w:eastAsia="en-CA"/>
        </w:rPr>
        <w:t>horizontal</w:t>
      </w:r>
      <w:r>
        <w:rPr>
          <w:lang w:eastAsia="en-CA"/>
        </w:rPr>
        <w:t xml:space="preserve"> positioning error (HPE).</w:t>
      </w:r>
      <w:r w:rsidRPr="00C82994">
        <w:rPr>
          <w:lang w:eastAsia="en-CA"/>
        </w:rPr>
        <w:t xml:space="preserve"> </w:t>
      </w:r>
      <w:r>
        <w:rPr>
          <w:lang w:eastAsia="en-CA"/>
        </w:rPr>
        <w:t xml:space="preserve">The black line is a generalized additive mixed effects model. </w:t>
      </w:r>
      <w:r w:rsidR="00642C0A">
        <w:rPr>
          <w:lang w:eastAsia="en-CA"/>
        </w:rPr>
        <w:t>with</w:t>
      </w:r>
      <w:r>
        <w:rPr>
          <w:lang w:eastAsia="en-CA"/>
        </w:rPr>
        <w:t xml:space="preserve"> the 95% confidence intervals.</w:t>
      </w:r>
    </w:p>
    <w:p w14:paraId="3A1DF6C9" w14:textId="32CD31F5" w:rsidR="00C82994" w:rsidRPr="00C82994" w:rsidRDefault="00C82994" w:rsidP="00C82994">
      <w:pPr>
        <w:rPr>
          <w:lang w:eastAsia="en-CA"/>
        </w:rPr>
        <w:sectPr w:rsidR="00C82994" w:rsidRPr="00C82994" w:rsidSect="00516813">
          <w:pgSz w:w="12240" w:h="15840"/>
          <w:pgMar w:top="1440" w:right="1440" w:bottom="1440" w:left="1440" w:header="708" w:footer="708" w:gutter="0"/>
          <w:lnNumType w:countBy="1" w:restart="continuous"/>
          <w:cols w:space="708"/>
          <w:docGrid w:linePitch="360"/>
        </w:sectPr>
      </w:pPr>
    </w:p>
    <w:p w14:paraId="204E2371" w14:textId="63C02833" w:rsidR="00B760BE" w:rsidRDefault="00C82994" w:rsidP="00B760BE">
      <w:pPr>
        <w:pStyle w:val="Heading2"/>
      </w:pPr>
      <w:r w:rsidRPr="0025072F">
        <w:rPr>
          <w:noProof/>
        </w:rPr>
        <w:lastRenderedPageBreak/>
        <w:drawing>
          <wp:anchor distT="0" distB="0" distL="114300" distR="114300" simplePos="0" relativeHeight="251672576" behindDoc="1" locked="0" layoutInCell="1" allowOverlap="1" wp14:anchorId="4D3D4B81" wp14:editId="1FE04FCD">
            <wp:simplePos x="0" y="0"/>
            <wp:positionH relativeFrom="column">
              <wp:posOffset>-841735</wp:posOffset>
            </wp:positionH>
            <wp:positionV relativeFrom="paragraph">
              <wp:posOffset>312</wp:posOffset>
            </wp:positionV>
            <wp:extent cx="7700010" cy="5132705"/>
            <wp:effectExtent l="0" t="0" r="0" b="0"/>
            <wp:wrapTight wrapText="bothSides">
              <wp:wrapPolygon edited="0">
                <wp:start x="0" y="0"/>
                <wp:lineTo x="0" y="21539"/>
                <wp:lineTo x="21554" y="21539"/>
                <wp:lineTo x="21554" y="0"/>
                <wp:lineTo x="0" y="0"/>
              </wp:wrapPolygon>
            </wp:wrapTight>
            <wp:docPr id="2146416588" name="Picture 1" descr="A collection of graphs showing different types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16588" name="Picture 1" descr="A collection of graphs showing different types of graph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00010" cy="5132705"/>
                    </a:xfrm>
                    <a:prstGeom prst="rect">
                      <a:avLst/>
                    </a:prstGeom>
                  </pic:spPr>
                </pic:pic>
              </a:graphicData>
            </a:graphic>
            <wp14:sizeRelH relativeFrom="page">
              <wp14:pctWidth>0</wp14:pctWidth>
            </wp14:sizeRelH>
            <wp14:sizeRelV relativeFrom="page">
              <wp14:pctHeight>0</wp14:pctHeight>
            </wp14:sizeRelV>
          </wp:anchor>
        </w:drawing>
      </w:r>
      <w:r w:rsidR="00B760BE">
        <w:t xml:space="preserve">Figure </w:t>
      </w:r>
      <w:r w:rsidR="003C7C7F">
        <w:t>S</w:t>
      </w:r>
      <w:r w:rsidR="00FE0FED">
        <w:t>8</w:t>
      </w:r>
      <w:r w:rsidR="00B760BE">
        <w:t>.</w:t>
      </w:r>
    </w:p>
    <w:p w14:paraId="617B41D2" w14:textId="05CB0590" w:rsidR="00B760BE" w:rsidRDefault="00B760BE" w:rsidP="00516813">
      <w:pPr>
        <w:rPr>
          <w:lang w:eastAsia="en-CA"/>
        </w:rPr>
      </w:pPr>
      <w:r>
        <w:rPr>
          <w:lang w:eastAsia="en-CA"/>
        </w:rPr>
        <w:t xml:space="preserve">Partial effects for a </w:t>
      </w:r>
      <w:r w:rsidR="00C82994">
        <w:rPr>
          <w:lang w:eastAsia="en-CA"/>
        </w:rPr>
        <w:t>g</w:t>
      </w:r>
      <w:r>
        <w:rPr>
          <w:lang w:eastAsia="en-CA"/>
        </w:rPr>
        <w:t xml:space="preserve">eneralized </w:t>
      </w:r>
      <w:r w:rsidR="00C82994">
        <w:rPr>
          <w:lang w:eastAsia="en-CA"/>
        </w:rPr>
        <w:t>a</w:t>
      </w:r>
      <w:r>
        <w:rPr>
          <w:lang w:eastAsia="en-CA"/>
        </w:rPr>
        <w:t xml:space="preserve">dditive </w:t>
      </w:r>
      <w:r w:rsidR="00C82994">
        <w:rPr>
          <w:lang w:eastAsia="en-CA"/>
        </w:rPr>
        <w:t>m</w:t>
      </w:r>
      <w:r>
        <w:rPr>
          <w:lang w:eastAsia="en-CA"/>
        </w:rPr>
        <w:t xml:space="preserve">ixed-effect </w:t>
      </w:r>
      <w:r w:rsidR="00C82994">
        <w:rPr>
          <w:lang w:eastAsia="en-CA"/>
        </w:rPr>
        <w:t>mo</w:t>
      </w:r>
      <w:r>
        <w:rPr>
          <w:lang w:eastAsia="en-CA"/>
        </w:rPr>
        <w:t xml:space="preserve">del used to assess dynamic and static environmental variables on the detection efficiency of </w:t>
      </w:r>
      <w:r w:rsidR="0005125C">
        <w:rPr>
          <w:lang w:eastAsia="en-CA"/>
        </w:rPr>
        <w:t xml:space="preserve">V16, V13, and V9 tags </w:t>
      </w:r>
      <w:r>
        <w:rPr>
          <w:lang w:eastAsia="en-CA"/>
        </w:rPr>
        <w:t xml:space="preserve">in a fine-scale positioning array of VR2ARs. </w:t>
      </w:r>
      <w:r w:rsidR="00183FA7">
        <w:rPr>
          <w:lang w:eastAsia="en-CA"/>
        </w:rPr>
        <w:t xml:space="preserve"> Blue points represent model residual.  </w:t>
      </w:r>
    </w:p>
    <w:p w14:paraId="364804CA" w14:textId="65444067" w:rsidR="00093988" w:rsidRDefault="00093988" w:rsidP="00516813">
      <w:pPr>
        <w:rPr>
          <w:lang w:eastAsia="en-CA"/>
        </w:rPr>
        <w:sectPr w:rsidR="00093988" w:rsidSect="00516813">
          <w:pgSz w:w="12240" w:h="15840"/>
          <w:pgMar w:top="1440" w:right="1440" w:bottom="1440" w:left="1440" w:header="708" w:footer="708" w:gutter="0"/>
          <w:lnNumType w:countBy="1" w:restart="continuous"/>
          <w:cols w:space="708"/>
          <w:docGrid w:linePitch="360"/>
        </w:sectPr>
      </w:pPr>
    </w:p>
    <w:p w14:paraId="58CB26D5" w14:textId="128E80B5" w:rsidR="00B760BE" w:rsidRDefault="00C82994" w:rsidP="00DB34B3">
      <w:pPr>
        <w:pStyle w:val="Heading2"/>
      </w:pPr>
      <w:r w:rsidRPr="0025072F">
        <w:rPr>
          <w:noProof/>
        </w:rPr>
        <w:lastRenderedPageBreak/>
        <w:drawing>
          <wp:anchor distT="0" distB="0" distL="114300" distR="114300" simplePos="0" relativeHeight="251671552" behindDoc="1" locked="0" layoutInCell="1" allowOverlap="1" wp14:anchorId="28517315" wp14:editId="5E4BEF5A">
            <wp:simplePos x="0" y="0"/>
            <wp:positionH relativeFrom="column">
              <wp:posOffset>-245745</wp:posOffset>
            </wp:positionH>
            <wp:positionV relativeFrom="paragraph">
              <wp:posOffset>0</wp:posOffset>
            </wp:positionV>
            <wp:extent cx="6699885" cy="6699885"/>
            <wp:effectExtent l="0" t="0" r="5715" b="5715"/>
            <wp:wrapTight wrapText="bothSides">
              <wp:wrapPolygon edited="0">
                <wp:start x="0" y="0"/>
                <wp:lineTo x="0" y="21577"/>
                <wp:lineTo x="21577" y="21577"/>
                <wp:lineTo x="21577" y="0"/>
                <wp:lineTo x="0" y="0"/>
              </wp:wrapPolygon>
            </wp:wrapTight>
            <wp:docPr id="1463822423"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22423" name="Picture 1" descr="A graph of different colored bar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885" cy="6699885"/>
                    </a:xfrm>
                    <a:prstGeom prst="rect">
                      <a:avLst/>
                    </a:prstGeom>
                  </pic:spPr>
                </pic:pic>
              </a:graphicData>
            </a:graphic>
            <wp14:sizeRelH relativeFrom="page">
              <wp14:pctWidth>0</wp14:pctWidth>
            </wp14:sizeRelH>
            <wp14:sizeRelV relativeFrom="page">
              <wp14:pctHeight>0</wp14:pctHeight>
            </wp14:sizeRelV>
          </wp:anchor>
        </w:drawing>
      </w:r>
      <w:r w:rsidR="00B760BE" w:rsidRPr="00B760BE">
        <w:t xml:space="preserve">Figure </w:t>
      </w:r>
      <w:r w:rsidR="003C7C7F">
        <w:t>S</w:t>
      </w:r>
      <w:r w:rsidR="00FE0FED">
        <w:t>9</w:t>
      </w:r>
      <w:r w:rsidR="00CB3BC3">
        <w:t>.</w:t>
      </w:r>
    </w:p>
    <w:p w14:paraId="15C12D3A" w14:textId="791A6AB1" w:rsidR="00183FA7" w:rsidRDefault="00B760BE" w:rsidP="00516813">
      <w:pPr>
        <w:rPr>
          <w:lang w:eastAsia="en-CA"/>
        </w:rPr>
      </w:pPr>
      <w:r>
        <w:rPr>
          <w:lang w:eastAsia="en-CA"/>
        </w:rPr>
        <w:t xml:space="preserve">The range of partial effects for each smoother term used in </w:t>
      </w:r>
      <w:r w:rsidR="00C82994">
        <w:rPr>
          <w:lang w:eastAsia="en-CA"/>
        </w:rPr>
        <w:t>g</w:t>
      </w:r>
      <w:r>
        <w:rPr>
          <w:lang w:eastAsia="en-CA"/>
        </w:rPr>
        <w:t xml:space="preserve">eneralized </w:t>
      </w:r>
      <w:r w:rsidR="00C82994">
        <w:rPr>
          <w:lang w:eastAsia="en-CA"/>
        </w:rPr>
        <w:t>a</w:t>
      </w:r>
      <w:r>
        <w:rPr>
          <w:lang w:eastAsia="en-CA"/>
        </w:rPr>
        <w:t xml:space="preserve">dditive </w:t>
      </w:r>
      <w:r w:rsidR="00C82994">
        <w:rPr>
          <w:lang w:eastAsia="en-CA"/>
        </w:rPr>
        <w:t>m</w:t>
      </w:r>
      <w:r>
        <w:rPr>
          <w:lang w:eastAsia="en-CA"/>
        </w:rPr>
        <w:t xml:space="preserve">ixed-effect </w:t>
      </w:r>
      <w:r w:rsidR="00C82994">
        <w:rPr>
          <w:lang w:eastAsia="en-CA"/>
        </w:rPr>
        <w:t>m</w:t>
      </w:r>
      <w:r>
        <w:rPr>
          <w:lang w:eastAsia="en-CA"/>
        </w:rPr>
        <w:t xml:space="preserve">odel used to assess dynamic and static environmental variables on the detection efficiency of </w:t>
      </w:r>
      <w:r w:rsidR="00C82994">
        <w:rPr>
          <w:lang w:eastAsia="en-CA"/>
        </w:rPr>
        <w:t xml:space="preserve">V9 </w:t>
      </w:r>
      <w:r>
        <w:rPr>
          <w:lang w:eastAsia="en-CA"/>
        </w:rPr>
        <w:t>V13</w:t>
      </w:r>
      <w:r w:rsidR="0005125C">
        <w:rPr>
          <w:lang w:eastAsia="en-CA"/>
        </w:rPr>
        <w:t>,</w:t>
      </w:r>
      <w:r>
        <w:rPr>
          <w:lang w:eastAsia="en-CA"/>
        </w:rPr>
        <w:t xml:space="preserve"> and </w:t>
      </w:r>
      <w:r w:rsidR="00C82994">
        <w:rPr>
          <w:lang w:eastAsia="en-CA"/>
        </w:rPr>
        <w:t xml:space="preserve">V16, </w:t>
      </w:r>
      <w:r w:rsidR="0005125C">
        <w:rPr>
          <w:lang w:eastAsia="en-CA"/>
        </w:rPr>
        <w:t>tags</w:t>
      </w:r>
      <w:r>
        <w:rPr>
          <w:lang w:eastAsia="en-CA"/>
        </w:rPr>
        <w:t xml:space="preserve"> in a fine-scale positioning array of VR2ARs. The larger the range</w:t>
      </w:r>
      <w:r w:rsidR="00E45CDE">
        <w:rPr>
          <w:lang w:eastAsia="en-CA"/>
        </w:rPr>
        <w:t>,</w:t>
      </w:r>
      <w:r>
        <w:rPr>
          <w:lang w:eastAsia="en-CA"/>
        </w:rPr>
        <w:t xml:space="preserve"> the larger the effect of a given term. </w:t>
      </w:r>
    </w:p>
    <w:p w14:paraId="418D99F5" w14:textId="144AF3D8" w:rsidR="00093988" w:rsidRDefault="00093988" w:rsidP="00516813">
      <w:pPr>
        <w:rPr>
          <w:lang w:eastAsia="en-CA"/>
        </w:rPr>
        <w:sectPr w:rsidR="00093988" w:rsidSect="00516813">
          <w:pgSz w:w="12240" w:h="15840"/>
          <w:pgMar w:top="1440" w:right="1440" w:bottom="1440" w:left="1440" w:header="708" w:footer="708" w:gutter="0"/>
          <w:lnNumType w:countBy="1" w:restart="continuous"/>
          <w:cols w:space="708"/>
          <w:docGrid w:linePitch="360"/>
        </w:sectPr>
      </w:pPr>
    </w:p>
    <w:p w14:paraId="6E29F53D" w14:textId="1F980320" w:rsidR="00B760BE" w:rsidRDefault="00C82994" w:rsidP="00D53E0D">
      <w:pPr>
        <w:pStyle w:val="Heading2"/>
      </w:pPr>
      <w:r>
        <w:rPr>
          <w:noProof/>
          <w14:ligatures w14:val="standardContextual"/>
        </w:rPr>
        <w:lastRenderedPageBreak/>
        <w:drawing>
          <wp:anchor distT="0" distB="0" distL="114300" distR="114300" simplePos="0" relativeHeight="251670528" behindDoc="1" locked="0" layoutInCell="1" allowOverlap="1" wp14:anchorId="3D45BFBB" wp14:editId="27388F28">
            <wp:simplePos x="0" y="0"/>
            <wp:positionH relativeFrom="column">
              <wp:posOffset>-838863</wp:posOffset>
            </wp:positionH>
            <wp:positionV relativeFrom="paragraph">
              <wp:posOffset>171563</wp:posOffset>
            </wp:positionV>
            <wp:extent cx="7697470" cy="5131435"/>
            <wp:effectExtent l="0" t="0" r="0" b="0"/>
            <wp:wrapTight wrapText="bothSides">
              <wp:wrapPolygon edited="0">
                <wp:start x="0" y="0"/>
                <wp:lineTo x="0" y="21544"/>
                <wp:lineTo x="21561" y="21544"/>
                <wp:lineTo x="21561" y="0"/>
                <wp:lineTo x="0" y="0"/>
              </wp:wrapPolygon>
            </wp:wrapTight>
            <wp:docPr id="1466280337"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280337" name="Picture 2" descr="A screenshot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97470" cy="5131435"/>
                    </a:xfrm>
                    <a:prstGeom prst="rect">
                      <a:avLst/>
                    </a:prstGeom>
                  </pic:spPr>
                </pic:pic>
              </a:graphicData>
            </a:graphic>
            <wp14:sizeRelH relativeFrom="page">
              <wp14:pctWidth>0</wp14:pctWidth>
            </wp14:sizeRelH>
            <wp14:sizeRelV relativeFrom="page">
              <wp14:pctHeight>0</wp14:pctHeight>
            </wp14:sizeRelV>
          </wp:anchor>
        </w:drawing>
      </w:r>
      <w:r w:rsidR="00183FA7">
        <w:t xml:space="preserve">Figure </w:t>
      </w:r>
      <w:r w:rsidR="003C7C7F">
        <w:t>S</w:t>
      </w:r>
      <w:r w:rsidR="00FE0FED">
        <w:t>10</w:t>
      </w:r>
      <w:r w:rsidR="00183FA7">
        <w:t xml:space="preserve">. </w:t>
      </w:r>
    </w:p>
    <w:p w14:paraId="7B38AFF9" w14:textId="49EBAFCC" w:rsidR="00183FA7" w:rsidRDefault="00183FA7" w:rsidP="00183FA7">
      <w:pPr>
        <w:rPr>
          <w:lang w:eastAsia="en-CA"/>
        </w:rPr>
      </w:pPr>
      <w:r>
        <w:rPr>
          <w:lang w:eastAsia="en-CA"/>
        </w:rPr>
        <w:t xml:space="preserve">Partial effects for a </w:t>
      </w:r>
      <w:r w:rsidR="00C82994">
        <w:rPr>
          <w:lang w:eastAsia="en-CA"/>
        </w:rPr>
        <w:t>g</w:t>
      </w:r>
      <w:r>
        <w:rPr>
          <w:lang w:eastAsia="en-CA"/>
        </w:rPr>
        <w:t xml:space="preserve">eneralized </w:t>
      </w:r>
      <w:r w:rsidR="00C82994">
        <w:rPr>
          <w:lang w:eastAsia="en-CA"/>
        </w:rPr>
        <w:t>a</w:t>
      </w:r>
      <w:r>
        <w:rPr>
          <w:lang w:eastAsia="en-CA"/>
        </w:rPr>
        <w:t xml:space="preserve">dditive </w:t>
      </w:r>
      <w:r w:rsidR="00C82994">
        <w:rPr>
          <w:lang w:eastAsia="en-CA"/>
        </w:rPr>
        <w:t>m</w:t>
      </w:r>
      <w:r>
        <w:rPr>
          <w:lang w:eastAsia="en-CA"/>
        </w:rPr>
        <w:t xml:space="preserve">ixed-effect </w:t>
      </w:r>
      <w:r w:rsidR="00C82994">
        <w:rPr>
          <w:lang w:eastAsia="en-CA"/>
        </w:rPr>
        <w:t>m</w:t>
      </w:r>
      <w:r>
        <w:rPr>
          <w:lang w:eastAsia="en-CA"/>
        </w:rPr>
        <w:t>odel used to assess dynamic and static environmental variables on the detection efficiency of internal transmitters of VR2ARs used in a fine-scale positioning array.</w:t>
      </w:r>
      <w:r w:rsidRPr="00183FA7">
        <w:rPr>
          <w:lang w:eastAsia="en-CA"/>
        </w:rPr>
        <w:t xml:space="preserve"> </w:t>
      </w:r>
      <w:r>
        <w:rPr>
          <w:lang w:eastAsia="en-CA"/>
        </w:rPr>
        <w:t>Blue points represent model</w:t>
      </w:r>
      <w:r w:rsidR="00EE0847" w:rsidRPr="00EE0847">
        <w:rPr>
          <w:noProof/>
        </w:rPr>
        <w:t xml:space="preserve"> </w:t>
      </w:r>
      <w:r>
        <w:rPr>
          <w:lang w:eastAsia="en-CA"/>
        </w:rPr>
        <w:t>residual</w:t>
      </w:r>
      <w:r w:rsidR="00EE0847">
        <w:rPr>
          <w:lang w:eastAsia="en-CA"/>
        </w:rPr>
        <w:t>s</w:t>
      </w:r>
      <w:r>
        <w:rPr>
          <w:lang w:eastAsia="en-CA"/>
        </w:rPr>
        <w:t xml:space="preserve">. </w:t>
      </w:r>
    </w:p>
    <w:p w14:paraId="48BB7CF9" w14:textId="3CF00D61" w:rsidR="00E45CDE" w:rsidRDefault="00E45CDE" w:rsidP="00183FA7">
      <w:pPr>
        <w:rPr>
          <w:lang w:eastAsia="en-CA"/>
        </w:rPr>
      </w:pPr>
    </w:p>
    <w:p w14:paraId="3610D174" w14:textId="458A0507" w:rsidR="00E45CDE" w:rsidRDefault="00E45CDE" w:rsidP="00183FA7">
      <w:pPr>
        <w:rPr>
          <w:lang w:eastAsia="en-CA"/>
        </w:rPr>
        <w:sectPr w:rsidR="00E45CDE" w:rsidSect="007E180C">
          <w:pgSz w:w="12240" w:h="15840"/>
          <w:pgMar w:top="1440" w:right="1440" w:bottom="1440" w:left="1440" w:header="708" w:footer="708" w:gutter="0"/>
          <w:lnNumType w:countBy="1" w:restart="continuous"/>
          <w:cols w:space="708"/>
          <w:docGrid w:linePitch="360"/>
        </w:sectPr>
      </w:pPr>
    </w:p>
    <w:p w14:paraId="795AF135" w14:textId="19AB9EB1" w:rsidR="00183FA7" w:rsidRDefault="00C82994" w:rsidP="00D53E0D">
      <w:pPr>
        <w:pStyle w:val="Heading2"/>
      </w:pPr>
      <w:r>
        <w:rPr>
          <w:noProof/>
          <w14:ligatures w14:val="standardContextual"/>
        </w:rPr>
        <w:lastRenderedPageBreak/>
        <w:drawing>
          <wp:anchor distT="0" distB="0" distL="114300" distR="114300" simplePos="0" relativeHeight="251669504" behindDoc="1" locked="0" layoutInCell="1" allowOverlap="1" wp14:anchorId="0F144352" wp14:editId="4D32B6F8">
            <wp:simplePos x="0" y="0"/>
            <wp:positionH relativeFrom="column">
              <wp:posOffset>-842380</wp:posOffset>
            </wp:positionH>
            <wp:positionV relativeFrom="paragraph">
              <wp:posOffset>43416</wp:posOffset>
            </wp:positionV>
            <wp:extent cx="7701000" cy="5950805"/>
            <wp:effectExtent l="0" t="0" r="0" b="5715"/>
            <wp:wrapTight wrapText="bothSides">
              <wp:wrapPolygon edited="0">
                <wp:start x="0" y="0"/>
                <wp:lineTo x="0" y="21575"/>
                <wp:lineTo x="21552" y="21575"/>
                <wp:lineTo x="21552" y="0"/>
                <wp:lineTo x="0" y="0"/>
              </wp:wrapPolygon>
            </wp:wrapTight>
            <wp:docPr id="1517862067"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62067" name="Picture 1" descr="A graph of different colored bar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01000" cy="5950805"/>
                    </a:xfrm>
                    <a:prstGeom prst="rect">
                      <a:avLst/>
                    </a:prstGeom>
                  </pic:spPr>
                </pic:pic>
              </a:graphicData>
            </a:graphic>
            <wp14:sizeRelH relativeFrom="page">
              <wp14:pctWidth>0</wp14:pctWidth>
            </wp14:sizeRelH>
            <wp14:sizeRelV relativeFrom="page">
              <wp14:pctHeight>0</wp14:pctHeight>
            </wp14:sizeRelV>
          </wp:anchor>
        </w:drawing>
      </w:r>
      <w:r w:rsidR="00E45CDE" w:rsidRPr="00E45CDE">
        <w:t xml:space="preserve"> </w:t>
      </w:r>
      <w:r w:rsidR="00D53E0D">
        <w:t xml:space="preserve">Figure </w:t>
      </w:r>
      <w:r w:rsidR="003C7C7F">
        <w:t>S</w:t>
      </w:r>
      <w:r w:rsidR="00FE0FED">
        <w:t>11</w:t>
      </w:r>
      <w:r w:rsidR="00D53E0D">
        <w:t xml:space="preserve">. </w:t>
      </w:r>
    </w:p>
    <w:p w14:paraId="4AA2ADEA" w14:textId="77B416BF" w:rsidR="005173AA" w:rsidRDefault="00D53E0D" w:rsidP="00FE0FED">
      <w:pPr>
        <w:rPr>
          <w:lang w:eastAsia="en-CA"/>
        </w:rPr>
      </w:pPr>
      <w:r>
        <w:rPr>
          <w:lang w:eastAsia="en-CA"/>
        </w:rPr>
        <w:t xml:space="preserve">The range of partial effects for each smoother term used in </w:t>
      </w:r>
      <w:r w:rsidR="00C82994">
        <w:rPr>
          <w:lang w:eastAsia="en-CA"/>
        </w:rPr>
        <w:t>generalized additive mixed-effect model</w:t>
      </w:r>
      <w:r>
        <w:rPr>
          <w:lang w:eastAsia="en-CA"/>
        </w:rPr>
        <w:t xml:space="preserve"> used to assess dynamic and static environmental variables on the detection efficiency of internal transmitters of VR2ARs for a fine-scale positioning array. The larger the rang</w:t>
      </w:r>
      <w:r w:rsidR="00E45CDE">
        <w:rPr>
          <w:lang w:eastAsia="en-CA"/>
        </w:rPr>
        <w:t>e</w:t>
      </w:r>
      <w:r>
        <w:rPr>
          <w:lang w:eastAsia="en-CA"/>
        </w:rPr>
        <w:t>, the larger the effect of a given term</w:t>
      </w:r>
      <w:r w:rsidR="00E45CDE">
        <w:rPr>
          <w:lang w:eastAsia="en-CA"/>
        </w:rPr>
        <w:t>.</w:t>
      </w:r>
    </w:p>
    <w:sectPr w:rsidR="005173AA" w:rsidSect="00516813">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6581" w14:textId="77777777" w:rsidR="00E4711C" w:rsidRDefault="00E4711C" w:rsidP="00516813">
      <w:r>
        <w:separator/>
      </w:r>
    </w:p>
  </w:endnote>
  <w:endnote w:type="continuationSeparator" w:id="0">
    <w:p w14:paraId="7A5791D4" w14:textId="77777777" w:rsidR="00E4711C" w:rsidRDefault="00E4711C" w:rsidP="0051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5377675"/>
      <w:docPartObj>
        <w:docPartGallery w:val="Page Numbers (Bottom of Page)"/>
        <w:docPartUnique/>
      </w:docPartObj>
    </w:sdtPr>
    <w:sdtContent>
      <w:p w14:paraId="2B19F515" w14:textId="1AF3F9D0" w:rsidR="00516813" w:rsidRDefault="00516813" w:rsidP="004D73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FAC299" w14:textId="77777777" w:rsidR="00516813" w:rsidRDefault="00516813" w:rsidP="005168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8895494"/>
      <w:docPartObj>
        <w:docPartGallery w:val="Page Numbers (Bottom of Page)"/>
        <w:docPartUnique/>
      </w:docPartObj>
    </w:sdtPr>
    <w:sdtContent>
      <w:p w14:paraId="1BE4079E" w14:textId="0D534221" w:rsidR="00516813" w:rsidRDefault="00516813" w:rsidP="004D73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AAF0158" w14:textId="77777777" w:rsidR="00516813" w:rsidRDefault="00516813" w:rsidP="005168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D92D" w14:textId="77777777" w:rsidR="00E4711C" w:rsidRDefault="00E4711C" w:rsidP="00516813">
      <w:r>
        <w:separator/>
      </w:r>
    </w:p>
  </w:footnote>
  <w:footnote w:type="continuationSeparator" w:id="0">
    <w:p w14:paraId="4565E8AC" w14:textId="77777777" w:rsidR="00E4711C" w:rsidRDefault="00E4711C" w:rsidP="00516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813"/>
    <w:rsid w:val="0005125C"/>
    <w:rsid w:val="00093988"/>
    <w:rsid w:val="0009547A"/>
    <w:rsid w:val="000B5DAD"/>
    <w:rsid w:val="000C5BD9"/>
    <w:rsid w:val="000D1530"/>
    <w:rsid w:val="00125B18"/>
    <w:rsid w:val="0012725C"/>
    <w:rsid w:val="00152BE0"/>
    <w:rsid w:val="00157310"/>
    <w:rsid w:val="00180470"/>
    <w:rsid w:val="00183FA7"/>
    <w:rsid w:val="001E641B"/>
    <w:rsid w:val="001E660A"/>
    <w:rsid w:val="0020298F"/>
    <w:rsid w:val="00236C46"/>
    <w:rsid w:val="0024305E"/>
    <w:rsid w:val="0025072F"/>
    <w:rsid w:val="00282C17"/>
    <w:rsid w:val="00292A88"/>
    <w:rsid w:val="002E02E1"/>
    <w:rsid w:val="002E43D6"/>
    <w:rsid w:val="002E5958"/>
    <w:rsid w:val="00373889"/>
    <w:rsid w:val="003872E2"/>
    <w:rsid w:val="00392311"/>
    <w:rsid w:val="003C7C7F"/>
    <w:rsid w:val="004544DD"/>
    <w:rsid w:val="00484D97"/>
    <w:rsid w:val="0051133F"/>
    <w:rsid w:val="00516813"/>
    <w:rsid w:val="005173AA"/>
    <w:rsid w:val="00544910"/>
    <w:rsid w:val="005533AE"/>
    <w:rsid w:val="005C2C68"/>
    <w:rsid w:val="005E33F8"/>
    <w:rsid w:val="00600A9D"/>
    <w:rsid w:val="00611B55"/>
    <w:rsid w:val="00642C0A"/>
    <w:rsid w:val="006452C0"/>
    <w:rsid w:val="00705659"/>
    <w:rsid w:val="0070666E"/>
    <w:rsid w:val="00713925"/>
    <w:rsid w:val="00751F13"/>
    <w:rsid w:val="0075780F"/>
    <w:rsid w:val="00787FF8"/>
    <w:rsid w:val="007E05B1"/>
    <w:rsid w:val="007E180C"/>
    <w:rsid w:val="00807C7E"/>
    <w:rsid w:val="00832785"/>
    <w:rsid w:val="00884F23"/>
    <w:rsid w:val="008F0590"/>
    <w:rsid w:val="009C0E73"/>
    <w:rsid w:val="009F7AEB"/>
    <w:rsid w:val="00A979B5"/>
    <w:rsid w:val="00AB506E"/>
    <w:rsid w:val="00AC674B"/>
    <w:rsid w:val="00B52B92"/>
    <w:rsid w:val="00B61000"/>
    <w:rsid w:val="00B760BE"/>
    <w:rsid w:val="00B86738"/>
    <w:rsid w:val="00BB5299"/>
    <w:rsid w:val="00BC7F9F"/>
    <w:rsid w:val="00BD0271"/>
    <w:rsid w:val="00BD608C"/>
    <w:rsid w:val="00C37891"/>
    <w:rsid w:val="00C64AE8"/>
    <w:rsid w:val="00C82994"/>
    <w:rsid w:val="00CB3BC3"/>
    <w:rsid w:val="00CE4A47"/>
    <w:rsid w:val="00CE655C"/>
    <w:rsid w:val="00D34428"/>
    <w:rsid w:val="00D34F6C"/>
    <w:rsid w:val="00D53E0D"/>
    <w:rsid w:val="00D55192"/>
    <w:rsid w:val="00D62522"/>
    <w:rsid w:val="00D6774C"/>
    <w:rsid w:val="00DB34B3"/>
    <w:rsid w:val="00DC1BEA"/>
    <w:rsid w:val="00DE3A51"/>
    <w:rsid w:val="00E30565"/>
    <w:rsid w:val="00E351EA"/>
    <w:rsid w:val="00E41D58"/>
    <w:rsid w:val="00E45CDE"/>
    <w:rsid w:val="00E4711C"/>
    <w:rsid w:val="00E473C6"/>
    <w:rsid w:val="00E4778F"/>
    <w:rsid w:val="00E548FB"/>
    <w:rsid w:val="00E60DC9"/>
    <w:rsid w:val="00E91380"/>
    <w:rsid w:val="00E91C89"/>
    <w:rsid w:val="00EE0847"/>
    <w:rsid w:val="00EE3798"/>
    <w:rsid w:val="00EE59A8"/>
    <w:rsid w:val="00F1374C"/>
    <w:rsid w:val="00FE0F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73237"/>
  <w15:chartTrackingRefBased/>
  <w15:docId w15:val="{25FE0DF2-41E6-D447-90B1-3440BDED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58"/>
    <w:rPr>
      <w:rFonts w:ascii="Times New Roman" w:eastAsia="Times New Roman" w:hAnsi="Times New Roman" w:cs="Times New Roman"/>
      <w:kern w:val="0"/>
      <w14:ligatures w14:val="none"/>
    </w:rPr>
  </w:style>
  <w:style w:type="paragraph" w:styleId="Heading1">
    <w:name w:val="heading 1"/>
    <w:basedOn w:val="Normal"/>
    <w:next w:val="Normal"/>
    <w:link w:val="Heading1Char"/>
    <w:autoRedefine/>
    <w:uiPriority w:val="9"/>
    <w:qFormat/>
    <w:rsid w:val="00884F23"/>
    <w:pPr>
      <w:keepNext/>
      <w:keepLines/>
      <w:spacing w:before="400" w:after="120" w:line="276" w:lineRule="auto"/>
      <w:jc w:val="center"/>
      <w:outlineLvl w:val="0"/>
    </w:pPr>
    <w:rPr>
      <w:rFonts w:eastAsia="Arial" w:cs="Arial"/>
      <w:b/>
      <w:szCs w:val="40"/>
      <w:lang w:eastAsia="en-CA"/>
    </w:rPr>
  </w:style>
  <w:style w:type="paragraph" w:styleId="Heading2">
    <w:name w:val="heading 2"/>
    <w:basedOn w:val="Normal"/>
    <w:next w:val="Normal"/>
    <w:link w:val="Heading2Char"/>
    <w:autoRedefine/>
    <w:uiPriority w:val="9"/>
    <w:unhideWhenUsed/>
    <w:qFormat/>
    <w:rsid w:val="00884F23"/>
    <w:pPr>
      <w:keepNext/>
      <w:keepLines/>
      <w:spacing w:before="360" w:after="120" w:line="276" w:lineRule="auto"/>
      <w:outlineLvl w:val="1"/>
    </w:pPr>
    <w:rPr>
      <w:rFonts w:eastAsia="Arial" w:cs="Arial"/>
      <w:b/>
      <w:szCs w:val="32"/>
      <w:lang w:eastAsia="en-CA"/>
    </w:rPr>
  </w:style>
  <w:style w:type="paragraph" w:styleId="Heading3">
    <w:name w:val="heading 3"/>
    <w:basedOn w:val="Normal"/>
    <w:next w:val="Normal"/>
    <w:link w:val="Heading3Char"/>
    <w:autoRedefine/>
    <w:uiPriority w:val="9"/>
    <w:unhideWhenUsed/>
    <w:qFormat/>
    <w:rsid w:val="00884F23"/>
    <w:pPr>
      <w:keepNext/>
      <w:keepLines/>
      <w:spacing w:before="80" w:line="276" w:lineRule="auto"/>
      <w:outlineLvl w:val="2"/>
    </w:pPr>
    <w:rPr>
      <w:rFonts w:ascii="Arial" w:eastAsia="Arial" w:hAnsi="Arial" w:cs="Arial"/>
      <w:i/>
      <w:color w:val="434343"/>
      <w:szCs w:val="28"/>
      <w:lang w:eastAsia="en-CA"/>
    </w:rPr>
  </w:style>
  <w:style w:type="paragraph" w:styleId="Heading4">
    <w:name w:val="heading 4"/>
    <w:basedOn w:val="Normal"/>
    <w:next w:val="Normal"/>
    <w:link w:val="Heading4Char"/>
    <w:autoRedefine/>
    <w:uiPriority w:val="9"/>
    <w:unhideWhenUsed/>
    <w:qFormat/>
    <w:rsid w:val="00884F23"/>
    <w:pPr>
      <w:keepNext/>
      <w:keepLines/>
      <w:spacing w:before="280" w:after="80" w:line="276" w:lineRule="auto"/>
      <w:outlineLvl w:val="3"/>
    </w:pPr>
    <w:rPr>
      <w:rFonts w:eastAsia="Arial" w:cs="Arial"/>
      <w:i/>
      <w:color w:val="666666"/>
      <w:lang w:eastAsia="en-CA"/>
    </w:rPr>
  </w:style>
  <w:style w:type="paragraph" w:styleId="Heading5">
    <w:name w:val="heading 5"/>
    <w:basedOn w:val="Normal"/>
    <w:next w:val="Normal"/>
    <w:link w:val="Heading5Char"/>
    <w:uiPriority w:val="9"/>
    <w:semiHidden/>
    <w:unhideWhenUsed/>
    <w:qFormat/>
    <w:rsid w:val="00516813"/>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6813"/>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6813"/>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6813"/>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6813"/>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4F23"/>
    <w:rPr>
      <w:rFonts w:ascii="Times New Roman" w:eastAsia="Arial" w:hAnsi="Times New Roman" w:cs="Arial"/>
      <w:b/>
      <w:kern w:val="0"/>
      <w:szCs w:val="32"/>
      <w:lang w:eastAsia="en-CA"/>
      <w14:ligatures w14:val="none"/>
    </w:rPr>
  </w:style>
  <w:style w:type="character" w:customStyle="1" w:styleId="Heading1Char">
    <w:name w:val="Heading 1 Char"/>
    <w:basedOn w:val="DefaultParagraphFont"/>
    <w:link w:val="Heading1"/>
    <w:uiPriority w:val="9"/>
    <w:rsid w:val="00884F23"/>
    <w:rPr>
      <w:rFonts w:ascii="Times New Roman" w:eastAsia="Arial" w:hAnsi="Times New Roman" w:cs="Arial"/>
      <w:b/>
      <w:kern w:val="0"/>
      <w:szCs w:val="40"/>
      <w:lang w:eastAsia="en-CA"/>
      <w14:ligatures w14:val="none"/>
    </w:rPr>
  </w:style>
  <w:style w:type="character" w:customStyle="1" w:styleId="Heading3Char">
    <w:name w:val="Heading 3 Char"/>
    <w:basedOn w:val="DefaultParagraphFont"/>
    <w:link w:val="Heading3"/>
    <w:uiPriority w:val="9"/>
    <w:rsid w:val="00884F23"/>
    <w:rPr>
      <w:rFonts w:ascii="Arial" w:eastAsia="Arial" w:hAnsi="Arial" w:cs="Arial"/>
      <w:i/>
      <w:color w:val="434343"/>
      <w:kern w:val="0"/>
      <w:szCs w:val="28"/>
      <w:lang w:eastAsia="en-CA"/>
      <w14:ligatures w14:val="none"/>
    </w:rPr>
  </w:style>
  <w:style w:type="character" w:customStyle="1" w:styleId="Heading4Char">
    <w:name w:val="Heading 4 Char"/>
    <w:basedOn w:val="DefaultParagraphFont"/>
    <w:link w:val="Heading4"/>
    <w:uiPriority w:val="9"/>
    <w:rsid w:val="00884F23"/>
    <w:rPr>
      <w:rFonts w:ascii="Times New Roman" w:eastAsia="Arial" w:hAnsi="Times New Roman" w:cs="Arial"/>
      <w:i/>
      <w:color w:val="666666"/>
      <w:kern w:val="0"/>
      <w:lang w:eastAsia="en-CA"/>
      <w14:ligatures w14:val="none"/>
    </w:rPr>
  </w:style>
  <w:style w:type="character" w:customStyle="1" w:styleId="Heading5Char">
    <w:name w:val="Heading 5 Char"/>
    <w:basedOn w:val="DefaultParagraphFont"/>
    <w:link w:val="Heading5"/>
    <w:uiPriority w:val="9"/>
    <w:semiHidden/>
    <w:rsid w:val="00516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813"/>
    <w:rPr>
      <w:rFonts w:eastAsiaTheme="majorEastAsia" w:cstheme="majorBidi"/>
      <w:color w:val="272727" w:themeColor="text1" w:themeTint="D8"/>
    </w:rPr>
  </w:style>
  <w:style w:type="paragraph" w:styleId="Title">
    <w:name w:val="Title"/>
    <w:basedOn w:val="Normal"/>
    <w:next w:val="Normal"/>
    <w:link w:val="TitleChar"/>
    <w:uiPriority w:val="10"/>
    <w:qFormat/>
    <w:rsid w:val="0051681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16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81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16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813"/>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6813"/>
    <w:rPr>
      <w:i/>
      <w:iCs/>
      <w:color w:val="404040" w:themeColor="text1" w:themeTint="BF"/>
    </w:rPr>
  </w:style>
  <w:style w:type="paragraph" w:styleId="ListParagraph">
    <w:name w:val="List Paragraph"/>
    <w:basedOn w:val="Normal"/>
    <w:uiPriority w:val="34"/>
    <w:qFormat/>
    <w:rsid w:val="00516813"/>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6813"/>
    <w:rPr>
      <w:i/>
      <w:iCs/>
      <w:color w:val="0F4761" w:themeColor="accent1" w:themeShade="BF"/>
    </w:rPr>
  </w:style>
  <w:style w:type="paragraph" w:styleId="IntenseQuote">
    <w:name w:val="Intense Quote"/>
    <w:basedOn w:val="Normal"/>
    <w:next w:val="Normal"/>
    <w:link w:val="IntenseQuoteChar"/>
    <w:uiPriority w:val="30"/>
    <w:qFormat/>
    <w:rsid w:val="0051681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6813"/>
    <w:rPr>
      <w:i/>
      <w:iCs/>
      <w:color w:val="0F4761" w:themeColor="accent1" w:themeShade="BF"/>
    </w:rPr>
  </w:style>
  <w:style w:type="character" w:styleId="IntenseReference">
    <w:name w:val="Intense Reference"/>
    <w:basedOn w:val="DefaultParagraphFont"/>
    <w:uiPriority w:val="32"/>
    <w:qFormat/>
    <w:rsid w:val="00516813"/>
    <w:rPr>
      <w:b/>
      <w:bCs/>
      <w:smallCaps/>
      <w:color w:val="0F4761" w:themeColor="accent1" w:themeShade="BF"/>
      <w:spacing w:val="5"/>
    </w:rPr>
  </w:style>
  <w:style w:type="character" w:styleId="LineNumber">
    <w:name w:val="line number"/>
    <w:basedOn w:val="DefaultParagraphFont"/>
    <w:uiPriority w:val="99"/>
    <w:semiHidden/>
    <w:unhideWhenUsed/>
    <w:rsid w:val="00516813"/>
  </w:style>
  <w:style w:type="paragraph" w:styleId="Header">
    <w:name w:val="header"/>
    <w:basedOn w:val="Normal"/>
    <w:link w:val="HeaderChar"/>
    <w:uiPriority w:val="99"/>
    <w:unhideWhenUsed/>
    <w:rsid w:val="00516813"/>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516813"/>
  </w:style>
  <w:style w:type="paragraph" w:styleId="Footer">
    <w:name w:val="footer"/>
    <w:basedOn w:val="Normal"/>
    <w:link w:val="FooterChar"/>
    <w:uiPriority w:val="99"/>
    <w:unhideWhenUsed/>
    <w:rsid w:val="00516813"/>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516813"/>
  </w:style>
  <w:style w:type="character" w:styleId="PageNumber">
    <w:name w:val="page number"/>
    <w:basedOn w:val="DefaultParagraphFont"/>
    <w:uiPriority w:val="99"/>
    <w:semiHidden/>
    <w:unhideWhenUsed/>
    <w:rsid w:val="00516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A2BAF-2B3C-0C4F-A3AE-90257D4A9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1380</Words>
  <Characters>7374</Characters>
  <Application>Microsoft Office Word</Application>
  <DocSecurity>0</DocSecurity>
  <Lines>567</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Hlina</dc:creator>
  <cp:keywords/>
  <dc:description/>
  <cp:lastModifiedBy>Ben Hlina</cp:lastModifiedBy>
  <cp:revision>2</cp:revision>
  <dcterms:created xsi:type="dcterms:W3CDTF">2026-03-31T17:48:00Z</dcterms:created>
  <dcterms:modified xsi:type="dcterms:W3CDTF">2026-03-31T17:48:00Z</dcterms:modified>
</cp:coreProperties>
</file>