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9239D7" w14:textId="650511B0" w:rsidR="00B35B5D" w:rsidRPr="00BB46DC" w:rsidRDefault="00B35B5D" w:rsidP="00B6417A">
      <w:pPr>
        <w:spacing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  <w:r w:rsidRPr="00BB46DC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Supplementary information</w:t>
      </w:r>
    </w:p>
    <w:p w14:paraId="3BE18E64" w14:textId="4631D3AC" w:rsidR="00B6417A" w:rsidRPr="00BB46DC" w:rsidRDefault="00B6417A" w:rsidP="00B6417A">
      <w:pPr>
        <w:spacing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  <w:r w:rsidRPr="00BB46DC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Risk factors associated with mortality in hypersensitivity pneumonitis: a meta-analysis</w:t>
      </w:r>
    </w:p>
    <w:p w14:paraId="01820BB1" w14:textId="77777777" w:rsidR="00B35B5D" w:rsidRPr="00BB46DC" w:rsidRDefault="00B35B5D" w:rsidP="00B35B5D">
      <w:pPr>
        <w:spacing w:line="360" w:lineRule="auto"/>
        <w:jc w:val="center"/>
        <w:rPr>
          <w:rFonts w:ascii="Times New Roman" w:hAnsi="Times New Roman" w:cs="Times New Roman"/>
          <w:sz w:val="20"/>
          <w:szCs w:val="20"/>
          <w:vertAlign w:val="superscript"/>
        </w:rPr>
      </w:pPr>
      <w:r w:rsidRPr="00BB46DC">
        <w:rPr>
          <w:rFonts w:ascii="Times New Roman" w:hAnsi="Times New Roman" w:cs="Times New Roman"/>
          <w:b/>
          <w:bCs/>
          <w:sz w:val="20"/>
          <w:szCs w:val="20"/>
        </w:rPr>
        <w:t>Authors:</w:t>
      </w:r>
      <w:r w:rsidRPr="00BB46DC">
        <w:rPr>
          <w:rFonts w:ascii="Times New Roman" w:hAnsi="Times New Roman" w:cs="Times New Roman"/>
          <w:sz w:val="20"/>
          <w:szCs w:val="20"/>
        </w:rPr>
        <w:t xml:space="preserve"> Sanjukta Dasgupta</w:t>
      </w:r>
      <w:r w:rsidRPr="00BB46DC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BB46DC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BB46DC">
        <w:rPr>
          <w:rFonts w:ascii="Times New Roman" w:hAnsi="Times New Roman" w:cs="Times New Roman"/>
          <w:sz w:val="20"/>
          <w:szCs w:val="20"/>
        </w:rPr>
        <w:t>Anindita</w:t>
      </w:r>
      <w:proofErr w:type="spellEnd"/>
      <w:r w:rsidRPr="00BB46DC">
        <w:rPr>
          <w:rFonts w:ascii="Times New Roman" w:hAnsi="Times New Roman" w:cs="Times New Roman"/>
          <w:sz w:val="20"/>
          <w:szCs w:val="20"/>
        </w:rPr>
        <w:t xml:space="preserve"> Bhattacharya</w:t>
      </w:r>
      <w:r w:rsidRPr="00BB46DC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BB46DC">
        <w:rPr>
          <w:rFonts w:ascii="Times New Roman" w:hAnsi="Times New Roman" w:cs="Times New Roman"/>
          <w:sz w:val="20"/>
          <w:szCs w:val="20"/>
        </w:rPr>
        <w:t>, Sushmita Roy Chowdhury</w:t>
      </w:r>
      <w:r w:rsidRPr="00BB46DC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BB46DC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BB46DC">
        <w:rPr>
          <w:rFonts w:ascii="Times New Roman" w:hAnsi="Times New Roman" w:cs="Times New Roman"/>
          <w:sz w:val="20"/>
          <w:szCs w:val="20"/>
        </w:rPr>
        <w:t>Koel</w:t>
      </w:r>
      <w:proofErr w:type="spellEnd"/>
      <w:r w:rsidRPr="00BB46DC">
        <w:rPr>
          <w:rFonts w:ascii="Times New Roman" w:hAnsi="Times New Roman" w:cs="Times New Roman"/>
          <w:sz w:val="20"/>
          <w:szCs w:val="20"/>
        </w:rPr>
        <w:t xml:space="preserve"> Chaudhury</w:t>
      </w:r>
      <w:r w:rsidRPr="00BB46DC">
        <w:rPr>
          <w:rFonts w:ascii="Times New Roman" w:hAnsi="Times New Roman" w:cs="Times New Roman"/>
          <w:sz w:val="20"/>
          <w:szCs w:val="20"/>
          <w:vertAlign w:val="superscript"/>
        </w:rPr>
        <w:t>1</w:t>
      </w:r>
    </w:p>
    <w:p w14:paraId="750726A4" w14:textId="77777777" w:rsidR="00B35B5D" w:rsidRPr="00BB46DC" w:rsidRDefault="00B35B5D" w:rsidP="00B35B5D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BB46DC">
        <w:rPr>
          <w:rFonts w:ascii="Times New Roman" w:hAnsi="Times New Roman" w:cs="Times New Roman"/>
          <w:b/>
          <w:bCs/>
          <w:sz w:val="20"/>
          <w:szCs w:val="20"/>
        </w:rPr>
        <w:t>Affiliations:</w:t>
      </w:r>
    </w:p>
    <w:p w14:paraId="2E625B44" w14:textId="77777777" w:rsidR="00B35B5D" w:rsidRPr="00BB46DC" w:rsidRDefault="00B35B5D" w:rsidP="00B35B5D">
      <w:pPr>
        <w:spacing w:line="36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BB46DC">
        <w:rPr>
          <w:rFonts w:ascii="Times New Roman" w:hAnsi="Times New Roman" w:cs="Times New Roman"/>
          <w:color w:val="000000" w:themeColor="text1"/>
          <w:sz w:val="20"/>
          <w:szCs w:val="20"/>
        </w:rPr>
        <w:t>1. School of Medical Science and Technology, Indian Institute of Technology Kharagpur, India</w:t>
      </w:r>
    </w:p>
    <w:p w14:paraId="0E53FE1F" w14:textId="77777777" w:rsidR="00B35B5D" w:rsidRPr="00BB46DC" w:rsidRDefault="00B35B5D" w:rsidP="00B35B5D">
      <w:pPr>
        <w:spacing w:line="36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BB46DC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2. Fortis Hospital, </w:t>
      </w:r>
      <w:proofErr w:type="spellStart"/>
      <w:r w:rsidRPr="00BB46DC">
        <w:rPr>
          <w:rFonts w:ascii="Times New Roman" w:hAnsi="Times New Roman" w:cs="Times New Roman"/>
          <w:color w:val="000000" w:themeColor="text1"/>
          <w:sz w:val="20"/>
          <w:szCs w:val="20"/>
        </w:rPr>
        <w:t>Anandapur</w:t>
      </w:r>
      <w:proofErr w:type="spellEnd"/>
      <w:r w:rsidRPr="00BB46DC">
        <w:rPr>
          <w:rFonts w:ascii="Times New Roman" w:hAnsi="Times New Roman" w:cs="Times New Roman"/>
          <w:color w:val="000000" w:themeColor="text1"/>
          <w:sz w:val="20"/>
          <w:szCs w:val="20"/>
        </w:rPr>
        <w:t>, Kolkata, India</w:t>
      </w:r>
    </w:p>
    <w:p w14:paraId="4748AA80" w14:textId="77777777" w:rsidR="00B35B5D" w:rsidRPr="00BB46DC" w:rsidRDefault="00B35B5D" w:rsidP="00B35B5D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B46DC">
        <w:rPr>
          <w:rFonts w:ascii="Times New Roman" w:hAnsi="Times New Roman" w:cs="Times New Roman"/>
          <w:b/>
          <w:sz w:val="20"/>
          <w:szCs w:val="20"/>
        </w:rPr>
        <w:t>Correspondence</w:t>
      </w:r>
      <w:r w:rsidRPr="00BB46DC">
        <w:rPr>
          <w:rFonts w:ascii="Times New Roman" w:hAnsi="Times New Roman" w:cs="Times New Roman"/>
          <w:sz w:val="20"/>
          <w:szCs w:val="20"/>
        </w:rPr>
        <w:t xml:space="preserve">: </w:t>
      </w:r>
    </w:p>
    <w:p w14:paraId="49C1D607" w14:textId="77777777" w:rsidR="00B35B5D" w:rsidRPr="00BB46DC" w:rsidRDefault="00B35B5D" w:rsidP="00B35B5D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B46DC">
        <w:rPr>
          <w:rFonts w:ascii="Times New Roman" w:hAnsi="Times New Roman" w:cs="Times New Roman"/>
          <w:sz w:val="20"/>
          <w:szCs w:val="20"/>
        </w:rPr>
        <w:t>*</w:t>
      </w:r>
      <w:proofErr w:type="spellStart"/>
      <w:r w:rsidRPr="00BB46DC">
        <w:rPr>
          <w:rFonts w:ascii="Times New Roman" w:hAnsi="Times New Roman" w:cs="Times New Roman"/>
          <w:sz w:val="20"/>
          <w:szCs w:val="20"/>
        </w:rPr>
        <w:t>Koel</w:t>
      </w:r>
      <w:proofErr w:type="spellEnd"/>
      <w:r w:rsidRPr="00BB46DC">
        <w:rPr>
          <w:rFonts w:ascii="Times New Roman" w:hAnsi="Times New Roman" w:cs="Times New Roman"/>
          <w:sz w:val="20"/>
          <w:szCs w:val="20"/>
        </w:rPr>
        <w:t xml:space="preserve"> Chaudhury</w:t>
      </w:r>
    </w:p>
    <w:p w14:paraId="2C3CA91B" w14:textId="77777777" w:rsidR="00B35B5D" w:rsidRPr="00BB46DC" w:rsidRDefault="00B35B5D" w:rsidP="00B35B5D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 w:rsidRPr="00BB46DC">
        <w:rPr>
          <w:rFonts w:ascii="Times New Roman" w:hAnsi="Times New Roman" w:cs="Times New Roman"/>
          <w:sz w:val="20"/>
          <w:szCs w:val="20"/>
        </w:rPr>
        <w:t>Orcid</w:t>
      </w:r>
      <w:proofErr w:type="spellEnd"/>
      <w:r w:rsidRPr="00BB46DC">
        <w:rPr>
          <w:rFonts w:ascii="Times New Roman" w:hAnsi="Times New Roman" w:cs="Times New Roman"/>
          <w:sz w:val="20"/>
          <w:szCs w:val="20"/>
        </w:rPr>
        <w:t xml:space="preserve"> ID: https://orcid.org/0000-0002-9390-1179</w:t>
      </w:r>
    </w:p>
    <w:p w14:paraId="2E302D21" w14:textId="77777777" w:rsidR="00B35B5D" w:rsidRPr="00BB46DC" w:rsidRDefault="00B35B5D" w:rsidP="00B35B5D">
      <w:pPr>
        <w:spacing w:line="360" w:lineRule="auto"/>
        <w:jc w:val="both"/>
        <w:rPr>
          <w:rStyle w:val="Hyperlink"/>
          <w:rFonts w:ascii="Times New Roman" w:hAnsi="Times New Roman" w:cs="Times New Roman"/>
          <w:sz w:val="20"/>
          <w:szCs w:val="20"/>
        </w:rPr>
      </w:pPr>
      <w:r w:rsidRPr="00BB46DC">
        <w:rPr>
          <w:rFonts w:ascii="Times New Roman" w:hAnsi="Times New Roman" w:cs="Times New Roman"/>
          <w:sz w:val="20"/>
          <w:szCs w:val="20"/>
        </w:rPr>
        <w:t xml:space="preserve">School of Medical Science &amp; Technology, Indian Institute of Technology Kharagpur, 721302 India; </w:t>
      </w:r>
      <w:hyperlink r:id="rId6" w:history="1">
        <w:r w:rsidRPr="00BB46DC">
          <w:rPr>
            <w:rStyle w:val="Hyperlink"/>
            <w:rFonts w:ascii="Times New Roman" w:hAnsi="Times New Roman" w:cs="Times New Roman"/>
            <w:sz w:val="20"/>
            <w:szCs w:val="20"/>
          </w:rPr>
          <w:t>koel@smst.iitkgp.ac.in</w:t>
        </w:r>
      </w:hyperlink>
    </w:p>
    <w:p w14:paraId="5E609FDB" w14:textId="77777777" w:rsidR="00B6417A" w:rsidRPr="00BB46DC" w:rsidRDefault="00B6417A">
      <w:pPr>
        <w:rPr>
          <w:rFonts w:ascii="Times New Roman" w:hAnsi="Times New Roman" w:cs="Times New Roman"/>
          <w:sz w:val="20"/>
          <w:szCs w:val="20"/>
        </w:rPr>
      </w:pPr>
    </w:p>
    <w:p w14:paraId="166295BF" w14:textId="1CFBA40A" w:rsidR="007B1B49" w:rsidRPr="00BB46DC" w:rsidRDefault="00597F25">
      <w:pPr>
        <w:rPr>
          <w:rFonts w:ascii="Times New Roman" w:hAnsi="Times New Roman" w:cs="Times New Roman"/>
          <w:sz w:val="20"/>
          <w:szCs w:val="20"/>
        </w:rPr>
      </w:pPr>
      <w:r w:rsidRPr="00BB46DC">
        <w:rPr>
          <w:rFonts w:ascii="Times New Roman" w:hAnsi="Times New Roman" w:cs="Times New Roman"/>
          <w:b/>
          <w:bCs/>
          <w:sz w:val="20"/>
          <w:szCs w:val="20"/>
        </w:rPr>
        <w:t>Table S1</w:t>
      </w:r>
      <w:r w:rsidR="00A36BFA" w:rsidRPr="00BB46DC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A36BFA" w:rsidRPr="00BB46DC">
        <w:rPr>
          <w:rFonts w:ascii="Times New Roman" w:hAnsi="Times New Roman" w:cs="Times New Roman"/>
          <w:sz w:val="20"/>
          <w:szCs w:val="20"/>
        </w:rPr>
        <w:t xml:space="preserve">Univariate analysis of mortality risk factors in </w:t>
      </w:r>
      <w:r w:rsidR="00E001EC" w:rsidRPr="00BB46DC">
        <w:rPr>
          <w:rFonts w:ascii="Times New Roman" w:hAnsi="Times New Roman" w:cs="Times New Roman"/>
          <w:sz w:val="20"/>
          <w:szCs w:val="20"/>
        </w:rPr>
        <w:t xml:space="preserve">patients with </w:t>
      </w:r>
      <w:r w:rsidR="00CE0948" w:rsidRPr="00BB46DC">
        <w:rPr>
          <w:rFonts w:ascii="Times New Roman" w:hAnsi="Times New Roman" w:cs="Times New Roman"/>
          <w:color w:val="000000" w:themeColor="text1"/>
          <w:sz w:val="20"/>
          <w:szCs w:val="20"/>
        </w:rPr>
        <w:t>hypersensitivity pneumonitis</w:t>
      </w:r>
      <w:r w:rsidR="00CE0948" w:rsidRPr="00BB46DC">
        <w:rPr>
          <w:rFonts w:ascii="Times New Roman" w:hAnsi="Times New Roman" w:cs="Times New Roman"/>
          <w:sz w:val="20"/>
          <w:szCs w:val="20"/>
        </w:rPr>
        <w:t xml:space="preserve"> (</w:t>
      </w:r>
      <w:r w:rsidR="00A36BFA" w:rsidRPr="00BB46DC">
        <w:rPr>
          <w:rFonts w:ascii="Times New Roman" w:hAnsi="Times New Roman" w:cs="Times New Roman"/>
          <w:sz w:val="20"/>
          <w:szCs w:val="20"/>
        </w:rPr>
        <w:t>HP</w:t>
      </w:r>
      <w:r w:rsidR="00CE0948" w:rsidRPr="00BB46DC">
        <w:rPr>
          <w:rFonts w:ascii="Times New Roman" w:hAnsi="Times New Roman" w:cs="Times New Roman"/>
          <w:sz w:val="20"/>
          <w:szCs w:val="20"/>
        </w:rPr>
        <w:t>)</w:t>
      </w:r>
    </w:p>
    <w:tbl>
      <w:tblPr>
        <w:tblStyle w:val="TableGrid"/>
        <w:tblW w:w="9355" w:type="dxa"/>
        <w:tblLook w:val="04A0" w:firstRow="1" w:lastRow="0" w:firstColumn="1" w:lastColumn="0" w:noHBand="0" w:noVBand="1"/>
      </w:tblPr>
      <w:tblGrid>
        <w:gridCol w:w="1705"/>
        <w:gridCol w:w="1710"/>
        <w:gridCol w:w="1620"/>
        <w:gridCol w:w="1170"/>
        <w:gridCol w:w="1890"/>
        <w:gridCol w:w="1260"/>
      </w:tblGrid>
      <w:tr w:rsidR="00A36BFA" w:rsidRPr="00BB46DC" w14:paraId="5293210D" w14:textId="77777777" w:rsidTr="00AD4FAA">
        <w:tc>
          <w:tcPr>
            <w:tcW w:w="1705" w:type="dxa"/>
          </w:tcPr>
          <w:p w14:paraId="5F178F23" w14:textId="77777777" w:rsidR="00A36BFA" w:rsidRPr="00BB46DC" w:rsidRDefault="00A36B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6DC">
              <w:rPr>
                <w:rFonts w:ascii="Times New Roman" w:hAnsi="Times New Roman" w:cs="Times New Roman"/>
                <w:sz w:val="20"/>
                <w:szCs w:val="20"/>
              </w:rPr>
              <w:t>Risk factors</w:t>
            </w:r>
          </w:p>
        </w:tc>
        <w:tc>
          <w:tcPr>
            <w:tcW w:w="1710" w:type="dxa"/>
          </w:tcPr>
          <w:p w14:paraId="25DB07E2" w14:textId="77777777" w:rsidR="00A36BFA" w:rsidRPr="00BB46DC" w:rsidRDefault="00A36B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6DC">
              <w:rPr>
                <w:rFonts w:ascii="Times New Roman" w:hAnsi="Times New Roman" w:cs="Times New Roman"/>
                <w:sz w:val="20"/>
                <w:szCs w:val="20"/>
              </w:rPr>
              <w:t>Odds ratio (OR)</w:t>
            </w:r>
          </w:p>
        </w:tc>
        <w:tc>
          <w:tcPr>
            <w:tcW w:w="1620" w:type="dxa"/>
          </w:tcPr>
          <w:p w14:paraId="5ECA3E98" w14:textId="77777777" w:rsidR="00A36BFA" w:rsidRPr="00BB46DC" w:rsidRDefault="00A36B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6DC">
              <w:rPr>
                <w:rFonts w:ascii="Times New Roman" w:hAnsi="Times New Roman" w:cs="Times New Roman"/>
                <w:sz w:val="20"/>
                <w:szCs w:val="20"/>
              </w:rPr>
              <w:t>95% CI</w:t>
            </w:r>
          </w:p>
        </w:tc>
        <w:tc>
          <w:tcPr>
            <w:tcW w:w="1170" w:type="dxa"/>
          </w:tcPr>
          <w:p w14:paraId="0FD030BA" w14:textId="77777777" w:rsidR="00A36BFA" w:rsidRPr="00BB46DC" w:rsidRDefault="00A36B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6DC">
              <w:rPr>
                <w:rFonts w:ascii="Times New Roman" w:hAnsi="Times New Roman" w:cs="Times New Roman"/>
                <w:sz w:val="20"/>
                <w:szCs w:val="20"/>
              </w:rPr>
              <w:t>P value (OR)</w:t>
            </w:r>
          </w:p>
        </w:tc>
        <w:tc>
          <w:tcPr>
            <w:tcW w:w="1890" w:type="dxa"/>
          </w:tcPr>
          <w:p w14:paraId="40EA0B70" w14:textId="77777777" w:rsidR="00A36BFA" w:rsidRPr="00BB46DC" w:rsidRDefault="00A36B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6DC">
              <w:rPr>
                <w:rFonts w:ascii="Times New Roman" w:hAnsi="Times New Roman" w:cs="Times New Roman"/>
                <w:sz w:val="20"/>
                <w:szCs w:val="20"/>
              </w:rPr>
              <w:t>Heterogeneity (I</w:t>
            </w:r>
            <w:r w:rsidRPr="00BB46DC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BB46D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260" w:type="dxa"/>
          </w:tcPr>
          <w:p w14:paraId="6DC5A68B" w14:textId="77777777" w:rsidR="00A36BFA" w:rsidRPr="00BB46DC" w:rsidRDefault="00A36B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6DC">
              <w:rPr>
                <w:rFonts w:ascii="Times New Roman" w:hAnsi="Times New Roman" w:cs="Times New Roman"/>
                <w:sz w:val="20"/>
                <w:szCs w:val="20"/>
              </w:rPr>
              <w:t>P value (I</w:t>
            </w:r>
            <w:r w:rsidRPr="00BB46DC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BB46D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A36BFA" w:rsidRPr="00BB46DC" w14:paraId="13F326F0" w14:textId="77777777" w:rsidTr="00AD4FAA">
        <w:tc>
          <w:tcPr>
            <w:tcW w:w="1705" w:type="dxa"/>
          </w:tcPr>
          <w:p w14:paraId="7167C19E" w14:textId="77777777" w:rsidR="00A36BFA" w:rsidRPr="00BB46DC" w:rsidRDefault="00486E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6DC">
              <w:rPr>
                <w:rFonts w:ascii="Times New Roman" w:hAnsi="Times New Roman" w:cs="Times New Roman"/>
                <w:sz w:val="20"/>
                <w:szCs w:val="20"/>
              </w:rPr>
              <w:t>Age</w:t>
            </w:r>
          </w:p>
        </w:tc>
        <w:tc>
          <w:tcPr>
            <w:tcW w:w="1710" w:type="dxa"/>
          </w:tcPr>
          <w:p w14:paraId="347BB8B2" w14:textId="77777777" w:rsidR="00A36BFA" w:rsidRPr="00BB46DC" w:rsidRDefault="00486E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6DC">
              <w:rPr>
                <w:rFonts w:ascii="Times New Roman" w:hAnsi="Times New Roman" w:cs="Times New Roman"/>
                <w:sz w:val="20"/>
                <w:szCs w:val="20"/>
              </w:rPr>
              <w:t>1.038</w:t>
            </w:r>
          </w:p>
        </w:tc>
        <w:tc>
          <w:tcPr>
            <w:tcW w:w="1620" w:type="dxa"/>
          </w:tcPr>
          <w:p w14:paraId="09694688" w14:textId="77777777" w:rsidR="00A36BFA" w:rsidRPr="00BB46DC" w:rsidRDefault="00486E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6DC">
              <w:rPr>
                <w:rFonts w:ascii="Times New Roman" w:hAnsi="Times New Roman" w:cs="Times New Roman"/>
                <w:sz w:val="20"/>
                <w:szCs w:val="20"/>
              </w:rPr>
              <w:t xml:space="preserve">1.028-1.048     </w:t>
            </w:r>
          </w:p>
        </w:tc>
        <w:tc>
          <w:tcPr>
            <w:tcW w:w="1170" w:type="dxa"/>
          </w:tcPr>
          <w:p w14:paraId="26C375EC" w14:textId="77777777" w:rsidR="00A36BFA" w:rsidRPr="00BB46DC" w:rsidRDefault="00486E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6DC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1890" w:type="dxa"/>
          </w:tcPr>
          <w:p w14:paraId="338FA026" w14:textId="77777777" w:rsidR="00A36BFA" w:rsidRPr="00BB46DC" w:rsidRDefault="00486E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6DC">
              <w:rPr>
                <w:rFonts w:ascii="Times New Roman" w:hAnsi="Times New Roman" w:cs="Times New Roman"/>
                <w:sz w:val="20"/>
                <w:szCs w:val="20"/>
              </w:rPr>
              <w:t>40.8%</w:t>
            </w:r>
          </w:p>
        </w:tc>
        <w:tc>
          <w:tcPr>
            <w:tcW w:w="1260" w:type="dxa"/>
          </w:tcPr>
          <w:p w14:paraId="27FF9B3C" w14:textId="77777777" w:rsidR="00A36BFA" w:rsidRPr="00BB46DC" w:rsidRDefault="00486E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6DC">
              <w:rPr>
                <w:rFonts w:ascii="Times New Roman" w:hAnsi="Times New Roman" w:cs="Times New Roman"/>
                <w:sz w:val="20"/>
                <w:szCs w:val="20"/>
              </w:rPr>
              <w:t>0.077</w:t>
            </w:r>
          </w:p>
        </w:tc>
      </w:tr>
      <w:tr w:rsidR="000A1451" w:rsidRPr="00BB46DC" w14:paraId="252E30D7" w14:textId="77777777" w:rsidTr="00AD4FAA">
        <w:tc>
          <w:tcPr>
            <w:tcW w:w="1705" w:type="dxa"/>
          </w:tcPr>
          <w:p w14:paraId="72298C5E" w14:textId="77777777" w:rsidR="000A1451" w:rsidRPr="00BB46DC" w:rsidRDefault="000A1451" w:rsidP="00476F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6DC">
              <w:rPr>
                <w:rFonts w:ascii="Times New Roman" w:hAnsi="Times New Roman" w:cs="Times New Roman"/>
                <w:sz w:val="20"/>
                <w:szCs w:val="20"/>
              </w:rPr>
              <w:t>Sex (male)</w:t>
            </w:r>
          </w:p>
        </w:tc>
        <w:tc>
          <w:tcPr>
            <w:tcW w:w="1710" w:type="dxa"/>
          </w:tcPr>
          <w:p w14:paraId="3EFAE16B" w14:textId="77777777" w:rsidR="000A1451" w:rsidRPr="00BB46DC" w:rsidRDefault="000A1451" w:rsidP="00476F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6DC">
              <w:rPr>
                <w:rFonts w:ascii="Times New Roman" w:hAnsi="Times New Roman" w:cs="Times New Roman"/>
                <w:sz w:val="20"/>
                <w:szCs w:val="20"/>
              </w:rPr>
              <w:t xml:space="preserve">1.508      </w:t>
            </w:r>
          </w:p>
        </w:tc>
        <w:tc>
          <w:tcPr>
            <w:tcW w:w="1620" w:type="dxa"/>
          </w:tcPr>
          <w:p w14:paraId="39A695AC" w14:textId="77777777" w:rsidR="000A1451" w:rsidRPr="00BB46DC" w:rsidRDefault="000A1451" w:rsidP="00476F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6DC">
              <w:rPr>
                <w:rFonts w:ascii="Times New Roman" w:hAnsi="Times New Roman" w:cs="Times New Roman"/>
                <w:sz w:val="20"/>
                <w:szCs w:val="20"/>
              </w:rPr>
              <w:t xml:space="preserve">1.240-1.834     </w:t>
            </w:r>
          </w:p>
        </w:tc>
        <w:tc>
          <w:tcPr>
            <w:tcW w:w="1170" w:type="dxa"/>
          </w:tcPr>
          <w:p w14:paraId="46C8AC1E" w14:textId="77777777" w:rsidR="000A1451" w:rsidRPr="00BB46DC" w:rsidRDefault="000A1451" w:rsidP="00476F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6DC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1890" w:type="dxa"/>
          </w:tcPr>
          <w:p w14:paraId="1B7FE36D" w14:textId="77777777" w:rsidR="000A1451" w:rsidRPr="00BB46DC" w:rsidRDefault="000A1451" w:rsidP="00476F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6DC">
              <w:rPr>
                <w:rFonts w:ascii="Times New Roman" w:hAnsi="Times New Roman" w:cs="Times New Roman"/>
                <w:sz w:val="20"/>
                <w:szCs w:val="20"/>
              </w:rPr>
              <w:t>32.4%</w:t>
            </w:r>
          </w:p>
        </w:tc>
        <w:tc>
          <w:tcPr>
            <w:tcW w:w="1260" w:type="dxa"/>
          </w:tcPr>
          <w:p w14:paraId="14448EFD" w14:textId="77777777" w:rsidR="000A1451" w:rsidRPr="00BB46DC" w:rsidRDefault="000A1451" w:rsidP="00476F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6DC">
              <w:rPr>
                <w:rFonts w:ascii="Times New Roman" w:hAnsi="Times New Roman" w:cs="Times New Roman"/>
                <w:sz w:val="20"/>
                <w:szCs w:val="20"/>
              </w:rPr>
              <w:t>0.180</w:t>
            </w:r>
          </w:p>
        </w:tc>
      </w:tr>
      <w:tr w:rsidR="000A1451" w:rsidRPr="00BB46DC" w14:paraId="43A1D183" w14:textId="77777777" w:rsidTr="00AD4FAA">
        <w:tc>
          <w:tcPr>
            <w:tcW w:w="1705" w:type="dxa"/>
          </w:tcPr>
          <w:p w14:paraId="78147308" w14:textId="5861362C" w:rsidR="000A1451" w:rsidRPr="00BB46DC" w:rsidRDefault="000A1451" w:rsidP="00476F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6DC">
              <w:rPr>
                <w:rFonts w:ascii="Times New Roman" w:hAnsi="Times New Roman" w:cs="Times New Roman"/>
                <w:sz w:val="20"/>
                <w:szCs w:val="20"/>
              </w:rPr>
              <w:t xml:space="preserve">Smoking </w:t>
            </w:r>
            <w:r w:rsidR="0091635B" w:rsidRPr="00BB46DC">
              <w:rPr>
                <w:rFonts w:ascii="Times New Roman" w:hAnsi="Times New Roman" w:cs="Times New Roman"/>
                <w:sz w:val="20"/>
                <w:szCs w:val="20"/>
              </w:rPr>
              <w:t>status</w:t>
            </w:r>
          </w:p>
        </w:tc>
        <w:tc>
          <w:tcPr>
            <w:tcW w:w="1710" w:type="dxa"/>
          </w:tcPr>
          <w:p w14:paraId="438DEC52" w14:textId="77777777" w:rsidR="000A1451" w:rsidRPr="00BB46DC" w:rsidRDefault="000A1451" w:rsidP="00476F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6DC">
              <w:rPr>
                <w:rFonts w:ascii="Times New Roman" w:hAnsi="Times New Roman" w:cs="Times New Roman"/>
                <w:sz w:val="20"/>
                <w:szCs w:val="20"/>
              </w:rPr>
              <w:t xml:space="preserve">1.010      </w:t>
            </w:r>
          </w:p>
        </w:tc>
        <w:tc>
          <w:tcPr>
            <w:tcW w:w="1620" w:type="dxa"/>
          </w:tcPr>
          <w:p w14:paraId="36AFEDB7" w14:textId="77777777" w:rsidR="000A1451" w:rsidRPr="00BB46DC" w:rsidRDefault="000A1451" w:rsidP="00476F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6DC">
              <w:rPr>
                <w:rFonts w:ascii="Times New Roman" w:hAnsi="Times New Roman" w:cs="Times New Roman"/>
                <w:sz w:val="20"/>
                <w:szCs w:val="20"/>
              </w:rPr>
              <w:t xml:space="preserve">0.993-1.027     </w:t>
            </w:r>
          </w:p>
        </w:tc>
        <w:tc>
          <w:tcPr>
            <w:tcW w:w="1170" w:type="dxa"/>
          </w:tcPr>
          <w:p w14:paraId="163F5CDA" w14:textId="77777777" w:rsidR="000A1451" w:rsidRPr="00BB46DC" w:rsidRDefault="000A1451" w:rsidP="00476F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6DC">
              <w:rPr>
                <w:rFonts w:ascii="Times New Roman" w:hAnsi="Times New Roman" w:cs="Times New Roman"/>
                <w:sz w:val="20"/>
                <w:szCs w:val="20"/>
              </w:rPr>
              <w:t>0.252</w:t>
            </w:r>
          </w:p>
        </w:tc>
        <w:tc>
          <w:tcPr>
            <w:tcW w:w="1890" w:type="dxa"/>
          </w:tcPr>
          <w:p w14:paraId="17D9C2BB" w14:textId="77777777" w:rsidR="000A1451" w:rsidRPr="00BB46DC" w:rsidRDefault="000A1451" w:rsidP="00476F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6DC">
              <w:rPr>
                <w:rFonts w:ascii="Times New Roman" w:hAnsi="Times New Roman" w:cs="Times New Roman"/>
                <w:sz w:val="20"/>
                <w:szCs w:val="20"/>
              </w:rPr>
              <w:t>78.4%</w:t>
            </w:r>
          </w:p>
        </w:tc>
        <w:tc>
          <w:tcPr>
            <w:tcW w:w="1260" w:type="dxa"/>
          </w:tcPr>
          <w:p w14:paraId="181047DE" w14:textId="77777777" w:rsidR="000A1451" w:rsidRPr="00BB46DC" w:rsidRDefault="000A1451" w:rsidP="00476F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6DC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</w:tr>
      <w:tr w:rsidR="000A1451" w:rsidRPr="00BB46DC" w14:paraId="4D2DC044" w14:textId="77777777" w:rsidTr="00AD4FAA">
        <w:tc>
          <w:tcPr>
            <w:tcW w:w="1705" w:type="dxa"/>
          </w:tcPr>
          <w:p w14:paraId="31EF5B78" w14:textId="77777777" w:rsidR="000A1451" w:rsidRPr="00BB46DC" w:rsidRDefault="000A1451" w:rsidP="00476F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6DC">
              <w:rPr>
                <w:rFonts w:ascii="Times New Roman" w:hAnsi="Times New Roman" w:cs="Times New Roman"/>
                <w:sz w:val="20"/>
                <w:szCs w:val="20"/>
              </w:rPr>
              <w:t>FVC</w:t>
            </w:r>
          </w:p>
        </w:tc>
        <w:tc>
          <w:tcPr>
            <w:tcW w:w="1710" w:type="dxa"/>
          </w:tcPr>
          <w:p w14:paraId="4694CC02" w14:textId="77777777" w:rsidR="000A1451" w:rsidRPr="00BB46DC" w:rsidRDefault="000A1451" w:rsidP="00476F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6DC">
              <w:rPr>
                <w:rFonts w:ascii="Times New Roman" w:hAnsi="Times New Roman" w:cs="Times New Roman"/>
                <w:sz w:val="20"/>
                <w:szCs w:val="20"/>
              </w:rPr>
              <w:t>0.977</w:t>
            </w:r>
          </w:p>
        </w:tc>
        <w:tc>
          <w:tcPr>
            <w:tcW w:w="1620" w:type="dxa"/>
          </w:tcPr>
          <w:p w14:paraId="55633228" w14:textId="77777777" w:rsidR="000A1451" w:rsidRPr="00BB46DC" w:rsidRDefault="000A1451" w:rsidP="00476F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6DC">
              <w:rPr>
                <w:rFonts w:ascii="Times New Roman" w:hAnsi="Times New Roman" w:cs="Times New Roman"/>
                <w:sz w:val="20"/>
                <w:szCs w:val="20"/>
              </w:rPr>
              <w:t>0.972-0.983</w:t>
            </w:r>
          </w:p>
        </w:tc>
        <w:tc>
          <w:tcPr>
            <w:tcW w:w="1170" w:type="dxa"/>
          </w:tcPr>
          <w:p w14:paraId="598802AB" w14:textId="77777777" w:rsidR="000A1451" w:rsidRPr="00BB46DC" w:rsidRDefault="000A1451" w:rsidP="00476F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6DC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1890" w:type="dxa"/>
          </w:tcPr>
          <w:p w14:paraId="51DB47AA" w14:textId="77777777" w:rsidR="000A1451" w:rsidRPr="00BB46DC" w:rsidRDefault="000A1451" w:rsidP="00476F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6DC">
              <w:rPr>
                <w:rFonts w:ascii="Times New Roman" w:hAnsi="Times New Roman" w:cs="Times New Roman"/>
                <w:sz w:val="20"/>
                <w:szCs w:val="20"/>
              </w:rPr>
              <w:t xml:space="preserve">76.9%     </w:t>
            </w:r>
          </w:p>
        </w:tc>
        <w:tc>
          <w:tcPr>
            <w:tcW w:w="1260" w:type="dxa"/>
          </w:tcPr>
          <w:p w14:paraId="64593406" w14:textId="77777777" w:rsidR="000A1451" w:rsidRPr="00BB46DC" w:rsidRDefault="000A1451" w:rsidP="00476F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6DC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</w:tr>
      <w:tr w:rsidR="00A36BFA" w:rsidRPr="00BB46DC" w14:paraId="2E6FD3C5" w14:textId="77777777" w:rsidTr="00AD4FAA">
        <w:tc>
          <w:tcPr>
            <w:tcW w:w="1705" w:type="dxa"/>
          </w:tcPr>
          <w:p w14:paraId="6F35D4BB" w14:textId="77777777" w:rsidR="00A36BFA" w:rsidRPr="00BB46DC" w:rsidRDefault="00486E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B46DC">
              <w:rPr>
                <w:rFonts w:ascii="Times New Roman" w:hAnsi="Times New Roman" w:cs="Times New Roman"/>
                <w:sz w:val="20"/>
                <w:szCs w:val="20"/>
              </w:rPr>
              <w:t>DLco</w:t>
            </w:r>
            <w:proofErr w:type="spellEnd"/>
          </w:p>
        </w:tc>
        <w:tc>
          <w:tcPr>
            <w:tcW w:w="1710" w:type="dxa"/>
          </w:tcPr>
          <w:p w14:paraId="7F2EF693" w14:textId="77777777" w:rsidR="00A36BFA" w:rsidRPr="00BB46DC" w:rsidRDefault="00486E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6DC">
              <w:rPr>
                <w:rFonts w:ascii="Times New Roman" w:hAnsi="Times New Roman" w:cs="Times New Roman"/>
                <w:sz w:val="20"/>
                <w:szCs w:val="20"/>
              </w:rPr>
              <w:t>0.974</w:t>
            </w:r>
          </w:p>
        </w:tc>
        <w:tc>
          <w:tcPr>
            <w:tcW w:w="1620" w:type="dxa"/>
          </w:tcPr>
          <w:p w14:paraId="47B6744A" w14:textId="77777777" w:rsidR="00A36BFA" w:rsidRPr="00BB46DC" w:rsidRDefault="00486E11" w:rsidP="00486E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6DC">
              <w:rPr>
                <w:rFonts w:ascii="Times New Roman" w:hAnsi="Times New Roman" w:cs="Times New Roman"/>
                <w:sz w:val="20"/>
                <w:szCs w:val="20"/>
              </w:rPr>
              <w:t>0.968- 0.981</w:t>
            </w:r>
          </w:p>
        </w:tc>
        <w:tc>
          <w:tcPr>
            <w:tcW w:w="1170" w:type="dxa"/>
          </w:tcPr>
          <w:p w14:paraId="3D9823B5" w14:textId="77777777" w:rsidR="00A36BFA" w:rsidRPr="00BB46DC" w:rsidRDefault="00486E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6DC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1890" w:type="dxa"/>
          </w:tcPr>
          <w:p w14:paraId="109EB504" w14:textId="77777777" w:rsidR="00A36BFA" w:rsidRPr="00BB46DC" w:rsidRDefault="00486E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6DC">
              <w:rPr>
                <w:rFonts w:ascii="Times New Roman" w:hAnsi="Times New Roman" w:cs="Times New Roman"/>
                <w:sz w:val="20"/>
                <w:szCs w:val="20"/>
              </w:rPr>
              <w:t>85.1%</w:t>
            </w:r>
          </w:p>
        </w:tc>
        <w:tc>
          <w:tcPr>
            <w:tcW w:w="1260" w:type="dxa"/>
          </w:tcPr>
          <w:p w14:paraId="33932143" w14:textId="77777777" w:rsidR="00A36BFA" w:rsidRPr="00BB46DC" w:rsidRDefault="00486E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6DC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</w:tr>
      <w:tr w:rsidR="00A36BFA" w:rsidRPr="00BB46DC" w14:paraId="28A7CED1" w14:textId="77777777" w:rsidTr="00AD4FAA">
        <w:tc>
          <w:tcPr>
            <w:tcW w:w="1705" w:type="dxa"/>
          </w:tcPr>
          <w:p w14:paraId="131BEA89" w14:textId="77777777" w:rsidR="00A36BFA" w:rsidRPr="00BB46DC" w:rsidRDefault="004548C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6DC">
              <w:rPr>
                <w:rFonts w:ascii="Times New Roman" w:hAnsi="Times New Roman" w:cs="Times New Roman"/>
                <w:sz w:val="20"/>
                <w:szCs w:val="20"/>
              </w:rPr>
              <w:t>Honeycombing</w:t>
            </w:r>
          </w:p>
        </w:tc>
        <w:tc>
          <w:tcPr>
            <w:tcW w:w="1710" w:type="dxa"/>
          </w:tcPr>
          <w:p w14:paraId="31014590" w14:textId="77777777" w:rsidR="00A36BFA" w:rsidRPr="00BB46DC" w:rsidRDefault="004548C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6DC">
              <w:rPr>
                <w:rFonts w:ascii="Times New Roman" w:hAnsi="Times New Roman" w:cs="Times New Roman"/>
                <w:sz w:val="20"/>
                <w:szCs w:val="20"/>
              </w:rPr>
              <w:t>1.086</w:t>
            </w:r>
          </w:p>
        </w:tc>
        <w:tc>
          <w:tcPr>
            <w:tcW w:w="1620" w:type="dxa"/>
          </w:tcPr>
          <w:p w14:paraId="18D67D35" w14:textId="77777777" w:rsidR="00A36BFA" w:rsidRPr="00BB46DC" w:rsidRDefault="004548CD" w:rsidP="004548C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6DC">
              <w:rPr>
                <w:rFonts w:ascii="Times New Roman" w:hAnsi="Times New Roman" w:cs="Times New Roman"/>
                <w:sz w:val="20"/>
                <w:szCs w:val="20"/>
              </w:rPr>
              <w:t>1.065-1.108</w:t>
            </w:r>
          </w:p>
        </w:tc>
        <w:tc>
          <w:tcPr>
            <w:tcW w:w="1170" w:type="dxa"/>
          </w:tcPr>
          <w:p w14:paraId="778E1033" w14:textId="77777777" w:rsidR="00A36BFA" w:rsidRPr="00BB46DC" w:rsidRDefault="004548C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6DC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1890" w:type="dxa"/>
          </w:tcPr>
          <w:p w14:paraId="20106C57" w14:textId="77777777" w:rsidR="00A36BFA" w:rsidRPr="00BB46DC" w:rsidRDefault="004548C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6DC">
              <w:rPr>
                <w:rFonts w:ascii="Times New Roman" w:hAnsi="Times New Roman" w:cs="Times New Roman"/>
                <w:sz w:val="20"/>
                <w:szCs w:val="20"/>
              </w:rPr>
              <w:t>86.5%</w:t>
            </w:r>
          </w:p>
        </w:tc>
        <w:tc>
          <w:tcPr>
            <w:tcW w:w="1260" w:type="dxa"/>
          </w:tcPr>
          <w:p w14:paraId="31190A2B" w14:textId="77777777" w:rsidR="00A36BFA" w:rsidRPr="00BB46DC" w:rsidRDefault="004548C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6DC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</w:tr>
      <w:tr w:rsidR="000A1451" w:rsidRPr="00BB46DC" w14:paraId="36F2CC8A" w14:textId="77777777" w:rsidTr="00AD4FAA">
        <w:tc>
          <w:tcPr>
            <w:tcW w:w="1705" w:type="dxa"/>
          </w:tcPr>
          <w:p w14:paraId="48B5EE6F" w14:textId="77777777" w:rsidR="000A1451" w:rsidRPr="00BB46DC" w:rsidRDefault="000A1451" w:rsidP="00476F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6DC">
              <w:rPr>
                <w:rFonts w:ascii="Times New Roman" w:hAnsi="Times New Roman" w:cs="Times New Roman"/>
                <w:sz w:val="20"/>
                <w:szCs w:val="20"/>
              </w:rPr>
              <w:t>Mosaic attenuation</w:t>
            </w:r>
          </w:p>
        </w:tc>
        <w:tc>
          <w:tcPr>
            <w:tcW w:w="1710" w:type="dxa"/>
          </w:tcPr>
          <w:p w14:paraId="0688EF3F" w14:textId="77777777" w:rsidR="000A1451" w:rsidRPr="00BB46DC" w:rsidRDefault="000A1451" w:rsidP="00476F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6DC">
              <w:rPr>
                <w:rFonts w:ascii="Times New Roman" w:hAnsi="Times New Roman" w:cs="Times New Roman"/>
                <w:sz w:val="20"/>
                <w:szCs w:val="20"/>
              </w:rPr>
              <w:t xml:space="preserve">1.016      </w:t>
            </w:r>
          </w:p>
        </w:tc>
        <w:tc>
          <w:tcPr>
            <w:tcW w:w="1620" w:type="dxa"/>
          </w:tcPr>
          <w:p w14:paraId="4E4EEBF9" w14:textId="77777777" w:rsidR="000A1451" w:rsidRPr="00BB46DC" w:rsidRDefault="000A1451" w:rsidP="00476F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6DC">
              <w:rPr>
                <w:rFonts w:ascii="Times New Roman" w:hAnsi="Times New Roman" w:cs="Times New Roman"/>
                <w:sz w:val="20"/>
                <w:szCs w:val="20"/>
              </w:rPr>
              <w:t>1.000-1.032</w:t>
            </w:r>
          </w:p>
        </w:tc>
        <w:tc>
          <w:tcPr>
            <w:tcW w:w="1170" w:type="dxa"/>
          </w:tcPr>
          <w:p w14:paraId="44BF901D" w14:textId="77777777" w:rsidR="000A1451" w:rsidRPr="00BB46DC" w:rsidRDefault="000A1451" w:rsidP="00476F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6DC">
              <w:rPr>
                <w:rFonts w:ascii="Times New Roman" w:hAnsi="Times New Roman" w:cs="Times New Roman"/>
                <w:sz w:val="20"/>
                <w:szCs w:val="20"/>
              </w:rPr>
              <w:t>0.044</w:t>
            </w:r>
          </w:p>
        </w:tc>
        <w:tc>
          <w:tcPr>
            <w:tcW w:w="1890" w:type="dxa"/>
          </w:tcPr>
          <w:p w14:paraId="04088E84" w14:textId="77777777" w:rsidR="000A1451" w:rsidRPr="00BB46DC" w:rsidRDefault="000A1451" w:rsidP="00476F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6DC">
              <w:rPr>
                <w:rFonts w:ascii="Times New Roman" w:hAnsi="Times New Roman" w:cs="Times New Roman"/>
                <w:sz w:val="20"/>
                <w:szCs w:val="20"/>
              </w:rPr>
              <w:t xml:space="preserve">72.3%     </w:t>
            </w:r>
          </w:p>
        </w:tc>
        <w:tc>
          <w:tcPr>
            <w:tcW w:w="1260" w:type="dxa"/>
          </w:tcPr>
          <w:p w14:paraId="57501998" w14:textId="77777777" w:rsidR="000A1451" w:rsidRPr="00BB46DC" w:rsidRDefault="000A1451" w:rsidP="00476F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6DC"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</w:tr>
      <w:tr w:rsidR="00475EA6" w:rsidRPr="00BB46DC" w14:paraId="26E66292" w14:textId="77777777" w:rsidTr="00AD4FAA">
        <w:tc>
          <w:tcPr>
            <w:tcW w:w="1705" w:type="dxa"/>
          </w:tcPr>
          <w:p w14:paraId="1B9D8853" w14:textId="77777777" w:rsidR="00475EA6" w:rsidRPr="00BB46DC" w:rsidRDefault="00475EA6" w:rsidP="00476F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6DC">
              <w:rPr>
                <w:rFonts w:ascii="Times New Roman" w:hAnsi="Times New Roman" w:cs="Times New Roman"/>
                <w:sz w:val="20"/>
                <w:szCs w:val="20"/>
              </w:rPr>
              <w:t>Reticulation</w:t>
            </w:r>
          </w:p>
        </w:tc>
        <w:tc>
          <w:tcPr>
            <w:tcW w:w="1710" w:type="dxa"/>
          </w:tcPr>
          <w:p w14:paraId="0583A8DB" w14:textId="77777777" w:rsidR="00475EA6" w:rsidRPr="00BB46DC" w:rsidRDefault="00475EA6" w:rsidP="00476F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6DC">
              <w:rPr>
                <w:rFonts w:ascii="Times New Roman" w:hAnsi="Times New Roman" w:cs="Times New Roman"/>
                <w:sz w:val="20"/>
                <w:szCs w:val="20"/>
              </w:rPr>
              <w:t xml:space="preserve">1.021      </w:t>
            </w:r>
          </w:p>
        </w:tc>
        <w:tc>
          <w:tcPr>
            <w:tcW w:w="1620" w:type="dxa"/>
          </w:tcPr>
          <w:p w14:paraId="26F17EBA" w14:textId="77777777" w:rsidR="00475EA6" w:rsidRPr="00BB46DC" w:rsidRDefault="00475EA6" w:rsidP="00476F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6DC">
              <w:rPr>
                <w:rFonts w:ascii="Times New Roman" w:hAnsi="Times New Roman" w:cs="Times New Roman"/>
                <w:sz w:val="20"/>
                <w:szCs w:val="20"/>
              </w:rPr>
              <w:t xml:space="preserve">1.014-1.029     </w:t>
            </w:r>
          </w:p>
        </w:tc>
        <w:tc>
          <w:tcPr>
            <w:tcW w:w="1170" w:type="dxa"/>
          </w:tcPr>
          <w:p w14:paraId="19975CA5" w14:textId="77777777" w:rsidR="00475EA6" w:rsidRPr="00BB46DC" w:rsidRDefault="00475EA6" w:rsidP="00476F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6DC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1890" w:type="dxa"/>
          </w:tcPr>
          <w:p w14:paraId="5EC9ECD2" w14:textId="77777777" w:rsidR="00475EA6" w:rsidRPr="00BB46DC" w:rsidRDefault="00475EA6" w:rsidP="00476F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6DC">
              <w:rPr>
                <w:rFonts w:ascii="Times New Roman" w:hAnsi="Times New Roman" w:cs="Times New Roman"/>
                <w:sz w:val="20"/>
                <w:szCs w:val="20"/>
              </w:rPr>
              <w:t xml:space="preserve">95.0%     </w:t>
            </w:r>
          </w:p>
        </w:tc>
        <w:tc>
          <w:tcPr>
            <w:tcW w:w="1260" w:type="dxa"/>
          </w:tcPr>
          <w:p w14:paraId="038F2E0D" w14:textId="77777777" w:rsidR="00475EA6" w:rsidRPr="00BB46DC" w:rsidRDefault="00475EA6" w:rsidP="00476F9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6DC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</w:tr>
      <w:tr w:rsidR="00A36BFA" w:rsidRPr="00BB46DC" w14:paraId="5F3F93CA" w14:textId="77777777" w:rsidTr="00AD4FAA">
        <w:tc>
          <w:tcPr>
            <w:tcW w:w="1705" w:type="dxa"/>
          </w:tcPr>
          <w:p w14:paraId="6F603734" w14:textId="77777777" w:rsidR="00A36BFA" w:rsidRPr="00BB46DC" w:rsidRDefault="004548C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6DC">
              <w:rPr>
                <w:rFonts w:ascii="Times New Roman" w:hAnsi="Times New Roman" w:cs="Times New Roman"/>
                <w:sz w:val="20"/>
                <w:szCs w:val="20"/>
              </w:rPr>
              <w:t>GGO</w:t>
            </w:r>
          </w:p>
        </w:tc>
        <w:tc>
          <w:tcPr>
            <w:tcW w:w="1710" w:type="dxa"/>
          </w:tcPr>
          <w:p w14:paraId="5932C09F" w14:textId="77777777" w:rsidR="00A36BFA" w:rsidRPr="00BB46DC" w:rsidRDefault="004548C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6DC">
              <w:rPr>
                <w:rFonts w:ascii="Times New Roman" w:hAnsi="Times New Roman" w:cs="Times New Roman"/>
                <w:sz w:val="20"/>
                <w:szCs w:val="20"/>
              </w:rPr>
              <w:t>0.989</w:t>
            </w:r>
          </w:p>
        </w:tc>
        <w:tc>
          <w:tcPr>
            <w:tcW w:w="1620" w:type="dxa"/>
          </w:tcPr>
          <w:p w14:paraId="0B1481FC" w14:textId="77777777" w:rsidR="00A36BFA" w:rsidRPr="00BB46DC" w:rsidRDefault="004548CD" w:rsidP="004548C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6DC">
              <w:rPr>
                <w:rFonts w:ascii="Times New Roman" w:hAnsi="Times New Roman" w:cs="Times New Roman"/>
                <w:sz w:val="20"/>
                <w:szCs w:val="20"/>
              </w:rPr>
              <w:t>0.982-0.996</w:t>
            </w:r>
          </w:p>
        </w:tc>
        <w:tc>
          <w:tcPr>
            <w:tcW w:w="1170" w:type="dxa"/>
          </w:tcPr>
          <w:p w14:paraId="2CCB5B71" w14:textId="77777777" w:rsidR="00A36BFA" w:rsidRPr="00BB46DC" w:rsidRDefault="004548C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6DC">
              <w:rPr>
                <w:rFonts w:ascii="Times New Roman" w:hAnsi="Times New Roman" w:cs="Times New Roman"/>
                <w:sz w:val="20"/>
                <w:szCs w:val="20"/>
              </w:rPr>
              <w:t>0.003</w:t>
            </w:r>
          </w:p>
        </w:tc>
        <w:tc>
          <w:tcPr>
            <w:tcW w:w="1890" w:type="dxa"/>
          </w:tcPr>
          <w:p w14:paraId="107FCF0D" w14:textId="77777777" w:rsidR="00A36BFA" w:rsidRPr="00BB46DC" w:rsidRDefault="004548C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6DC">
              <w:rPr>
                <w:rFonts w:ascii="Times New Roman" w:hAnsi="Times New Roman" w:cs="Times New Roman"/>
                <w:sz w:val="20"/>
                <w:szCs w:val="20"/>
              </w:rPr>
              <w:t>62.5%</w:t>
            </w:r>
          </w:p>
        </w:tc>
        <w:tc>
          <w:tcPr>
            <w:tcW w:w="1260" w:type="dxa"/>
          </w:tcPr>
          <w:p w14:paraId="1236E6C3" w14:textId="77777777" w:rsidR="00A36BFA" w:rsidRPr="00BB46DC" w:rsidRDefault="004548C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6DC">
              <w:rPr>
                <w:rFonts w:ascii="Times New Roman" w:hAnsi="Times New Roman" w:cs="Times New Roman"/>
                <w:sz w:val="20"/>
                <w:szCs w:val="20"/>
              </w:rPr>
              <w:t>0.004</w:t>
            </w:r>
          </w:p>
        </w:tc>
      </w:tr>
      <w:tr w:rsidR="000A1451" w:rsidRPr="00BB46DC" w14:paraId="1335DEE9" w14:textId="77777777" w:rsidTr="00AD4FAA">
        <w:tc>
          <w:tcPr>
            <w:tcW w:w="1705" w:type="dxa"/>
          </w:tcPr>
          <w:p w14:paraId="25159B21" w14:textId="77777777" w:rsidR="000A1451" w:rsidRPr="00BB46DC" w:rsidRDefault="000A145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6DC">
              <w:rPr>
                <w:rFonts w:ascii="Times New Roman" w:hAnsi="Times New Roman" w:cs="Times New Roman"/>
                <w:sz w:val="20"/>
                <w:szCs w:val="20"/>
              </w:rPr>
              <w:t>Traction bronchiectasis</w:t>
            </w:r>
          </w:p>
        </w:tc>
        <w:tc>
          <w:tcPr>
            <w:tcW w:w="1710" w:type="dxa"/>
          </w:tcPr>
          <w:p w14:paraId="48ED064C" w14:textId="77777777" w:rsidR="000A1451" w:rsidRPr="00BB46DC" w:rsidRDefault="000A145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6DC">
              <w:rPr>
                <w:rFonts w:ascii="Times New Roman" w:hAnsi="Times New Roman" w:cs="Times New Roman"/>
                <w:sz w:val="20"/>
                <w:szCs w:val="20"/>
              </w:rPr>
              <w:t>1.141</w:t>
            </w:r>
          </w:p>
        </w:tc>
        <w:tc>
          <w:tcPr>
            <w:tcW w:w="1620" w:type="dxa"/>
          </w:tcPr>
          <w:p w14:paraId="48176C1F" w14:textId="77777777" w:rsidR="000A1451" w:rsidRPr="00BB46DC" w:rsidRDefault="000A1451" w:rsidP="000A145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6DC">
              <w:rPr>
                <w:rFonts w:ascii="Times New Roman" w:hAnsi="Times New Roman" w:cs="Times New Roman"/>
                <w:sz w:val="20"/>
                <w:szCs w:val="20"/>
              </w:rPr>
              <w:t xml:space="preserve">1.092-1.192     </w:t>
            </w:r>
          </w:p>
        </w:tc>
        <w:tc>
          <w:tcPr>
            <w:tcW w:w="1170" w:type="dxa"/>
          </w:tcPr>
          <w:p w14:paraId="459BCB49" w14:textId="77777777" w:rsidR="000A1451" w:rsidRPr="00BB46DC" w:rsidRDefault="000A145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6DC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1890" w:type="dxa"/>
          </w:tcPr>
          <w:p w14:paraId="04D28A30" w14:textId="77777777" w:rsidR="000A1451" w:rsidRPr="00BB46DC" w:rsidRDefault="000A145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6DC">
              <w:rPr>
                <w:rFonts w:ascii="Times New Roman" w:hAnsi="Times New Roman" w:cs="Times New Roman"/>
                <w:sz w:val="20"/>
                <w:szCs w:val="20"/>
              </w:rPr>
              <w:t xml:space="preserve">88.4%     </w:t>
            </w:r>
          </w:p>
        </w:tc>
        <w:tc>
          <w:tcPr>
            <w:tcW w:w="1260" w:type="dxa"/>
          </w:tcPr>
          <w:p w14:paraId="1C0BFEAC" w14:textId="77777777" w:rsidR="000A1451" w:rsidRPr="00BB46DC" w:rsidRDefault="000A145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6DC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</w:tr>
    </w:tbl>
    <w:p w14:paraId="436C8AEA" w14:textId="77777777" w:rsidR="005B5D9C" w:rsidRPr="00BB46DC" w:rsidRDefault="005B5D9C">
      <w:pPr>
        <w:rPr>
          <w:rFonts w:ascii="Times New Roman" w:hAnsi="Times New Roman" w:cs="Times New Roman"/>
          <w:sz w:val="20"/>
          <w:szCs w:val="20"/>
        </w:rPr>
      </w:pPr>
    </w:p>
    <w:p w14:paraId="14B53CA1" w14:textId="261309D2" w:rsidR="00A36BFA" w:rsidRPr="00BB46DC" w:rsidRDefault="004619E8">
      <w:pPr>
        <w:rPr>
          <w:rFonts w:ascii="Times New Roman" w:hAnsi="Times New Roman" w:cs="Times New Roman"/>
          <w:sz w:val="20"/>
          <w:szCs w:val="20"/>
        </w:rPr>
      </w:pPr>
      <w:r w:rsidRPr="00BB46DC">
        <w:rPr>
          <w:rFonts w:ascii="Times New Roman" w:hAnsi="Times New Roman" w:cs="Times New Roman"/>
          <w:sz w:val="20"/>
          <w:szCs w:val="20"/>
        </w:rPr>
        <w:t xml:space="preserve">FVC: </w:t>
      </w:r>
      <w:r w:rsidRPr="00BB46DC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Forced vital capacity, </w:t>
      </w:r>
      <w:proofErr w:type="spellStart"/>
      <w:r w:rsidRPr="00BB46DC">
        <w:rPr>
          <w:rFonts w:ascii="Times New Roman" w:hAnsi="Times New Roman" w:cs="Times New Roman"/>
          <w:color w:val="000000" w:themeColor="text1"/>
          <w:sz w:val="20"/>
          <w:szCs w:val="20"/>
        </w:rPr>
        <w:t>DLco</w:t>
      </w:r>
      <w:proofErr w:type="spellEnd"/>
      <w:r w:rsidRPr="00BB46DC">
        <w:rPr>
          <w:rFonts w:ascii="Times New Roman" w:hAnsi="Times New Roman" w:cs="Times New Roman"/>
          <w:color w:val="000000" w:themeColor="text1"/>
          <w:sz w:val="20"/>
          <w:szCs w:val="20"/>
        </w:rPr>
        <w:t>: Diffusing capacity for carbon monoxide, GGO: Ground glass opacity</w:t>
      </w:r>
    </w:p>
    <w:p w14:paraId="78AABF56" w14:textId="60AC6496" w:rsidR="004619E8" w:rsidRDefault="004619E8">
      <w:pPr>
        <w:rPr>
          <w:rFonts w:ascii="Times New Roman" w:hAnsi="Times New Roman" w:cs="Times New Roman"/>
          <w:sz w:val="20"/>
          <w:szCs w:val="20"/>
        </w:rPr>
      </w:pPr>
    </w:p>
    <w:p w14:paraId="509BA988" w14:textId="7EC3947A" w:rsidR="00DB66CF" w:rsidRDefault="00DB66CF">
      <w:pPr>
        <w:rPr>
          <w:rFonts w:ascii="Times New Roman" w:hAnsi="Times New Roman" w:cs="Times New Roman"/>
          <w:sz w:val="20"/>
          <w:szCs w:val="20"/>
        </w:rPr>
      </w:pPr>
    </w:p>
    <w:p w14:paraId="302416DD" w14:textId="738DF094" w:rsidR="00DB66CF" w:rsidRDefault="00DB66CF">
      <w:pPr>
        <w:rPr>
          <w:rFonts w:ascii="Times New Roman" w:hAnsi="Times New Roman" w:cs="Times New Roman"/>
          <w:sz w:val="20"/>
          <w:szCs w:val="20"/>
        </w:rPr>
      </w:pPr>
    </w:p>
    <w:p w14:paraId="275344DE" w14:textId="4085D017" w:rsidR="00DB66CF" w:rsidRDefault="00DB66CF">
      <w:pPr>
        <w:rPr>
          <w:rFonts w:ascii="Times New Roman" w:hAnsi="Times New Roman" w:cs="Times New Roman"/>
          <w:sz w:val="20"/>
          <w:szCs w:val="20"/>
        </w:rPr>
      </w:pPr>
    </w:p>
    <w:p w14:paraId="688CDB38" w14:textId="7EC2DD83" w:rsidR="00DB66CF" w:rsidRDefault="00DB66CF">
      <w:pPr>
        <w:rPr>
          <w:rFonts w:ascii="Times New Roman" w:hAnsi="Times New Roman" w:cs="Times New Roman"/>
          <w:sz w:val="20"/>
          <w:szCs w:val="20"/>
        </w:rPr>
      </w:pPr>
    </w:p>
    <w:p w14:paraId="14B8F98E" w14:textId="77777777" w:rsidR="00DB66CF" w:rsidRPr="00BB46DC" w:rsidRDefault="00DB66CF">
      <w:pPr>
        <w:rPr>
          <w:rFonts w:ascii="Times New Roman" w:hAnsi="Times New Roman" w:cs="Times New Roman"/>
          <w:sz w:val="20"/>
          <w:szCs w:val="20"/>
        </w:rPr>
      </w:pPr>
    </w:p>
    <w:p w14:paraId="07E3B7DF" w14:textId="77777777" w:rsidR="003A5F1D" w:rsidRPr="00BB46DC" w:rsidRDefault="003A5F1D">
      <w:pPr>
        <w:rPr>
          <w:rFonts w:ascii="Times New Roman" w:hAnsi="Times New Roman" w:cs="Times New Roman"/>
          <w:sz w:val="20"/>
          <w:szCs w:val="20"/>
        </w:rPr>
      </w:pPr>
    </w:p>
    <w:p w14:paraId="46118F26" w14:textId="0EF271FF" w:rsidR="003A5F1D" w:rsidRPr="00BB46DC" w:rsidRDefault="00B63DAE" w:rsidP="00B63DAE">
      <w:pPr>
        <w:ind w:left="90" w:hanging="360"/>
        <w:rPr>
          <w:rFonts w:ascii="Times New Roman" w:hAnsi="Times New Roman" w:cs="Times New Roman"/>
          <w:sz w:val="20"/>
          <w:szCs w:val="20"/>
        </w:rPr>
      </w:pPr>
      <w:r w:rsidRPr="00BB46DC">
        <w:rPr>
          <w:rFonts w:ascii="Times New Roman" w:hAnsi="Times New Roman" w:cs="Times New Roman"/>
          <w:b/>
          <w:bCs/>
          <w:sz w:val="20"/>
          <w:szCs w:val="20"/>
        </w:rPr>
        <w:lastRenderedPageBreak/>
        <w:t xml:space="preserve">Table S2 </w:t>
      </w:r>
      <w:r w:rsidR="003E7132" w:rsidRPr="00BB46DC">
        <w:rPr>
          <w:rFonts w:ascii="Times New Roman" w:hAnsi="Times New Roman" w:cs="Times New Roman"/>
          <w:sz w:val="20"/>
          <w:szCs w:val="20"/>
        </w:rPr>
        <w:t>Mult</w:t>
      </w:r>
      <w:r w:rsidR="003A5F1D" w:rsidRPr="00BB46DC">
        <w:rPr>
          <w:rFonts w:ascii="Times New Roman" w:hAnsi="Times New Roman" w:cs="Times New Roman"/>
          <w:sz w:val="20"/>
          <w:szCs w:val="20"/>
        </w:rPr>
        <w:t xml:space="preserve">ivariate analysis of mortality risk factors in </w:t>
      </w:r>
      <w:r w:rsidR="00E001EC" w:rsidRPr="00BB46DC">
        <w:rPr>
          <w:rFonts w:ascii="Times New Roman" w:hAnsi="Times New Roman" w:cs="Times New Roman"/>
          <w:sz w:val="20"/>
          <w:szCs w:val="20"/>
        </w:rPr>
        <w:t xml:space="preserve">patients with </w:t>
      </w:r>
      <w:r w:rsidR="005B5D9C" w:rsidRPr="00BB46DC">
        <w:rPr>
          <w:rFonts w:ascii="Times New Roman" w:hAnsi="Times New Roman" w:cs="Times New Roman"/>
          <w:color w:val="000000" w:themeColor="text1"/>
          <w:sz w:val="20"/>
          <w:szCs w:val="20"/>
        </w:rPr>
        <w:t>hypersensitivity pneumonitis</w:t>
      </w:r>
      <w:r w:rsidR="005B5D9C" w:rsidRPr="00BB46DC">
        <w:rPr>
          <w:rFonts w:ascii="Times New Roman" w:hAnsi="Times New Roman" w:cs="Times New Roman"/>
          <w:sz w:val="20"/>
          <w:szCs w:val="20"/>
        </w:rPr>
        <w:t xml:space="preserve"> (HP)</w:t>
      </w:r>
    </w:p>
    <w:p w14:paraId="060BEDE6" w14:textId="77777777" w:rsidR="00494C59" w:rsidRPr="00BB46DC" w:rsidRDefault="00494C59" w:rsidP="00B63DAE">
      <w:pPr>
        <w:ind w:left="90" w:hanging="360"/>
        <w:rPr>
          <w:rFonts w:ascii="Times New Roman" w:hAnsi="Times New Roman" w:cs="Times New Roman"/>
          <w:b/>
          <w:bCs/>
          <w:sz w:val="20"/>
          <w:szCs w:val="20"/>
        </w:rPr>
      </w:pPr>
    </w:p>
    <w:tbl>
      <w:tblPr>
        <w:tblStyle w:val="TableGrid"/>
        <w:tblW w:w="9355" w:type="dxa"/>
        <w:tblLook w:val="04A0" w:firstRow="1" w:lastRow="0" w:firstColumn="1" w:lastColumn="0" w:noHBand="0" w:noVBand="1"/>
      </w:tblPr>
      <w:tblGrid>
        <w:gridCol w:w="1705"/>
        <w:gridCol w:w="1710"/>
        <w:gridCol w:w="1800"/>
        <w:gridCol w:w="990"/>
        <w:gridCol w:w="1890"/>
        <w:gridCol w:w="1260"/>
      </w:tblGrid>
      <w:tr w:rsidR="003A5F1D" w:rsidRPr="00BB46DC" w14:paraId="54CC2045" w14:textId="77777777" w:rsidTr="005B5D9C">
        <w:tc>
          <w:tcPr>
            <w:tcW w:w="1705" w:type="dxa"/>
          </w:tcPr>
          <w:p w14:paraId="2AAD73EE" w14:textId="77777777" w:rsidR="003A5F1D" w:rsidRPr="00BB46DC" w:rsidRDefault="003A5F1D" w:rsidP="003A5F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6DC">
              <w:rPr>
                <w:rFonts w:ascii="Times New Roman" w:hAnsi="Times New Roman" w:cs="Times New Roman"/>
                <w:sz w:val="20"/>
                <w:szCs w:val="20"/>
              </w:rPr>
              <w:t>Risk factors</w:t>
            </w:r>
          </w:p>
        </w:tc>
        <w:tc>
          <w:tcPr>
            <w:tcW w:w="1710" w:type="dxa"/>
          </w:tcPr>
          <w:p w14:paraId="5B45441B" w14:textId="77777777" w:rsidR="003A5F1D" w:rsidRPr="00BB46DC" w:rsidRDefault="003A5F1D" w:rsidP="003A5F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6DC">
              <w:rPr>
                <w:rFonts w:ascii="Times New Roman" w:hAnsi="Times New Roman" w:cs="Times New Roman"/>
                <w:sz w:val="20"/>
                <w:szCs w:val="20"/>
              </w:rPr>
              <w:t>Odds ratio (OR)</w:t>
            </w:r>
          </w:p>
        </w:tc>
        <w:tc>
          <w:tcPr>
            <w:tcW w:w="1800" w:type="dxa"/>
          </w:tcPr>
          <w:p w14:paraId="0B52A710" w14:textId="77777777" w:rsidR="003A5F1D" w:rsidRPr="00BB46DC" w:rsidRDefault="003A5F1D" w:rsidP="003A5F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6DC">
              <w:rPr>
                <w:rFonts w:ascii="Times New Roman" w:hAnsi="Times New Roman" w:cs="Times New Roman"/>
                <w:sz w:val="20"/>
                <w:szCs w:val="20"/>
              </w:rPr>
              <w:t>95% CI</w:t>
            </w:r>
          </w:p>
        </w:tc>
        <w:tc>
          <w:tcPr>
            <w:tcW w:w="990" w:type="dxa"/>
          </w:tcPr>
          <w:p w14:paraId="7CDFCFD3" w14:textId="77777777" w:rsidR="003A5F1D" w:rsidRPr="00BB46DC" w:rsidRDefault="003A5F1D" w:rsidP="003A5F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6DC">
              <w:rPr>
                <w:rFonts w:ascii="Times New Roman" w:hAnsi="Times New Roman" w:cs="Times New Roman"/>
                <w:sz w:val="20"/>
                <w:szCs w:val="20"/>
              </w:rPr>
              <w:t>P value (OR)</w:t>
            </w:r>
          </w:p>
        </w:tc>
        <w:tc>
          <w:tcPr>
            <w:tcW w:w="1890" w:type="dxa"/>
          </w:tcPr>
          <w:p w14:paraId="3134C8A4" w14:textId="77777777" w:rsidR="003A5F1D" w:rsidRPr="00BB46DC" w:rsidRDefault="003A5F1D" w:rsidP="003A5F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6DC">
              <w:rPr>
                <w:rFonts w:ascii="Times New Roman" w:hAnsi="Times New Roman" w:cs="Times New Roman"/>
                <w:sz w:val="20"/>
                <w:szCs w:val="20"/>
              </w:rPr>
              <w:t>Heterogeneity (I</w:t>
            </w:r>
            <w:r w:rsidRPr="00BB46DC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BB46D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260" w:type="dxa"/>
          </w:tcPr>
          <w:p w14:paraId="51020023" w14:textId="77777777" w:rsidR="003A5F1D" w:rsidRPr="00BB46DC" w:rsidRDefault="003A5F1D" w:rsidP="003A5F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6DC">
              <w:rPr>
                <w:rFonts w:ascii="Times New Roman" w:hAnsi="Times New Roman" w:cs="Times New Roman"/>
                <w:sz w:val="20"/>
                <w:szCs w:val="20"/>
              </w:rPr>
              <w:t>P value (I</w:t>
            </w:r>
            <w:r w:rsidRPr="00BB46DC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BB46D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3A5F1D" w:rsidRPr="00BB46DC" w14:paraId="02909623" w14:textId="77777777" w:rsidTr="005B5D9C">
        <w:tc>
          <w:tcPr>
            <w:tcW w:w="1705" w:type="dxa"/>
          </w:tcPr>
          <w:p w14:paraId="35FEE3F0" w14:textId="77777777" w:rsidR="003A5F1D" w:rsidRPr="00BB46DC" w:rsidRDefault="003A5F1D" w:rsidP="003A5F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6DC">
              <w:rPr>
                <w:rFonts w:ascii="Times New Roman" w:hAnsi="Times New Roman" w:cs="Times New Roman"/>
                <w:sz w:val="20"/>
                <w:szCs w:val="20"/>
              </w:rPr>
              <w:t>Age</w:t>
            </w:r>
          </w:p>
        </w:tc>
        <w:tc>
          <w:tcPr>
            <w:tcW w:w="1710" w:type="dxa"/>
          </w:tcPr>
          <w:p w14:paraId="0E7B451C" w14:textId="77777777" w:rsidR="003A5F1D" w:rsidRPr="00BB46DC" w:rsidRDefault="00C71259" w:rsidP="003A5F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6DC">
              <w:rPr>
                <w:rFonts w:ascii="Times New Roman" w:hAnsi="Times New Roman" w:cs="Times New Roman"/>
                <w:sz w:val="20"/>
                <w:szCs w:val="20"/>
              </w:rPr>
              <w:t xml:space="preserve">1.036      </w:t>
            </w:r>
          </w:p>
        </w:tc>
        <w:tc>
          <w:tcPr>
            <w:tcW w:w="1800" w:type="dxa"/>
          </w:tcPr>
          <w:p w14:paraId="2A16EB43" w14:textId="77777777" w:rsidR="003A5F1D" w:rsidRPr="00BB46DC" w:rsidRDefault="00C71259" w:rsidP="00C712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6DC">
              <w:rPr>
                <w:rFonts w:ascii="Times New Roman" w:hAnsi="Times New Roman" w:cs="Times New Roman"/>
                <w:sz w:val="20"/>
                <w:szCs w:val="20"/>
              </w:rPr>
              <w:t xml:space="preserve">1.025-1.046     </w:t>
            </w:r>
          </w:p>
        </w:tc>
        <w:tc>
          <w:tcPr>
            <w:tcW w:w="990" w:type="dxa"/>
          </w:tcPr>
          <w:p w14:paraId="4C4C23A2" w14:textId="77777777" w:rsidR="003A5F1D" w:rsidRPr="00BB46DC" w:rsidRDefault="00C71259" w:rsidP="003A5F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6DC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1890" w:type="dxa"/>
          </w:tcPr>
          <w:p w14:paraId="1FFFE3D5" w14:textId="77777777" w:rsidR="003A5F1D" w:rsidRPr="00BB46DC" w:rsidRDefault="00C71259" w:rsidP="003A5F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6DC">
              <w:rPr>
                <w:rFonts w:ascii="Times New Roman" w:hAnsi="Times New Roman" w:cs="Times New Roman"/>
                <w:sz w:val="20"/>
                <w:szCs w:val="20"/>
              </w:rPr>
              <w:t xml:space="preserve">58.0%      </w:t>
            </w:r>
          </w:p>
        </w:tc>
        <w:tc>
          <w:tcPr>
            <w:tcW w:w="1260" w:type="dxa"/>
          </w:tcPr>
          <w:p w14:paraId="36D41E06" w14:textId="77777777" w:rsidR="003A5F1D" w:rsidRPr="00BB46DC" w:rsidRDefault="00C71259" w:rsidP="003A5F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6DC">
              <w:rPr>
                <w:rFonts w:ascii="Times New Roman" w:hAnsi="Times New Roman" w:cs="Times New Roman"/>
                <w:sz w:val="20"/>
                <w:szCs w:val="20"/>
              </w:rPr>
              <w:t>0.011</w:t>
            </w:r>
          </w:p>
        </w:tc>
      </w:tr>
      <w:tr w:rsidR="003A5F1D" w:rsidRPr="00BB46DC" w14:paraId="4C706966" w14:textId="77777777" w:rsidTr="005B5D9C">
        <w:tc>
          <w:tcPr>
            <w:tcW w:w="1705" w:type="dxa"/>
          </w:tcPr>
          <w:p w14:paraId="7FDC7AE7" w14:textId="77777777" w:rsidR="003A5F1D" w:rsidRPr="00BB46DC" w:rsidRDefault="003A5F1D" w:rsidP="003A5F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6DC">
              <w:rPr>
                <w:rFonts w:ascii="Times New Roman" w:hAnsi="Times New Roman" w:cs="Times New Roman"/>
                <w:sz w:val="20"/>
                <w:szCs w:val="20"/>
              </w:rPr>
              <w:t>Sex (male)</w:t>
            </w:r>
          </w:p>
        </w:tc>
        <w:tc>
          <w:tcPr>
            <w:tcW w:w="1710" w:type="dxa"/>
          </w:tcPr>
          <w:p w14:paraId="4863E6FB" w14:textId="77777777" w:rsidR="003A5F1D" w:rsidRPr="00BB46DC" w:rsidRDefault="00C71259" w:rsidP="003A5F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6DC">
              <w:rPr>
                <w:rFonts w:ascii="Times New Roman" w:hAnsi="Times New Roman" w:cs="Times New Roman"/>
                <w:sz w:val="20"/>
                <w:szCs w:val="20"/>
              </w:rPr>
              <w:t xml:space="preserve">1.396      </w:t>
            </w:r>
          </w:p>
        </w:tc>
        <w:tc>
          <w:tcPr>
            <w:tcW w:w="1800" w:type="dxa"/>
          </w:tcPr>
          <w:p w14:paraId="3BA10DB7" w14:textId="77777777" w:rsidR="003A5F1D" w:rsidRPr="00BB46DC" w:rsidRDefault="00C71259" w:rsidP="00C712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6DC">
              <w:rPr>
                <w:rFonts w:ascii="Times New Roman" w:hAnsi="Times New Roman" w:cs="Times New Roman"/>
                <w:sz w:val="20"/>
                <w:szCs w:val="20"/>
              </w:rPr>
              <w:t xml:space="preserve">1.004-1.943     </w:t>
            </w:r>
          </w:p>
        </w:tc>
        <w:tc>
          <w:tcPr>
            <w:tcW w:w="990" w:type="dxa"/>
          </w:tcPr>
          <w:p w14:paraId="2C97F9DA" w14:textId="77777777" w:rsidR="003A5F1D" w:rsidRPr="00BB46DC" w:rsidRDefault="00C71259" w:rsidP="003A5F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6DC">
              <w:rPr>
                <w:rFonts w:ascii="Times New Roman" w:hAnsi="Times New Roman" w:cs="Times New Roman"/>
                <w:sz w:val="20"/>
                <w:szCs w:val="20"/>
              </w:rPr>
              <w:t>0.047</w:t>
            </w:r>
          </w:p>
        </w:tc>
        <w:tc>
          <w:tcPr>
            <w:tcW w:w="1890" w:type="dxa"/>
          </w:tcPr>
          <w:p w14:paraId="5D58E7E6" w14:textId="77777777" w:rsidR="003A5F1D" w:rsidRPr="00BB46DC" w:rsidRDefault="00C71259" w:rsidP="003A5F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6DC">
              <w:rPr>
                <w:rFonts w:ascii="Times New Roman" w:hAnsi="Times New Roman" w:cs="Times New Roman"/>
                <w:sz w:val="20"/>
                <w:szCs w:val="20"/>
              </w:rPr>
              <w:t>0.0%</w:t>
            </w:r>
          </w:p>
        </w:tc>
        <w:tc>
          <w:tcPr>
            <w:tcW w:w="1260" w:type="dxa"/>
          </w:tcPr>
          <w:p w14:paraId="36C55C3D" w14:textId="77777777" w:rsidR="003A5F1D" w:rsidRPr="00BB46DC" w:rsidRDefault="00C71259" w:rsidP="003A5F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6DC">
              <w:rPr>
                <w:rFonts w:ascii="Times New Roman" w:hAnsi="Times New Roman" w:cs="Times New Roman"/>
                <w:sz w:val="20"/>
                <w:szCs w:val="20"/>
              </w:rPr>
              <w:t>0.779</w:t>
            </w:r>
          </w:p>
        </w:tc>
      </w:tr>
      <w:tr w:rsidR="003A5F1D" w:rsidRPr="00BB46DC" w14:paraId="65A7E20F" w14:textId="77777777" w:rsidTr="005B5D9C">
        <w:tc>
          <w:tcPr>
            <w:tcW w:w="1705" w:type="dxa"/>
          </w:tcPr>
          <w:p w14:paraId="0F8854B6" w14:textId="40774D47" w:rsidR="003A5F1D" w:rsidRPr="00BB46DC" w:rsidRDefault="003A5F1D" w:rsidP="003A5F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6DC">
              <w:rPr>
                <w:rFonts w:ascii="Times New Roman" w:hAnsi="Times New Roman" w:cs="Times New Roman"/>
                <w:sz w:val="20"/>
                <w:szCs w:val="20"/>
              </w:rPr>
              <w:t xml:space="preserve">Smoking </w:t>
            </w:r>
            <w:r w:rsidR="008C49FB" w:rsidRPr="00BB46DC">
              <w:rPr>
                <w:rFonts w:ascii="Times New Roman" w:hAnsi="Times New Roman" w:cs="Times New Roman"/>
                <w:sz w:val="20"/>
                <w:szCs w:val="20"/>
              </w:rPr>
              <w:t>status</w:t>
            </w:r>
          </w:p>
        </w:tc>
        <w:tc>
          <w:tcPr>
            <w:tcW w:w="1710" w:type="dxa"/>
          </w:tcPr>
          <w:p w14:paraId="7C2677BF" w14:textId="77777777" w:rsidR="003A5F1D" w:rsidRPr="00BB46DC" w:rsidRDefault="00C71259" w:rsidP="003A5F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6DC">
              <w:rPr>
                <w:rFonts w:ascii="Times New Roman" w:hAnsi="Times New Roman" w:cs="Times New Roman"/>
                <w:sz w:val="20"/>
                <w:szCs w:val="20"/>
              </w:rPr>
              <w:t xml:space="preserve">1.009      </w:t>
            </w:r>
          </w:p>
        </w:tc>
        <w:tc>
          <w:tcPr>
            <w:tcW w:w="1800" w:type="dxa"/>
          </w:tcPr>
          <w:p w14:paraId="6ACCCBFA" w14:textId="77777777" w:rsidR="003A5F1D" w:rsidRPr="00BB46DC" w:rsidRDefault="00C71259" w:rsidP="00C712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6DC">
              <w:rPr>
                <w:rFonts w:ascii="Times New Roman" w:hAnsi="Times New Roman" w:cs="Times New Roman"/>
                <w:sz w:val="20"/>
                <w:szCs w:val="20"/>
              </w:rPr>
              <w:t xml:space="preserve">0.989-1.029     </w:t>
            </w:r>
          </w:p>
        </w:tc>
        <w:tc>
          <w:tcPr>
            <w:tcW w:w="990" w:type="dxa"/>
          </w:tcPr>
          <w:p w14:paraId="4DBA1DBF" w14:textId="77777777" w:rsidR="003A5F1D" w:rsidRPr="00BB46DC" w:rsidRDefault="00C71259" w:rsidP="003A5F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6DC">
              <w:rPr>
                <w:rFonts w:ascii="Times New Roman" w:hAnsi="Times New Roman" w:cs="Times New Roman"/>
                <w:sz w:val="20"/>
                <w:szCs w:val="20"/>
              </w:rPr>
              <w:t>0.396</w:t>
            </w:r>
          </w:p>
        </w:tc>
        <w:tc>
          <w:tcPr>
            <w:tcW w:w="1890" w:type="dxa"/>
          </w:tcPr>
          <w:p w14:paraId="7813FFD3" w14:textId="77777777" w:rsidR="003A5F1D" w:rsidRPr="00BB46DC" w:rsidRDefault="00C71259" w:rsidP="003A5F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6DC">
              <w:rPr>
                <w:rFonts w:ascii="Times New Roman" w:hAnsi="Times New Roman" w:cs="Times New Roman"/>
                <w:sz w:val="20"/>
                <w:szCs w:val="20"/>
              </w:rPr>
              <w:t xml:space="preserve">74.5%     </w:t>
            </w:r>
          </w:p>
        </w:tc>
        <w:tc>
          <w:tcPr>
            <w:tcW w:w="1260" w:type="dxa"/>
          </w:tcPr>
          <w:p w14:paraId="324A40E2" w14:textId="77777777" w:rsidR="003A5F1D" w:rsidRPr="00BB46DC" w:rsidRDefault="00C71259" w:rsidP="003A5F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6DC"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</w:tr>
      <w:tr w:rsidR="003A5F1D" w:rsidRPr="00BB46DC" w14:paraId="007A7D01" w14:textId="77777777" w:rsidTr="005B5D9C">
        <w:tc>
          <w:tcPr>
            <w:tcW w:w="1705" w:type="dxa"/>
          </w:tcPr>
          <w:p w14:paraId="74984FFC" w14:textId="77777777" w:rsidR="003A5F1D" w:rsidRPr="00BB46DC" w:rsidRDefault="003A5F1D" w:rsidP="003A5F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6DC">
              <w:rPr>
                <w:rFonts w:ascii="Times New Roman" w:hAnsi="Times New Roman" w:cs="Times New Roman"/>
                <w:sz w:val="20"/>
                <w:szCs w:val="20"/>
              </w:rPr>
              <w:t>FVC</w:t>
            </w:r>
          </w:p>
        </w:tc>
        <w:tc>
          <w:tcPr>
            <w:tcW w:w="1710" w:type="dxa"/>
          </w:tcPr>
          <w:p w14:paraId="12415E07" w14:textId="77777777" w:rsidR="003A5F1D" w:rsidRPr="00BB46DC" w:rsidRDefault="00C71259" w:rsidP="003A5F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6DC">
              <w:rPr>
                <w:rFonts w:ascii="Times New Roman" w:hAnsi="Times New Roman" w:cs="Times New Roman"/>
                <w:sz w:val="20"/>
                <w:szCs w:val="20"/>
              </w:rPr>
              <w:t xml:space="preserve">0.972      </w:t>
            </w:r>
          </w:p>
        </w:tc>
        <w:tc>
          <w:tcPr>
            <w:tcW w:w="1800" w:type="dxa"/>
          </w:tcPr>
          <w:p w14:paraId="70C0E02C" w14:textId="77777777" w:rsidR="003A5F1D" w:rsidRPr="00BB46DC" w:rsidRDefault="00C71259" w:rsidP="00C712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6DC">
              <w:rPr>
                <w:rFonts w:ascii="Times New Roman" w:hAnsi="Times New Roman" w:cs="Times New Roman"/>
                <w:sz w:val="20"/>
                <w:szCs w:val="20"/>
              </w:rPr>
              <w:t xml:space="preserve">0.964-0.981     </w:t>
            </w:r>
          </w:p>
        </w:tc>
        <w:tc>
          <w:tcPr>
            <w:tcW w:w="990" w:type="dxa"/>
          </w:tcPr>
          <w:p w14:paraId="3264E994" w14:textId="77777777" w:rsidR="003A5F1D" w:rsidRPr="00BB46DC" w:rsidRDefault="00C71259" w:rsidP="003A5F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6DC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1890" w:type="dxa"/>
          </w:tcPr>
          <w:p w14:paraId="64619453" w14:textId="77777777" w:rsidR="003A5F1D" w:rsidRPr="00BB46DC" w:rsidRDefault="00C71259" w:rsidP="003A5F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6DC">
              <w:rPr>
                <w:rFonts w:ascii="Times New Roman" w:hAnsi="Times New Roman" w:cs="Times New Roman"/>
                <w:sz w:val="20"/>
                <w:szCs w:val="20"/>
              </w:rPr>
              <w:t xml:space="preserve">68.4%      </w:t>
            </w:r>
          </w:p>
        </w:tc>
        <w:tc>
          <w:tcPr>
            <w:tcW w:w="1260" w:type="dxa"/>
          </w:tcPr>
          <w:p w14:paraId="0E8431E3" w14:textId="77777777" w:rsidR="003A5F1D" w:rsidRPr="00BB46DC" w:rsidRDefault="00C71259" w:rsidP="003A5F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6DC">
              <w:rPr>
                <w:rFonts w:ascii="Times New Roman" w:hAnsi="Times New Roman" w:cs="Times New Roman"/>
                <w:sz w:val="20"/>
                <w:szCs w:val="20"/>
              </w:rPr>
              <w:t>0.004</w:t>
            </w:r>
          </w:p>
        </w:tc>
      </w:tr>
      <w:tr w:rsidR="003A5F1D" w:rsidRPr="00BB46DC" w14:paraId="33684086" w14:textId="77777777" w:rsidTr="005B5D9C">
        <w:tc>
          <w:tcPr>
            <w:tcW w:w="1705" w:type="dxa"/>
          </w:tcPr>
          <w:p w14:paraId="761A30EE" w14:textId="77777777" w:rsidR="003A5F1D" w:rsidRPr="00BB46DC" w:rsidRDefault="003A5F1D" w:rsidP="003A5F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B46DC">
              <w:rPr>
                <w:rFonts w:ascii="Times New Roman" w:hAnsi="Times New Roman" w:cs="Times New Roman"/>
                <w:sz w:val="20"/>
                <w:szCs w:val="20"/>
              </w:rPr>
              <w:t>DLco</w:t>
            </w:r>
            <w:proofErr w:type="spellEnd"/>
          </w:p>
        </w:tc>
        <w:tc>
          <w:tcPr>
            <w:tcW w:w="1710" w:type="dxa"/>
          </w:tcPr>
          <w:p w14:paraId="65D402AF" w14:textId="77777777" w:rsidR="003A5F1D" w:rsidRPr="00BB46DC" w:rsidRDefault="00C71259" w:rsidP="003A5F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6DC">
              <w:rPr>
                <w:rFonts w:ascii="Times New Roman" w:hAnsi="Times New Roman" w:cs="Times New Roman"/>
                <w:sz w:val="20"/>
                <w:szCs w:val="20"/>
              </w:rPr>
              <w:t xml:space="preserve">0.954      </w:t>
            </w:r>
          </w:p>
        </w:tc>
        <w:tc>
          <w:tcPr>
            <w:tcW w:w="1800" w:type="dxa"/>
          </w:tcPr>
          <w:p w14:paraId="1177F26E" w14:textId="77777777" w:rsidR="003A5F1D" w:rsidRPr="00BB46DC" w:rsidRDefault="00C71259" w:rsidP="00C712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6DC">
              <w:rPr>
                <w:rFonts w:ascii="Times New Roman" w:hAnsi="Times New Roman" w:cs="Times New Roman"/>
                <w:sz w:val="20"/>
                <w:szCs w:val="20"/>
              </w:rPr>
              <w:t xml:space="preserve">0.941-0.968     </w:t>
            </w:r>
          </w:p>
        </w:tc>
        <w:tc>
          <w:tcPr>
            <w:tcW w:w="990" w:type="dxa"/>
          </w:tcPr>
          <w:p w14:paraId="419C2D4B" w14:textId="77777777" w:rsidR="003A5F1D" w:rsidRPr="00BB46DC" w:rsidRDefault="00C71259" w:rsidP="003A5F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6DC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1890" w:type="dxa"/>
          </w:tcPr>
          <w:p w14:paraId="1F826D17" w14:textId="77777777" w:rsidR="003A5F1D" w:rsidRPr="00BB46DC" w:rsidRDefault="00C71259" w:rsidP="003A5F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6DC">
              <w:rPr>
                <w:rFonts w:ascii="Times New Roman" w:hAnsi="Times New Roman" w:cs="Times New Roman"/>
                <w:sz w:val="20"/>
                <w:szCs w:val="20"/>
              </w:rPr>
              <w:t xml:space="preserve">51.7%      </w:t>
            </w:r>
          </w:p>
        </w:tc>
        <w:tc>
          <w:tcPr>
            <w:tcW w:w="1260" w:type="dxa"/>
          </w:tcPr>
          <w:p w14:paraId="699FD2D6" w14:textId="77777777" w:rsidR="003A5F1D" w:rsidRPr="00BB46DC" w:rsidRDefault="00C71259" w:rsidP="003A5F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6DC">
              <w:rPr>
                <w:rFonts w:ascii="Times New Roman" w:hAnsi="Times New Roman" w:cs="Times New Roman"/>
                <w:sz w:val="20"/>
                <w:szCs w:val="20"/>
              </w:rPr>
              <w:t>0.126</w:t>
            </w:r>
          </w:p>
        </w:tc>
      </w:tr>
      <w:tr w:rsidR="003A5F1D" w:rsidRPr="00BB46DC" w14:paraId="30762C67" w14:textId="77777777" w:rsidTr="005B5D9C">
        <w:tc>
          <w:tcPr>
            <w:tcW w:w="1705" w:type="dxa"/>
          </w:tcPr>
          <w:p w14:paraId="418013EB" w14:textId="77777777" w:rsidR="003A5F1D" w:rsidRPr="00BB46DC" w:rsidRDefault="003A5F1D" w:rsidP="003A5F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6DC">
              <w:rPr>
                <w:rFonts w:ascii="Times New Roman" w:hAnsi="Times New Roman" w:cs="Times New Roman"/>
                <w:sz w:val="20"/>
                <w:szCs w:val="20"/>
              </w:rPr>
              <w:t>Honeycombing</w:t>
            </w:r>
          </w:p>
        </w:tc>
        <w:tc>
          <w:tcPr>
            <w:tcW w:w="1710" w:type="dxa"/>
          </w:tcPr>
          <w:p w14:paraId="698903E6" w14:textId="77777777" w:rsidR="003A5F1D" w:rsidRPr="00BB46DC" w:rsidRDefault="00C71259" w:rsidP="003A5F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6DC">
              <w:rPr>
                <w:rFonts w:ascii="Times New Roman" w:hAnsi="Times New Roman" w:cs="Times New Roman"/>
                <w:sz w:val="20"/>
                <w:szCs w:val="20"/>
              </w:rPr>
              <w:t>1.121</w:t>
            </w:r>
          </w:p>
        </w:tc>
        <w:tc>
          <w:tcPr>
            <w:tcW w:w="1800" w:type="dxa"/>
          </w:tcPr>
          <w:p w14:paraId="48676D1D" w14:textId="77777777" w:rsidR="003A5F1D" w:rsidRPr="00BB46DC" w:rsidRDefault="00C71259" w:rsidP="00C712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6DC">
              <w:rPr>
                <w:rFonts w:ascii="Times New Roman" w:hAnsi="Times New Roman" w:cs="Times New Roman"/>
                <w:sz w:val="20"/>
                <w:szCs w:val="20"/>
              </w:rPr>
              <w:t xml:space="preserve">1.070-1.175     </w:t>
            </w:r>
          </w:p>
        </w:tc>
        <w:tc>
          <w:tcPr>
            <w:tcW w:w="990" w:type="dxa"/>
          </w:tcPr>
          <w:p w14:paraId="42D1D437" w14:textId="77777777" w:rsidR="003A5F1D" w:rsidRPr="00BB46DC" w:rsidRDefault="00C71259" w:rsidP="003A5F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6DC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1890" w:type="dxa"/>
          </w:tcPr>
          <w:p w14:paraId="06C7244A" w14:textId="77777777" w:rsidR="003A5F1D" w:rsidRPr="00BB46DC" w:rsidRDefault="00C71259" w:rsidP="003A5F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6DC">
              <w:rPr>
                <w:rFonts w:ascii="Times New Roman" w:hAnsi="Times New Roman" w:cs="Times New Roman"/>
                <w:sz w:val="20"/>
                <w:szCs w:val="20"/>
              </w:rPr>
              <w:t xml:space="preserve">89.4%     </w:t>
            </w:r>
          </w:p>
        </w:tc>
        <w:tc>
          <w:tcPr>
            <w:tcW w:w="1260" w:type="dxa"/>
          </w:tcPr>
          <w:p w14:paraId="20C7EA59" w14:textId="77777777" w:rsidR="003A5F1D" w:rsidRPr="00BB46DC" w:rsidRDefault="00C71259" w:rsidP="003A5F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6DC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</w:tr>
      <w:tr w:rsidR="003A5F1D" w:rsidRPr="00BB46DC" w14:paraId="5B66DBEF" w14:textId="77777777" w:rsidTr="005B5D9C">
        <w:tc>
          <w:tcPr>
            <w:tcW w:w="1705" w:type="dxa"/>
          </w:tcPr>
          <w:p w14:paraId="40923D9D" w14:textId="77777777" w:rsidR="003A5F1D" w:rsidRPr="00BB46DC" w:rsidRDefault="003A5F1D" w:rsidP="003A5F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6DC">
              <w:rPr>
                <w:rFonts w:ascii="Times New Roman" w:hAnsi="Times New Roman" w:cs="Times New Roman"/>
                <w:sz w:val="20"/>
                <w:szCs w:val="20"/>
              </w:rPr>
              <w:t>Mosaic attenuation</w:t>
            </w:r>
          </w:p>
        </w:tc>
        <w:tc>
          <w:tcPr>
            <w:tcW w:w="1710" w:type="dxa"/>
          </w:tcPr>
          <w:p w14:paraId="455293D7" w14:textId="77777777" w:rsidR="003A5F1D" w:rsidRPr="00BB46DC" w:rsidRDefault="004B1AD5" w:rsidP="003A5F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6DC">
              <w:rPr>
                <w:rFonts w:ascii="Times New Roman" w:hAnsi="Times New Roman" w:cs="Times New Roman"/>
                <w:sz w:val="20"/>
                <w:szCs w:val="20"/>
              </w:rPr>
              <w:t>0.184</w:t>
            </w:r>
          </w:p>
        </w:tc>
        <w:tc>
          <w:tcPr>
            <w:tcW w:w="1800" w:type="dxa"/>
          </w:tcPr>
          <w:p w14:paraId="0BFE76DA" w14:textId="77777777" w:rsidR="003A5F1D" w:rsidRPr="00BB46DC" w:rsidRDefault="004B1AD5" w:rsidP="004B1AD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6DC">
              <w:rPr>
                <w:rFonts w:ascii="Times New Roman" w:hAnsi="Times New Roman" w:cs="Times New Roman"/>
                <w:sz w:val="20"/>
                <w:szCs w:val="20"/>
              </w:rPr>
              <w:t>0.074-0.455</w:t>
            </w:r>
          </w:p>
        </w:tc>
        <w:tc>
          <w:tcPr>
            <w:tcW w:w="990" w:type="dxa"/>
          </w:tcPr>
          <w:p w14:paraId="3C223135" w14:textId="77777777" w:rsidR="003A5F1D" w:rsidRPr="00BB46DC" w:rsidRDefault="004B1AD5" w:rsidP="003A5F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6DC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1890" w:type="dxa"/>
          </w:tcPr>
          <w:p w14:paraId="06C697F2" w14:textId="77777777" w:rsidR="003A5F1D" w:rsidRPr="00BB46DC" w:rsidRDefault="004B1AD5" w:rsidP="003A5F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6DC">
              <w:rPr>
                <w:rFonts w:ascii="Times New Roman" w:hAnsi="Times New Roman" w:cs="Times New Roman"/>
                <w:sz w:val="20"/>
                <w:szCs w:val="20"/>
              </w:rPr>
              <w:t>61.1%</w:t>
            </w:r>
          </w:p>
        </w:tc>
        <w:tc>
          <w:tcPr>
            <w:tcW w:w="1260" w:type="dxa"/>
          </w:tcPr>
          <w:p w14:paraId="0BBFE2A7" w14:textId="77777777" w:rsidR="003A5F1D" w:rsidRPr="00BB46DC" w:rsidRDefault="004B1AD5" w:rsidP="003A5F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6DC">
              <w:rPr>
                <w:rFonts w:ascii="Times New Roman" w:hAnsi="Times New Roman" w:cs="Times New Roman"/>
                <w:sz w:val="20"/>
                <w:szCs w:val="20"/>
              </w:rPr>
              <w:t>0.109</w:t>
            </w:r>
          </w:p>
        </w:tc>
      </w:tr>
      <w:tr w:rsidR="003A5F1D" w:rsidRPr="00BB46DC" w14:paraId="12B53F86" w14:textId="77777777" w:rsidTr="005B5D9C">
        <w:tc>
          <w:tcPr>
            <w:tcW w:w="1705" w:type="dxa"/>
          </w:tcPr>
          <w:p w14:paraId="141053AB" w14:textId="77777777" w:rsidR="003A5F1D" w:rsidRPr="00BB46DC" w:rsidRDefault="003A5F1D" w:rsidP="003A5F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6DC">
              <w:rPr>
                <w:rFonts w:ascii="Times New Roman" w:hAnsi="Times New Roman" w:cs="Times New Roman"/>
                <w:sz w:val="20"/>
                <w:szCs w:val="20"/>
              </w:rPr>
              <w:t>GGO</w:t>
            </w:r>
          </w:p>
        </w:tc>
        <w:tc>
          <w:tcPr>
            <w:tcW w:w="1710" w:type="dxa"/>
          </w:tcPr>
          <w:p w14:paraId="5166738E" w14:textId="77777777" w:rsidR="003A5F1D" w:rsidRPr="00BB46DC" w:rsidRDefault="004B1AD5" w:rsidP="003A5F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6DC">
              <w:rPr>
                <w:rFonts w:ascii="Times New Roman" w:hAnsi="Times New Roman" w:cs="Times New Roman"/>
                <w:sz w:val="20"/>
                <w:szCs w:val="20"/>
              </w:rPr>
              <w:t>0.960</w:t>
            </w:r>
          </w:p>
        </w:tc>
        <w:tc>
          <w:tcPr>
            <w:tcW w:w="1800" w:type="dxa"/>
          </w:tcPr>
          <w:p w14:paraId="626BDD69" w14:textId="77777777" w:rsidR="003A5F1D" w:rsidRPr="00BB46DC" w:rsidRDefault="004B1AD5" w:rsidP="004B1AD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6DC">
              <w:rPr>
                <w:rFonts w:ascii="Times New Roman" w:hAnsi="Times New Roman" w:cs="Times New Roman"/>
                <w:sz w:val="20"/>
                <w:szCs w:val="20"/>
              </w:rPr>
              <w:t>0.921-1.001</w:t>
            </w:r>
          </w:p>
        </w:tc>
        <w:tc>
          <w:tcPr>
            <w:tcW w:w="990" w:type="dxa"/>
          </w:tcPr>
          <w:p w14:paraId="5F19E247" w14:textId="77777777" w:rsidR="003A5F1D" w:rsidRPr="00BB46DC" w:rsidRDefault="004B1AD5" w:rsidP="003A5F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6DC">
              <w:rPr>
                <w:rFonts w:ascii="Times New Roman" w:hAnsi="Times New Roman" w:cs="Times New Roman"/>
                <w:sz w:val="20"/>
                <w:szCs w:val="20"/>
              </w:rPr>
              <w:t>0.056</w:t>
            </w:r>
          </w:p>
        </w:tc>
        <w:tc>
          <w:tcPr>
            <w:tcW w:w="1890" w:type="dxa"/>
          </w:tcPr>
          <w:p w14:paraId="7F0AB586" w14:textId="77777777" w:rsidR="003A5F1D" w:rsidRPr="00BB46DC" w:rsidRDefault="004B1AD5" w:rsidP="003A5F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6DC">
              <w:rPr>
                <w:rFonts w:ascii="Times New Roman" w:hAnsi="Times New Roman" w:cs="Times New Roman"/>
                <w:sz w:val="20"/>
                <w:szCs w:val="20"/>
              </w:rPr>
              <w:t xml:space="preserve">0.0%      </w:t>
            </w:r>
          </w:p>
        </w:tc>
        <w:tc>
          <w:tcPr>
            <w:tcW w:w="1260" w:type="dxa"/>
          </w:tcPr>
          <w:p w14:paraId="58E2DFEC" w14:textId="77777777" w:rsidR="003A5F1D" w:rsidRPr="00BB46DC" w:rsidRDefault="004B1AD5" w:rsidP="003A5F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6DC">
              <w:rPr>
                <w:rFonts w:ascii="Times New Roman" w:hAnsi="Times New Roman" w:cs="Times New Roman"/>
                <w:sz w:val="20"/>
                <w:szCs w:val="20"/>
              </w:rPr>
              <w:t>0.743</w:t>
            </w:r>
          </w:p>
        </w:tc>
      </w:tr>
      <w:tr w:rsidR="003A5F1D" w:rsidRPr="00BB46DC" w14:paraId="7E6BED63" w14:textId="77777777" w:rsidTr="005B5D9C">
        <w:tc>
          <w:tcPr>
            <w:tcW w:w="1705" w:type="dxa"/>
          </w:tcPr>
          <w:p w14:paraId="4E52A28A" w14:textId="77777777" w:rsidR="003A5F1D" w:rsidRPr="00BB46DC" w:rsidRDefault="003A5F1D" w:rsidP="003A5F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6DC">
              <w:rPr>
                <w:rFonts w:ascii="Times New Roman" w:hAnsi="Times New Roman" w:cs="Times New Roman"/>
                <w:sz w:val="20"/>
                <w:szCs w:val="20"/>
              </w:rPr>
              <w:t>Traction bronchiectasis</w:t>
            </w:r>
          </w:p>
        </w:tc>
        <w:tc>
          <w:tcPr>
            <w:tcW w:w="1710" w:type="dxa"/>
          </w:tcPr>
          <w:p w14:paraId="53325E13" w14:textId="77777777" w:rsidR="003A5F1D" w:rsidRPr="00BB46DC" w:rsidRDefault="004B1AD5" w:rsidP="003A5F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6DC">
              <w:rPr>
                <w:rFonts w:ascii="Times New Roman" w:hAnsi="Times New Roman" w:cs="Times New Roman"/>
                <w:sz w:val="20"/>
                <w:szCs w:val="20"/>
              </w:rPr>
              <w:t>1.107</w:t>
            </w:r>
          </w:p>
        </w:tc>
        <w:tc>
          <w:tcPr>
            <w:tcW w:w="1800" w:type="dxa"/>
          </w:tcPr>
          <w:p w14:paraId="4E4FE5DA" w14:textId="77777777" w:rsidR="003A5F1D" w:rsidRPr="00BB46DC" w:rsidRDefault="004B1AD5" w:rsidP="004B1AD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6DC">
              <w:rPr>
                <w:rFonts w:ascii="Times New Roman" w:hAnsi="Times New Roman" w:cs="Times New Roman"/>
                <w:sz w:val="20"/>
                <w:szCs w:val="20"/>
              </w:rPr>
              <w:t>1.048-1.169</w:t>
            </w:r>
          </w:p>
        </w:tc>
        <w:tc>
          <w:tcPr>
            <w:tcW w:w="990" w:type="dxa"/>
          </w:tcPr>
          <w:p w14:paraId="6A31CC10" w14:textId="77777777" w:rsidR="003A5F1D" w:rsidRPr="00BB46DC" w:rsidRDefault="004B1AD5" w:rsidP="003A5F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6DC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1890" w:type="dxa"/>
          </w:tcPr>
          <w:p w14:paraId="136E62EC" w14:textId="77777777" w:rsidR="003A5F1D" w:rsidRPr="00BB46DC" w:rsidRDefault="004B1AD5" w:rsidP="003A5F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6DC">
              <w:rPr>
                <w:rFonts w:ascii="Times New Roman" w:hAnsi="Times New Roman" w:cs="Times New Roman"/>
                <w:sz w:val="20"/>
                <w:szCs w:val="20"/>
              </w:rPr>
              <w:t xml:space="preserve">83.3%      </w:t>
            </w:r>
          </w:p>
        </w:tc>
        <w:tc>
          <w:tcPr>
            <w:tcW w:w="1260" w:type="dxa"/>
          </w:tcPr>
          <w:p w14:paraId="0CD5BACC" w14:textId="77777777" w:rsidR="003A5F1D" w:rsidRPr="00BB46DC" w:rsidRDefault="004B1AD5" w:rsidP="003A5F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46DC">
              <w:rPr>
                <w:rFonts w:ascii="Times New Roman" w:hAnsi="Times New Roman" w:cs="Times New Roman"/>
                <w:sz w:val="20"/>
                <w:szCs w:val="20"/>
              </w:rPr>
              <w:t>0.003</w:t>
            </w:r>
          </w:p>
        </w:tc>
      </w:tr>
    </w:tbl>
    <w:p w14:paraId="2174269C" w14:textId="77777777" w:rsidR="005B5D9C" w:rsidRPr="00BB46DC" w:rsidRDefault="005B5D9C" w:rsidP="00C62028">
      <w:pPr>
        <w:rPr>
          <w:rFonts w:ascii="Times New Roman" w:hAnsi="Times New Roman" w:cs="Times New Roman"/>
          <w:sz w:val="20"/>
          <w:szCs w:val="20"/>
        </w:rPr>
      </w:pPr>
    </w:p>
    <w:p w14:paraId="3C9DB256" w14:textId="361A13BE" w:rsidR="00C62028" w:rsidRPr="00BB46DC" w:rsidRDefault="00C62028" w:rsidP="00C62028">
      <w:pPr>
        <w:rPr>
          <w:rFonts w:ascii="Times New Roman" w:hAnsi="Times New Roman" w:cs="Times New Roman"/>
          <w:sz w:val="20"/>
          <w:szCs w:val="20"/>
        </w:rPr>
      </w:pPr>
      <w:r w:rsidRPr="00BB46DC">
        <w:rPr>
          <w:rFonts w:ascii="Times New Roman" w:hAnsi="Times New Roman" w:cs="Times New Roman"/>
          <w:sz w:val="20"/>
          <w:szCs w:val="20"/>
        </w:rPr>
        <w:t xml:space="preserve">FVC: </w:t>
      </w:r>
      <w:r w:rsidRPr="00BB46DC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Forced vital capacity, </w:t>
      </w:r>
      <w:proofErr w:type="spellStart"/>
      <w:r w:rsidRPr="00BB46DC">
        <w:rPr>
          <w:rFonts w:ascii="Times New Roman" w:hAnsi="Times New Roman" w:cs="Times New Roman"/>
          <w:color w:val="000000" w:themeColor="text1"/>
          <w:sz w:val="20"/>
          <w:szCs w:val="20"/>
        </w:rPr>
        <w:t>DLco</w:t>
      </w:r>
      <w:proofErr w:type="spellEnd"/>
      <w:r w:rsidRPr="00BB46DC">
        <w:rPr>
          <w:rFonts w:ascii="Times New Roman" w:hAnsi="Times New Roman" w:cs="Times New Roman"/>
          <w:color w:val="000000" w:themeColor="text1"/>
          <w:sz w:val="20"/>
          <w:szCs w:val="20"/>
        </w:rPr>
        <w:t>: Diffusing capacity for carbon monoxide, GGO: Ground glass opacity</w:t>
      </w:r>
    </w:p>
    <w:p w14:paraId="579EEDE7" w14:textId="6111EE11" w:rsidR="003A5F1D" w:rsidRPr="00BB46DC" w:rsidRDefault="003A5F1D">
      <w:pPr>
        <w:rPr>
          <w:rFonts w:ascii="Times New Roman" w:hAnsi="Times New Roman" w:cs="Times New Roman"/>
          <w:sz w:val="20"/>
          <w:szCs w:val="20"/>
        </w:rPr>
      </w:pPr>
    </w:p>
    <w:p w14:paraId="2331C74F" w14:textId="26A7178E" w:rsidR="00227759" w:rsidRPr="00BB46DC" w:rsidRDefault="000315B5">
      <w:pPr>
        <w:rPr>
          <w:rFonts w:ascii="Times New Roman" w:hAnsi="Times New Roman" w:cs="Times New Roman"/>
          <w:sz w:val="20"/>
          <w:szCs w:val="20"/>
        </w:rPr>
      </w:pPr>
      <w:r w:rsidRPr="00BB46DC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164457CE" wp14:editId="73C59AC8">
            <wp:extent cx="6200775" cy="3720465"/>
            <wp:effectExtent l="0" t="0" r="952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00775" cy="3720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A46109" w14:textId="6278AB20" w:rsidR="00227759" w:rsidRPr="00BB46DC" w:rsidRDefault="0070725F" w:rsidP="00827085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BB46DC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Fig. S1 </w:t>
      </w:r>
      <w:r w:rsidR="00227759" w:rsidRPr="00BB46DC">
        <w:rPr>
          <w:rFonts w:ascii="Times New Roman" w:hAnsi="Times New Roman" w:cs="Times New Roman"/>
          <w:color w:val="000000" w:themeColor="text1"/>
          <w:sz w:val="20"/>
          <w:szCs w:val="20"/>
        </w:rPr>
        <w:t>Funnel plot</w:t>
      </w:r>
      <w:r w:rsidR="006D1738" w:rsidRPr="00BB46DC">
        <w:rPr>
          <w:rFonts w:ascii="Times New Roman" w:hAnsi="Times New Roman" w:cs="Times New Roman"/>
          <w:color w:val="000000" w:themeColor="text1"/>
          <w:sz w:val="20"/>
          <w:szCs w:val="20"/>
        </w:rPr>
        <w:t>s</w:t>
      </w:r>
      <w:r w:rsidR="00227759" w:rsidRPr="00BB46DC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show publication bias for (A) age (B) sex (male) (C) honeycombing and (D) traction bronchiectasis in patients with hypersensitivity pneumonitis (HP)</w:t>
      </w:r>
    </w:p>
    <w:sectPr w:rsidR="00227759" w:rsidRPr="00BB46DC" w:rsidSect="005B5D9C">
      <w:footerReference w:type="default" r:id="rId8"/>
      <w:pgSz w:w="12240" w:h="15840"/>
      <w:pgMar w:top="1440" w:right="72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FB7402" w14:textId="77777777" w:rsidR="00714B21" w:rsidRDefault="00714B21" w:rsidP="00EE1365">
      <w:pPr>
        <w:spacing w:after="0" w:line="240" w:lineRule="auto"/>
      </w:pPr>
      <w:r>
        <w:separator/>
      </w:r>
    </w:p>
  </w:endnote>
  <w:endnote w:type="continuationSeparator" w:id="0">
    <w:p w14:paraId="054A0BC8" w14:textId="77777777" w:rsidR="00714B21" w:rsidRDefault="00714B21" w:rsidP="00EE13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89233750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0C3C8AE" w14:textId="373D5962" w:rsidR="00EE1365" w:rsidRDefault="00EE1365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D98CE2F" w14:textId="77777777" w:rsidR="00EE1365" w:rsidRDefault="00EE136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D26043" w14:textId="77777777" w:rsidR="00714B21" w:rsidRDefault="00714B21" w:rsidP="00EE1365">
      <w:pPr>
        <w:spacing w:after="0" w:line="240" w:lineRule="auto"/>
      </w:pPr>
      <w:r>
        <w:separator/>
      </w:r>
    </w:p>
  </w:footnote>
  <w:footnote w:type="continuationSeparator" w:id="0">
    <w:p w14:paraId="3F79C346" w14:textId="77777777" w:rsidR="00714B21" w:rsidRDefault="00714B21" w:rsidP="00EE136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6BFA"/>
    <w:rsid w:val="000315B5"/>
    <w:rsid w:val="000A1451"/>
    <w:rsid w:val="0016179A"/>
    <w:rsid w:val="001966E3"/>
    <w:rsid w:val="00227759"/>
    <w:rsid w:val="00277C1C"/>
    <w:rsid w:val="002F54D1"/>
    <w:rsid w:val="003337CD"/>
    <w:rsid w:val="003841A9"/>
    <w:rsid w:val="003A5F1D"/>
    <w:rsid w:val="003A642B"/>
    <w:rsid w:val="003E7132"/>
    <w:rsid w:val="004548CD"/>
    <w:rsid w:val="004619E8"/>
    <w:rsid w:val="00475EA6"/>
    <w:rsid w:val="00486E11"/>
    <w:rsid w:val="00494C59"/>
    <w:rsid w:val="004B1AD5"/>
    <w:rsid w:val="00555C91"/>
    <w:rsid w:val="00597F25"/>
    <w:rsid w:val="005B5D9C"/>
    <w:rsid w:val="006D1738"/>
    <w:rsid w:val="0070725F"/>
    <w:rsid w:val="00714B21"/>
    <w:rsid w:val="00732196"/>
    <w:rsid w:val="007B1B49"/>
    <w:rsid w:val="00827085"/>
    <w:rsid w:val="008C49FB"/>
    <w:rsid w:val="009101D2"/>
    <w:rsid w:val="0091635B"/>
    <w:rsid w:val="009579BE"/>
    <w:rsid w:val="009B5277"/>
    <w:rsid w:val="00A36BFA"/>
    <w:rsid w:val="00AD4FAA"/>
    <w:rsid w:val="00B35B5D"/>
    <w:rsid w:val="00B63DAE"/>
    <w:rsid w:val="00B6417A"/>
    <w:rsid w:val="00BB46DC"/>
    <w:rsid w:val="00C62028"/>
    <w:rsid w:val="00C71259"/>
    <w:rsid w:val="00C95B1C"/>
    <w:rsid w:val="00CA3480"/>
    <w:rsid w:val="00CE0948"/>
    <w:rsid w:val="00DB66CF"/>
    <w:rsid w:val="00DC19B3"/>
    <w:rsid w:val="00E001EC"/>
    <w:rsid w:val="00EE13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F7E46C"/>
  <w15:chartTrackingRefBased/>
  <w15:docId w15:val="{8DB580CF-7317-45E7-A208-74054DD62F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36B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B35B5D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EE136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E1365"/>
  </w:style>
  <w:style w:type="paragraph" w:styleId="Footer">
    <w:name w:val="footer"/>
    <w:basedOn w:val="Normal"/>
    <w:link w:val="FooterChar"/>
    <w:uiPriority w:val="99"/>
    <w:unhideWhenUsed/>
    <w:rsid w:val="00EE136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E136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1.ti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koel@smst.iitkgp.ac.in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</TotalTime>
  <Pages>2</Pages>
  <Words>365</Words>
  <Characters>2086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Lenovo</cp:lastModifiedBy>
  <cp:revision>71</cp:revision>
  <dcterms:created xsi:type="dcterms:W3CDTF">2021-07-19T15:30:00Z</dcterms:created>
  <dcterms:modified xsi:type="dcterms:W3CDTF">2021-09-27T17:10:00Z</dcterms:modified>
</cp:coreProperties>
</file>