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A45E" w14:textId="77777777" w:rsidR="00D01C54" w:rsidRPr="00F11DDE" w:rsidRDefault="00D01C54" w:rsidP="00D01C54">
      <w:pPr>
        <w:spacing w:line="360" w:lineRule="auto"/>
        <w:rPr>
          <w:rFonts w:ascii="Times New Roman" w:hAnsi="Times New Roman" w:cs="Times New Roman"/>
          <w:szCs w:val="21"/>
        </w:rPr>
      </w:pPr>
      <w:r w:rsidRPr="00F11DDE">
        <w:object w:dxaOrig="19284" w:dyaOrig="16487" w14:anchorId="0420A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386pt" o:ole="">
            <v:imagedata r:id="rId4" o:title=""/>
          </v:shape>
          <o:OLEObject Type="Embed" ProgID="ChemDraw.Document.6.0" ShapeID="_x0000_i1025" DrawAspect="Content" ObjectID="_1839591930" r:id="rId5"/>
        </w:object>
      </w:r>
    </w:p>
    <w:p w14:paraId="5DECABD9" w14:textId="77777777" w:rsidR="00D01C54" w:rsidRPr="00F11DDE" w:rsidRDefault="00D01C54" w:rsidP="00D01C54">
      <w:pPr>
        <w:spacing w:line="360" w:lineRule="auto"/>
        <w:rPr>
          <w:rFonts w:ascii="Times New Roman" w:hAnsi="Times New Roman" w:cs="Times New Roman"/>
          <w:szCs w:val="21"/>
        </w:rPr>
      </w:pPr>
      <w:r w:rsidRPr="00F11DDE">
        <w:rPr>
          <w:rFonts w:ascii="Times New Roman" w:hAnsi="Times New Roman" w:cs="Times New Roman" w:hint="eastAsia"/>
          <w:szCs w:val="21"/>
        </w:rPr>
        <w:t>S</w:t>
      </w:r>
      <w:r w:rsidRPr="00F11DDE">
        <w:rPr>
          <w:rFonts w:ascii="Times New Roman" w:hAnsi="Times New Roman" w:cs="Times New Roman"/>
          <w:szCs w:val="21"/>
        </w:rPr>
        <w:t xml:space="preserve">cheme 1. Structures and syntheses of tested </w:t>
      </w:r>
      <w:r w:rsidRPr="00F11DDE">
        <w:rPr>
          <w:rFonts w:ascii="Times New Roman" w:hAnsi="Times New Roman" w:cs="Times New Roman"/>
          <w:i/>
          <w:szCs w:val="21"/>
        </w:rPr>
        <w:t>N</w:t>
      </w:r>
      <w:r w:rsidRPr="00F11DDE">
        <w:rPr>
          <w:rFonts w:ascii="Times New Roman" w:hAnsi="Times New Roman" w:cs="Times New Roman"/>
          <w:szCs w:val="21"/>
        </w:rPr>
        <w:t>-CF</w:t>
      </w:r>
      <w:r w:rsidRPr="00F11DDE">
        <w:rPr>
          <w:rFonts w:ascii="Times New Roman" w:hAnsi="Times New Roman" w:cs="Times New Roman"/>
          <w:szCs w:val="21"/>
          <w:vertAlign w:val="subscript"/>
        </w:rPr>
        <w:t>3</w:t>
      </w:r>
      <w:r w:rsidRPr="00F11DDE">
        <w:rPr>
          <w:rFonts w:ascii="Times New Roman" w:hAnsi="Times New Roman" w:cs="Times New Roman"/>
          <w:szCs w:val="21"/>
        </w:rPr>
        <w:t xml:space="preserve"> benzimidazole derivatives. </w:t>
      </w:r>
    </w:p>
    <w:p w14:paraId="0C4765D0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54"/>
    <w:rsid w:val="000C3649"/>
    <w:rsid w:val="003C2EF4"/>
    <w:rsid w:val="00446799"/>
    <w:rsid w:val="006A7E07"/>
    <w:rsid w:val="00701021"/>
    <w:rsid w:val="00B74216"/>
    <w:rsid w:val="00D01C54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5557"/>
  <w15:chartTrackingRefBased/>
  <w15:docId w15:val="{3C64B9FA-F781-49C7-B49C-DFE21AD9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54"/>
    <w:pPr>
      <w:widowControl w:val="0"/>
      <w:spacing w:after="0" w:line="240" w:lineRule="auto"/>
      <w:jc w:val="both"/>
    </w:pPr>
    <w:rPr>
      <w:rFonts w:eastAsiaTheme="minorEastAsia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C54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C54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C54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C54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C54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C54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C54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C54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C54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C54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C54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C54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C54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C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Springer Nature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2026-05-06T11:27:00Z</dcterms:created>
  <dcterms:modified xsi:type="dcterms:W3CDTF">2026-05-06T11:27:00Z</dcterms:modified>
</cp:coreProperties>
</file>