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8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2"/>
        <w:gridCol w:w="4288"/>
      </w:tblGrid>
      <w:tr w:rsidR="00492226" w:rsidRPr="0047741E" w14:paraId="4E9C8114" w14:textId="77777777" w:rsidTr="00492226">
        <w:tc>
          <w:tcPr>
            <w:tcW w:w="4342" w:type="dxa"/>
            <w:tcBorders>
              <w:top w:val="single" w:sz="4" w:space="0" w:color="auto"/>
            </w:tcBorders>
          </w:tcPr>
          <w:p w14:paraId="57B0B7E4" w14:textId="77777777" w:rsidR="00492226" w:rsidRPr="0047741E" w:rsidRDefault="00492226" w:rsidP="0047741E">
            <w:pPr>
              <w:spacing w:line="480" w:lineRule="auto"/>
              <w:jc w:val="center"/>
              <w:rPr>
                <w:rFonts w:ascii="Times New Roman" w:hAnsi="Times New Roman" w:cs="Times New Roman"/>
                <w:sz w:val="24"/>
                <w:szCs w:val="24"/>
              </w:rPr>
            </w:pPr>
            <w:r w:rsidRPr="0047741E">
              <w:rPr>
                <w:rFonts w:ascii="Times New Roman" w:hAnsi="Times New Roman" w:cs="Times New Roman"/>
                <w:sz w:val="24"/>
                <w:szCs w:val="24"/>
              </w:rPr>
              <w:t>Domain</w:t>
            </w:r>
          </w:p>
        </w:tc>
        <w:tc>
          <w:tcPr>
            <w:tcW w:w="4288" w:type="dxa"/>
            <w:tcBorders>
              <w:top w:val="single" w:sz="4" w:space="0" w:color="auto"/>
            </w:tcBorders>
          </w:tcPr>
          <w:p w14:paraId="318B788D" w14:textId="77777777" w:rsidR="00492226" w:rsidRPr="0047741E" w:rsidRDefault="00492226" w:rsidP="0047741E">
            <w:pPr>
              <w:spacing w:line="480" w:lineRule="auto"/>
              <w:jc w:val="center"/>
              <w:rPr>
                <w:rFonts w:ascii="Times New Roman" w:hAnsi="Times New Roman" w:cs="Times New Roman"/>
                <w:sz w:val="24"/>
                <w:szCs w:val="24"/>
              </w:rPr>
            </w:pPr>
            <w:r w:rsidRPr="0047741E">
              <w:rPr>
                <w:rFonts w:ascii="Times New Roman" w:hAnsi="Times New Roman" w:cs="Times New Roman"/>
                <w:sz w:val="24"/>
                <w:szCs w:val="24"/>
              </w:rPr>
              <w:t>Median (Min-Max)</w:t>
            </w:r>
          </w:p>
        </w:tc>
      </w:tr>
      <w:tr w:rsidR="00492226" w:rsidRPr="0047741E" w14:paraId="10C56A40" w14:textId="77777777" w:rsidTr="00492226">
        <w:tc>
          <w:tcPr>
            <w:tcW w:w="4342" w:type="dxa"/>
          </w:tcPr>
          <w:p w14:paraId="6510BD85" w14:textId="28BA22E2" w:rsidR="00492226" w:rsidRPr="0047741E" w:rsidRDefault="00492226" w:rsidP="0047741E">
            <w:pPr>
              <w:spacing w:line="480" w:lineRule="auto"/>
              <w:rPr>
                <w:rFonts w:ascii="Times New Roman" w:hAnsi="Times New Roman" w:cs="Times New Roman"/>
                <w:sz w:val="24"/>
                <w:szCs w:val="24"/>
              </w:rPr>
            </w:pPr>
            <w:r w:rsidRPr="0047741E">
              <w:rPr>
                <w:rFonts w:ascii="Times New Roman" w:hAnsi="Times New Roman" w:cs="Times New Roman"/>
                <w:sz w:val="24"/>
                <w:szCs w:val="24"/>
              </w:rPr>
              <w:t>Physical</w:t>
            </w:r>
          </w:p>
        </w:tc>
        <w:tc>
          <w:tcPr>
            <w:tcW w:w="4288" w:type="dxa"/>
          </w:tcPr>
          <w:p w14:paraId="4E438EAD" w14:textId="77777777" w:rsidR="00492226" w:rsidRPr="0047741E" w:rsidRDefault="00492226" w:rsidP="0047741E">
            <w:pPr>
              <w:spacing w:line="480" w:lineRule="auto"/>
              <w:rPr>
                <w:rFonts w:ascii="Times New Roman" w:hAnsi="Times New Roman" w:cs="Times New Roman"/>
                <w:sz w:val="24"/>
                <w:szCs w:val="24"/>
              </w:rPr>
            </w:pPr>
          </w:p>
        </w:tc>
      </w:tr>
      <w:tr w:rsidR="00492226" w:rsidRPr="0047741E" w14:paraId="54763FBD" w14:textId="77777777" w:rsidTr="00492226">
        <w:tc>
          <w:tcPr>
            <w:tcW w:w="4342" w:type="dxa"/>
          </w:tcPr>
          <w:p w14:paraId="0089E635" w14:textId="556D94EC" w:rsidR="00492226" w:rsidRPr="0047741E" w:rsidRDefault="00492226" w:rsidP="0047741E">
            <w:pPr>
              <w:pStyle w:val="ListParagraph"/>
              <w:numPr>
                <w:ilvl w:val="0"/>
                <w:numId w:val="1"/>
              </w:numPr>
              <w:spacing w:line="480" w:lineRule="auto"/>
              <w:rPr>
                <w:rFonts w:ascii="Times New Roman" w:hAnsi="Times New Roman" w:cs="Times New Roman"/>
                <w:sz w:val="24"/>
                <w:szCs w:val="24"/>
              </w:rPr>
            </w:pPr>
            <w:r w:rsidRPr="0047741E">
              <w:rPr>
                <w:rFonts w:ascii="Times New Roman" w:hAnsi="Times New Roman" w:cs="Times New Roman"/>
                <w:sz w:val="24"/>
                <w:szCs w:val="24"/>
              </w:rPr>
              <w:t>Parent</w:t>
            </w:r>
          </w:p>
        </w:tc>
        <w:tc>
          <w:tcPr>
            <w:tcW w:w="4288" w:type="dxa"/>
          </w:tcPr>
          <w:p w14:paraId="45512145" w14:textId="77777777" w:rsidR="00492226" w:rsidRPr="0047741E" w:rsidRDefault="00492226" w:rsidP="0047741E">
            <w:pPr>
              <w:spacing w:line="480" w:lineRule="auto"/>
              <w:jc w:val="center"/>
              <w:rPr>
                <w:rFonts w:ascii="Times New Roman" w:hAnsi="Times New Roman" w:cs="Times New Roman"/>
                <w:sz w:val="24"/>
                <w:szCs w:val="24"/>
              </w:rPr>
            </w:pPr>
            <w:r w:rsidRPr="0047741E">
              <w:rPr>
                <w:rFonts w:ascii="Times New Roman" w:hAnsi="Times New Roman" w:cs="Times New Roman"/>
                <w:spacing w:val="-2"/>
                <w:sz w:val="24"/>
                <w:szCs w:val="24"/>
              </w:rPr>
              <w:t>71.8 (50-100)</w:t>
            </w:r>
          </w:p>
        </w:tc>
      </w:tr>
      <w:tr w:rsidR="00492226" w:rsidRPr="0047741E" w14:paraId="7F993AA8" w14:textId="77777777" w:rsidTr="00492226">
        <w:tc>
          <w:tcPr>
            <w:tcW w:w="4342" w:type="dxa"/>
          </w:tcPr>
          <w:p w14:paraId="57781BA3" w14:textId="501E6B56" w:rsidR="00492226" w:rsidRPr="0047741E" w:rsidRDefault="00492226" w:rsidP="0047741E">
            <w:pPr>
              <w:pStyle w:val="ListParagraph"/>
              <w:numPr>
                <w:ilvl w:val="0"/>
                <w:numId w:val="1"/>
              </w:numPr>
              <w:spacing w:line="480" w:lineRule="auto"/>
              <w:rPr>
                <w:rFonts w:ascii="Times New Roman" w:hAnsi="Times New Roman" w:cs="Times New Roman"/>
                <w:sz w:val="24"/>
                <w:szCs w:val="24"/>
              </w:rPr>
            </w:pPr>
            <w:r w:rsidRPr="0047741E">
              <w:rPr>
                <w:rFonts w:ascii="Times New Roman" w:hAnsi="Times New Roman" w:cs="Times New Roman"/>
                <w:sz w:val="24"/>
                <w:szCs w:val="24"/>
              </w:rPr>
              <w:t>Child</w:t>
            </w:r>
          </w:p>
        </w:tc>
        <w:tc>
          <w:tcPr>
            <w:tcW w:w="4288" w:type="dxa"/>
          </w:tcPr>
          <w:p w14:paraId="35C91E39" w14:textId="77777777" w:rsidR="00492226" w:rsidRPr="0047741E" w:rsidRDefault="00492226" w:rsidP="0047741E">
            <w:pPr>
              <w:spacing w:line="480" w:lineRule="auto"/>
              <w:jc w:val="center"/>
              <w:rPr>
                <w:rFonts w:ascii="Times New Roman" w:hAnsi="Times New Roman" w:cs="Times New Roman"/>
                <w:sz w:val="24"/>
                <w:szCs w:val="24"/>
              </w:rPr>
            </w:pPr>
            <w:r w:rsidRPr="0047741E">
              <w:rPr>
                <w:rFonts w:ascii="Times New Roman" w:hAnsi="Times New Roman" w:cs="Times New Roman"/>
                <w:spacing w:val="-2"/>
                <w:sz w:val="24"/>
                <w:szCs w:val="24"/>
              </w:rPr>
              <w:t>78.1 (50-97)</w:t>
            </w:r>
          </w:p>
        </w:tc>
      </w:tr>
      <w:tr w:rsidR="00492226" w:rsidRPr="0047741E" w14:paraId="5CA06517" w14:textId="77777777" w:rsidTr="00492226">
        <w:tc>
          <w:tcPr>
            <w:tcW w:w="4342" w:type="dxa"/>
          </w:tcPr>
          <w:p w14:paraId="346C49F3" w14:textId="4EC9069A" w:rsidR="00492226" w:rsidRPr="0047741E" w:rsidRDefault="00492226" w:rsidP="0047741E">
            <w:pPr>
              <w:spacing w:line="480" w:lineRule="auto"/>
              <w:rPr>
                <w:rFonts w:ascii="Times New Roman" w:hAnsi="Times New Roman" w:cs="Times New Roman"/>
                <w:sz w:val="24"/>
                <w:szCs w:val="24"/>
              </w:rPr>
            </w:pPr>
            <w:r w:rsidRPr="0047741E">
              <w:rPr>
                <w:rFonts w:ascii="Times New Roman" w:hAnsi="Times New Roman" w:cs="Times New Roman"/>
                <w:sz w:val="24"/>
                <w:szCs w:val="24"/>
              </w:rPr>
              <w:t>Emotional</w:t>
            </w:r>
          </w:p>
        </w:tc>
        <w:tc>
          <w:tcPr>
            <w:tcW w:w="4288" w:type="dxa"/>
          </w:tcPr>
          <w:p w14:paraId="395DC020" w14:textId="77777777" w:rsidR="00492226" w:rsidRPr="0047741E" w:rsidRDefault="00492226" w:rsidP="0047741E">
            <w:pPr>
              <w:spacing w:line="480" w:lineRule="auto"/>
              <w:rPr>
                <w:rFonts w:ascii="Times New Roman" w:hAnsi="Times New Roman" w:cs="Times New Roman"/>
                <w:sz w:val="24"/>
                <w:szCs w:val="24"/>
              </w:rPr>
            </w:pPr>
          </w:p>
        </w:tc>
      </w:tr>
      <w:tr w:rsidR="00492226" w:rsidRPr="0047741E" w14:paraId="192B9DEA" w14:textId="77777777" w:rsidTr="00492226">
        <w:tc>
          <w:tcPr>
            <w:tcW w:w="4342" w:type="dxa"/>
          </w:tcPr>
          <w:p w14:paraId="1052F88D" w14:textId="28BFE3DB" w:rsidR="00492226" w:rsidRPr="0047741E" w:rsidRDefault="00492226" w:rsidP="0047741E">
            <w:pPr>
              <w:pStyle w:val="ListParagraph"/>
              <w:numPr>
                <w:ilvl w:val="0"/>
                <w:numId w:val="2"/>
              </w:numPr>
              <w:spacing w:line="480" w:lineRule="auto"/>
              <w:rPr>
                <w:rFonts w:ascii="Times New Roman" w:hAnsi="Times New Roman" w:cs="Times New Roman"/>
                <w:sz w:val="24"/>
                <w:szCs w:val="24"/>
              </w:rPr>
            </w:pPr>
            <w:r w:rsidRPr="0047741E">
              <w:rPr>
                <w:rFonts w:ascii="Times New Roman" w:hAnsi="Times New Roman" w:cs="Times New Roman"/>
                <w:sz w:val="24"/>
                <w:szCs w:val="24"/>
              </w:rPr>
              <w:t>Parent</w:t>
            </w:r>
          </w:p>
        </w:tc>
        <w:tc>
          <w:tcPr>
            <w:tcW w:w="4288" w:type="dxa"/>
          </w:tcPr>
          <w:p w14:paraId="5A1600DA" w14:textId="77777777" w:rsidR="00492226" w:rsidRPr="0047741E" w:rsidRDefault="00492226" w:rsidP="0047741E">
            <w:pPr>
              <w:spacing w:line="480" w:lineRule="auto"/>
              <w:jc w:val="center"/>
              <w:rPr>
                <w:rFonts w:ascii="Times New Roman" w:hAnsi="Times New Roman" w:cs="Times New Roman"/>
                <w:sz w:val="24"/>
                <w:szCs w:val="24"/>
              </w:rPr>
            </w:pPr>
            <w:r w:rsidRPr="0047741E">
              <w:rPr>
                <w:rFonts w:ascii="Times New Roman" w:hAnsi="Times New Roman" w:cs="Times New Roman"/>
                <w:spacing w:val="-1"/>
                <w:sz w:val="24"/>
                <w:szCs w:val="24"/>
              </w:rPr>
              <w:t xml:space="preserve">70 </w:t>
            </w:r>
            <w:r w:rsidRPr="0047741E">
              <w:rPr>
                <w:rFonts w:ascii="Times New Roman" w:hAnsi="Times New Roman" w:cs="Times New Roman"/>
                <w:spacing w:val="-2"/>
                <w:sz w:val="24"/>
                <w:szCs w:val="24"/>
              </w:rPr>
              <w:t>(1-100)</w:t>
            </w:r>
          </w:p>
        </w:tc>
      </w:tr>
      <w:tr w:rsidR="00492226" w:rsidRPr="0047741E" w14:paraId="2D58E019" w14:textId="77777777" w:rsidTr="00492226">
        <w:tc>
          <w:tcPr>
            <w:tcW w:w="4342" w:type="dxa"/>
          </w:tcPr>
          <w:p w14:paraId="3955D102" w14:textId="42F1B2CE" w:rsidR="00492226" w:rsidRPr="0047741E" w:rsidRDefault="00492226" w:rsidP="0047741E">
            <w:pPr>
              <w:pStyle w:val="ListParagraph"/>
              <w:numPr>
                <w:ilvl w:val="0"/>
                <w:numId w:val="2"/>
              </w:numPr>
              <w:spacing w:line="480" w:lineRule="auto"/>
              <w:rPr>
                <w:rFonts w:ascii="Times New Roman" w:hAnsi="Times New Roman" w:cs="Times New Roman"/>
                <w:sz w:val="24"/>
                <w:szCs w:val="24"/>
              </w:rPr>
            </w:pPr>
            <w:r w:rsidRPr="0047741E">
              <w:rPr>
                <w:rFonts w:ascii="Times New Roman" w:hAnsi="Times New Roman" w:cs="Times New Roman"/>
                <w:sz w:val="24"/>
                <w:szCs w:val="24"/>
              </w:rPr>
              <w:t>Child</w:t>
            </w:r>
          </w:p>
        </w:tc>
        <w:tc>
          <w:tcPr>
            <w:tcW w:w="4288" w:type="dxa"/>
          </w:tcPr>
          <w:p w14:paraId="2C3FF9A4" w14:textId="77777777" w:rsidR="00492226" w:rsidRPr="0047741E" w:rsidRDefault="00492226" w:rsidP="0047741E">
            <w:pPr>
              <w:spacing w:line="480" w:lineRule="auto"/>
              <w:jc w:val="center"/>
              <w:rPr>
                <w:rFonts w:ascii="Times New Roman" w:hAnsi="Times New Roman" w:cs="Times New Roman"/>
                <w:sz w:val="24"/>
                <w:szCs w:val="24"/>
              </w:rPr>
            </w:pPr>
            <w:r w:rsidRPr="0047741E">
              <w:rPr>
                <w:rFonts w:ascii="Times New Roman" w:hAnsi="Times New Roman" w:cs="Times New Roman"/>
                <w:spacing w:val="-2"/>
                <w:sz w:val="24"/>
                <w:szCs w:val="24"/>
              </w:rPr>
              <w:t>70 (50-100)</w:t>
            </w:r>
          </w:p>
        </w:tc>
      </w:tr>
      <w:tr w:rsidR="00492226" w:rsidRPr="0047741E" w14:paraId="65C08967" w14:textId="77777777" w:rsidTr="00492226">
        <w:tc>
          <w:tcPr>
            <w:tcW w:w="4342" w:type="dxa"/>
          </w:tcPr>
          <w:p w14:paraId="4599D88D" w14:textId="4060B3AE" w:rsidR="00492226" w:rsidRPr="0047741E" w:rsidRDefault="00492226" w:rsidP="0047741E">
            <w:pPr>
              <w:spacing w:line="480" w:lineRule="auto"/>
              <w:rPr>
                <w:rFonts w:ascii="Times New Roman" w:hAnsi="Times New Roman" w:cs="Times New Roman"/>
                <w:sz w:val="24"/>
                <w:szCs w:val="24"/>
              </w:rPr>
            </w:pPr>
            <w:r w:rsidRPr="0047741E">
              <w:rPr>
                <w:rFonts w:ascii="Times New Roman" w:hAnsi="Times New Roman" w:cs="Times New Roman"/>
                <w:sz w:val="24"/>
                <w:szCs w:val="24"/>
              </w:rPr>
              <w:t>Social</w:t>
            </w:r>
          </w:p>
        </w:tc>
        <w:tc>
          <w:tcPr>
            <w:tcW w:w="4288" w:type="dxa"/>
          </w:tcPr>
          <w:p w14:paraId="3A157F47" w14:textId="77777777" w:rsidR="00492226" w:rsidRPr="0047741E" w:rsidRDefault="00492226" w:rsidP="0047741E">
            <w:pPr>
              <w:spacing w:line="480" w:lineRule="auto"/>
              <w:jc w:val="center"/>
              <w:rPr>
                <w:rFonts w:ascii="Times New Roman" w:hAnsi="Times New Roman" w:cs="Times New Roman"/>
                <w:sz w:val="24"/>
                <w:szCs w:val="24"/>
              </w:rPr>
            </w:pPr>
          </w:p>
        </w:tc>
      </w:tr>
      <w:tr w:rsidR="00492226" w:rsidRPr="0047741E" w14:paraId="4F8BCFE8" w14:textId="77777777" w:rsidTr="00492226">
        <w:tc>
          <w:tcPr>
            <w:tcW w:w="4342" w:type="dxa"/>
          </w:tcPr>
          <w:p w14:paraId="2664209E" w14:textId="2631EFB2" w:rsidR="00492226" w:rsidRPr="0047741E" w:rsidRDefault="00492226" w:rsidP="0047741E">
            <w:pPr>
              <w:pStyle w:val="ListParagraph"/>
              <w:numPr>
                <w:ilvl w:val="0"/>
                <w:numId w:val="3"/>
              </w:numPr>
              <w:spacing w:line="480" w:lineRule="auto"/>
              <w:rPr>
                <w:rFonts w:ascii="Times New Roman" w:hAnsi="Times New Roman" w:cs="Times New Roman"/>
                <w:spacing w:val="-2"/>
                <w:sz w:val="24"/>
                <w:szCs w:val="24"/>
              </w:rPr>
            </w:pPr>
            <w:r w:rsidRPr="0047741E">
              <w:rPr>
                <w:rFonts w:ascii="Times New Roman" w:hAnsi="Times New Roman" w:cs="Times New Roman"/>
                <w:sz w:val="24"/>
                <w:szCs w:val="24"/>
              </w:rPr>
              <w:t>Parent</w:t>
            </w:r>
          </w:p>
        </w:tc>
        <w:tc>
          <w:tcPr>
            <w:tcW w:w="4288" w:type="dxa"/>
          </w:tcPr>
          <w:p w14:paraId="6A440BF6" w14:textId="77777777" w:rsidR="00492226" w:rsidRPr="0047741E" w:rsidRDefault="00492226" w:rsidP="0047741E">
            <w:pPr>
              <w:spacing w:line="480" w:lineRule="auto"/>
              <w:jc w:val="center"/>
              <w:rPr>
                <w:rFonts w:ascii="Times New Roman" w:hAnsi="Times New Roman" w:cs="Times New Roman"/>
                <w:sz w:val="24"/>
                <w:szCs w:val="24"/>
              </w:rPr>
            </w:pPr>
            <w:r w:rsidRPr="0047741E">
              <w:rPr>
                <w:rFonts w:ascii="Times New Roman" w:hAnsi="Times New Roman" w:cs="Times New Roman"/>
                <w:sz w:val="24"/>
                <w:szCs w:val="24"/>
              </w:rPr>
              <w:t>70 (50-95)</w:t>
            </w:r>
          </w:p>
        </w:tc>
      </w:tr>
      <w:tr w:rsidR="00492226" w:rsidRPr="0047741E" w14:paraId="1F2FA830" w14:textId="77777777" w:rsidTr="00492226">
        <w:tc>
          <w:tcPr>
            <w:tcW w:w="4342" w:type="dxa"/>
          </w:tcPr>
          <w:p w14:paraId="41B3D491" w14:textId="012465C2" w:rsidR="00492226" w:rsidRPr="0047741E" w:rsidRDefault="00492226" w:rsidP="0047741E">
            <w:pPr>
              <w:pStyle w:val="ListParagraph"/>
              <w:numPr>
                <w:ilvl w:val="0"/>
                <w:numId w:val="3"/>
              </w:numPr>
              <w:spacing w:line="480" w:lineRule="auto"/>
              <w:rPr>
                <w:rFonts w:ascii="Times New Roman" w:hAnsi="Times New Roman" w:cs="Times New Roman"/>
                <w:spacing w:val="-2"/>
                <w:sz w:val="24"/>
                <w:szCs w:val="24"/>
              </w:rPr>
            </w:pPr>
            <w:r w:rsidRPr="0047741E">
              <w:rPr>
                <w:rFonts w:ascii="Times New Roman" w:hAnsi="Times New Roman" w:cs="Times New Roman"/>
                <w:sz w:val="24"/>
                <w:szCs w:val="24"/>
              </w:rPr>
              <w:t>Child</w:t>
            </w:r>
          </w:p>
        </w:tc>
        <w:tc>
          <w:tcPr>
            <w:tcW w:w="4288" w:type="dxa"/>
          </w:tcPr>
          <w:p w14:paraId="2AEE9DFC" w14:textId="77777777" w:rsidR="00492226" w:rsidRPr="0047741E" w:rsidRDefault="00492226" w:rsidP="0047741E">
            <w:pPr>
              <w:spacing w:line="480" w:lineRule="auto"/>
              <w:jc w:val="center"/>
              <w:rPr>
                <w:rFonts w:ascii="Times New Roman" w:hAnsi="Times New Roman" w:cs="Times New Roman"/>
                <w:sz w:val="24"/>
                <w:szCs w:val="24"/>
              </w:rPr>
            </w:pPr>
            <w:r w:rsidRPr="0047741E">
              <w:rPr>
                <w:rFonts w:ascii="Times New Roman" w:hAnsi="Times New Roman" w:cs="Times New Roman"/>
                <w:sz w:val="24"/>
                <w:szCs w:val="24"/>
              </w:rPr>
              <w:t>70 (50-95)</w:t>
            </w:r>
          </w:p>
        </w:tc>
      </w:tr>
      <w:tr w:rsidR="00492226" w:rsidRPr="0047741E" w14:paraId="42D95867" w14:textId="77777777" w:rsidTr="00492226">
        <w:tc>
          <w:tcPr>
            <w:tcW w:w="4342" w:type="dxa"/>
          </w:tcPr>
          <w:p w14:paraId="0253F289" w14:textId="56B5EC40" w:rsidR="00492226" w:rsidRPr="0047741E" w:rsidRDefault="00492226" w:rsidP="0047741E">
            <w:pPr>
              <w:spacing w:line="480" w:lineRule="auto"/>
              <w:rPr>
                <w:rFonts w:ascii="Times New Roman" w:hAnsi="Times New Roman" w:cs="Times New Roman"/>
                <w:spacing w:val="-2"/>
                <w:sz w:val="24"/>
                <w:szCs w:val="24"/>
              </w:rPr>
            </w:pPr>
            <w:r w:rsidRPr="0047741E">
              <w:rPr>
                <w:rFonts w:ascii="Times New Roman" w:hAnsi="Times New Roman" w:cs="Times New Roman"/>
                <w:spacing w:val="-2"/>
                <w:sz w:val="24"/>
                <w:szCs w:val="24"/>
              </w:rPr>
              <w:t xml:space="preserve">School </w:t>
            </w:r>
          </w:p>
        </w:tc>
        <w:tc>
          <w:tcPr>
            <w:tcW w:w="4288" w:type="dxa"/>
          </w:tcPr>
          <w:p w14:paraId="698C34FA" w14:textId="77777777" w:rsidR="00492226" w:rsidRPr="0047741E" w:rsidRDefault="00492226" w:rsidP="0047741E">
            <w:pPr>
              <w:spacing w:line="480" w:lineRule="auto"/>
              <w:jc w:val="center"/>
              <w:rPr>
                <w:rFonts w:ascii="Times New Roman" w:hAnsi="Times New Roman" w:cs="Times New Roman"/>
                <w:sz w:val="24"/>
                <w:szCs w:val="24"/>
              </w:rPr>
            </w:pPr>
          </w:p>
        </w:tc>
      </w:tr>
      <w:tr w:rsidR="00492226" w:rsidRPr="0047741E" w14:paraId="0C7CB80F" w14:textId="77777777" w:rsidTr="00492226">
        <w:tc>
          <w:tcPr>
            <w:tcW w:w="4342" w:type="dxa"/>
          </w:tcPr>
          <w:p w14:paraId="27214262" w14:textId="4BDD2103" w:rsidR="00492226" w:rsidRPr="0047741E" w:rsidRDefault="00492226" w:rsidP="0047741E">
            <w:pPr>
              <w:pStyle w:val="ListParagraph"/>
              <w:numPr>
                <w:ilvl w:val="0"/>
                <w:numId w:val="4"/>
              </w:numPr>
              <w:spacing w:line="480" w:lineRule="auto"/>
              <w:rPr>
                <w:rFonts w:ascii="Times New Roman" w:hAnsi="Times New Roman" w:cs="Times New Roman"/>
                <w:spacing w:val="-2"/>
                <w:sz w:val="24"/>
                <w:szCs w:val="24"/>
              </w:rPr>
            </w:pPr>
            <w:r w:rsidRPr="0047741E">
              <w:rPr>
                <w:rFonts w:ascii="Times New Roman" w:hAnsi="Times New Roman" w:cs="Times New Roman"/>
                <w:sz w:val="24"/>
                <w:szCs w:val="24"/>
              </w:rPr>
              <w:t>Parent</w:t>
            </w:r>
          </w:p>
        </w:tc>
        <w:tc>
          <w:tcPr>
            <w:tcW w:w="4288" w:type="dxa"/>
          </w:tcPr>
          <w:p w14:paraId="41FC70B5" w14:textId="77777777" w:rsidR="00492226" w:rsidRPr="0047741E" w:rsidRDefault="00492226" w:rsidP="0047741E">
            <w:pPr>
              <w:spacing w:line="480" w:lineRule="auto"/>
              <w:jc w:val="center"/>
              <w:rPr>
                <w:rFonts w:ascii="Times New Roman" w:hAnsi="Times New Roman" w:cs="Times New Roman"/>
                <w:sz w:val="24"/>
                <w:szCs w:val="24"/>
              </w:rPr>
            </w:pPr>
            <w:r w:rsidRPr="0047741E">
              <w:rPr>
                <w:rFonts w:ascii="Times New Roman" w:hAnsi="Times New Roman" w:cs="Times New Roman"/>
                <w:spacing w:val="-2"/>
                <w:sz w:val="24"/>
                <w:szCs w:val="24"/>
              </w:rPr>
              <w:t>70 (55-100)</w:t>
            </w:r>
          </w:p>
        </w:tc>
      </w:tr>
      <w:tr w:rsidR="00492226" w:rsidRPr="0047741E" w14:paraId="5DEBC2B4" w14:textId="77777777" w:rsidTr="00492226">
        <w:tc>
          <w:tcPr>
            <w:tcW w:w="4342" w:type="dxa"/>
          </w:tcPr>
          <w:p w14:paraId="27ADC4EF" w14:textId="59BBFBF5" w:rsidR="00492226" w:rsidRPr="0047741E" w:rsidRDefault="00492226" w:rsidP="0047741E">
            <w:pPr>
              <w:pStyle w:val="ListParagraph"/>
              <w:numPr>
                <w:ilvl w:val="0"/>
                <w:numId w:val="4"/>
              </w:numPr>
              <w:spacing w:line="480" w:lineRule="auto"/>
              <w:rPr>
                <w:rFonts w:ascii="Times New Roman" w:hAnsi="Times New Roman" w:cs="Times New Roman"/>
                <w:spacing w:val="-2"/>
                <w:sz w:val="24"/>
                <w:szCs w:val="24"/>
              </w:rPr>
            </w:pPr>
            <w:r w:rsidRPr="0047741E">
              <w:rPr>
                <w:rFonts w:ascii="Times New Roman" w:hAnsi="Times New Roman" w:cs="Times New Roman"/>
                <w:sz w:val="24"/>
                <w:szCs w:val="24"/>
              </w:rPr>
              <w:t>Child</w:t>
            </w:r>
          </w:p>
        </w:tc>
        <w:tc>
          <w:tcPr>
            <w:tcW w:w="4288" w:type="dxa"/>
          </w:tcPr>
          <w:p w14:paraId="5068C21D" w14:textId="77777777" w:rsidR="00492226" w:rsidRPr="0047741E" w:rsidRDefault="00492226" w:rsidP="0047741E">
            <w:pPr>
              <w:spacing w:line="480" w:lineRule="auto"/>
              <w:jc w:val="center"/>
              <w:rPr>
                <w:rFonts w:ascii="Times New Roman" w:hAnsi="Times New Roman" w:cs="Times New Roman"/>
                <w:sz w:val="24"/>
                <w:szCs w:val="24"/>
              </w:rPr>
            </w:pPr>
            <w:r w:rsidRPr="0047741E">
              <w:rPr>
                <w:rFonts w:ascii="Times New Roman" w:hAnsi="Times New Roman" w:cs="Times New Roman"/>
                <w:spacing w:val="-3"/>
                <w:sz w:val="24"/>
                <w:szCs w:val="24"/>
              </w:rPr>
              <w:t xml:space="preserve">70 </w:t>
            </w:r>
            <w:r w:rsidRPr="0047741E">
              <w:rPr>
                <w:rFonts w:ascii="Times New Roman" w:hAnsi="Times New Roman" w:cs="Times New Roman"/>
                <w:sz w:val="24"/>
                <w:szCs w:val="24"/>
              </w:rPr>
              <w:t>(50-100</w:t>
            </w:r>
            <w:r w:rsidRPr="0047741E">
              <w:rPr>
                <w:rFonts w:ascii="Times New Roman" w:hAnsi="Times New Roman" w:cs="Times New Roman"/>
                <w:spacing w:val="-4"/>
                <w:sz w:val="24"/>
                <w:szCs w:val="24"/>
              </w:rPr>
              <w:t>)</w:t>
            </w:r>
          </w:p>
        </w:tc>
      </w:tr>
      <w:tr w:rsidR="00492226" w:rsidRPr="0047741E" w14:paraId="3467F5E7" w14:textId="77777777" w:rsidTr="00492226">
        <w:tc>
          <w:tcPr>
            <w:tcW w:w="4342" w:type="dxa"/>
          </w:tcPr>
          <w:p w14:paraId="38994A02" w14:textId="2BE907A6" w:rsidR="00492226" w:rsidRPr="0047741E" w:rsidRDefault="00492226" w:rsidP="0047741E">
            <w:pPr>
              <w:spacing w:line="480" w:lineRule="auto"/>
              <w:rPr>
                <w:rFonts w:ascii="Times New Roman" w:hAnsi="Times New Roman" w:cs="Times New Roman"/>
                <w:spacing w:val="-2"/>
                <w:sz w:val="24"/>
                <w:szCs w:val="24"/>
              </w:rPr>
            </w:pPr>
            <w:r w:rsidRPr="0047741E">
              <w:rPr>
                <w:rFonts w:ascii="Times New Roman" w:hAnsi="Times New Roman" w:cs="Times New Roman"/>
                <w:spacing w:val="-2"/>
                <w:sz w:val="24"/>
                <w:szCs w:val="24"/>
              </w:rPr>
              <w:t>Total Score</w:t>
            </w:r>
          </w:p>
        </w:tc>
        <w:tc>
          <w:tcPr>
            <w:tcW w:w="4288" w:type="dxa"/>
          </w:tcPr>
          <w:p w14:paraId="6BB907AA" w14:textId="77777777" w:rsidR="00492226" w:rsidRPr="0047741E" w:rsidRDefault="00492226" w:rsidP="0047741E">
            <w:pPr>
              <w:spacing w:line="480" w:lineRule="auto"/>
              <w:jc w:val="center"/>
              <w:rPr>
                <w:rFonts w:ascii="Times New Roman" w:hAnsi="Times New Roman" w:cs="Times New Roman"/>
                <w:sz w:val="24"/>
                <w:szCs w:val="24"/>
              </w:rPr>
            </w:pPr>
          </w:p>
        </w:tc>
      </w:tr>
      <w:tr w:rsidR="00492226" w:rsidRPr="0047741E" w14:paraId="04795F6F" w14:textId="77777777" w:rsidTr="00492226">
        <w:tc>
          <w:tcPr>
            <w:tcW w:w="4342" w:type="dxa"/>
          </w:tcPr>
          <w:p w14:paraId="13515D30" w14:textId="038ACD77" w:rsidR="00492226" w:rsidRPr="0047741E" w:rsidRDefault="00492226" w:rsidP="0047741E">
            <w:pPr>
              <w:pStyle w:val="ListParagraph"/>
              <w:numPr>
                <w:ilvl w:val="0"/>
                <w:numId w:val="4"/>
              </w:numPr>
              <w:spacing w:line="480" w:lineRule="auto"/>
              <w:rPr>
                <w:rFonts w:ascii="Times New Roman" w:hAnsi="Times New Roman" w:cs="Times New Roman"/>
                <w:spacing w:val="-2"/>
                <w:sz w:val="24"/>
                <w:szCs w:val="24"/>
              </w:rPr>
            </w:pPr>
            <w:r w:rsidRPr="0047741E">
              <w:rPr>
                <w:rFonts w:ascii="Times New Roman" w:hAnsi="Times New Roman" w:cs="Times New Roman"/>
                <w:sz w:val="24"/>
                <w:szCs w:val="24"/>
              </w:rPr>
              <w:t>Parent</w:t>
            </w:r>
          </w:p>
        </w:tc>
        <w:tc>
          <w:tcPr>
            <w:tcW w:w="4288" w:type="dxa"/>
          </w:tcPr>
          <w:p w14:paraId="3370ABBE" w14:textId="77777777" w:rsidR="00492226" w:rsidRPr="0047741E" w:rsidRDefault="00492226" w:rsidP="0047741E">
            <w:pPr>
              <w:spacing w:line="480" w:lineRule="auto"/>
              <w:jc w:val="center"/>
              <w:rPr>
                <w:rFonts w:ascii="Times New Roman" w:hAnsi="Times New Roman" w:cs="Times New Roman"/>
                <w:sz w:val="24"/>
                <w:szCs w:val="24"/>
              </w:rPr>
            </w:pPr>
            <w:r w:rsidRPr="0047741E">
              <w:rPr>
                <w:rFonts w:ascii="Times New Roman" w:hAnsi="Times New Roman" w:cs="Times New Roman"/>
                <w:spacing w:val="-5"/>
                <w:sz w:val="24"/>
                <w:szCs w:val="24"/>
              </w:rPr>
              <w:t xml:space="preserve">68.8 </w:t>
            </w:r>
            <w:r w:rsidRPr="0047741E">
              <w:rPr>
                <w:rFonts w:ascii="Times New Roman" w:hAnsi="Times New Roman" w:cs="Times New Roman"/>
                <w:sz w:val="24"/>
                <w:szCs w:val="24"/>
              </w:rPr>
              <w:t>(50.2</w:t>
            </w:r>
            <w:r w:rsidRPr="0047741E">
              <w:rPr>
                <w:rFonts w:ascii="Times New Roman" w:hAnsi="Times New Roman" w:cs="Times New Roman"/>
                <w:spacing w:val="-4"/>
                <w:sz w:val="24"/>
                <w:szCs w:val="24"/>
              </w:rPr>
              <w:t xml:space="preserve"> </w:t>
            </w:r>
            <w:r w:rsidRPr="0047741E">
              <w:rPr>
                <w:rFonts w:ascii="Times New Roman" w:hAnsi="Times New Roman" w:cs="Times New Roman"/>
                <w:sz w:val="24"/>
                <w:szCs w:val="24"/>
              </w:rPr>
              <w:t>–</w:t>
            </w:r>
            <w:r w:rsidRPr="0047741E">
              <w:rPr>
                <w:rFonts w:ascii="Times New Roman" w:hAnsi="Times New Roman" w:cs="Times New Roman"/>
                <w:spacing w:val="-4"/>
                <w:sz w:val="24"/>
                <w:szCs w:val="24"/>
              </w:rPr>
              <w:t xml:space="preserve"> </w:t>
            </w:r>
            <w:r w:rsidRPr="0047741E">
              <w:rPr>
                <w:rFonts w:ascii="Times New Roman" w:hAnsi="Times New Roman" w:cs="Times New Roman"/>
                <w:spacing w:val="-2"/>
                <w:sz w:val="24"/>
                <w:szCs w:val="24"/>
              </w:rPr>
              <w:t>100)</w:t>
            </w:r>
          </w:p>
        </w:tc>
      </w:tr>
      <w:tr w:rsidR="00492226" w:rsidRPr="0047741E" w14:paraId="57530B09" w14:textId="77777777" w:rsidTr="00492226">
        <w:tc>
          <w:tcPr>
            <w:tcW w:w="4342" w:type="dxa"/>
            <w:tcBorders>
              <w:bottom w:val="single" w:sz="4" w:space="0" w:color="auto"/>
            </w:tcBorders>
          </w:tcPr>
          <w:p w14:paraId="3F4EDCC6" w14:textId="32B63380" w:rsidR="00492226" w:rsidRPr="0047741E" w:rsidRDefault="00492226" w:rsidP="0047741E">
            <w:pPr>
              <w:pStyle w:val="ListParagraph"/>
              <w:numPr>
                <w:ilvl w:val="0"/>
                <w:numId w:val="4"/>
              </w:numPr>
              <w:spacing w:line="480" w:lineRule="auto"/>
              <w:rPr>
                <w:rFonts w:ascii="Times New Roman" w:hAnsi="Times New Roman" w:cs="Times New Roman"/>
                <w:spacing w:val="-2"/>
                <w:sz w:val="24"/>
                <w:szCs w:val="24"/>
              </w:rPr>
            </w:pPr>
            <w:r w:rsidRPr="0047741E">
              <w:rPr>
                <w:rFonts w:ascii="Times New Roman" w:hAnsi="Times New Roman" w:cs="Times New Roman"/>
                <w:sz w:val="24"/>
                <w:szCs w:val="24"/>
              </w:rPr>
              <w:t>Child</w:t>
            </w:r>
          </w:p>
        </w:tc>
        <w:tc>
          <w:tcPr>
            <w:tcW w:w="4288" w:type="dxa"/>
            <w:tcBorders>
              <w:bottom w:val="single" w:sz="4" w:space="0" w:color="auto"/>
            </w:tcBorders>
          </w:tcPr>
          <w:p w14:paraId="4F785B4A" w14:textId="77777777" w:rsidR="00492226" w:rsidRPr="0047741E" w:rsidRDefault="00492226" w:rsidP="0047741E">
            <w:pPr>
              <w:spacing w:line="480" w:lineRule="auto"/>
              <w:jc w:val="center"/>
              <w:rPr>
                <w:rFonts w:ascii="Times New Roman" w:hAnsi="Times New Roman" w:cs="Times New Roman"/>
                <w:spacing w:val="-5"/>
                <w:sz w:val="24"/>
                <w:szCs w:val="24"/>
              </w:rPr>
            </w:pPr>
            <w:r w:rsidRPr="0047741E">
              <w:rPr>
                <w:rFonts w:ascii="Times New Roman" w:hAnsi="Times New Roman" w:cs="Times New Roman"/>
                <w:spacing w:val="-5"/>
                <w:sz w:val="24"/>
                <w:szCs w:val="24"/>
              </w:rPr>
              <w:t>68.3 (54.1 – 95.5)</w:t>
            </w:r>
          </w:p>
        </w:tc>
      </w:tr>
    </w:tbl>
    <w:p w14:paraId="312120F4" w14:textId="4BE95C12" w:rsidR="00AF3914" w:rsidRPr="0047741E" w:rsidRDefault="00492226" w:rsidP="0047741E">
      <w:pPr>
        <w:spacing w:line="480" w:lineRule="auto"/>
        <w:rPr>
          <w:rFonts w:ascii="Times New Roman" w:hAnsi="Times New Roman" w:cs="Times New Roman"/>
        </w:rPr>
      </w:pPr>
      <w:r w:rsidRPr="0047741E">
        <w:rPr>
          <w:rFonts w:ascii="Times New Roman" w:hAnsi="Times New Roman" w:cs="Times New Roman"/>
        </w:rPr>
        <w:t>Table S1. Distribution of Pediatric Quality of Life Inventory (</w:t>
      </w:r>
      <w:proofErr w:type="spellStart"/>
      <w:r w:rsidRPr="0047741E">
        <w:rPr>
          <w:rFonts w:ascii="Times New Roman" w:hAnsi="Times New Roman" w:cs="Times New Roman"/>
        </w:rPr>
        <w:t>PedsQL</w:t>
      </w:r>
      <w:proofErr w:type="spellEnd"/>
      <w:r w:rsidRPr="0047741E">
        <w:rPr>
          <w:rFonts w:ascii="Times New Roman" w:hAnsi="Times New Roman" w:cs="Times New Roman"/>
        </w:rPr>
        <w:t>) Scores</w:t>
      </w:r>
    </w:p>
    <w:p w14:paraId="15437514" w14:textId="77777777" w:rsidR="00492226" w:rsidRPr="0047741E" w:rsidRDefault="00492226" w:rsidP="0047741E">
      <w:pPr>
        <w:spacing w:line="480" w:lineRule="auto"/>
        <w:rPr>
          <w:rFonts w:ascii="Times New Roman" w:hAnsi="Times New Roman" w:cs="Times New Roman"/>
        </w:rPr>
      </w:pPr>
    </w:p>
    <w:p w14:paraId="0FDD0379" w14:textId="77777777" w:rsidR="00492226" w:rsidRPr="0047741E" w:rsidRDefault="00492226" w:rsidP="0047741E">
      <w:pPr>
        <w:spacing w:line="480" w:lineRule="auto"/>
        <w:rPr>
          <w:rFonts w:ascii="Times New Roman" w:hAnsi="Times New Roman" w:cs="Times New Roman"/>
        </w:rPr>
      </w:pPr>
    </w:p>
    <w:p w14:paraId="66AA249D" w14:textId="77777777" w:rsidR="00492226" w:rsidRPr="0047741E" w:rsidRDefault="00492226" w:rsidP="0047741E">
      <w:pPr>
        <w:spacing w:line="480" w:lineRule="auto"/>
        <w:rPr>
          <w:rFonts w:ascii="Times New Roman" w:hAnsi="Times New Roman" w:cs="Times New Roman"/>
        </w:rPr>
      </w:pPr>
    </w:p>
    <w:p w14:paraId="74E3239C" w14:textId="77777777" w:rsidR="00492226" w:rsidRPr="0047741E" w:rsidRDefault="00492226" w:rsidP="0047741E">
      <w:pPr>
        <w:spacing w:line="480" w:lineRule="auto"/>
        <w:rPr>
          <w:rFonts w:ascii="Times New Roman" w:hAnsi="Times New Roman" w:cs="Times New Roman"/>
        </w:rPr>
      </w:pPr>
    </w:p>
    <w:p w14:paraId="6F435B9B" w14:textId="77777777" w:rsidR="00492226" w:rsidRPr="0047741E" w:rsidRDefault="00492226" w:rsidP="0047741E">
      <w:pPr>
        <w:spacing w:line="480" w:lineRule="auto"/>
        <w:rPr>
          <w:rFonts w:ascii="Times New Roman" w:hAnsi="Times New Roman" w:cs="Times New Roman"/>
        </w:rPr>
      </w:pPr>
    </w:p>
    <w:p w14:paraId="5105AEC9" w14:textId="77777777" w:rsidR="00492226" w:rsidRPr="0047741E" w:rsidRDefault="00492226" w:rsidP="0047741E">
      <w:pPr>
        <w:spacing w:line="480" w:lineRule="auto"/>
        <w:rPr>
          <w:rFonts w:ascii="Times New Roman" w:hAnsi="Times New Roman" w:cs="Times New Roman"/>
        </w:rPr>
      </w:pPr>
    </w:p>
    <w:p w14:paraId="7B26A3DC" w14:textId="77777777" w:rsidR="00492226" w:rsidRPr="0047741E" w:rsidRDefault="00492226" w:rsidP="0047741E">
      <w:pPr>
        <w:spacing w:line="480" w:lineRule="auto"/>
        <w:rPr>
          <w:rFonts w:ascii="Times New Roman" w:hAnsi="Times New Roman" w:cs="Times New Roman"/>
        </w:rPr>
      </w:pPr>
    </w:p>
    <w:p w14:paraId="1F92AF35" w14:textId="77777777" w:rsidR="00492226" w:rsidRPr="0047741E" w:rsidRDefault="00492226" w:rsidP="0047741E">
      <w:pPr>
        <w:spacing w:line="480" w:lineRule="auto"/>
        <w:rPr>
          <w:rFonts w:ascii="Times New Roman" w:hAnsi="Times New Roman" w:cs="Times New Roman"/>
        </w:rPr>
      </w:pPr>
    </w:p>
    <w:p w14:paraId="2C2D46C4" w14:textId="77777777" w:rsidR="00492226" w:rsidRPr="0047741E" w:rsidRDefault="00492226" w:rsidP="0047741E">
      <w:pPr>
        <w:spacing w:line="480" w:lineRule="auto"/>
        <w:rPr>
          <w:rFonts w:ascii="Times New Roman" w:hAnsi="Times New Roman" w:cs="Times New Roman"/>
        </w:rPr>
      </w:pPr>
    </w:p>
    <w:p w14:paraId="6CCC0C3E" w14:textId="63BA661E" w:rsidR="00492226" w:rsidRDefault="00492226" w:rsidP="0047741E">
      <w:pPr>
        <w:spacing w:line="480" w:lineRule="auto"/>
        <w:jc w:val="both"/>
        <w:rPr>
          <w:rFonts w:ascii="Times New Roman" w:hAnsi="Times New Roman" w:cs="Times New Roman"/>
        </w:rPr>
      </w:pPr>
      <w:r w:rsidRPr="0047741E">
        <w:rPr>
          <w:rFonts w:ascii="Times New Roman" w:hAnsi="Times New Roman" w:cs="Times New Roman"/>
        </w:rPr>
        <w:t>Quality of life (QoL) was assessed using the Pediatric Quality of Life Inventory (</w:t>
      </w:r>
      <w:proofErr w:type="spellStart"/>
      <w:r w:rsidRPr="0047741E">
        <w:rPr>
          <w:rFonts w:ascii="Times New Roman" w:hAnsi="Times New Roman" w:cs="Times New Roman"/>
        </w:rPr>
        <w:t>PedsQL</w:t>
      </w:r>
      <w:proofErr w:type="spellEnd"/>
      <w:r w:rsidRPr="0047741E">
        <w:rPr>
          <w:rFonts w:ascii="Times New Roman" w:hAnsi="Times New Roman" w:cs="Times New Roman"/>
        </w:rPr>
        <w:t>), including total score and domain-specific scores (physical, emotional, social, and school functioning). Data are presented as mean ± standard deviation (SD) or median with interquartile range (IQR), depending on data distribution. Higher scores indicate better quality of life.</w:t>
      </w:r>
      <w:r w:rsidRPr="0047741E">
        <w:rPr>
          <w:rFonts w:ascii="Times New Roman" w:hAnsi="Times New Roman" w:cs="Times New Roman"/>
        </w:rPr>
        <w:br/>
        <w:t xml:space="preserve">QoL: quality of life; </w:t>
      </w:r>
      <w:proofErr w:type="spellStart"/>
      <w:r w:rsidRPr="0047741E">
        <w:rPr>
          <w:rFonts w:ascii="Times New Roman" w:hAnsi="Times New Roman" w:cs="Times New Roman"/>
        </w:rPr>
        <w:t>PedsQL</w:t>
      </w:r>
      <w:proofErr w:type="spellEnd"/>
      <w:r w:rsidRPr="0047741E">
        <w:rPr>
          <w:rFonts w:ascii="Times New Roman" w:hAnsi="Times New Roman" w:cs="Times New Roman"/>
        </w:rPr>
        <w:t>: Pediatric Quality of Life Inventory.</w:t>
      </w:r>
    </w:p>
    <w:p w14:paraId="085831C3" w14:textId="77777777" w:rsidR="003E32D8" w:rsidRDefault="003E32D8" w:rsidP="0047741E">
      <w:pPr>
        <w:spacing w:line="480" w:lineRule="auto"/>
        <w:jc w:val="both"/>
        <w:rPr>
          <w:rFonts w:ascii="Times New Roman" w:hAnsi="Times New Roman" w:cs="Times New Roman"/>
        </w:rPr>
      </w:pPr>
    </w:p>
    <w:p w14:paraId="4A981DFF" w14:textId="6DF03398" w:rsidR="003E32D8" w:rsidRPr="0047741E" w:rsidRDefault="003E32D8" w:rsidP="003E32D8">
      <w:pPr>
        <w:spacing w:line="480" w:lineRule="auto"/>
        <w:jc w:val="both"/>
        <w:rPr>
          <w:rFonts w:ascii="Times New Roman" w:hAnsi="Times New Roman" w:cs="Times New Roman"/>
        </w:rPr>
      </w:pPr>
      <w:r w:rsidRPr="0047741E">
        <w:rPr>
          <w:rFonts w:ascii="Times New Roman" w:hAnsi="Times New Roman" w:cs="Times New Roman"/>
        </w:rPr>
        <w:lastRenderedPageBreak/>
        <w:t>Table S</w:t>
      </w:r>
      <w:r>
        <w:rPr>
          <w:rFonts w:ascii="Times New Roman" w:hAnsi="Times New Roman" w:cs="Times New Roman"/>
        </w:rPr>
        <w:t>2</w:t>
      </w:r>
      <w:r w:rsidRPr="0047741E">
        <w:rPr>
          <w:rFonts w:ascii="Times New Roman" w:hAnsi="Times New Roman" w:cs="Times New Roman"/>
        </w:rPr>
        <w:t>. Multivariable Linear Regression Analysis of Factors Associated with Thiamine Levels</w:t>
      </w:r>
    </w:p>
    <w:tbl>
      <w:tblPr>
        <w:tblStyle w:val="TableGrid"/>
        <w:tblW w:w="8715" w:type="dxa"/>
        <w:tblLook w:val="04A0" w:firstRow="1" w:lastRow="0" w:firstColumn="1" w:lastColumn="0" w:noHBand="0" w:noVBand="1"/>
      </w:tblPr>
      <w:tblGrid>
        <w:gridCol w:w="1982"/>
        <w:gridCol w:w="2057"/>
        <w:gridCol w:w="1451"/>
        <w:gridCol w:w="1080"/>
        <w:gridCol w:w="2145"/>
      </w:tblGrid>
      <w:tr w:rsidR="003E32D8" w:rsidRPr="0047741E" w14:paraId="21963114" w14:textId="77777777" w:rsidTr="00AF13C8">
        <w:trPr>
          <w:trHeight w:val="475"/>
        </w:trPr>
        <w:tc>
          <w:tcPr>
            <w:tcW w:w="1982" w:type="dxa"/>
            <w:tcBorders>
              <w:left w:val="nil"/>
              <w:bottom w:val="single" w:sz="4" w:space="0" w:color="auto"/>
              <w:right w:val="nil"/>
            </w:tcBorders>
          </w:tcPr>
          <w:p w14:paraId="48C3A564"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Variable</w:t>
            </w:r>
          </w:p>
        </w:tc>
        <w:tc>
          <w:tcPr>
            <w:tcW w:w="2057" w:type="dxa"/>
            <w:tcBorders>
              <w:left w:val="nil"/>
              <w:bottom w:val="single" w:sz="4" w:space="0" w:color="auto"/>
              <w:right w:val="nil"/>
            </w:tcBorders>
          </w:tcPr>
          <w:p w14:paraId="14ACBA6F"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Coefficient (β)</w:t>
            </w:r>
          </w:p>
        </w:tc>
        <w:tc>
          <w:tcPr>
            <w:tcW w:w="1451" w:type="dxa"/>
            <w:tcBorders>
              <w:left w:val="nil"/>
              <w:bottom w:val="single" w:sz="4" w:space="0" w:color="auto"/>
              <w:right w:val="nil"/>
            </w:tcBorders>
          </w:tcPr>
          <w:p w14:paraId="4178E447"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Std. Error</w:t>
            </w:r>
          </w:p>
        </w:tc>
        <w:tc>
          <w:tcPr>
            <w:tcW w:w="1080" w:type="dxa"/>
            <w:tcBorders>
              <w:left w:val="nil"/>
              <w:bottom w:val="single" w:sz="4" w:space="0" w:color="auto"/>
              <w:right w:val="nil"/>
            </w:tcBorders>
          </w:tcPr>
          <w:p w14:paraId="55DA5B39" w14:textId="77777777" w:rsidR="003E32D8" w:rsidRPr="0047741E" w:rsidRDefault="003E32D8" w:rsidP="00AF13C8">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p-value</w:t>
            </w:r>
          </w:p>
        </w:tc>
        <w:tc>
          <w:tcPr>
            <w:tcW w:w="2145" w:type="dxa"/>
            <w:tcBorders>
              <w:left w:val="nil"/>
              <w:bottom w:val="single" w:sz="4" w:space="0" w:color="auto"/>
              <w:right w:val="nil"/>
            </w:tcBorders>
          </w:tcPr>
          <w:p w14:paraId="34EA74F8" w14:textId="77777777" w:rsidR="003E32D8" w:rsidRPr="0047741E" w:rsidRDefault="003E32D8" w:rsidP="00AF13C8">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95% CI</w:t>
            </w:r>
          </w:p>
        </w:tc>
      </w:tr>
      <w:tr w:rsidR="003E32D8" w:rsidRPr="0047741E" w14:paraId="4F009160" w14:textId="77777777" w:rsidTr="00AF13C8">
        <w:trPr>
          <w:trHeight w:val="475"/>
        </w:trPr>
        <w:tc>
          <w:tcPr>
            <w:tcW w:w="1982" w:type="dxa"/>
            <w:tcBorders>
              <w:left w:val="nil"/>
              <w:bottom w:val="nil"/>
              <w:right w:val="nil"/>
            </w:tcBorders>
          </w:tcPr>
          <w:p w14:paraId="19E57DB9"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Constant</w:t>
            </w:r>
          </w:p>
        </w:tc>
        <w:tc>
          <w:tcPr>
            <w:tcW w:w="2057" w:type="dxa"/>
            <w:tcBorders>
              <w:left w:val="nil"/>
              <w:bottom w:val="nil"/>
              <w:right w:val="nil"/>
            </w:tcBorders>
          </w:tcPr>
          <w:p w14:paraId="1414D131"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399.368</w:t>
            </w:r>
          </w:p>
        </w:tc>
        <w:tc>
          <w:tcPr>
            <w:tcW w:w="1451" w:type="dxa"/>
            <w:tcBorders>
              <w:left w:val="nil"/>
              <w:bottom w:val="nil"/>
              <w:right w:val="nil"/>
            </w:tcBorders>
          </w:tcPr>
          <w:p w14:paraId="7DA9F401"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817.095</w:t>
            </w:r>
          </w:p>
        </w:tc>
        <w:tc>
          <w:tcPr>
            <w:tcW w:w="1080" w:type="dxa"/>
            <w:tcBorders>
              <w:left w:val="nil"/>
              <w:bottom w:val="nil"/>
              <w:right w:val="nil"/>
            </w:tcBorders>
          </w:tcPr>
          <w:p w14:paraId="7C02B4D5" w14:textId="77777777" w:rsidR="003E32D8" w:rsidRPr="0047741E" w:rsidRDefault="003E32D8" w:rsidP="00AF13C8">
            <w:pPr>
              <w:spacing w:line="480" w:lineRule="auto"/>
              <w:rPr>
                <w:rFonts w:ascii="Times New Roman" w:hAnsi="Times New Roman" w:cs="Times New Roman"/>
                <w:color w:val="000000"/>
                <w:sz w:val="24"/>
                <w:szCs w:val="24"/>
                <w:vertAlign w:val="superscript"/>
              </w:rPr>
            </w:pPr>
            <w:r w:rsidRPr="0047741E">
              <w:rPr>
                <w:rFonts w:ascii="Times New Roman" w:hAnsi="Times New Roman" w:cs="Times New Roman"/>
                <w:color w:val="000000"/>
                <w:sz w:val="24"/>
                <w:szCs w:val="24"/>
              </w:rPr>
              <w:t>0.630</w:t>
            </w:r>
          </w:p>
        </w:tc>
        <w:tc>
          <w:tcPr>
            <w:tcW w:w="2145" w:type="dxa"/>
            <w:tcBorders>
              <w:left w:val="nil"/>
              <w:bottom w:val="nil"/>
              <w:right w:val="nil"/>
            </w:tcBorders>
          </w:tcPr>
          <w:p w14:paraId="0EE053EE" w14:textId="77777777" w:rsidR="003E32D8" w:rsidRPr="0047741E" w:rsidRDefault="003E32D8" w:rsidP="00AF13C8">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-1295.18 – 2093.92</w:t>
            </w:r>
          </w:p>
        </w:tc>
      </w:tr>
      <w:tr w:rsidR="003E32D8" w:rsidRPr="0047741E" w14:paraId="6F079D52" w14:textId="77777777" w:rsidTr="00AF13C8">
        <w:trPr>
          <w:trHeight w:val="475"/>
        </w:trPr>
        <w:tc>
          <w:tcPr>
            <w:tcW w:w="1982" w:type="dxa"/>
            <w:tcBorders>
              <w:top w:val="nil"/>
              <w:left w:val="nil"/>
              <w:bottom w:val="nil"/>
              <w:right w:val="nil"/>
            </w:tcBorders>
          </w:tcPr>
          <w:p w14:paraId="63D5E764"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Age</w:t>
            </w:r>
          </w:p>
        </w:tc>
        <w:tc>
          <w:tcPr>
            <w:tcW w:w="2057" w:type="dxa"/>
            <w:tcBorders>
              <w:top w:val="nil"/>
              <w:left w:val="nil"/>
              <w:bottom w:val="nil"/>
              <w:right w:val="nil"/>
            </w:tcBorders>
          </w:tcPr>
          <w:p w14:paraId="201AC72A"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-26.895</w:t>
            </w:r>
          </w:p>
        </w:tc>
        <w:tc>
          <w:tcPr>
            <w:tcW w:w="1451" w:type="dxa"/>
            <w:tcBorders>
              <w:top w:val="nil"/>
              <w:left w:val="nil"/>
              <w:bottom w:val="nil"/>
              <w:right w:val="nil"/>
            </w:tcBorders>
          </w:tcPr>
          <w:p w14:paraId="3E5755F3"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12.940</w:t>
            </w:r>
          </w:p>
        </w:tc>
        <w:tc>
          <w:tcPr>
            <w:tcW w:w="1080" w:type="dxa"/>
            <w:tcBorders>
              <w:top w:val="nil"/>
              <w:left w:val="nil"/>
              <w:bottom w:val="nil"/>
              <w:right w:val="nil"/>
            </w:tcBorders>
          </w:tcPr>
          <w:p w14:paraId="37890DE4" w14:textId="77777777" w:rsidR="003E32D8" w:rsidRPr="0047741E" w:rsidRDefault="003E32D8" w:rsidP="00AF13C8">
            <w:pPr>
              <w:spacing w:line="480" w:lineRule="auto"/>
              <w:jc w:val="both"/>
              <w:rPr>
                <w:rFonts w:ascii="Times New Roman" w:hAnsi="Times New Roman" w:cs="Times New Roman"/>
                <w:color w:val="000000"/>
                <w:sz w:val="24"/>
                <w:szCs w:val="24"/>
                <w:vertAlign w:val="superscript"/>
              </w:rPr>
            </w:pPr>
            <w:r w:rsidRPr="0047741E">
              <w:rPr>
                <w:rFonts w:ascii="Times New Roman" w:hAnsi="Times New Roman" w:cs="Times New Roman"/>
                <w:color w:val="000000"/>
                <w:sz w:val="24"/>
                <w:szCs w:val="24"/>
              </w:rPr>
              <w:t>0.050 *</w:t>
            </w:r>
          </w:p>
        </w:tc>
        <w:tc>
          <w:tcPr>
            <w:tcW w:w="2145" w:type="dxa"/>
            <w:tcBorders>
              <w:top w:val="nil"/>
              <w:left w:val="nil"/>
              <w:bottom w:val="nil"/>
              <w:right w:val="nil"/>
            </w:tcBorders>
          </w:tcPr>
          <w:p w14:paraId="1FE6A9AA" w14:textId="77777777" w:rsidR="003E32D8" w:rsidRPr="0047741E" w:rsidRDefault="003E32D8" w:rsidP="00AF13C8">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-53.73 – -0.06</w:t>
            </w:r>
          </w:p>
        </w:tc>
      </w:tr>
      <w:tr w:rsidR="003E32D8" w:rsidRPr="0047741E" w14:paraId="28CDD5B4" w14:textId="77777777" w:rsidTr="00AF13C8">
        <w:trPr>
          <w:trHeight w:val="475"/>
        </w:trPr>
        <w:tc>
          <w:tcPr>
            <w:tcW w:w="1982" w:type="dxa"/>
            <w:tcBorders>
              <w:top w:val="nil"/>
              <w:left w:val="nil"/>
              <w:bottom w:val="nil"/>
              <w:right w:val="nil"/>
            </w:tcBorders>
          </w:tcPr>
          <w:p w14:paraId="122B4655"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Sex (Female)</w:t>
            </w:r>
          </w:p>
        </w:tc>
        <w:tc>
          <w:tcPr>
            <w:tcW w:w="2057" w:type="dxa"/>
            <w:tcBorders>
              <w:top w:val="nil"/>
              <w:left w:val="nil"/>
              <w:bottom w:val="nil"/>
              <w:right w:val="nil"/>
            </w:tcBorders>
          </w:tcPr>
          <w:p w14:paraId="2135E1F4"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-246.620</w:t>
            </w:r>
          </w:p>
        </w:tc>
        <w:tc>
          <w:tcPr>
            <w:tcW w:w="1451" w:type="dxa"/>
            <w:tcBorders>
              <w:top w:val="nil"/>
              <w:left w:val="nil"/>
              <w:bottom w:val="nil"/>
              <w:right w:val="nil"/>
            </w:tcBorders>
          </w:tcPr>
          <w:p w14:paraId="2B2A1486" w14:textId="77777777" w:rsidR="003E32D8" w:rsidRPr="0047741E" w:rsidRDefault="003E32D8" w:rsidP="00AF13C8">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142.989</w:t>
            </w:r>
          </w:p>
        </w:tc>
        <w:tc>
          <w:tcPr>
            <w:tcW w:w="1080" w:type="dxa"/>
            <w:tcBorders>
              <w:top w:val="nil"/>
              <w:left w:val="nil"/>
              <w:bottom w:val="nil"/>
              <w:right w:val="nil"/>
            </w:tcBorders>
          </w:tcPr>
          <w:p w14:paraId="08622C14" w14:textId="77777777" w:rsidR="003E32D8" w:rsidRPr="0047741E" w:rsidRDefault="003E32D8" w:rsidP="00AF13C8">
            <w:pPr>
              <w:spacing w:line="480" w:lineRule="auto"/>
              <w:jc w:val="both"/>
              <w:rPr>
                <w:rFonts w:ascii="Times New Roman" w:hAnsi="Times New Roman" w:cs="Times New Roman"/>
                <w:color w:val="000000"/>
                <w:sz w:val="24"/>
                <w:szCs w:val="24"/>
                <w:vertAlign w:val="superscript"/>
              </w:rPr>
            </w:pPr>
            <w:r w:rsidRPr="0047741E">
              <w:rPr>
                <w:rFonts w:ascii="Times New Roman" w:hAnsi="Times New Roman" w:cs="Times New Roman"/>
                <w:color w:val="000000"/>
                <w:sz w:val="24"/>
                <w:szCs w:val="24"/>
              </w:rPr>
              <w:t>0.099</w:t>
            </w:r>
            <w:r w:rsidRPr="0047741E">
              <w:rPr>
                <w:rFonts w:ascii="Times New Roman" w:hAnsi="Times New Roman" w:cs="Times New Roman"/>
                <w:color w:val="000000"/>
                <w:sz w:val="24"/>
                <w:szCs w:val="24"/>
                <w:vertAlign w:val="superscript"/>
              </w:rPr>
              <w:t>.</w:t>
            </w:r>
          </w:p>
        </w:tc>
        <w:tc>
          <w:tcPr>
            <w:tcW w:w="2145" w:type="dxa"/>
            <w:tcBorders>
              <w:top w:val="nil"/>
              <w:left w:val="nil"/>
              <w:bottom w:val="nil"/>
              <w:right w:val="nil"/>
            </w:tcBorders>
          </w:tcPr>
          <w:p w14:paraId="3941B51C" w14:textId="77777777" w:rsidR="003E32D8" w:rsidRPr="0047741E" w:rsidRDefault="003E32D8" w:rsidP="00AF13C8">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-543.16 – 49.92</w:t>
            </w:r>
          </w:p>
        </w:tc>
      </w:tr>
      <w:tr w:rsidR="003E32D8" w:rsidRPr="0047741E" w14:paraId="0DC0DFA9" w14:textId="77777777" w:rsidTr="00AF13C8">
        <w:trPr>
          <w:trHeight w:val="475"/>
        </w:trPr>
        <w:tc>
          <w:tcPr>
            <w:tcW w:w="1982" w:type="dxa"/>
            <w:tcBorders>
              <w:top w:val="nil"/>
              <w:left w:val="nil"/>
              <w:bottom w:val="nil"/>
              <w:right w:val="nil"/>
            </w:tcBorders>
          </w:tcPr>
          <w:p w14:paraId="7B8C2EC2"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Ejection Fraction (EF)</w:t>
            </w:r>
          </w:p>
        </w:tc>
        <w:tc>
          <w:tcPr>
            <w:tcW w:w="2057" w:type="dxa"/>
            <w:tcBorders>
              <w:top w:val="nil"/>
              <w:left w:val="nil"/>
              <w:bottom w:val="nil"/>
              <w:right w:val="nil"/>
            </w:tcBorders>
          </w:tcPr>
          <w:p w14:paraId="4BEAB68C"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5.442</w:t>
            </w:r>
          </w:p>
        </w:tc>
        <w:tc>
          <w:tcPr>
            <w:tcW w:w="1451" w:type="dxa"/>
            <w:tcBorders>
              <w:top w:val="nil"/>
              <w:left w:val="nil"/>
              <w:bottom w:val="nil"/>
              <w:right w:val="nil"/>
            </w:tcBorders>
          </w:tcPr>
          <w:p w14:paraId="0669EC42" w14:textId="77777777" w:rsidR="003E32D8" w:rsidRPr="0047741E" w:rsidRDefault="003E32D8" w:rsidP="00AF13C8">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11.144</w:t>
            </w:r>
          </w:p>
        </w:tc>
        <w:tc>
          <w:tcPr>
            <w:tcW w:w="1080" w:type="dxa"/>
            <w:tcBorders>
              <w:top w:val="nil"/>
              <w:left w:val="nil"/>
              <w:bottom w:val="nil"/>
              <w:right w:val="nil"/>
            </w:tcBorders>
          </w:tcPr>
          <w:p w14:paraId="289959D3" w14:textId="77777777" w:rsidR="003E32D8" w:rsidRPr="0047741E" w:rsidRDefault="003E32D8" w:rsidP="00AF13C8">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0.630</w:t>
            </w:r>
          </w:p>
        </w:tc>
        <w:tc>
          <w:tcPr>
            <w:tcW w:w="2145" w:type="dxa"/>
            <w:tcBorders>
              <w:top w:val="nil"/>
              <w:left w:val="nil"/>
              <w:bottom w:val="nil"/>
              <w:right w:val="nil"/>
            </w:tcBorders>
          </w:tcPr>
          <w:p w14:paraId="1E17AFD2" w14:textId="77777777" w:rsidR="003E32D8" w:rsidRPr="0047741E" w:rsidRDefault="003E32D8" w:rsidP="00AF13C8">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-17.67 – 28.55</w:t>
            </w:r>
          </w:p>
        </w:tc>
      </w:tr>
      <w:tr w:rsidR="003E32D8" w:rsidRPr="0047741E" w14:paraId="7B0E6D31" w14:textId="77777777" w:rsidTr="00AF13C8">
        <w:trPr>
          <w:trHeight w:val="475"/>
        </w:trPr>
        <w:tc>
          <w:tcPr>
            <w:tcW w:w="1982" w:type="dxa"/>
            <w:tcBorders>
              <w:top w:val="nil"/>
              <w:left w:val="nil"/>
              <w:bottom w:val="nil"/>
              <w:right w:val="nil"/>
            </w:tcBorders>
          </w:tcPr>
          <w:p w14:paraId="3B511E1A"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Moderate Defect</w:t>
            </w:r>
          </w:p>
        </w:tc>
        <w:tc>
          <w:tcPr>
            <w:tcW w:w="2057" w:type="dxa"/>
            <w:tcBorders>
              <w:top w:val="nil"/>
              <w:left w:val="nil"/>
              <w:bottom w:val="nil"/>
              <w:right w:val="nil"/>
            </w:tcBorders>
          </w:tcPr>
          <w:p w14:paraId="31FC9EC4"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-14.553</w:t>
            </w:r>
          </w:p>
        </w:tc>
        <w:tc>
          <w:tcPr>
            <w:tcW w:w="1451" w:type="dxa"/>
            <w:tcBorders>
              <w:top w:val="nil"/>
              <w:left w:val="nil"/>
              <w:bottom w:val="nil"/>
              <w:right w:val="nil"/>
            </w:tcBorders>
          </w:tcPr>
          <w:p w14:paraId="43639E71" w14:textId="77777777" w:rsidR="003E32D8" w:rsidRPr="0047741E" w:rsidRDefault="003E32D8" w:rsidP="00AF13C8">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158.994</w:t>
            </w:r>
          </w:p>
        </w:tc>
        <w:tc>
          <w:tcPr>
            <w:tcW w:w="1080" w:type="dxa"/>
            <w:tcBorders>
              <w:top w:val="nil"/>
              <w:left w:val="nil"/>
              <w:bottom w:val="nil"/>
              <w:right w:val="nil"/>
            </w:tcBorders>
          </w:tcPr>
          <w:p w14:paraId="5FC23BB3" w14:textId="77777777" w:rsidR="003E32D8" w:rsidRPr="0047741E" w:rsidRDefault="003E32D8" w:rsidP="00AF13C8">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0.928</w:t>
            </w:r>
          </w:p>
        </w:tc>
        <w:tc>
          <w:tcPr>
            <w:tcW w:w="2145" w:type="dxa"/>
            <w:tcBorders>
              <w:top w:val="nil"/>
              <w:left w:val="nil"/>
              <w:bottom w:val="nil"/>
              <w:right w:val="nil"/>
            </w:tcBorders>
          </w:tcPr>
          <w:p w14:paraId="39793C63" w14:textId="77777777" w:rsidR="003E32D8" w:rsidRPr="0047741E" w:rsidRDefault="003E32D8" w:rsidP="00AF13C8">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-344.29 – 315.18</w:t>
            </w:r>
          </w:p>
        </w:tc>
      </w:tr>
      <w:tr w:rsidR="003E32D8" w:rsidRPr="0047741E" w14:paraId="37F948E4" w14:textId="77777777" w:rsidTr="00AF13C8">
        <w:trPr>
          <w:trHeight w:val="475"/>
        </w:trPr>
        <w:tc>
          <w:tcPr>
            <w:tcW w:w="1982" w:type="dxa"/>
            <w:tcBorders>
              <w:top w:val="nil"/>
              <w:left w:val="nil"/>
              <w:bottom w:val="single" w:sz="4" w:space="0" w:color="auto"/>
              <w:right w:val="nil"/>
            </w:tcBorders>
          </w:tcPr>
          <w:p w14:paraId="737FD8B9"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Large Defect</w:t>
            </w:r>
          </w:p>
        </w:tc>
        <w:tc>
          <w:tcPr>
            <w:tcW w:w="2057" w:type="dxa"/>
            <w:tcBorders>
              <w:top w:val="nil"/>
              <w:left w:val="nil"/>
              <w:bottom w:val="single" w:sz="4" w:space="0" w:color="auto"/>
              <w:right w:val="nil"/>
            </w:tcBorders>
          </w:tcPr>
          <w:p w14:paraId="0AAA2F04"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-47.674</w:t>
            </w:r>
          </w:p>
        </w:tc>
        <w:tc>
          <w:tcPr>
            <w:tcW w:w="1451" w:type="dxa"/>
            <w:tcBorders>
              <w:top w:val="nil"/>
              <w:left w:val="nil"/>
              <w:bottom w:val="single" w:sz="4" w:space="0" w:color="auto"/>
              <w:right w:val="nil"/>
            </w:tcBorders>
          </w:tcPr>
          <w:p w14:paraId="3DDA5F08" w14:textId="77777777" w:rsidR="003E32D8" w:rsidRPr="0047741E" w:rsidRDefault="003E32D8" w:rsidP="00AF13C8">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217.987</w:t>
            </w:r>
          </w:p>
        </w:tc>
        <w:tc>
          <w:tcPr>
            <w:tcW w:w="1080" w:type="dxa"/>
            <w:tcBorders>
              <w:top w:val="nil"/>
              <w:left w:val="nil"/>
              <w:bottom w:val="single" w:sz="4" w:space="0" w:color="auto"/>
              <w:right w:val="nil"/>
            </w:tcBorders>
          </w:tcPr>
          <w:p w14:paraId="7D7C80AE" w14:textId="77777777" w:rsidR="003E32D8" w:rsidRPr="0047741E" w:rsidRDefault="003E32D8" w:rsidP="00AF13C8">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0.829</w:t>
            </w:r>
          </w:p>
        </w:tc>
        <w:tc>
          <w:tcPr>
            <w:tcW w:w="2145" w:type="dxa"/>
            <w:tcBorders>
              <w:top w:val="nil"/>
              <w:left w:val="nil"/>
              <w:bottom w:val="single" w:sz="4" w:space="0" w:color="auto"/>
              <w:right w:val="nil"/>
            </w:tcBorders>
          </w:tcPr>
          <w:p w14:paraId="2C619E0E" w14:textId="77777777" w:rsidR="003E32D8" w:rsidRPr="0047741E" w:rsidRDefault="003E32D8" w:rsidP="00AF13C8">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-499.75 – 404.40</w:t>
            </w:r>
          </w:p>
        </w:tc>
      </w:tr>
    </w:tbl>
    <w:p w14:paraId="716E2971" w14:textId="77777777" w:rsidR="003E32D8" w:rsidRPr="0047741E" w:rsidRDefault="003E32D8" w:rsidP="003E32D8">
      <w:pPr>
        <w:spacing w:line="480" w:lineRule="auto"/>
        <w:jc w:val="both"/>
        <w:rPr>
          <w:rFonts w:ascii="Times New Roman" w:hAnsi="Times New Roman" w:cs="Times New Roman"/>
        </w:rPr>
      </w:pPr>
      <w:r w:rsidRPr="0047741E">
        <w:rPr>
          <w:rFonts w:ascii="Times New Roman" w:hAnsi="Times New Roman" w:cs="Times New Roman"/>
        </w:rPr>
        <w:t>Multivariable linear regression analysis was performed to identify factors associated with thiamine levels. Regression coefficients (β), standard errors (SE), 95% confidence intervals (CI), and p-values are presented. Variables included in the model were age, sex, ejection fraction (EF), and defect size categories. A p-value &lt;0.05 was considered statistically significant.</w:t>
      </w:r>
      <w:r w:rsidRPr="0047741E">
        <w:rPr>
          <w:rFonts w:ascii="Times New Roman" w:hAnsi="Times New Roman" w:cs="Times New Roman"/>
        </w:rPr>
        <w:br/>
        <w:t xml:space="preserve">† </w:t>
      </w:r>
      <w:r w:rsidRPr="0047741E">
        <w:rPr>
          <w:rFonts w:ascii="Times New Roman" w:hAnsi="Times New Roman" w:cs="Times New Roman"/>
          <w:i/>
          <w:iCs/>
        </w:rPr>
        <w:t>p</w:t>
      </w:r>
      <w:r w:rsidRPr="0047741E">
        <w:rPr>
          <w:rFonts w:ascii="Times New Roman" w:hAnsi="Times New Roman" w:cs="Times New Roman"/>
        </w:rPr>
        <w:t xml:space="preserve"> &lt; 0.10 (borderline significance, approaching statistical significance) </w:t>
      </w:r>
      <w:r w:rsidRPr="0047741E">
        <w:rPr>
          <w:rFonts w:ascii="Times New Roman" w:hAnsi="Times New Roman" w:cs="Times New Roman"/>
        </w:rPr>
        <w:tab/>
      </w:r>
      <w:r w:rsidRPr="0047741E">
        <w:rPr>
          <w:rFonts w:ascii="Times New Roman" w:hAnsi="Times New Roman" w:cs="Times New Roman"/>
        </w:rPr>
        <w:br/>
        <w:t xml:space="preserve">* </w:t>
      </w:r>
      <w:r w:rsidRPr="0047741E">
        <w:rPr>
          <w:rFonts w:ascii="Times New Roman" w:hAnsi="Times New Roman" w:cs="Times New Roman"/>
          <w:i/>
          <w:iCs/>
        </w:rPr>
        <w:t>p</w:t>
      </w:r>
      <w:r w:rsidRPr="0047741E">
        <w:rPr>
          <w:rFonts w:ascii="Times New Roman" w:hAnsi="Times New Roman" w:cs="Times New Roman"/>
        </w:rPr>
        <w:t xml:space="preserve"> &lt; 0.05 (statistically significant)</w:t>
      </w:r>
    </w:p>
    <w:p w14:paraId="692EFC76" w14:textId="2A38D35B" w:rsidR="003E32D8" w:rsidRDefault="003E32D8">
      <w:pPr>
        <w:rPr>
          <w:rFonts w:ascii="Times New Roman" w:hAnsi="Times New Roman" w:cs="Times New Roman"/>
        </w:rPr>
      </w:pPr>
      <w:r>
        <w:rPr>
          <w:rFonts w:ascii="Times New Roman" w:hAnsi="Times New Roman" w:cs="Times New Roman"/>
        </w:rPr>
        <w:br w:type="page"/>
      </w:r>
    </w:p>
    <w:p w14:paraId="35F535BE" w14:textId="77777777" w:rsidR="00492226" w:rsidRPr="0047741E" w:rsidRDefault="00492226" w:rsidP="0047741E">
      <w:pPr>
        <w:spacing w:line="480" w:lineRule="auto"/>
        <w:jc w:val="both"/>
        <w:rPr>
          <w:rFonts w:ascii="Times New Roman" w:hAnsi="Times New Roman" w:cs="Times New Roman"/>
        </w:rPr>
      </w:pPr>
    </w:p>
    <w:tbl>
      <w:tblPr>
        <w:tblStyle w:val="TableGrid"/>
        <w:tblpPr w:leftFromText="180" w:rightFromText="180" w:vertAnchor="text" w:horzAnchor="margin" w:tblpY="400"/>
        <w:tblW w:w="8721" w:type="dxa"/>
        <w:tblLook w:val="04A0" w:firstRow="1" w:lastRow="0" w:firstColumn="1" w:lastColumn="0" w:noHBand="0" w:noVBand="1"/>
      </w:tblPr>
      <w:tblGrid>
        <w:gridCol w:w="1977"/>
        <w:gridCol w:w="1990"/>
        <w:gridCol w:w="2875"/>
        <w:gridCol w:w="1879"/>
      </w:tblGrid>
      <w:tr w:rsidR="00492226" w:rsidRPr="0047741E" w14:paraId="588B1E98" w14:textId="77777777" w:rsidTr="00492226">
        <w:trPr>
          <w:trHeight w:val="381"/>
        </w:trPr>
        <w:tc>
          <w:tcPr>
            <w:tcW w:w="1977" w:type="dxa"/>
            <w:tcBorders>
              <w:left w:val="nil"/>
              <w:bottom w:val="single" w:sz="4" w:space="0" w:color="auto"/>
              <w:right w:val="nil"/>
            </w:tcBorders>
          </w:tcPr>
          <w:p w14:paraId="6662F856" w14:textId="493CC34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Variable</w:t>
            </w:r>
          </w:p>
        </w:tc>
        <w:tc>
          <w:tcPr>
            <w:tcW w:w="1990" w:type="dxa"/>
            <w:tcBorders>
              <w:left w:val="nil"/>
              <w:bottom w:val="single" w:sz="4" w:space="0" w:color="auto"/>
              <w:right w:val="nil"/>
            </w:tcBorders>
          </w:tcPr>
          <w:p w14:paraId="7DDDDBAC" w14:textId="499F943F"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Test</w:t>
            </w:r>
          </w:p>
        </w:tc>
        <w:tc>
          <w:tcPr>
            <w:tcW w:w="2875" w:type="dxa"/>
            <w:tcBorders>
              <w:left w:val="nil"/>
              <w:bottom w:val="single" w:sz="4" w:space="0" w:color="auto"/>
              <w:right w:val="nil"/>
            </w:tcBorders>
          </w:tcPr>
          <w:p w14:paraId="43414CEC" w14:textId="4C737FBE"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Coefficient/Description</w:t>
            </w:r>
          </w:p>
        </w:tc>
        <w:tc>
          <w:tcPr>
            <w:tcW w:w="1879" w:type="dxa"/>
            <w:tcBorders>
              <w:left w:val="nil"/>
              <w:bottom w:val="single" w:sz="4" w:space="0" w:color="auto"/>
              <w:right w:val="nil"/>
            </w:tcBorders>
          </w:tcPr>
          <w:p w14:paraId="3B30C1E4" w14:textId="266A00FF"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P-Value</w:t>
            </w:r>
          </w:p>
        </w:tc>
      </w:tr>
      <w:tr w:rsidR="00492226" w:rsidRPr="0047741E" w14:paraId="37BCFD4D" w14:textId="77777777" w:rsidTr="00492226">
        <w:trPr>
          <w:trHeight w:val="381"/>
        </w:trPr>
        <w:tc>
          <w:tcPr>
            <w:tcW w:w="1977" w:type="dxa"/>
            <w:tcBorders>
              <w:left w:val="nil"/>
              <w:bottom w:val="nil"/>
              <w:right w:val="nil"/>
            </w:tcBorders>
          </w:tcPr>
          <w:p w14:paraId="6C219418" w14:textId="36CC1B10"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Age</w:t>
            </w:r>
          </w:p>
        </w:tc>
        <w:tc>
          <w:tcPr>
            <w:tcW w:w="1990" w:type="dxa"/>
            <w:tcBorders>
              <w:left w:val="nil"/>
              <w:bottom w:val="nil"/>
              <w:right w:val="nil"/>
            </w:tcBorders>
          </w:tcPr>
          <w:p w14:paraId="5F3B459E"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Spearman</w:t>
            </w:r>
          </w:p>
        </w:tc>
        <w:tc>
          <w:tcPr>
            <w:tcW w:w="2875" w:type="dxa"/>
            <w:tcBorders>
              <w:left w:val="nil"/>
              <w:bottom w:val="nil"/>
              <w:right w:val="nil"/>
            </w:tcBorders>
          </w:tcPr>
          <w:p w14:paraId="7FEAA39F"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-0.215</w:t>
            </w:r>
          </w:p>
        </w:tc>
        <w:tc>
          <w:tcPr>
            <w:tcW w:w="1879" w:type="dxa"/>
            <w:tcBorders>
              <w:left w:val="nil"/>
              <w:bottom w:val="nil"/>
              <w:right w:val="nil"/>
            </w:tcBorders>
          </w:tcPr>
          <w:p w14:paraId="67941A2C"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0.122</w:t>
            </w:r>
          </w:p>
        </w:tc>
      </w:tr>
      <w:tr w:rsidR="00492226" w:rsidRPr="0047741E" w14:paraId="42C4AF89" w14:textId="77777777" w:rsidTr="00492226">
        <w:trPr>
          <w:trHeight w:val="381"/>
        </w:trPr>
        <w:tc>
          <w:tcPr>
            <w:tcW w:w="1977" w:type="dxa"/>
            <w:tcBorders>
              <w:top w:val="nil"/>
              <w:left w:val="nil"/>
              <w:bottom w:val="nil"/>
              <w:right w:val="nil"/>
            </w:tcBorders>
          </w:tcPr>
          <w:p w14:paraId="684E3B5A" w14:textId="0C90817C"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Ejection Fraction (EF)</w:t>
            </w:r>
          </w:p>
        </w:tc>
        <w:tc>
          <w:tcPr>
            <w:tcW w:w="1990" w:type="dxa"/>
            <w:tcBorders>
              <w:top w:val="nil"/>
              <w:left w:val="nil"/>
              <w:bottom w:val="nil"/>
              <w:right w:val="nil"/>
            </w:tcBorders>
          </w:tcPr>
          <w:p w14:paraId="1C47D75F"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Spearman</w:t>
            </w:r>
          </w:p>
        </w:tc>
        <w:tc>
          <w:tcPr>
            <w:tcW w:w="2875" w:type="dxa"/>
            <w:tcBorders>
              <w:top w:val="nil"/>
              <w:left w:val="nil"/>
              <w:bottom w:val="nil"/>
              <w:right w:val="nil"/>
            </w:tcBorders>
          </w:tcPr>
          <w:p w14:paraId="0B1E0BAA"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-0.348</w:t>
            </w:r>
          </w:p>
        </w:tc>
        <w:tc>
          <w:tcPr>
            <w:tcW w:w="1879" w:type="dxa"/>
            <w:tcBorders>
              <w:top w:val="nil"/>
              <w:left w:val="nil"/>
              <w:bottom w:val="nil"/>
              <w:right w:val="nil"/>
            </w:tcBorders>
          </w:tcPr>
          <w:p w14:paraId="1AB23C6C"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0.009 *</w:t>
            </w:r>
          </w:p>
        </w:tc>
      </w:tr>
      <w:tr w:rsidR="00492226" w:rsidRPr="0047741E" w14:paraId="2FD83B9E" w14:textId="77777777" w:rsidTr="00492226">
        <w:trPr>
          <w:trHeight w:val="381"/>
        </w:trPr>
        <w:tc>
          <w:tcPr>
            <w:tcW w:w="1977" w:type="dxa"/>
            <w:tcBorders>
              <w:top w:val="nil"/>
              <w:left w:val="nil"/>
              <w:bottom w:val="nil"/>
              <w:right w:val="nil"/>
            </w:tcBorders>
          </w:tcPr>
          <w:p w14:paraId="0E8EEC5F" w14:textId="65399EDA"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Sex</w:t>
            </w:r>
          </w:p>
        </w:tc>
        <w:tc>
          <w:tcPr>
            <w:tcW w:w="1990" w:type="dxa"/>
            <w:tcBorders>
              <w:top w:val="nil"/>
              <w:left w:val="nil"/>
              <w:bottom w:val="nil"/>
              <w:right w:val="nil"/>
            </w:tcBorders>
          </w:tcPr>
          <w:p w14:paraId="1C0EA492"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Wilcoxon</w:t>
            </w:r>
          </w:p>
        </w:tc>
        <w:tc>
          <w:tcPr>
            <w:tcW w:w="2875" w:type="dxa"/>
            <w:tcBorders>
              <w:top w:val="nil"/>
              <w:left w:val="nil"/>
              <w:bottom w:val="nil"/>
              <w:right w:val="nil"/>
            </w:tcBorders>
          </w:tcPr>
          <w:p w14:paraId="78CC4762"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w:t>
            </w:r>
          </w:p>
        </w:tc>
        <w:tc>
          <w:tcPr>
            <w:tcW w:w="1879" w:type="dxa"/>
            <w:tcBorders>
              <w:top w:val="nil"/>
              <w:left w:val="nil"/>
              <w:bottom w:val="nil"/>
              <w:right w:val="nil"/>
            </w:tcBorders>
          </w:tcPr>
          <w:p w14:paraId="4FDB6C58"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0.193</w:t>
            </w:r>
          </w:p>
        </w:tc>
      </w:tr>
      <w:tr w:rsidR="00492226" w:rsidRPr="0047741E" w14:paraId="07370E5F" w14:textId="77777777" w:rsidTr="00492226">
        <w:trPr>
          <w:trHeight w:val="405"/>
        </w:trPr>
        <w:tc>
          <w:tcPr>
            <w:tcW w:w="1977" w:type="dxa"/>
            <w:tcBorders>
              <w:top w:val="nil"/>
              <w:left w:val="nil"/>
              <w:bottom w:val="nil"/>
              <w:right w:val="nil"/>
            </w:tcBorders>
          </w:tcPr>
          <w:p w14:paraId="1573F976" w14:textId="237A7B75"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Diagnosis</w:t>
            </w:r>
          </w:p>
        </w:tc>
        <w:tc>
          <w:tcPr>
            <w:tcW w:w="1990" w:type="dxa"/>
            <w:tcBorders>
              <w:top w:val="nil"/>
              <w:left w:val="nil"/>
              <w:bottom w:val="nil"/>
              <w:right w:val="nil"/>
            </w:tcBorders>
          </w:tcPr>
          <w:p w14:paraId="1D35EE46"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Kruskal–Wallis</w:t>
            </w:r>
          </w:p>
        </w:tc>
        <w:tc>
          <w:tcPr>
            <w:tcW w:w="2875" w:type="dxa"/>
            <w:tcBorders>
              <w:top w:val="nil"/>
              <w:left w:val="nil"/>
              <w:bottom w:val="nil"/>
              <w:right w:val="nil"/>
            </w:tcBorders>
          </w:tcPr>
          <w:p w14:paraId="3902B511"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 xml:space="preserve">χ² = 1.52, </w:t>
            </w:r>
            <w:proofErr w:type="spellStart"/>
            <w:r w:rsidRPr="0047741E">
              <w:rPr>
                <w:rFonts w:ascii="Times New Roman" w:hAnsi="Times New Roman" w:cs="Times New Roman"/>
                <w:color w:val="000000"/>
                <w:sz w:val="24"/>
                <w:szCs w:val="24"/>
              </w:rPr>
              <w:t>df</w:t>
            </w:r>
            <w:proofErr w:type="spellEnd"/>
            <w:r w:rsidRPr="0047741E">
              <w:rPr>
                <w:rFonts w:ascii="Times New Roman" w:hAnsi="Times New Roman" w:cs="Times New Roman"/>
                <w:color w:val="000000"/>
                <w:sz w:val="24"/>
                <w:szCs w:val="24"/>
              </w:rPr>
              <w:t xml:space="preserve"> = 2</w:t>
            </w:r>
          </w:p>
        </w:tc>
        <w:tc>
          <w:tcPr>
            <w:tcW w:w="1879" w:type="dxa"/>
            <w:tcBorders>
              <w:top w:val="nil"/>
              <w:left w:val="nil"/>
              <w:bottom w:val="nil"/>
              <w:right w:val="nil"/>
            </w:tcBorders>
          </w:tcPr>
          <w:p w14:paraId="37E92B83"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0.467</w:t>
            </w:r>
          </w:p>
        </w:tc>
      </w:tr>
      <w:tr w:rsidR="00492226" w:rsidRPr="0047741E" w14:paraId="5F3C20E7" w14:textId="77777777" w:rsidTr="00492226">
        <w:trPr>
          <w:trHeight w:val="64"/>
        </w:trPr>
        <w:tc>
          <w:tcPr>
            <w:tcW w:w="1977" w:type="dxa"/>
            <w:tcBorders>
              <w:top w:val="nil"/>
              <w:left w:val="nil"/>
              <w:right w:val="nil"/>
            </w:tcBorders>
          </w:tcPr>
          <w:p w14:paraId="662EF474" w14:textId="046FB13B" w:rsidR="00492226" w:rsidRPr="0047741E" w:rsidRDefault="004922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Defect Size</w:t>
            </w:r>
          </w:p>
        </w:tc>
        <w:tc>
          <w:tcPr>
            <w:tcW w:w="1990" w:type="dxa"/>
            <w:tcBorders>
              <w:top w:val="nil"/>
              <w:left w:val="nil"/>
              <w:right w:val="nil"/>
            </w:tcBorders>
          </w:tcPr>
          <w:p w14:paraId="3264EAD8" w14:textId="77777777" w:rsidR="00492226" w:rsidRPr="0047741E" w:rsidRDefault="004922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Spearman</w:t>
            </w:r>
          </w:p>
        </w:tc>
        <w:tc>
          <w:tcPr>
            <w:tcW w:w="2875" w:type="dxa"/>
            <w:tcBorders>
              <w:top w:val="nil"/>
              <w:left w:val="nil"/>
              <w:right w:val="nil"/>
            </w:tcBorders>
          </w:tcPr>
          <w:p w14:paraId="64923F1A" w14:textId="77777777" w:rsidR="00492226" w:rsidRPr="0047741E" w:rsidRDefault="004922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-002</w:t>
            </w:r>
          </w:p>
        </w:tc>
        <w:tc>
          <w:tcPr>
            <w:tcW w:w="1879" w:type="dxa"/>
            <w:tcBorders>
              <w:top w:val="nil"/>
              <w:left w:val="nil"/>
              <w:right w:val="nil"/>
            </w:tcBorders>
          </w:tcPr>
          <w:p w14:paraId="598BB218" w14:textId="77777777" w:rsidR="00492226" w:rsidRPr="0047741E" w:rsidRDefault="00492226" w:rsidP="0047741E">
            <w:pPr>
              <w:spacing w:line="480" w:lineRule="auto"/>
              <w:jc w:val="both"/>
              <w:rPr>
                <w:rFonts w:ascii="Times New Roman" w:hAnsi="Times New Roman" w:cs="Times New Roman"/>
                <w:color w:val="000000"/>
                <w:sz w:val="24"/>
                <w:szCs w:val="24"/>
                <w:vertAlign w:val="superscript"/>
              </w:rPr>
            </w:pPr>
            <w:r w:rsidRPr="0047741E">
              <w:rPr>
                <w:rFonts w:ascii="Times New Roman" w:hAnsi="Times New Roman" w:cs="Times New Roman"/>
                <w:color w:val="000000"/>
                <w:sz w:val="24"/>
                <w:szCs w:val="24"/>
              </w:rPr>
              <w:t>0.885</w:t>
            </w:r>
          </w:p>
        </w:tc>
      </w:tr>
    </w:tbl>
    <w:p w14:paraId="74FFDBA8" w14:textId="76564B7C" w:rsidR="00492226" w:rsidRPr="0047741E" w:rsidRDefault="00492226" w:rsidP="0047741E">
      <w:pPr>
        <w:spacing w:line="480" w:lineRule="auto"/>
        <w:jc w:val="both"/>
        <w:rPr>
          <w:rFonts w:ascii="Times New Roman" w:hAnsi="Times New Roman" w:cs="Times New Roman"/>
        </w:rPr>
      </w:pPr>
      <w:r w:rsidRPr="0047741E">
        <w:rPr>
          <w:rFonts w:ascii="Times New Roman" w:hAnsi="Times New Roman" w:cs="Times New Roman"/>
        </w:rPr>
        <w:t>Table S</w:t>
      </w:r>
      <w:r w:rsidR="003E32D8">
        <w:rPr>
          <w:rFonts w:ascii="Times New Roman" w:hAnsi="Times New Roman" w:cs="Times New Roman"/>
        </w:rPr>
        <w:t>3</w:t>
      </w:r>
      <w:r w:rsidRPr="0047741E">
        <w:rPr>
          <w:rFonts w:ascii="Times New Roman" w:hAnsi="Times New Roman" w:cs="Times New Roman"/>
        </w:rPr>
        <w:t>. Association Between Thiamine Levels and Clinical Characteristics</w:t>
      </w:r>
    </w:p>
    <w:p w14:paraId="35B11EB3" w14:textId="77777777" w:rsidR="00492226" w:rsidRPr="0047741E" w:rsidRDefault="00492226" w:rsidP="0047741E">
      <w:pPr>
        <w:spacing w:line="480" w:lineRule="auto"/>
        <w:jc w:val="both"/>
        <w:rPr>
          <w:rFonts w:ascii="Times New Roman" w:hAnsi="Times New Roman" w:cs="Times New Roman"/>
        </w:rPr>
      </w:pPr>
    </w:p>
    <w:p w14:paraId="0DBD1252" w14:textId="77777777" w:rsidR="00492226" w:rsidRPr="0047741E" w:rsidRDefault="00492226" w:rsidP="0047741E">
      <w:pPr>
        <w:spacing w:line="480" w:lineRule="auto"/>
        <w:jc w:val="both"/>
        <w:rPr>
          <w:rFonts w:ascii="Times New Roman" w:hAnsi="Times New Roman" w:cs="Times New Roman"/>
        </w:rPr>
      </w:pPr>
    </w:p>
    <w:p w14:paraId="25A70E44" w14:textId="77777777" w:rsidR="00492226" w:rsidRPr="0047741E" w:rsidRDefault="00492226" w:rsidP="0047741E">
      <w:pPr>
        <w:spacing w:line="480" w:lineRule="auto"/>
        <w:jc w:val="both"/>
        <w:rPr>
          <w:rFonts w:ascii="Times New Roman" w:hAnsi="Times New Roman" w:cs="Times New Roman"/>
        </w:rPr>
      </w:pPr>
    </w:p>
    <w:p w14:paraId="326E6959" w14:textId="77777777" w:rsidR="00492226" w:rsidRPr="0047741E" w:rsidRDefault="00492226" w:rsidP="0047741E">
      <w:pPr>
        <w:spacing w:line="480" w:lineRule="auto"/>
        <w:jc w:val="both"/>
        <w:rPr>
          <w:rFonts w:ascii="Times New Roman" w:hAnsi="Times New Roman" w:cs="Times New Roman"/>
        </w:rPr>
      </w:pPr>
    </w:p>
    <w:p w14:paraId="455D3F2A" w14:textId="77777777" w:rsidR="00492226" w:rsidRPr="0047741E" w:rsidRDefault="00492226" w:rsidP="0047741E">
      <w:pPr>
        <w:spacing w:line="480" w:lineRule="auto"/>
        <w:jc w:val="both"/>
        <w:rPr>
          <w:rFonts w:ascii="Times New Roman" w:hAnsi="Times New Roman" w:cs="Times New Roman"/>
        </w:rPr>
      </w:pPr>
    </w:p>
    <w:p w14:paraId="7890F308" w14:textId="4B1520B9" w:rsidR="0047741E" w:rsidRDefault="00492226" w:rsidP="0047741E">
      <w:pPr>
        <w:spacing w:line="480" w:lineRule="auto"/>
        <w:jc w:val="both"/>
        <w:rPr>
          <w:rFonts w:ascii="Times New Roman" w:hAnsi="Times New Roman" w:cs="Times New Roman"/>
        </w:rPr>
      </w:pPr>
      <w:r w:rsidRPr="0047741E">
        <w:rPr>
          <w:rFonts w:ascii="Times New Roman" w:hAnsi="Times New Roman" w:cs="Times New Roman"/>
        </w:rPr>
        <w:t>Associations between thiamine levels and clinical variables were analyzed using appropriate statistical tests based on data type and distribution. Spearman’s rank correlation coefficient (ρ) was used for continuous variables, while the Wilcoxon rank-sum test and Kruskal–</w:t>
      </w:r>
      <w:proofErr w:type="gramStart"/>
      <w:r w:rsidRPr="0047741E">
        <w:rPr>
          <w:rFonts w:ascii="Times New Roman" w:hAnsi="Times New Roman" w:cs="Times New Roman"/>
        </w:rPr>
        <w:t>Wallis</w:t>
      </w:r>
      <w:proofErr w:type="gramEnd"/>
      <w:r w:rsidRPr="0047741E">
        <w:rPr>
          <w:rFonts w:ascii="Times New Roman" w:hAnsi="Times New Roman" w:cs="Times New Roman"/>
        </w:rPr>
        <w:t xml:space="preserve"> test </w:t>
      </w:r>
      <w:proofErr w:type="gramStart"/>
      <w:r w:rsidRPr="0047741E">
        <w:rPr>
          <w:rFonts w:ascii="Times New Roman" w:hAnsi="Times New Roman" w:cs="Times New Roman"/>
        </w:rPr>
        <w:t>were</w:t>
      </w:r>
      <w:proofErr w:type="gramEnd"/>
      <w:r w:rsidRPr="0047741E">
        <w:rPr>
          <w:rFonts w:ascii="Times New Roman" w:hAnsi="Times New Roman" w:cs="Times New Roman"/>
        </w:rPr>
        <w:t xml:space="preserve"> used for categorical variables. Correlation coefficients (ρ), test statistics, and p-values are presented. A p-value &lt;0.05 was considered statistically significant. </w:t>
      </w:r>
      <w:r w:rsidRPr="0047741E">
        <w:rPr>
          <w:rFonts w:ascii="Times New Roman" w:hAnsi="Times New Roman" w:cs="Times New Roman"/>
        </w:rPr>
        <w:tab/>
      </w:r>
      <w:r w:rsidRPr="0047741E">
        <w:rPr>
          <w:rFonts w:ascii="Times New Roman" w:hAnsi="Times New Roman" w:cs="Times New Roman"/>
        </w:rPr>
        <w:br/>
        <w:t>*</w:t>
      </w:r>
      <w:proofErr w:type="gramStart"/>
      <w:r w:rsidRPr="0047741E">
        <w:rPr>
          <w:rFonts w:ascii="Times New Roman" w:hAnsi="Times New Roman" w:cs="Times New Roman"/>
        </w:rPr>
        <w:t>indicates</w:t>
      </w:r>
      <w:proofErr w:type="gramEnd"/>
      <w:r w:rsidRPr="0047741E">
        <w:rPr>
          <w:rFonts w:ascii="Times New Roman" w:hAnsi="Times New Roman" w:cs="Times New Roman"/>
        </w:rPr>
        <w:t xml:space="preserve"> statistical significance at </w:t>
      </w:r>
      <w:r w:rsidRPr="0047741E">
        <w:rPr>
          <w:rFonts w:ascii="Times New Roman" w:hAnsi="Times New Roman" w:cs="Times New Roman"/>
          <w:i/>
          <w:iCs/>
        </w:rPr>
        <w:t>p</w:t>
      </w:r>
      <w:r w:rsidRPr="0047741E">
        <w:rPr>
          <w:rFonts w:ascii="Times New Roman" w:hAnsi="Times New Roman" w:cs="Times New Roman"/>
        </w:rPr>
        <w:t xml:space="preserve"> &lt; 0.05, meaning there is a significant association between the variable and thiamine levels.</w:t>
      </w:r>
    </w:p>
    <w:p w14:paraId="434CB9C4" w14:textId="77777777" w:rsidR="003E32D8" w:rsidRDefault="003E32D8" w:rsidP="0047741E">
      <w:pPr>
        <w:spacing w:line="480" w:lineRule="auto"/>
        <w:jc w:val="both"/>
        <w:rPr>
          <w:rFonts w:ascii="Times New Roman" w:hAnsi="Times New Roman" w:cs="Times New Roman"/>
        </w:rPr>
      </w:pPr>
    </w:p>
    <w:p w14:paraId="41FADEAB" w14:textId="77777777" w:rsidR="003E32D8" w:rsidRDefault="003E32D8" w:rsidP="0047741E">
      <w:pPr>
        <w:spacing w:line="480" w:lineRule="auto"/>
        <w:jc w:val="both"/>
        <w:rPr>
          <w:rFonts w:ascii="Times New Roman" w:hAnsi="Times New Roman" w:cs="Times New Roman"/>
        </w:rPr>
      </w:pPr>
    </w:p>
    <w:p w14:paraId="514E1114" w14:textId="77777777" w:rsidR="003E32D8" w:rsidRDefault="003E32D8" w:rsidP="0047741E">
      <w:pPr>
        <w:spacing w:line="480" w:lineRule="auto"/>
        <w:jc w:val="both"/>
        <w:rPr>
          <w:rFonts w:ascii="Times New Roman" w:hAnsi="Times New Roman" w:cs="Times New Roman"/>
        </w:rPr>
      </w:pPr>
    </w:p>
    <w:p w14:paraId="708DDABD" w14:textId="77777777" w:rsidR="003E32D8" w:rsidRDefault="003E32D8" w:rsidP="0047741E">
      <w:pPr>
        <w:spacing w:line="480" w:lineRule="auto"/>
        <w:jc w:val="both"/>
        <w:rPr>
          <w:rFonts w:ascii="Times New Roman" w:hAnsi="Times New Roman" w:cs="Times New Roman"/>
        </w:rPr>
      </w:pPr>
    </w:p>
    <w:p w14:paraId="58C07A46" w14:textId="77777777" w:rsidR="003E32D8" w:rsidRDefault="003E32D8" w:rsidP="0047741E">
      <w:pPr>
        <w:spacing w:line="480" w:lineRule="auto"/>
        <w:jc w:val="both"/>
        <w:rPr>
          <w:rFonts w:ascii="Times New Roman" w:hAnsi="Times New Roman" w:cs="Times New Roman"/>
        </w:rPr>
      </w:pPr>
    </w:p>
    <w:p w14:paraId="3C6502EF" w14:textId="77777777" w:rsidR="003E32D8" w:rsidRDefault="003E32D8" w:rsidP="0047741E">
      <w:pPr>
        <w:spacing w:line="480" w:lineRule="auto"/>
        <w:jc w:val="both"/>
        <w:rPr>
          <w:rFonts w:ascii="Times New Roman" w:hAnsi="Times New Roman" w:cs="Times New Roman"/>
        </w:rPr>
      </w:pPr>
    </w:p>
    <w:p w14:paraId="6A4E77C2" w14:textId="388E5B47" w:rsidR="003E32D8" w:rsidRPr="0047741E" w:rsidRDefault="003E32D8" w:rsidP="003E32D8">
      <w:pPr>
        <w:spacing w:line="480" w:lineRule="auto"/>
        <w:jc w:val="both"/>
        <w:rPr>
          <w:rFonts w:ascii="Times New Roman" w:hAnsi="Times New Roman" w:cs="Times New Roman"/>
        </w:rPr>
      </w:pPr>
      <w:r w:rsidRPr="0047741E">
        <w:rPr>
          <w:rFonts w:ascii="Times New Roman" w:hAnsi="Times New Roman" w:cs="Times New Roman"/>
        </w:rPr>
        <w:t>Table S</w:t>
      </w:r>
      <w:r>
        <w:rPr>
          <w:rFonts w:ascii="Times New Roman" w:hAnsi="Times New Roman" w:cs="Times New Roman"/>
        </w:rPr>
        <w:t>4</w:t>
      </w:r>
      <w:r w:rsidRPr="0047741E">
        <w:rPr>
          <w:rFonts w:ascii="Times New Roman" w:hAnsi="Times New Roman" w:cs="Times New Roman"/>
        </w:rPr>
        <w:t xml:space="preserve">. Comparison of </w:t>
      </w:r>
      <w:proofErr w:type="gramStart"/>
      <w:r w:rsidRPr="0047741E">
        <w:rPr>
          <w:rFonts w:ascii="Times New Roman" w:hAnsi="Times New Roman" w:cs="Times New Roman"/>
        </w:rPr>
        <w:t>Quality of Life</w:t>
      </w:r>
      <w:proofErr w:type="gramEnd"/>
      <w:r w:rsidRPr="0047741E">
        <w:rPr>
          <w:rFonts w:ascii="Times New Roman" w:hAnsi="Times New Roman" w:cs="Times New Roman"/>
        </w:rPr>
        <w:t xml:space="preserve"> Scores Across Clinical Variables</w:t>
      </w:r>
    </w:p>
    <w:tbl>
      <w:tblPr>
        <w:tblStyle w:val="TableGrid"/>
        <w:tblW w:w="8721" w:type="dxa"/>
        <w:tblLook w:val="04A0" w:firstRow="1" w:lastRow="0" w:firstColumn="1" w:lastColumn="0" w:noHBand="0" w:noVBand="1"/>
      </w:tblPr>
      <w:tblGrid>
        <w:gridCol w:w="1977"/>
        <w:gridCol w:w="1990"/>
        <w:gridCol w:w="2875"/>
        <w:gridCol w:w="1879"/>
      </w:tblGrid>
      <w:tr w:rsidR="003E32D8" w:rsidRPr="0047741E" w14:paraId="120344B1" w14:textId="77777777" w:rsidTr="00AF13C8">
        <w:trPr>
          <w:trHeight w:val="381"/>
        </w:trPr>
        <w:tc>
          <w:tcPr>
            <w:tcW w:w="1977" w:type="dxa"/>
            <w:tcBorders>
              <w:left w:val="nil"/>
              <w:bottom w:val="single" w:sz="4" w:space="0" w:color="auto"/>
              <w:right w:val="nil"/>
            </w:tcBorders>
          </w:tcPr>
          <w:p w14:paraId="5F5534E0"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Variable</w:t>
            </w:r>
          </w:p>
        </w:tc>
        <w:tc>
          <w:tcPr>
            <w:tcW w:w="1990" w:type="dxa"/>
            <w:tcBorders>
              <w:left w:val="nil"/>
              <w:bottom w:val="single" w:sz="4" w:space="0" w:color="auto"/>
              <w:right w:val="nil"/>
            </w:tcBorders>
          </w:tcPr>
          <w:p w14:paraId="62DA68B0"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Test</w:t>
            </w:r>
          </w:p>
        </w:tc>
        <w:tc>
          <w:tcPr>
            <w:tcW w:w="2875" w:type="dxa"/>
            <w:tcBorders>
              <w:left w:val="nil"/>
              <w:bottom w:val="single" w:sz="4" w:space="0" w:color="auto"/>
              <w:right w:val="nil"/>
            </w:tcBorders>
          </w:tcPr>
          <w:p w14:paraId="6FEF16AE"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Coefficient/Description</w:t>
            </w:r>
          </w:p>
        </w:tc>
        <w:tc>
          <w:tcPr>
            <w:tcW w:w="1879" w:type="dxa"/>
            <w:tcBorders>
              <w:left w:val="nil"/>
              <w:bottom w:val="single" w:sz="4" w:space="0" w:color="auto"/>
              <w:right w:val="nil"/>
            </w:tcBorders>
          </w:tcPr>
          <w:p w14:paraId="4245FCE2"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P-Value</w:t>
            </w:r>
          </w:p>
        </w:tc>
      </w:tr>
      <w:tr w:rsidR="003E32D8" w:rsidRPr="0047741E" w14:paraId="2313742F" w14:textId="77777777" w:rsidTr="00AF13C8">
        <w:trPr>
          <w:trHeight w:val="381"/>
        </w:trPr>
        <w:tc>
          <w:tcPr>
            <w:tcW w:w="1977" w:type="dxa"/>
            <w:tcBorders>
              <w:left w:val="nil"/>
              <w:bottom w:val="nil"/>
              <w:right w:val="nil"/>
            </w:tcBorders>
          </w:tcPr>
          <w:p w14:paraId="226F04EE"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Diagnosis</w:t>
            </w:r>
          </w:p>
        </w:tc>
        <w:tc>
          <w:tcPr>
            <w:tcW w:w="1990" w:type="dxa"/>
            <w:tcBorders>
              <w:left w:val="nil"/>
              <w:bottom w:val="nil"/>
              <w:right w:val="nil"/>
            </w:tcBorders>
          </w:tcPr>
          <w:p w14:paraId="181CF502"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Kruskal-Wallis</w:t>
            </w:r>
          </w:p>
        </w:tc>
        <w:tc>
          <w:tcPr>
            <w:tcW w:w="2875" w:type="dxa"/>
            <w:tcBorders>
              <w:left w:val="nil"/>
              <w:bottom w:val="nil"/>
              <w:right w:val="nil"/>
            </w:tcBorders>
          </w:tcPr>
          <w:p w14:paraId="29EFF956"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 xml:space="preserve">χ² = 1.52, </w:t>
            </w:r>
            <w:proofErr w:type="spellStart"/>
            <w:r w:rsidRPr="0047741E">
              <w:rPr>
                <w:rFonts w:ascii="Times New Roman" w:hAnsi="Times New Roman" w:cs="Times New Roman"/>
                <w:color w:val="000000"/>
                <w:sz w:val="24"/>
                <w:szCs w:val="24"/>
              </w:rPr>
              <w:t>df</w:t>
            </w:r>
            <w:proofErr w:type="spellEnd"/>
            <w:r w:rsidRPr="0047741E">
              <w:rPr>
                <w:rFonts w:ascii="Times New Roman" w:hAnsi="Times New Roman" w:cs="Times New Roman"/>
                <w:color w:val="000000"/>
                <w:sz w:val="24"/>
                <w:szCs w:val="24"/>
              </w:rPr>
              <w:t xml:space="preserve"> = 2</w:t>
            </w:r>
          </w:p>
        </w:tc>
        <w:tc>
          <w:tcPr>
            <w:tcW w:w="1879" w:type="dxa"/>
            <w:tcBorders>
              <w:left w:val="nil"/>
              <w:bottom w:val="nil"/>
              <w:right w:val="nil"/>
            </w:tcBorders>
          </w:tcPr>
          <w:p w14:paraId="763D2724"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0.467</w:t>
            </w:r>
          </w:p>
        </w:tc>
      </w:tr>
      <w:tr w:rsidR="003E32D8" w:rsidRPr="0047741E" w14:paraId="7F9165BE" w14:textId="77777777" w:rsidTr="00AF13C8">
        <w:trPr>
          <w:trHeight w:val="381"/>
        </w:trPr>
        <w:tc>
          <w:tcPr>
            <w:tcW w:w="1977" w:type="dxa"/>
            <w:tcBorders>
              <w:top w:val="nil"/>
              <w:left w:val="nil"/>
              <w:bottom w:val="nil"/>
              <w:right w:val="nil"/>
            </w:tcBorders>
          </w:tcPr>
          <w:p w14:paraId="3C5CFC53"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Sex</w:t>
            </w:r>
          </w:p>
        </w:tc>
        <w:tc>
          <w:tcPr>
            <w:tcW w:w="1990" w:type="dxa"/>
            <w:tcBorders>
              <w:top w:val="nil"/>
              <w:left w:val="nil"/>
              <w:bottom w:val="nil"/>
              <w:right w:val="nil"/>
            </w:tcBorders>
          </w:tcPr>
          <w:p w14:paraId="5648E068"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Wilcoxon</w:t>
            </w:r>
          </w:p>
        </w:tc>
        <w:tc>
          <w:tcPr>
            <w:tcW w:w="2875" w:type="dxa"/>
            <w:tcBorders>
              <w:top w:val="nil"/>
              <w:left w:val="nil"/>
              <w:bottom w:val="nil"/>
              <w:right w:val="nil"/>
            </w:tcBorders>
          </w:tcPr>
          <w:p w14:paraId="44D5D0F8"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sz w:val="24"/>
                <w:szCs w:val="24"/>
              </w:rPr>
              <w:t>W = 436.5</w:t>
            </w:r>
          </w:p>
        </w:tc>
        <w:tc>
          <w:tcPr>
            <w:tcW w:w="1879" w:type="dxa"/>
            <w:tcBorders>
              <w:top w:val="nil"/>
              <w:left w:val="nil"/>
              <w:bottom w:val="nil"/>
              <w:right w:val="nil"/>
            </w:tcBorders>
          </w:tcPr>
          <w:p w14:paraId="59BE961B"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0.193</w:t>
            </w:r>
          </w:p>
        </w:tc>
      </w:tr>
      <w:tr w:rsidR="003E32D8" w:rsidRPr="0047741E" w14:paraId="0EC4CF37" w14:textId="77777777" w:rsidTr="00AF13C8">
        <w:trPr>
          <w:trHeight w:val="381"/>
        </w:trPr>
        <w:tc>
          <w:tcPr>
            <w:tcW w:w="1977" w:type="dxa"/>
            <w:tcBorders>
              <w:top w:val="nil"/>
              <w:left w:val="nil"/>
              <w:bottom w:val="single" w:sz="4" w:space="0" w:color="auto"/>
              <w:right w:val="nil"/>
            </w:tcBorders>
          </w:tcPr>
          <w:p w14:paraId="07F9255C"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Thiamine Deficiency</w:t>
            </w:r>
          </w:p>
        </w:tc>
        <w:tc>
          <w:tcPr>
            <w:tcW w:w="1990" w:type="dxa"/>
            <w:tcBorders>
              <w:top w:val="nil"/>
              <w:left w:val="nil"/>
              <w:bottom w:val="single" w:sz="4" w:space="0" w:color="auto"/>
              <w:right w:val="nil"/>
            </w:tcBorders>
          </w:tcPr>
          <w:p w14:paraId="7C1AED4B"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sz w:val="24"/>
                <w:szCs w:val="24"/>
              </w:rPr>
              <w:t>Wilcoxon</w:t>
            </w:r>
          </w:p>
        </w:tc>
        <w:tc>
          <w:tcPr>
            <w:tcW w:w="2875" w:type="dxa"/>
            <w:tcBorders>
              <w:top w:val="nil"/>
              <w:left w:val="nil"/>
              <w:bottom w:val="single" w:sz="4" w:space="0" w:color="auto"/>
              <w:right w:val="nil"/>
            </w:tcBorders>
          </w:tcPr>
          <w:p w14:paraId="300E6343"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sz w:val="24"/>
                <w:szCs w:val="24"/>
              </w:rPr>
              <w:t>W = 257.5</w:t>
            </w:r>
          </w:p>
        </w:tc>
        <w:tc>
          <w:tcPr>
            <w:tcW w:w="1879" w:type="dxa"/>
            <w:tcBorders>
              <w:top w:val="nil"/>
              <w:left w:val="nil"/>
              <w:bottom w:val="single" w:sz="4" w:space="0" w:color="auto"/>
              <w:right w:val="nil"/>
            </w:tcBorders>
          </w:tcPr>
          <w:p w14:paraId="3302D57C"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0.081</w:t>
            </w:r>
          </w:p>
        </w:tc>
      </w:tr>
    </w:tbl>
    <w:p w14:paraId="40D8D136" w14:textId="0A2E4EF0" w:rsidR="003E32D8" w:rsidRPr="0047741E" w:rsidRDefault="003E32D8" w:rsidP="003E32D8">
      <w:pPr>
        <w:spacing w:line="480" w:lineRule="auto"/>
        <w:rPr>
          <w:rFonts w:ascii="Times New Roman" w:hAnsi="Times New Roman" w:cs="Times New Roman"/>
        </w:rPr>
      </w:pPr>
      <w:r w:rsidRPr="0047741E">
        <w:rPr>
          <w:rFonts w:ascii="Times New Roman" w:hAnsi="Times New Roman" w:cs="Times New Roman"/>
        </w:rPr>
        <w:t>Comparisons of quality of life (QoL) scores across clinical variables were performed using non-parametric tests based on data distribution. The Kruskal–</w:t>
      </w:r>
      <w:proofErr w:type="gramStart"/>
      <w:r w:rsidRPr="0047741E">
        <w:rPr>
          <w:rFonts w:ascii="Times New Roman" w:hAnsi="Times New Roman" w:cs="Times New Roman"/>
        </w:rPr>
        <w:t>Wallis</w:t>
      </w:r>
      <w:proofErr w:type="gramEnd"/>
      <w:r w:rsidRPr="0047741E">
        <w:rPr>
          <w:rFonts w:ascii="Times New Roman" w:hAnsi="Times New Roman" w:cs="Times New Roman"/>
        </w:rPr>
        <w:t xml:space="preserve"> test was used for comparisons across more than two groups, while the Wilcoxon rank-sum test was used for two-group comparisons. Test statistics and corresponding p-values are presented. A p-value &lt;0.05 was considered statistically significant. </w:t>
      </w:r>
      <w:r w:rsidRPr="0047741E">
        <w:rPr>
          <w:rFonts w:ascii="Times New Roman" w:hAnsi="Times New Roman" w:cs="Times New Roman"/>
        </w:rPr>
        <w:tab/>
      </w:r>
    </w:p>
    <w:tbl>
      <w:tblPr>
        <w:tblStyle w:val="TableGrid"/>
        <w:tblpPr w:leftFromText="180" w:rightFromText="180" w:vertAnchor="text" w:horzAnchor="margin" w:tblpY="720"/>
        <w:tblW w:w="6698" w:type="dxa"/>
        <w:tblLook w:val="04A0" w:firstRow="1" w:lastRow="0" w:firstColumn="1" w:lastColumn="0" w:noHBand="0" w:noVBand="1"/>
      </w:tblPr>
      <w:tblGrid>
        <w:gridCol w:w="1982"/>
        <w:gridCol w:w="2057"/>
        <w:gridCol w:w="1181"/>
        <w:gridCol w:w="1478"/>
      </w:tblGrid>
      <w:tr w:rsidR="003E32D8" w:rsidRPr="0047741E" w14:paraId="2EDFF602" w14:textId="77777777" w:rsidTr="00AF13C8">
        <w:trPr>
          <w:trHeight w:val="475"/>
        </w:trPr>
        <w:tc>
          <w:tcPr>
            <w:tcW w:w="1982" w:type="dxa"/>
            <w:tcBorders>
              <w:left w:val="nil"/>
              <w:bottom w:val="single" w:sz="4" w:space="0" w:color="auto"/>
              <w:right w:val="nil"/>
            </w:tcBorders>
          </w:tcPr>
          <w:p w14:paraId="58DEC9B3"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Analysis</w:t>
            </w:r>
          </w:p>
        </w:tc>
        <w:tc>
          <w:tcPr>
            <w:tcW w:w="2057" w:type="dxa"/>
            <w:tcBorders>
              <w:left w:val="nil"/>
              <w:bottom w:val="single" w:sz="4" w:space="0" w:color="auto"/>
              <w:right w:val="nil"/>
            </w:tcBorders>
          </w:tcPr>
          <w:p w14:paraId="75ECC3FF"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ρ (Spearman)</w:t>
            </w:r>
          </w:p>
        </w:tc>
        <w:tc>
          <w:tcPr>
            <w:tcW w:w="1181" w:type="dxa"/>
            <w:tcBorders>
              <w:left w:val="nil"/>
              <w:bottom w:val="single" w:sz="4" w:space="0" w:color="auto"/>
              <w:right w:val="nil"/>
            </w:tcBorders>
          </w:tcPr>
          <w:p w14:paraId="17280407"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P-Value</w:t>
            </w:r>
          </w:p>
        </w:tc>
        <w:tc>
          <w:tcPr>
            <w:tcW w:w="1478" w:type="dxa"/>
            <w:tcBorders>
              <w:left w:val="nil"/>
              <w:bottom w:val="single" w:sz="4" w:space="0" w:color="auto"/>
              <w:right w:val="nil"/>
            </w:tcBorders>
          </w:tcPr>
          <w:p w14:paraId="752F33B7" w14:textId="77777777" w:rsidR="003E32D8" w:rsidRPr="0047741E" w:rsidRDefault="003E32D8" w:rsidP="00AF13C8">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Covariates</w:t>
            </w:r>
          </w:p>
        </w:tc>
      </w:tr>
      <w:tr w:rsidR="003E32D8" w:rsidRPr="0047741E" w14:paraId="1B3ADADB" w14:textId="77777777" w:rsidTr="00AF13C8">
        <w:trPr>
          <w:trHeight w:val="475"/>
        </w:trPr>
        <w:tc>
          <w:tcPr>
            <w:tcW w:w="1982" w:type="dxa"/>
            <w:tcBorders>
              <w:left w:val="nil"/>
              <w:bottom w:val="nil"/>
              <w:right w:val="nil"/>
            </w:tcBorders>
          </w:tcPr>
          <w:p w14:paraId="60ED6E63"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Spearman (Unadjusted)</w:t>
            </w:r>
          </w:p>
        </w:tc>
        <w:tc>
          <w:tcPr>
            <w:tcW w:w="2057" w:type="dxa"/>
            <w:tcBorders>
              <w:left w:val="nil"/>
              <w:bottom w:val="nil"/>
              <w:right w:val="nil"/>
            </w:tcBorders>
          </w:tcPr>
          <w:p w14:paraId="0FB0A6A2"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sz w:val="24"/>
                <w:szCs w:val="24"/>
              </w:rPr>
              <w:t>-0.216</w:t>
            </w:r>
          </w:p>
        </w:tc>
        <w:tc>
          <w:tcPr>
            <w:tcW w:w="1181" w:type="dxa"/>
            <w:tcBorders>
              <w:left w:val="nil"/>
              <w:bottom w:val="nil"/>
              <w:right w:val="nil"/>
            </w:tcBorders>
          </w:tcPr>
          <w:p w14:paraId="06F54017"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0.109</w:t>
            </w:r>
          </w:p>
        </w:tc>
        <w:tc>
          <w:tcPr>
            <w:tcW w:w="1478" w:type="dxa"/>
            <w:tcBorders>
              <w:left w:val="nil"/>
              <w:bottom w:val="nil"/>
              <w:right w:val="nil"/>
            </w:tcBorders>
          </w:tcPr>
          <w:p w14:paraId="09A85E6B" w14:textId="77777777" w:rsidR="003E32D8" w:rsidRPr="0047741E" w:rsidRDefault="003E32D8" w:rsidP="00AF13C8">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NA</w:t>
            </w:r>
          </w:p>
        </w:tc>
      </w:tr>
      <w:tr w:rsidR="003E32D8" w:rsidRPr="0047741E" w14:paraId="7AA4BAC0" w14:textId="77777777" w:rsidTr="00AF13C8">
        <w:trPr>
          <w:trHeight w:val="475"/>
        </w:trPr>
        <w:tc>
          <w:tcPr>
            <w:tcW w:w="1982" w:type="dxa"/>
            <w:tcBorders>
              <w:top w:val="nil"/>
              <w:left w:val="nil"/>
              <w:bottom w:val="single" w:sz="4" w:space="0" w:color="auto"/>
              <w:right w:val="nil"/>
            </w:tcBorders>
          </w:tcPr>
          <w:p w14:paraId="3BEACEF0"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Partial Spearman</w:t>
            </w:r>
          </w:p>
        </w:tc>
        <w:tc>
          <w:tcPr>
            <w:tcW w:w="2057" w:type="dxa"/>
            <w:tcBorders>
              <w:top w:val="nil"/>
              <w:left w:val="nil"/>
              <w:bottom w:val="single" w:sz="4" w:space="0" w:color="auto"/>
              <w:right w:val="nil"/>
            </w:tcBorders>
          </w:tcPr>
          <w:p w14:paraId="3A119CB0"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sz w:val="24"/>
                <w:szCs w:val="24"/>
              </w:rPr>
              <w:t>-0.215</w:t>
            </w:r>
          </w:p>
        </w:tc>
        <w:tc>
          <w:tcPr>
            <w:tcW w:w="1181" w:type="dxa"/>
            <w:tcBorders>
              <w:top w:val="nil"/>
              <w:left w:val="nil"/>
              <w:bottom w:val="single" w:sz="4" w:space="0" w:color="auto"/>
              <w:right w:val="nil"/>
            </w:tcBorders>
          </w:tcPr>
          <w:p w14:paraId="50B4DB10" w14:textId="77777777" w:rsidR="003E32D8" w:rsidRPr="0047741E" w:rsidRDefault="003E32D8" w:rsidP="00AF13C8">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0.122</w:t>
            </w:r>
          </w:p>
        </w:tc>
        <w:tc>
          <w:tcPr>
            <w:tcW w:w="1478" w:type="dxa"/>
            <w:tcBorders>
              <w:top w:val="nil"/>
              <w:left w:val="nil"/>
              <w:bottom w:val="single" w:sz="4" w:space="0" w:color="auto"/>
              <w:right w:val="nil"/>
            </w:tcBorders>
          </w:tcPr>
          <w:p w14:paraId="4544C775" w14:textId="77777777" w:rsidR="003E32D8" w:rsidRPr="0047741E" w:rsidRDefault="003E32D8" w:rsidP="00AF13C8">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Age, Sex, EF</w:t>
            </w:r>
          </w:p>
        </w:tc>
      </w:tr>
    </w:tbl>
    <w:p w14:paraId="1C9D637E" w14:textId="54AE9A58" w:rsidR="003E32D8" w:rsidRPr="0047741E" w:rsidRDefault="003E32D8" w:rsidP="003E32D8">
      <w:pPr>
        <w:spacing w:line="480" w:lineRule="auto"/>
        <w:jc w:val="both"/>
        <w:rPr>
          <w:rFonts w:ascii="Times New Roman" w:hAnsi="Times New Roman" w:cs="Times New Roman"/>
        </w:rPr>
      </w:pPr>
      <w:r w:rsidRPr="0047741E">
        <w:rPr>
          <w:rFonts w:ascii="Times New Roman" w:hAnsi="Times New Roman" w:cs="Times New Roman"/>
        </w:rPr>
        <w:t>Table S</w:t>
      </w:r>
      <w:r>
        <w:rPr>
          <w:rFonts w:ascii="Times New Roman" w:hAnsi="Times New Roman" w:cs="Times New Roman"/>
        </w:rPr>
        <w:t>5</w:t>
      </w:r>
      <w:r w:rsidRPr="0047741E">
        <w:rPr>
          <w:rFonts w:ascii="Times New Roman" w:hAnsi="Times New Roman" w:cs="Times New Roman"/>
        </w:rPr>
        <w:t>. Partial Correlation Between Thiamine Levels and Quality of Life Adjusted for Clinical Variables</w:t>
      </w:r>
    </w:p>
    <w:p w14:paraId="5CFEA978" w14:textId="77777777" w:rsidR="003E32D8" w:rsidRPr="0047741E" w:rsidRDefault="003E32D8" w:rsidP="003E32D8">
      <w:pPr>
        <w:spacing w:line="480" w:lineRule="auto"/>
        <w:jc w:val="both"/>
        <w:rPr>
          <w:rFonts w:ascii="Times New Roman" w:hAnsi="Times New Roman" w:cs="Times New Roman"/>
        </w:rPr>
      </w:pPr>
    </w:p>
    <w:p w14:paraId="30B8527C" w14:textId="77777777" w:rsidR="003E32D8" w:rsidRPr="0047741E" w:rsidRDefault="003E32D8" w:rsidP="003E32D8">
      <w:pPr>
        <w:spacing w:line="480" w:lineRule="auto"/>
        <w:jc w:val="both"/>
        <w:rPr>
          <w:rFonts w:ascii="Times New Roman" w:hAnsi="Times New Roman" w:cs="Times New Roman"/>
        </w:rPr>
      </w:pPr>
    </w:p>
    <w:p w14:paraId="2A413C7C" w14:textId="77777777" w:rsidR="003E32D8" w:rsidRPr="0047741E" w:rsidRDefault="003E32D8" w:rsidP="003E32D8">
      <w:pPr>
        <w:spacing w:line="480" w:lineRule="auto"/>
        <w:jc w:val="both"/>
        <w:rPr>
          <w:rFonts w:ascii="Times New Roman" w:hAnsi="Times New Roman" w:cs="Times New Roman"/>
        </w:rPr>
      </w:pPr>
    </w:p>
    <w:p w14:paraId="049537FF" w14:textId="2D9704F0" w:rsidR="0047741E" w:rsidRDefault="003E32D8" w:rsidP="003E32D8">
      <w:pPr>
        <w:spacing w:line="480" w:lineRule="auto"/>
        <w:jc w:val="both"/>
        <w:rPr>
          <w:rFonts w:ascii="Times New Roman" w:hAnsi="Times New Roman" w:cs="Times New Roman"/>
        </w:rPr>
      </w:pPr>
      <w:r w:rsidRPr="0047741E">
        <w:rPr>
          <w:rFonts w:ascii="Times New Roman" w:hAnsi="Times New Roman" w:cs="Times New Roman"/>
        </w:rPr>
        <w:t>Spearman and partial correlation analyses were conducted to assess the association between thiamine levels and total quality of life (QoL). The partial correlation model was adjusted for age, sex, and ejection fraction (EF). Correlation coefficients (ρ) and corresponding p-values are reported. A p-value &lt; 0.05 was considered statistically significant.</w:t>
      </w:r>
    </w:p>
    <w:p w14:paraId="396AA3A7" w14:textId="77777777" w:rsidR="00492226" w:rsidRPr="0047741E" w:rsidRDefault="00492226" w:rsidP="0047741E">
      <w:pPr>
        <w:spacing w:line="480" w:lineRule="auto"/>
        <w:jc w:val="both"/>
        <w:rPr>
          <w:rFonts w:ascii="Times New Roman" w:hAnsi="Times New Roman" w:cs="Times New Roman"/>
        </w:rPr>
      </w:pPr>
    </w:p>
    <w:tbl>
      <w:tblPr>
        <w:tblStyle w:val="TableGrid"/>
        <w:tblpPr w:leftFromText="180" w:rightFromText="180" w:vertAnchor="text" w:horzAnchor="margin" w:tblpY="375"/>
        <w:tblW w:w="8721" w:type="dxa"/>
        <w:tblLook w:val="04A0" w:firstRow="1" w:lastRow="0" w:firstColumn="1" w:lastColumn="0" w:noHBand="0" w:noVBand="1"/>
      </w:tblPr>
      <w:tblGrid>
        <w:gridCol w:w="1977"/>
        <w:gridCol w:w="1990"/>
        <w:gridCol w:w="2875"/>
        <w:gridCol w:w="1879"/>
      </w:tblGrid>
      <w:tr w:rsidR="00492226" w:rsidRPr="0047741E" w14:paraId="0054DE8B" w14:textId="77777777" w:rsidTr="00492226">
        <w:trPr>
          <w:trHeight w:val="381"/>
        </w:trPr>
        <w:tc>
          <w:tcPr>
            <w:tcW w:w="1977" w:type="dxa"/>
            <w:tcBorders>
              <w:left w:val="nil"/>
              <w:bottom w:val="single" w:sz="4" w:space="0" w:color="auto"/>
              <w:right w:val="nil"/>
            </w:tcBorders>
          </w:tcPr>
          <w:p w14:paraId="424F4169" w14:textId="7AEBB5DA"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Variable</w:t>
            </w:r>
          </w:p>
        </w:tc>
        <w:tc>
          <w:tcPr>
            <w:tcW w:w="1990" w:type="dxa"/>
            <w:tcBorders>
              <w:left w:val="nil"/>
              <w:bottom w:val="single" w:sz="4" w:space="0" w:color="auto"/>
              <w:right w:val="nil"/>
            </w:tcBorders>
          </w:tcPr>
          <w:p w14:paraId="758D28A4" w14:textId="5209F65B"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Test</w:t>
            </w:r>
          </w:p>
        </w:tc>
        <w:tc>
          <w:tcPr>
            <w:tcW w:w="2875" w:type="dxa"/>
            <w:tcBorders>
              <w:left w:val="nil"/>
              <w:bottom w:val="single" w:sz="4" w:space="0" w:color="auto"/>
              <w:right w:val="nil"/>
            </w:tcBorders>
          </w:tcPr>
          <w:p w14:paraId="435D1111" w14:textId="32D70202"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Coefficient/Description</w:t>
            </w:r>
          </w:p>
        </w:tc>
        <w:tc>
          <w:tcPr>
            <w:tcW w:w="1879" w:type="dxa"/>
            <w:tcBorders>
              <w:left w:val="nil"/>
              <w:bottom w:val="single" w:sz="4" w:space="0" w:color="auto"/>
              <w:right w:val="nil"/>
            </w:tcBorders>
          </w:tcPr>
          <w:p w14:paraId="64648BD2" w14:textId="081449A3"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P-Value</w:t>
            </w:r>
          </w:p>
        </w:tc>
      </w:tr>
      <w:tr w:rsidR="00492226" w:rsidRPr="0047741E" w14:paraId="4F36DFB0" w14:textId="77777777" w:rsidTr="00492226">
        <w:trPr>
          <w:trHeight w:val="381"/>
        </w:trPr>
        <w:tc>
          <w:tcPr>
            <w:tcW w:w="1977" w:type="dxa"/>
            <w:tcBorders>
              <w:left w:val="nil"/>
              <w:bottom w:val="nil"/>
              <w:right w:val="nil"/>
            </w:tcBorders>
          </w:tcPr>
          <w:p w14:paraId="52EA3983" w14:textId="160661DB"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Age</w:t>
            </w:r>
          </w:p>
        </w:tc>
        <w:tc>
          <w:tcPr>
            <w:tcW w:w="1990" w:type="dxa"/>
            <w:tcBorders>
              <w:left w:val="nil"/>
              <w:bottom w:val="nil"/>
              <w:right w:val="nil"/>
            </w:tcBorders>
          </w:tcPr>
          <w:p w14:paraId="7EAD2736"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Spearman</w:t>
            </w:r>
          </w:p>
        </w:tc>
        <w:tc>
          <w:tcPr>
            <w:tcW w:w="2875" w:type="dxa"/>
            <w:tcBorders>
              <w:left w:val="nil"/>
              <w:bottom w:val="nil"/>
              <w:right w:val="nil"/>
            </w:tcBorders>
          </w:tcPr>
          <w:p w14:paraId="53C63BED"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-0.147</w:t>
            </w:r>
          </w:p>
        </w:tc>
        <w:tc>
          <w:tcPr>
            <w:tcW w:w="1879" w:type="dxa"/>
            <w:tcBorders>
              <w:left w:val="nil"/>
              <w:bottom w:val="nil"/>
              <w:right w:val="nil"/>
            </w:tcBorders>
          </w:tcPr>
          <w:p w14:paraId="76F5CFEE"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0.280</w:t>
            </w:r>
          </w:p>
        </w:tc>
      </w:tr>
      <w:tr w:rsidR="00492226" w:rsidRPr="0047741E" w14:paraId="0186C09A" w14:textId="77777777" w:rsidTr="00492226">
        <w:trPr>
          <w:trHeight w:val="381"/>
        </w:trPr>
        <w:tc>
          <w:tcPr>
            <w:tcW w:w="1977" w:type="dxa"/>
            <w:tcBorders>
              <w:top w:val="nil"/>
              <w:left w:val="nil"/>
              <w:bottom w:val="nil"/>
              <w:right w:val="nil"/>
            </w:tcBorders>
          </w:tcPr>
          <w:p w14:paraId="07303117" w14:textId="1F477EAA" w:rsidR="00492226" w:rsidRPr="0047741E" w:rsidRDefault="004922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Body Weight</w:t>
            </w:r>
          </w:p>
        </w:tc>
        <w:tc>
          <w:tcPr>
            <w:tcW w:w="1990" w:type="dxa"/>
            <w:tcBorders>
              <w:top w:val="nil"/>
              <w:left w:val="nil"/>
              <w:bottom w:val="nil"/>
              <w:right w:val="nil"/>
            </w:tcBorders>
          </w:tcPr>
          <w:p w14:paraId="5ED80423" w14:textId="77777777" w:rsidR="00492226" w:rsidRPr="0047741E" w:rsidRDefault="004922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Spearman</w:t>
            </w:r>
          </w:p>
        </w:tc>
        <w:tc>
          <w:tcPr>
            <w:tcW w:w="2875" w:type="dxa"/>
            <w:tcBorders>
              <w:top w:val="nil"/>
              <w:left w:val="nil"/>
              <w:bottom w:val="nil"/>
              <w:right w:val="nil"/>
            </w:tcBorders>
          </w:tcPr>
          <w:p w14:paraId="2023A92E" w14:textId="77777777" w:rsidR="00492226" w:rsidRPr="0047741E" w:rsidRDefault="004922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0.027</w:t>
            </w:r>
          </w:p>
        </w:tc>
        <w:tc>
          <w:tcPr>
            <w:tcW w:w="1879" w:type="dxa"/>
            <w:tcBorders>
              <w:top w:val="nil"/>
              <w:left w:val="nil"/>
              <w:bottom w:val="nil"/>
              <w:right w:val="nil"/>
            </w:tcBorders>
          </w:tcPr>
          <w:p w14:paraId="131E03DC" w14:textId="77777777" w:rsidR="00492226" w:rsidRPr="0047741E" w:rsidRDefault="004922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0.842</w:t>
            </w:r>
          </w:p>
        </w:tc>
      </w:tr>
      <w:tr w:rsidR="00492226" w:rsidRPr="0047741E" w14:paraId="1AD59DF7" w14:textId="77777777" w:rsidTr="00492226">
        <w:trPr>
          <w:trHeight w:val="381"/>
        </w:trPr>
        <w:tc>
          <w:tcPr>
            <w:tcW w:w="1977" w:type="dxa"/>
            <w:tcBorders>
              <w:top w:val="nil"/>
              <w:left w:val="nil"/>
              <w:bottom w:val="nil"/>
              <w:right w:val="nil"/>
            </w:tcBorders>
          </w:tcPr>
          <w:p w14:paraId="299797D5" w14:textId="7CE3C9CB" w:rsidR="00492226" w:rsidRPr="0047741E" w:rsidRDefault="004922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Height</w:t>
            </w:r>
          </w:p>
        </w:tc>
        <w:tc>
          <w:tcPr>
            <w:tcW w:w="1990" w:type="dxa"/>
            <w:tcBorders>
              <w:top w:val="nil"/>
              <w:left w:val="nil"/>
              <w:bottom w:val="nil"/>
              <w:right w:val="nil"/>
            </w:tcBorders>
          </w:tcPr>
          <w:p w14:paraId="37A88F96" w14:textId="77777777" w:rsidR="00492226" w:rsidRPr="0047741E" w:rsidRDefault="004922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Spearman</w:t>
            </w:r>
          </w:p>
        </w:tc>
        <w:tc>
          <w:tcPr>
            <w:tcW w:w="2875" w:type="dxa"/>
            <w:tcBorders>
              <w:top w:val="nil"/>
              <w:left w:val="nil"/>
              <w:bottom w:val="nil"/>
              <w:right w:val="nil"/>
            </w:tcBorders>
          </w:tcPr>
          <w:p w14:paraId="58993E3A" w14:textId="77777777" w:rsidR="00492226" w:rsidRPr="0047741E" w:rsidRDefault="004922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-0.051</w:t>
            </w:r>
          </w:p>
        </w:tc>
        <w:tc>
          <w:tcPr>
            <w:tcW w:w="1879" w:type="dxa"/>
            <w:tcBorders>
              <w:top w:val="nil"/>
              <w:left w:val="nil"/>
              <w:bottom w:val="nil"/>
              <w:right w:val="nil"/>
            </w:tcBorders>
          </w:tcPr>
          <w:p w14:paraId="09F5193B" w14:textId="77777777" w:rsidR="00492226" w:rsidRPr="0047741E" w:rsidRDefault="004922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0.708</w:t>
            </w:r>
          </w:p>
        </w:tc>
      </w:tr>
      <w:tr w:rsidR="00492226" w:rsidRPr="0047741E" w14:paraId="158B5026" w14:textId="77777777" w:rsidTr="00492226">
        <w:trPr>
          <w:trHeight w:val="381"/>
        </w:trPr>
        <w:tc>
          <w:tcPr>
            <w:tcW w:w="1977" w:type="dxa"/>
            <w:tcBorders>
              <w:top w:val="nil"/>
              <w:left w:val="nil"/>
              <w:bottom w:val="nil"/>
              <w:right w:val="nil"/>
            </w:tcBorders>
          </w:tcPr>
          <w:p w14:paraId="1019C2AF" w14:textId="19FD8FB8"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Thiamine</w:t>
            </w:r>
          </w:p>
        </w:tc>
        <w:tc>
          <w:tcPr>
            <w:tcW w:w="1990" w:type="dxa"/>
            <w:tcBorders>
              <w:top w:val="nil"/>
              <w:left w:val="nil"/>
              <w:bottom w:val="nil"/>
              <w:right w:val="nil"/>
            </w:tcBorders>
          </w:tcPr>
          <w:p w14:paraId="474E5EA8"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Spearman</w:t>
            </w:r>
          </w:p>
        </w:tc>
        <w:tc>
          <w:tcPr>
            <w:tcW w:w="2875" w:type="dxa"/>
            <w:tcBorders>
              <w:top w:val="nil"/>
              <w:left w:val="nil"/>
              <w:bottom w:val="nil"/>
              <w:right w:val="nil"/>
            </w:tcBorders>
          </w:tcPr>
          <w:p w14:paraId="24923DE2"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-0.027</w:t>
            </w:r>
          </w:p>
        </w:tc>
        <w:tc>
          <w:tcPr>
            <w:tcW w:w="1879" w:type="dxa"/>
            <w:tcBorders>
              <w:top w:val="nil"/>
              <w:left w:val="nil"/>
              <w:bottom w:val="nil"/>
              <w:right w:val="nil"/>
            </w:tcBorders>
          </w:tcPr>
          <w:p w14:paraId="195CBB54"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0.842</w:t>
            </w:r>
          </w:p>
        </w:tc>
      </w:tr>
      <w:tr w:rsidR="00492226" w:rsidRPr="0047741E" w14:paraId="2B2D023F" w14:textId="77777777" w:rsidTr="00492226">
        <w:trPr>
          <w:trHeight w:val="381"/>
        </w:trPr>
        <w:tc>
          <w:tcPr>
            <w:tcW w:w="1977" w:type="dxa"/>
            <w:tcBorders>
              <w:top w:val="nil"/>
              <w:left w:val="nil"/>
              <w:bottom w:val="nil"/>
              <w:right w:val="nil"/>
            </w:tcBorders>
          </w:tcPr>
          <w:p w14:paraId="1C8E71FC" w14:textId="437B3A46"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Sex</w:t>
            </w:r>
          </w:p>
        </w:tc>
        <w:tc>
          <w:tcPr>
            <w:tcW w:w="1990" w:type="dxa"/>
            <w:tcBorders>
              <w:top w:val="nil"/>
              <w:left w:val="nil"/>
              <w:bottom w:val="nil"/>
              <w:right w:val="nil"/>
            </w:tcBorders>
          </w:tcPr>
          <w:p w14:paraId="1FB7A285"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Wilcoxon</w:t>
            </w:r>
          </w:p>
        </w:tc>
        <w:tc>
          <w:tcPr>
            <w:tcW w:w="2875" w:type="dxa"/>
            <w:tcBorders>
              <w:top w:val="nil"/>
              <w:left w:val="nil"/>
              <w:bottom w:val="nil"/>
              <w:right w:val="nil"/>
            </w:tcBorders>
          </w:tcPr>
          <w:p w14:paraId="62E29737"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sz w:val="24"/>
                <w:szCs w:val="24"/>
              </w:rPr>
              <w:t>NA</w:t>
            </w:r>
          </w:p>
        </w:tc>
        <w:tc>
          <w:tcPr>
            <w:tcW w:w="1879" w:type="dxa"/>
            <w:tcBorders>
              <w:top w:val="nil"/>
              <w:left w:val="nil"/>
              <w:bottom w:val="nil"/>
              <w:right w:val="nil"/>
            </w:tcBorders>
          </w:tcPr>
          <w:p w14:paraId="29CFFD16"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0.317</w:t>
            </w:r>
          </w:p>
        </w:tc>
      </w:tr>
      <w:tr w:rsidR="00492226" w:rsidRPr="0047741E" w14:paraId="01E79DCF" w14:textId="77777777" w:rsidTr="00492226">
        <w:trPr>
          <w:trHeight w:val="405"/>
        </w:trPr>
        <w:tc>
          <w:tcPr>
            <w:tcW w:w="1977" w:type="dxa"/>
            <w:tcBorders>
              <w:top w:val="nil"/>
              <w:left w:val="nil"/>
              <w:bottom w:val="nil"/>
              <w:right w:val="nil"/>
            </w:tcBorders>
          </w:tcPr>
          <w:p w14:paraId="78BBE8C6" w14:textId="24EEAF2A"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Diagnosis</w:t>
            </w:r>
          </w:p>
        </w:tc>
        <w:tc>
          <w:tcPr>
            <w:tcW w:w="1990" w:type="dxa"/>
            <w:tcBorders>
              <w:top w:val="nil"/>
              <w:left w:val="nil"/>
              <w:bottom w:val="nil"/>
              <w:right w:val="nil"/>
            </w:tcBorders>
          </w:tcPr>
          <w:p w14:paraId="5BDDF57B"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Kruskal–Wallis</w:t>
            </w:r>
          </w:p>
        </w:tc>
        <w:tc>
          <w:tcPr>
            <w:tcW w:w="2875" w:type="dxa"/>
            <w:tcBorders>
              <w:top w:val="nil"/>
              <w:left w:val="nil"/>
              <w:bottom w:val="nil"/>
              <w:right w:val="nil"/>
            </w:tcBorders>
          </w:tcPr>
          <w:p w14:paraId="6D1F4BC5"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 xml:space="preserve">χ² = 2.78, </w:t>
            </w:r>
            <w:proofErr w:type="spellStart"/>
            <w:r w:rsidRPr="0047741E">
              <w:rPr>
                <w:rFonts w:ascii="Times New Roman" w:hAnsi="Times New Roman" w:cs="Times New Roman"/>
                <w:color w:val="000000"/>
                <w:sz w:val="24"/>
                <w:szCs w:val="24"/>
              </w:rPr>
              <w:t>df</w:t>
            </w:r>
            <w:proofErr w:type="spellEnd"/>
            <w:r w:rsidRPr="0047741E">
              <w:rPr>
                <w:rFonts w:ascii="Times New Roman" w:hAnsi="Times New Roman" w:cs="Times New Roman"/>
                <w:color w:val="000000"/>
                <w:sz w:val="24"/>
                <w:szCs w:val="24"/>
              </w:rPr>
              <w:t xml:space="preserve"> = 2</w:t>
            </w:r>
          </w:p>
        </w:tc>
        <w:tc>
          <w:tcPr>
            <w:tcW w:w="1879" w:type="dxa"/>
            <w:tcBorders>
              <w:top w:val="nil"/>
              <w:left w:val="nil"/>
              <w:bottom w:val="nil"/>
              <w:right w:val="nil"/>
            </w:tcBorders>
          </w:tcPr>
          <w:p w14:paraId="64AAA778" w14:textId="77777777" w:rsidR="00492226" w:rsidRPr="0047741E" w:rsidRDefault="004922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0.249</w:t>
            </w:r>
          </w:p>
        </w:tc>
      </w:tr>
      <w:tr w:rsidR="00492226" w:rsidRPr="0047741E" w14:paraId="3878CF87" w14:textId="77777777" w:rsidTr="00492226">
        <w:trPr>
          <w:trHeight w:val="64"/>
        </w:trPr>
        <w:tc>
          <w:tcPr>
            <w:tcW w:w="1977" w:type="dxa"/>
            <w:tcBorders>
              <w:top w:val="nil"/>
              <w:left w:val="nil"/>
              <w:right w:val="nil"/>
            </w:tcBorders>
          </w:tcPr>
          <w:p w14:paraId="2D9DC14D" w14:textId="0B57BFB9" w:rsidR="00492226" w:rsidRPr="0047741E" w:rsidRDefault="004922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Defect Size</w:t>
            </w:r>
          </w:p>
        </w:tc>
        <w:tc>
          <w:tcPr>
            <w:tcW w:w="1990" w:type="dxa"/>
            <w:tcBorders>
              <w:top w:val="nil"/>
              <w:left w:val="nil"/>
              <w:right w:val="nil"/>
            </w:tcBorders>
          </w:tcPr>
          <w:p w14:paraId="180D7C2C" w14:textId="77777777" w:rsidR="00492226" w:rsidRPr="0047741E" w:rsidRDefault="004922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Kruskal-Wallis</w:t>
            </w:r>
          </w:p>
        </w:tc>
        <w:tc>
          <w:tcPr>
            <w:tcW w:w="2875" w:type="dxa"/>
            <w:tcBorders>
              <w:top w:val="nil"/>
              <w:left w:val="nil"/>
              <w:right w:val="nil"/>
            </w:tcBorders>
          </w:tcPr>
          <w:p w14:paraId="58615C41" w14:textId="77777777" w:rsidR="00492226" w:rsidRPr="0047741E" w:rsidRDefault="004922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 xml:space="preserve">χ² = 8.37, </w:t>
            </w:r>
            <w:proofErr w:type="spellStart"/>
            <w:r w:rsidRPr="0047741E">
              <w:rPr>
                <w:rFonts w:ascii="Times New Roman" w:hAnsi="Times New Roman" w:cs="Times New Roman"/>
                <w:color w:val="000000"/>
                <w:sz w:val="24"/>
                <w:szCs w:val="24"/>
              </w:rPr>
              <w:t>df</w:t>
            </w:r>
            <w:proofErr w:type="spellEnd"/>
            <w:r w:rsidRPr="0047741E">
              <w:rPr>
                <w:rFonts w:ascii="Times New Roman" w:hAnsi="Times New Roman" w:cs="Times New Roman"/>
                <w:color w:val="000000"/>
                <w:sz w:val="24"/>
                <w:szCs w:val="24"/>
              </w:rPr>
              <w:t xml:space="preserve"> = 2</w:t>
            </w:r>
          </w:p>
        </w:tc>
        <w:tc>
          <w:tcPr>
            <w:tcW w:w="1879" w:type="dxa"/>
            <w:tcBorders>
              <w:top w:val="nil"/>
              <w:left w:val="nil"/>
              <w:right w:val="nil"/>
            </w:tcBorders>
          </w:tcPr>
          <w:p w14:paraId="2A1D1344" w14:textId="77777777" w:rsidR="00492226" w:rsidRPr="0047741E" w:rsidRDefault="00492226" w:rsidP="0047741E">
            <w:pPr>
              <w:spacing w:line="480" w:lineRule="auto"/>
              <w:jc w:val="both"/>
              <w:rPr>
                <w:rFonts w:ascii="Times New Roman" w:hAnsi="Times New Roman" w:cs="Times New Roman"/>
                <w:color w:val="000000"/>
                <w:sz w:val="24"/>
                <w:szCs w:val="24"/>
                <w:vertAlign w:val="superscript"/>
              </w:rPr>
            </w:pPr>
            <w:r w:rsidRPr="0047741E">
              <w:rPr>
                <w:rFonts w:ascii="Times New Roman" w:hAnsi="Times New Roman" w:cs="Times New Roman"/>
                <w:color w:val="000000"/>
                <w:sz w:val="24"/>
                <w:szCs w:val="24"/>
              </w:rPr>
              <w:t>0.015*</w:t>
            </w:r>
          </w:p>
        </w:tc>
      </w:tr>
    </w:tbl>
    <w:p w14:paraId="6B91DC7E" w14:textId="1ABA71A4" w:rsidR="0047741E" w:rsidRPr="0047741E" w:rsidRDefault="0047741E" w:rsidP="0047741E">
      <w:pPr>
        <w:spacing w:line="480" w:lineRule="auto"/>
        <w:jc w:val="both"/>
        <w:rPr>
          <w:rFonts w:ascii="Times New Roman" w:hAnsi="Times New Roman" w:cs="Times New Roman"/>
        </w:rPr>
      </w:pPr>
      <w:r w:rsidRPr="0047741E">
        <w:rPr>
          <w:rFonts w:ascii="Times New Roman" w:hAnsi="Times New Roman" w:cs="Times New Roman"/>
        </w:rPr>
        <w:t>Table S</w:t>
      </w:r>
      <w:r w:rsidR="003E32D8">
        <w:rPr>
          <w:rFonts w:ascii="Times New Roman" w:hAnsi="Times New Roman" w:cs="Times New Roman"/>
        </w:rPr>
        <w:t>6</w:t>
      </w:r>
      <w:r w:rsidRPr="0047741E">
        <w:rPr>
          <w:rFonts w:ascii="Times New Roman" w:hAnsi="Times New Roman" w:cs="Times New Roman"/>
        </w:rPr>
        <w:t>. Association of Ejection Fraction with Demographic and Clinical Variables</w:t>
      </w:r>
    </w:p>
    <w:p w14:paraId="4F05051D" w14:textId="77777777" w:rsidR="00492226" w:rsidRPr="0047741E" w:rsidRDefault="00492226" w:rsidP="0047741E">
      <w:pPr>
        <w:spacing w:line="480" w:lineRule="auto"/>
        <w:jc w:val="both"/>
        <w:rPr>
          <w:rFonts w:ascii="Times New Roman" w:hAnsi="Times New Roman" w:cs="Times New Roman"/>
        </w:rPr>
      </w:pPr>
    </w:p>
    <w:p w14:paraId="41AF5A90" w14:textId="77777777" w:rsidR="00492226" w:rsidRPr="0047741E" w:rsidRDefault="00492226" w:rsidP="0047741E">
      <w:pPr>
        <w:spacing w:line="480" w:lineRule="auto"/>
        <w:jc w:val="both"/>
        <w:rPr>
          <w:rFonts w:ascii="Times New Roman" w:hAnsi="Times New Roman" w:cs="Times New Roman"/>
        </w:rPr>
      </w:pPr>
    </w:p>
    <w:p w14:paraId="3EB8247B" w14:textId="77777777" w:rsidR="00492226" w:rsidRPr="0047741E" w:rsidRDefault="00492226" w:rsidP="0047741E">
      <w:pPr>
        <w:spacing w:line="480" w:lineRule="auto"/>
        <w:jc w:val="both"/>
        <w:rPr>
          <w:rFonts w:ascii="Times New Roman" w:hAnsi="Times New Roman" w:cs="Times New Roman"/>
        </w:rPr>
      </w:pPr>
    </w:p>
    <w:p w14:paraId="2802CA98" w14:textId="77777777" w:rsidR="00492226" w:rsidRPr="0047741E" w:rsidRDefault="00492226" w:rsidP="0047741E">
      <w:pPr>
        <w:spacing w:line="480" w:lineRule="auto"/>
        <w:jc w:val="both"/>
        <w:rPr>
          <w:rFonts w:ascii="Times New Roman" w:hAnsi="Times New Roman" w:cs="Times New Roman"/>
        </w:rPr>
      </w:pPr>
    </w:p>
    <w:p w14:paraId="6D988661" w14:textId="77777777" w:rsidR="00492226" w:rsidRPr="0047741E" w:rsidRDefault="00492226" w:rsidP="0047741E">
      <w:pPr>
        <w:spacing w:line="480" w:lineRule="auto"/>
        <w:jc w:val="both"/>
        <w:rPr>
          <w:rFonts w:ascii="Times New Roman" w:hAnsi="Times New Roman" w:cs="Times New Roman"/>
        </w:rPr>
      </w:pPr>
    </w:p>
    <w:p w14:paraId="2CDBB386" w14:textId="77777777" w:rsidR="00492226" w:rsidRPr="0047741E" w:rsidRDefault="00492226" w:rsidP="0047741E">
      <w:pPr>
        <w:spacing w:line="480" w:lineRule="auto"/>
        <w:jc w:val="both"/>
        <w:rPr>
          <w:rFonts w:ascii="Times New Roman" w:hAnsi="Times New Roman" w:cs="Times New Roman"/>
        </w:rPr>
      </w:pPr>
    </w:p>
    <w:p w14:paraId="39927339" w14:textId="15A52410" w:rsidR="00492226" w:rsidRPr="0047741E" w:rsidRDefault="00492226" w:rsidP="003E32D8">
      <w:pPr>
        <w:spacing w:line="480" w:lineRule="auto"/>
        <w:jc w:val="both"/>
        <w:rPr>
          <w:rFonts w:ascii="Times New Roman" w:hAnsi="Times New Roman" w:cs="Times New Roman"/>
        </w:rPr>
      </w:pPr>
      <w:r w:rsidRPr="0047741E">
        <w:rPr>
          <w:rFonts w:ascii="Times New Roman" w:hAnsi="Times New Roman" w:cs="Times New Roman"/>
        </w:rPr>
        <w:t>Associations between ejection fraction (EF) and clinical variables were analyzed using appropriate statistical tests based on data type and distribution. Spearman’s rank correlation coefficient (ρ) was used for continuous variables, while the Wilcoxon rank-sum test and Kruskal–</w:t>
      </w:r>
      <w:proofErr w:type="gramStart"/>
      <w:r w:rsidRPr="0047741E">
        <w:rPr>
          <w:rFonts w:ascii="Times New Roman" w:hAnsi="Times New Roman" w:cs="Times New Roman"/>
        </w:rPr>
        <w:t>Wallis</w:t>
      </w:r>
      <w:proofErr w:type="gramEnd"/>
      <w:r w:rsidRPr="0047741E">
        <w:rPr>
          <w:rFonts w:ascii="Times New Roman" w:hAnsi="Times New Roman" w:cs="Times New Roman"/>
        </w:rPr>
        <w:t xml:space="preserve"> test </w:t>
      </w:r>
      <w:proofErr w:type="gramStart"/>
      <w:r w:rsidRPr="0047741E">
        <w:rPr>
          <w:rFonts w:ascii="Times New Roman" w:hAnsi="Times New Roman" w:cs="Times New Roman"/>
        </w:rPr>
        <w:t>were</w:t>
      </w:r>
      <w:proofErr w:type="gramEnd"/>
      <w:r w:rsidRPr="0047741E">
        <w:rPr>
          <w:rFonts w:ascii="Times New Roman" w:hAnsi="Times New Roman" w:cs="Times New Roman"/>
        </w:rPr>
        <w:t xml:space="preserve"> used for categorical variables. Correlation coefficients (ρ), test statistics, and p-values are presented. A p-value &lt;0.05 was considered statistically significant.</w:t>
      </w:r>
    </w:p>
    <w:p w14:paraId="05239742" w14:textId="77777777" w:rsidR="006B4C26" w:rsidRPr="0047741E" w:rsidRDefault="006B4C26" w:rsidP="0047741E">
      <w:pPr>
        <w:spacing w:line="480" w:lineRule="auto"/>
        <w:jc w:val="both"/>
        <w:rPr>
          <w:rFonts w:ascii="Times New Roman" w:hAnsi="Times New Roman" w:cs="Times New Roman"/>
        </w:rPr>
      </w:pPr>
    </w:p>
    <w:p w14:paraId="30B9289E" w14:textId="7B65281D" w:rsidR="006B4C26" w:rsidRPr="0047741E" w:rsidRDefault="0047741E" w:rsidP="003E32D8">
      <w:pPr>
        <w:rPr>
          <w:rFonts w:ascii="Times New Roman" w:hAnsi="Times New Roman" w:cs="Times New Roman"/>
        </w:rPr>
      </w:pPr>
      <w:r>
        <w:rPr>
          <w:rFonts w:ascii="Times New Roman" w:hAnsi="Times New Roman" w:cs="Times New Roman"/>
        </w:rPr>
        <w:br w:type="page"/>
      </w:r>
    </w:p>
    <w:p w14:paraId="14440725" w14:textId="75575C30" w:rsidR="006B4C26" w:rsidRPr="0047741E" w:rsidRDefault="006B4C26" w:rsidP="0047741E">
      <w:pPr>
        <w:spacing w:line="480" w:lineRule="auto"/>
        <w:jc w:val="both"/>
        <w:rPr>
          <w:rFonts w:ascii="Times New Roman" w:hAnsi="Times New Roman" w:cs="Times New Roman"/>
        </w:rPr>
      </w:pPr>
      <w:r w:rsidRPr="0047741E">
        <w:rPr>
          <w:rFonts w:ascii="Times New Roman" w:hAnsi="Times New Roman" w:cs="Times New Roman"/>
        </w:rPr>
        <w:t>Table S</w:t>
      </w:r>
      <w:r w:rsidR="003E32D8">
        <w:rPr>
          <w:rFonts w:ascii="Times New Roman" w:hAnsi="Times New Roman" w:cs="Times New Roman"/>
        </w:rPr>
        <w:t>7</w:t>
      </w:r>
      <w:r w:rsidRPr="0047741E">
        <w:rPr>
          <w:rFonts w:ascii="Times New Roman" w:hAnsi="Times New Roman" w:cs="Times New Roman"/>
        </w:rPr>
        <w:t>. Multivariable Linear Regression Analysis of Factors Associated with Ejection Fraction</w:t>
      </w:r>
    </w:p>
    <w:tbl>
      <w:tblPr>
        <w:tblStyle w:val="TableGrid"/>
        <w:tblW w:w="8715" w:type="dxa"/>
        <w:tblLook w:val="04A0" w:firstRow="1" w:lastRow="0" w:firstColumn="1" w:lastColumn="0" w:noHBand="0" w:noVBand="1"/>
      </w:tblPr>
      <w:tblGrid>
        <w:gridCol w:w="1982"/>
        <w:gridCol w:w="2057"/>
        <w:gridCol w:w="1451"/>
        <w:gridCol w:w="1080"/>
        <w:gridCol w:w="2145"/>
      </w:tblGrid>
      <w:tr w:rsidR="006B4C26" w:rsidRPr="0047741E" w14:paraId="3066A419" w14:textId="77777777" w:rsidTr="006B4C26">
        <w:trPr>
          <w:trHeight w:val="475"/>
        </w:trPr>
        <w:tc>
          <w:tcPr>
            <w:tcW w:w="1982" w:type="dxa"/>
            <w:tcBorders>
              <w:left w:val="nil"/>
              <w:bottom w:val="single" w:sz="4" w:space="0" w:color="auto"/>
              <w:right w:val="nil"/>
            </w:tcBorders>
          </w:tcPr>
          <w:p w14:paraId="70494BC8" w14:textId="1E26862D" w:rsidR="006B4C26" w:rsidRPr="0047741E" w:rsidRDefault="006B4C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Variable</w:t>
            </w:r>
          </w:p>
        </w:tc>
        <w:tc>
          <w:tcPr>
            <w:tcW w:w="2057" w:type="dxa"/>
            <w:tcBorders>
              <w:left w:val="nil"/>
              <w:bottom w:val="single" w:sz="4" w:space="0" w:color="auto"/>
              <w:right w:val="nil"/>
            </w:tcBorders>
          </w:tcPr>
          <w:p w14:paraId="46ED2414" w14:textId="6A9D19EB" w:rsidR="006B4C26" w:rsidRPr="0047741E" w:rsidRDefault="006B4C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Coefficient (β)</w:t>
            </w:r>
          </w:p>
        </w:tc>
        <w:tc>
          <w:tcPr>
            <w:tcW w:w="1451" w:type="dxa"/>
            <w:tcBorders>
              <w:left w:val="nil"/>
              <w:bottom w:val="single" w:sz="4" w:space="0" w:color="auto"/>
              <w:right w:val="nil"/>
            </w:tcBorders>
          </w:tcPr>
          <w:p w14:paraId="128DE6D0" w14:textId="788DB861" w:rsidR="006B4C26" w:rsidRPr="0047741E" w:rsidRDefault="006B4C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Std. Error</w:t>
            </w:r>
          </w:p>
        </w:tc>
        <w:tc>
          <w:tcPr>
            <w:tcW w:w="1080" w:type="dxa"/>
            <w:tcBorders>
              <w:left w:val="nil"/>
              <w:bottom w:val="single" w:sz="4" w:space="0" w:color="auto"/>
              <w:right w:val="nil"/>
            </w:tcBorders>
          </w:tcPr>
          <w:p w14:paraId="68DC8157" w14:textId="16A10B1E" w:rsidR="006B4C26" w:rsidRPr="0047741E" w:rsidRDefault="006B4C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p-value</w:t>
            </w:r>
          </w:p>
        </w:tc>
        <w:tc>
          <w:tcPr>
            <w:tcW w:w="2145" w:type="dxa"/>
            <w:tcBorders>
              <w:left w:val="nil"/>
              <w:bottom w:val="single" w:sz="4" w:space="0" w:color="auto"/>
              <w:right w:val="nil"/>
            </w:tcBorders>
          </w:tcPr>
          <w:p w14:paraId="6E5AE741" w14:textId="60565381" w:rsidR="006B4C26" w:rsidRPr="0047741E" w:rsidRDefault="006B4C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95% CI</w:t>
            </w:r>
          </w:p>
        </w:tc>
      </w:tr>
      <w:tr w:rsidR="006B4C26" w:rsidRPr="0047741E" w14:paraId="4C15AB68" w14:textId="77777777" w:rsidTr="006B4C26">
        <w:trPr>
          <w:trHeight w:val="475"/>
        </w:trPr>
        <w:tc>
          <w:tcPr>
            <w:tcW w:w="1982" w:type="dxa"/>
            <w:tcBorders>
              <w:left w:val="nil"/>
              <w:bottom w:val="nil"/>
              <w:right w:val="nil"/>
            </w:tcBorders>
          </w:tcPr>
          <w:p w14:paraId="6CB213BE" w14:textId="7B118FBA" w:rsidR="006B4C26" w:rsidRPr="0047741E" w:rsidRDefault="006B4C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Constant</w:t>
            </w:r>
          </w:p>
        </w:tc>
        <w:tc>
          <w:tcPr>
            <w:tcW w:w="2057" w:type="dxa"/>
            <w:tcBorders>
              <w:left w:val="nil"/>
              <w:bottom w:val="nil"/>
              <w:right w:val="nil"/>
            </w:tcBorders>
          </w:tcPr>
          <w:p w14:paraId="06AC56DD" w14:textId="77777777" w:rsidR="006B4C26" w:rsidRPr="0047741E" w:rsidRDefault="006B4C26" w:rsidP="0047741E">
            <w:pPr>
              <w:spacing w:line="480" w:lineRule="auto"/>
              <w:jc w:val="both"/>
              <w:rPr>
                <w:rFonts w:ascii="Times New Roman" w:hAnsi="Times New Roman" w:cs="Times New Roman"/>
                <w:sz w:val="24"/>
                <w:szCs w:val="24"/>
              </w:rPr>
            </w:pPr>
            <w:r w:rsidRPr="0047741E">
              <w:rPr>
                <w:rFonts w:ascii="Times New Roman" w:hAnsi="Times New Roman" w:cs="Times New Roman"/>
                <w:sz w:val="24"/>
                <w:szCs w:val="24"/>
              </w:rPr>
              <w:t>71.98</w:t>
            </w:r>
          </w:p>
        </w:tc>
        <w:tc>
          <w:tcPr>
            <w:tcW w:w="1451" w:type="dxa"/>
            <w:tcBorders>
              <w:left w:val="nil"/>
              <w:bottom w:val="nil"/>
              <w:right w:val="nil"/>
            </w:tcBorders>
          </w:tcPr>
          <w:p w14:paraId="1C8D130F" w14:textId="77777777" w:rsidR="006B4C26" w:rsidRPr="0047741E" w:rsidRDefault="006B4C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2.92</w:t>
            </w:r>
          </w:p>
        </w:tc>
        <w:tc>
          <w:tcPr>
            <w:tcW w:w="1080" w:type="dxa"/>
            <w:tcBorders>
              <w:left w:val="nil"/>
              <w:bottom w:val="nil"/>
              <w:right w:val="nil"/>
            </w:tcBorders>
          </w:tcPr>
          <w:p w14:paraId="6B20F7D2" w14:textId="77777777" w:rsidR="006B4C26" w:rsidRPr="0047741E" w:rsidRDefault="006B4C26" w:rsidP="0047741E">
            <w:pPr>
              <w:spacing w:line="480" w:lineRule="auto"/>
              <w:rPr>
                <w:rFonts w:ascii="Times New Roman" w:hAnsi="Times New Roman" w:cs="Times New Roman"/>
                <w:color w:val="000000"/>
                <w:sz w:val="24"/>
                <w:szCs w:val="24"/>
                <w:vertAlign w:val="superscript"/>
              </w:rPr>
            </w:pPr>
            <w:r w:rsidRPr="0047741E">
              <w:rPr>
                <w:rFonts w:ascii="Times New Roman" w:hAnsi="Times New Roman" w:cs="Times New Roman"/>
                <w:color w:val="000000"/>
                <w:sz w:val="24"/>
                <w:szCs w:val="24"/>
              </w:rPr>
              <w:t>0.000</w:t>
            </w:r>
          </w:p>
        </w:tc>
        <w:tc>
          <w:tcPr>
            <w:tcW w:w="2145" w:type="dxa"/>
            <w:tcBorders>
              <w:left w:val="nil"/>
              <w:bottom w:val="nil"/>
              <w:right w:val="nil"/>
            </w:tcBorders>
          </w:tcPr>
          <w:p w14:paraId="6AD0172B" w14:textId="77777777" w:rsidR="006B4C26" w:rsidRPr="0047741E" w:rsidRDefault="006B4C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65.94 – 78.01</w:t>
            </w:r>
          </w:p>
        </w:tc>
      </w:tr>
      <w:tr w:rsidR="006B4C26" w:rsidRPr="0047741E" w14:paraId="268460C3" w14:textId="77777777" w:rsidTr="006B4C26">
        <w:trPr>
          <w:trHeight w:val="475"/>
        </w:trPr>
        <w:tc>
          <w:tcPr>
            <w:tcW w:w="1982" w:type="dxa"/>
            <w:tcBorders>
              <w:top w:val="nil"/>
              <w:left w:val="nil"/>
              <w:bottom w:val="nil"/>
              <w:right w:val="nil"/>
            </w:tcBorders>
          </w:tcPr>
          <w:p w14:paraId="765D8613" w14:textId="53E9B71F" w:rsidR="006B4C26" w:rsidRPr="0047741E" w:rsidRDefault="006B4C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Age</w:t>
            </w:r>
          </w:p>
        </w:tc>
        <w:tc>
          <w:tcPr>
            <w:tcW w:w="2057" w:type="dxa"/>
            <w:tcBorders>
              <w:top w:val="nil"/>
              <w:left w:val="nil"/>
              <w:bottom w:val="nil"/>
              <w:right w:val="nil"/>
            </w:tcBorders>
          </w:tcPr>
          <w:p w14:paraId="7CED8A2C" w14:textId="77777777" w:rsidR="006B4C26" w:rsidRPr="0047741E" w:rsidRDefault="006B4C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-0.29</w:t>
            </w:r>
          </w:p>
        </w:tc>
        <w:tc>
          <w:tcPr>
            <w:tcW w:w="1451" w:type="dxa"/>
            <w:tcBorders>
              <w:top w:val="nil"/>
              <w:left w:val="nil"/>
              <w:bottom w:val="nil"/>
              <w:right w:val="nil"/>
            </w:tcBorders>
          </w:tcPr>
          <w:p w14:paraId="3FDAC32E" w14:textId="77777777" w:rsidR="006B4C26" w:rsidRPr="0047741E" w:rsidRDefault="006B4C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0.23</w:t>
            </w:r>
          </w:p>
        </w:tc>
        <w:tc>
          <w:tcPr>
            <w:tcW w:w="1080" w:type="dxa"/>
            <w:tcBorders>
              <w:top w:val="nil"/>
              <w:left w:val="nil"/>
              <w:bottom w:val="nil"/>
              <w:right w:val="nil"/>
            </w:tcBorders>
          </w:tcPr>
          <w:p w14:paraId="467E85AA" w14:textId="77777777" w:rsidR="006B4C26" w:rsidRPr="0047741E" w:rsidRDefault="006B4C26" w:rsidP="0047741E">
            <w:pPr>
              <w:spacing w:line="480" w:lineRule="auto"/>
              <w:jc w:val="both"/>
              <w:rPr>
                <w:rFonts w:ascii="Times New Roman" w:hAnsi="Times New Roman" w:cs="Times New Roman"/>
                <w:color w:val="000000"/>
                <w:sz w:val="24"/>
                <w:szCs w:val="24"/>
                <w:vertAlign w:val="superscript"/>
              </w:rPr>
            </w:pPr>
            <w:r w:rsidRPr="0047741E">
              <w:rPr>
                <w:rFonts w:ascii="Times New Roman" w:hAnsi="Times New Roman" w:cs="Times New Roman"/>
                <w:color w:val="000000"/>
                <w:sz w:val="24"/>
                <w:szCs w:val="24"/>
              </w:rPr>
              <w:t xml:space="preserve">0.228 </w:t>
            </w:r>
          </w:p>
        </w:tc>
        <w:tc>
          <w:tcPr>
            <w:tcW w:w="2145" w:type="dxa"/>
            <w:tcBorders>
              <w:top w:val="nil"/>
              <w:left w:val="nil"/>
              <w:bottom w:val="nil"/>
              <w:right w:val="nil"/>
            </w:tcBorders>
          </w:tcPr>
          <w:p w14:paraId="7EDAAF4F" w14:textId="77777777" w:rsidR="006B4C26" w:rsidRPr="0047741E" w:rsidRDefault="006B4C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-0.78 – 0.19</w:t>
            </w:r>
          </w:p>
        </w:tc>
      </w:tr>
      <w:tr w:rsidR="006B4C26" w:rsidRPr="0047741E" w14:paraId="3E52D6DC" w14:textId="77777777" w:rsidTr="006B4C26">
        <w:trPr>
          <w:trHeight w:val="666"/>
        </w:trPr>
        <w:tc>
          <w:tcPr>
            <w:tcW w:w="1982" w:type="dxa"/>
            <w:tcBorders>
              <w:top w:val="nil"/>
              <w:left w:val="nil"/>
              <w:bottom w:val="nil"/>
              <w:right w:val="nil"/>
            </w:tcBorders>
          </w:tcPr>
          <w:p w14:paraId="3F80E471" w14:textId="034E6D30" w:rsidR="006B4C26" w:rsidRPr="0047741E" w:rsidRDefault="006B4C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Sex (Female)</w:t>
            </w:r>
          </w:p>
        </w:tc>
        <w:tc>
          <w:tcPr>
            <w:tcW w:w="2057" w:type="dxa"/>
            <w:tcBorders>
              <w:top w:val="nil"/>
              <w:left w:val="nil"/>
              <w:bottom w:val="nil"/>
              <w:right w:val="nil"/>
            </w:tcBorders>
          </w:tcPr>
          <w:p w14:paraId="4EC8A774" w14:textId="77777777" w:rsidR="006B4C26" w:rsidRPr="0047741E" w:rsidRDefault="006B4C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-3.17</w:t>
            </w:r>
          </w:p>
        </w:tc>
        <w:tc>
          <w:tcPr>
            <w:tcW w:w="1451" w:type="dxa"/>
            <w:tcBorders>
              <w:top w:val="nil"/>
              <w:left w:val="nil"/>
              <w:bottom w:val="nil"/>
              <w:right w:val="nil"/>
            </w:tcBorders>
          </w:tcPr>
          <w:p w14:paraId="02CCF645" w14:textId="77777777" w:rsidR="006B4C26" w:rsidRPr="0047741E" w:rsidRDefault="006B4C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2.59</w:t>
            </w:r>
          </w:p>
        </w:tc>
        <w:tc>
          <w:tcPr>
            <w:tcW w:w="1080" w:type="dxa"/>
            <w:tcBorders>
              <w:top w:val="nil"/>
              <w:left w:val="nil"/>
              <w:bottom w:val="nil"/>
              <w:right w:val="nil"/>
            </w:tcBorders>
          </w:tcPr>
          <w:p w14:paraId="0C10627A" w14:textId="77777777" w:rsidR="006B4C26" w:rsidRPr="0047741E" w:rsidRDefault="006B4C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0.234</w:t>
            </w:r>
          </w:p>
        </w:tc>
        <w:tc>
          <w:tcPr>
            <w:tcW w:w="2145" w:type="dxa"/>
            <w:tcBorders>
              <w:top w:val="nil"/>
              <w:left w:val="nil"/>
              <w:bottom w:val="nil"/>
              <w:right w:val="nil"/>
            </w:tcBorders>
          </w:tcPr>
          <w:p w14:paraId="6B9E98A5" w14:textId="77777777" w:rsidR="006B4C26" w:rsidRPr="0047741E" w:rsidRDefault="006B4C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-8.53 – 2.19</w:t>
            </w:r>
          </w:p>
        </w:tc>
      </w:tr>
      <w:tr w:rsidR="006B4C26" w:rsidRPr="0047741E" w14:paraId="6C3FD782" w14:textId="77777777" w:rsidTr="006B4C26">
        <w:trPr>
          <w:trHeight w:val="475"/>
        </w:trPr>
        <w:tc>
          <w:tcPr>
            <w:tcW w:w="1982" w:type="dxa"/>
            <w:tcBorders>
              <w:top w:val="nil"/>
              <w:left w:val="nil"/>
              <w:bottom w:val="nil"/>
              <w:right w:val="nil"/>
            </w:tcBorders>
          </w:tcPr>
          <w:p w14:paraId="0B099A41" w14:textId="361219E9" w:rsidR="006B4C26" w:rsidRPr="0047741E" w:rsidRDefault="006B4C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Moderate Defect</w:t>
            </w:r>
          </w:p>
        </w:tc>
        <w:tc>
          <w:tcPr>
            <w:tcW w:w="2057" w:type="dxa"/>
            <w:tcBorders>
              <w:top w:val="nil"/>
              <w:left w:val="nil"/>
              <w:bottom w:val="nil"/>
              <w:right w:val="nil"/>
            </w:tcBorders>
          </w:tcPr>
          <w:p w14:paraId="0A6F6B69" w14:textId="77777777" w:rsidR="006B4C26" w:rsidRPr="0047741E" w:rsidRDefault="006B4C26" w:rsidP="0047741E">
            <w:pPr>
              <w:spacing w:line="480" w:lineRule="auto"/>
              <w:jc w:val="both"/>
              <w:rPr>
                <w:rFonts w:ascii="Times New Roman" w:hAnsi="Times New Roman" w:cs="Times New Roman"/>
                <w:sz w:val="24"/>
                <w:szCs w:val="24"/>
              </w:rPr>
            </w:pPr>
            <w:r w:rsidRPr="0047741E">
              <w:rPr>
                <w:rFonts w:ascii="Times New Roman" w:hAnsi="Times New Roman" w:cs="Times New Roman"/>
                <w:sz w:val="24"/>
                <w:szCs w:val="24"/>
              </w:rPr>
              <w:t>-6.71</w:t>
            </w:r>
          </w:p>
        </w:tc>
        <w:tc>
          <w:tcPr>
            <w:tcW w:w="1451" w:type="dxa"/>
            <w:tcBorders>
              <w:top w:val="nil"/>
              <w:left w:val="nil"/>
              <w:bottom w:val="nil"/>
              <w:right w:val="nil"/>
            </w:tcBorders>
          </w:tcPr>
          <w:p w14:paraId="6F784CAB" w14:textId="77777777" w:rsidR="006B4C26" w:rsidRPr="0047741E" w:rsidRDefault="006B4C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2.63</w:t>
            </w:r>
          </w:p>
        </w:tc>
        <w:tc>
          <w:tcPr>
            <w:tcW w:w="1080" w:type="dxa"/>
            <w:tcBorders>
              <w:top w:val="nil"/>
              <w:left w:val="nil"/>
              <w:bottom w:val="nil"/>
              <w:right w:val="nil"/>
            </w:tcBorders>
          </w:tcPr>
          <w:p w14:paraId="75223ECB" w14:textId="77777777" w:rsidR="006B4C26" w:rsidRPr="0047741E" w:rsidRDefault="006B4C26" w:rsidP="0047741E">
            <w:pPr>
              <w:spacing w:line="480" w:lineRule="auto"/>
              <w:jc w:val="both"/>
              <w:rPr>
                <w:rFonts w:ascii="Times New Roman" w:hAnsi="Times New Roman" w:cs="Times New Roman"/>
                <w:color w:val="000000"/>
                <w:sz w:val="24"/>
                <w:szCs w:val="24"/>
                <w:vertAlign w:val="superscript"/>
              </w:rPr>
            </w:pPr>
            <w:r w:rsidRPr="0047741E">
              <w:rPr>
                <w:rFonts w:ascii="Times New Roman" w:hAnsi="Times New Roman" w:cs="Times New Roman"/>
                <w:color w:val="000000"/>
                <w:sz w:val="24"/>
                <w:szCs w:val="24"/>
              </w:rPr>
              <w:t>0.018</w:t>
            </w:r>
            <w:r w:rsidRPr="0047741E">
              <w:rPr>
                <w:rFonts w:ascii="Times New Roman" w:hAnsi="Times New Roman" w:cs="Times New Roman"/>
                <w:color w:val="000000"/>
                <w:sz w:val="24"/>
                <w:szCs w:val="24"/>
                <w:vertAlign w:val="superscript"/>
              </w:rPr>
              <w:t xml:space="preserve"> *</w:t>
            </w:r>
          </w:p>
        </w:tc>
        <w:tc>
          <w:tcPr>
            <w:tcW w:w="2145" w:type="dxa"/>
            <w:tcBorders>
              <w:top w:val="nil"/>
              <w:left w:val="nil"/>
              <w:bottom w:val="nil"/>
              <w:right w:val="nil"/>
            </w:tcBorders>
          </w:tcPr>
          <w:p w14:paraId="3DCFE98F" w14:textId="77777777" w:rsidR="006B4C26" w:rsidRPr="0047741E" w:rsidRDefault="006B4C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 xml:space="preserve">-12.14 – -1.28 </w:t>
            </w:r>
          </w:p>
        </w:tc>
      </w:tr>
      <w:tr w:rsidR="006B4C26" w:rsidRPr="0047741E" w14:paraId="2DA3CAD9" w14:textId="77777777" w:rsidTr="006B4C26">
        <w:trPr>
          <w:trHeight w:val="475"/>
        </w:trPr>
        <w:tc>
          <w:tcPr>
            <w:tcW w:w="1982" w:type="dxa"/>
            <w:tcBorders>
              <w:top w:val="nil"/>
              <w:left w:val="nil"/>
              <w:bottom w:val="single" w:sz="4" w:space="0" w:color="auto"/>
              <w:right w:val="nil"/>
            </w:tcBorders>
          </w:tcPr>
          <w:p w14:paraId="683B77C8" w14:textId="06D2630A" w:rsidR="006B4C26" w:rsidRPr="0047741E" w:rsidRDefault="006B4C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Large Defect</w:t>
            </w:r>
          </w:p>
        </w:tc>
        <w:tc>
          <w:tcPr>
            <w:tcW w:w="2057" w:type="dxa"/>
            <w:tcBorders>
              <w:top w:val="nil"/>
              <w:left w:val="nil"/>
              <w:bottom w:val="single" w:sz="4" w:space="0" w:color="auto"/>
              <w:right w:val="nil"/>
            </w:tcBorders>
          </w:tcPr>
          <w:p w14:paraId="4C6F20AD" w14:textId="77777777" w:rsidR="006B4C26" w:rsidRPr="0047741E" w:rsidRDefault="006B4C26" w:rsidP="0047741E">
            <w:pPr>
              <w:spacing w:line="480" w:lineRule="auto"/>
              <w:jc w:val="both"/>
              <w:rPr>
                <w:rFonts w:ascii="Times New Roman" w:hAnsi="Times New Roman" w:cs="Times New Roman"/>
                <w:sz w:val="24"/>
                <w:szCs w:val="24"/>
              </w:rPr>
            </w:pPr>
            <w:r w:rsidRPr="0047741E">
              <w:rPr>
                <w:rFonts w:ascii="Times New Roman" w:hAnsi="Times New Roman" w:cs="Times New Roman"/>
                <w:color w:val="000000"/>
                <w:sz w:val="24"/>
                <w:szCs w:val="24"/>
              </w:rPr>
              <w:t>8.84</w:t>
            </w:r>
          </w:p>
        </w:tc>
        <w:tc>
          <w:tcPr>
            <w:tcW w:w="1451" w:type="dxa"/>
            <w:tcBorders>
              <w:top w:val="nil"/>
              <w:left w:val="nil"/>
              <w:bottom w:val="single" w:sz="4" w:space="0" w:color="auto"/>
              <w:right w:val="nil"/>
            </w:tcBorders>
          </w:tcPr>
          <w:p w14:paraId="5E4571B3" w14:textId="77777777" w:rsidR="006B4C26" w:rsidRPr="0047741E" w:rsidRDefault="006B4C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3.64</w:t>
            </w:r>
          </w:p>
        </w:tc>
        <w:tc>
          <w:tcPr>
            <w:tcW w:w="1080" w:type="dxa"/>
            <w:tcBorders>
              <w:top w:val="nil"/>
              <w:left w:val="nil"/>
              <w:bottom w:val="single" w:sz="4" w:space="0" w:color="auto"/>
              <w:right w:val="nil"/>
            </w:tcBorders>
          </w:tcPr>
          <w:p w14:paraId="2927CC9A" w14:textId="77777777" w:rsidR="006B4C26" w:rsidRPr="0047741E" w:rsidRDefault="006B4C26" w:rsidP="0047741E">
            <w:pPr>
              <w:spacing w:line="480" w:lineRule="auto"/>
              <w:jc w:val="both"/>
              <w:rPr>
                <w:rFonts w:ascii="Times New Roman" w:hAnsi="Times New Roman" w:cs="Times New Roman"/>
                <w:color w:val="000000"/>
                <w:sz w:val="24"/>
                <w:szCs w:val="24"/>
                <w:vertAlign w:val="superscript"/>
              </w:rPr>
            </w:pPr>
            <w:r w:rsidRPr="0047741E">
              <w:rPr>
                <w:rFonts w:ascii="Times New Roman" w:hAnsi="Times New Roman" w:cs="Times New Roman"/>
                <w:color w:val="000000"/>
                <w:sz w:val="24"/>
                <w:szCs w:val="24"/>
              </w:rPr>
              <w:t>0.023</w:t>
            </w:r>
            <w:r w:rsidRPr="0047741E">
              <w:rPr>
                <w:rFonts w:ascii="Times New Roman" w:hAnsi="Times New Roman" w:cs="Times New Roman"/>
                <w:color w:val="000000"/>
                <w:sz w:val="24"/>
                <w:szCs w:val="24"/>
                <w:vertAlign w:val="superscript"/>
              </w:rPr>
              <w:t xml:space="preserve"> *</w:t>
            </w:r>
          </w:p>
        </w:tc>
        <w:tc>
          <w:tcPr>
            <w:tcW w:w="2145" w:type="dxa"/>
            <w:tcBorders>
              <w:top w:val="nil"/>
              <w:left w:val="nil"/>
              <w:bottom w:val="single" w:sz="4" w:space="0" w:color="auto"/>
              <w:right w:val="nil"/>
            </w:tcBorders>
          </w:tcPr>
          <w:p w14:paraId="76E0EAFC" w14:textId="77777777" w:rsidR="006B4C26" w:rsidRPr="0047741E" w:rsidRDefault="006B4C26" w:rsidP="0047741E">
            <w:pPr>
              <w:spacing w:line="480" w:lineRule="auto"/>
              <w:jc w:val="both"/>
              <w:rPr>
                <w:rFonts w:ascii="Times New Roman" w:hAnsi="Times New Roman" w:cs="Times New Roman"/>
                <w:color w:val="000000"/>
                <w:sz w:val="24"/>
                <w:szCs w:val="24"/>
              </w:rPr>
            </w:pPr>
            <w:r w:rsidRPr="0047741E">
              <w:rPr>
                <w:rFonts w:ascii="Times New Roman" w:hAnsi="Times New Roman" w:cs="Times New Roman"/>
                <w:color w:val="000000"/>
                <w:sz w:val="24"/>
                <w:szCs w:val="24"/>
              </w:rPr>
              <w:t>1.31 – 16.36</w:t>
            </w:r>
          </w:p>
        </w:tc>
      </w:tr>
    </w:tbl>
    <w:p w14:paraId="06FDA304" w14:textId="7CDEE92D" w:rsidR="006B4C26" w:rsidRPr="0047741E" w:rsidRDefault="006B4C26" w:rsidP="0047741E">
      <w:pPr>
        <w:spacing w:line="480" w:lineRule="auto"/>
        <w:jc w:val="both"/>
        <w:rPr>
          <w:rFonts w:ascii="Times New Roman" w:hAnsi="Times New Roman" w:cs="Times New Roman"/>
        </w:rPr>
      </w:pPr>
      <w:r w:rsidRPr="0047741E">
        <w:rPr>
          <w:rFonts w:ascii="Times New Roman" w:hAnsi="Times New Roman" w:cs="Times New Roman"/>
        </w:rPr>
        <w:t>Multivariable linear regression analysis was performed to identify factors associated with ejection fraction (EF). Regression coefficients (β), standard errors (SE), 95% confidence intervals (CI), and p-values are presented. Variables included in the model were age, sex, and defect size categories. A p-value &lt;0.05 was considered statistically significant.</w:t>
      </w:r>
      <w:r w:rsidRPr="0047741E">
        <w:rPr>
          <w:rFonts w:ascii="Times New Roman" w:hAnsi="Times New Roman" w:cs="Times New Roman"/>
        </w:rPr>
        <w:tab/>
      </w:r>
      <w:r w:rsidRPr="0047741E">
        <w:rPr>
          <w:rFonts w:ascii="Times New Roman" w:hAnsi="Times New Roman" w:cs="Times New Roman"/>
        </w:rPr>
        <w:br/>
        <w:t>EF: ejection fraction; CI: confidence interval; SE: standard error; β: regression coefficient.</w:t>
      </w:r>
      <w:r w:rsidRPr="0047741E">
        <w:rPr>
          <w:rFonts w:ascii="Times New Roman" w:hAnsi="Times New Roman" w:cs="Times New Roman"/>
        </w:rPr>
        <w:br/>
        <w:t xml:space="preserve">* indicates statistical significance at </w:t>
      </w:r>
      <w:r w:rsidRPr="0047741E">
        <w:rPr>
          <w:rFonts w:ascii="Times New Roman" w:hAnsi="Times New Roman" w:cs="Times New Roman"/>
          <w:i/>
          <w:iCs/>
        </w:rPr>
        <w:t>p</w:t>
      </w:r>
      <w:r w:rsidRPr="0047741E">
        <w:rPr>
          <w:rFonts w:ascii="Times New Roman" w:hAnsi="Times New Roman" w:cs="Times New Roman"/>
        </w:rPr>
        <w:t xml:space="preserve"> &lt; 0.05.</w:t>
      </w:r>
    </w:p>
    <w:p w14:paraId="6F5A24F9" w14:textId="4B639529" w:rsidR="006B4C26" w:rsidRPr="0047741E" w:rsidRDefault="006B4C26" w:rsidP="0047741E">
      <w:pPr>
        <w:spacing w:line="480" w:lineRule="auto"/>
        <w:jc w:val="both"/>
        <w:rPr>
          <w:rFonts w:ascii="Times New Roman" w:hAnsi="Times New Roman" w:cs="Times New Roman"/>
        </w:rPr>
      </w:pPr>
    </w:p>
    <w:sectPr w:rsidR="006B4C26" w:rsidRPr="004774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F696C"/>
    <w:multiLevelType w:val="hybridMultilevel"/>
    <w:tmpl w:val="5386A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521A83"/>
    <w:multiLevelType w:val="hybridMultilevel"/>
    <w:tmpl w:val="A4B2F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467C53"/>
    <w:multiLevelType w:val="hybridMultilevel"/>
    <w:tmpl w:val="7FAAF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4C5BAB"/>
    <w:multiLevelType w:val="hybridMultilevel"/>
    <w:tmpl w:val="050C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4790125">
    <w:abstractNumId w:val="3"/>
  </w:num>
  <w:num w:numId="2" w16cid:durableId="1090278533">
    <w:abstractNumId w:val="1"/>
  </w:num>
  <w:num w:numId="3" w16cid:durableId="2124960657">
    <w:abstractNumId w:val="0"/>
  </w:num>
  <w:num w:numId="4" w16cid:durableId="634721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226"/>
    <w:rsid w:val="000802B9"/>
    <w:rsid w:val="002E59A9"/>
    <w:rsid w:val="003258BC"/>
    <w:rsid w:val="003E32D8"/>
    <w:rsid w:val="0047741E"/>
    <w:rsid w:val="00492226"/>
    <w:rsid w:val="005A37FE"/>
    <w:rsid w:val="00690877"/>
    <w:rsid w:val="006A214B"/>
    <w:rsid w:val="006B4C26"/>
    <w:rsid w:val="00AF3914"/>
    <w:rsid w:val="00B80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16BA3"/>
  <w15:chartTrackingRefBased/>
  <w15:docId w15:val="{11F9DAA0-6EF7-4E60-8F58-ED221D764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226"/>
  </w:style>
  <w:style w:type="paragraph" w:styleId="Heading1">
    <w:name w:val="heading 1"/>
    <w:basedOn w:val="Normal"/>
    <w:next w:val="Normal"/>
    <w:link w:val="Heading1Char"/>
    <w:uiPriority w:val="9"/>
    <w:qFormat/>
    <w:rsid w:val="004922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22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22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22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22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22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2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2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2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2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22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22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22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22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22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2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2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226"/>
    <w:rPr>
      <w:rFonts w:eastAsiaTheme="majorEastAsia" w:cstheme="majorBidi"/>
      <w:color w:val="272727" w:themeColor="text1" w:themeTint="D8"/>
    </w:rPr>
  </w:style>
  <w:style w:type="paragraph" w:styleId="Title">
    <w:name w:val="Title"/>
    <w:basedOn w:val="Normal"/>
    <w:next w:val="Normal"/>
    <w:link w:val="TitleChar"/>
    <w:uiPriority w:val="10"/>
    <w:qFormat/>
    <w:rsid w:val="004922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2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2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2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226"/>
    <w:pPr>
      <w:spacing w:before="160"/>
      <w:jc w:val="center"/>
    </w:pPr>
    <w:rPr>
      <w:i/>
      <w:iCs/>
      <w:color w:val="404040" w:themeColor="text1" w:themeTint="BF"/>
    </w:rPr>
  </w:style>
  <w:style w:type="character" w:customStyle="1" w:styleId="QuoteChar">
    <w:name w:val="Quote Char"/>
    <w:basedOn w:val="DefaultParagraphFont"/>
    <w:link w:val="Quote"/>
    <w:uiPriority w:val="29"/>
    <w:rsid w:val="00492226"/>
    <w:rPr>
      <w:i/>
      <w:iCs/>
      <w:color w:val="404040" w:themeColor="text1" w:themeTint="BF"/>
    </w:rPr>
  </w:style>
  <w:style w:type="paragraph" w:styleId="ListParagraph">
    <w:name w:val="List Paragraph"/>
    <w:aliases w:val="Body of text"/>
    <w:basedOn w:val="Normal"/>
    <w:link w:val="ListParagraphChar"/>
    <w:uiPriority w:val="34"/>
    <w:qFormat/>
    <w:rsid w:val="00492226"/>
    <w:pPr>
      <w:ind w:left="720"/>
      <w:contextualSpacing/>
    </w:pPr>
  </w:style>
  <w:style w:type="character" w:styleId="IntenseEmphasis">
    <w:name w:val="Intense Emphasis"/>
    <w:basedOn w:val="DefaultParagraphFont"/>
    <w:uiPriority w:val="21"/>
    <w:qFormat/>
    <w:rsid w:val="00492226"/>
    <w:rPr>
      <w:i/>
      <w:iCs/>
      <w:color w:val="2F5496" w:themeColor="accent1" w:themeShade="BF"/>
    </w:rPr>
  </w:style>
  <w:style w:type="paragraph" w:styleId="IntenseQuote">
    <w:name w:val="Intense Quote"/>
    <w:basedOn w:val="Normal"/>
    <w:next w:val="Normal"/>
    <w:link w:val="IntenseQuoteChar"/>
    <w:uiPriority w:val="30"/>
    <w:qFormat/>
    <w:rsid w:val="004922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2226"/>
    <w:rPr>
      <w:i/>
      <w:iCs/>
      <w:color w:val="2F5496" w:themeColor="accent1" w:themeShade="BF"/>
    </w:rPr>
  </w:style>
  <w:style w:type="character" w:styleId="IntenseReference">
    <w:name w:val="Intense Reference"/>
    <w:basedOn w:val="DefaultParagraphFont"/>
    <w:uiPriority w:val="32"/>
    <w:qFormat/>
    <w:rsid w:val="00492226"/>
    <w:rPr>
      <w:b/>
      <w:bCs/>
      <w:smallCaps/>
      <w:color w:val="2F5496" w:themeColor="accent1" w:themeShade="BF"/>
      <w:spacing w:val="5"/>
    </w:rPr>
  </w:style>
  <w:style w:type="character" w:customStyle="1" w:styleId="ListParagraphChar">
    <w:name w:val="List Paragraph Char"/>
    <w:aliases w:val="Body of text Char"/>
    <w:link w:val="ListParagraph"/>
    <w:uiPriority w:val="34"/>
    <w:qFormat/>
    <w:locked/>
    <w:rsid w:val="00492226"/>
  </w:style>
  <w:style w:type="table" w:styleId="TableGrid">
    <w:name w:val="Table Grid"/>
    <w:basedOn w:val="TableNormal"/>
    <w:uiPriority w:val="59"/>
    <w:rsid w:val="0049222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B4C2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840</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Vivobook 14</dc:creator>
  <cp:keywords/>
  <dc:description/>
  <cp:lastModifiedBy>Asus Vivobook 14</cp:lastModifiedBy>
  <cp:revision>6</cp:revision>
  <dcterms:created xsi:type="dcterms:W3CDTF">2026-04-11T00:58:00Z</dcterms:created>
  <dcterms:modified xsi:type="dcterms:W3CDTF">2026-04-17T05:44:00Z</dcterms:modified>
</cp:coreProperties>
</file>