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50333" w14:textId="77508AFD" w:rsidR="000D4C00" w:rsidRPr="000D4C00" w:rsidRDefault="000D4C00" w:rsidP="000D4C00">
      <w:pPr>
        <w:keepNext/>
        <w:keepLines/>
        <w:tabs>
          <w:tab w:val="left" w:pos="270"/>
        </w:tabs>
        <w:spacing w:after="0" w:line="480" w:lineRule="auto"/>
        <w:outlineLvl w:val="0"/>
        <w:rPr>
          <w:rFonts w:ascii="Arial" w:eastAsia="Times New Roman" w:hAnsi="Arial" w:cs="Arial"/>
          <w:b/>
          <w:kern w:val="0"/>
          <w:sz w:val="28"/>
          <w:szCs w:val="28"/>
          <w14:ligatures w14:val="none"/>
        </w:rPr>
      </w:pPr>
      <w:r w:rsidRPr="000D4C00">
        <w:rPr>
          <w:rFonts w:ascii="Arial" w:eastAsia="Times New Roman" w:hAnsi="Arial" w:cs="Arial"/>
          <w:b/>
          <w:kern w:val="0"/>
          <w:sz w:val="28"/>
          <w:szCs w:val="28"/>
          <w14:ligatures w14:val="none"/>
        </w:rPr>
        <w:t>Supplementary information for “</w:t>
      </w:r>
      <w:r w:rsidR="00676BC6" w:rsidRPr="00676BC6">
        <w:rPr>
          <w:rFonts w:ascii="Arial" w:eastAsia="Times New Roman" w:hAnsi="Arial" w:cs="Arial"/>
          <w:b/>
          <w:i/>
          <w:iCs/>
          <w:kern w:val="0"/>
          <w:sz w:val="28"/>
          <w:szCs w:val="28"/>
          <w14:ligatures w14:val="none"/>
        </w:rPr>
        <w:t>I</w:t>
      </w:r>
      <w:r w:rsidRPr="00676BC6">
        <w:rPr>
          <w:rFonts w:ascii="Arial" w:eastAsia="Times New Roman" w:hAnsi="Arial" w:cs="Arial"/>
          <w:b/>
          <w:i/>
          <w:iCs/>
          <w:kern w:val="0"/>
          <w:sz w:val="28"/>
          <w:szCs w:val="28"/>
          <w14:ligatures w14:val="none"/>
        </w:rPr>
        <w:t>mproving maize self-sufficiency in Northern Latin America to reduce imports and land clearing</w:t>
      </w:r>
      <w:r w:rsidRPr="000D4C00">
        <w:rPr>
          <w:rFonts w:ascii="Arial" w:eastAsia="Times New Roman" w:hAnsi="Arial" w:cs="Arial"/>
          <w:b/>
          <w:kern w:val="0"/>
          <w:sz w:val="28"/>
          <w:szCs w:val="28"/>
          <w14:ligatures w14:val="none"/>
        </w:rPr>
        <w:t>”</w:t>
      </w:r>
    </w:p>
    <w:p w14:paraId="75288208" w14:textId="77777777" w:rsidR="000D4C00" w:rsidRPr="000D4C00" w:rsidRDefault="000D4C00" w:rsidP="000D4C00">
      <w:pPr>
        <w:spacing w:after="0" w:line="480" w:lineRule="auto"/>
        <w:rPr>
          <w:rFonts w:ascii="Arial" w:eastAsia="Calibri" w:hAnsi="Arial" w:cs="Arial"/>
          <w:kern w:val="0"/>
          <w:szCs w:val="22"/>
          <w14:ligatures w14:val="none"/>
        </w:rPr>
      </w:pPr>
    </w:p>
    <w:p w14:paraId="2E116A30" w14:textId="77777777" w:rsidR="000D4C00" w:rsidRPr="000D4C00" w:rsidRDefault="000D4C00" w:rsidP="000D4C00">
      <w:pPr>
        <w:spacing w:after="0" w:line="480" w:lineRule="auto"/>
        <w:rPr>
          <w:rFonts w:ascii="Arial" w:eastAsia="Calibri" w:hAnsi="Arial" w:cs="Arial"/>
          <w:b/>
          <w:bCs/>
          <w:i/>
          <w:iCs/>
          <w:kern w:val="0"/>
          <w:szCs w:val="22"/>
          <w14:ligatures w14:val="none"/>
        </w:rPr>
      </w:pPr>
      <w:r w:rsidRPr="000D4C00">
        <w:rPr>
          <w:rFonts w:ascii="Arial" w:eastAsia="Calibri" w:hAnsi="Arial" w:cs="Arial"/>
          <w:b/>
          <w:bCs/>
          <w:i/>
          <w:iCs/>
          <w:kern w:val="0"/>
          <w:szCs w:val="22"/>
          <w14:ligatures w14:val="none"/>
        </w:rPr>
        <w:t>Supplementary Figures</w:t>
      </w:r>
    </w:p>
    <w:p w14:paraId="6D2381E3" w14:textId="77777777" w:rsidR="000D4C00" w:rsidRPr="000D4C00" w:rsidRDefault="000D4C00" w:rsidP="000D4C00">
      <w:pPr>
        <w:spacing w:after="0" w:line="480" w:lineRule="auto"/>
        <w:rPr>
          <w:rFonts w:ascii="Arial" w:eastAsia="Calibri" w:hAnsi="Arial" w:cs="Arial"/>
          <w:kern w:val="0"/>
          <w:szCs w:val="22"/>
          <w14:ligatures w14:val="none"/>
        </w:rPr>
      </w:pPr>
      <w:r w:rsidRPr="000D4C00">
        <w:rPr>
          <w:rFonts w:ascii="Arial" w:eastAsia="Calibri" w:hAnsi="Arial" w:cs="Arial"/>
          <w:kern w:val="0"/>
          <w:szCs w:val="22"/>
          <w14:ligatures w14:val="none"/>
        </w:rPr>
        <w:t>Supplementary Figure 1. …………………………………………………………………… 2</w:t>
      </w:r>
    </w:p>
    <w:p w14:paraId="063AC220" w14:textId="77777777" w:rsidR="000D4C00" w:rsidRPr="000D4C00" w:rsidRDefault="000D4C00" w:rsidP="000D4C00">
      <w:pPr>
        <w:spacing w:after="0" w:line="480" w:lineRule="auto"/>
        <w:rPr>
          <w:rFonts w:ascii="Arial" w:eastAsia="Calibri" w:hAnsi="Arial" w:cs="Arial"/>
          <w:b/>
          <w:bCs/>
          <w:i/>
          <w:iCs/>
          <w:kern w:val="0"/>
          <w:szCs w:val="22"/>
          <w14:ligatures w14:val="none"/>
        </w:rPr>
      </w:pPr>
    </w:p>
    <w:p w14:paraId="17360564" w14:textId="77777777" w:rsidR="000D4C00" w:rsidRPr="000D4C00" w:rsidRDefault="000D4C00" w:rsidP="000D4C00">
      <w:pPr>
        <w:spacing w:after="0" w:line="480" w:lineRule="auto"/>
        <w:rPr>
          <w:rFonts w:ascii="Arial" w:eastAsia="Calibri" w:hAnsi="Arial" w:cs="Arial"/>
          <w:b/>
          <w:bCs/>
          <w:i/>
          <w:iCs/>
          <w:kern w:val="0"/>
          <w:szCs w:val="22"/>
          <w14:ligatures w14:val="none"/>
        </w:rPr>
      </w:pPr>
      <w:r w:rsidRPr="000D4C00">
        <w:rPr>
          <w:rFonts w:ascii="Arial" w:eastAsia="Calibri" w:hAnsi="Arial" w:cs="Arial"/>
          <w:b/>
          <w:bCs/>
          <w:i/>
          <w:iCs/>
          <w:kern w:val="0"/>
          <w:szCs w:val="22"/>
          <w14:ligatures w14:val="none"/>
        </w:rPr>
        <w:t>Supplementary Tables</w:t>
      </w:r>
    </w:p>
    <w:p w14:paraId="0E7996E9" w14:textId="77777777" w:rsidR="000D4C00" w:rsidRPr="000D4C00" w:rsidRDefault="000D4C00" w:rsidP="000D4C00">
      <w:pPr>
        <w:spacing w:after="0" w:line="480" w:lineRule="auto"/>
        <w:rPr>
          <w:rFonts w:ascii="Arial" w:eastAsia="Calibri" w:hAnsi="Arial" w:cs="Arial"/>
          <w:kern w:val="0"/>
          <w:szCs w:val="22"/>
          <w14:ligatures w14:val="none"/>
        </w:rPr>
      </w:pPr>
      <w:r w:rsidRPr="000D4C00">
        <w:rPr>
          <w:rFonts w:ascii="Arial" w:eastAsia="Calibri" w:hAnsi="Arial" w:cs="Arial"/>
          <w:kern w:val="0"/>
          <w:szCs w:val="22"/>
          <w14:ligatures w14:val="none"/>
        </w:rPr>
        <w:t>Supplementary Table 1. ……………………………………………………………………. 3</w:t>
      </w:r>
    </w:p>
    <w:p w14:paraId="699F2A5B" w14:textId="77777777" w:rsidR="000D4C00" w:rsidRPr="000D4C00" w:rsidRDefault="000D4C00" w:rsidP="000D4C00">
      <w:pPr>
        <w:spacing w:after="0" w:line="480" w:lineRule="auto"/>
        <w:rPr>
          <w:rFonts w:ascii="Arial" w:eastAsia="Calibri" w:hAnsi="Arial" w:cs="Arial"/>
          <w:kern w:val="0"/>
          <w:szCs w:val="22"/>
          <w14:ligatures w14:val="none"/>
        </w:rPr>
      </w:pPr>
      <w:r w:rsidRPr="000D4C00">
        <w:rPr>
          <w:rFonts w:ascii="Arial" w:eastAsia="Calibri" w:hAnsi="Arial" w:cs="Arial"/>
          <w:kern w:val="0"/>
          <w:szCs w:val="22"/>
          <w14:ligatures w14:val="none"/>
        </w:rPr>
        <w:t>Supplementary Table 2. ……………………………………………………………………. 4</w:t>
      </w:r>
    </w:p>
    <w:p w14:paraId="1A28CA5D" w14:textId="77777777" w:rsidR="000D4C00" w:rsidRPr="000D4C00" w:rsidRDefault="000D4C00" w:rsidP="000D4C00">
      <w:pPr>
        <w:spacing w:after="0" w:line="480" w:lineRule="auto"/>
        <w:rPr>
          <w:rFonts w:ascii="Arial" w:eastAsia="Calibri" w:hAnsi="Arial" w:cs="Arial"/>
          <w:kern w:val="0"/>
          <w:szCs w:val="22"/>
          <w14:ligatures w14:val="none"/>
        </w:rPr>
      </w:pPr>
      <w:r w:rsidRPr="000D4C00">
        <w:rPr>
          <w:rFonts w:ascii="Arial" w:eastAsia="Calibri" w:hAnsi="Arial" w:cs="Arial"/>
          <w:kern w:val="0"/>
          <w:szCs w:val="22"/>
          <w14:ligatures w14:val="none"/>
        </w:rPr>
        <w:t>Supplementary Table 3. ……………………………………………………………………. 5</w:t>
      </w:r>
    </w:p>
    <w:p w14:paraId="29E81B71" w14:textId="77777777" w:rsidR="000D4C00" w:rsidRPr="000D4C00" w:rsidRDefault="000D4C00" w:rsidP="000D4C00">
      <w:pPr>
        <w:spacing w:after="0" w:line="480" w:lineRule="auto"/>
        <w:rPr>
          <w:rFonts w:ascii="Arial" w:eastAsia="Calibri" w:hAnsi="Arial" w:cs="Arial"/>
          <w:kern w:val="0"/>
          <w:szCs w:val="22"/>
          <w14:ligatures w14:val="none"/>
        </w:rPr>
      </w:pPr>
      <w:r w:rsidRPr="000D4C00">
        <w:rPr>
          <w:rFonts w:ascii="Arial" w:eastAsia="Calibri" w:hAnsi="Arial" w:cs="Arial"/>
          <w:kern w:val="0"/>
          <w:szCs w:val="22"/>
          <w14:ligatures w14:val="none"/>
        </w:rPr>
        <w:t>Supplementary Table 4. ……………………………………………………………………. 6</w:t>
      </w:r>
    </w:p>
    <w:p w14:paraId="487186BB" w14:textId="77777777" w:rsidR="000D4C00" w:rsidRPr="000D4C00" w:rsidRDefault="000D4C00" w:rsidP="000D4C00">
      <w:pPr>
        <w:spacing w:after="0" w:line="480" w:lineRule="auto"/>
        <w:rPr>
          <w:rFonts w:ascii="Arial" w:eastAsia="Calibri" w:hAnsi="Arial" w:cs="Arial"/>
          <w:kern w:val="0"/>
          <w:szCs w:val="22"/>
          <w14:ligatures w14:val="none"/>
        </w:rPr>
      </w:pPr>
      <w:r w:rsidRPr="000D4C00">
        <w:rPr>
          <w:rFonts w:ascii="Arial" w:eastAsia="Calibri" w:hAnsi="Arial" w:cs="Arial"/>
          <w:kern w:val="0"/>
          <w:szCs w:val="22"/>
          <w14:ligatures w14:val="none"/>
        </w:rPr>
        <w:t>Supplementary Table 5. ……………………………………………………………………. 7</w:t>
      </w:r>
    </w:p>
    <w:p w14:paraId="464A951E" w14:textId="77777777" w:rsidR="000D4C00" w:rsidRPr="000D4C00" w:rsidRDefault="000D4C00" w:rsidP="000D4C00">
      <w:pPr>
        <w:spacing w:after="0" w:line="480" w:lineRule="auto"/>
        <w:rPr>
          <w:rFonts w:ascii="Arial" w:eastAsia="Calibri" w:hAnsi="Arial" w:cs="Arial"/>
          <w:kern w:val="0"/>
          <w:szCs w:val="22"/>
          <w14:ligatures w14:val="none"/>
        </w:rPr>
      </w:pPr>
      <w:r w:rsidRPr="000D4C00">
        <w:rPr>
          <w:rFonts w:ascii="Arial" w:eastAsia="Calibri" w:hAnsi="Arial" w:cs="Arial"/>
          <w:kern w:val="0"/>
          <w:szCs w:val="22"/>
          <w14:ligatures w14:val="none"/>
        </w:rPr>
        <w:t>Supplementary Table 6. ……………………………………………………………………. 8</w:t>
      </w:r>
    </w:p>
    <w:p w14:paraId="364769EE" w14:textId="77777777" w:rsidR="000D4C00" w:rsidRPr="000D4C00" w:rsidRDefault="000D4C00" w:rsidP="000D4C00">
      <w:pPr>
        <w:spacing w:after="0" w:line="480" w:lineRule="auto"/>
        <w:rPr>
          <w:rFonts w:ascii="Arial" w:eastAsia="Calibri" w:hAnsi="Arial" w:cs="Arial"/>
          <w:kern w:val="0"/>
          <w:szCs w:val="22"/>
          <w14:ligatures w14:val="none"/>
        </w:rPr>
      </w:pPr>
      <w:r w:rsidRPr="000D4C00">
        <w:rPr>
          <w:rFonts w:ascii="Arial" w:eastAsia="Calibri" w:hAnsi="Arial" w:cs="Arial"/>
          <w:kern w:val="0"/>
          <w:szCs w:val="22"/>
          <w14:ligatures w14:val="none"/>
        </w:rPr>
        <w:t>Supplementary Table 7. ……………………………………………………………………. 9</w:t>
      </w:r>
    </w:p>
    <w:p w14:paraId="6CB7949E" w14:textId="77777777" w:rsidR="000D4C00" w:rsidRPr="000D4C00" w:rsidRDefault="000D4C00" w:rsidP="000D4C00">
      <w:pPr>
        <w:spacing w:after="0" w:line="480" w:lineRule="auto"/>
        <w:rPr>
          <w:rFonts w:ascii="Arial" w:eastAsia="Calibri" w:hAnsi="Arial" w:cs="Arial"/>
          <w:kern w:val="0"/>
          <w:szCs w:val="22"/>
          <w14:ligatures w14:val="none"/>
        </w:rPr>
      </w:pPr>
      <w:r w:rsidRPr="000D4C00">
        <w:rPr>
          <w:rFonts w:ascii="Arial" w:eastAsia="Calibri" w:hAnsi="Arial" w:cs="Arial"/>
          <w:kern w:val="0"/>
          <w:szCs w:val="22"/>
          <w14:ligatures w14:val="none"/>
        </w:rPr>
        <w:t>References …………………………………………………………………………………. 10</w:t>
      </w:r>
    </w:p>
    <w:p w14:paraId="59CD6456" w14:textId="77777777" w:rsidR="000D4C00" w:rsidRPr="000D4C00" w:rsidRDefault="000D4C00" w:rsidP="000D4C00">
      <w:pPr>
        <w:keepNext/>
        <w:spacing w:after="0" w:line="480" w:lineRule="auto"/>
        <w:jc w:val="center"/>
        <w:rPr>
          <w:rFonts w:ascii="Arial" w:eastAsia="Calibri" w:hAnsi="Arial" w:cs="Arial"/>
          <w:color w:val="EE0000"/>
          <w:kern w:val="0"/>
          <w:szCs w:val="22"/>
          <w14:ligatures w14:val="none"/>
        </w:rPr>
      </w:pPr>
      <w:r w:rsidRPr="000D4C00">
        <w:rPr>
          <w:rFonts w:ascii="Arial" w:eastAsia="Calibri" w:hAnsi="Arial" w:cs="Arial"/>
          <w:noProof/>
          <w:color w:val="EE0000"/>
          <w:kern w:val="0"/>
          <w:szCs w:val="22"/>
          <w14:ligatures w14:val="none"/>
        </w:rPr>
        <w:lastRenderedPageBreak/>
        <w:drawing>
          <wp:inline distT="0" distB="0" distL="0" distR="0" wp14:anchorId="5F9F9C16" wp14:editId="0933EEE8">
            <wp:extent cx="3657607" cy="3657607"/>
            <wp:effectExtent l="0" t="0" r="0" b="0"/>
            <wp:docPr id="8285154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515444" name="Picture 828515444"/>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57607" cy="3657607"/>
                    </a:xfrm>
                    <a:prstGeom prst="rect">
                      <a:avLst/>
                    </a:prstGeom>
                  </pic:spPr>
                </pic:pic>
              </a:graphicData>
            </a:graphic>
          </wp:inline>
        </w:drawing>
      </w:r>
    </w:p>
    <w:p w14:paraId="378F29A9" w14:textId="2F78E991" w:rsidR="000D4C00" w:rsidRPr="000D4C00" w:rsidRDefault="000D4C00" w:rsidP="000D4C00">
      <w:pPr>
        <w:spacing w:after="200" w:line="276" w:lineRule="auto"/>
        <w:rPr>
          <w:rFonts w:ascii="Arial" w:eastAsia="Calibri" w:hAnsi="Arial" w:cs="Arial"/>
          <w:bCs/>
          <w:i/>
          <w:iCs/>
          <w:kern w:val="0"/>
          <w:sz w:val="22"/>
          <w:szCs w:val="18"/>
          <w14:ligatures w14:val="none"/>
        </w:rPr>
      </w:pPr>
      <w:bookmarkStart w:id="0" w:name="_Ref219816340"/>
      <w:r w:rsidRPr="000D4C00">
        <w:rPr>
          <w:rFonts w:ascii="Arial" w:eastAsia="Calibri" w:hAnsi="Arial" w:cs="Arial"/>
          <w:b/>
          <w:i/>
          <w:iCs/>
          <w:kern w:val="0"/>
          <w:sz w:val="22"/>
          <w:szCs w:val="18"/>
          <w14:ligatures w14:val="none"/>
        </w:rPr>
        <w:t>Supplementary Fig. </w:t>
      </w:r>
      <w:r w:rsidRPr="000D4C00">
        <w:rPr>
          <w:rFonts w:ascii="Arial" w:eastAsia="Calibri" w:hAnsi="Arial" w:cs="Arial"/>
          <w:b/>
          <w:i/>
          <w:iCs/>
          <w:noProof/>
          <w:kern w:val="0"/>
          <w:sz w:val="22"/>
          <w:szCs w:val="18"/>
          <w14:ligatures w14:val="none"/>
        </w:rPr>
        <w:t>1</w:t>
      </w:r>
      <w:bookmarkEnd w:id="0"/>
      <w:r w:rsidRPr="000D4C00">
        <w:rPr>
          <w:rFonts w:ascii="Arial" w:eastAsia="Calibri" w:hAnsi="Arial" w:cs="Arial"/>
          <w:b/>
          <w:i/>
          <w:iCs/>
          <w:kern w:val="0"/>
          <w:sz w:val="22"/>
          <w:szCs w:val="18"/>
          <w14:ligatures w14:val="none"/>
        </w:rPr>
        <w:t xml:space="preserve">. Sensitivity analysis of rainfed yield potential to maximum </w:t>
      </w:r>
      <w:proofErr w:type="spellStart"/>
      <w:r w:rsidRPr="000D4C00">
        <w:rPr>
          <w:rFonts w:ascii="Arial" w:eastAsia="Calibri" w:hAnsi="Arial" w:cs="Arial"/>
          <w:b/>
          <w:i/>
          <w:iCs/>
          <w:kern w:val="0"/>
          <w:sz w:val="22"/>
          <w:szCs w:val="18"/>
          <w14:ligatures w14:val="none"/>
        </w:rPr>
        <w:t>rootable</w:t>
      </w:r>
      <w:proofErr w:type="spellEnd"/>
      <w:r w:rsidRPr="000D4C00">
        <w:rPr>
          <w:rFonts w:ascii="Arial" w:eastAsia="Calibri" w:hAnsi="Arial" w:cs="Arial"/>
          <w:b/>
          <w:i/>
          <w:iCs/>
          <w:kern w:val="0"/>
          <w:sz w:val="22"/>
          <w:szCs w:val="18"/>
          <w14:ligatures w14:val="none"/>
        </w:rPr>
        <w:t xml:space="preserve"> soil depth of tropical soils. </w:t>
      </w:r>
      <w:r w:rsidRPr="000D4C00">
        <w:rPr>
          <w:rFonts w:ascii="Arial" w:eastAsia="Calibri" w:hAnsi="Arial" w:cs="Arial"/>
          <w:bCs/>
          <w:i/>
          <w:iCs/>
          <w:kern w:val="0"/>
          <w:sz w:val="22"/>
          <w:szCs w:val="18"/>
          <w14:ligatures w14:val="none"/>
        </w:rPr>
        <w:t xml:space="preserve">Cumulative distribution functions of rainfed yield potential across Northern Latin America for 6 values of maximum </w:t>
      </w:r>
      <w:proofErr w:type="spellStart"/>
      <w:r w:rsidRPr="000D4C00">
        <w:rPr>
          <w:rFonts w:ascii="Arial" w:eastAsia="Calibri" w:hAnsi="Arial" w:cs="Arial"/>
          <w:bCs/>
          <w:i/>
          <w:iCs/>
          <w:kern w:val="0"/>
          <w:sz w:val="22"/>
          <w:szCs w:val="18"/>
          <w14:ligatures w14:val="none"/>
        </w:rPr>
        <w:t>rootable</w:t>
      </w:r>
      <w:proofErr w:type="spellEnd"/>
      <w:r w:rsidRPr="000D4C00">
        <w:rPr>
          <w:rFonts w:ascii="Arial" w:eastAsia="Calibri" w:hAnsi="Arial" w:cs="Arial"/>
          <w:bCs/>
          <w:i/>
          <w:iCs/>
          <w:kern w:val="0"/>
          <w:sz w:val="22"/>
          <w:szCs w:val="18"/>
          <w14:ligatures w14:val="none"/>
        </w:rPr>
        <w:t xml:space="preserve"> soil depth. Each line includes 2554 yield observations that results from a combination of 35 sites, 68 soil types (up to three per site), 22 years, and up to two crop cycles per year. </w:t>
      </w:r>
      <w:r w:rsidRPr="000D4C00">
        <w:rPr>
          <w:rFonts w:ascii="Arial" w:eastAsia="Calibri" w:hAnsi="Arial" w:cs="Arial"/>
          <w:i/>
          <w:kern w:val="0"/>
          <w:sz w:val="22"/>
          <w:szCs w:val="18"/>
          <w14:ligatures w14:val="none"/>
        </w:rPr>
        <w:t>Rainfed yield potential was estimated with a locally calibrated crop simulation model and local weather, soil, and crop calendar data.</w:t>
      </w:r>
    </w:p>
    <w:p w14:paraId="0A3DF9E3" w14:textId="77777777" w:rsidR="000D4C00" w:rsidRPr="000D4C00" w:rsidRDefault="000D4C00" w:rsidP="000D4C00">
      <w:pPr>
        <w:spacing w:after="0" w:line="480" w:lineRule="auto"/>
        <w:rPr>
          <w:rFonts w:ascii="Arial" w:eastAsia="Calibri" w:hAnsi="Arial" w:cs="Arial"/>
          <w:kern w:val="0"/>
          <w:szCs w:val="22"/>
          <w14:ligatures w14:val="none"/>
        </w:rPr>
      </w:pPr>
    </w:p>
    <w:p w14:paraId="06A82381" w14:textId="77777777" w:rsidR="000D4C00" w:rsidRPr="000D4C00" w:rsidRDefault="000D4C00" w:rsidP="000D4C00">
      <w:pPr>
        <w:spacing w:after="0" w:line="480" w:lineRule="auto"/>
        <w:rPr>
          <w:rFonts w:ascii="Arial" w:eastAsia="Calibri" w:hAnsi="Arial" w:cs="Arial"/>
          <w:kern w:val="0"/>
          <w:szCs w:val="22"/>
          <w14:ligatures w14:val="none"/>
        </w:rPr>
        <w:sectPr w:rsidR="000D4C00" w:rsidRPr="000D4C00" w:rsidSect="000D4C00">
          <w:footerReference w:type="default" r:id="rId8"/>
          <w:footnotePr>
            <w:numFmt w:val="chicago"/>
          </w:footnotePr>
          <w:pgSz w:w="12240" w:h="15840"/>
          <w:pgMar w:top="1440" w:right="1440" w:bottom="1440" w:left="1440" w:header="720" w:footer="720" w:gutter="0"/>
          <w:lnNumType w:countBy="1" w:restart="continuous"/>
          <w:cols w:space="720"/>
          <w:docGrid w:linePitch="360"/>
        </w:sectPr>
      </w:pPr>
    </w:p>
    <w:p w14:paraId="7B66BB84" w14:textId="19C87830" w:rsidR="000D4C00" w:rsidRPr="000D4C00" w:rsidRDefault="000D4C00" w:rsidP="000D4C00">
      <w:pPr>
        <w:spacing w:after="200" w:line="276" w:lineRule="auto"/>
        <w:rPr>
          <w:rFonts w:ascii="Arial" w:eastAsia="Calibri" w:hAnsi="Arial" w:cs="Arial"/>
          <w:bCs/>
          <w:i/>
          <w:kern w:val="0"/>
          <w:sz w:val="22"/>
          <w:szCs w:val="18"/>
          <w14:ligatures w14:val="none"/>
        </w:rPr>
      </w:pPr>
      <w:bookmarkStart w:id="1" w:name="_Ref208820487"/>
      <w:r w:rsidRPr="000D4C00">
        <w:rPr>
          <w:rFonts w:ascii="Arial" w:eastAsia="Calibri" w:hAnsi="Arial" w:cs="Arial"/>
          <w:b/>
          <w:i/>
          <w:kern w:val="0"/>
          <w:sz w:val="22"/>
          <w:szCs w:val="18"/>
          <w14:ligatures w14:val="none"/>
        </w:rPr>
        <w:lastRenderedPageBreak/>
        <w:t xml:space="preserve">Supplementary Table </w:t>
      </w:r>
      <w:r w:rsidRPr="000D4C00">
        <w:rPr>
          <w:rFonts w:ascii="Arial" w:eastAsia="Calibri" w:hAnsi="Arial" w:cs="Arial"/>
          <w:b/>
          <w:i/>
          <w:noProof/>
          <w:kern w:val="0"/>
          <w:sz w:val="22"/>
          <w:szCs w:val="18"/>
          <w14:ligatures w14:val="none"/>
        </w:rPr>
        <w:t>1</w:t>
      </w:r>
      <w:bookmarkEnd w:id="1"/>
      <w:r w:rsidRPr="000D4C00">
        <w:rPr>
          <w:rFonts w:ascii="Arial" w:eastAsia="Calibri" w:hAnsi="Arial" w:cs="Arial"/>
          <w:b/>
          <w:i/>
          <w:kern w:val="0"/>
          <w:sz w:val="22"/>
          <w:szCs w:val="18"/>
          <w14:ligatures w14:val="none"/>
        </w:rPr>
        <w:t xml:space="preserve">. </w:t>
      </w:r>
      <w:r w:rsidRPr="000D4C00">
        <w:rPr>
          <w:rFonts w:ascii="Arial" w:eastAsia="Calibri" w:hAnsi="Arial" w:cs="Arial"/>
          <w:bCs/>
          <w:i/>
          <w:kern w:val="0"/>
          <w:sz w:val="22"/>
          <w:szCs w:val="18"/>
          <w14:ligatures w14:val="none"/>
        </w:rPr>
        <w:t>Baseline (2020) and future (2050) population (million), per-capita maize demand (kg), and total national demand per year (Mt) in Northern Latin America. Current (2020) and future (2050) population estimates were derived from United Nations data</w:t>
      </w:r>
      <w:r w:rsidRPr="000D4C00">
        <w:rPr>
          <w:rFonts w:ascii="Arial" w:hAnsi="Arial" w:cs="Arial"/>
          <w:kern w:val="0"/>
          <w:sz w:val="22"/>
          <w:vertAlign w:val="superscript"/>
        </w:rPr>
        <w:t>1</w:t>
      </w:r>
      <w:r w:rsidRPr="000D4C00">
        <w:rPr>
          <w:rFonts w:ascii="Arial" w:eastAsia="Calibri" w:hAnsi="Arial" w:cs="Arial"/>
          <w:bCs/>
          <w:i/>
          <w:kern w:val="0"/>
          <w:sz w:val="22"/>
          <w:szCs w:val="18"/>
          <w14:ligatures w14:val="none"/>
        </w:rPr>
        <w:t>. Current maize demand per capita was determined by dividing total domestic maize consumption based on FAOSTAT food balances by the current population. Future per-capita maize demand was calculated based on current per-capita maize demand and the relative change in per-capita maize demand projected by the IMPACT model (SSP2 scenario)</w:t>
      </w:r>
      <w:r w:rsidRPr="000D4C00">
        <w:rPr>
          <w:rFonts w:ascii="Arial" w:hAnsi="Arial" w:cs="Arial"/>
          <w:kern w:val="0"/>
          <w:sz w:val="22"/>
          <w:vertAlign w:val="superscript"/>
        </w:rPr>
        <w:t>2</w:t>
      </w:r>
      <w:r w:rsidRPr="000D4C00">
        <w:rPr>
          <w:rFonts w:ascii="Arial" w:eastAsia="Calibri" w:hAnsi="Arial" w:cs="Arial"/>
          <w:bCs/>
          <w:i/>
          <w:kern w:val="0"/>
          <w:sz w:val="22"/>
          <w:szCs w:val="18"/>
          <w14:ligatures w14:val="none"/>
        </w:rPr>
        <w:t xml:space="preserve">. Total future maize demand was estimated as the product of future per-capita maize demand and population. </w:t>
      </w:r>
      <w:bookmarkStart w:id="2" w:name="_Ref208303418"/>
    </w:p>
    <w:tbl>
      <w:tblPr>
        <w:tblW w:w="8609" w:type="dxa"/>
        <w:tblLook w:val="04A0" w:firstRow="1" w:lastRow="0" w:firstColumn="1" w:lastColumn="0" w:noHBand="0" w:noVBand="1"/>
      </w:tblPr>
      <w:tblGrid>
        <w:gridCol w:w="2070"/>
        <w:gridCol w:w="908"/>
        <w:gridCol w:w="1008"/>
        <w:gridCol w:w="320"/>
        <w:gridCol w:w="897"/>
        <w:gridCol w:w="897"/>
        <w:gridCol w:w="300"/>
        <w:gridCol w:w="1088"/>
        <w:gridCol w:w="1121"/>
      </w:tblGrid>
      <w:tr w:rsidR="000D4C00" w:rsidRPr="000D4C00" w14:paraId="1D308860" w14:textId="77777777" w:rsidTr="00783384">
        <w:trPr>
          <w:trHeight w:val="680"/>
        </w:trPr>
        <w:tc>
          <w:tcPr>
            <w:tcW w:w="2070" w:type="dxa"/>
            <w:vMerge w:val="restart"/>
            <w:tcBorders>
              <w:top w:val="single" w:sz="4" w:space="0" w:color="auto"/>
              <w:left w:val="nil"/>
              <w:bottom w:val="single" w:sz="4" w:space="0" w:color="000000"/>
              <w:right w:val="nil"/>
            </w:tcBorders>
            <w:noWrap/>
            <w:vAlign w:val="center"/>
            <w:hideMark/>
          </w:tcPr>
          <w:p w14:paraId="2F34A4E0" w14:textId="77777777" w:rsidR="000D4C00" w:rsidRPr="000D4C00" w:rsidRDefault="000D4C00" w:rsidP="000D4C00">
            <w:pPr>
              <w:spacing w:after="0" w:line="240" w:lineRule="auto"/>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Country</w:t>
            </w:r>
          </w:p>
        </w:tc>
        <w:tc>
          <w:tcPr>
            <w:tcW w:w="1916" w:type="dxa"/>
            <w:gridSpan w:val="2"/>
            <w:tcBorders>
              <w:top w:val="single" w:sz="4" w:space="0" w:color="auto"/>
              <w:left w:val="nil"/>
              <w:bottom w:val="single" w:sz="4" w:space="0" w:color="auto"/>
              <w:right w:val="nil"/>
            </w:tcBorders>
            <w:vAlign w:val="center"/>
            <w:hideMark/>
          </w:tcPr>
          <w:p w14:paraId="11A5EAD6"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Population (million)</w:t>
            </w:r>
          </w:p>
        </w:tc>
        <w:tc>
          <w:tcPr>
            <w:tcW w:w="320" w:type="dxa"/>
            <w:tcBorders>
              <w:top w:val="single" w:sz="4" w:space="0" w:color="auto"/>
              <w:left w:val="nil"/>
              <w:bottom w:val="nil"/>
              <w:right w:val="nil"/>
            </w:tcBorders>
            <w:noWrap/>
            <w:vAlign w:val="center"/>
            <w:hideMark/>
          </w:tcPr>
          <w:p w14:paraId="252ED5D5"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p>
        </w:tc>
        <w:tc>
          <w:tcPr>
            <w:tcW w:w="1794" w:type="dxa"/>
            <w:gridSpan w:val="2"/>
            <w:tcBorders>
              <w:top w:val="single" w:sz="4" w:space="0" w:color="auto"/>
              <w:left w:val="nil"/>
              <w:bottom w:val="single" w:sz="4" w:space="0" w:color="auto"/>
              <w:right w:val="nil"/>
            </w:tcBorders>
            <w:vAlign w:val="center"/>
            <w:hideMark/>
          </w:tcPr>
          <w:p w14:paraId="10CE07CD"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Demand per-capita (kg)</w:t>
            </w:r>
          </w:p>
        </w:tc>
        <w:tc>
          <w:tcPr>
            <w:tcW w:w="300" w:type="dxa"/>
            <w:tcBorders>
              <w:top w:val="single" w:sz="4" w:space="0" w:color="auto"/>
              <w:left w:val="nil"/>
              <w:bottom w:val="nil"/>
              <w:right w:val="nil"/>
            </w:tcBorders>
            <w:noWrap/>
            <w:vAlign w:val="center"/>
            <w:hideMark/>
          </w:tcPr>
          <w:p w14:paraId="4B0DF886"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p>
        </w:tc>
        <w:tc>
          <w:tcPr>
            <w:tcW w:w="2209" w:type="dxa"/>
            <w:gridSpan w:val="2"/>
            <w:tcBorders>
              <w:top w:val="single" w:sz="4" w:space="0" w:color="auto"/>
              <w:left w:val="nil"/>
              <w:bottom w:val="single" w:sz="4" w:space="0" w:color="auto"/>
              <w:right w:val="nil"/>
            </w:tcBorders>
            <w:vAlign w:val="center"/>
            <w:hideMark/>
          </w:tcPr>
          <w:p w14:paraId="7203F73B"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Total demand (Mt)</w:t>
            </w:r>
          </w:p>
        </w:tc>
      </w:tr>
      <w:tr w:rsidR="000D4C00" w:rsidRPr="000D4C00" w14:paraId="5A637FF2" w14:textId="77777777" w:rsidTr="00783384">
        <w:trPr>
          <w:trHeight w:val="310"/>
        </w:trPr>
        <w:tc>
          <w:tcPr>
            <w:tcW w:w="2070" w:type="dxa"/>
            <w:vMerge/>
            <w:tcBorders>
              <w:top w:val="single" w:sz="4" w:space="0" w:color="auto"/>
              <w:left w:val="nil"/>
              <w:bottom w:val="single" w:sz="4" w:space="0" w:color="000000"/>
              <w:right w:val="nil"/>
            </w:tcBorders>
            <w:vAlign w:val="center"/>
            <w:hideMark/>
          </w:tcPr>
          <w:p w14:paraId="69EC7AC0" w14:textId="77777777" w:rsidR="000D4C00" w:rsidRPr="000D4C00" w:rsidRDefault="000D4C00" w:rsidP="000D4C00">
            <w:pPr>
              <w:spacing w:after="0" w:line="240" w:lineRule="auto"/>
              <w:rPr>
                <w:rFonts w:ascii="Arial Narrow" w:eastAsia="Times New Roman" w:hAnsi="Arial Narrow" w:cs="Times New Roman"/>
                <w:color w:val="000000"/>
                <w:kern w:val="0"/>
                <w14:ligatures w14:val="none"/>
              </w:rPr>
            </w:pPr>
          </w:p>
        </w:tc>
        <w:tc>
          <w:tcPr>
            <w:tcW w:w="908" w:type="dxa"/>
            <w:tcBorders>
              <w:top w:val="nil"/>
              <w:left w:val="nil"/>
              <w:bottom w:val="single" w:sz="4" w:space="0" w:color="auto"/>
              <w:right w:val="nil"/>
            </w:tcBorders>
            <w:noWrap/>
            <w:vAlign w:val="center"/>
            <w:hideMark/>
          </w:tcPr>
          <w:p w14:paraId="302E1A93"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2020</w:t>
            </w:r>
          </w:p>
        </w:tc>
        <w:tc>
          <w:tcPr>
            <w:tcW w:w="1008" w:type="dxa"/>
            <w:tcBorders>
              <w:top w:val="nil"/>
              <w:left w:val="nil"/>
              <w:bottom w:val="single" w:sz="4" w:space="0" w:color="auto"/>
              <w:right w:val="nil"/>
            </w:tcBorders>
            <w:noWrap/>
            <w:vAlign w:val="center"/>
            <w:hideMark/>
          </w:tcPr>
          <w:p w14:paraId="73BE58C9"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2050</w:t>
            </w:r>
          </w:p>
        </w:tc>
        <w:tc>
          <w:tcPr>
            <w:tcW w:w="320" w:type="dxa"/>
            <w:tcBorders>
              <w:top w:val="nil"/>
              <w:left w:val="nil"/>
              <w:bottom w:val="single" w:sz="4" w:space="0" w:color="auto"/>
              <w:right w:val="nil"/>
            </w:tcBorders>
            <w:noWrap/>
            <w:vAlign w:val="center"/>
            <w:hideMark/>
          </w:tcPr>
          <w:p w14:paraId="6860F99F"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p>
        </w:tc>
        <w:tc>
          <w:tcPr>
            <w:tcW w:w="897" w:type="dxa"/>
            <w:tcBorders>
              <w:top w:val="nil"/>
              <w:left w:val="nil"/>
              <w:bottom w:val="single" w:sz="4" w:space="0" w:color="auto"/>
              <w:right w:val="nil"/>
            </w:tcBorders>
            <w:noWrap/>
            <w:vAlign w:val="center"/>
            <w:hideMark/>
          </w:tcPr>
          <w:p w14:paraId="6B554A76"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2020</w:t>
            </w:r>
          </w:p>
        </w:tc>
        <w:tc>
          <w:tcPr>
            <w:tcW w:w="897" w:type="dxa"/>
            <w:tcBorders>
              <w:top w:val="nil"/>
              <w:left w:val="nil"/>
              <w:bottom w:val="single" w:sz="4" w:space="0" w:color="auto"/>
              <w:right w:val="nil"/>
            </w:tcBorders>
            <w:noWrap/>
            <w:vAlign w:val="center"/>
            <w:hideMark/>
          </w:tcPr>
          <w:p w14:paraId="42167AD1"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2050</w:t>
            </w:r>
          </w:p>
        </w:tc>
        <w:tc>
          <w:tcPr>
            <w:tcW w:w="300" w:type="dxa"/>
            <w:tcBorders>
              <w:top w:val="nil"/>
              <w:left w:val="nil"/>
              <w:bottom w:val="single" w:sz="4" w:space="0" w:color="auto"/>
              <w:right w:val="nil"/>
            </w:tcBorders>
            <w:noWrap/>
            <w:vAlign w:val="center"/>
            <w:hideMark/>
          </w:tcPr>
          <w:p w14:paraId="737277C5"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p>
        </w:tc>
        <w:tc>
          <w:tcPr>
            <w:tcW w:w="1088" w:type="dxa"/>
            <w:tcBorders>
              <w:top w:val="nil"/>
              <w:left w:val="nil"/>
              <w:bottom w:val="single" w:sz="4" w:space="0" w:color="auto"/>
              <w:right w:val="nil"/>
            </w:tcBorders>
            <w:noWrap/>
            <w:vAlign w:val="center"/>
            <w:hideMark/>
          </w:tcPr>
          <w:p w14:paraId="0969A43A"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2020</w:t>
            </w:r>
          </w:p>
        </w:tc>
        <w:tc>
          <w:tcPr>
            <w:tcW w:w="1121" w:type="dxa"/>
            <w:tcBorders>
              <w:top w:val="nil"/>
              <w:left w:val="nil"/>
              <w:bottom w:val="single" w:sz="4" w:space="0" w:color="auto"/>
              <w:right w:val="nil"/>
            </w:tcBorders>
            <w:noWrap/>
            <w:vAlign w:val="center"/>
            <w:hideMark/>
          </w:tcPr>
          <w:p w14:paraId="34CDE8AA"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2050</w:t>
            </w:r>
          </w:p>
        </w:tc>
      </w:tr>
      <w:tr w:rsidR="000D4C00" w:rsidRPr="000D4C00" w14:paraId="3B661CAF" w14:textId="77777777" w:rsidTr="00783384">
        <w:trPr>
          <w:trHeight w:val="310"/>
        </w:trPr>
        <w:tc>
          <w:tcPr>
            <w:tcW w:w="2070" w:type="dxa"/>
            <w:tcBorders>
              <w:top w:val="nil"/>
              <w:left w:val="nil"/>
              <w:bottom w:val="nil"/>
              <w:right w:val="nil"/>
            </w:tcBorders>
            <w:noWrap/>
            <w:vAlign w:val="center"/>
            <w:hideMark/>
          </w:tcPr>
          <w:p w14:paraId="36305DFA" w14:textId="77777777" w:rsidR="000D4C00" w:rsidRPr="000D4C00" w:rsidRDefault="000D4C00" w:rsidP="000D4C00">
            <w:pPr>
              <w:spacing w:after="0" w:line="240" w:lineRule="auto"/>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Colombia</w:t>
            </w:r>
          </w:p>
        </w:tc>
        <w:tc>
          <w:tcPr>
            <w:tcW w:w="908" w:type="dxa"/>
            <w:tcBorders>
              <w:top w:val="nil"/>
              <w:left w:val="nil"/>
              <w:bottom w:val="nil"/>
              <w:right w:val="nil"/>
            </w:tcBorders>
            <w:noWrap/>
            <w:vAlign w:val="center"/>
            <w:hideMark/>
          </w:tcPr>
          <w:p w14:paraId="78920B58"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50.6</w:t>
            </w:r>
          </w:p>
        </w:tc>
        <w:tc>
          <w:tcPr>
            <w:tcW w:w="1008" w:type="dxa"/>
            <w:tcBorders>
              <w:top w:val="nil"/>
              <w:left w:val="nil"/>
              <w:bottom w:val="nil"/>
              <w:right w:val="nil"/>
            </w:tcBorders>
            <w:noWrap/>
            <w:vAlign w:val="center"/>
            <w:hideMark/>
          </w:tcPr>
          <w:p w14:paraId="15CA32C5"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59.4</w:t>
            </w:r>
          </w:p>
        </w:tc>
        <w:tc>
          <w:tcPr>
            <w:tcW w:w="320" w:type="dxa"/>
            <w:tcBorders>
              <w:top w:val="nil"/>
              <w:left w:val="nil"/>
              <w:bottom w:val="nil"/>
              <w:right w:val="nil"/>
            </w:tcBorders>
            <w:noWrap/>
            <w:vAlign w:val="center"/>
            <w:hideMark/>
          </w:tcPr>
          <w:p w14:paraId="090A7687"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p>
        </w:tc>
        <w:tc>
          <w:tcPr>
            <w:tcW w:w="897" w:type="dxa"/>
            <w:tcBorders>
              <w:top w:val="nil"/>
              <w:left w:val="nil"/>
              <w:bottom w:val="nil"/>
              <w:right w:val="nil"/>
            </w:tcBorders>
            <w:noWrap/>
            <w:vAlign w:val="center"/>
            <w:hideMark/>
          </w:tcPr>
          <w:p w14:paraId="7171CD0A"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142</w:t>
            </w:r>
          </w:p>
        </w:tc>
        <w:tc>
          <w:tcPr>
            <w:tcW w:w="897" w:type="dxa"/>
            <w:tcBorders>
              <w:top w:val="nil"/>
              <w:left w:val="nil"/>
              <w:bottom w:val="nil"/>
              <w:right w:val="nil"/>
            </w:tcBorders>
            <w:noWrap/>
            <w:vAlign w:val="center"/>
            <w:hideMark/>
          </w:tcPr>
          <w:p w14:paraId="35D3FB15"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166</w:t>
            </w:r>
          </w:p>
        </w:tc>
        <w:tc>
          <w:tcPr>
            <w:tcW w:w="300" w:type="dxa"/>
            <w:tcBorders>
              <w:top w:val="nil"/>
              <w:left w:val="nil"/>
              <w:bottom w:val="nil"/>
              <w:right w:val="nil"/>
            </w:tcBorders>
            <w:noWrap/>
            <w:vAlign w:val="center"/>
            <w:hideMark/>
          </w:tcPr>
          <w:p w14:paraId="2054379D"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p>
        </w:tc>
        <w:tc>
          <w:tcPr>
            <w:tcW w:w="1088" w:type="dxa"/>
            <w:tcBorders>
              <w:top w:val="nil"/>
              <w:left w:val="nil"/>
              <w:bottom w:val="nil"/>
              <w:right w:val="nil"/>
            </w:tcBorders>
            <w:noWrap/>
            <w:vAlign w:val="center"/>
            <w:hideMark/>
          </w:tcPr>
          <w:p w14:paraId="59E6337D"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7.2</w:t>
            </w:r>
          </w:p>
        </w:tc>
        <w:tc>
          <w:tcPr>
            <w:tcW w:w="1121" w:type="dxa"/>
            <w:tcBorders>
              <w:top w:val="nil"/>
              <w:left w:val="nil"/>
              <w:bottom w:val="nil"/>
              <w:right w:val="nil"/>
            </w:tcBorders>
            <w:noWrap/>
            <w:vAlign w:val="center"/>
            <w:hideMark/>
          </w:tcPr>
          <w:p w14:paraId="6F5217C0"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9.9</w:t>
            </w:r>
          </w:p>
        </w:tc>
      </w:tr>
      <w:tr w:rsidR="000D4C00" w:rsidRPr="000D4C00" w14:paraId="27D978CD" w14:textId="77777777" w:rsidTr="00783384">
        <w:trPr>
          <w:trHeight w:val="310"/>
        </w:trPr>
        <w:tc>
          <w:tcPr>
            <w:tcW w:w="2070" w:type="dxa"/>
            <w:tcBorders>
              <w:top w:val="nil"/>
              <w:left w:val="nil"/>
              <w:bottom w:val="nil"/>
              <w:right w:val="nil"/>
            </w:tcBorders>
            <w:noWrap/>
            <w:vAlign w:val="center"/>
            <w:hideMark/>
          </w:tcPr>
          <w:p w14:paraId="576729D5" w14:textId="77777777" w:rsidR="000D4C00" w:rsidRPr="000D4C00" w:rsidRDefault="000D4C00" w:rsidP="000D4C00">
            <w:pPr>
              <w:spacing w:after="0" w:line="240" w:lineRule="auto"/>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Costa Rica</w:t>
            </w:r>
          </w:p>
        </w:tc>
        <w:tc>
          <w:tcPr>
            <w:tcW w:w="908" w:type="dxa"/>
            <w:tcBorders>
              <w:top w:val="nil"/>
              <w:left w:val="nil"/>
              <w:bottom w:val="nil"/>
              <w:right w:val="nil"/>
            </w:tcBorders>
            <w:noWrap/>
            <w:vAlign w:val="center"/>
            <w:hideMark/>
          </w:tcPr>
          <w:p w14:paraId="2BBCBC6D"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5.0</w:t>
            </w:r>
          </w:p>
        </w:tc>
        <w:tc>
          <w:tcPr>
            <w:tcW w:w="1008" w:type="dxa"/>
            <w:tcBorders>
              <w:top w:val="nil"/>
              <w:left w:val="nil"/>
              <w:bottom w:val="nil"/>
              <w:right w:val="nil"/>
            </w:tcBorders>
            <w:noWrap/>
            <w:vAlign w:val="center"/>
            <w:hideMark/>
          </w:tcPr>
          <w:p w14:paraId="02957898"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5.4</w:t>
            </w:r>
          </w:p>
        </w:tc>
        <w:tc>
          <w:tcPr>
            <w:tcW w:w="320" w:type="dxa"/>
            <w:tcBorders>
              <w:top w:val="nil"/>
              <w:left w:val="nil"/>
              <w:bottom w:val="nil"/>
              <w:right w:val="nil"/>
            </w:tcBorders>
            <w:noWrap/>
            <w:vAlign w:val="center"/>
            <w:hideMark/>
          </w:tcPr>
          <w:p w14:paraId="3B400E46"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p>
        </w:tc>
        <w:tc>
          <w:tcPr>
            <w:tcW w:w="897" w:type="dxa"/>
            <w:tcBorders>
              <w:top w:val="nil"/>
              <w:left w:val="nil"/>
              <w:bottom w:val="nil"/>
              <w:right w:val="nil"/>
            </w:tcBorders>
            <w:noWrap/>
            <w:vAlign w:val="center"/>
            <w:hideMark/>
          </w:tcPr>
          <w:p w14:paraId="23706FF8"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186</w:t>
            </w:r>
          </w:p>
        </w:tc>
        <w:tc>
          <w:tcPr>
            <w:tcW w:w="897" w:type="dxa"/>
            <w:tcBorders>
              <w:top w:val="nil"/>
              <w:left w:val="nil"/>
              <w:bottom w:val="nil"/>
              <w:right w:val="nil"/>
            </w:tcBorders>
            <w:noWrap/>
            <w:vAlign w:val="center"/>
            <w:hideMark/>
          </w:tcPr>
          <w:p w14:paraId="2B845416"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290</w:t>
            </w:r>
          </w:p>
        </w:tc>
        <w:tc>
          <w:tcPr>
            <w:tcW w:w="300" w:type="dxa"/>
            <w:tcBorders>
              <w:top w:val="nil"/>
              <w:left w:val="nil"/>
              <w:bottom w:val="nil"/>
              <w:right w:val="nil"/>
            </w:tcBorders>
            <w:noWrap/>
            <w:vAlign w:val="center"/>
            <w:hideMark/>
          </w:tcPr>
          <w:p w14:paraId="0E9AA56A"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p>
        </w:tc>
        <w:tc>
          <w:tcPr>
            <w:tcW w:w="1088" w:type="dxa"/>
            <w:tcBorders>
              <w:top w:val="nil"/>
              <w:left w:val="nil"/>
              <w:bottom w:val="nil"/>
              <w:right w:val="nil"/>
            </w:tcBorders>
            <w:noWrap/>
            <w:vAlign w:val="center"/>
            <w:hideMark/>
          </w:tcPr>
          <w:p w14:paraId="5DC889AE"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0.9</w:t>
            </w:r>
          </w:p>
        </w:tc>
        <w:tc>
          <w:tcPr>
            <w:tcW w:w="1121" w:type="dxa"/>
            <w:tcBorders>
              <w:top w:val="nil"/>
              <w:left w:val="nil"/>
              <w:bottom w:val="nil"/>
              <w:right w:val="nil"/>
            </w:tcBorders>
            <w:noWrap/>
            <w:vAlign w:val="center"/>
            <w:hideMark/>
          </w:tcPr>
          <w:p w14:paraId="7156BE8F"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1.6</w:t>
            </w:r>
          </w:p>
        </w:tc>
      </w:tr>
      <w:tr w:rsidR="000D4C00" w:rsidRPr="000D4C00" w14:paraId="18884EB1" w14:textId="77777777" w:rsidTr="00783384">
        <w:trPr>
          <w:trHeight w:val="310"/>
        </w:trPr>
        <w:tc>
          <w:tcPr>
            <w:tcW w:w="2070" w:type="dxa"/>
            <w:tcBorders>
              <w:top w:val="nil"/>
              <w:left w:val="nil"/>
              <w:bottom w:val="nil"/>
              <w:right w:val="nil"/>
            </w:tcBorders>
            <w:noWrap/>
            <w:vAlign w:val="center"/>
            <w:hideMark/>
          </w:tcPr>
          <w:p w14:paraId="5CFC05E5" w14:textId="77777777" w:rsidR="000D4C00" w:rsidRPr="000D4C00" w:rsidRDefault="000D4C00" w:rsidP="000D4C00">
            <w:pPr>
              <w:spacing w:after="0" w:line="240" w:lineRule="auto"/>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Cuba</w:t>
            </w:r>
          </w:p>
        </w:tc>
        <w:tc>
          <w:tcPr>
            <w:tcW w:w="908" w:type="dxa"/>
            <w:tcBorders>
              <w:top w:val="nil"/>
              <w:left w:val="nil"/>
              <w:bottom w:val="nil"/>
              <w:right w:val="nil"/>
            </w:tcBorders>
            <w:noWrap/>
            <w:vAlign w:val="center"/>
            <w:hideMark/>
          </w:tcPr>
          <w:p w14:paraId="4B7B0F96"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11.2</w:t>
            </w:r>
          </w:p>
        </w:tc>
        <w:tc>
          <w:tcPr>
            <w:tcW w:w="1008" w:type="dxa"/>
            <w:tcBorders>
              <w:top w:val="nil"/>
              <w:left w:val="nil"/>
              <w:bottom w:val="nil"/>
              <w:right w:val="nil"/>
            </w:tcBorders>
            <w:noWrap/>
            <w:vAlign w:val="center"/>
            <w:hideMark/>
          </w:tcPr>
          <w:p w14:paraId="4B11CED3"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9.4</w:t>
            </w:r>
          </w:p>
        </w:tc>
        <w:tc>
          <w:tcPr>
            <w:tcW w:w="320" w:type="dxa"/>
            <w:tcBorders>
              <w:top w:val="nil"/>
              <w:left w:val="nil"/>
              <w:bottom w:val="nil"/>
              <w:right w:val="nil"/>
            </w:tcBorders>
            <w:noWrap/>
            <w:vAlign w:val="center"/>
            <w:hideMark/>
          </w:tcPr>
          <w:p w14:paraId="05384C9F"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p>
        </w:tc>
        <w:tc>
          <w:tcPr>
            <w:tcW w:w="897" w:type="dxa"/>
            <w:tcBorders>
              <w:top w:val="nil"/>
              <w:left w:val="nil"/>
              <w:bottom w:val="nil"/>
              <w:right w:val="nil"/>
            </w:tcBorders>
            <w:noWrap/>
            <w:vAlign w:val="center"/>
            <w:hideMark/>
          </w:tcPr>
          <w:p w14:paraId="5BE02CAD"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102</w:t>
            </w:r>
          </w:p>
        </w:tc>
        <w:tc>
          <w:tcPr>
            <w:tcW w:w="897" w:type="dxa"/>
            <w:tcBorders>
              <w:top w:val="nil"/>
              <w:left w:val="nil"/>
              <w:bottom w:val="nil"/>
              <w:right w:val="nil"/>
            </w:tcBorders>
            <w:noWrap/>
            <w:vAlign w:val="center"/>
            <w:hideMark/>
          </w:tcPr>
          <w:p w14:paraId="421EDC8A"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218</w:t>
            </w:r>
          </w:p>
        </w:tc>
        <w:tc>
          <w:tcPr>
            <w:tcW w:w="300" w:type="dxa"/>
            <w:tcBorders>
              <w:top w:val="nil"/>
              <w:left w:val="nil"/>
              <w:bottom w:val="nil"/>
              <w:right w:val="nil"/>
            </w:tcBorders>
            <w:noWrap/>
            <w:vAlign w:val="center"/>
            <w:hideMark/>
          </w:tcPr>
          <w:p w14:paraId="34FF5EFE"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p>
        </w:tc>
        <w:tc>
          <w:tcPr>
            <w:tcW w:w="1088" w:type="dxa"/>
            <w:tcBorders>
              <w:top w:val="nil"/>
              <w:left w:val="nil"/>
              <w:bottom w:val="nil"/>
              <w:right w:val="nil"/>
            </w:tcBorders>
            <w:noWrap/>
            <w:vAlign w:val="center"/>
            <w:hideMark/>
          </w:tcPr>
          <w:p w14:paraId="43EC0D57"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1.1</w:t>
            </w:r>
          </w:p>
        </w:tc>
        <w:tc>
          <w:tcPr>
            <w:tcW w:w="1121" w:type="dxa"/>
            <w:tcBorders>
              <w:top w:val="nil"/>
              <w:left w:val="nil"/>
              <w:bottom w:val="nil"/>
              <w:right w:val="nil"/>
            </w:tcBorders>
            <w:noWrap/>
            <w:vAlign w:val="center"/>
            <w:hideMark/>
          </w:tcPr>
          <w:p w14:paraId="51C89EFE"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2.0</w:t>
            </w:r>
          </w:p>
        </w:tc>
      </w:tr>
      <w:tr w:rsidR="000D4C00" w:rsidRPr="000D4C00" w14:paraId="340012B1" w14:textId="77777777" w:rsidTr="00783384">
        <w:trPr>
          <w:trHeight w:val="310"/>
        </w:trPr>
        <w:tc>
          <w:tcPr>
            <w:tcW w:w="2070" w:type="dxa"/>
            <w:tcBorders>
              <w:top w:val="nil"/>
              <w:left w:val="nil"/>
              <w:bottom w:val="nil"/>
              <w:right w:val="nil"/>
            </w:tcBorders>
            <w:noWrap/>
            <w:vAlign w:val="center"/>
            <w:hideMark/>
          </w:tcPr>
          <w:p w14:paraId="403F9CAA" w14:textId="77777777" w:rsidR="000D4C00" w:rsidRPr="000D4C00" w:rsidRDefault="000D4C00" w:rsidP="000D4C00">
            <w:pPr>
              <w:spacing w:after="0" w:line="240" w:lineRule="auto"/>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Dominican Republic</w:t>
            </w:r>
          </w:p>
        </w:tc>
        <w:tc>
          <w:tcPr>
            <w:tcW w:w="908" w:type="dxa"/>
            <w:tcBorders>
              <w:top w:val="nil"/>
              <w:left w:val="nil"/>
              <w:bottom w:val="nil"/>
              <w:right w:val="nil"/>
            </w:tcBorders>
            <w:noWrap/>
            <w:vAlign w:val="center"/>
            <w:hideMark/>
          </w:tcPr>
          <w:p w14:paraId="636A00B8"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11.0</w:t>
            </w:r>
          </w:p>
        </w:tc>
        <w:tc>
          <w:tcPr>
            <w:tcW w:w="1008" w:type="dxa"/>
            <w:tcBorders>
              <w:top w:val="nil"/>
              <w:left w:val="nil"/>
              <w:bottom w:val="nil"/>
              <w:right w:val="nil"/>
            </w:tcBorders>
            <w:noWrap/>
            <w:vAlign w:val="center"/>
            <w:hideMark/>
          </w:tcPr>
          <w:p w14:paraId="74AA8050"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13.0</w:t>
            </w:r>
          </w:p>
        </w:tc>
        <w:tc>
          <w:tcPr>
            <w:tcW w:w="320" w:type="dxa"/>
            <w:tcBorders>
              <w:top w:val="nil"/>
              <w:left w:val="nil"/>
              <w:bottom w:val="nil"/>
              <w:right w:val="nil"/>
            </w:tcBorders>
            <w:noWrap/>
            <w:vAlign w:val="center"/>
            <w:hideMark/>
          </w:tcPr>
          <w:p w14:paraId="4C09655D"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p>
        </w:tc>
        <w:tc>
          <w:tcPr>
            <w:tcW w:w="897" w:type="dxa"/>
            <w:tcBorders>
              <w:top w:val="nil"/>
              <w:left w:val="nil"/>
              <w:bottom w:val="nil"/>
              <w:right w:val="nil"/>
            </w:tcBorders>
            <w:noWrap/>
            <w:vAlign w:val="center"/>
            <w:hideMark/>
          </w:tcPr>
          <w:p w14:paraId="1F8274A2"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130</w:t>
            </w:r>
          </w:p>
        </w:tc>
        <w:tc>
          <w:tcPr>
            <w:tcW w:w="897" w:type="dxa"/>
            <w:tcBorders>
              <w:top w:val="nil"/>
              <w:left w:val="nil"/>
              <w:bottom w:val="nil"/>
              <w:right w:val="nil"/>
            </w:tcBorders>
            <w:noWrap/>
            <w:vAlign w:val="center"/>
            <w:hideMark/>
          </w:tcPr>
          <w:p w14:paraId="6AC12824"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225</w:t>
            </w:r>
          </w:p>
        </w:tc>
        <w:tc>
          <w:tcPr>
            <w:tcW w:w="300" w:type="dxa"/>
            <w:tcBorders>
              <w:top w:val="nil"/>
              <w:left w:val="nil"/>
              <w:bottom w:val="nil"/>
              <w:right w:val="nil"/>
            </w:tcBorders>
            <w:noWrap/>
            <w:vAlign w:val="center"/>
            <w:hideMark/>
          </w:tcPr>
          <w:p w14:paraId="0F2DDD40"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p>
        </w:tc>
        <w:tc>
          <w:tcPr>
            <w:tcW w:w="1088" w:type="dxa"/>
            <w:tcBorders>
              <w:top w:val="nil"/>
              <w:left w:val="nil"/>
              <w:bottom w:val="nil"/>
              <w:right w:val="nil"/>
            </w:tcBorders>
            <w:noWrap/>
            <w:vAlign w:val="center"/>
            <w:hideMark/>
          </w:tcPr>
          <w:p w14:paraId="6D8D9080"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1.4</w:t>
            </w:r>
          </w:p>
        </w:tc>
        <w:tc>
          <w:tcPr>
            <w:tcW w:w="1121" w:type="dxa"/>
            <w:tcBorders>
              <w:top w:val="nil"/>
              <w:left w:val="nil"/>
              <w:bottom w:val="nil"/>
              <w:right w:val="nil"/>
            </w:tcBorders>
            <w:noWrap/>
            <w:vAlign w:val="center"/>
            <w:hideMark/>
          </w:tcPr>
          <w:p w14:paraId="6AED7DCD"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2.9</w:t>
            </w:r>
          </w:p>
        </w:tc>
      </w:tr>
      <w:tr w:rsidR="000D4C00" w:rsidRPr="000D4C00" w14:paraId="1803E455" w14:textId="77777777" w:rsidTr="00783384">
        <w:trPr>
          <w:trHeight w:val="310"/>
        </w:trPr>
        <w:tc>
          <w:tcPr>
            <w:tcW w:w="2070" w:type="dxa"/>
            <w:tcBorders>
              <w:top w:val="nil"/>
              <w:left w:val="nil"/>
              <w:bottom w:val="nil"/>
              <w:right w:val="nil"/>
            </w:tcBorders>
            <w:noWrap/>
            <w:vAlign w:val="center"/>
            <w:hideMark/>
          </w:tcPr>
          <w:p w14:paraId="01D9D577" w14:textId="77777777" w:rsidR="000D4C00" w:rsidRPr="000D4C00" w:rsidRDefault="000D4C00" w:rsidP="000D4C00">
            <w:pPr>
              <w:spacing w:after="0" w:line="240" w:lineRule="auto"/>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Ecuador</w:t>
            </w:r>
          </w:p>
        </w:tc>
        <w:tc>
          <w:tcPr>
            <w:tcW w:w="908" w:type="dxa"/>
            <w:tcBorders>
              <w:top w:val="nil"/>
              <w:left w:val="nil"/>
              <w:bottom w:val="nil"/>
              <w:right w:val="nil"/>
            </w:tcBorders>
            <w:noWrap/>
            <w:vAlign w:val="center"/>
            <w:hideMark/>
          </w:tcPr>
          <w:p w14:paraId="1CDEDC72"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17.5</w:t>
            </w:r>
          </w:p>
        </w:tc>
        <w:tc>
          <w:tcPr>
            <w:tcW w:w="1008" w:type="dxa"/>
            <w:tcBorders>
              <w:top w:val="nil"/>
              <w:left w:val="nil"/>
              <w:bottom w:val="nil"/>
              <w:right w:val="nil"/>
            </w:tcBorders>
            <w:noWrap/>
            <w:vAlign w:val="center"/>
            <w:hideMark/>
          </w:tcPr>
          <w:p w14:paraId="2CBBCD52"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21.3</w:t>
            </w:r>
          </w:p>
        </w:tc>
        <w:tc>
          <w:tcPr>
            <w:tcW w:w="320" w:type="dxa"/>
            <w:tcBorders>
              <w:top w:val="nil"/>
              <w:left w:val="nil"/>
              <w:bottom w:val="nil"/>
              <w:right w:val="nil"/>
            </w:tcBorders>
            <w:noWrap/>
            <w:vAlign w:val="center"/>
            <w:hideMark/>
          </w:tcPr>
          <w:p w14:paraId="3BC08D58"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p>
        </w:tc>
        <w:tc>
          <w:tcPr>
            <w:tcW w:w="897" w:type="dxa"/>
            <w:tcBorders>
              <w:top w:val="nil"/>
              <w:left w:val="nil"/>
              <w:bottom w:val="nil"/>
              <w:right w:val="nil"/>
            </w:tcBorders>
            <w:noWrap/>
            <w:vAlign w:val="center"/>
            <w:hideMark/>
          </w:tcPr>
          <w:p w14:paraId="64FB388A"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83</w:t>
            </w:r>
          </w:p>
        </w:tc>
        <w:tc>
          <w:tcPr>
            <w:tcW w:w="897" w:type="dxa"/>
            <w:tcBorders>
              <w:top w:val="nil"/>
              <w:left w:val="nil"/>
              <w:bottom w:val="nil"/>
              <w:right w:val="nil"/>
            </w:tcBorders>
            <w:noWrap/>
            <w:vAlign w:val="center"/>
            <w:hideMark/>
          </w:tcPr>
          <w:p w14:paraId="14B50297"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123</w:t>
            </w:r>
          </w:p>
        </w:tc>
        <w:tc>
          <w:tcPr>
            <w:tcW w:w="300" w:type="dxa"/>
            <w:tcBorders>
              <w:top w:val="nil"/>
              <w:left w:val="nil"/>
              <w:bottom w:val="nil"/>
              <w:right w:val="nil"/>
            </w:tcBorders>
            <w:noWrap/>
            <w:vAlign w:val="center"/>
            <w:hideMark/>
          </w:tcPr>
          <w:p w14:paraId="7F312960"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p>
        </w:tc>
        <w:tc>
          <w:tcPr>
            <w:tcW w:w="1088" w:type="dxa"/>
            <w:tcBorders>
              <w:top w:val="nil"/>
              <w:left w:val="nil"/>
              <w:bottom w:val="nil"/>
              <w:right w:val="nil"/>
            </w:tcBorders>
            <w:noWrap/>
            <w:vAlign w:val="center"/>
            <w:hideMark/>
          </w:tcPr>
          <w:p w14:paraId="1C0D55DE"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1.5</w:t>
            </w:r>
          </w:p>
        </w:tc>
        <w:tc>
          <w:tcPr>
            <w:tcW w:w="1121" w:type="dxa"/>
            <w:tcBorders>
              <w:top w:val="nil"/>
              <w:left w:val="nil"/>
              <w:bottom w:val="nil"/>
              <w:right w:val="nil"/>
            </w:tcBorders>
            <w:noWrap/>
            <w:vAlign w:val="center"/>
            <w:hideMark/>
          </w:tcPr>
          <w:p w14:paraId="46A3E137"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2.6</w:t>
            </w:r>
          </w:p>
        </w:tc>
      </w:tr>
      <w:tr w:rsidR="000D4C00" w:rsidRPr="000D4C00" w14:paraId="066DE33F" w14:textId="77777777" w:rsidTr="00783384">
        <w:trPr>
          <w:trHeight w:val="310"/>
        </w:trPr>
        <w:tc>
          <w:tcPr>
            <w:tcW w:w="2070" w:type="dxa"/>
            <w:tcBorders>
              <w:top w:val="nil"/>
              <w:left w:val="nil"/>
              <w:bottom w:val="nil"/>
              <w:right w:val="nil"/>
            </w:tcBorders>
            <w:noWrap/>
            <w:vAlign w:val="center"/>
            <w:hideMark/>
          </w:tcPr>
          <w:p w14:paraId="685B5330" w14:textId="77777777" w:rsidR="000D4C00" w:rsidRPr="000D4C00" w:rsidRDefault="000D4C00" w:rsidP="000D4C00">
            <w:pPr>
              <w:spacing w:after="0" w:line="240" w:lineRule="auto"/>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El Salvador</w:t>
            </w:r>
          </w:p>
        </w:tc>
        <w:tc>
          <w:tcPr>
            <w:tcW w:w="908" w:type="dxa"/>
            <w:tcBorders>
              <w:top w:val="nil"/>
              <w:left w:val="nil"/>
              <w:bottom w:val="nil"/>
              <w:right w:val="nil"/>
            </w:tcBorders>
            <w:noWrap/>
            <w:vAlign w:val="center"/>
            <w:hideMark/>
          </w:tcPr>
          <w:p w14:paraId="12934F21"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6.2</w:t>
            </w:r>
          </w:p>
        </w:tc>
        <w:tc>
          <w:tcPr>
            <w:tcW w:w="1008" w:type="dxa"/>
            <w:tcBorders>
              <w:top w:val="nil"/>
              <w:left w:val="nil"/>
              <w:bottom w:val="nil"/>
              <w:right w:val="nil"/>
            </w:tcBorders>
            <w:noWrap/>
            <w:vAlign w:val="center"/>
            <w:hideMark/>
          </w:tcPr>
          <w:p w14:paraId="384F4DAD"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6.7</w:t>
            </w:r>
          </w:p>
        </w:tc>
        <w:tc>
          <w:tcPr>
            <w:tcW w:w="320" w:type="dxa"/>
            <w:tcBorders>
              <w:top w:val="nil"/>
              <w:left w:val="nil"/>
              <w:bottom w:val="nil"/>
              <w:right w:val="nil"/>
            </w:tcBorders>
            <w:noWrap/>
            <w:vAlign w:val="center"/>
            <w:hideMark/>
          </w:tcPr>
          <w:p w14:paraId="5563B186"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p>
        </w:tc>
        <w:tc>
          <w:tcPr>
            <w:tcW w:w="897" w:type="dxa"/>
            <w:tcBorders>
              <w:top w:val="nil"/>
              <w:left w:val="nil"/>
              <w:bottom w:val="nil"/>
              <w:right w:val="nil"/>
            </w:tcBorders>
            <w:noWrap/>
            <w:vAlign w:val="center"/>
            <w:hideMark/>
          </w:tcPr>
          <w:p w14:paraId="6C9E4D0D"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236</w:t>
            </w:r>
          </w:p>
        </w:tc>
        <w:tc>
          <w:tcPr>
            <w:tcW w:w="897" w:type="dxa"/>
            <w:tcBorders>
              <w:top w:val="nil"/>
              <w:left w:val="nil"/>
              <w:bottom w:val="nil"/>
              <w:right w:val="nil"/>
            </w:tcBorders>
            <w:noWrap/>
            <w:vAlign w:val="center"/>
            <w:hideMark/>
          </w:tcPr>
          <w:p w14:paraId="0FFED0BB"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366</w:t>
            </w:r>
          </w:p>
        </w:tc>
        <w:tc>
          <w:tcPr>
            <w:tcW w:w="300" w:type="dxa"/>
            <w:tcBorders>
              <w:top w:val="nil"/>
              <w:left w:val="nil"/>
              <w:bottom w:val="nil"/>
              <w:right w:val="nil"/>
            </w:tcBorders>
            <w:noWrap/>
            <w:vAlign w:val="center"/>
            <w:hideMark/>
          </w:tcPr>
          <w:p w14:paraId="3D9A43B7"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p>
        </w:tc>
        <w:tc>
          <w:tcPr>
            <w:tcW w:w="1088" w:type="dxa"/>
            <w:tcBorders>
              <w:top w:val="nil"/>
              <w:left w:val="nil"/>
              <w:bottom w:val="nil"/>
              <w:right w:val="nil"/>
            </w:tcBorders>
            <w:noWrap/>
            <w:vAlign w:val="center"/>
            <w:hideMark/>
          </w:tcPr>
          <w:p w14:paraId="62249CA5"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1.5</w:t>
            </w:r>
          </w:p>
        </w:tc>
        <w:tc>
          <w:tcPr>
            <w:tcW w:w="1121" w:type="dxa"/>
            <w:tcBorders>
              <w:top w:val="nil"/>
              <w:left w:val="nil"/>
              <w:bottom w:val="nil"/>
              <w:right w:val="nil"/>
            </w:tcBorders>
            <w:noWrap/>
            <w:vAlign w:val="center"/>
            <w:hideMark/>
          </w:tcPr>
          <w:p w14:paraId="319A45A0"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2.4</w:t>
            </w:r>
          </w:p>
        </w:tc>
      </w:tr>
      <w:tr w:rsidR="000D4C00" w:rsidRPr="000D4C00" w14:paraId="4E17AA01" w14:textId="77777777" w:rsidTr="00783384">
        <w:trPr>
          <w:trHeight w:val="310"/>
        </w:trPr>
        <w:tc>
          <w:tcPr>
            <w:tcW w:w="2070" w:type="dxa"/>
            <w:tcBorders>
              <w:top w:val="nil"/>
              <w:left w:val="nil"/>
              <w:bottom w:val="nil"/>
              <w:right w:val="nil"/>
            </w:tcBorders>
            <w:noWrap/>
            <w:vAlign w:val="center"/>
            <w:hideMark/>
          </w:tcPr>
          <w:p w14:paraId="40B38C61" w14:textId="77777777" w:rsidR="000D4C00" w:rsidRPr="000D4C00" w:rsidRDefault="000D4C00" w:rsidP="000D4C00">
            <w:pPr>
              <w:spacing w:after="0" w:line="240" w:lineRule="auto"/>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Guatemala</w:t>
            </w:r>
          </w:p>
        </w:tc>
        <w:tc>
          <w:tcPr>
            <w:tcW w:w="908" w:type="dxa"/>
            <w:tcBorders>
              <w:top w:val="nil"/>
              <w:left w:val="nil"/>
              <w:bottom w:val="nil"/>
              <w:right w:val="nil"/>
            </w:tcBorders>
            <w:noWrap/>
            <w:vAlign w:val="center"/>
            <w:hideMark/>
          </w:tcPr>
          <w:p w14:paraId="431D2A53"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17.4</w:t>
            </w:r>
          </w:p>
        </w:tc>
        <w:tc>
          <w:tcPr>
            <w:tcW w:w="1008" w:type="dxa"/>
            <w:tcBorders>
              <w:top w:val="nil"/>
              <w:left w:val="nil"/>
              <w:bottom w:val="nil"/>
              <w:right w:val="nil"/>
            </w:tcBorders>
            <w:noWrap/>
            <w:vAlign w:val="center"/>
            <w:hideMark/>
          </w:tcPr>
          <w:p w14:paraId="50ED77C3"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24.7</w:t>
            </w:r>
          </w:p>
        </w:tc>
        <w:tc>
          <w:tcPr>
            <w:tcW w:w="320" w:type="dxa"/>
            <w:tcBorders>
              <w:top w:val="nil"/>
              <w:left w:val="nil"/>
              <w:bottom w:val="nil"/>
              <w:right w:val="nil"/>
            </w:tcBorders>
            <w:noWrap/>
            <w:vAlign w:val="center"/>
            <w:hideMark/>
          </w:tcPr>
          <w:p w14:paraId="411843DD"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p>
        </w:tc>
        <w:tc>
          <w:tcPr>
            <w:tcW w:w="897" w:type="dxa"/>
            <w:tcBorders>
              <w:top w:val="nil"/>
              <w:left w:val="nil"/>
              <w:bottom w:val="nil"/>
              <w:right w:val="nil"/>
            </w:tcBorders>
            <w:noWrap/>
            <w:vAlign w:val="center"/>
            <w:hideMark/>
          </w:tcPr>
          <w:p w14:paraId="5AF04ED3"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198</w:t>
            </w:r>
          </w:p>
        </w:tc>
        <w:tc>
          <w:tcPr>
            <w:tcW w:w="897" w:type="dxa"/>
            <w:tcBorders>
              <w:top w:val="nil"/>
              <w:left w:val="nil"/>
              <w:bottom w:val="nil"/>
              <w:right w:val="nil"/>
            </w:tcBorders>
            <w:noWrap/>
            <w:vAlign w:val="center"/>
            <w:hideMark/>
          </w:tcPr>
          <w:p w14:paraId="500CD0D0"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275</w:t>
            </w:r>
          </w:p>
        </w:tc>
        <w:tc>
          <w:tcPr>
            <w:tcW w:w="300" w:type="dxa"/>
            <w:tcBorders>
              <w:top w:val="nil"/>
              <w:left w:val="nil"/>
              <w:bottom w:val="nil"/>
              <w:right w:val="nil"/>
            </w:tcBorders>
            <w:noWrap/>
            <w:vAlign w:val="center"/>
            <w:hideMark/>
          </w:tcPr>
          <w:p w14:paraId="16B3A570"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p>
        </w:tc>
        <w:tc>
          <w:tcPr>
            <w:tcW w:w="1088" w:type="dxa"/>
            <w:tcBorders>
              <w:top w:val="nil"/>
              <w:left w:val="nil"/>
              <w:bottom w:val="nil"/>
              <w:right w:val="nil"/>
            </w:tcBorders>
            <w:noWrap/>
            <w:vAlign w:val="center"/>
            <w:hideMark/>
          </w:tcPr>
          <w:p w14:paraId="04DE866B"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3.4</w:t>
            </w:r>
          </w:p>
        </w:tc>
        <w:tc>
          <w:tcPr>
            <w:tcW w:w="1121" w:type="dxa"/>
            <w:tcBorders>
              <w:top w:val="nil"/>
              <w:left w:val="nil"/>
              <w:bottom w:val="nil"/>
              <w:right w:val="nil"/>
            </w:tcBorders>
            <w:noWrap/>
            <w:vAlign w:val="center"/>
            <w:hideMark/>
          </w:tcPr>
          <w:p w14:paraId="67D76A58"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6.8</w:t>
            </w:r>
          </w:p>
        </w:tc>
      </w:tr>
      <w:tr w:rsidR="000D4C00" w:rsidRPr="000D4C00" w14:paraId="2943F9E1" w14:textId="77777777" w:rsidTr="00783384">
        <w:trPr>
          <w:trHeight w:val="310"/>
        </w:trPr>
        <w:tc>
          <w:tcPr>
            <w:tcW w:w="2070" w:type="dxa"/>
            <w:tcBorders>
              <w:top w:val="nil"/>
              <w:left w:val="nil"/>
              <w:bottom w:val="nil"/>
              <w:right w:val="nil"/>
            </w:tcBorders>
            <w:noWrap/>
            <w:vAlign w:val="center"/>
            <w:hideMark/>
          </w:tcPr>
          <w:p w14:paraId="7CE1C1C0" w14:textId="77777777" w:rsidR="000D4C00" w:rsidRPr="000D4C00" w:rsidRDefault="000D4C00" w:rsidP="000D4C00">
            <w:pPr>
              <w:spacing w:after="0" w:line="240" w:lineRule="auto"/>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Haiti</w:t>
            </w:r>
          </w:p>
        </w:tc>
        <w:tc>
          <w:tcPr>
            <w:tcW w:w="908" w:type="dxa"/>
            <w:tcBorders>
              <w:top w:val="nil"/>
              <w:left w:val="nil"/>
              <w:bottom w:val="nil"/>
              <w:right w:val="nil"/>
            </w:tcBorders>
            <w:noWrap/>
            <w:vAlign w:val="center"/>
            <w:hideMark/>
          </w:tcPr>
          <w:p w14:paraId="7BD2D756"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11.2</w:t>
            </w:r>
          </w:p>
        </w:tc>
        <w:tc>
          <w:tcPr>
            <w:tcW w:w="1008" w:type="dxa"/>
            <w:tcBorders>
              <w:top w:val="nil"/>
              <w:left w:val="nil"/>
              <w:bottom w:val="nil"/>
              <w:right w:val="nil"/>
            </w:tcBorders>
            <w:noWrap/>
            <w:vAlign w:val="center"/>
            <w:hideMark/>
          </w:tcPr>
          <w:p w14:paraId="629BF05B"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14.7</w:t>
            </w:r>
          </w:p>
        </w:tc>
        <w:tc>
          <w:tcPr>
            <w:tcW w:w="320" w:type="dxa"/>
            <w:tcBorders>
              <w:top w:val="nil"/>
              <w:left w:val="nil"/>
              <w:bottom w:val="nil"/>
              <w:right w:val="nil"/>
            </w:tcBorders>
            <w:noWrap/>
            <w:vAlign w:val="center"/>
            <w:hideMark/>
          </w:tcPr>
          <w:p w14:paraId="1360C57A"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p>
        </w:tc>
        <w:tc>
          <w:tcPr>
            <w:tcW w:w="897" w:type="dxa"/>
            <w:tcBorders>
              <w:top w:val="nil"/>
              <w:left w:val="nil"/>
              <w:bottom w:val="nil"/>
              <w:right w:val="nil"/>
            </w:tcBorders>
            <w:noWrap/>
            <w:vAlign w:val="center"/>
            <w:hideMark/>
          </w:tcPr>
          <w:p w14:paraId="02849AD0"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32</w:t>
            </w:r>
          </w:p>
        </w:tc>
        <w:tc>
          <w:tcPr>
            <w:tcW w:w="897" w:type="dxa"/>
            <w:tcBorders>
              <w:top w:val="nil"/>
              <w:left w:val="nil"/>
              <w:bottom w:val="nil"/>
              <w:right w:val="nil"/>
            </w:tcBorders>
            <w:noWrap/>
            <w:vAlign w:val="center"/>
            <w:hideMark/>
          </w:tcPr>
          <w:p w14:paraId="3433C799"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38</w:t>
            </w:r>
          </w:p>
        </w:tc>
        <w:tc>
          <w:tcPr>
            <w:tcW w:w="300" w:type="dxa"/>
            <w:tcBorders>
              <w:top w:val="nil"/>
              <w:left w:val="nil"/>
              <w:bottom w:val="nil"/>
              <w:right w:val="nil"/>
            </w:tcBorders>
            <w:noWrap/>
            <w:vAlign w:val="center"/>
            <w:hideMark/>
          </w:tcPr>
          <w:p w14:paraId="417D0E9A"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p>
        </w:tc>
        <w:tc>
          <w:tcPr>
            <w:tcW w:w="1088" w:type="dxa"/>
            <w:tcBorders>
              <w:top w:val="nil"/>
              <w:left w:val="nil"/>
              <w:bottom w:val="nil"/>
              <w:right w:val="nil"/>
            </w:tcBorders>
            <w:noWrap/>
            <w:vAlign w:val="center"/>
            <w:hideMark/>
          </w:tcPr>
          <w:p w14:paraId="75A60880"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0.4</w:t>
            </w:r>
          </w:p>
        </w:tc>
        <w:tc>
          <w:tcPr>
            <w:tcW w:w="1121" w:type="dxa"/>
            <w:tcBorders>
              <w:top w:val="nil"/>
              <w:left w:val="nil"/>
              <w:bottom w:val="nil"/>
              <w:right w:val="nil"/>
            </w:tcBorders>
            <w:noWrap/>
            <w:vAlign w:val="center"/>
            <w:hideMark/>
          </w:tcPr>
          <w:p w14:paraId="7DA11F8A"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0.6</w:t>
            </w:r>
          </w:p>
        </w:tc>
      </w:tr>
      <w:tr w:rsidR="000D4C00" w:rsidRPr="000D4C00" w14:paraId="255F584A" w14:textId="77777777" w:rsidTr="00783384">
        <w:trPr>
          <w:trHeight w:val="310"/>
        </w:trPr>
        <w:tc>
          <w:tcPr>
            <w:tcW w:w="2070" w:type="dxa"/>
            <w:tcBorders>
              <w:top w:val="nil"/>
              <w:left w:val="nil"/>
              <w:bottom w:val="nil"/>
              <w:right w:val="nil"/>
            </w:tcBorders>
            <w:noWrap/>
            <w:vAlign w:val="center"/>
            <w:hideMark/>
          </w:tcPr>
          <w:p w14:paraId="2FD5F33F" w14:textId="77777777" w:rsidR="000D4C00" w:rsidRPr="000D4C00" w:rsidRDefault="000D4C00" w:rsidP="000D4C00">
            <w:pPr>
              <w:spacing w:after="0" w:line="240" w:lineRule="auto"/>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Honduras</w:t>
            </w:r>
          </w:p>
        </w:tc>
        <w:tc>
          <w:tcPr>
            <w:tcW w:w="908" w:type="dxa"/>
            <w:tcBorders>
              <w:top w:val="nil"/>
              <w:left w:val="nil"/>
              <w:bottom w:val="nil"/>
              <w:right w:val="nil"/>
            </w:tcBorders>
            <w:noWrap/>
            <w:vAlign w:val="center"/>
            <w:hideMark/>
          </w:tcPr>
          <w:p w14:paraId="3DE18ECE"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10.1</w:t>
            </w:r>
          </w:p>
        </w:tc>
        <w:tc>
          <w:tcPr>
            <w:tcW w:w="1008" w:type="dxa"/>
            <w:tcBorders>
              <w:top w:val="nil"/>
              <w:left w:val="nil"/>
              <w:bottom w:val="nil"/>
              <w:right w:val="nil"/>
            </w:tcBorders>
            <w:noWrap/>
            <w:vAlign w:val="center"/>
            <w:hideMark/>
          </w:tcPr>
          <w:p w14:paraId="1130434A"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14.8</w:t>
            </w:r>
          </w:p>
        </w:tc>
        <w:tc>
          <w:tcPr>
            <w:tcW w:w="320" w:type="dxa"/>
            <w:tcBorders>
              <w:top w:val="nil"/>
              <w:left w:val="nil"/>
              <w:bottom w:val="nil"/>
              <w:right w:val="nil"/>
            </w:tcBorders>
            <w:noWrap/>
            <w:vAlign w:val="center"/>
            <w:hideMark/>
          </w:tcPr>
          <w:p w14:paraId="0392282E"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p>
        </w:tc>
        <w:tc>
          <w:tcPr>
            <w:tcW w:w="897" w:type="dxa"/>
            <w:tcBorders>
              <w:top w:val="nil"/>
              <w:left w:val="nil"/>
              <w:bottom w:val="nil"/>
              <w:right w:val="nil"/>
            </w:tcBorders>
            <w:noWrap/>
            <w:vAlign w:val="center"/>
            <w:hideMark/>
          </w:tcPr>
          <w:p w14:paraId="191C2C54"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130</w:t>
            </w:r>
          </w:p>
        </w:tc>
        <w:tc>
          <w:tcPr>
            <w:tcW w:w="897" w:type="dxa"/>
            <w:tcBorders>
              <w:top w:val="nil"/>
              <w:left w:val="nil"/>
              <w:bottom w:val="nil"/>
              <w:right w:val="nil"/>
            </w:tcBorders>
            <w:noWrap/>
            <w:vAlign w:val="center"/>
            <w:hideMark/>
          </w:tcPr>
          <w:p w14:paraId="68DD4E28"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156</w:t>
            </w:r>
          </w:p>
        </w:tc>
        <w:tc>
          <w:tcPr>
            <w:tcW w:w="300" w:type="dxa"/>
            <w:tcBorders>
              <w:top w:val="nil"/>
              <w:left w:val="nil"/>
              <w:bottom w:val="nil"/>
              <w:right w:val="nil"/>
            </w:tcBorders>
            <w:noWrap/>
            <w:vAlign w:val="center"/>
            <w:hideMark/>
          </w:tcPr>
          <w:p w14:paraId="0D0C44DA"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p>
        </w:tc>
        <w:tc>
          <w:tcPr>
            <w:tcW w:w="1088" w:type="dxa"/>
            <w:tcBorders>
              <w:top w:val="nil"/>
              <w:left w:val="nil"/>
              <w:bottom w:val="nil"/>
              <w:right w:val="nil"/>
            </w:tcBorders>
            <w:noWrap/>
            <w:vAlign w:val="center"/>
            <w:hideMark/>
          </w:tcPr>
          <w:p w14:paraId="2ABA1D63"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1.3</w:t>
            </w:r>
          </w:p>
        </w:tc>
        <w:tc>
          <w:tcPr>
            <w:tcW w:w="1121" w:type="dxa"/>
            <w:tcBorders>
              <w:top w:val="nil"/>
              <w:left w:val="nil"/>
              <w:bottom w:val="nil"/>
              <w:right w:val="nil"/>
            </w:tcBorders>
            <w:noWrap/>
            <w:vAlign w:val="center"/>
            <w:hideMark/>
          </w:tcPr>
          <w:p w14:paraId="41062FAA"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2.3</w:t>
            </w:r>
          </w:p>
        </w:tc>
      </w:tr>
      <w:tr w:rsidR="000D4C00" w:rsidRPr="000D4C00" w14:paraId="49B0327E" w14:textId="77777777" w:rsidTr="00783384">
        <w:trPr>
          <w:trHeight w:val="310"/>
        </w:trPr>
        <w:tc>
          <w:tcPr>
            <w:tcW w:w="2070" w:type="dxa"/>
            <w:tcBorders>
              <w:top w:val="nil"/>
              <w:left w:val="nil"/>
              <w:bottom w:val="nil"/>
              <w:right w:val="nil"/>
            </w:tcBorders>
            <w:noWrap/>
            <w:vAlign w:val="center"/>
            <w:hideMark/>
          </w:tcPr>
          <w:p w14:paraId="55CAC5F4" w14:textId="77777777" w:rsidR="000D4C00" w:rsidRPr="000D4C00" w:rsidRDefault="000D4C00" w:rsidP="000D4C00">
            <w:pPr>
              <w:spacing w:after="0" w:line="240" w:lineRule="auto"/>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Mexico</w:t>
            </w:r>
          </w:p>
        </w:tc>
        <w:tc>
          <w:tcPr>
            <w:tcW w:w="908" w:type="dxa"/>
            <w:tcBorders>
              <w:top w:val="nil"/>
              <w:left w:val="nil"/>
              <w:bottom w:val="nil"/>
              <w:right w:val="nil"/>
            </w:tcBorders>
            <w:noWrap/>
            <w:vAlign w:val="center"/>
            <w:hideMark/>
          </w:tcPr>
          <w:p w14:paraId="5F190EE2"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126.8</w:t>
            </w:r>
          </w:p>
        </w:tc>
        <w:tc>
          <w:tcPr>
            <w:tcW w:w="1008" w:type="dxa"/>
            <w:tcBorders>
              <w:top w:val="nil"/>
              <w:left w:val="nil"/>
              <w:bottom w:val="nil"/>
              <w:right w:val="nil"/>
            </w:tcBorders>
            <w:noWrap/>
            <w:vAlign w:val="center"/>
            <w:hideMark/>
          </w:tcPr>
          <w:p w14:paraId="5F5CEDDC"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148.9</w:t>
            </w:r>
          </w:p>
        </w:tc>
        <w:tc>
          <w:tcPr>
            <w:tcW w:w="320" w:type="dxa"/>
            <w:tcBorders>
              <w:top w:val="nil"/>
              <w:left w:val="nil"/>
              <w:bottom w:val="nil"/>
              <w:right w:val="nil"/>
            </w:tcBorders>
            <w:noWrap/>
            <w:vAlign w:val="center"/>
            <w:hideMark/>
          </w:tcPr>
          <w:p w14:paraId="0B1DF122"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p>
        </w:tc>
        <w:tc>
          <w:tcPr>
            <w:tcW w:w="897" w:type="dxa"/>
            <w:tcBorders>
              <w:top w:val="nil"/>
              <w:left w:val="nil"/>
              <w:bottom w:val="nil"/>
              <w:right w:val="nil"/>
            </w:tcBorders>
            <w:noWrap/>
            <w:vAlign w:val="center"/>
            <w:hideMark/>
          </w:tcPr>
          <w:p w14:paraId="16B86186"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357</w:t>
            </w:r>
          </w:p>
        </w:tc>
        <w:tc>
          <w:tcPr>
            <w:tcW w:w="897" w:type="dxa"/>
            <w:tcBorders>
              <w:top w:val="nil"/>
              <w:left w:val="nil"/>
              <w:bottom w:val="nil"/>
              <w:right w:val="nil"/>
            </w:tcBorders>
            <w:noWrap/>
            <w:vAlign w:val="center"/>
            <w:hideMark/>
          </w:tcPr>
          <w:p w14:paraId="3A81FFB0"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404</w:t>
            </w:r>
          </w:p>
        </w:tc>
        <w:tc>
          <w:tcPr>
            <w:tcW w:w="300" w:type="dxa"/>
            <w:tcBorders>
              <w:top w:val="nil"/>
              <w:left w:val="nil"/>
              <w:bottom w:val="nil"/>
              <w:right w:val="nil"/>
            </w:tcBorders>
            <w:noWrap/>
            <w:vAlign w:val="center"/>
            <w:hideMark/>
          </w:tcPr>
          <w:p w14:paraId="283ACAA5"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p>
        </w:tc>
        <w:tc>
          <w:tcPr>
            <w:tcW w:w="1088" w:type="dxa"/>
            <w:tcBorders>
              <w:top w:val="nil"/>
              <w:left w:val="nil"/>
              <w:bottom w:val="nil"/>
              <w:right w:val="nil"/>
            </w:tcBorders>
            <w:noWrap/>
            <w:vAlign w:val="center"/>
            <w:hideMark/>
          </w:tcPr>
          <w:p w14:paraId="727CEF42"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45.3</w:t>
            </w:r>
          </w:p>
        </w:tc>
        <w:tc>
          <w:tcPr>
            <w:tcW w:w="1121" w:type="dxa"/>
            <w:tcBorders>
              <w:top w:val="nil"/>
              <w:left w:val="nil"/>
              <w:bottom w:val="nil"/>
              <w:right w:val="nil"/>
            </w:tcBorders>
            <w:noWrap/>
            <w:vAlign w:val="center"/>
            <w:hideMark/>
          </w:tcPr>
          <w:p w14:paraId="3DF3B694"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60.1</w:t>
            </w:r>
          </w:p>
        </w:tc>
      </w:tr>
      <w:tr w:rsidR="000D4C00" w:rsidRPr="000D4C00" w14:paraId="75EC1079" w14:textId="77777777" w:rsidTr="00783384">
        <w:trPr>
          <w:trHeight w:val="310"/>
        </w:trPr>
        <w:tc>
          <w:tcPr>
            <w:tcW w:w="2070" w:type="dxa"/>
            <w:tcBorders>
              <w:top w:val="nil"/>
              <w:left w:val="nil"/>
              <w:bottom w:val="nil"/>
              <w:right w:val="nil"/>
            </w:tcBorders>
            <w:noWrap/>
            <w:vAlign w:val="center"/>
            <w:hideMark/>
          </w:tcPr>
          <w:p w14:paraId="078DE6BD" w14:textId="77777777" w:rsidR="000D4C00" w:rsidRPr="000D4C00" w:rsidRDefault="000D4C00" w:rsidP="000D4C00">
            <w:pPr>
              <w:spacing w:after="0" w:line="240" w:lineRule="auto"/>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Nicaragua</w:t>
            </w:r>
          </w:p>
        </w:tc>
        <w:tc>
          <w:tcPr>
            <w:tcW w:w="908" w:type="dxa"/>
            <w:tcBorders>
              <w:top w:val="nil"/>
              <w:left w:val="nil"/>
              <w:bottom w:val="nil"/>
              <w:right w:val="nil"/>
            </w:tcBorders>
            <w:noWrap/>
            <w:vAlign w:val="center"/>
            <w:hideMark/>
          </w:tcPr>
          <w:p w14:paraId="69D9A7C4"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6.6</w:t>
            </w:r>
          </w:p>
        </w:tc>
        <w:tc>
          <w:tcPr>
            <w:tcW w:w="1008" w:type="dxa"/>
            <w:tcBorders>
              <w:top w:val="nil"/>
              <w:left w:val="nil"/>
              <w:bottom w:val="nil"/>
              <w:right w:val="nil"/>
            </w:tcBorders>
            <w:noWrap/>
            <w:vAlign w:val="center"/>
            <w:hideMark/>
          </w:tcPr>
          <w:p w14:paraId="5E05F280"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8.8</w:t>
            </w:r>
          </w:p>
        </w:tc>
        <w:tc>
          <w:tcPr>
            <w:tcW w:w="320" w:type="dxa"/>
            <w:tcBorders>
              <w:top w:val="nil"/>
              <w:left w:val="nil"/>
              <w:bottom w:val="nil"/>
              <w:right w:val="nil"/>
            </w:tcBorders>
            <w:noWrap/>
            <w:vAlign w:val="center"/>
            <w:hideMark/>
          </w:tcPr>
          <w:p w14:paraId="253512B6"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p>
        </w:tc>
        <w:tc>
          <w:tcPr>
            <w:tcW w:w="897" w:type="dxa"/>
            <w:tcBorders>
              <w:top w:val="nil"/>
              <w:left w:val="nil"/>
              <w:bottom w:val="nil"/>
              <w:right w:val="nil"/>
            </w:tcBorders>
            <w:noWrap/>
            <w:vAlign w:val="center"/>
            <w:hideMark/>
          </w:tcPr>
          <w:p w14:paraId="001B8D6A"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103</w:t>
            </w:r>
          </w:p>
        </w:tc>
        <w:tc>
          <w:tcPr>
            <w:tcW w:w="897" w:type="dxa"/>
            <w:tcBorders>
              <w:top w:val="nil"/>
              <w:left w:val="nil"/>
              <w:bottom w:val="nil"/>
              <w:right w:val="nil"/>
            </w:tcBorders>
            <w:noWrap/>
            <w:vAlign w:val="center"/>
            <w:hideMark/>
          </w:tcPr>
          <w:p w14:paraId="3C0CBEF3"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119</w:t>
            </w:r>
          </w:p>
        </w:tc>
        <w:tc>
          <w:tcPr>
            <w:tcW w:w="300" w:type="dxa"/>
            <w:tcBorders>
              <w:top w:val="nil"/>
              <w:left w:val="nil"/>
              <w:bottom w:val="nil"/>
              <w:right w:val="nil"/>
            </w:tcBorders>
            <w:noWrap/>
            <w:vAlign w:val="center"/>
            <w:hideMark/>
          </w:tcPr>
          <w:p w14:paraId="500646E5"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p>
        </w:tc>
        <w:tc>
          <w:tcPr>
            <w:tcW w:w="1088" w:type="dxa"/>
            <w:tcBorders>
              <w:top w:val="nil"/>
              <w:left w:val="nil"/>
              <w:bottom w:val="nil"/>
              <w:right w:val="nil"/>
            </w:tcBorders>
            <w:noWrap/>
            <w:vAlign w:val="center"/>
            <w:hideMark/>
          </w:tcPr>
          <w:p w14:paraId="1BDAA685"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0.7</w:t>
            </w:r>
          </w:p>
        </w:tc>
        <w:tc>
          <w:tcPr>
            <w:tcW w:w="1121" w:type="dxa"/>
            <w:tcBorders>
              <w:top w:val="nil"/>
              <w:left w:val="nil"/>
              <w:bottom w:val="nil"/>
              <w:right w:val="nil"/>
            </w:tcBorders>
            <w:noWrap/>
            <w:vAlign w:val="center"/>
            <w:hideMark/>
          </w:tcPr>
          <w:p w14:paraId="2E33024D"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1.0</w:t>
            </w:r>
          </w:p>
        </w:tc>
      </w:tr>
      <w:tr w:rsidR="000D4C00" w:rsidRPr="000D4C00" w14:paraId="4E477638" w14:textId="77777777" w:rsidTr="00783384">
        <w:trPr>
          <w:trHeight w:val="310"/>
        </w:trPr>
        <w:tc>
          <w:tcPr>
            <w:tcW w:w="2070" w:type="dxa"/>
            <w:tcBorders>
              <w:top w:val="nil"/>
              <w:left w:val="nil"/>
              <w:bottom w:val="nil"/>
              <w:right w:val="nil"/>
            </w:tcBorders>
            <w:noWrap/>
            <w:vAlign w:val="center"/>
            <w:hideMark/>
          </w:tcPr>
          <w:p w14:paraId="7C40DD40" w14:textId="77777777" w:rsidR="000D4C00" w:rsidRPr="000D4C00" w:rsidRDefault="000D4C00" w:rsidP="000D4C00">
            <w:pPr>
              <w:spacing w:after="0" w:line="240" w:lineRule="auto"/>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Panama</w:t>
            </w:r>
          </w:p>
        </w:tc>
        <w:tc>
          <w:tcPr>
            <w:tcW w:w="908" w:type="dxa"/>
            <w:tcBorders>
              <w:top w:val="nil"/>
              <w:left w:val="nil"/>
              <w:bottom w:val="nil"/>
              <w:right w:val="nil"/>
            </w:tcBorders>
            <w:noWrap/>
            <w:vAlign w:val="center"/>
            <w:hideMark/>
          </w:tcPr>
          <w:p w14:paraId="5F74E4A6"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4.3</w:t>
            </w:r>
          </w:p>
        </w:tc>
        <w:tc>
          <w:tcPr>
            <w:tcW w:w="1008" w:type="dxa"/>
            <w:tcBorders>
              <w:top w:val="nil"/>
              <w:left w:val="nil"/>
              <w:bottom w:val="nil"/>
              <w:right w:val="nil"/>
            </w:tcBorders>
            <w:noWrap/>
            <w:vAlign w:val="center"/>
            <w:hideMark/>
          </w:tcPr>
          <w:p w14:paraId="22748CA6"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5.6</w:t>
            </w:r>
          </w:p>
        </w:tc>
        <w:tc>
          <w:tcPr>
            <w:tcW w:w="320" w:type="dxa"/>
            <w:tcBorders>
              <w:top w:val="nil"/>
              <w:left w:val="nil"/>
              <w:bottom w:val="nil"/>
              <w:right w:val="nil"/>
            </w:tcBorders>
            <w:noWrap/>
            <w:vAlign w:val="center"/>
            <w:hideMark/>
          </w:tcPr>
          <w:p w14:paraId="6C4475B3"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p>
        </w:tc>
        <w:tc>
          <w:tcPr>
            <w:tcW w:w="897" w:type="dxa"/>
            <w:tcBorders>
              <w:top w:val="nil"/>
              <w:left w:val="nil"/>
              <w:bottom w:val="nil"/>
              <w:right w:val="nil"/>
            </w:tcBorders>
            <w:noWrap/>
            <w:vAlign w:val="center"/>
            <w:hideMark/>
          </w:tcPr>
          <w:p w14:paraId="1964331D"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152</w:t>
            </w:r>
          </w:p>
        </w:tc>
        <w:tc>
          <w:tcPr>
            <w:tcW w:w="897" w:type="dxa"/>
            <w:tcBorders>
              <w:top w:val="nil"/>
              <w:left w:val="nil"/>
              <w:bottom w:val="nil"/>
              <w:right w:val="nil"/>
            </w:tcBorders>
            <w:noWrap/>
            <w:vAlign w:val="center"/>
            <w:hideMark/>
          </w:tcPr>
          <w:p w14:paraId="3409A658"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252</w:t>
            </w:r>
          </w:p>
        </w:tc>
        <w:tc>
          <w:tcPr>
            <w:tcW w:w="300" w:type="dxa"/>
            <w:tcBorders>
              <w:top w:val="nil"/>
              <w:left w:val="nil"/>
              <w:bottom w:val="nil"/>
              <w:right w:val="nil"/>
            </w:tcBorders>
            <w:noWrap/>
            <w:vAlign w:val="center"/>
            <w:hideMark/>
          </w:tcPr>
          <w:p w14:paraId="713F4A65"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p>
        </w:tc>
        <w:tc>
          <w:tcPr>
            <w:tcW w:w="1088" w:type="dxa"/>
            <w:tcBorders>
              <w:top w:val="nil"/>
              <w:left w:val="nil"/>
              <w:bottom w:val="nil"/>
              <w:right w:val="nil"/>
            </w:tcBorders>
            <w:noWrap/>
            <w:vAlign w:val="center"/>
            <w:hideMark/>
          </w:tcPr>
          <w:p w14:paraId="2415E906"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0.7</w:t>
            </w:r>
          </w:p>
        </w:tc>
        <w:tc>
          <w:tcPr>
            <w:tcW w:w="1121" w:type="dxa"/>
            <w:tcBorders>
              <w:top w:val="nil"/>
              <w:left w:val="nil"/>
              <w:bottom w:val="nil"/>
              <w:right w:val="nil"/>
            </w:tcBorders>
            <w:noWrap/>
            <w:vAlign w:val="center"/>
            <w:hideMark/>
          </w:tcPr>
          <w:p w14:paraId="7799470B"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1.4</w:t>
            </w:r>
          </w:p>
        </w:tc>
      </w:tr>
      <w:tr w:rsidR="000D4C00" w:rsidRPr="000D4C00" w14:paraId="7DD40630" w14:textId="77777777" w:rsidTr="00783384">
        <w:trPr>
          <w:trHeight w:val="310"/>
        </w:trPr>
        <w:tc>
          <w:tcPr>
            <w:tcW w:w="2070" w:type="dxa"/>
            <w:tcBorders>
              <w:top w:val="nil"/>
              <w:left w:val="nil"/>
              <w:bottom w:val="nil"/>
              <w:right w:val="nil"/>
            </w:tcBorders>
            <w:noWrap/>
            <w:vAlign w:val="center"/>
            <w:hideMark/>
          </w:tcPr>
          <w:p w14:paraId="268F1AB0" w14:textId="77777777" w:rsidR="000D4C00" w:rsidRPr="000D4C00" w:rsidRDefault="000D4C00" w:rsidP="000D4C00">
            <w:pPr>
              <w:spacing w:after="0" w:line="240" w:lineRule="auto"/>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Peru</w:t>
            </w:r>
          </w:p>
        </w:tc>
        <w:tc>
          <w:tcPr>
            <w:tcW w:w="908" w:type="dxa"/>
            <w:tcBorders>
              <w:top w:val="nil"/>
              <w:left w:val="nil"/>
              <w:bottom w:val="nil"/>
              <w:right w:val="nil"/>
            </w:tcBorders>
            <w:noWrap/>
            <w:vAlign w:val="center"/>
            <w:hideMark/>
          </w:tcPr>
          <w:p w14:paraId="5AFF8B55"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32.8</w:t>
            </w:r>
          </w:p>
        </w:tc>
        <w:tc>
          <w:tcPr>
            <w:tcW w:w="1008" w:type="dxa"/>
            <w:tcBorders>
              <w:top w:val="nil"/>
              <w:left w:val="nil"/>
              <w:bottom w:val="nil"/>
              <w:right w:val="nil"/>
            </w:tcBorders>
            <w:noWrap/>
            <w:vAlign w:val="center"/>
            <w:hideMark/>
          </w:tcPr>
          <w:p w14:paraId="18911AF7"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40.6</w:t>
            </w:r>
          </w:p>
        </w:tc>
        <w:tc>
          <w:tcPr>
            <w:tcW w:w="320" w:type="dxa"/>
            <w:tcBorders>
              <w:top w:val="nil"/>
              <w:left w:val="nil"/>
              <w:bottom w:val="nil"/>
              <w:right w:val="nil"/>
            </w:tcBorders>
            <w:noWrap/>
            <w:vAlign w:val="center"/>
            <w:hideMark/>
          </w:tcPr>
          <w:p w14:paraId="11C43C77"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p>
        </w:tc>
        <w:tc>
          <w:tcPr>
            <w:tcW w:w="897" w:type="dxa"/>
            <w:tcBorders>
              <w:top w:val="nil"/>
              <w:left w:val="nil"/>
              <w:bottom w:val="nil"/>
              <w:right w:val="nil"/>
            </w:tcBorders>
            <w:noWrap/>
            <w:vAlign w:val="center"/>
            <w:hideMark/>
          </w:tcPr>
          <w:p w14:paraId="305066B1"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164</w:t>
            </w:r>
          </w:p>
        </w:tc>
        <w:tc>
          <w:tcPr>
            <w:tcW w:w="897" w:type="dxa"/>
            <w:tcBorders>
              <w:top w:val="nil"/>
              <w:left w:val="nil"/>
              <w:bottom w:val="nil"/>
              <w:right w:val="nil"/>
            </w:tcBorders>
            <w:noWrap/>
            <w:vAlign w:val="center"/>
            <w:hideMark/>
          </w:tcPr>
          <w:p w14:paraId="17805664"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303</w:t>
            </w:r>
          </w:p>
        </w:tc>
        <w:tc>
          <w:tcPr>
            <w:tcW w:w="300" w:type="dxa"/>
            <w:tcBorders>
              <w:top w:val="nil"/>
              <w:left w:val="nil"/>
              <w:bottom w:val="nil"/>
              <w:right w:val="nil"/>
            </w:tcBorders>
            <w:noWrap/>
            <w:vAlign w:val="center"/>
            <w:hideMark/>
          </w:tcPr>
          <w:p w14:paraId="317EF5BF"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p>
        </w:tc>
        <w:tc>
          <w:tcPr>
            <w:tcW w:w="1088" w:type="dxa"/>
            <w:tcBorders>
              <w:top w:val="nil"/>
              <w:left w:val="nil"/>
              <w:bottom w:val="nil"/>
              <w:right w:val="nil"/>
            </w:tcBorders>
            <w:noWrap/>
            <w:vAlign w:val="center"/>
            <w:hideMark/>
          </w:tcPr>
          <w:p w14:paraId="6EA67BCC"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5.4</w:t>
            </w:r>
          </w:p>
        </w:tc>
        <w:tc>
          <w:tcPr>
            <w:tcW w:w="1121" w:type="dxa"/>
            <w:tcBorders>
              <w:top w:val="nil"/>
              <w:left w:val="nil"/>
              <w:bottom w:val="nil"/>
              <w:right w:val="nil"/>
            </w:tcBorders>
            <w:noWrap/>
            <w:vAlign w:val="center"/>
            <w:hideMark/>
          </w:tcPr>
          <w:p w14:paraId="03E83208"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12.3</w:t>
            </w:r>
          </w:p>
        </w:tc>
      </w:tr>
      <w:tr w:rsidR="000D4C00" w:rsidRPr="000D4C00" w14:paraId="69CD8BCA" w14:textId="77777777" w:rsidTr="00783384">
        <w:trPr>
          <w:trHeight w:val="310"/>
        </w:trPr>
        <w:tc>
          <w:tcPr>
            <w:tcW w:w="2070" w:type="dxa"/>
            <w:tcBorders>
              <w:top w:val="nil"/>
              <w:left w:val="nil"/>
              <w:bottom w:val="single" w:sz="4" w:space="0" w:color="auto"/>
              <w:right w:val="nil"/>
            </w:tcBorders>
            <w:noWrap/>
            <w:vAlign w:val="center"/>
            <w:hideMark/>
          </w:tcPr>
          <w:p w14:paraId="49FE62DD" w14:textId="77777777" w:rsidR="000D4C00" w:rsidRPr="000D4C00" w:rsidRDefault="000D4C00" w:rsidP="000D4C00">
            <w:pPr>
              <w:spacing w:after="0" w:line="240" w:lineRule="auto"/>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Venezuela</w:t>
            </w:r>
          </w:p>
        </w:tc>
        <w:tc>
          <w:tcPr>
            <w:tcW w:w="908" w:type="dxa"/>
            <w:tcBorders>
              <w:top w:val="nil"/>
              <w:left w:val="nil"/>
              <w:bottom w:val="single" w:sz="4" w:space="0" w:color="auto"/>
              <w:right w:val="nil"/>
            </w:tcBorders>
            <w:noWrap/>
            <w:vAlign w:val="center"/>
            <w:hideMark/>
          </w:tcPr>
          <w:p w14:paraId="3F2382D7"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28.4</w:t>
            </w:r>
          </w:p>
        </w:tc>
        <w:tc>
          <w:tcPr>
            <w:tcW w:w="1008" w:type="dxa"/>
            <w:tcBorders>
              <w:top w:val="nil"/>
              <w:left w:val="nil"/>
              <w:bottom w:val="single" w:sz="4" w:space="0" w:color="auto"/>
              <w:right w:val="nil"/>
            </w:tcBorders>
            <w:noWrap/>
            <w:vAlign w:val="center"/>
            <w:hideMark/>
          </w:tcPr>
          <w:p w14:paraId="505F41AE"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31.1</w:t>
            </w:r>
          </w:p>
        </w:tc>
        <w:tc>
          <w:tcPr>
            <w:tcW w:w="320" w:type="dxa"/>
            <w:tcBorders>
              <w:top w:val="nil"/>
              <w:left w:val="nil"/>
              <w:bottom w:val="single" w:sz="4" w:space="0" w:color="auto"/>
              <w:right w:val="nil"/>
            </w:tcBorders>
            <w:noWrap/>
            <w:vAlign w:val="center"/>
            <w:hideMark/>
          </w:tcPr>
          <w:p w14:paraId="7167864D"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p>
        </w:tc>
        <w:tc>
          <w:tcPr>
            <w:tcW w:w="897" w:type="dxa"/>
            <w:tcBorders>
              <w:top w:val="nil"/>
              <w:left w:val="nil"/>
              <w:bottom w:val="nil"/>
              <w:right w:val="nil"/>
            </w:tcBorders>
            <w:noWrap/>
            <w:vAlign w:val="center"/>
            <w:hideMark/>
          </w:tcPr>
          <w:p w14:paraId="2B982CDD"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109</w:t>
            </w:r>
          </w:p>
        </w:tc>
        <w:tc>
          <w:tcPr>
            <w:tcW w:w="897" w:type="dxa"/>
            <w:tcBorders>
              <w:top w:val="nil"/>
              <w:left w:val="nil"/>
              <w:bottom w:val="nil"/>
              <w:right w:val="nil"/>
            </w:tcBorders>
            <w:noWrap/>
            <w:vAlign w:val="center"/>
            <w:hideMark/>
          </w:tcPr>
          <w:p w14:paraId="07FDDB8D"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150</w:t>
            </w:r>
          </w:p>
        </w:tc>
        <w:tc>
          <w:tcPr>
            <w:tcW w:w="300" w:type="dxa"/>
            <w:tcBorders>
              <w:top w:val="nil"/>
              <w:left w:val="nil"/>
              <w:bottom w:val="single" w:sz="4" w:space="0" w:color="auto"/>
              <w:right w:val="nil"/>
            </w:tcBorders>
            <w:noWrap/>
            <w:vAlign w:val="center"/>
            <w:hideMark/>
          </w:tcPr>
          <w:p w14:paraId="30DC6BB8"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p>
        </w:tc>
        <w:tc>
          <w:tcPr>
            <w:tcW w:w="1088" w:type="dxa"/>
            <w:tcBorders>
              <w:top w:val="nil"/>
              <w:left w:val="nil"/>
              <w:bottom w:val="nil"/>
              <w:right w:val="nil"/>
            </w:tcBorders>
            <w:noWrap/>
            <w:vAlign w:val="center"/>
            <w:hideMark/>
          </w:tcPr>
          <w:p w14:paraId="131D2DDD"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3.1</w:t>
            </w:r>
          </w:p>
        </w:tc>
        <w:tc>
          <w:tcPr>
            <w:tcW w:w="1121" w:type="dxa"/>
            <w:tcBorders>
              <w:top w:val="nil"/>
              <w:left w:val="nil"/>
              <w:bottom w:val="nil"/>
              <w:right w:val="nil"/>
            </w:tcBorders>
            <w:noWrap/>
            <w:vAlign w:val="center"/>
            <w:hideMark/>
          </w:tcPr>
          <w:p w14:paraId="61753DB7"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4.6</w:t>
            </w:r>
          </w:p>
        </w:tc>
      </w:tr>
      <w:tr w:rsidR="000D4C00" w:rsidRPr="000D4C00" w14:paraId="2978E7CE" w14:textId="77777777" w:rsidTr="00783384">
        <w:trPr>
          <w:trHeight w:val="280"/>
        </w:trPr>
        <w:tc>
          <w:tcPr>
            <w:tcW w:w="2070" w:type="dxa"/>
            <w:tcBorders>
              <w:top w:val="nil"/>
              <w:left w:val="nil"/>
              <w:bottom w:val="single" w:sz="4" w:space="0" w:color="auto"/>
              <w:right w:val="nil"/>
            </w:tcBorders>
            <w:noWrap/>
            <w:vAlign w:val="center"/>
            <w:hideMark/>
          </w:tcPr>
          <w:p w14:paraId="0D78BD52" w14:textId="77777777" w:rsidR="000D4C00" w:rsidRPr="000D4C00" w:rsidRDefault="000D4C00" w:rsidP="000D4C00">
            <w:pPr>
              <w:spacing w:after="0" w:line="240" w:lineRule="auto"/>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TOTAL</w:t>
            </w:r>
          </w:p>
        </w:tc>
        <w:tc>
          <w:tcPr>
            <w:tcW w:w="908" w:type="dxa"/>
            <w:tcBorders>
              <w:top w:val="nil"/>
              <w:left w:val="nil"/>
              <w:bottom w:val="single" w:sz="4" w:space="0" w:color="auto"/>
              <w:right w:val="nil"/>
            </w:tcBorders>
            <w:noWrap/>
            <w:vAlign w:val="center"/>
            <w:hideMark/>
          </w:tcPr>
          <w:p w14:paraId="6C03ACB5"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339.3</w:t>
            </w:r>
          </w:p>
        </w:tc>
        <w:tc>
          <w:tcPr>
            <w:tcW w:w="1008" w:type="dxa"/>
            <w:tcBorders>
              <w:top w:val="nil"/>
              <w:left w:val="nil"/>
              <w:bottom w:val="single" w:sz="4" w:space="0" w:color="auto"/>
              <w:right w:val="nil"/>
            </w:tcBorders>
            <w:noWrap/>
            <w:vAlign w:val="center"/>
            <w:hideMark/>
          </w:tcPr>
          <w:p w14:paraId="64058540"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404.4</w:t>
            </w:r>
          </w:p>
        </w:tc>
        <w:tc>
          <w:tcPr>
            <w:tcW w:w="320" w:type="dxa"/>
            <w:tcBorders>
              <w:top w:val="nil"/>
              <w:left w:val="nil"/>
              <w:bottom w:val="single" w:sz="4" w:space="0" w:color="auto"/>
              <w:right w:val="nil"/>
            </w:tcBorders>
            <w:noWrap/>
            <w:vAlign w:val="center"/>
            <w:hideMark/>
          </w:tcPr>
          <w:p w14:paraId="42D5DEDD"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p>
        </w:tc>
        <w:tc>
          <w:tcPr>
            <w:tcW w:w="897" w:type="dxa"/>
            <w:tcBorders>
              <w:top w:val="single" w:sz="4" w:space="0" w:color="auto"/>
              <w:left w:val="nil"/>
              <w:bottom w:val="single" w:sz="4" w:space="0" w:color="auto"/>
              <w:right w:val="nil"/>
            </w:tcBorders>
            <w:noWrap/>
            <w:vAlign w:val="center"/>
            <w:hideMark/>
          </w:tcPr>
          <w:p w14:paraId="21D38C5E"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217.6</w:t>
            </w:r>
          </w:p>
        </w:tc>
        <w:tc>
          <w:tcPr>
            <w:tcW w:w="897" w:type="dxa"/>
            <w:tcBorders>
              <w:top w:val="single" w:sz="4" w:space="0" w:color="auto"/>
              <w:left w:val="nil"/>
              <w:bottom w:val="single" w:sz="4" w:space="0" w:color="auto"/>
              <w:right w:val="nil"/>
            </w:tcBorders>
            <w:noWrap/>
            <w:vAlign w:val="center"/>
            <w:hideMark/>
          </w:tcPr>
          <w:p w14:paraId="4BBCC1F2"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273.7</w:t>
            </w:r>
          </w:p>
        </w:tc>
        <w:tc>
          <w:tcPr>
            <w:tcW w:w="300" w:type="dxa"/>
            <w:tcBorders>
              <w:top w:val="nil"/>
              <w:left w:val="nil"/>
              <w:bottom w:val="single" w:sz="4" w:space="0" w:color="auto"/>
              <w:right w:val="nil"/>
            </w:tcBorders>
            <w:noWrap/>
            <w:vAlign w:val="center"/>
            <w:hideMark/>
          </w:tcPr>
          <w:p w14:paraId="23694BEA"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p>
        </w:tc>
        <w:tc>
          <w:tcPr>
            <w:tcW w:w="1088" w:type="dxa"/>
            <w:tcBorders>
              <w:top w:val="single" w:sz="4" w:space="0" w:color="auto"/>
              <w:left w:val="nil"/>
              <w:bottom w:val="single" w:sz="4" w:space="0" w:color="auto"/>
              <w:right w:val="nil"/>
            </w:tcBorders>
            <w:noWrap/>
            <w:vAlign w:val="center"/>
            <w:hideMark/>
          </w:tcPr>
          <w:p w14:paraId="1992122C"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73.8</w:t>
            </w:r>
          </w:p>
        </w:tc>
        <w:tc>
          <w:tcPr>
            <w:tcW w:w="1121" w:type="dxa"/>
            <w:tcBorders>
              <w:top w:val="single" w:sz="4" w:space="0" w:color="auto"/>
              <w:left w:val="nil"/>
              <w:bottom w:val="single" w:sz="4" w:space="0" w:color="auto"/>
              <w:right w:val="nil"/>
            </w:tcBorders>
            <w:noWrap/>
            <w:vAlign w:val="center"/>
            <w:hideMark/>
          </w:tcPr>
          <w:p w14:paraId="13CFE460" w14:textId="77777777" w:rsidR="000D4C00" w:rsidRPr="000D4C00" w:rsidRDefault="000D4C00" w:rsidP="000D4C00">
            <w:pPr>
              <w:spacing w:after="0" w:line="240" w:lineRule="auto"/>
              <w:jc w:val="center"/>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110.7</w:t>
            </w:r>
          </w:p>
        </w:tc>
      </w:tr>
    </w:tbl>
    <w:p w14:paraId="1E6194C4" w14:textId="77777777" w:rsidR="000D4C00" w:rsidRPr="000D4C00" w:rsidRDefault="000D4C00" w:rsidP="000D4C00">
      <w:pPr>
        <w:spacing w:after="0" w:line="480" w:lineRule="auto"/>
        <w:rPr>
          <w:rFonts w:ascii="Arial" w:eastAsia="Calibri" w:hAnsi="Arial" w:cs="Arial"/>
          <w:b/>
          <w:bCs/>
          <w:kern w:val="0"/>
          <w:szCs w:val="22"/>
          <w14:ligatures w14:val="none"/>
        </w:rPr>
      </w:pPr>
    </w:p>
    <w:p w14:paraId="2094EF42" w14:textId="77777777" w:rsidR="000D4C00" w:rsidRPr="000D4C00" w:rsidRDefault="000D4C00" w:rsidP="000D4C00">
      <w:pPr>
        <w:spacing w:line="480" w:lineRule="auto"/>
        <w:rPr>
          <w:rFonts w:ascii="Arial" w:eastAsia="Calibri" w:hAnsi="Arial" w:cs="Arial"/>
          <w:kern w:val="0"/>
          <w:szCs w:val="22"/>
          <w14:ligatures w14:val="none"/>
        </w:rPr>
      </w:pPr>
      <w:r w:rsidRPr="000D4C00">
        <w:rPr>
          <w:rFonts w:ascii="Arial" w:eastAsia="Calibri" w:hAnsi="Arial" w:cs="Arial"/>
          <w:kern w:val="0"/>
          <w:szCs w:val="22"/>
          <w14:ligatures w14:val="none"/>
        </w:rPr>
        <w:br w:type="page"/>
      </w:r>
    </w:p>
    <w:p w14:paraId="0CAB7878" w14:textId="661F4A7B" w:rsidR="000D4C00" w:rsidRPr="000D4C00" w:rsidRDefault="000D4C00" w:rsidP="000D4C00">
      <w:pPr>
        <w:spacing w:after="200" w:line="276" w:lineRule="auto"/>
        <w:rPr>
          <w:rFonts w:ascii="Arial" w:eastAsia="Calibri" w:hAnsi="Arial" w:cs="Arial"/>
          <w:b/>
          <w:i/>
          <w:kern w:val="0"/>
          <w:sz w:val="22"/>
          <w:szCs w:val="18"/>
          <w14:ligatures w14:val="none"/>
        </w:rPr>
      </w:pPr>
      <w:bookmarkStart w:id="3" w:name="_Ref208828622"/>
      <w:r w:rsidRPr="000D4C00">
        <w:rPr>
          <w:rFonts w:ascii="Arial" w:eastAsia="Calibri" w:hAnsi="Arial" w:cs="Arial"/>
          <w:b/>
          <w:i/>
          <w:kern w:val="0"/>
          <w:sz w:val="22"/>
          <w:szCs w:val="18"/>
          <w14:ligatures w14:val="none"/>
        </w:rPr>
        <w:lastRenderedPageBreak/>
        <w:t xml:space="preserve">Supplementary Table </w:t>
      </w:r>
      <w:r w:rsidRPr="000D4C00">
        <w:rPr>
          <w:rFonts w:ascii="Arial" w:eastAsia="Calibri" w:hAnsi="Arial" w:cs="Arial"/>
          <w:b/>
          <w:i/>
          <w:noProof/>
          <w:kern w:val="0"/>
          <w:sz w:val="22"/>
          <w:szCs w:val="18"/>
          <w14:ligatures w14:val="none"/>
        </w:rPr>
        <w:t>2</w:t>
      </w:r>
      <w:bookmarkEnd w:id="3"/>
      <w:r w:rsidRPr="000D4C00">
        <w:rPr>
          <w:rFonts w:ascii="Arial" w:eastAsia="Calibri" w:hAnsi="Arial" w:cs="Arial"/>
          <w:b/>
          <w:i/>
          <w:kern w:val="0"/>
          <w:sz w:val="22"/>
          <w:szCs w:val="18"/>
          <w14:ligatures w14:val="none"/>
        </w:rPr>
        <w:t xml:space="preserve">. </w:t>
      </w:r>
      <w:r w:rsidRPr="000D4C00">
        <w:rPr>
          <w:rFonts w:ascii="Arial" w:eastAsia="Calibri" w:hAnsi="Arial" w:cs="Arial"/>
          <w:bCs/>
          <w:i/>
          <w:kern w:val="0"/>
          <w:sz w:val="22"/>
          <w:szCs w:val="18"/>
          <w14:ligatures w14:val="none"/>
        </w:rPr>
        <w:t xml:space="preserve">Maize harvested area and average farmer yield around 2020 (2018 – 2022 average) and for two scenarios of yield intensification: half and full closure of the exploitable yield gap. In full closure of the exploitable yield gap, average farmer yields reach 80% of the water-limited yield potential of rainfed crops and 80% of the yield potential for irrigated crops. For those cases without yield potential estimates (Nicaragua, Costa Rica, Panama, Cuba, Dominican Republic, Haiti, and Mexico native varieties), we assumed the same relative yield increase as in the rest of the region. See Supplementary Table </w:t>
      </w:r>
      <w:r w:rsidRPr="000D4C00">
        <w:rPr>
          <w:rFonts w:ascii="Arial" w:eastAsia="Calibri" w:hAnsi="Arial" w:cs="Arial"/>
          <w:bCs/>
          <w:i/>
          <w:noProof/>
          <w:kern w:val="0"/>
          <w:sz w:val="22"/>
          <w:szCs w:val="18"/>
          <w14:ligatures w14:val="none"/>
        </w:rPr>
        <w:t>7</w:t>
      </w:r>
      <w:r w:rsidRPr="000D4C00">
        <w:rPr>
          <w:rFonts w:ascii="Arial" w:eastAsia="Calibri" w:hAnsi="Arial" w:cs="Arial"/>
          <w:bCs/>
          <w:i/>
          <w:kern w:val="0"/>
          <w:sz w:val="22"/>
          <w:szCs w:val="18"/>
          <w14:ligatures w14:val="none"/>
        </w:rPr>
        <w:t xml:space="preserve"> for sources of current farmer yield and harvested area data</w:t>
      </w:r>
    </w:p>
    <w:tbl>
      <w:tblPr>
        <w:tblW w:w="8570" w:type="dxa"/>
        <w:jc w:val="center"/>
        <w:tblLook w:val="04A0" w:firstRow="1" w:lastRow="0" w:firstColumn="1" w:lastColumn="0" w:noHBand="0" w:noVBand="1"/>
      </w:tblPr>
      <w:tblGrid>
        <w:gridCol w:w="2070"/>
        <w:gridCol w:w="960"/>
        <w:gridCol w:w="840"/>
        <w:gridCol w:w="1320"/>
        <w:gridCol w:w="1140"/>
        <w:gridCol w:w="1004"/>
        <w:gridCol w:w="1236"/>
      </w:tblGrid>
      <w:tr w:rsidR="000D4C00" w:rsidRPr="000D4C00" w14:paraId="557B0A75" w14:textId="77777777" w:rsidTr="00783384">
        <w:trPr>
          <w:trHeight w:val="341"/>
          <w:jc w:val="center"/>
        </w:trPr>
        <w:tc>
          <w:tcPr>
            <w:tcW w:w="2070" w:type="dxa"/>
            <w:vMerge w:val="restart"/>
            <w:tcBorders>
              <w:top w:val="single" w:sz="4" w:space="0" w:color="auto"/>
              <w:left w:val="nil"/>
              <w:bottom w:val="single" w:sz="4" w:space="0" w:color="000000"/>
              <w:right w:val="nil"/>
            </w:tcBorders>
            <w:noWrap/>
            <w:vAlign w:val="center"/>
            <w:hideMark/>
          </w:tcPr>
          <w:p w14:paraId="29393DA1" w14:textId="77777777" w:rsidR="000D4C00" w:rsidRPr="000D4C00" w:rsidRDefault="000D4C00" w:rsidP="000D4C00">
            <w:pPr>
              <w:spacing w:after="0" w:line="276" w:lineRule="auto"/>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Country</w:t>
            </w:r>
          </w:p>
        </w:tc>
        <w:tc>
          <w:tcPr>
            <w:tcW w:w="960" w:type="dxa"/>
            <w:tcBorders>
              <w:top w:val="single" w:sz="4" w:space="0" w:color="auto"/>
              <w:left w:val="nil"/>
              <w:bottom w:val="nil"/>
              <w:right w:val="nil"/>
            </w:tcBorders>
            <w:noWrap/>
            <w:vAlign w:val="center"/>
            <w:hideMark/>
          </w:tcPr>
          <w:p w14:paraId="13FE1F82" w14:textId="77777777" w:rsidR="000D4C00" w:rsidRPr="000D4C00" w:rsidRDefault="000D4C00" w:rsidP="000D4C00">
            <w:pPr>
              <w:spacing w:after="0" w:line="276" w:lineRule="auto"/>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 xml:space="preserve"> </w:t>
            </w:r>
          </w:p>
        </w:tc>
        <w:tc>
          <w:tcPr>
            <w:tcW w:w="840" w:type="dxa"/>
            <w:tcBorders>
              <w:top w:val="single" w:sz="4" w:space="0" w:color="auto"/>
              <w:left w:val="nil"/>
              <w:bottom w:val="nil"/>
              <w:right w:val="nil"/>
            </w:tcBorders>
            <w:noWrap/>
            <w:vAlign w:val="center"/>
            <w:hideMark/>
          </w:tcPr>
          <w:p w14:paraId="170B85C9" w14:textId="77777777" w:rsidR="000D4C00" w:rsidRPr="000D4C00" w:rsidRDefault="000D4C00" w:rsidP="000D4C00">
            <w:pPr>
              <w:spacing w:after="0" w:line="276" w:lineRule="auto"/>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 xml:space="preserve"> </w:t>
            </w:r>
          </w:p>
        </w:tc>
        <w:tc>
          <w:tcPr>
            <w:tcW w:w="1320" w:type="dxa"/>
            <w:vMerge w:val="restart"/>
            <w:tcBorders>
              <w:top w:val="single" w:sz="4" w:space="0" w:color="auto"/>
              <w:left w:val="nil"/>
              <w:bottom w:val="single" w:sz="4" w:space="0" w:color="000000"/>
              <w:right w:val="nil"/>
            </w:tcBorders>
            <w:vAlign w:val="center"/>
            <w:hideMark/>
          </w:tcPr>
          <w:p w14:paraId="30183568" w14:textId="77777777" w:rsidR="000D4C00" w:rsidRPr="000D4C00" w:rsidRDefault="000D4C00" w:rsidP="000D4C00">
            <w:pPr>
              <w:spacing w:after="0" w:line="276" w:lineRule="auto"/>
              <w:jc w:val="center"/>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Harvested area (M ha)</w:t>
            </w:r>
          </w:p>
        </w:tc>
        <w:tc>
          <w:tcPr>
            <w:tcW w:w="3380" w:type="dxa"/>
            <w:gridSpan w:val="3"/>
            <w:tcBorders>
              <w:top w:val="single" w:sz="4" w:space="0" w:color="auto"/>
              <w:left w:val="nil"/>
              <w:bottom w:val="single" w:sz="4" w:space="0" w:color="000000"/>
              <w:right w:val="nil"/>
            </w:tcBorders>
            <w:vAlign w:val="center"/>
            <w:hideMark/>
          </w:tcPr>
          <w:p w14:paraId="2BC591E7" w14:textId="77777777" w:rsidR="000D4C00" w:rsidRPr="000D4C00" w:rsidRDefault="000D4C00" w:rsidP="000D4C00">
            <w:pPr>
              <w:spacing w:after="0" w:line="276" w:lineRule="auto"/>
              <w:jc w:val="center"/>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Yield (Mg ha</w:t>
            </w:r>
            <w:r w:rsidRPr="000D4C00">
              <w:rPr>
                <w:rFonts w:ascii="Arial Narrow" w:eastAsia="Times New Roman" w:hAnsi="Arial Narrow" w:cs="Times New Roman"/>
                <w:color w:val="000000"/>
                <w:kern w:val="0"/>
                <w:vertAlign w:val="superscript"/>
                <w14:ligatures w14:val="none"/>
              </w:rPr>
              <w:t>-1</w:t>
            </w:r>
            <w:r w:rsidRPr="000D4C00">
              <w:rPr>
                <w:rFonts w:ascii="Arial Narrow" w:eastAsia="Times New Roman" w:hAnsi="Arial Narrow" w:cs="Times New Roman"/>
                <w:color w:val="000000"/>
                <w:kern w:val="0"/>
                <w14:ligatures w14:val="none"/>
              </w:rPr>
              <w:t>)</w:t>
            </w:r>
          </w:p>
        </w:tc>
      </w:tr>
      <w:tr w:rsidR="000D4C00" w:rsidRPr="000D4C00" w14:paraId="06600536" w14:textId="77777777" w:rsidTr="00783384">
        <w:trPr>
          <w:trHeight w:val="610"/>
          <w:jc w:val="center"/>
        </w:trPr>
        <w:tc>
          <w:tcPr>
            <w:tcW w:w="2070" w:type="dxa"/>
            <w:vMerge/>
            <w:tcBorders>
              <w:top w:val="single" w:sz="4" w:space="0" w:color="auto"/>
              <w:left w:val="nil"/>
              <w:bottom w:val="single" w:sz="4" w:space="0" w:color="000000"/>
              <w:right w:val="nil"/>
            </w:tcBorders>
            <w:vAlign w:val="center"/>
            <w:hideMark/>
          </w:tcPr>
          <w:p w14:paraId="6C4D058A" w14:textId="77777777" w:rsidR="000D4C00" w:rsidRPr="000D4C00" w:rsidRDefault="000D4C00" w:rsidP="000D4C00">
            <w:pPr>
              <w:spacing w:after="0" w:line="276" w:lineRule="auto"/>
              <w:rPr>
                <w:rFonts w:ascii="Arial Narrow" w:eastAsia="Times New Roman" w:hAnsi="Arial Narrow" w:cs="Times New Roman"/>
                <w:color w:val="000000"/>
                <w:kern w:val="0"/>
                <w14:ligatures w14:val="none"/>
              </w:rPr>
            </w:pPr>
          </w:p>
        </w:tc>
        <w:tc>
          <w:tcPr>
            <w:tcW w:w="960" w:type="dxa"/>
            <w:tcBorders>
              <w:top w:val="nil"/>
              <w:left w:val="nil"/>
              <w:bottom w:val="single" w:sz="4" w:space="0" w:color="auto"/>
              <w:right w:val="nil"/>
            </w:tcBorders>
            <w:noWrap/>
            <w:vAlign w:val="center"/>
            <w:hideMark/>
          </w:tcPr>
          <w:p w14:paraId="61DA7392" w14:textId="77777777" w:rsidR="000D4C00" w:rsidRPr="000D4C00" w:rsidRDefault="000D4C00" w:rsidP="000D4C00">
            <w:pPr>
              <w:spacing w:after="0" w:line="276" w:lineRule="auto"/>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water regime</w:t>
            </w:r>
          </w:p>
        </w:tc>
        <w:tc>
          <w:tcPr>
            <w:tcW w:w="840" w:type="dxa"/>
            <w:tcBorders>
              <w:top w:val="nil"/>
              <w:left w:val="nil"/>
              <w:bottom w:val="single" w:sz="4" w:space="0" w:color="auto"/>
              <w:right w:val="nil"/>
            </w:tcBorders>
            <w:noWrap/>
            <w:vAlign w:val="center"/>
            <w:hideMark/>
          </w:tcPr>
          <w:p w14:paraId="14908C5F" w14:textId="77777777" w:rsidR="000D4C00" w:rsidRPr="000D4C00" w:rsidRDefault="000D4C00" w:rsidP="000D4C00">
            <w:pPr>
              <w:spacing w:after="0" w:line="276" w:lineRule="auto"/>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 xml:space="preserve">seed type </w:t>
            </w:r>
          </w:p>
        </w:tc>
        <w:tc>
          <w:tcPr>
            <w:tcW w:w="1320" w:type="dxa"/>
            <w:vMerge/>
            <w:tcBorders>
              <w:top w:val="single" w:sz="4" w:space="0" w:color="auto"/>
              <w:left w:val="nil"/>
              <w:bottom w:val="single" w:sz="4" w:space="0" w:color="000000"/>
              <w:right w:val="nil"/>
            </w:tcBorders>
            <w:vAlign w:val="center"/>
            <w:hideMark/>
          </w:tcPr>
          <w:p w14:paraId="0865D44F" w14:textId="77777777" w:rsidR="000D4C00" w:rsidRPr="000D4C00" w:rsidRDefault="000D4C00" w:rsidP="000D4C00">
            <w:pPr>
              <w:spacing w:after="0" w:line="276" w:lineRule="auto"/>
              <w:rPr>
                <w:rFonts w:ascii="Arial Narrow" w:eastAsia="Times New Roman" w:hAnsi="Arial Narrow" w:cs="Times New Roman"/>
                <w:color w:val="000000"/>
                <w:kern w:val="0"/>
                <w14:ligatures w14:val="none"/>
              </w:rPr>
            </w:pPr>
          </w:p>
        </w:tc>
        <w:tc>
          <w:tcPr>
            <w:tcW w:w="1140" w:type="dxa"/>
            <w:tcBorders>
              <w:top w:val="single" w:sz="4" w:space="0" w:color="auto"/>
              <w:left w:val="nil"/>
              <w:bottom w:val="single" w:sz="4" w:space="0" w:color="000000"/>
              <w:right w:val="nil"/>
            </w:tcBorders>
            <w:vAlign w:val="center"/>
            <w:hideMark/>
          </w:tcPr>
          <w:p w14:paraId="458E8C3A" w14:textId="77777777" w:rsidR="000D4C00" w:rsidRPr="000D4C00" w:rsidRDefault="000D4C00" w:rsidP="000D4C00">
            <w:pPr>
              <w:spacing w:after="0" w:line="276" w:lineRule="auto"/>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Current</w:t>
            </w:r>
          </w:p>
        </w:tc>
        <w:tc>
          <w:tcPr>
            <w:tcW w:w="1004" w:type="dxa"/>
            <w:tcBorders>
              <w:top w:val="nil"/>
              <w:left w:val="nil"/>
              <w:bottom w:val="single" w:sz="4" w:space="0" w:color="auto"/>
              <w:right w:val="nil"/>
            </w:tcBorders>
            <w:noWrap/>
            <w:vAlign w:val="center"/>
            <w:hideMark/>
          </w:tcPr>
          <w:p w14:paraId="08A66963" w14:textId="77777777" w:rsidR="000D4C00" w:rsidRPr="000D4C00" w:rsidRDefault="000D4C00" w:rsidP="000D4C00">
            <w:pPr>
              <w:spacing w:after="0" w:line="276" w:lineRule="auto"/>
              <w:jc w:val="center"/>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50% closure</w:t>
            </w:r>
          </w:p>
        </w:tc>
        <w:tc>
          <w:tcPr>
            <w:tcW w:w="1236" w:type="dxa"/>
            <w:tcBorders>
              <w:top w:val="nil"/>
              <w:left w:val="nil"/>
              <w:bottom w:val="single" w:sz="4" w:space="0" w:color="auto"/>
              <w:right w:val="nil"/>
            </w:tcBorders>
            <w:noWrap/>
            <w:vAlign w:val="center"/>
            <w:hideMark/>
          </w:tcPr>
          <w:p w14:paraId="7325A60C" w14:textId="77777777" w:rsidR="000D4C00" w:rsidRPr="000D4C00" w:rsidRDefault="000D4C00" w:rsidP="000D4C00">
            <w:pPr>
              <w:spacing w:after="0" w:line="276" w:lineRule="auto"/>
              <w:jc w:val="center"/>
              <w:rPr>
                <w:rFonts w:ascii="Arial Narrow" w:eastAsia="Times New Roman" w:hAnsi="Arial Narrow" w:cs="Times New Roman"/>
                <w:color w:val="000000"/>
                <w:kern w:val="0"/>
                <w14:ligatures w14:val="none"/>
              </w:rPr>
            </w:pPr>
            <w:r w:rsidRPr="000D4C00">
              <w:rPr>
                <w:rFonts w:ascii="Arial Narrow" w:eastAsia="Times New Roman" w:hAnsi="Arial Narrow" w:cs="Times New Roman"/>
                <w:color w:val="000000"/>
                <w:kern w:val="0"/>
                <w14:ligatures w14:val="none"/>
              </w:rPr>
              <w:t>Full closure</w:t>
            </w:r>
          </w:p>
        </w:tc>
      </w:tr>
      <w:tr w:rsidR="000D4C00" w:rsidRPr="000D4C00" w14:paraId="29A87E87" w14:textId="77777777" w:rsidTr="00783384">
        <w:trPr>
          <w:trHeight w:val="310"/>
          <w:jc w:val="center"/>
        </w:trPr>
        <w:tc>
          <w:tcPr>
            <w:tcW w:w="2070" w:type="dxa"/>
            <w:tcBorders>
              <w:top w:val="nil"/>
              <w:left w:val="nil"/>
              <w:bottom w:val="nil"/>
              <w:right w:val="nil"/>
            </w:tcBorders>
            <w:noWrap/>
            <w:vAlign w:val="center"/>
            <w:hideMark/>
          </w:tcPr>
          <w:p w14:paraId="2CB49CFE" w14:textId="77777777" w:rsidR="000D4C00" w:rsidRPr="000D4C00" w:rsidRDefault="000D4C00" w:rsidP="000D4C00">
            <w:pPr>
              <w:spacing w:after="0" w:line="276" w:lineRule="auto"/>
              <w:rPr>
                <w:rFonts w:ascii="Arial Narrow" w:eastAsia="Times New Roman" w:hAnsi="Arial Narrow" w:cs="Times New Roman"/>
                <w:color w:val="000000"/>
                <w:kern w:val="0"/>
                <w14:ligatures w14:val="none"/>
              </w:rPr>
            </w:pPr>
            <w:r w:rsidRPr="000D4C00">
              <w:rPr>
                <w:rFonts w:ascii="Arial Narrow" w:eastAsia="Calibri" w:hAnsi="Arial Narrow" w:cs="Arial"/>
                <w:color w:val="000000"/>
                <w:kern w:val="0"/>
                <w14:ligatures w14:val="none"/>
              </w:rPr>
              <w:t>Colombia</w:t>
            </w:r>
          </w:p>
        </w:tc>
        <w:tc>
          <w:tcPr>
            <w:tcW w:w="960" w:type="dxa"/>
            <w:tcBorders>
              <w:top w:val="nil"/>
              <w:left w:val="nil"/>
              <w:bottom w:val="nil"/>
              <w:right w:val="nil"/>
            </w:tcBorders>
            <w:noWrap/>
            <w:vAlign w:val="center"/>
            <w:hideMark/>
          </w:tcPr>
          <w:p w14:paraId="27F794D7" w14:textId="77777777" w:rsidR="000D4C00" w:rsidRPr="000D4C00" w:rsidRDefault="000D4C00" w:rsidP="000D4C00">
            <w:pPr>
              <w:spacing w:after="0" w:line="276" w:lineRule="auto"/>
              <w:jc w:val="center"/>
              <w:rPr>
                <w:rFonts w:ascii="Arial Narrow" w:eastAsia="Times New Roman" w:hAnsi="Arial Narrow" w:cs="Times New Roman"/>
                <w:color w:val="000000"/>
                <w:kern w:val="0"/>
                <w14:ligatures w14:val="none"/>
              </w:rPr>
            </w:pPr>
          </w:p>
        </w:tc>
        <w:tc>
          <w:tcPr>
            <w:tcW w:w="840" w:type="dxa"/>
            <w:tcBorders>
              <w:top w:val="nil"/>
              <w:left w:val="nil"/>
              <w:bottom w:val="nil"/>
              <w:right w:val="nil"/>
            </w:tcBorders>
            <w:noWrap/>
            <w:vAlign w:val="center"/>
            <w:hideMark/>
          </w:tcPr>
          <w:p w14:paraId="6015CA67" w14:textId="77777777" w:rsidR="000D4C00" w:rsidRPr="000D4C00" w:rsidRDefault="000D4C00" w:rsidP="000D4C00">
            <w:pPr>
              <w:spacing w:after="0" w:line="276" w:lineRule="auto"/>
              <w:jc w:val="center"/>
              <w:rPr>
                <w:rFonts w:ascii="Arial Narrow" w:eastAsia="Times New Roman" w:hAnsi="Arial Narrow" w:cs="Times New Roman"/>
                <w:kern w:val="0"/>
                <w14:ligatures w14:val="none"/>
              </w:rPr>
            </w:pPr>
          </w:p>
        </w:tc>
        <w:tc>
          <w:tcPr>
            <w:tcW w:w="1320" w:type="dxa"/>
            <w:tcBorders>
              <w:top w:val="nil"/>
              <w:left w:val="nil"/>
              <w:bottom w:val="nil"/>
              <w:right w:val="nil"/>
            </w:tcBorders>
            <w:noWrap/>
            <w:hideMark/>
          </w:tcPr>
          <w:p w14:paraId="3F02CA81" w14:textId="77777777" w:rsidR="000D4C00" w:rsidRPr="000D4C00" w:rsidRDefault="000D4C00" w:rsidP="000D4C00">
            <w:pPr>
              <w:spacing w:after="0" w:line="276" w:lineRule="auto"/>
              <w:jc w:val="center"/>
              <w:rPr>
                <w:rFonts w:ascii="Arial Narrow" w:eastAsia="Times New Roman" w:hAnsi="Arial Narrow" w:cs="Times New Roman"/>
                <w:color w:val="000000"/>
                <w:kern w:val="0"/>
                <w14:ligatures w14:val="none"/>
              </w:rPr>
            </w:pPr>
            <w:r w:rsidRPr="000D4C00">
              <w:rPr>
                <w:rFonts w:ascii="Arial Narrow" w:eastAsia="Calibri" w:hAnsi="Arial Narrow" w:cs="Arial"/>
                <w:kern w:val="0"/>
                <w14:ligatures w14:val="none"/>
              </w:rPr>
              <w:t>0.4</w:t>
            </w:r>
          </w:p>
        </w:tc>
        <w:tc>
          <w:tcPr>
            <w:tcW w:w="1140" w:type="dxa"/>
            <w:tcBorders>
              <w:top w:val="nil"/>
              <w:left w:val="nil"/>
              <w:bottom w:val="nil"/>
              <w:right w:val="nil"/>
            </w:tcBorders>
            <w:noWrap/>
            <w:hideMark/>
          </w:tcPr>
          <w:p w14:paraId="691F7EB8" w14:textId="77777777" w:rsidR="000D4C00" w:rsidRPr="000D4C00" w:rsidRDefault="000D4C00" w:rsidP="000D4C00">
            <w:pPr>
              <w:spacing w:after="0" w:line="276" w:lineRule="auto"/>
              <w:jc w:val="center"/>
              <w:rPr>
                <w:rFonts w:ascii="Arial Narrow" w:eastAsia="Times New Roman" w:hAnsi="Arial Narrow" w:cs="Times New Roman"/>
                <w:color w:val="000000"/>
                <w:kern w:val="0"/>
                <w14:ligatures w14:val="none"/>
              </w:rPr>
            </w:pPr>
            <w:r w:rsidRPr="000D4C00">
              <w:rPr>
                <w:rFonts w:ascii="Arial Narrow" w:eastAsia="Calibri" w:hAnsi="Arial Narrow" w:cs="Arial"/>
                <w:kern w:val="0"/>
                <w14:ligatures w14:val="none"/>
              </w:rPr>
              <w:t>3.9</w:t>
            </w:r>
          </w:p>
        </w:tc>
        <w:tc>
          <w:tcPr>
            <w:tcW w:w="1004" w:type="dxa"/>
            <w:tcBorders>
              <w:top w:val="nil"/>
              <w:left w:val="nil"/>
              <w:bottom w:val="nil"/>
              <w:right w:val="nil"/>
            </w:tcBorders>
            <w:noWrap/>
            <w:hideMark/>
          </w:tcPr>
          <w:p w14:paraId="784D3A19" w14:textId="77777777" w:rsidR="000D4C00" w:rsidRPr="000D4C00" w:rsidRDefault="000D4C00" w:rsidP="000D4C00">
            <w:pPr>
              <w:spacing w:after="0" w:line="276" w:lineRule="auto"/>
              <w:jc w:val="center"/>
              <w:rPr>
                <w:rFonts w:ascii="Arial Narrow" w:eastAsia="Times New Roman" w:hAnsi="Arial Narrow" w:cs="Times New Roman"/>
                <w:color w:val="000000"/>
                <w:kern w:val="0"/>
                <w14:ligatures w14:val="none"/>
              </w:rPr>
            </w:pPr>
            <w:r w:rsidRPr="000D4C00">
              <w:rPr>
                <w:rFonts w:ascii="Arial Narrow" w:eastAsia="Calibri" w:hAnsi="Arial Narrow" w:cs="Arial"/>
                <w:kern w:val="0"/>
                <w14:ligatures w14:val="none"/>
              </w:rPr>
              <w:t>5.8</w:t>
            </w:r>
          </w:p>
        </w:tc>
        <w:tc>
          <w:tcPr>
            <w:tcW w:w="1236" w:type="dxa"/>
            <w:tcBorders>
              <w:top w:val="nil"/>
              <w:left w:val="nil"/>
              <w:bottom w:val="nil"/>
              <w:right w:val="nil"/>
            </w:tcBorders>
            <w:noWrap/>
            <w:hideMark/>
          </w:tcPr>
          <w:p w14:paraId="45BAC871" w14:textId="77777777" w:rsidR="000D4C00" w:rsidRPr="000D4C00" w:rsidRDefault="000D4C00" w:rsidP="000D4C00">
            <w:pPr>
              <w:spacing w:after="0" w:line="276" w:lineRule="auto"/>
              <w:jc w:val="center"/>
              <w:rPr>
                <w:rFonts w:ascii="Arial Narrow" w:eastAsia="Times New Roman" w:hAnsi="Arial Narrow" w:cs="Times New Roman"/>
                <w:color w:val="000000"/>
                <w:kern w:val="0"/>
                <w14:ligatures w14:val="none"/>
              </w:rPr>
            </w:pPr>
            <w:r w:rsidRPr="000D4C00">
              <w:rPr>
                <w:rFonts w:ascii="Arial Narrow" w:eastAsia="Calibri" w:hAnsi="Arial Narrow" w:cs="Arial"/>
                <w:kern w:val="0"/>
                <w14:ligatures w14:val="none"/>
              </w:rPr>
              <w:t>7.7</w:t>
            </w:r>
          </w:p>
        </w:tc>
      </w:tr>
      <w:tr w:rsidR="000D4C00" w:rsidRPr="000D4C00" w14:paraId="7ACB31C1" w14:textId="77777777" w:rsidTr="00783384">
        <w:trPr>
          <w:trHeight w:val="310"/>
          <w:jc w:val="center"/>
        </w:trPr>
        <w:tc>
          <w:tcPr>
            <w:tcW w:w="2070" w:type="dxa"/>
            <w:tcBorders>
              <w:top w:val="nil"/>
              <w:left w:val="nil"/>
              <w:bottom w:val="nil"/>
              <w:right w:val="nil"/>
            </w:tcBorders>
            <w:noWrap/>
            <w:vAlign w:val="center"/>
            <w:hideMark/>
          </w:tcPr>
          <w:p w14:paraId="400AD4F7" w14:textId="77777777" w:rsidR="000D4C00" w:rsidRPr="000D4C00" w:rsidRDefault="000D4C00" w:rsidP="000D4C00">
            <w:pPr>
              <w:spacing w:after="0" w:line="276" w:lineRule="auto"/>
              <w:rPr>
                <w:rFonts w:ascii="Arial Narrow" w:eastAsia="Times New Roman" w:hAnsi="Arial Narrow" w:cs="Times New Roman"/>
                <w:color w:val="000000"/>
                <w:kern w:val="0"/>
                <w14:ligatures w14:val="none"/>
              </w:rPr>
            </w:pPr>
            <w:r w:rsidRPr="000D4C00">
              <w:rPr>
                <w:rFonts w:ascii="Arial Narrow" w:eastAsia="Calibri" w:hAnsi="Arial Narrow" w:cs="Arial"/>
                <w:color w:val="000000"/>
                <w:kern w:val="0"/>
                <w14:ligatures w14:val="none"/>
              </w:rPr>
              <w:t>Costa Rica</w:t>
            </w:r>
          </w:p>
        </w:tc>
        <w:tc>
          <w:tcPr>
            <w:tcW w:w="960" w:type="dxa"/>
            <w:tcBorders>
              <w:top w:val="nil"/>
              <w:left w:val="nil"/>
              <w:bottom w:val="nil"/>
              <w:right w:val="nil"/>
            </w:tcBorders>
            <w:noWrap/>
            <w:vAlign w:val="center"/>
            <w:hideMark/>
          </w:tcPr>
          <w:p w14:paraId="7A98CBFD" w14:textId="77777777" w:rsidR="000D4C00" w:rsidRPr="000D4C00" w:rsidRDefault="000D4C00" w:rsidP="000D4C00">
            <w:pPr>
              <w:spacing w:after="0" w:line="276" w:lineRule="auto"/>
              <w:jc w:val="center"/>
              <w:rPr>
                <w:rFonts w:ascii="Arial Narrow" w:eastAsia="Times New Roman" w:hAnsi="Arial Narrow" w:cs="Times New Roman"/>
                <w:color w:val="000000"/>
                <w:kern w:val="0"/>
                <w14:ligatures w14:val="none"/>
              </w:rPr>
            </w:pPr>
          </w:p>
        </w:tc>
        <w:tc>
          <w:tcPr>
            <w:tcW w:w="840" w:type="dxa"/>
            <w:tcBorders>
              <w:top w:val="nil"/>
              <w:left w:val="nil"/>
              <w:bottom w:val="nil"/>
              <w:right w:val="nil"/>
            </w:tcBorders>
            <w:noWrap/>
            <w:vAlign w:val="center"/>
            <w:hideMark/>
          </w:tcPr>
          <w:p w14:paraId="52D694F5" w14:textId="77777777" w:rsidR="000D4C00" w:rsidRPr="000D4C00" w:rsidRDefault="000D4C00" w:rsidP="000D4C00">
            <w:pPr>
              <w:spacing w:after="0" w:line="276" w:lineRule="auto"/>
              <w:jc w:val="center"/>
              <w:rPr>
                <w:rFonts w:ascii="Arial Narrow" w:eastAsia="Times New Roman" w:hAnsi="Arial Narrow" w:cs="Times New Roman"/>
                <w:kern w:val="0"/>
                <w14:ligatures w14:val="none"/>
              </w:rPr>
            </w:pPr>
          </w:p>
        </w:tc>
        <w:tc>
          <w:tcPr>
            <w:tcW w:w="1320" w:type="dxa"/>
            <w:tcBorders>
              <w:top w:val="nil"/>
              <w:left w:val="nil"/>
              <w:bottom w:val="nil"/>
              <w:right w:val="nil"/>
            </w:tcBorders>
            <w:noWrap/>
            <w:hideMark/>
          </w:tcPr>
          <w:p w14:paraId="0D1D5226" w14:textId="77777777" w:rsidR="000D4C00" w:rsidRPr="000D4C00" w:rsidRDefault="000D4C00" w:rsidP="000D4C00">
            <w:pPr>
              <w:spacing w:after="0" w:line="276" w:lineRule="auto"/>
              <w:jc w:val="center"/>
              <w:rPr>
                <w:rFonts w:ascii="Arial Narrow" w:eastAsia="Times New Roman" w:hAnsi="Arial Narrow" w:cs="Times New Roman"/>
                <w:color w:val="000000"/>
                <w:kern w:val="0"/>
                <w14:ligatures w14:val="none"/>
              </w:rPr>
            </w:pPr>
            <w:r w:rsidRPr="000D4C00">
              <w:rPr>
                <w:rFonts w:ascii="Arial Narrow" w:eastAsia="Calibri" w:hAnsi="Arial Narrow" w:cs="Arial"/>
                <w:kern w:val="0"/>
                <w14:ligatures w14:val="none"/>
              </w:rPr>
              <w:t>0.01</w:t>
            </w:r>
          </w:p>
        </w:tc>
        <w:tc>
          <w:tcPr>
            <w:tcW w:w="1140" w:type="dxa"/>
            <w:tcBorders>
              <w:top w:val="nil"/>
              <w:left w:val="nil"/>
              <w:bottom w:val="nil"/>
              <w:right w:val="nil"/>
            </w:tcBorders>
            <w:noWrap/>
            <w:hideMark/>
          </w:tcPr>
          <w:p w14:paraId="38E538CC" w14:textId="77777777" w:rsidR="000D4C00" w:rsidRPr="000D4C00" w:rsidRDefault="000D4C00" w:rsidP="000D4C00">
            <w:pPr>
              <w:spacing w:after="0" w:line="276" w:lineRule="auto"/>
              <w:jc w:val="center"/>
              <w:rPr>
                <w:rFonts w:ascii="Arial Narrow" w:eastAsia="Times New Roman" w:hAnsi="Arial Narrow" w:cs="Times New Roman"/>
                <w:color w:val="000000"/>
                <w:kern w:val="0"/>
                <w14:ligatures w14:val="none"/>
              </w:rPr>
            </w:pPr>
            <w:r w:rsidRPr="000D4C00">
              <w:rPr>
                <w:rFonts w:ascii="Arial Narrow" w:eastAsia="Calibri" w:hAnsi="Arial Narrow" w:cs="Arial"/>
                <w:kern w:val="0"/>
                <w14:ligatures w14:val="none"/>
              </w:rPr>
              <w:t>1.9</w:t>
            </w:r>
          </w:p>
        </w:tc>
        <w:tc>
          <w:tcPr>
            <w:tcW w:w="1004" w:type="dxa"/>
            <w:tcBorders>
              <w:top w:val="nil"/>
              <w:left w:val="nil"/>
              <w:bottom w:val="nil"/>
              <w:right w:val="nil"/>
            </w:tcBorders>
            <w:noWrap/>
            <w:hideMark/>
          </w:tcPr>
          <w:p w14:paraId="4CC0BE67" w14:textId="77777777" w:rsidR="000D4C00" w:rsidRPr="000D4C00" w:rsidRDefault="000D4C00" w:rsidP="000D4C00">
            <w:pPr>
              <w:spacing w:after="0" w:line="276" w:lineRule="auto"/>
              <w:jc w:val="center"/>
              <w:rPr>
                <w:rFonts w:ascii="Arial Narrow" w:eastAsia="Times New Roman" w:hAnsi="Arial Narrow" w:cs="Times New Roman"/>
                <w:color w:val="000000"/>
                <w:kern w:val="0"/>
                <w14:ligatures w14:val="none"/>
              </w:rPr>
            </w:pPr>
            <w:r w:rsidRPr="000D4C00">
              <w:rPr>
                <w:rFonts w:ascii="Arial Narrow" w:eastAsia="Calibri" w:hAnsi="Arial Narrow" w:cs="Arial"/>
                <w:kern w:val="0"/>
                <w14:ligatures w14:val="none"/>
              </w:rPr>
              <w:t>3.0</w:t>
            </w:r>
          </w:p>
        </w:tc>
        <w:tc>
          <w:tcPr>
            <w:tcW w:w="1236" w:type="dxa"/>
            <w:tcBorders>
              <w:top w:val="nil"/>
              <w:left w:val="nil"/>
              <w:bottom w:val="nil"/>
              <w:right w:val="nil"/>
            </w:tcBorders>
            <w:noWrap/>
            <w:hideMark/>
          </w:tcPr>
          <w:p w14:paraId="19555C86" w14:textId="77777777" w:rsidR="000D4C00" w:rsidRPr="000D4C00" w:rsidRDefault="000D4C00" w:rsidP="000D4C00">
            <w:pPr>
              <w:spacing w:after="0" w:line="276" w:lineRule="auto"/>
              <w:jc w:val="center"/>
              <w:rPr>
                <w:rFonts w:ascii="Arial Narrow" w:eastAsia="Times New Roman" w:hAnsi="Arial Narrow" w:cs="Times New Roman"/>
                <w:color w:val="000000"/>
                <w:kern w:val="0"/>
                <w14:ligatures w14:val="none"/>
              </w:rPr>
            </w:pPr>
            <w:r w:rsidRPr="000D4C00">
              <w:rPr>
                <w:rFonts w:ascii="Arial Narrow" w:eastAsia="Calibri" w:hAnsi="Arial Narrow" w:cs="Arial"/>
                <w:kern w:val="0"/>
                <w14:ligatures w14:val="none"/>
              </w:rPr>
              <w:t>4.1</w:t>
            </w:r>
          </w:p>
        </w:tc>
      </w:tr>
      <w:tr w:rsidR="000D4C00" w:rsidRPr="000D4C00" w14:paraId="03996891" w14:textId="77777777" w:rsidTr="00783384">
        <w:trPr>
          <w:trHeight w:val="310"/>
          <w:jc w:val="center"/>
        </w:trPr>
        <w:tc>
          <w:tcPr>
            <w:tcW w:w="2070" w:type="dxa"/>
            <w:tcBorders>
              <w:top w:val="nil"/>
              <w:left w:val="nil"/>
              <w:bottom w:val="nil"/>
              <w:right w:val="nil"/>
            </w:tcBorders>
            <w:noWrap/>
            <w:vAlign w:val="center"/>
          </w:tcPr>
          <w:p w14:paraId="6040B857" w14:textId="77777777" w:rsidR="000D4C00" w:rsidRPr="000D4C00" w:rsidRDefault="000D4C00" w:rsidP="000D4C00">
            <w:pPr>
              <w:spacing w:after="0" w:line="276" w:lineRule="auto"/>
              <w:rPr>
                <w:rFonts w:ascii="Arial Narrow" w:eastAsia="Times New Roman" w:hAnsi="Arial Narrow" w:cs="Times New Roman"/>
                <w:color w:val="000000"/>
                <w:kern w:val="0"/>
                <w14:ligatures w14:val="none"/>
              </w:rPr>
            </w:pPr>
            <w:r w:rsidRPr="000D4C00">
              <w:rPr>
                <w:rFonts w:ascii="Arial Narrow" w:eastAsia="Calibri" w:hAnsi="Arial Narrow" w:cs="Arial"/>
                <w:color w:val="000000"/>
                <w:kern w:val="0"/>
                <w14:ligatures w14:val="none"/>
              </w:rPr>
              <w:t>Cuba</w:t>
            </w:r>
          </w:p>
        </w:tc>
        <w:tc>
          <w:tcPr>
            <w:tcW w:w="960" w:type="dxa"/>
            <w:tcBorders>
              <w:top w:val="nil"/>
              <w:left w:val="nil"/>
              <w:bottom w:val="nil"/>
              <w:right w:val="nil"/>
            </w:tcBorders>
            <w:noWrap/>
            <w:vAlign w:val="center"/>
          </w:tcPr>
          <w:p w14:paraId="2DECCBEE" w14:textId="77777777" w:rsidR="000D4C00" w:rsidRPr="000D4C00" w:rsidRDefault="000D4C00" w:rsidP="000D4C00">
            <w:pPr>
              <w:spacing w:after="0" w:line="276" w:lineRule="auto"/>
              <w:jc w:val="center"/>
              <w:rPr>
                <w:rFonts w:ascii="Arial Narrow" w:eastAsia="Times New Roman" w:hAnsi="Arial Narrow" w:cs="Times New Roman"/>
                <w:color w:val="000000"/>
                <w:kern w:val="0"/>
                <w14:ligatures w14:val="none"/>
              </w:rPr>
            </w:pPr>
          </w:p>
        </w:tc>
        <w:tc>
          <w:tcPr>
            <w:tcW w:w="840" w:type="dxa"/>
            <w:tcBorders>
              <w:top w:val="nil"/>
              <w:left w:val="nil"/>
              <w:bottom w:val="nil"/>
              <w:right w:val="nil"/>
            </w:tcBorders>
            <w:noWrap/>
            <w:vAlign w:val="center"/>
          </w:tcPr>
          <w:p w14:paraId="705839A2" w14:textId="77777777" w:rsidR="000D4C00" w:rsidRPr="000D4C00" w:rsidRDefault="000D4C00" w:rsidP="000D4C00">
            <w:pPr>
              <w:spacing w:after="0" w:line="276" w:lineRule="auto"/>
              <w:jc w:val="center"/>
              <w:rPr>
                <w:rFonts w:ascii="Arial Narrow" w:eastAsia="Times New Roman" w:hAnsi="Arial Narrow" w:cs="Times New Roman"/>
                <w:kern w:val="0"/>
                <w14:ligatures w14:val="none"/>
              </w:rPr>
            </w:pPr>
          </w:p>
        </w:tc>
        <w:tc>
          <w:tcPr>
            <w:tcW w:w="1320" w:type="dxa"/>
            <w:tcBorders>
              <w:top w:val="nil"/>
              <w:left w:val="nil"/>
              <w:bottom w:val="nil"/>
              <w:right w:val="nil"/>
            </w:tcBorders>
            <w:noWrap/>
            <w:hideMark/>
          </w:tcPr>
          <w:p w14:paraId="03A7E355" w14:textId="77777777" w:rsidR="000D4C00" w:rsidRPr="000D4C00" w:rsidRDefault="000D4C00" w:rsidP="000D4C00">
            <w:pPr>
              <w:spacing w:after="0" w:line="276" w:lineRule="auto"/>
              <w:jc w:val="center"/>
              <w:rPr>
                <w:rFonts w:ascii="Arial Narrow" w:eastAsia="Times New Roman" w:hAnsi="Arial Narrow" w:cs="Times New Roman"/>
                <w:color w:val="000000"/>
                <w:kern w:val="0"/>
                <w14:ligatures w14:val="none"/>
              </w:rPr>
            </w:pPr>
            <w:r w:rsidRPr="000D4C00">
              <w:rPr>
                <w:rFonts w:ascii="Arial Narrow" w:eastAsia="Calibri" w:hAnsi="Arial Narrow" w:cs="Arial"/>
                <w:kern w:val="0"/>
                <w14:ligatures w14:val="none"/>
              </w:rPr>
              <w:t>0.1</w:t>
            </w:r>
          </w:p>
        </w:tc>
        <w:tc>
          <w:tcPr>
            <w:tcW w:w="1140" w:type="dxa"/>
            <w:tcBorders>
              <w:top w:val="nil"/>
              <w:left w:val="nil"/>
              <w:bottom w:val="nil"/>
              <w:right w:val="nil"/>
            </w:tcBorders>
            <w:noWrap/>
            <w:hideMark/>
          </w:tcPr>
          <w:p w14:paraId="5AC8E182" w14:textId="77777777" w:rsidR="000D4C00" w:rsidRPr="000D4C00" w:rsidRDefault="000D4C00" w:rsidP="000D4C00">
            <w:pPr>
              <w:spacing w:after="0" w:line="276" w:lineRule="auto"/>
              <w:jc w:val="center"/>
              <w:rPr>
                <w:rFonts w:ascii="Arial Narrow" w:eastAsia="Times New Roman" w:hAnsi="Arial Narrow" w:cs="Times New Roman"/>
                <w:color w:val="000000"/>
                <w:kern w:val="0"/>
                <w14:ligatures w14:val="none"/>
              </w:rPr>
            </w:pPr>
            <w:r w:rsidRPr="000D4C00">
              <w:rPr>
                <w:rFonts w:ascii="Arial Narrow" w:eastAsia="Calibri" w:hAnsi="Arial Narrow" w:cs="Arial"/>
                <w:kern w:val="0"/>
                <w14:ligatures w14:val="none"/>
              </w:rPr>
              <w:t>2.4</w:t>
            </w:r>
          </w:p>
        </w:tc>
        <w:tc>
          <w:tcPr>
            <w:tcW w:w="1004" w:type="dxa"/>
            <w:tcBorders>
              <w:top w:val="nil"/>
              <w:left w:val="nil"/>
              <w:bottom w:val="nil"/>
              <w:right w:val="nil"/>
            </w:tcBorders>
            <w:noWrap/>
            <w:hideMark/>
          </w:tcPr>
          <w:p w14:paraId="678029D1" w14:textId="77777777" w:rsidR="000D4C00" w:rsidRPr="000D4C00" w:rsidRDefault="000D4C00" w:rsidP="000D4C00">
            <w:pPr>
              <w:spacing w:after="0" w:line="276" w:lineRule="auto"/>
              <w:jc w:val="center"/>
              <w:rPr>
                <w:rFonts w:ascii="Arial Narrow" w:eastAsia="Times New Roman" w:hAnsi="Arial Narrow" w:cs="Times New Roman"/>
                <w:color w:val="000000"/>
                <w:kern w:val="0"/>
                <w14:ligatures w14:val="none"/>
              </w:rPr>
            </w:pPr>
            <w:r w:rsidRPr="000D4C00">
              <w:rPr>
                <w:rFonts w:ascii="Arial Narrow" w:eastAsia="Calibri" w:hAnsi="Arial Narrow" w:cs="Arial"/>
                <w:kern w:val="0"/>
                <w14:ligatures w14:val="none"/>
              </w:rPr>
              <w:t>3.8</w:t>
            </w:r>
          </w:p>
        </w:tc>
        <w:tc>
          <w:tcPr>
            <w:tcW w:w="1236" w:type="dxa"/>
            <w:tcBorders>
              <w:top w:val="nil"/>
              <w:left w:val="nil"/>
              <w:bottom w:val="nil"/>
              <w:right w:val="nil"/>
            </w:tcBorders>
            <w:noWrap/>
            <w:hideMark/>
          </w:tcPr>
          <w:p w14:paraId="3AD11EDA" w14:textId="77777777" w:rsidR="000D4C00" w:rsidRPr="000D4C00" w:rsidRDefault="000D4C00" w:rsidP="000D4C00">
            <w:pPr>
              <w:spacing w:after="0" w:line="276" w:lineRule="auto"/>
              <w:jc w:val="center"/>
              <w:rPr>
                <w:rFonts w:ascii="Arial Narrow" w:eastAsia="Times New Roman" w:hAnsi="Arial Narrow" w:cs="Times New Roman"/>
                <w:color w:val="000000"/>
                <w:kern w:val="0"/>
                <w14:ligatures w14:val="none"/>
              </w:rPr>
            </w:pPr>
            <w:r w:rsidRPr="000D4C00">
              <w:rPr>
                <w:rFonts w:ascii="Arial Narrow" w:eastAsia="Calibri" w:hAnsi="Arial Narrow" w:cs="Arial"/>
                <w:kern w:val="0"/>
                <w14:ligatures w14:val="none"/>
              </w:rPr>
              <w:t>5.2</w:t>
            </w:r>
          </w:p>
        </w:tc>
      </w:tr>
      <w:tr w:rsidR="000D4C00" w:rsidRPr="000D4C00" w14:paraId="5396AE29" w14:textId="77777777" w:rsidTr="00783384">
        <w:trPr>
          <w:trHeight w:val="310"/>
          <w:jc w:val="center"/>
        </w:trPr>
        <w:tc>
          <w:tcPr>
            <w:tcW w:w="2070" w:type="dxa"/>
            <w:tcBorders>
              <w:top w:val="nil"/>
              <w:left w:val="nil"/>
              <w:bottom w:val="nil"/>
              <w:right w:val="nil"/>
            </w:tcBorders>
            <w:noWrap/>
            <w:vAlign w:val="center"/>
          </w:tcPr>
          <w:p w14:paraId="2F4D2E36" w14:textId="77777777" w:rsidR="000D4C00" w:rsidRPr="000D4C00" w:rsidRDefault="000D4C00" w:rsidP="000D4C00">
            <w:pPr>
              <w:spacing w:after="0" w:line="276" w:lineRule="auto"/>
              <w:rPr>
                <w:rFonts w:ascii="Arial Narrow" w:eastAsia="Times New Roman" w:hAnsi="Arial Narrow" w:cs="Times New Roman"/>
                <w:color w:val="000000"/>
                <w:kern w:val="0"/>
                <w14:ligatures w14:val="none"/>
              </w:rPr>
            </w:pPr>
            <w:r w:rsidRPr="000D4C00">
              <w:rPr>
                <w:rFonts w:ascii="Arial Narrow" w:eastAsia="Calibri" w:hAnsi="Arial Narrow" w:cs="Arial"/>
                <w:color w:val="000000"/>
                <w:kern w:val="0"/>
                <w14:ligatures w14:val="none"/>
              </w:rPr>
              <w:t>Dominican Republic</w:t>
            </w:r>
          </w:p>
        </w:tc>
        <w:tc>
          <w:tcPr>
            <w:tcW w:w="960" w:type="dxa"/>
            <w:tcBorders>
              <w:top w:val="nil"/>
              <w:left w:val="nil"/>
              <w:bottom w:val="nil"/>
              <w:right w:val="nil"/>
            </w:tcBorders>
            <w:noWrap/>
            <w:vAlign w:val="center"/>
          </w:tcPr>
          <w:p w14:paraId="3EF2958C" w14:textId="77777777" w:rsidR="000D4C00" w:rsidRPr="000D4C00" w:rsidRDefault="000D4C00" w:rsidP="000D4C00">
            <w:pPr>
              <w:spacing w:after="0" w:line="276" w:lineRule="auto"/>
              <w:jc w:val="center"/>
              <w:rPr>
                <w:rFonts w:ascii="Arial Narrow" w:eastAsia="Times New Roman" w:hAnsi="Arial Narrow" w:cs="Times New Roman"/>
                <w:color w:val="000000"/>
                <w:kern w:val="0"/>
                <w14:ligatures w14:val="none"/>
              </w:rPr>
            </w:pPr>
          </w:p>
        </w:tc>
        <w:tc>
          <w:tcPr>
            <w:tcW w:w="840" w:type="dxa"/>
            <w:tcBorders>
              <w:top w:val="nil"/>
              <w:left w:val="nil"/>
              <w:bottom w:val="nil"/>
              <w:right w:val="nil"/>
            </w:tcBorders>
            <w:noWrap/>
            <w:vAlign w:val="center"/>
          </w:tcPr>
          <w:p w14:paraId="7B600415" w14:textId="77777777" w:rsidR="000D4C00" w:rsidRPr="000D4C00" w:rsidRDefault="000D4C00" w:rsidP="000D4C00">
            <w:pPr>
              <w:spacing w:after="0" w:line="276" w:lineRule="auto"/>
              <w:jc w:val="center"/>
              <w:rPr>
                <w:rFonts w:ascii="Arial Narrow" w:eastAsia="Times New Roman" w:hAnsi="Arial Narrow" w:cs="Times New Roman"/>
                <w:kern w:val="0"/>
                <w14:ligatures w14:val="none"/>
              </w:rPr>
            </w:pPr>
          </w:p>
        </w:tc>
        <w:tc>
          <w:tcPr>
            <w:tcW w:w="1320" w:type="dxa"/>
            <w:tcBorders>
              <w:top w:val="nil"/>
              <w:left w:val="nil"/>
              <w:bottom w:val="nil"/>
              <w:right w:val="nil"/>
            </w:tcBorders>
            <w:noWrap/>
            <w:hideMark/>
          </w:tcPr>
          <w:p w14:paraId="2D898CDF" w14:textId="77777777" w:rsidR="000D4C00" w:rsidRPr="000D4C00" w:rsidRDefault="000D4C00" w:rsidP="000D4C00">
            <w:pPr>
              <w:spacing w:after="0" w:line="276" w:lineRule="auto"/>
              <w:jc w:val="center"/>
              <w:rPr>
                <w:rFonts w:ascii="Arial Narrow" w:eastAsia="Times New Roman" w:hAnsi="Arial Narrow" w:cs="Times New Roman"/>
                <w:color w:val="000000"/>
                <w:kern w:val="0"/>
                <w14:ligatures w14:val="none"/>
              </w:rPr>
            </w:pPr>
            <w:r w:rsidRPr="000D4C00">
              <w:rPr>
                <w:rFonts w:ascii="Arial Narrow" w:eastAsia="Calibri" w:hAnsi="Arial Narrow" w:cs="Arial"/>
                <w:kern w:val="0"/>
                <w14:ligatures w14:val="none"/>
              </w:rPr>
              <w:t>0.03</w:t>
            </w:r>
          </w:p>
        </w:tc>
        <w:tc>
          <w:tcPr>
            <w:tcW w:w="1140" w:type="dxa"/>
            <w:tcBorders>
              <w:top w:val="nil"/>
              <w:left w:val="nil"/>
              <w:bottom w:val="nil"/>
              <w:right w:val="nil"/>
            </w:tcBorders>
            <w:noWrap/>
            <w:hideMark/>
          </w:tcPr>
          <w:p w14:paraId="10EE0894" w14:textId="77777777" w:rsidR="000D4C00" w:rsidRPr="000D4C00" w:rsidRDefault="000D4C00" w:rsidP="000D4C00">
            <w:pPr>
              <w:spacing w:after="0" w:line="276" w:lineRule="auto"/>
              <w:jc w:val="center"/>
              <w:rPr>
                <w:rFonts w:ascii="Arial Narrow" w:eastAsia="Times New Roman" w:hAnsi="Arial Narrow" w:cs="Times New Roman"/>
                <w:color w:val="000000"/>
                <w:kern w:val="0"/>
                <w14:ligatures w14:val="none"/>
              </w:rPr>
            </w:pPr>
            <w:r w:rsidRPr="000D4C00">
              <w:rPr>
                <w:rFonts w:ascii="Arial Narrow" w:eastAsia="Calibri" w:hAnsi="Arial Narrow" w:cs="Arial"/>
                <w:kern w:val="0"/>
                <w14:ligatures w14:val="none"/>
              </w:rPr>
              <w:t>1.8</w:t>
            </w:r>
          </w:p>
        </w:tc>
        <w:tc>
          <w:tcPr>
            <w:tcW w:w="1004" w:type="dxa"/>
            <w:tcBorders>
              <w:top w:val="nil"/>
              <w:left w:val="nil"/>
              <w:bottom w:val="nil"/>
              <w:right w:val="nil"/>
            </w:tcBorders>
            <w:noWrap/>
            <w:hideMark/>
          </w:tcPr>
          <w:p w14:paraId="16CBC6C6" w14:textId="77777777" w:rsidR="000D4C00" w:rsidRPr="000D4C00" w:rsidRDefault="000D4C00" w:rsidP="000D4C00">
            <w:pPr>
              <w:spacing w:after="0" w:line="276" w:lineRule="auto"/>
              <w:jc w:val="center"/>
              <w:rPr>
                <w:rFonts w:ascii="Arial Narrow" w:eastAsia="Times New Roman" w:hAnsi="Arial Narrow" w:cs="Times New Roman"/>
                <w:color w:val="000000"/>
                <w:kern w:val="0"/>
                <w14:ligatures w14:val="none"/>
              </w:rPr>
            </w:pPr>
            <w:r w:rsidRPr="000D4C00">
              <w:rPr>
                <w:rFonts w:ascii="Arial Narrow" w:eastAsia="Calibri" w:hAnsi="Arial Narrow" w:cs="Arial"/>
                <w:kern w:val="0"/>
                <w14:ligatures w14:val="none"/>
              </w:rPr>
              <w:t>2.8</w:t>
            </w:r>
          </w:p>
        </w:tc>
        <w:tc>
          <w:tcPr>
            <w:tcW w:w="1236" w:type="dxa"/>
            <w:tcBorders>
              <w:top w:val="nil"/>
              <w:left w:val="nil"/>
              <w:bottom w:val="nil"/>
              <w:right w:val="nil"/>
            </w:tcBorders>
            <w:noWrap/>
            <w:hideMark/>
          </w:tcPr>
          <w:p w14:paraId="22954577" w14:textId="77777777" w:rsidR="000D4C00" w:rsidRPr="000D4C00" w:rsidRDefault="000D4C00" w:rsidP="000D4C00">
            <w:pPr>
              <w:spacing w:after="0" w:line="276" w:lineRule="auto"/>
              <w:jc w:val="center"/>
              <w:rPr>
                <w:rFonts w:ascii="Arial Narrow" w:eastAsia="Times New Roman" w:hAnsi="Arial Narrow" w:cs="Times New Roman"/>
                <w:color w:val="000000"/>
                <w:kern w:val="0"/>
                <w14:ligatures w14:val="none"/>
              </w:rPr>
            </w:pPr>
            <w:r w:rsidRPr="000D4C00">
              <w:rPr>
                <w:rFonts w:ascii="Arial Narrow" w:eastAsia="Calibri" w:hAnsi="Arial Narrow" w:cs="Arial"/>
                <w:kern w:val="0"/>
                <w14:ligatures w14:val="none"/>
              </w:rPr>
              <w:t>3.9</w:t>
            </w:r>
          </w:p>
        </w:tc>
      </w:tr>
      <w:tr w:rsidR="000D4C00" w:rsidRPr="000D4C00" w14:paraId="6E13ED60" w14:textId="77777777" w:rsidTr="00783384">
        <w:trPr>
          <w:trHeight w:val="310"/>
          <w:jc w:val="center"/>
        </w:trPr>
        <w:tc>
          <w:tcPr>
            <w:tcW w:w="2070" w:type="dxa"/>
            <w:tcBorders>
              <w:top w:val="nil"/>
              <w:left w:val="nil"/>
              <w:bottom w:val="nil"/>
              <w:right w:val="nil"/>
            </w:tcBorders>
            <w:noWrap/>
            <w:vAlign w:val="center"/>
          </w:tcPr>
          <w:p w14:paraId="56A4431E" w14:textId="77777777" w:rsidR="000D4C00" w:rsidRPr="000D4C00" w:rsidRDefault="000D4C00" w:rsidP="000D4C00">
            <w:pPr>
              <w:spacing w:after="0" w:line="276" w:lineRule="auto"/>
              <w:rPr>
                <w:rFonts w:ascii="Arial Narrow" w:eastAsia="Times New Roman" w:hAnsi="Arial Narrow" w:cs="Times New Roman"/>
                <w:color w:val="000000"/>
                <w:kern w:val="0"/>
                <w14:ligatures w14:val="none"/>
              </w:rPr>
            </w:pPr>
            <w:r w:rsidRPr="000D4C00">
              <w:rPr>
                <w:rFonts w:ascii="Arial Narrow" w:eastAsia="Calibri" w:hAnsi="Arial Narrow" w:cs="Arial"/>
                <w:color w:val="000000"/>
                <w:kern w:val="0"/>
                <w14:ligatures w14:val="none"/>
              </w:rPr>
              <w:t>Ecuador</w:t>
            </w:r>
          </w:p>
        </w:tc>
        <w:tc>
          <w:tcPr>
            <w:tcW w:w="960" w:type="dxa"/>
            <w:tcBorders>
              <w:top w:val="nil"/>
              <w:left w:val="nil"/>
              <w:bottom w:val="nil"/>
              <w:right w:val="nil"/>
            </w:tcBorders>
            <w:noWrap/>
            <w:vAlign w:val="center"/>
          </w:tcPr>
          <w:p w14:paraId="76AFC923" w14:textId="77777777" w:rsidR="000D4C00" w:rsidRPr="000D4C00" w:rsidRDefault="000D4C00" w:rsidP="000D4C00">
            <w:pPr>
              <w:spacing w:after="0" w:line="276" w:lineRule="auto"/>
              <w:jc w:val="center"/>
              <w:rPr>
                <w:rFonts w:ascii="Arial Narrow" w:eastAsia="Times New Roman" w:hAnsi="Arial Narrow" w:cs="Times New Roman"/>
                <w:color w:val="000000"/>
                <w:kern w:val="0"/>
                <w14:ligatures w14:val="none"/>
              </w:rPr>
            </w:pPr>
          </w:p>
        </w:tc>
        <w:tc>
          <w:tcPr>
            <w:tcW w:w="840" w:type="dxa"/>
            <w:tcBorders>
              <w:top w:val="nil"/>
              <w:left w:val="nil"/>
              <w:bottom w:val="nil"/>
              <w:right w:val="nil"/>
            </w:tcBorders>
            <w:noWrap/>
            <w:vAlign w:val="center"/>
          </w:tcPr>
          <w:p w14:paraId="50C42B7D" w14:textId="77777777" w:rsidR="000D4C00" w:rsidRPr="000D4C00" w:rsidRDefault="000D4C00" w:rsidP="000D4C00">
            <w:pPr>
              <w:spacing w:after="0" w:line="276" w:lineRule="auto"/>
              <w:jc w:val="center"/>
              <w:rPr>
                <w:rFonts w:ascii="Arial Narrow" w:eastAsia="Times New Roman" w:hAnsi="Arial Narrow" w:cs="Times New Roman"/>
                <w:kern w:val="0"/>
                <w14:ligatures w14:val="none"/>
              </w:rPr>
            </w:pPr>
          </w:p>
        </w:tc>
        <w:tc>
          <w:tcPr>
            <w:tcW w:w="1320" w:type="dxa"/>
            <w:tcBorders>
              <w:top w:val="nil"/>
              <w:left w:val="nil"/>
              <w:bottom w:val="nil"/>
              <w:right w:val="nil"/>
            </w:tcBorders>
            <w:noWrap/>
            <w:hideMark/>
          </w:tcPr>
          <w:p w14:paraId="10C54A48" w14:textId="77777777" w:rsidR="000D4C00" w:rsidRPr="000D4C00" w:rsidRDefault="000D4C00" w:rsidP="000D4C00">
            <w:pPr>
              <w:spacing w:after="0" w:line="276" w:lineRule="auto"/>
              <w:jc w:val="center"/>
              <w:rPr>
                <w:rFonts w:ascii="Arial Narrow" w:eastAsia="Times New Roman" w:hAnsi="Arial Narrow" w:cs="Times New Roman"/>
                <w:color w:val="000000"/>
                <w:kern w:val="0"/>
                <w14:ligatures w14:val="none"/>
              </w:rPr>
            </w:pPr>
            <w:r w:rsidRPr="000D4C00">
              <w:rPr>
                <w:rFonts w:ascii="Arial Narrow" w:eastAsia="Calibri" w:hAnsi="Arial Narrow" w:cs="Arial"/>
                <w:kern w:val="0"/>
                <w14:ligatures w14:val="none"/>
              </w:rPr>
              <w:t>0.4</w:t>
            </w:r>
          </w:p>
        </w:tc>
        <w:tc>
          <w:tcPr>
            <w:tcW w:w="1140" w:type="dxa"/>
            <w:tcBorders>
              <w:top w:val="nil"/>
              <w:left w:val="nil"/>
              <w:bottom w:val="nil"/>
              <w:right w:val="nil"/>
            </w:tcBorders>
            <w:noWrap/>
            <w:hideMark/>
          </w:tcPr>
          <w:p w14:paraId="7BBF66E6" w14:textId="77777777" w:rsidR="000D4C00" w:rsidRPr="000D4C00" w:rsidRDefault="000D4C00" w:rsidP="000D4C00">
            <w:pPr>
              <w:spacing w:after="0" w:line="276" w:lineRule="auto"/>
              <w:jc w:val="center"/>
              <w:rPr>
                <w:rFonts w:ascii="Arial Narrow" w:eastAsia="Times New Roman" w:hAnsi="Arial Narrow" w:cs="Times New Roman"/>
                <w:color w:val="000000"/>
                <w:kern w:val="0"/>
                <w14:ligatures w14:val="none"/>
              </w:rPr>
            </w:pPr>
            <w:r w:rsidRPr="000D4C00">
              <w:rPr>
                <w:rFonts w:ascii="Arial Narrow" w:eastAsia="Calibri" w:hAnsi="Arial Narrow" w:cs="Arial"/>
                <w:kern w:val="0"/>
                <w14:ligatures w14:val="none"/>
              </w:rPr>
              <w:t>4.2</w:t>
            </w:r>
          </w:p>
        </w:tc>
        <w:tc>
          <w:tcPr>
            <w:tcW w:w="1004" w:type="dxa"/>
            <w:tcBorders>
              <w:top w:val="nil"/>
              <w:left w:val="nil"/>
              <w:bottom w:val="nil"/>
              <w:right w:val="nil"/>
            </w:tcBorders>
            <w:noWrap/>
            <w:hideMark/>
          </w:tcPr>
          <w:p w14:paraId="78DB6EFA" w14:textId="77777777" w:rsidR="000D4C00" w:rsidRPr="000D4C00" w:rsidRDefault="000D4C00" w:rsidP="000D4C00">
            <w:pPr>
              <w:spacing w:after="0" w:line="276" w:lineRule="auto"/>
              <w:jc w:val="center"/>
              <w:rPr>
                <w:rFonts w:ascii="Arial Narrow" w:eastAsia="Times New Roman" w:hAnsi="Arial Narrow" w:cs="Times New Roman"/>
                <w:color w:val="000000"/>
                <w:kern w:val="0"/>
                <w14:ligatures w14:val="none"/>
              </w:rPr>
            </w:pPr>
            <w:r w:rsidRPr="000D4C00">
              <w:rPr>
                <w:rFonts w:ascii="Arial Narrow" w:eastAsia="Calibri" w:hAnsi="Arial Narrow" w:cs="Arial"/>
                <w:kern w:val="0"/>
                <w14:ligatures w14:val="none"/>
              </w:rPr>
              <w:t>5.5</w:t>
            </w:r>
          </w:p>
        </w:tc>
        <w:tc>
          <w:tcPr>
            <w:tcW w:w="1236" w:type="dxa"/>
            <w:tcBorders>
              <w:top w:val="nil"/>
              <w:left w:val="nil"/>
              <w:bottom w:val="nil"/>
              <w:right w:val="nil"/>
            </w:tcBorders>
            <w:noWrap/>
            <w:hideMark/>
          </w:tcPr>
          <w:p w14:paraId="153D5C8B" w14:textId="77777777" w:rsidR="000D4C00" w:rsidRPr="000D4C00" w:rsidRDefault="000D4C00" w:rsidP="000D4C00">
            <w:pPr>
              <w:spacing w:after="0" w:line="276" w:lineRule="auto"/>
              <w:jc w:val="center"/>
              <w:rPr>
                <w:rFonts w:ascii="Arial Narrow" w:eastAsia="Times New Roman" w:hAnsi="Arial Narrow" w:cs="Times New Roman"/>
                <w:color w:val="000000"/>
                <w:kern w:val="0"/>
                <w14:ligatures w14:val="none"/>
              </w:rPr>
            </w:pPr>
            <w:r w:rsidRPr="000D4C00">
              <w:rPr>
                <w:rFonts w:ascii="Arial Narrow" w:eastAsia="Calibri" w:hAnsi="Arial Narrow" w:cs="Arial"/>
                <w:kern w:val="0"/>
                <w14:ligatures w14:val="none"/>
              </w:rPr>
              <w:t>6.8</w:t>
            </w:r>
          </w:p>
        </w:tc>
      </w:tr>
      <w:tr w:rsidR="000D4C00" w:rsidRPr="000D4C00" w14:paraId="770B50A3" w14:textId="77777777" w:rsidTr="00783384">
        <w:trPr>
          <w:trHeight w:val="310"/>
          <w:jc w:val="center"/>
        </w:trPr>
        <w:tc>
          <w:tcPr>
            <w:tcW w:w="2070" w:type="dxa"/>
            <w:tcBorders>
              <w:top w:val="nil"/>
              <w:left w:val="nil"/>
              <w:bottom w:val="nil"/>
              <w:right w:val="nil"/>
            </w:tcBorders>
            <w:noWrap/>
            <w:vAlign w:val="center"/>
          </w:tcPr>
          <w:p w14:paraId="0D867483" w14:textId="77777777" w:rsidR="000D4C00" w:rsidRPr="000D4C00" w:rsidRDefault="000D4C00" w:rsidP="000D4C00">
            <w:pPr>
              <w:spacing w:after="0" w:line="276" w:lineRule="auto"/>
              <w:rPr>
                <w:rFonts w:ascii="Arial Narrow" w:eastAsia="Times New Roman" w:hAnsi="Arial Narrow" w:cs="Times New Roman"/>
                <w:color w:val="000000"/>
                <w:kern w:val="0"/>
                <w14:ligatures w14:val="none"/>
              </w:rPr>
            </w:pPr>
            <w:r w:rsidRPr="000D4C00">
              <w:rPr>
                <w:rFonts w:ascii="Arial Narrow" w:eastAsia="Calibri" w:hAnsi="Arial Narrow" w:cs="Arial"/>
                <w:color w:val="000000"/>
                <w:kern w:val="0"/>
                <w14:ligatures w14:val="none"/>
              </w:rPr>
              <w:t>El Salvador</w:t>
            </w:r>
          </w:p>
        </w:tc>
        <w:tc>
          <w:tcPr>
            <w:tcW w:w="960" w:type="dxa"/>
            <w:tcBorders>
              <w:top w:val="nil"/>
              <w:left w:val="nil"/>
              <w:bottom w:val="nil"/>
              <w:right w:val="nil"/>
            </w:tcBorders>
            <w:noWrap/>
            <w:vAlign w:val="center"/>
          </w:tcPr>
          <w:p w14:paraId="7A308A25" w14:textId="77777777" w:rsidR="000D4C00" w:rsidRPr="000D4C00" w:rsidRDefault="000D4C00" w:rsidP="000D4C00">
            <w:pPr>
              <w:spacing w:after="0" w:line="276" w:lineRule="auto"/>
              <w:jc w:val="center"/>
              <w:rPr>
                <w:rFonts w:ascii="Arial Narrow" w:eastAsia="Times New Roman" w:hAnsi="Arial Narrow" w:cs="Times New Roman"/>
                <w:color w:val="000000"/>
                <w:kern w:val="0"/>
                <w14:ligatures w14:val="none"/>
              </w:rPr>
            </w:pPr>
          </w:p>
        </w:tc>
        <w:tc>
          <w:tcPr>
            <w:tcW w:w="840" w:type="dxa"/>
            <w:tcBorders>
              <w:top w:val="nil"/>
              <w:left w:val="nil"/>
              <w:bottom w:val="nil"/>
              <w:right w:val="nil"/>
            </w:tcBorders>
            <w:noWrap/>
            <w:vAlign w:val="center"/>
          </w:tcPr>
          <w:p w14:paraId="3330B55D" w14:textId="77777777" w:rsidR="000D4C00" w:rsidRPr="000D4C00" w:rsidRDefault="000D4C00" w:rsidP="000D4C00">
            <w:pPr>
              <w:spacing w:after="0" w:line="276" w:lineRule="auto"/>
              <w:jc w:val="center"/>
              <w:rPr>
                <w:rFonts w:ascii="Arial Narrow" w:eastAsia="Times New Roman" w:hAnsi="Arial Narrow" w:cs="Times New Roman"/>
                <w:kern w:val="0"/>
                <w14:ligatures w14:val="none"/>
              </w:rPr>
            </w:pPr>
          </w:p>
        </w:tc>
        <w:tc>
          <w:tcPr>
            <w:tcW w:w="1320" w:type="dxa"/>
            <w:tcBorders>
              <w:top w:val="nil"/>
              <w:left w:val="nil"/>
              <w:bottom w:val="nil"/>
              <w:right w:val="nil"/>
            </w:tcBorders>
            <w:noWrap/>
            <w:hideMark/>
          </w:tcPr>
          <w:p w14:paraId="6EAA7771" w14:textId="77777777" w:rsidR="000D4C00" w:rsidRPr="000D4C00" w:rsidRDefault="000D4C00" w:rsidP="000D4C00">
            <w:pPr>
              <w:spacing w:after="0" w:line="276" w:lineRule="auto"/>
              <w:jc w:val="center"/>
              <w:rPr>
                <w:rFonts w:ascii="Arial Narrow" w:eastAsia="Times New Roman" w:hAnsi="Arial Narrow" w:cs="Times New Roman"/>
                <w:color w:val="000000"/>
                <w:kern w:val="0"/>
                <w14:ligatures w14:val="none"/>
              </w:rPr>
            </w:pPr>
            <w:r w:rsidRPr="000D4C00">
              <w:rPr>
                <w:rFonts w:ascii="Arial Narrow" w:eastAsia="Calibri" w:hAnsi="Arial Narrow" w:cs="Arial"/>
                <w:kern w:val="0"/>
                <w14:ligatures w14:val="none"/>
              </w:rPr>
              <w:t>0.3</w:t>
            </w:r>
          </w:p>
        </w:tc>
        <w:tc>
          <w:tcPr>
            <w:tcW w:w="1140" w:type="dxa"/>
            <w:tcBorders>
              <w:top w:val="nil"/>
              <w:left w:val="nil"/>
              <w:bottom w:val="nil"/>
              <w:right w:val="nil"/>
            </w:tcBorders>
            <w:noWrap/>
            <w:hideMark/>
          </w:tcPr>
          <w:p w14:paraId="1CB50EE8" w14:textId="77777777" w:rsidR="000D4C00" w:rsidRPr="000D4C00" w:rsidRDefault="000D4C00" w:rsidP="000D4C00">
            <w:pPr>
              <w:spacing w:after="0" w:line="276" w:lineRule="auto"/>
              <w:jc w:val="center"/>
              <w:rPr>
                <w:rFonts w:ascii="Arial Narrow" w:eastAsia="Times New Roman" w:hAnsi="Arial Narrow" w:cs="Times New Roman"/>
                <w:color w:val="000000"/>
                <w:kern w:val="0"/>
                <w14:ligatures w14:val="none"/>
              </w:rPr>
            </w:pPr>
            <w:r w:rsidRPr="000D4C00">
              <w:rPr>
                <w:rFonts w:ascii="Arial Narrow" w:eastAsia="Calibri" w:hAnsi="Arial Narrow" w:cs="Arial"/>
                <w:kern w:val="0"/>
                <w14:ligatures w14:val="none"/>
              </w:rPr>
              <w:t>2.9</w:t>
            </w:r>
          </w:p>
        </w:tc>
        <w:tc>
          <w:tcPr>
            <w:tcW w:w="1004" w:type="dxa"/>
            <w:tcBorders>
              <w:top w:val="nil"/>
              <w:left w:val="nil"/>
              <w:bottom w:val="nil"/>
              <w:right w:val="nil"/>
            </w:tcBorders>
            <w:noWrap/>
            <w:hideMark/>
          </w:tcPr>
          <w:p w14:paraId="6909A0A3" w14:textId="77777777" w:rsidR="000D4C00" w:rsidRPr="000D4C00" w:rsidRDefault="000D4C00" w:rsidP="000D4C00">
            <w:pPr>
              <w:spacing w:after="0" w:line="276" w:lineRule="auto"/>
              <w:jc w:val="center"/>
              <w:rPr>
                <w:rFonts w:ascii="Arial Narrow" w:eastAsia="Times New Roman" w:hAnsi="Arial Narrow" w:cs="Times New Roman"/>
                <w:color w:val="000000"/>
                <w:kern w:val="0"/>
                <w14:ligatures w14:val="none"/>
              </w:rPr>
            </w:pPr>
            <w:r w:rsidRPr="000D4C00">
              <w:rPr>
                <w:rFonts w:ascii="Arial Narrow" w:eastAsia="Calibri" w:hAnsi="Arial Narrow" w:cs="Arial"/>
                <w:kern w:val="0"/>
                <w14:ligatures w14:val="none"/>
              </w:rPr>
              <w:t>7.7</w:t>
            </w:r>
          </w:p>
        </w:tc>
        <w:tc>
          <w:tcPr>
            <w:tcW w:w="1236" w:type="dxa"/>
            <w:tcBorders>
              <w:top w:val="nil"/>
              <w:left w:val="nil"/>
              <w:bottom w:val="nil"/>
              <w:right w:val="nil"/>
            </w:tcBorders>
            <w:noWrap/>
            <w:hideMark/>
          </w:tcPr>
          <w:p w14:paraId="31647C8F" w14:textId="77777777" w:rsidR="000D4C00" w:rsidRPr="000D4C00" w:rsidRDefault="000D4C00" w:rsidP="000D4C00">
            <w:pPr>
              <w:spacing w:after="0" w:line="276" w:lineRule="auto"/>
              <w:jc w:val="center"/>
              <w:rPr>
                <w:rFonts w:ascii="Arial Narrow" w:eastAsia="Times New Roman" w:hAnsi="Arial Narrow" w:cs="Times New Roman"/>
                <w:color w:val="000000"/>
                <w:kern w:val="0"/>
                <w14:ligatures w14:val="none"/>
              </w:rPr>
            </w:pPr>
            <w:r w:rsidRPr="000D4C00">
              <w:rPr>
                <w:rFonts w:ascii="Arial Narrow" w:eastAsia="Calibri" w:hAnsi="Arial Narrow" w:cs="Arial"/>
                <w:kern w:val="0"/>
                <w14:ligatures w14:val="none"/>
              </w:rPr>
              <w:t>12.5</w:t>
            </w:r>
          </w:p>
        </w:tc>
      </w:tr>
      <w:tr w:rsidR="000D4C00" w:rsidRPr="000D4C00" w14:paraId="76258328" w14:textId="77777777" w:rsidTr="00783384">
        <w:trPr>
          <w:trHeight w:val="310"/>
          <w:jc w:val="center"/>
        </w:trPr>
        <w:tc>
          <w:tcPr>
            <w:tcW w:w="2070" w:type="dxa"/>
            <w:tcBorders>
              <w:top w:val="nil"/>
              <w:left w:val="nil"/>
              <w:bottom w:val="nil"/>
              <w:right w:val="nil"/>
            </w:tcBorders>
            <w:noWrap/>
            <w:vAlign w:val="center"/>
          </w:tcPr>
          <w:p w14:paraId="0821837D" w14:textId="77777777" w:rsidR="000D4C00" w:rsidRPr="000D4C00" w:rsidRDefault="000D4C00" w:rsidP="000D4C00">
            <w:pPr>
              <w:spacing w:after="0" w:line="276" w:lineRule="auto"/>
              <w:rPr>
                <w:rFonts w:ascii="Arial Narrow" w:eastAsia="Times New Roman" w:hAnsi="Arial Narrow" w:cs="Times New Roman"/>
                <w:color w:val="000000"/>
                <w:kern w:val="0"/>
                <w14:ligatures w14:val="none"/>
              </w:rPr>
            </w:pPr>
            <w:r w:rsidRPr="000D4C00">
              <w:rPr>
                <w:rFonts w:ascii="Arial Narrow" w:eastAsia="Calibri" w:hAnsi="Arial Narrow" w:cs="Arial"/>
                <w:color w:val="000000"/>
                <w:kern w:val="0"/>
                <w14:ligatures w14:val="none"/>
              </w:rPr>
              <w:t>Guatemala</w:t>
            </w:r>
          </w:p>
        </w:tc>
        <w:tc>
          <w:tcPr>
            <w:tcW w:w="960" w:type="dxa"/>
            <w:tcBorders>
              <w:top w:val="nil"/>
              <w:left w:val="nil"/>
              <w:bottom w:val="nil"/>
              <w:right w:val="nil"/>
            </w:tcBorders>
            <w:noWrap/>
            <w:vAlign w:val="center"/>
          </w:tcPr>
          <w:p w14:paraId="08BE1912" w14:textId="77777777" w:rsidR="000D4C00" w:rsidRPr="000D4C00" w:rsidRDefault="000D4C00" w:rsidP="000D4C00">
            <w:pPr>
              <w:spacing w:after="0" w:line="276" w:lineRule="auto"/>
              <w:jc w:val="center"/>
              <w:rPr>
                <w:rFonts w:ascii="Arial Narrow" w:eastAsia="Times New Roman" w:hAnsi="Arial Narrow" w:cs="Times New Roman"/>
                <w:color w:val="000000"/>
                <w:kern w:val="0"/>
                <w14:ligatures w14:val="none"/>
              </w:rPr>
            </w:pPr>
          </w:p>
        </w:tc>
        <w:tc>
          <w:tcPr>
            <w:tcW w:w="840" w:type="dxa"/>
            <w:tcBorders>
              <w:top w:val="nil"/>
              <w:left w:val="nil"/>
              <w:bottom w:val="nil"/>
              <w:right w:val="nil"/>
            </w:tcBorders>
            <w:noWrap/>
            <w:vAlign w:val="center"/>
          </w:tcPr>
          <w:p w14:paraId="7FD48607" w14:textId="77777777" w:rsidR="000D4C00" w:rsidRPr="000D4C00" w:rsidRDefault="000D4C00" w:rsidP="000D4C00">
            <w:pPr>
              <w:spacing w:after="0" w:line="276" w:lineRule="auto"/>
              <w:jc w:val="center"/>
              <w:rPr>
                <w:rFonts w:ascii="Arial Narrow" w:eastAsia="Times New Roman" w:hAnsi="Arial Narrow" w:cs="Times New Roman"/>
                <w:color w:val="000000"/>
                <w:kern w:val="0"/>
                <w14:ligatures w14:val="none"/>
              </w:rPr>
            </w:pPr>
          </w:p>
        </w:tc>
        <w:tc>
          <w:tcPr>
            <w:tcW w:w="1320" w:type="dxa"/>
            <w:tcBorders>
              <w:top w:val="nil"/>
              <w:left w:val="nil"/>
              <w:bottom w:val="nil"/>
              <w:right w:val="nil"/>
            </w:tcBorders>
            <w:noWrap/>
            <w:hideMark/>
          </w:tcPr>
          <w:p w14:paraId="1726A71E" w14:textId="77777777" w:rsidR="000D4C00" w:rsidRPr="000D4C00" w:rsidRDefault="000D4C00" w:rsidP="000D4C00">
            <w:pPr>
              <w:spacing w:after="0" w:line="276" w:lineRule="auto"/>
              <w:jc w:val="center"/>
              <w:rPr>
                <w:rFonts w:ascii="Arial Narrow" w:eastAsia="Times New Roman" w:hAnsi="Arial Narrow" w:cs="Times New Roman"/>
                <w:color w:val="000000"/>
                <w:kern w:val="0"/>
                <w14:ligatures w14:val="none"/>
              </w:rPr>
            </w:pPr>
            <w:r w:rsidRPr="000D4C00">
              <w:rPr>
                <w:rFonts w:ascii="Arial Narrow" w:eastAsia="Calibri" w:hAnsi="Arial Narrow" w:cs="Arial"/>
                <w:kern w:val="0"/>
                <w14:ligatures w14:val="none"/>
              </w:rPr>
              <w:t>1.0</w:t>
            </w:r>
          </w:p>
        </w:tc>
        <w:tc>
          <w:tcPr>
            <w:tcW w:w="1140" w:type="dxa"/>
            <w:tcBorders>
              <w:top w:val="nil"/>
              <w:left w:val="nil"/>
              <w:bottom w:val="nil"/>
              <w:right w:val="nil"/>
            </w:tcBorders>
            <w:noWrap/>
            <w:hideMark/>
          </w:tcPr>
          <w:p w14:paraId="40E5E504" w14:textId="77777777" w:rsidR="000D4C00" w:rsidRPr="000D4C00" w:rsidRDefault="000D4C00" w:rsidP="000D4C00">
            <w:pPr>
              <w:spacing w:after="0" w:line="276" w:lineRule="auto"/>
              <w:jc w:val="center"/>
              <w:rPr>
                <w:rFonts w:ascii="Arial Narrow" w:eastAsia="Times New Roman" w:hAnsi="Arial Narrow" w:cs="Times New Roman"/>
                <w:color w:val="000000"/>
                <w:kern w:val="0"/>
                <w14:ligatures w14:val="none"/>
              </w:rPr>
            </w:pPr>
            <w:r w:rsidRPr="000D4C00">
              <w:rPr>
                <w:rFonts w:ascii="Arial Narrow" w:eastAsia="Calibri" w:hAnsi="Arial Narrow" w:cs="Arial"/>
                <w:kern w:val="0"/>
                <w14:ligatures w14:val="none"/>
              </w:rPr>
              <w:t>2.0</w:t>
            </w:r>
          </w:p>
        </w:tc>
        <w:tc>
          <w:tcPr>
            <w:tcW w:w="1004" w:type="dxa"/>
            <w:tcBorders>
              <w:top w:val="nil"/>
              <w:left w:val="nil"/>
              <w:bottom w:val="nil"/>
              <w:right w:val="nil"/>
            </w:tcBorders>
            <w:noWrap/>
            <w:hideMark/>
          </w:tcPr>
          <w:p w14:paraId="4E8FB05B" w14:textId="77777777" w:rsidR="000D4C00" w:rsidRPr="000D4C00" w:rsidRDefault="000D4C00" w:rsidP="000D4C00">
            <w:pPr>
              <w:spacing w:after="0" w:line="276" w:lineRule="auto"/>
              <w:jc w:val="center"/>
              <w:rPr>
                <w:rFonts w:ascii="Arial Narrow" w:eastAsia="Times New Roman" w:hAnsi="Arial Narrow" w:cs="Times New Roman"/>
                <w:kern w:val="0"/>
                <w14:ligatures w14:val="none"/>
              </w:rPr>
            </w:pPr>
            <w:r w:rsidRPr="000D4C00">
              <w:rPr>
                <w:rFonts w:ascii="Arial Narrow" w:eastAsia="Calibri" w:hAnsi="Arial Narrow" w:cs="Arial"/>
                <w:kern w:val="0"/>
                <w14:ligatures w14:val="none"/>
              </w:rPr>
              <w:t>5.6</w:t>
            </w:r>
          </w:p>
        </w:tc>
        <w:tc>
          <w:tcPr>
            <w:tcW w:w="1236" w:type="dxa"/>
            <w:tcBorders>
              <w:top w:val="nil"/>
              <w:left w:val="nil"/>
              <w:bottom w:val="nil"/>
              <w:right w:val="nil"/>
            </w:tcBorders>
            <w:noWrap/>
            <w:hideMark/>
          </w:tcPr>
          <w:p w14:paraId="796D6E18" w14:textId="77777777" w:rsidR="000D4C00" w:rsidRPr="000D4C00" w:rsidRDefault="000D4C00" w:rsidP="000D4C00">
            <w:pPr>
              <w:spacing w:after="0" w:line="276" w:lineRule="auto"/>
              <w:jc w:val="center"/>
              <w:rPr>
                <w:rFonts w:ascii="Arial Narrow" w:eastAsia="Times New Roman" w:hAnsi="Arial Narrow" w:cs="Times New Roman"/>
                <w:color w:val="000000"/>
                <w:kern w:val="0"/>
                <w14:ligatures w14:val="none"/>
              </w:rPr>
            </w:pPr>
            <w:r w:rsidRPr="000D4C00">
              <w:rPr>
                <w:rFonts w:ascii="Arial Narrow" w:eastAsia="Calibri" w:hAnsi="Arial Narrow" w:cs="Arial"/>
                <w:kern w:val="0"/>
                <w14:ligatures w14:val="none"/>
              </w:rPr>
              <w:t>9.1</w:t>
            </w:r>
          </w:p>
        </w:tc>
      </w:tr>
      <w:tr w:rsidR="000D4C00" w:rsidRPr="000D4C00" w14:paraId="5DC9A154" w14:textId="77777777" w:rsidTr="00783384">
        <w:trPr>
          <w:trHeight w:val="310"/>
          <w:jc w:val="center"/>
        </w:trPr>
        <w:tc>
          <w:tcPr>
            <w:tcW w:w="2070" w:type="dxa"/>
            <w:tcBorders>
              <w:top w:val="nil"/>
              <w:left w:val="nil"/>
              <w:bottom w:val="nil"/>
              <w:right w:val="nil"/>
            </w:tcBorders>
            <w:noWrap/>
            <w:vAlign w:val="center"/>
          </w:tcPr>
          <w:p w14:paraId="182579DD" w14:textId="77777777" w:rsidR="000D4C00" w:rsidRPr="000D4C00" w:rsidRDefault="000D4C00" w:rsidP="000D4C00">
            <w:pPr>
              <w:spacing w:after="0" w:line="276" w:lineRule="auto"/>
              <w:rPr>
                <w:rFonts w:ascii="Arial Narrow" w:eastAsia="Times New Roman" w:hAnsi="Arial Narrow" w:cs="Times New Roman"/>
                <w:color w:val="000000"/>
                <w:kern w:val="0"/>
                <w14:ligatures w14:val="none"/>
              </w:rPr>
            </w:pPr>
            <w:r w:rsidRPr="000D4C00">
              <w:rPr>
                <w:rFonts w:ascii="Arial Narrow" w:eastAsia="Calibri" w:hAnsi="Arial Narrow" w:cs="Arial"/>
                <w:color w:val="000000"/>
                <w:kern w:val="0"/>
                <w14:ligatures w14:val="none"/>
              </w:rPr>
              <w:t>Haiti</w:t>
            </w:r>
          </w:p>
        </w:tc>
        <w:tc>
          <w:tcPr>
            <w:tcW w:w="960" w:type="dxa"/>
            <w:tcBorders>
              <w:top w:val="nil"/>
              <w:left w:val="nil"/>
              <w:bottom w:val="nil"/>
              <w:right w:val="nil"/>
            </w:tcBorders>
            <w:noWrap/>
            <w:vAlign w:val="center"/>
          </w:tcPr>
          <w:p w14:paraId="70C0CF26" w14:textId="77777777" w:rsidR="000D4C00" w:rsidRPr="000D4C00" w:rsidRDefault="000D4C00" w:rsidP="000D4C00">
            <w:pPr>
              <w:spacing w:after="0" w:line="276" w:lineRule="auto"/>
              <w:jc w:val="center"/>
              <w:rPr>
                <w:rFonts w:ascii="Arial Narrow" w:eastAsia="Times New Roman" w:hAnsi="Arial Narrow" w:cs="Times New Roman"/>
                <w:color w:val="000000"/>
                <w:kern w:val="0"/>
                <w14:ligatures w14:val="none"/>
              </w:rPr>
            </w:pPr>
          </w:p>
        </w:tc>
        <w:tc>
          <w:tcPr>
            <w:tcW w:w="840" w:type="dxa"/>
            <w:tcBorders>
              <w:top w:val="nil"/>
              <w:left w:val="nil"/>
              <w:bottom w:val="nil"/>
              <w:right w:val="nil"/>
            </w:tcBorders>
            <w:noWrap/>
            <w:vAlign w:val="center"/>
          </w:tcPr>
          <w:p w14:paraId="2FD7EA07" w14:textId="77777777" w:rsidR="000D4C00" w:rsidRPr="000D4C00" w:rsidRDefault="000D4C00" w:rsidP="000D4C00">
            <w:pPr>
              <w:spacing w:after="0" w:line="276" w:lineRule="auto"/>
              <w:jc w:val="center"/>
              <w:rPr>
                <w:rFonts w:ascii="Arial Narrow" w:eastAsia="Times New Roman" w:hAnsi="Arial Narrow" w:cs="Times New Roman"/>
                <w:color w:val="000000"/>
                <w:kern w:val="0"/>
                <w14:ligatures w14:val="none"/>
              </w:rPr>
            </w:pPr>
          </w:p>
        </w:tc>
        <w:tc>
          <w:tcPr>
            <w:tcW w:w="1320" w:type="dxa"/>
            <w:tcBorders>
              <w:top w:val="nil"/>
              <w:left w:val="nil"/>
              <w:bottom w:val="nil"/>
              <w:right w:val="nil"/>
            </w:tcBorders>
            <w:noWrap/>
            <w:hideMark/>
          </w:tcPr>
          <w:p w14:paraId="0939E6E3" w14:textId="77777777" w:rsidR="000D4C00" w:rsidRPr="000D4C00" w:rsidRDefault="000D4C00" w:rsidP="000D4C00">
            <w:pPr>
              <w:spacing w:after="0" w:line="276" w:lineRule="auto"/>
              <w:jc w:val="center"/>
              <w:rPr>
                <w:rFonts w:ascii="Arial Narrow" w:eastAsia="Times New Roman" w:hAnsi="Arial Narrow" w:cs="Times New Roman"/>
                <w:color w:val="000000"/>
                <w:kern w:val="0"/>
                <w14:ligatures w14:val="none"/>
              </w:rPr>
            </w:pPr>
            <w:r w:rsidRPr="000D4C00">
              <w:rPr>
                <w:rFonts w:ascii="Arial Narrow" w:eastAsia="Calibri" w:hAnsi="Arial Narrow" w:cs="Arial"/>
                <w:kern w:val="0"/>
                <w14:ligatures w14:val="none"/>
              </w:rPr>
              <w:t>0.3</w:t>
            </w:r>
          </w:p>
        </w:tc>
        <w:tc>
          <w:tcPr>
            <w:tcW w:w="1140" w:type="dxa"/>
            <w:tcBorders>
              <w:top w:val="nil"/>
              <w:left w:val="nil"/>
              <w:bottom w:val="nil"/>
              <w:right w:val="nil"/>
            </w:tcBorders>
            <w:noWrap/>
            <w:hideMark/>
          </w:tcPr>
          <w:p w14:paraId="0D5B4BDD" w14:textId="77777777" w:rsidR="000D4C00" w:rsidRPr="000D4C00" w:rsidRDefault="000D4C00" w:rsidP="000D4C00">
            <w:pPr>
              <w:spacing w:after="0" w:line="276" w:lineRule="auto"/>
              <w:jc w:val="center"/>
              <w:rPr>
                <w:rFonts w:ascii="Arial Narrow" w:eastAsia="Times New Roman" w:hAnsi="Arial Narrow" w:cs="Times New Roman"/>
                <w:color w:val="000000"/>
                <w:kern w:val="0"/>
                <w14:ligatures w14:val="none"/>
              </w:rPr>
            </w:pPr>
            <w:r w:rsidRPr="000D4C00">
              <w:rPr>
                <w:rFonts w:ascii="Arial Narrow" w:eastAsia="Calibri" w:hAnsi="Arial Narrow" w:cs="Arial"/>
                <w:kern w:val="0"/>
                <w14:ligatures w14:val="none"/>
              </w:rPr>
              <w:t>0.8</w:t>
            </w:r>
          </w:p>
        </w:tc>
        <w:tc>
          <w:tcPr>
            <w:tcW w:w="1004" w:type="dxa"/>
            <w:tcBorders>
              <w:top w:val="nil"/>
              <w:left w:val="nil"/>
              <w:bottom w:val="nil"/>
              <w:right w:val="nil"/>
            </w:tcBorders>
            <w:noWrap/>
            <w:hideMark/>
          </w:tcPr>
          <w:p w14:paraId="027A1603" w14:textId="77777777" w:rsidR="000D4C00" w:rsidRPr="000D4C00" w:rsidRDefault="000D4C00" w:rsidP="000D4C00">
            <w:pPr>
              <w:spacing w:after="0" w:line="276" w:lineRule="auto"/>
              <w:jc w:val="center"/>
              <w:rPr>
                <w:rFonts w:ascii="Arial Narrow" w:eastAsia="Times New Roman" w:hAnsi="Arial Narrow" w:cs="Times New Roman"/>
                <w:kern w:val="0"/>
                <w14:ligatures w14:val="none"/>
              </w:rPr>
            </w:pPr>
            <w:r w:rsidRPr="000D4C00">
              <w:rPr>
                <w:rFonts w:ascii="Arial Narrow" w:eastAsia="Calibri" w:hAnsi="Arial Narrow" w:cs="Arial"/>
                <w:kern w:val="0"/>
                <w14:ligatures w14:val="none"/>
              </w:rPr>
              <w:t>1.2</w:t>
            </w:r>
          </w:p>
        </w:tc>
        <w:tc>
          <w:tcPr>
            <w:tcW w:w="1236" w:type="dxa"/>
            <w:tcBorders>
              <w:top w:val="nil"/>
              <w:left w:val="nil"/>
              <w:bottom w:val="nil"/>
              <w:right w:val="nil"/>
            </w:tcBorders>
            <w:noWrap/>
            <w:hideMark/>
          </w:tcPr>
          <w:p w14:paraId="20AB1176" w14:textId="77777777" w:rsidR="000D4C00" w:rsidRPr="000D4C00" w:rsidRDefault="000D4C00" w:rsidP="000D4C00">
            <w:pPr>
              <w:spacing w:after="0" w:line="276" w:lineRule="auto"/>
              <w:jc w:val="center"/>
              <w:rPr>
                <w:rFonts w:ascii="Arial Narrow" w:eastAsia="Times New Roman" w:hAnsi="Arial Narrow" w:cs="Times New Roman"/>
                <w:color w:val="000000"/>
                <w:kern w:val="0"/>
                <w14:ligatures w14:val="none"/>
              </w:rPr>
            </w:pPr>
            <w:r w:rsidRPr="000D4C00">
              <w:rPr>
                <w:rFonts w:ascii="Arial Narrow" w:eastAsia="Calibri" w:hAnsi="Arial Narrow" w:cs="Arial"/>
                <w:kern w:val="0"/>
                <w14:ligatures w14:val="none"/>
              </w:rPr>
              <w:t>1.6</w:t>
            </w:r>
          </w:p>
        </w:tc>
      </w:tr>
      <w:tr w:rsidR="000D4C00" w:rsidRPr="000D4C00" w14:paraId="533BF9A4" w14:textId="77777777" w:rsidTr="00783384">
        <w:trPr>
          <w:trHeight w:val="310"/>
          <w:jc w:val="center"/>
        </w:trPr>
        <w:tc>
          <w:tcPr>
            <w:tcW w:w="2070" w:type="dxa"/>
            <w:tcBorders>
              <w:top w:val="nil"/>
              <w:left w:val="nil"/>
              <w:bottom w:val="nil"/>
              <w:right w:val="nil"/>
            </w:tcBorders>
            <w:noWrap/>
            <w:vAlign w:val="center"/>
          </w:tcPr>
          <w:p w14:paraId="1B3EEC9C" w14:textId="77777777" w:rsidR="000D4C00" w:rsidRPr="000D4C00" w:rsidRDefault="000D4C00" w:rsidP="000D4C00">
            <w:pPr>
              <w:spacing w:after="0" w:line="276" w:lineRule="auto"/>
              <w:rPr>
                <w:rFonts w:ascii="Arial Narrow" w:eastAsia="Times New Roman" w:hAnsi="Arial Narrow" w:cs="Times New Roman"/>
                <w:color w:val="000000"/>
                <w:kern w:val="0"/>
                <w14:ligatures w14:val="none"/>
              </w:rPr>
            </w:pPr>
            <w:r w:rsidRPr="000D4C00">
              <w:rPr>
                <w:rFonts w:ascii="Arial Narrow" w:eastAsia="Calibri" w:hAnsi="Arial Narrow" w:cs="Arial"/>
                <w:color w:val="000000"/>
                <w:kern w:val="0"/>
                <w14:ligatures w14:val="none"/>
              </w:rPr>
              <w:t>Honduras</w:t>
            </w:r>
          </w:p>
        </w:tc>
        <w:tc>
          <w:tcPr>
            <w:tcW w:w="960" w:type="dxa"/>
            <w:tcBorders>
              <w:top w:val="nil"/>
              <w:left w:val="nil"/>
              <w:bottom w:val="nil"/>
              <w:right w:val="nil"/>
            </w:tcBorders>
            <w:noWrap/>
            <w:vAlign w:val="center"/>
          </w:tcPr>
          <w:p w14:paraId="5807CF06" w14:textId="77777777" w:rsidR="000D4C00" w:rsidRPr="000D4C00" w:rsidRDefault="000D4C00" w:rsidP="000D4C00">
            <w:pPr>
              <w:spacing w:after="0" w:line="276" w:lineRule="auto"/>
              <w:jc w:val="center"/>
              <w:rPr>
                <w:rFonts w:ascii="Arial Narrow" w:eastAsia="Times New Roman" w:hAnsi="Arial Narrow" w:cs="Times New Roman"/>
                <w:color w:val="000000"/>
                <w:kern w:val="0"/>
                <w14:ligatures w14:val="none"/>
              </w:rPr>
            </w:pPr>
          </w:p>
        </w:tc>
        <w:tc>
          <w:tcPr>
            <w:tcW w:w="840" w:type="dxa"/>
            <w:tcBorders>
              <w:top w:val="nil"/>
              <w:left w:val="nil"/>
              <w:bottom w:val="nil"/>
              <w:right w:val="nil"/>
            </w:tcBorders>
            <w:noWrap/>
            <w:vAlign w:val="center"/>
          </w:tcPr>
          <w:p w14:paraId="3E9DF56B" w14:textId="77777777" w:rsidR="000D4C00" w:rsidRPr="000D4C00" w:rsidRDefault="000D4C00" w:rsidP="000D4C00">
            <w:pPr>
              <w:spacing w:after="0" w:line="276" w:lineRule="auto"/>
              <w:jc w:val="center"/>
              <w:rPr>
                <w:rFonts w:ascii="Arial Narrow" w:eastAsia="Times New Roman" w:hAnsi="Arial Narrow" w:cs="Times New Roman"/>
                <w:color w:val="000000"/>
                <w:kern w:val="0"/>
                <w14:ligatures w14:val="none"/>
              </w:rPr>
            </w:pPr>
          </w:p>
        </w:tc>
        <w:tc>
          <w:tcPr>
            <w:tcW w:w="1320" w:type="dxa"/>
            <w:tcBorders>
              <w:top w:val="nil"/>
              <w:left w:val="nil"/>
              <w:bottom w:val="nil"/>
              <w:right w:val="nil"/>
            </w:tcBorders>
            <w:noWrap/>
            <w:hideMark/>
          </w:tcPr>
          <w:p w14:paraId="4CDCD459" w14:textId="77777777" w:rsidR="000D4C00" w:rsidRPr="000D4C00" w:rsidRDefault="000D4C00" w:rsidP="000D4C00">
            <w:pPr>
              <w:spacing w:after="0" w:line="276" w:lineRule="auto"/>
              <w:jc w:val="center"/>
              <w:rPr>
                <w:rFonts w:ascii="Arial Narrow" w:eastAsia="Times New Roman" w:hAnsi="Arial Narrow" w:cs="Times New Roman"/>
                <w:color w:val="000000"/>
                <w:kern w:val="0"/>
                <w14:ligatures w14:val="none"/>
              </w:rPr>
            </w:pPr>
            <w:r w:rsidRPr="000D4C00">
              <w:rPr>
                <w:rFonts w:ascii="Arial Narrow" w:eastAsia="Calibri" w:hAnsi="Arial Narrow" w:cs="Arial"/>
                <w:kern w:val="0"/>
                <w14:ligatures w14:val="none"/>
              </w:rPr>
              <w:t>0.4</w:t>
            </w:r>
          </w:p>
        </w:tc>
        <w:tc>
          <w:tcPr>
            <w:tcW w:w="1140" w:type="dxa"/>
            <w:tcBorders>
              <w:top w:val="nil"/>
              <w:left w:val="nil"/>
              <w:bottom w:val="nil"/>
              <w:right w:val="nil"/>
            </w:tcBorders>
            <w:noWrap/>
            <w:hideMark/>
          </w:tcPr>
          <w:p w14:paraId="4ECB494D" w14:textId="77777777" w:rsidR="000D4C00" w:rsidRPr="000D4C00" w:rsidRDefault="000D4C00" w:rsidP="000D4C00">
            <w:pPr>
              <w:spacing w:after="0" w:line="276" w:lineRule="auto"/>
              <w:jc w:val="center"/>
              <w:rPr>
                <w:rFonts w:ascii="Arial Narrow" w:eastAsia="Times New Roman" w:hAnsi="Arial Narrow" w:cs="Times New Roman"/>
                <w:color w:val="000000"/>
                <w:kern w:val="0"/>
                <w14:ligatures w14:val="none"/>
              </w:rPr>
            </w:pPr>
            <w:r w:rsidRPr="000D4C00">
              <w:rPr>
                <w:rFonts w:ascii="Arial Narrow" w:eastAsia="Calibri" w:hAnsi="Arial Narrow" w:cs="Arial"/>
                <w:kern w:val="0"/>
                <w14:ligatures w14:val="none"/>
              </w:rPr>
              <w:t>1.8</w:t>
            </w:r>
          </w:p>
        </w:tc>
        <w:tc>
          <w:tcPr>
            <w:tcW w:w="1004" w:type="dxa"/>
            <w:tcBorders>
              <w:top w:val="nil"/>
              <w:left w:val="nil"/>
              <w:bottom w:val="nil"/>
              <w:right w:val="nil"/>
            </w:tcBorders>
            <w:noWrap/>
            <w:hideMark/>
          </w:tcPr>
          <w:p w14:paraId="67C7E92F" w14:textId="77777777" w:rsidR="000D4C00" w:rsidRPr="000D4C00" w:rsidRDefault="000D4C00" w:rsidP="000D4C00">
            <w:pPr>
              <w:spacing w:after="0" w:line="276" w:lineRule="auto"/>
              <w:jc w:val="center"/>
              <w:rPr>
                <w:rFonts w:ascii="Arial Narrow" w:eastAsia="Times New Roman" w:hAnsi="Arial Narrow" w:cs="Times New Roman"/>
                <w:color w:val="000000"/>
                <w:kern w:val="0"/>
                <w14:ligatures w14:val="none"/>
              </w:rPr>
            </w:pPr>
            <w:r w:rsidRPr="000D4C00">
              <w:rPr>
                <w:rFonts w:ascii="Arial Narrow" w:eastAsia="Calibri" w:hAnsi="Arial Narrow" w:cs="Arial"/>
                <w:kern w:val="0"/>
                <w14:ligatures w14:val="none"/>
              </w:rPr>
              <w:t>6.5</w:t>
            </w:r>
          </w:p>
        </w:tc>
        <w:tc>
          <w:tcPr>
            <w:tcW w:w="1236" w:type="dxa"/>
            <w:tcBorders>
              <w:top w:val="nil"/>
              <w:left w:val="nil"/>
              <w:bottom w:val="nil"/>
              <w:right w:val="nil"/>
            </w:tcBorders>
            <w:noWrap/>
            <w:hideMark/>
          </w:tcPr>
          <w:p w14:paraId="7B49A496" w14:textId="77777777" w:rsidR="000D4C00" w:rsidRPr="000D4C00" w:rsidRDefault="000D4C00" w:rsidP="000D4C00">
            <w:pPr>
              <w:spacing w:after="0" w:line="276" w:lineRule="auto"/>
              <w:jc w:val="center"/>
              <w:rPr>
                <w:rFonts w:ascii="Arial Narrow" w:eastAsia="Times New Roman" w:hAnsi="Arial Narrow" w:cs="Times New Roman"/>
                <w:color w:val="000000"/>
                <w:kern w:val="0"/>
                <w14:ligatures w14:val="none"/>
              </w:rPr>
            </w:pPr>
            <w:r w:rsidRPr="000D4C00">
              <w:rPr>
                <w:rFonts w:ascii="Arial Narrow" w:eastAsia="Calibri" w:hAnsi="Arial Narrow" w:cs="Arial"/>
                <w:kern w:val="0"/>
                <w14:ligatures w14:val="none"/>
              </w:rPr>
              <w:t>11.1</w:t>
            </w:r>
          </w:p>
        </w:tc>
      </w:tr>
      <w:tr w:rsidR="000D4C00" w:rsidRPr="000D4C00" w14:paraId="7BE0268B" w14:textId="77777777" w:rsidTr="00783384">
        <w:trPr>
          <w:trHeight w:val="310"/>
          <w:jc w:val="center"/>
        </w:trPr>
        <w:tc>
          <w:tcPr>
            <w:tcW w:w="2070" w:type="dxa"/>
            <w:tcBorders>
              <w:top w:val="nil"/>
              <w:left w:val="nil"/>
              <w:bottom w:val="nil"/>
              <w:right w:val="nil"/>
            </w:tcBorders>
            <w:noWrap/>
            <w:vAlign w:val="center"/>
          </w:tcPr>
          <w:p w14:paraId="3EE4D8D4" w14:textId="77777777" w:rsidR="000D4C00" w:rsidRPr="000D4C00" w:rsidRDefault="000D4C00" w:rsidP="000D4C00">
            <w:pPr>
              <w:spacing w:after="0" w:line="276" w:lineRule="auto"/>
              <w:rPr>
                <w:rFonts w:ascii="Arial Narrow" w:eastAsia="Times New Roman" w:hAnsi="Arial Narrow" w:cs="Times New Roman"/>
                <w:color w:val="000000"/>
                <w:kern w:val="0"/>
                <w14:ligatures w14:val="none"/>
              </w:rPr>
            </w:pPr>
            <w:r w:rsidRPr="000D4C00">
              <w:rPr>
                <w:rFonts w:ascii="Arial Narrow" w:eastAsia="Calibri" w:hAnsi="Arial Narrow" w:cs="Arial"/>
                <w:color w:val="000000"/>
                <w:kern w:val="0"/>
                <w14:ligatures w14:val="none"/>
              </w:rPr>
              <w:t>Mexico</w:t>
            </w:r>
          </w:p>
        </w:tc>
        <w:tc>
          <w:tcPr>
            <w:tcW w:w="960" w:type="dxa"/>
            <w:tcBorders>
              <w:top w:val="nil"/>
              <w:left w:val="nil"/>
              <w:bottom w:val="nil"/>
              <w:right w:val="nil"/>
            </w:tcBorders>
            <w:noWrap/>
            <w:vAlign w:val="center"/>
          </w:tcPr>
          <w:p w14:paraId="6C5F0518" w14:textId="77777777" w:rsidR="000D4C00" w:rsidRPr="000D4C00" w:rsidRDefault="000D4C00" w:rsidP="000D4C00">
            <w:pPr>
              <w:spacing w:after="0" w:line="276" w:lineRule="auto"/>
              <w:jc w:val="center"/>
              <w:rPr>
                <w:rFonts w:ascii="Arial Narrow" w:eastAsia="Times New Roman" w:hAnsi="Arial Narrow" w:cs="Times New Roman"/>
                <w:color w:val="000000"/>
                <w:kern w:val="0"/>
                <w14:ligatures w14:val="none"/>
              </w:rPr>
            </w:pPr>
            <w:r w:rsidRPr="000D4C00">
              <w:rPr>
                <w:rFonts w:ascii="Arial Narrow" w:eastAsia="Calibri" w:hAnsi="Arial Narrow" w:cs="Arial"/>
                <w:color w:val="000000"/>
                <w:kern w:val="0"/>
                <w14:ligatures w14:val="none"/>
              </w:rPr>
              <w:t>rainfed</w:t>
            </w:r>
          </w:p>
        </w:tc>
        <w:tc>
          <w:tcPr>
            <w:tcW w:w="840" w:type="dxa"/>
            <w:tcBorders>
              <w:top w:val="nil"/>
              <w:left w:val="nil"/>
              <w:bottom w:val="nil"/>
              <w:right w:val="nil"/>
            </w:tcBorders>
            <w:noWrap/>
            <w:vAlign w:val="center"/>
          </w:tcPr>
          <w:p w14:paraId="14535FE2" w14:textId="77777777" w:rsidR="000D4C00" w:rsidRPr="000D4C00" w:rsidRDefault="000D4C00" w:rsidP="000D4C00">
            <w:pPr>
              <w:spacing w:after="0" w:line="276" w:lineRule="auto"/>
              <w:jc w:val="center"/>
              <w:rPr>
                <w:rFonts w:ascii="Arial Narrow" w:eastAsia="Times New Roman" w:hAnsi="Arial Narrow" w:cs="Times New Roman"/>
                <w:color w:val="000000"/>
                <w:kern w:val="0"/>
                <w14:ligatures w14:val="none"/>
              </w:rPr>
            </w:pPr>
            <w:r w:rsidRPr="000D4C00">
              <w:rPr>
                <w:rFonts w:ascii="Arial Narrow" w:eastAsia="Calibri" w:hAnsi="Arial Narrow" w:cs="Arial"/>
                <w:color w:val="000000"/>
                <w:kern w:val="0"/>
                <w14:ligatures w14:val="none"/>
              </w:rPr>
              <w:t>native</w:t>
            </w:r>
          </w:p>
        </w:tc>
        <w:tc>
          <w:tcPr>
            <w:tcW w:w="1320" w:type="dxa"/>
            <w:tcBorders>
              <w:top w:val="nil"/>
              <w:left w:val="nil"/>
              <w:bottom w:val="nil"/>
              <w:right w:val="nil"/>
            </w:tcBorders>
            <w:noWrap/>
            <w:hideMark/>
          </w:tcPr>
          <w:p w14:paraId="5D9225CF" w14:textId="77777777" w:rsidR="000D4C00" w:rsidRPr="000D4C00" w:rsidRDefault="000D4C00" w:rsidP="000D4C00">
            <w:pPr>
              <w:spacing w:after="0" w:line="276" w:lineRule="auto"/>
              <w:jc w:val="center"/>
              <w:rPr>
                <w:rFonts w:ascii="Arial Narrow" w:eastAsia="Times New Roman" w:hAnsi="Arial Narrow" w:cs="Times New Roman"/>
                <w:color w:val="000000"/>
                <w:kern w:val="0"/>
                <w14:ligatures w14:val="none"/>
              </w:rPr>
            </w:pPr>
            <w:r w:rsidRPr="000D4C00">
              <w:rPr>
                <w:rFonts w:ascii="Arial Narrow" w:eastAsia="Calibri" w:hAnsi="Arial Narrow" w:cs="Arial"/>
                <w:kern w:val="0"/>
                <w14:ligatures w14:val="none"/>
              </w:rPr>
              <w:t>3.2</w:t>
            </w:r>
          </w:p>
        </w:tc>
        <w:tc>
          <w:tcPr>
            <w:tcW w:w="1140" w:type="dxa"/>
            <w:tcBorders>
              <w:top w:val="nil"/>
              <w:left w:val="nil"/>
              <w:bottom w:val="nil"/>
              <w:right w:val="nil"/>
            </w:tcBorders>
            <w:noWrap/>
            <w:hideMark/>
          </w:tcPr>
          <w:p w14:paraId="4AC165B1" w14:textId="77777777" w:rsidR="000D4C00" w:rsidRPr="000D4C00" w:rsidRDefault="000D4C00" w:rsidP="000D4C00">
            <w:pPr>
              <w:spacing w:after="0" w:line="276" w:lineRule="auto"/>
              <w:jc w:val="center"/>
              <w:rPr>
                <w:rFonts w:ascii="Arial Narrow" w:eastAsia="Times New Roman" w:hAnsi="Arial Narrow" w:cs="Times New Roman"/>
                <w:color w:val="000000"/>
                <w:kern w:val="0"/>
                <w14:ligatures w14:val="none"/>
              </w:rPr>
            </w:pPr>
            <w:r w:rsidRPr="000D4C00">
              <w:rPr>
                <w:rFonts w:ascii="Arial Narrow" w:eastAsia="Calibri" w:hAnsi="Arial Narrow" w:cs="Arial"/>
                <w:kern w:val="0"/>
                <w14:ligatures w14:val="none"/>
              </w:rPr>
              <w:t>1.2</w:t>
            </w:r>
          </w:p>
        </w:tc>
        <w:tc>
          <w:tcPr>
            <w:tcW w:w="1004" w:type="dxa"/>
            <w:tcBorders>
              <w:top w:val="nil"/>
              <w:left w:val="nil"/>
              <w:bottom w:val="nil"/>
              <w:right w:val="nil"/>
            </w:tcBorders>
            <w:noWrap/>
            <w:hideMark/>
          </w:tcPr>
          <w:p w14:paraId="78671BED" w14:textId="77777777" w:rsidR="000D4C00" w:rsidRPr="000D4C00" w:rsidRDefault="000D4C00" w:rsidP="000D4C00">
            <w:pPr>
              <w:spacing w:after="0" w:line="276" w:lineRule="auto"/>
              <w:jc w:val="center"/>
              <w:rPr>
                <w:rFonts w:ascii="Arial Narrow" w:eastAsia="Times New Roman" w:hAnsi="Arial Narrow" w:cs="Times New Roman"/>
                <w:color w:val="000000"/>
                <w:kern w:val="0"/>
                <w14:ligatures w14:val="none"/>
              </w:rPr>
            </w:pPr>
            <w:r w:rsidRPr="000D4C00">
              <w:rPr>
                <w:rFonts w:ascii="Arial Narrow" w:eastAsia="Calibri" w:hAnsi="Arial Narrow" w:cs="Arial"/>
                <w:kern w:val="0"/>
                <w14:ligatures w14:val="none"/>
              </w:rPr>
              <w:t>1.9</w:t>
            </w:r>
          </w:p>
        </w:tc>
        <w:tc>
          <w:tcPr>
            <w:tcW w:w="1236" w:type="dxa"/>
            <w:tcBorders>
              <w:top w:val="nil"/>
              <w:left w:val="nil"/>
              <w:bottom w:val="nil"/>
              <w:right w:val="nil"/>
            </w:tcBorders>
            <w:noWrap/>
            <w:hideMark/>
          </w:tcPr>
          <w:p w14:paraId="26A75121" w14:textId="77777777" w:rsidR="000D4C00" w:rsidRPr="000D4C00" w:rsidRDefault="000D4C00" w:rsidP="000D4C00">
            <w:pPr>
              <w:spacing w:after="0" w:line="276" w:lineRule="auto"/>
              <w:jc w:val="center"/>
              <w:rPr>
                <w:rFonts w:ascii="Arial Narrow" w:eastAsia="Times New Roman" w:hAnsi="Arial Narrow" w:cs="Times New Roman"/>
                <w:color w:val="000000"/>
                <w:kern w:val="0"/>
                <w14:ligatures w14:val="none"/>
              </w:rPr>
            </w:pPr>
            <w:r w:rsidRPr="000D4C00">
              <w:rPr>
                <w:rFonts w:ascii="Arial Narrow" w:eastAsia="Calibri" w:hAnsi="Arial Narrow" w:cs="Arial"/>
                <w:kern w:val="0"/>
                <w14:ligatures w14:val="none"/>
              </w:rPr>
              <w:t>2.6</w:t>
            </w:r>
          </w:p>
        </w:tc>
      </w:tr>
      <w:tr w:rsidR="000D4C00" w:rsidRPr="000D4C00" w14:paraId="3153DB64" w14:textId="77777777" w:rsidTr="00783384">
        <w:trPr>
          <w:trHeight w:val="310"/>
          <w:jc w:val="center"/>
        </w:trPr>
        <w:tc>
          <w:tcPr>
            <w:tcW w:w="2070" w:type="dxa"/>
            <w:tcBorders>
              <w:top w:val="nil"/>
              <w:left w:val="nil"/>
              <w:bottom w:val="nil"/>
              <w:right w:val="nil"/>
            </w:tcBorders>
            <w:noWrap/>
            <w:vAlign w:val="center"/>
          </w:tcPr>
          <w:p w14:paraId="61338E3E" w14:textId="77777777" w:rsidR="000D4C00" w:rsidRPr="000D4C00" w:rsidRDefault="000D4C00" w:rsidP="000D4C00">
            <w:pPr>
              <w:spacing w:after="0" w:line="276" w:lineRule="auto"/>
              <w:rPr>
                <w:rFonts w:ascii="Arial Narrow" w:eastAsia="Times New Roman" w:hAnsi="Arial Narrow" w:cs="Times New Roman"/>
                <w:color w:val="000000"/>
                <w:kern w:val="0"/>
                <w14:ligatures w14:val="none"/>
              </w:rPr>
            </w:pPr>
          </w:p>
        </w:tc>
        <w:tc>
          <w:tcPr>
            <w:tcW w:w="960" w:type="dxa"/>
            <w:tcBorders>
              <w:top w:val="nil"/>
              <w:left w:val="nil"/>
              <w:bottom w:val="nil"/>
              <w:right w:val="nil"/>
            </w:tcBorders>
            <w:noWrap/>
            <w:vAlign w:val="center"/>
          </w:tcPr>
          <w:p w14:paraId="11E4C228" w14:textId="77777777" w:rsidR="000D4C00" w:rsidRPr="000D4C00" w:rsidRDefault="000D4C00" w:rsidP="000D4C00">
            <w:pPr>
              <w:spacing w:after="0" w:line="276" w:lineRule="auto"/>
              <w:jc w:val="center"/>
              <w:rPr>
                <w:rFonts w:ascii="Arial Narrow" w:eastAsia="Times New Roman" w:hAnsi="Arial Narrow" w:cs="Times New Roman"/>
                <w:color w:val="000000"/>
                <w:kern w:val="0"/>
                <w14:ligatures w14:val="none"/>
              </w:rPr>
            </w:pPr>
            <w:r w:rsidRPr="000D4C00">
              <w:rPr>
                <w:rFonts w:ascii="Arial Narrow" w:eastAsia="Calibri" w:hAnsi="Arial Narrow" w:cs="Arial"/>
                <w:color w:val="000000"/>
                <w:kern w:val="0"/>
                <w14:ligatures w14:val="none"/>
              </w:rPr>
              <w:t>rainfed</w:t>
            </w:r>
          </w:p>
        </w:tc>
        <w:tc>
          <w:tcPr>
            <w:tcW w:w="840" w:type="dxa"/>
            <w:tcBorders>
              <w:top w:val="nil"/>
              <w:left w:val="nil"/>
              <w:bottom w:val="nil"/>
              <w:right w:val="nil"/>
            </w:tcBorders>
            <w:noWrap/>
            <w:vAlign w:val="center"/>
          </w:tcPr>
          <w:p w14:paraId="0FF94603" w14:textId="77777777" w:rsidR="000D4C00" w:rsidRPr="000D4C00" w:rsidRDefault="000D4C00" w:rsidP="000D4C00">
            <w:pPr>
              <w:spacing w:after="0" w:line="276" w:lineRule="auto"/>
              <w:jc w:val="center"/>
              <w:rPr>
                <w:rFonts w:ascii="Arial Narrow" w:eastAsia="Times New Roman" w:hAnsi="Arial Narrow" w:cs="Times New Roman"/>
                <w:kern w:val="0"/>
                <w14:ligatures w14:val="none"/>
              </w:rPr>
            </w:pPr>
            <w:r w:rsidRPr="000D4C00">
              <w:rPr>
                <w:rFonts w:ascii="Arial Narrow" w:eastAsia="Calibri" w:hAnsi="Arial Narrow" w:cs="Arial"/>
                <w:color w:val="000000"/>
                <w:kern w:val="0"/>
                <w14:ligatures w14:val="none"/>
              </w:rPr>
              <w:t>hybrid</w:t>
            </w:r>
          </w:p>
        </w:tc>
        <w:tc>
          <w:tcPr>
            <w:tcW w:w="1320" w:type="dxa"/>
            <w:tcBorders>
              <w:top w:val="nil"/>
              <w:left w:val="nil"/>
              <w:bottom w:val="nil"/>
              <w:right w:val="nil"/>
            </w:tcBorders>
            <w:noWrap/>
            <w:hideMark/>
          </w:tcPr>
          <w:p w14:paraId="68FF8D85" w14:textId="77777777" w:rsidR="000D4C00" w:rsidRPr="000D4C00" w:rsidRDefault="000D4C00" w:rsidP="000D4C00">
            <w:pPr>
              <w:spacing w:after="0" w:line="276" w:lineRule="auto"/>
              <w:jc w:val="center"/>
              <w:rPr>
                <w:rFonts w:ascii="Arial Narrow" w:eastAsia="Times New Roman" w:hAnsi="Arial Narrow" w:cs="Times New Roman"/>
                <w:color w:val="000000"/>
                <w:kern w:val="0"/>
                <w14:ligatures w14:val="none"/>
              </w:rPr>
            </w:pPr>
            <w:r w:rsidRPr="000D4C00">
              <w:rPr>
                <w:rFonts w:ascii="Arial Narrow" w:eastAsia="Calibri" w:hAnsi="Arial Narrow" w:cs="Arial"/>
                <w:kern w:val="0"/>
                <w14:ligatures w14:val="none"/>
              </w:rPr>
              <w:t>2.2</w:t>
            </w:r>
          </w:p>
        </w:tc>
        <w:tc>
          <w:tcPr>
            <w:tcW w:w="1140" w:type="dxa"/>
            <w:tcBorders>
              <w:top w:val="nil"/>
              <w:left w:val="nil"/>
              <w:bottom w:val="nil"/>
              <w:right w:val="nil"/>
            </w:tcBorders>
            <w:noWrap/>
            <w:hideMark/>
          </w:tcPr>
          <w:p w14:paraId="2EE51C81" w14:textId="77777777" w:rsidR="000D4C00" w:rsidRPr="000D4C00" w:rsidRDefault="000D4C00" w:rsidP="000D4C00">
            <w:pPr>
              <w:spacing w:after="0" w:line="276" w:lineRule="auto"/>
              <w:jc w:val="center"/>
              <w:rPr>
                <w:rFonts w:ascii="Arial Narrow" w:eastAsia="Times New Roman" w:hAnsi="Arial Narrow" w:cs="Times New Roman"/>
                <w:color w:val="000000"/>
                <w:kern w:val="0"/>
                <w14:ligatures w14:val="none"/>
              </w:rPr>
            </w:pPr>
            <w:r w:rsidRPr="000D4C00">
              <w:rPr>
                <w:rFonts w:ascii="Arial Narrow" w:eastAsia="Calibri" w:hAnsi="Arial Narrow" w:cs="Arial"/>
                <w:kern w:val="0"/>
                <w14:ligatures w14:val="none"/>
              </w:rPr>
              <w:t>4.4</w:t>
            </w:r>
          </w:p>
        </w:tc>
        <w:tc>
          <w:tcPr>
            <w:tcW w:w="1004" w:type="dxa"/>
            <w:tcBorders>
              <w:top w:val="nil"/>
              <w:left w:val="nil"/>
              <w:bottom w:val="nil"/>
              <w:right w:val="nil"/>
            </w:tcBorders>
            <w:noWrap/>
            <w:hideMark/>
          </w:tcPr>
          <w:p w14:paraId="26835E00" w14:textId="77777777" w:rsidR="000D4C00" w:rsidRPr="000D4C00" w:rsidRDefault="000D4C00" w:rsidP="000D4C00">
            <w:pPr>
              <w:spacing w:after="0" w:line="276" w:lineRule="auto"/>
              <w:jc w:val="center"/>
              <w:rPr>
                <w:rFonts w:ascii="Arial Narrow" w:eastAsia="Times New Roman" w:hAnsi="Arial Narrow" w:cs="Times New Roman"/>
                <w:color w:val="000000"/>
                <w:kern w:val="0"/>
                <w14:ligatures w14:val="none"/>
              </w:rPr>
            </w:pPr>
            <w:r w:rsidRPr="000D4C00">
              <w:rPr>
                <w:rFonts w:ascii="Arial Narrow" w:eastAsia="Calibri" w:hAnsi="Arial Narrow" w:cs="Arial"/>
                <w:kern w:val="0"/>
                <w14:ligatures w14:val="none"/>
              </w:rPr>
              <w:t>7.0</w:t>
            </w:r>
          </w:p>
        </w:tc>
        <w:tc>
          <w:tcPr>
            <w:tcW w:w="1236" w:type="dxa"/>
            <w:tcBorders>
              <w:top w:val="nil"/>
              <w:left w:val="nil"/>
              <w:bottom w:val="nil"/>
              <w:right w:val="nil"/>
            </w:tcBorders>
            <w:noWrap/>
            <w:hideMark/>
          </w:tcPr>
          <w:p w14:paraId="18B9F760" w14:textId="77777777" w:rsidR="000D4C00" w:rsidRPr="000D4C00" w:rsidRDefault="000D4C00" w:rsidP="000D4C00">
            <w:pPr>
              <w:spacing w:after="0" w:line="276" w:lineRule="auto"/>
              <w:jc w:val="center"/>
              <w:rPr>
                <w:rFonts w:ascii="Arial Narrow" w:eastAsia="Times New Roman" w:hAnsi="Arial Narrow" w:cs="Times New Roman"/>
                <w:color w:val="000000"/>
                <w:kern w:val="0"/>
                <w14:ligatures w14:val="none"/>
              </w:rPr>
            </w:pPr>
            <w:r w:rsidRPr="000D4C00">
              <w:rPr>
                <w:rFonts w:ascii="Arial Narrow" w:eastAsia="Calibri" w:hAnsi="Arial Narrow" w:cs="Arial"/>
                <w:kern w:val="0"/>
                <w14:ligatures w14:val="none"/>
              </w:rPr>
              <w:t>9.6</w:t>
            </w:r>
          </w:p>
        </w:tc>
      </w:tr>
      <w:tr w:rsidR="000D4C00" w:rsidRPr="000D4C00" w14:paraId="63B5E9D8" w14:textId="77777777" w:rsidTr="00783384">
        <w:trPr>
          <w:trHeight w:val="310"/>
          <w:jc w:val="center"/>
        </w:trPr>
        <w:tc>
          <w:tcPr>
            <w:tcW w:w="2070" w:type="dxa"/>
            <w:tcBorders>
              <w:top w:val="nil"/>
              <w:left w:val="nil"/>
              <w:bottom w:val="nil"/>
              <w:right w:val="nil"/>
            </w:tcBorders>
            <w:noWrap/>
            <w:vAlign w:val="center"/>
          </w:tcPr>
          <w:p w14:paraId="79146A09" w14:textId="77777777" w:rsidR="000D4C00" w:rsidRPr="000D4C00" w:rsidRDefault="000D4C00" w:rsidP="000D4C00">
            <w:pPr>
              <w:spacing w:after="0" w:line="276" w:lineRule="auto"/>
              <w:rPr>
                <w:rFonts w:ascii="Arial Narrow" w:eastAsia="Times New Roman" w:hAnsi="Arial Narrow" w:cs="Times New Roman"/>
                <w:color w:val="000000"/>
                <w:kern w:val="0"/>
                <w14:ligatures w14:val="none"/>
              </w:rPr>
            </w:pPr>
          </w:p>
        </w:tc>
        <w:tc>
          <w:tcPr>
            <w:tcW w:w="960" w:type="dxa"/>
            <w:tcBorders>
              <w:top w:val="nil"/>
              <w:left w:val="nil"/>
              <w:bottom w:val="nil"/>
              <w:right w:val="nil"/>
            </w:tcBorders>
            <w:noWrap/>
            <w:vAlign w:val="center"/>
          </w:tcPr>
          <w:p w14:paraId="1F34CBE4" w14:textId="77777777" w:rsidR="000D4C00" w:rsidRPr="000D4C00" w:rsidRDefault="000D4C00" w:rsidP="000D4C00">
            <w:pPr>
              <w:spacing w:after="0" w:line="276" w:lineRule="auto"/>
              <w:jc w:val="center"/>
              <w:rPr>
                <w:rFonts w:ascii="Arial Narrow" w:eastAsia="Times New Roman" w:hAnsi="Arial Narrow" w:cs="Times New Roman"/>
                <w:color w:val="000000"/>
                <w:kern w:val="0"/>
                <w14:ligatures w14:val="none"/>
              </w:rPr>
            </w:pPr>
            <w:r w:rsidRPr="000D4C00">
              <w:rPr>
                <w:rFonts w:ascii="Arial Narrow" w:eastAsia="Calibri" w:hAnsi="Arial Narrow" w:cs="Arial"/>
                <w:color w:val="000000"/>
                <w:kern w:val="0"/>
                <w14:ligatures w14:val="none"/>
              </w:rPr>
              <w:t>rainfed</w:t>
            </w:r>
          </w:p>
        </w:tc>
        <w:tc>
          <w:tcPr>
            <w:tcW w:w="840" w:type="dxa"/>
            <w:tcBorders>
              <w:top w:val="nil"/>
              <w:left w:val="nil"/>
              <w:bottom w:val="nil"/>
              <w:right w:val="nil"/>
            </w:tcBorders>
            <w:noWrap/>
            <w:vAlign w:val="center"/>
          </w:tcPr>
          <w:p w14:paraId="477E9D9A" w14:textId="77777777" w:rsidR="000D4C00" w:rsidRPr="000D4C00" w:rsidRDefault="000D4C00" w:rsidP="000D4C00">
            <w:pPr>
              <w:spacing w:after="0" w:line="276" w:lineRule="auto"/>
              <w:jc w:val="center"/>
              <w:rPr>
                <w:rFonts w:ascii="Arial Narrow" w:eastAsia="Times New Roman" w:hAnsi="Arial Narrow" w:cs="Times New Roman"/>
                <w:kern w:val="0"/>
                <w14:ligatures w14:val="none"/>
              </w:rPr>
            </w:pPr>
            <w:r w:rsidRPr="000D4C00">
              <w:rPr>
                <w:rFonts w:ascii="Arial Narrow" w:eastAsia="Calibri" w:hAnsi="Arial Narrow" w:cs="Arial"/>
                <w:color w:val="000000"/>
                <w:kern w:val="0"/>
                <w14:ligatures w14:val="none"/>
              </w:rPr>
              <w:t>total</w:t>
            </w:r>
          </w:p>
        </w:tc>
        <w:tc>
          <w:tcPr>
            <w:tcW w:w="1320" w:type="dxa"/>
            <w:tcBorders>
              <w:top w:val="nil"/>
              <w:left w:val="nil"/>
              <w:bottom w:val="nil"/>
              <w:right w:val="nil"/>
            </w:tcBorders>
            <w:noWrap/>
            <w:hideMark/>
          </w:tcPr>
          <w:p w14:paraId="5F710A7D" w14:textId="77777777" w:rsidR="000D4C00" w:rsidRPr="000D4C00" w:rsidRDefault="000D4C00" w:rsidP="000D4C00">
            <w:pPr>
              <w:spacing w:after="0" w:line="276" w:lineRule="auto"/>
              <w:jc w:val="center"/>
              <w:rPr>
                <w:rFonts w:ascii="Arial Narrow" w:eastAsia="Times New Roman" w:hAnsi="Arial Narrow" w:cs="Times New Roman"/>
                <w:color w:val="000000"/>
                <w:kern w:val="0"/>
                <w14:ligatures w14:val="none"/>
              </w:rPr>
            </w:pPr>
            <w:r w:rsidRPr="000D4C00">
              <w:rPr>
                <w:rFonts w:ascii="Arial Narrow" w:eastAsia="Calibri" w:hAnsi="Arial Narrow" w:cs="Arial"/>
                <w:kern w:val="0"/>
                <w14:ligatures w14:val="none"/>
              </w:rPr>
              <w:t>5.5</w:t>
            </w:r>
          </w:p>
        </w:tc>
        <w:tc>
          <w:tcPr>
            <w:tcW w:w="1140" w:type="dxa"/>
            <w:tcBorders>
              <w:top w:val="nil"/>
              <w:left w:val="nil"/>
              <w:bottom w:val="nil"/>
              <w:right w:val="nil"/>
            </w:tcBorders>
            <w:noWrap/>
            <w:hideMark/>
          </w:tcPr>
          <w:p w14:paraId="0EAC4CAF" w14:textId="77777777" w:rsidR="000D4C00" w:rsidRPr="000D4C00" w:rsidRDefault="000D4C00" w:rsidP="000D4C00">
            <w:pPr>
              <w:spacing w:after="0" w:line="276" w:lineRule="auto"/>
              <w:jc w:val="center"/>
              <w:rPr>
                <w:rFonts w:ascii="Arial Narrow" w:eastAsia="Times New Roman" w:hAnsi="Arial Narrow" w:cs="Times New Roman"/>
                <w:color w:val="000000"/>
                <w:kern w:val="0"/>
                <w14:ligatures w14:val="none"/>
              </w:rPr>
            </w:pPr>
            <w:r w:rsidRPr="000D4C00">
              <w:rPr>
                <w:rFonts w:ascii="Arial Narrow" w:eastAsia="Calibri" w:hAnsi="Arial Narrow" w:cs="Arial"/>
                <w:kern w:val="0"/>
                <w14:ligatures w14:val="none"/>
              </w:rPr>
              <w:t>2.5</w:t>
            </w:r>
          </w:p>
        </w:tc>
        <w:tc>
          <w:tcPr>
            <w:tcW w:w="1004" w:type="dxa"/>
            <w:tcBorders>
              <w:top w:val="nil"/>
              <w:left w:val="nil"/>
              <w:bottom w:val="nil"/>
              <w:right w:val="nil"/>
            </w:tcBorders>
            <w:noWrap/>
            <w:hideMark/>
          </w:tcPr>
          <w:p w14:paraId="03067EF0" w14:textId="77777777" w:rsidR="000D4C00" w:rsidRPr="000D4C00" w:rsidRDefault="000D4C00" w:rsidP="000D4C00">
            <w:pPr>
              <w:spacing w:after="0" w:line="276" w:lineRule="auto"/>
              <w:jc w:val="center"/>
              <w:rPr>
                <w:rFonts w:ascii="Arial Narrow" w:eastAsia="Times New Roman" w:hAnsi="Arial Narrow" w:cs="Times New Roman"/>
                <w:color w:val="000000"/>
                <w:kern w:val="0"/>
                <w14:ligatures w14:val="none"/>
              </w:rPr>
            </w:pPr>
            <w:r w:rsidRPr="000D4C00">
              <w:rPr>
                <w:rFonts w:ascii="Arial Narrow" w:eastAsia="Calibri" w:hAnsi="Arial Narrow" w:cs="Arial"/>
                <w:kern w:val="0"/>
                <w14:ligatures w14:val="none"/>
              </w:rPr>
              <w:t>4.0</w:t>
            </w:r>
          </w:p>
        </w:tc>
        <w:tc>
          <w:tcPr>
            <w:tcW w:w="1236" w:type="dxa"/>
            <w:tcBorders>
              <w:top w:val="nil"/>
              <w:left w:val="nil"/>
              <w:bottom w:val="nil"/>
              <w:right w:val="nil"/>
            </w:tcBorders>
            <w:noWrap/>
            <w:hideMark/>
          </w:tcPr>
          <w:p w14:paraId="2B407ADB" w14:textId="77777777" w:rsidR="000D4C00" w:rsidRPr="000D4C00" w:rsidRDefault="000D4C00" w:rsidP="000D4C00">
            <w:pPr>
              <w:spacing w:after="0" w:line="276" w:lineRule="auto"/>
              <w:jc w:val="center"/>
              <w:rPr>
                <w:rFonts w:ascii="Arial Narrow" w:eastAsia="Times New Roman" w:hAnsi="Arial Narrow" w:cs="Times New Roman"/>
                <w:color w:val="000000"/>
                <w:kern w:val="0"/>
                <w14:ligatures w14:val="none"/>
              </w:rPr>
            </w:pPr>
            <w:r w:rsidRPr="000D4C00">
              <w:rPr>
                <w:rFonts w:ascii="Arial Narrow" w:eastAsia="Calibri" w:hAnsi="Arial Narrow" w:cs="Arial"/>
                <w:kern w:val="0"/>
                <w14:ligatures w14:val="none"/>
              </w:rPr>
              <w:t>5.5</w:t>
            </w:r>
          </w:p>
        </w:tc>
      </w:tr>
      <w:tr w:rsidR="000D4C00" w:rsidRPr="000D4C00" w14:paraId="542597EF" w14:textId="77777777" w:rsidTr="00783384">
        <w:trPr>
          <w:trHeight w:val="310"/>
          <w:jc w:val="center"/>
        </w:trPr>
        <w:tc>
          <w:tcPr>
            <w:tcW w:w="2070" w:type="dxa"/>
            <w:tcBorders>
              <w:top w:val="nil"/>
              <w:left w:val="nil"/>
              <w:bottom w:val="nil"/>
              <w:right w:val="nil"/>
            </w:tcBorders>
            <w:noWrap/>
            <w:vAlign w:val="center"/>
          </w:tcPr>
          <w:p w14:paraId="54D8DC7C" w14:textId="77777777" w:rsidR="000D4C00" w:rsidRPr="000D4C00" w:rsidRDefault="000D4C00" w:rsidP="000D4C00">
            <w:pPr>
              <w:spacing w:after="0" w:line="276" w:lineRule="auto"/>
              <w:rPr>
                <w:rFonts w:ascii="Arial Narrow" w:eastAsia="Times New Roman" w:hAnsi="Arial Narrow" w:cs="Times New Roman"/>
                <w:color w:val="000000"/>
                <w:kern w:val="0"/>
                <w14:ligatures w14:val="none"/>
              </w:rPr>
            </w:pPr>
          </w:p>
        </w:tc>
        <w:tc>
          <w:tcPr>
            <w:tcW w:w="960" w:type="dxa"/>
            <w:tcBorders>
              <w:top w:val="nil"/>
              <w:left w:val="nil"/>
              <w:bottom w:val="nil"/>
              <w:right w:val="nil"/>
            </w:tcBorders>
            <w:noWrap/>
            <w:vAlign w:val="center"/>
          </w:tcPr>
          <w:p w14:paraId="1E8F52CC" w14:textId="77777777" w:rsidR="000D4C00" w:rsidRPr="000D4C00" w:rsidRDefault="000D4C00" w:rsidP="000D4C00">
            <w:pPr>
              <w:spacing w:after="0" w:line="276" w:lineRule="auto"/>
              <w:jc w:val="center"/>
              <w:rPr>
                <w:rFonts w:ascii="Arial Narrow" w:eastAsia="Times New Roman" w:hAnsi="Arial Narrow" w:cs="Times New Roman"/>
                <w:color w:val="000000"/>
                <w:kern w:val="0"/>
                <w14:ligatures w14:val="none"/>
              </w:rPr>
            </w:pPr>
            <w:r w:rsidRPr="000D4C00">
              <w:rPr>
                <w:rFonts w:ascii="Arial Narrow" w:eastAsia="Calibri" w:hAnsi="Arial Narrow" w:cs="Arial"/>
                <w:color w:val="000000"/>
                <w:kern w:val="0"/>
                <w14:ligatures w14:val="none"/>
              </w:rPr>
              <w:t>irrigated</w:t>
            </w:r>
          </w:p>
        </w:tc>
        <w:tc>
          <w:tcPr>
            <w:tcW w:w="840" w:type="dxa"/>
            <w:tcBorders>
              <w:top w:val="nil"/>
              <w:left w:val="nil"/>
              <w:bottom w:val="nil"/>
              <w:right w:val="nil"/>
            </w:tcBorders>
            <w:noWrap/>
            <w:vAlign w:val="center"/>
          </w:tcPr>
          <w:p w14:paraId="7B68161A" w14:textId="77777777" w:rsidR="000D4C00" w:rsidRPr="000D4C00" w:rsidRDefault="000D4C00" w:rsidP="000D4C00">
            <w:pPr>
              <w:spacing w:after="0" w:line="276" w:lineRule="auto"/>
              <w:jc w:val="center"/>
              <w:rPr>
                <w:rFonts w:ascii="Arial Narrow" w:eastAsia="Times New Roman" w:hAnsi="Arial Narrow" w:cs="Times New Roman"/>
                <w:kern w:val="0"/>
                <w14:ligatures w14:val="none"/>
              </w:rPr>
            </w:pPr>
          </w:p>
        </w:tc>
        <w:tc>
          <w:tcPr>
            <w:tcW w:w="1320" w:type="dxa"/>
            <w:tcBorders>
              <w:top w:val="nil"/>
              <w:left w:val="nil"/>
              <w:bottom w:val="nil"/>
              <w:right w:val="nil"/>
            </w:tcBorders>
            <w:noWrap/>
            <w:hideMark/>
          </w:tcPr>
          <w:p w14:paraId="6324D3E9" w14:textId="77777777" w:rsidR="000D4C00" w:rsidRPr="000D4C00" w:rsidRDefault="000D4C00" w:rsidP="000D4C00">
            <w:pPr>
              <w:spacing w:after="0" w:line="276" w:lineRule="auto"/>
              <w:jc w:val="center"/>
              <w:rPr>
                <w:rFonts w:ascii="Arial Narrow" w:eastAsia="Times New Roman" w:hAnsi="Arial Narrow" w:cs="Times New Roman"/>
                <w:color w:val="000000"/>
                <w:kern w:val="0"/>
                <w14:ligatures w14:val="none"/>
              </w:rPr>
            </w:pPr>
            <w:r w:rsidRPr="000D4C00">
              <w:rPr>
                <w:rFonts w:ascii="Arial Narrow" w:eastAsia="Calibri" w:hAnsi="Arial Narrow" w:cs="Arial"/>
                <w:kern w:val="0"/>
                <w14:ligatures w14:val="none"/>
              </w:rPr>
              <w:t>1.5</w:t>
            </w:r>
          </w:p>
        </w:tc>
        <w:tc>
          <w:tcPr>
            <w:tcW w:w="1140" w:type="dxa"/>
            <w:tcBorders>
              <w:top w:val="nil"/>
              <w:left w:val="nil"/>
              <w:bottom w:val="nil"/>
              <w:right w:val="nil"/>
            </w:tcBorders>
            <w:noWrap/>
            <w:hideMark/>
          </w:tcPr>
          <w:p w14:paraId="16E28436" w14:textId="77777777" w:rsidR="000D4C00" w:rsidRPr="000D4C00" w:rsidRDefault="000D4C00" w:rsidP="000D4C00">
            <w:pPr>
              <w:spacing w:after="0" w:line="276" w:lineRule="auto"/>
              <w:jc w:val="center"/>
              <w:rPr>
                <w:rFonts w:ascii="Arial Narrow" w:eastAsia="Times New Roman" w:hAnsi="Arial Narrow" w:cs="Times New Roman"/>
                <w:color w:val="000000"/>
                <w:kern w:val="0"/>
                <w14:ligatures w14:val="none"/>
              </w:rPr>
            </w:pPr>
            <w:r w:rsidRPr="000D4C00">
              <w:rPr>
                <w:rFonts w:ascii="Arial Narrow" w:eastAsia="Calibri" w:hAnsi="Arial Narrow" w:cs="Arial"/>
                <w:kern w:val="0"/>
                <w14:ligatures w14:val="none"/>
              </w:rPr>
              <w:t>8.8</w:t>
            </w:r>
          </w:p>
        </w:tc>
        <w:tc>
          <w:tcPr>
            <w:tcW w:w="1004" w:type="dxa"/>
            <w:tcBorders>
              <w:top w:val="nil"/>
              <w:left w:val="nil"/>
              <w:bottom w:val="nil"/>
              <w:right w:val="nil"/>
            </w:tcBorders>
            <w:noWrap/>
            <w:hideMark/>
          </w:tcPr>
          <w:p w14:paraId="0AF6DB0B" w14:textId="77777777" w:rsidR="000D4C00" w:rsidRPr="000D4C00" w:rsidRDefault="000D4C00" w:rsidP="000D4C00">
            <w:pPr>
              <w:spacing w:after="0" w:line="276" w:lineRule="auto"/>
              <w:jc w:val="center"/>
              <w:rPr>
                <w:rFonts w:ascii="Arial Narrow" w:eastAsia="Times New Roman" w:hAnsi="Arial Narrow" w:cs="Times New Roman"/>
                <w:color w:val="000000"/>
                <w:kern w:val="0"/>
                <w14:ligatures w14:val="none"/>
              </w:rPr>
            </w:pPr>
            <w:r w:rsidRPr="000D4C00">
              <w:rPr>
                <w:rFonts w:ascii="Arial Narrow" w:eastAsia="Calibri" w:hAnsi="Arial Narrow" w:cs="Arial"/>
                <w:kern w:val="0"/>
                <w14:ligatures w14:val="none"/>
              </w:rPr>
              <w:t>11.1</w:t>
            </w:r>
          </w:p>
        </w:tc>
        <w:tc>
          <w:tcPr>
            <w:tcW w:w="1236" w:type="dxa"/>
            <w:tcBorders>
              <w:top w:val="nil"/>
              <w:left w:val="nil"/>
              <w:bottom w:val="nil"/>
              <w:right w:val="nil"/>
            </w:tcBorders>
            <w:noWrap/>
            <w:hideMark/>
          </w:tcPr>
          <w:p w14:paraId="3B3DFD27" w14:textId="77777777" w:rsidR="000D4C00" w:rsidRPr="000D4C00" w:rsidRDefault="000D4C00" w:rsidP="000D4C00">
            <w:pPr>
              <w:spacing w:after="0" w:line="276" w:lineRule="auto"/>
              <w:jc w:val="center"/>
              <w:rPr>
                <w:rFonts w:ascii="Arial Narrow" w:eastAsia="Times New Roman" w:hAnsi="Arial Narrow" w:cs="Times New Roman"/>
                <w:color w:val="000000"/>
                <w:kern w:val="0"/>
                <w14:ligatures w14:val="none"/>
              </w:rPr>
            </w:pPr>
            <w:r w:rsidRPr="000D4C00">
              <w:rPr>
                <w:rFonts w:ascii="Arial Narrow" w:eastAsia="Calibri" w:hAnsi="Arial Narrow" w:cs="Arial"/>
                <w:kern w:val="0"/>
                <w14:ligatures w14:val="none"/>
              </w:rPr>
              <w:t>13.5</w:t>
            </w:r>
          </w:p>
        </w:tc>
      </w:tr>
      <w:tr w:rsidR="000D4C00" w:rsidRPr="000D4C00" w14:paraId="3D928CDD" w14:textId="77777777" w:rsidTr="00783384">
        <w:trPr>
          <w:trHeight w:val="310"/>
          <w:jc w:val="center"/>
        </w:trPr>
        <w:tc>
          <w:tcPr>
            <w:tcW w:w="2070" w:type="dxa"/>
            <w:tcBorders>
              <w:top w:val="nil"/>
              <w:left w:val="nil"/>
              <w:bottom w:val="nil"/>
              <w:right w:val="nil"/>
            </w:tcBorders>
            <w:noWrap/>
            <w:vAlign w:val="center"/>
          </w:tcPr>
          <w:p w14:paraId="414292B3" w14:textId="77777777" w:rsidR="000D4C00" w:rsidRPr="000D4C00" w:rsidRDefault="000D4C00" w:rsidP="000D4C00">
            <w:pPr>
              <w:spacing w:after="0" w:line="276" w:lineRule="auto"/>
              <w:rPr>
                <w:rFonts w:ascii="Arial Narrow" w:eastAsia="Times New Roman" w:hAnsi="Arial Narrow" w:cs="Times New Roman"/>
                <w:color w:val="000000"/>
                <w:kern w:val="0"/>
                <w14:ligatures w14:val="none"/>
              </w:rPr>
            </w:pPr>
          </w:p>
        </w:tc>
        <w:tc>
          <w:tcPr>
            <w:tcW w:w="960" w:type="dxa"/>
            <w:tcBorders>
              <w:top w:val="nil"/>
              <w:left w:val="nil"/>
              <w:bottom w:val="nil"/>
              <w:right w:val="nil"/>
            </w:tcBorders>
            <w:noWrap/>
            <w:vAlign w:val="center"/>
          </w:tcPr>
          <w:p w14:paraId="3202C5EE" w14:textId="77777777" w:rsidR="000D4C00" w:rsidRPr="000D4C00" w:rsidRDefault="000D4C00" w:rsidP="000D4C00">
            <w:pPr>
              <w:spacing w:after="0" w:line="276" w:lineRule="auto"/>
              <w:jc w:val="center"/>
              <w:rPr>
                <w:rFonts w:ascii="Arial Narrow" w:eastAsia="Times New Roman" w:hAnsi="Arial Narrow" w:cs="Times New Roman"/>
                <w:color w:val="000000"/>
                <w:kern w:val="0"/>
                <w14:ligatures w14:val="none"/>
              </w:rPr>
            </w:pPr>
            <w:r w:rsidRPr="000D4C00">
              <w:rPr>
                <w:rFonts w:ascii="Arial Narrow" w:eastAsia="Calibri" w:hAnsi="Arial Narrow" w:cs="Arial"/>
                <w:color w:val="000000"/>
                <w:kern w:val="0"/>
                <w14:ligatures w14:val="none"/>
              </w:rPr>
              <w:t>total</w:t>
            </w:r>
          </w:p>
        </w:tc>
        <w:tc>
          <w:tcPr>
            <w:tcW w:w="840" w:type="dxa"/>
            <w:tcBorders>
              <w:top w:val="nil"/>
              <w:left w:val="nil"/>
              <w:bottom w:val="nil"/>
              <w:right w:val="nil"/>
            </w:tcBorders>
            <w:noWrap/>
            <w:vAlign w:val="center"/>
          </w:tcPr>
          <w:p w14:paraId="2F6FFA54" w14:textId="77777777" w:rsidR="000D4C00" w:rsidRPr="000D4C00" w:rsidRDefault="000D4C00" w:rsidP="000D4C00">
            <w:pPr>
              <w:spacing w:after="0" w:line="276" w:lineRule="auto"/>
              <w:jc w:val="center"/>
              <w:rPr>
                <w:rFonts w:ascii="Arial Narrow" w:eastAsia="Times New Roman" w:hAnsi="Arial Narrow" w:cs="Times New Roman"/>
                <w:color w:val="000000"/>
                <w:kern w:val="0"/>
                <w14:ligatures w14:val="none"/>
              </w:rPr>
            </w:pPr>
          </w:p>
        </w:tc>
        <w:tc>
          <w:tcPr>
            <w:tcW w:w="1320" w:type="dxa"/>
            <w:tcBorders>
              <w:top w:val="nil"/>
              <w:left w:val="nil"/>
              <w:bottom w:val="nil"/>
              <w:right w:val="nil"/>
            </w:tcBorders>
            <w:noWrap/>
            <w:hideMark/>
          </w:tcPr>
          <w:p w14:paraId="75E32B33" w14:textId="77777777" w:rsidR="000D4C00" w:rsidRPr="000D4C00" w:rsidRDefault="000D4C00" w:rsidP="000D4C00">
            <w:pPr>
              <w:spacing w:after="0" w:line="276" w:lineRule="auto"/>
              <w:jc w:val="center"/>
              <w:rPr>
                <w:rFonts w:ascii="Arial Narrow" w:eastAsia="Times New Roman" w:hAnsi="Arial Narrow" w:cs="Times New Roman"/>
                <w:color w:val="000000"/>
                <w:kern w:val="0"/>
                <w14:ligatures w14:val="none"/>
              </w:rPr>
            </w:pPr>
            <w:r w:rsidRPr="000D4C00">
              <w:rPr>
                <w:rFonts w:ascii="Arial Narrow" w:eastAsia="Calibri" w:hAnsi="Arial Narrow" w:cs="Arial"/>
                <w:kern w:val="0"/>
                <w14:ligatures w14:val="none"/>
              </w:rPr>
              <w:t>7.0</w:t>
            </w:r>
          </w:p>
        </w:tc>
        <w:tc>
          <w:tcPr>
            <w:tcW w:w="1140" w:type="dxa"/>
            <w:tcBorders>
              <w:top w:val="nil"/>
              <w:left w:val="nil"/>
              <w:bottom w:val="nil"/>
              <w:right w:val="nil"/>
            </w:tcBorders>
            <w:noWrap/>
            <w:hideMark/>
          </w:tcPr>
          <w:p w14:paraId="26FD36B2" w14:textId="77777777" w:rsidR="000D4C00" w:rsidRPr="000D4C00" w:rsidRDefault="000D4C00" w:rsidP="000D4C00">
            <w:pPr>
              <w:spacing w:after="0" w:line="276" w:lineRule="auto"/>
              <w:jc w:val="center"/>
              <w:rPr>
                <w:rFonts w:ascii="Arial Narrow" w:eastAsia="Times New Roman" w:hAnsi="Arial Narrow" w:cs="Times New Roman"/>
                <w:color w:val="000000"/>
                <w:kern w:val="0"/>
                <w14:ligatures w14:val="none"/>
              </w:rPr>
            </w:pPr>
            <w:r w:rsidRPr="000D4C00">
              <w:rPr>
                <w:rFonts w:ascii="Arial Narrow" w:eastAsia="Calibri" w:hAnsi="Arial Narrow" w:cs="Arial"/>
                <w:kern w:val="0"/>
                <w14:ligatures w14:val="none"/>
              </w:rPr>
              <w:t>3.9</w:t>
            </w:r>
          </w:p>
        </w:tc>
        <w:tc>
          <w:tcPr>
            <w:tcW w:w="1004" w:type="dxa"/>
            <w:tcBorders>
              <w:top w:val="nil"/>
              <w:left w:val="nil"/>
              <w:bottom w:val="nil"/>
              <w:right w:val="nil"/>
            </w:tcBorders>
            <w:noWrap/>
          </w:tcPr>
          <w:p w14:paraId="5B28052F" w14:textId="77777777" w:rsidR="000D4C00" w:rsidRPr="000D4C00" w:rsidRDefault="000D4C00" w:rsidP="000D4C00">
            <w:pPr>
              <w:spacing w:after="0" w:line="276" w:lineRule="auto"/>
              <w:jc w:val="center"/>
              <w:rPr>
                <w:rFonts w:ascii="Arial Narrow" w:eastAsia="Times New Roman" w:hAnsi="Arial Narrow" w:cs="Times New Roman"/>
                <w:color w:val="000000"/>
                <w:kern w:val="0"/>
                <w14:ligatures w14:val="none"/>
              </w:rPr>
            </w:pPr>
            <w:r w:rsidRPr="000D4C00">
              <w:rPr>
                <w:rFonts w:ascii="Arial Narrow" w:eastAsia="Calibri" w:hAnsi="Arial Narrow" w:cs="Arial"/>
                <w:kern w:val="0"/>
                <w14:ligatures w14:val="none"/>
              </w:rPr>
              <w:t>5.6</w:t>
            </w:r>
          </w:p>
        </w:tc>
        <w:tc>
          <w:tcPr>
            <w:tcW w:w="1236" w:type="dxa"/>
            <w:tcBorders>
              <w:top w:val="nil"/>
              <w:left w:val="nil"/>
              <w:bottom w:val="nil"/>
              <w:right w:val="nil"/>
            </w:tcBorders>
            <w:noWrap/>
            <w:hideMark/>
          </w:tcPr>
          <w:p w14:paraId="295BB098" w14:textId="77777777" w:rsidR="000D4C00" w:rsidRPr="000D4C00" w:rsidRDefault="000D4C00" w:rsidP="000D4C00">
            <w:pPr>
              <w:spacing w:after="0" w:line="276" w:lineRule="auto"/>
              <w:jc w:val="center"/>
              <w:rPr>
                <w:rFonts w:ascii="Arial Narrow" w:eastAsia="Times New Roman" w:hAnsi="Arial Narrow" w:cs="Times New Roman"/>
                <w:color w:val="000000"/>
                <w:kern w:val="0"/>
                <w14:ligatures w14:val="none"/>
              </w:rPr>
            </w:pPr>
            <w:r w:rsidRPr="000D4C00">
              <w:rPr>
                <w:rFonts w:ascii="Arial Narrow" w:eastAsia="Calibri" w:hAnsi="Arial Narrow" w:cs="Arial"/>
                <w:kern w:val="0"/>
                <w14:ligatures w14:val="none"/>
              </w:rPr>
              <w:t>7.2</w:t>
            </w:r>
          </w:p>
        </w:tc>
      </w:tr>
      <w:tr w:rsidR="000D4C00" w:rsidRPr="000D4C00" w14:paraId="190E35F7" w14:textId="77777777" w:rsidTr="00783384">
        <w:trPr>
          <w:trHeight w:val="310"/>
          <w:jc w:val="center"/>
        </w:trPr>
        <w:tc>
          <w:tcPr>
            <w:tcW w:w="2070" w:type="dxa"/>
            <w:tcBorders>
              <w:top w:val="nil"/>
              <w:left w:val="nil"/>
              <w:bottom w:val="nil"/>
              <w:right w:val="nil"/>
            </w:tcBorders>
            <w:noWrap/>
            <w:vAlign w:val="center"/>
          </w:tcPr>
          <w:p w14:paraId="3A32C55D" w14:textId="77777777" w:rsidR="000D4C00" w:rsidRPr="000D4C00" w:rsidRDefault="000D4C00" w:rsidP="000D4C00">
            <w:pPr>
              <w:spacing w:after="0" w:line="276" w:lineRule="auto"/>
              <w:rPr>
                <w:rFonts w:ascii="Arial Narrow" w:eastAsia="Times New Roman" w:hAnsi="Arial Narrow" w:cs="Times New Roman"/>
                <w:color w:val="000000"/>
                <w:kern w:val="0"/>
                <w14:ligatures w14:val="none"/>
              </w:rPr>
            </w:pPr>
            <w:r w:rsidRPr="000D4C00">
              <w:rPr>
                <w:rFonts w:ascii="Arial Narrow" w:eastAsia="Calibri" w:hAnsi="Arial Narrow" w:cs="Arial"/>
                <w:color w:val="000000"/>
                <w:kern w:val="0"/>
                <w14:ligatures w14:val="none"/>
              </w:rPr>
              <w:t>Nicaragua</w:t>
            </w:r>
          </w:p>
        </w:tc>
        <w:tc>
          <w:tcPr>
            <w:tcW w:w="960" w:type="dxa"/>
            <w:tcBorders>
              <w:top w:val="nil"/>
              <w:left w:val="nil"/>
              <w:bottom w:val="nil"/>
              <w:right w:val="nil"/>
            </w:tcBorders>
            <w:noWrap/>
            <w:vAlign w:val="center"/>
          </w:tcPr>
          <w:p w14:paraId="48CA5AC6" w14:textId="77777777" w:rsidR="000D4C00" w:rsidRPr="000D4C00" w:rsidRDefault="000D4C00" w:rsidP="000D4C00">
            <w:pPr>
              <w:spacing w:after="0" w:line="276" w:lineRule="auto"/>
              <w:jc w:val="center"/>
              <w:rPr>
                <w:rFonts w:ascii="Arial Narrow" w:eastAsia="Times New Roman" w:hAnsi="Arial Narrow" w:cs="Times New Roman"/>
                <w:color w:val="000000"/>
                <w:kern w:val="0"/>
                <w14:ligatures w14:val="none"/>
              </w:rPr>
            </w:pPr>
          </w:p>
        </w:tc>
        <w:tc>
          <w:tcPr>
            <w:tcW w:w="840" w:type="dxa"/>
            <w:tcBorders>
              <w:top w:val="nil"/>
              <w:left w:val="nil"/>
              <w:bottom w:val="nil"/>
              <w:right w:val="nil"/>
            </w:tcBorders>
            <w:noWrap/>
            <w:vAlign w:val="center"/>
          </w:tcPr>
          <w:p w14:paraId="16093D8B" w14:textId="77777777" w:rsidR="000D4C00" w:rsidRPr="000D4C00" w:rsidRDefault="000D4C00" w:rsidP="000D4C00">
            <w:pPr>
              <w:spacing w:after="0" w:line="276" w:lineRule="auto"/>
              <w:jc w:val="center"/>
              <w:rPr>
                <w:rFonts w:ascii="Arial Narrow" w:eastAsia="Times New Roman" w:hAnsi="Arial Narrow" w:cs="Times New Roman"/>
                <w:color w:val="000000"/>
                <w:kern w:val="0"/>
                <w14:ligatures w14:val="none"/>
              </w:rPr>
            </w:pPr>
          </w:p>
        </w:tc>
        <w:tc>
          <w:tcPr>
            <w:tcW w:w="1320" w:type="dxa"/>
            <w:tcBorders>
              <w:top w:val="nil"/>
              <w:left w:val="nil"/>
              <w:bottom w:val="nil"/>
              <w:right w:val="nil"/>
            </w:tcBorders>
            <w:noWrap/>
            <w:hideMark/>
          </w:tcPr>
          <w:p w14:paraId="7B8AA847" w14:textId="77777777" w:rsidR="000D4C00" w:rsidRPr="000D4C00" w:rsidRDefault="000D4C00" w:rsidP="000D4C00">
            <w:pPr>
              <w:spacing w:after="0" w:line="276" w:lineRule="auto"/>
              <w:jc w:val="center"/>
              <w:rPr>
                <w:rFonts w:ascii="Arial Narrow" w:eastAsia="Times New Roman" w:hAnsi="Arial Narrow" w:cs="Times New Roman"/>
                <w:color w:val="000000"/>
                <w:kern w:val="0"/>
                <w14:ligatures w14:val="none"/>
              </w:rPr>
            </w:pPr>
            <w:r w:rsidRPr="000D4C00">
              <w:rPr>
                <w:rFonts w:ascii="Arial Narrow" w:eastAsia="Calibri" w:hAnsi="Arial Narrow" w:cs="Arial"/>
                <w:kern w:val="0"/>
                <w14:ligatures w14:val="none"/>
              </w:rPr>
              <w:t>0.3</w:t>
            </w:r>
          </w:p>
        </w:tc>
        <w:tc>
          <w:tcPr>
            <w:tcW w:w="1140" w:type="dxa"/>
            <w:tcBorders>
              <w:top w:val="nil"/>
              <w:left w:val="nil"/>
              <w:bottom w:val="nil"/>
              <w:right w:val="nil"/>
            </w:tcBorders>
            <w:noWrap/>
            <w:hideMark/>
          </w:tcPr>
          <w:p w14:paraId="1166A122" w14:textId="77777777" w:rsidR="000D4C00" w:rsidRPr="000D4C00" w:rsidRDefault="000D4C00" w:rsidP="000D4C00">
            <w:pPr>
              <w:spacing w:after="0" w:line="276" w:lineRule="auto"/>
              <w:jc w:val="center"/>
              <w:rPr>
                <w:rFonts w:ascii="Arial Narrow" w:eastAsia="Times New Roman" w:hAnsi="Arial Narrow" w:cs="Times New Roman"/>
                <w:color w:val="000000"/>
                <w:kern w:val="0"/>
                <w14:ligatures w14:val="none"/>
              </w:rPr>
            </w:pPr>
            <w:r w:rsidRPr="000D4C00">
              <w:rPr>
                <w:rFonts w:ascii="Arial Narrow" w:eastAsia="Calibri" w:hAnsi="Arial Narrow" w:cs="Arial"/>
                <w:kern w:val="0"/>
                <w14:ligatures w14:val="none"/>
              </w:rPr>
              <w:t>1.3</w:t>
            </w:r>
          </w:p>
        </w:tc>
        <w:tc>
          <w:tcPr>
            <w:tcW w:w="1004" w:type="dxa"/>
            <w:tcBorders>
              <w:top w:val="nil"/>
              <w:left w:val="nil"/>
              <w:bottom w:val="nil"/>
              <w:right w:val="nil"/>
            </w:tcBorders>
            <w:noWrap/>
          </w:tcPr>
          <w:p w14:paraId="29405A36" w14:textId="77777777" w:rsidR="000D4C00" w:rsidRPr="000D4C00" w:rsidRDefault="000D4C00" w:rsidP="000D4C00">
            <w:pPr>
              <w:spacing w:after="0" w:line="276" w:lineRule="auto"/>
              <w:jc w:val="center"/>
              <w:rPr>
                <w:rFonts w:ascii="Arial Narrow" w:eastAsia="Times New Roman" w:hAnsi="Arial Narrow" w:cs="Times New Roman"/>
                <w:color w:val="000000"/>
                <w:kern w:val="0"/>
                <w14:ligatures w14:val="none"/>
              </w:rPr>
            </w:pPr>
            <w:r w:rsidRPr="000D4C00">
              <w:rPr>
                <w:rFonts w:ascii="Arial Narrow" w:eastAsia="Calibri" w:hAnsi="Arial Narrow" w:cs="Arial"/>
                <w:kern w:val="0"/>
                <w14:ligatures w14:val="none"/>
              </w:rPr>
              <w:t>2.1</w:t>
            </w:r>
          </w:p>
        </w:tc>
        <w:tc>
          <w:tcPr>
            <w:tcW w:w="1236" w:type="dxa"/>
            <w:tcBorders>
              <w:top w:val="nil"/>
              <w:left w:val="nil"/>
              <w:bottom w:val="nil"/>
              <w:right w:val="nil"/>
            </w:tcBorders>
            <w:noWrap/>
            <w:hideMark/>
          </w:tcPr>
          <w:p w14:paraId="24D1A0B0" w14:textId="77777777" w:rsidR="000D4C00" w:rsidRPr="000D4C00" w:rsidRDefault="000D4C00" w:rsidP="000D4C00">
            <w:pPr>
              <w:spacing w:after="0" w:line="276" w:lineRule="auto"/>
              <w:jc w:val="center"/>
              <w:rPr>
                <w:rFonts w:ascii="Arial Narrow" w:eastAsia="Times New Roman" w:hAnsi="Arial Narrow" w:cs="Times New Roman"/>
                <w:color w:val="000000"/>
                <w:kern w:val="0"/>
                <w14:ligatures w14:val="none"/>
              </w:rPr>
            </w:pPr>
            <w:r w:rsidRPr="000D4C00">
              <w:rPr>
                <w:rFonts w:ascii="Arial Narrow" w:eastAsia="Calibri" w:hAnsi="Arial Narrow" w:cs="Arial"/>
                <w:kern w:val="0"/>
                <w14:ligatures w14:val="none"/>
              </w:rPr>
              <w:t>2.9</w:t>
            </w:r>
          </w:p>
        </w:tc>
      </w:tr>
      <w:tr w:rsidR="000D4C00" w:rsidRPr="000D4C00" w14:paraId="1D8DEF16" w14:textId="77777777" w:rsidTr="00783384">
        <w:trPr>
          <w:trHeight w:val="310"/>
          <w:jc w:val="center"/>
        </w:trPr>
        <w:tc>
          <w:tcPr>
            <w:tcW w:w="2070" w:type="dxa"/>
            <w:tcBorders>
              <w:top w:val="nil"/>
              <w:left w:val="nil"/>
              <w:bottom w:val="nil"/>
              <w:right w:val="nil"/>
            </w:tcBorders>
            <w:noWrap/>
            <w:vAlign w:val="center"/>
          </w:tcPr>
          <w:p w14:paraId="5138F6C8" w14:textId="77777777" w:rsidR="000D4C00" w:rsidRPr="000D4C00" w:rsidRDefault="000D4C00" w:rsidP="000D4C00">
            <w:pPr>
              <w:spacing w:after="0" w:line="276" w:lineRule="auto"/>
              <w:rPr>
                <w:rFonts w:ascii="Arial Narrow" w:eastAsia="Times New Roman" w:hAnsi="Arial Narrow" w:cs="Times New Roman"/>
                <w:color w:val="000000"/>
                <w:kern w:val="0"/>
                <w14:ligatures w14:val="none"/>
              </w:rPr>
            </w:pPr>
            <w:r w:rsidRPr="000D4C00">
              <w:rPr>
                <w:rFonts w:ascii="Arial Narrow" w:eastAsia="Calibri" w:hAnsi="Arial Narrow" w:cs="Arial"/>
                <w:color w:val="000000"/>
                <w:kern w:val="0"/>
                <w14:ligatures w14:val="none"/>
              </w:rPr>
              <w:t>Panama</w:t>
            </w:r>
          </w:p>
        </w:tc>
        <w:tc>
          <w:tcPr>
            <w:tcW w:w="960" w:type="dxa"/>
            <w:tcBorders>
              <w:top w:val="nil"/>
              <w:left w:val="nil"/>
              <w:bottom w:val="nil"/>
              <w:right w:val="nil"/>
            </w:tcBorders>
            <w:noWrap/>
            <w:vAlign w:val="center"/>
          </w:tcPr>
          <w:p w14:paraId="11603D63" w14:textId="77777777" w:rsidR="000D4C00" w:rsidRPr="000D4C00" w:rsidRDefault="000D4C00" w:rsidP="000D4C00">
            <w:pPr>
              <w:spacing w:after="0" w:line="276" w:lineRule="auto"/>
              <w:jc w:val="center"/>
              <w:rPr>
                <w:rFonts w:ascii="Arial Narrow" w:eastAsia="Times New Roman" w:hAnsi="Arial Narrow" w:cs="Times New Roman"/>
                <w:color w:val="000000"/>
                <w:kern w:val="0"/>
                <w14:ligatures w14:val="none"/>
              </w:rPr>
            </w:pPr>
          </w:p>
        </w:tc>
        <w:tc>
          <w:tcPr>
            <w:tcW w:w="840" w:type="dxa"/>
            <w:tcBorders>
              <w:top w:val="nil"/>
              <w:left w:val="nil"/>
              <w:bottom w:val="nil"/>
              <w:right w:val="nil"/>
            </w:tcBorders>
            <w:noWrap/>
            <w:vAlign w:val="center"/>
          </w:tcPr>
          <w:p w14:paraId="341FB391" w14:textId="77777777" w:rsidR="000D4C00" w:rsidRPr="000D4C00" w:rsidRDefault="000D4C00" w:rsidP="000D4C00">
            <w:pPr>
              <w:spacing w:after="0" w:line="276" w:lineRule="auto"/>
              <w:jc w:val="center"/>
              <w:rPr>
                <w:rFonts w:ascii="Arial Narrow" w:eastAsia="Times New Roman" w:hAnsi="Arial Narrow" w:cs="Times New Roman"/>
                <w:color w:val="000000"/>
                <w:kern w:val="0"/>
                <w14:ligatures w14:val="none"/>
              </w:rPr>
            </w:pPr>
          </w:p>
        </w:tc>
        <w:tc>
          <w:tcPr>
            <w:tcW w:w="1320" w:type="dxa"/>
            <w:tcBorders>
              <w:top w:val="nil"/>
              <w:left w:val="nil"/>
              <w:bottom w:val="nil"/>
              <w:right w:val="nil"/>
            </w:tcBorders>
            <w:noWrap/>
            <w:hideMark/>
          </w:tcPr>
          <w:p w14:paraId="3F3888C8" w14:textId="77777777" w:rsidR="000D4C00" w:rsidRPr="000D4C00" w:rsidRDefault="000D4C00" w:rsidP="000D4C00">
            <w:pPr>
              <w:spacing w:after="0" w:line="276" w:lineRule="auto"/>
              <w:jc w:val="center"/>
              <w:rPr>
                <w:rFonts w:ascii="Arial Narrow" w:eastAsia="Times New Roman" w:hAnsi="Arial Narrow" w:cs="Times New Roman"/>
                <w:color w:val="000000"/>
                <w:kern w:val="0"/>
                <w14:ligatures w14:val="none"/>
              </w:rPr>
            </w:pPr>
            <w:r w:rsidRPr="000D4C00">
              <w:rPr>
                <w:rFonts w:ascii="Arial Narrow" w:eastAsia="Calibri" w:hAnsi="Arial Narrow" w:cs="Arial"/>
                <w:kern w:val="0"/>
                <w14:ligatures w14:val="none"/>
              </w:rPr>
              <w:t>0.05</w:t>
            </w:r>
          </w:p>
        </w:tc>
        <w:tc>
          <w:tcPr>
            <w:tcW w:w="1140" w:type="dxa"/>
            <w:tcBorders>
              <w:top w:val="nil"/>
              <w:left w:val="nil"/>
              <w:bottom w:val="nil"/>
              <w:right w:val="nil"/>
            </w:tcBorders>
            <w:noWrap/>
            <w:hideMark/>
          </w:tcPr>
          <w:p w14:paraId="76E448F4" w14:textId="77777777" w:rsidR="000D4C00" w:rsidRPr="000D4C00" w:rsidRDefault="000D4C00" w:rsidP="000D4C00">
            <w:pPr>
              <w:spacing w:after="0" w:line="276" w:lineRule="auto"/>
              <w:jc w:val="center"/>
              <w:rPr>
                <w:rFonts w:ascii="Arial Narrow" w:eastAsia="Times New Roman" w:hAnsi="Arial Narrow" w:cs="Times New Roman"/>
                <w:color w:val="000000"/>
                <w:kern w:val="0"/>
                <w14:ligatures w14:val="none"/>
              </w:rPr>
            </w:pPr>
            <w:r w:rsidRPr="000D4C00">
              <w:rPr>
                <w:rFonts w:ascii="Arial Narrow" w:eastAsia="Calibri" w:hAnsi="Arial Narrow" w:cs="Arial"/>
                <w:kern w:val="0"/>
                <w14:ligatures w14:val="none"/>
              </w:rPr>
              <w:t>2.7</w:t>
            </w:r>
          </w:p>
        </w:tc>
        <w:tc>
          <w:tcPr>
            <w:tcW w:w="1004" w:type="dxa"/>
            <w:tcBorders>
              <w:top w:val="nil"/>
              <w:left w:val="nil"/>
              <w:bottom w:val="nil"/>
              <w:right w:val="nil"/>
            </w:tcBorders>
            <w:noWrap/>
            <w:hideMark/>
          </w:tcPr>
          <w:p w14:paraId="2ECFB2DA" w14:textId="77777777" w:rsidR="000D4C00" w:rsidRPr="000D4C00" w:rsidRDefault="000D4C00" w:rsidP="000D4C00">
            <w:pPr>
              <w:spacing w:after="0" w:line="276" w:lineRule="auto"/>
              <w:jc w:val="center"/>
              <w:rPr>
                <w:rFonts w:ascii="Arial Narrow" w:eastAsia="Times New Roman" w:hAnsi="Arial Narrow" w:cs="Times New Roman"/>
                <w:color w:val="000000"/>
                <w:kern w:val="0"/>
                <w14:ligatures w14:val="none"/>
              </w:rPr>
            </w:pPr>
            <w:r w:rsidRPr="000D4C00">
              <w:rPr>
                <w:rFonts w:ascii="Arial Narrow" w:eastAsia="Calibri" w:hAnsi="Arial Narrow" w:cs="Arial"/>
                <w:kern w:val="0"/>
                <w14:ligatures w14:val="none"/>
              </w:rPr>
              <w:t>4.3</w:t>
            </w:r>
          </w:p>
        </w:tc>
        <w:tc>
          <w:tcPr>
            <w:tcW w:w="1236" w:type="dxa"/>
            <w:tcBorders>
              <w:top w:val="nil"/>
              <w:left w:val="nil"/>
              <w:bottom w:val="nil"/>
              <w:right w:val="nil"/>
            </w:tcBorders>
            <w:noWrap/>
            <w:hideMark/>
          </w:tcPr>
          <w:p w14:paraId="710D128F" w14:textId="77777777" w:rsidR="000D4C00" w:rsidRPr="000D4C00" w:rsidRDefault="000D4C00" w:rsidP="000D4C00">
            <w:pPr>
              <w:spacing w:after="0" w:line="276" w:lineRule="auto"/>
              <w:jc w:val="center"/>
              <w:rPr>
                <w:rFonts w:ascii="Arial Narrow" w:eastAsia="Times New Roman" w:hAnsi="Arial Narrow" w:cs="Times New Roman"/>
                <w:color w:val="000000"/>
                <w:kern w:val="0"/>
                <w14:ligatures w14:val="none"/>
              </w:rPr>
            </w:pPr>
            <w:r w:rsidRPr="000D4C00">
              <w:rPr>
                <w:rFonts w:ascii="Arial Narrow" w:eastAsia="Calibri" w:hAnsi="Arial Narrow" w:cs="Arial"/>
                <w:kern w:val="0"/>
                <w14:ligatures w14:val="none"/>
              </w:rPr>
              <w:t>5.9</w:t>
            </w:r>
          </w:p>
        </w:tc>
      </w:tr>
      <w:tr w:rsidR="000D4C00" w:rsidRPr="000D4C00" w14:paraId="5E7A7942" w14:textId="77777777" w:rsidTr="00783384">
        <w:trPr>
          <w:trHeight w:val="310"/>
          <w:jc w:val="center"/>
        </w:trPr>
        <w:tc>
          <w:tcPr>
            <w:tcW w:w="2070" w:type="dxa"/>
            <w:tcBorders>
              <w:top w:val="nil"/>
              <w:left w:val="nil"/>
              <w:bottom w:val="nil"/>
              <w:right w:val="nil"/>
            </w:tcBorders>
            <w:noWrap/>
            <w:vAlign w:val="center"/>
          </w:tcPr>
          <w:p w14:paraId="6919F1A3" w14:textId="77777777" w:rsidR="000D4C00" w:rsidRPr="000D4C00" w:rsidRDefault="000D4C00" w:rsidP="000D4C00">
            <w:pPr>
              <w:spacing w:after="0" w:line="276" w:lineRule="auto"/>
              <w:rPr>
                <w:rFonts w:ascii="Arial Narrow" w:eastAsia="Times New Roman" w:hAnsi="Arial Narrow" w:cs="Times New Roman"/>
                <w:color w:val="000000"/>
                <w:kern w:val="0"/>
                <w14:ligatures w14:val="none"/>
              </w:rPr>
            </w:pPr>
            <w:r w:rsidRPr="000D4C00">
              <w:rPr>
                <w:rFonts w:ascii="Arial Narrow" w:eastAsia="Calibri" w:hAnsi="Arial Narrow" w:cs="Arial"/>
                <w:color w:val="000000"/>
                <w:kern w:val="0"/>
                <w14:ligatures w14:val="none"/>
              </w:rPr>
              <w:t>Peru</w:t>
            </w:r>
          </w:p>
        </w:tc>
        <w:tc>
          <w:tcPr>
            <w:tcW w:w="960" w:type="dxa"/>
            <w:tcBorders>
              <w:top w:val="nil"/>
              <w:left w:val="nil"/>
              <w:bottom w:val="nil"/>
              <w:right w:val="nil"/>
            </w:tcBorders>
            <w:noWrap/>
            <w:vAlign w:val="center"/>
          </w:tcPr>
          <w:p w14:paraId="2357E178" w14:textId="77777777" w:rsidR="000D4C00" w:rsidRPr="000D4C00" w:rsidRDefault="000D4C00" w:rsidP="000D4C00">
            <w:pPr>
              <w:spacing w:after="0" w:line="276" w:lineRule="auto"/>
              <w:jc w:val="center"/>
              <w:rPr>
                <w:rFonts w:ascii="Arial Narrow" w:eastAsia="Times New Roman" w:hAnsi="Arial Narrow" w:cs="Times New Roman"/>
                <w:color w:val="000000"/>
                <w:kern w:val="0"/>
                <w14:ligatures w14:val="none"/>
              </w:rPr>
            </w:pPr>
            <w:r w:rsidRPr="000D4C00">
              <w:rPr>
                <w:rFonts w:ascii="Arial Narrow" w:eastAsia="Calibri" w:hAnsi="Arial Narrow" w:cs="Arial"/>
                <w:color w:val="000000"/>
                <w:kern w:val="0"/>
                <w14:ligatures w14:val="none"/>
              </w:rPr>
              <w:t>rainfed</w:t>
            </w:r>
          </w:p>
        </w:tc>
        <w:tc>
          <w:tcPr>
            <w:tcW w:w="840" w:type="dxa"/>
            <w:tcBorders>
              <w:top w:val="nil"/>
              <w:left w:val="nil"/>
              <w:bottom w:val="nil"/>
              <w:right w:val="nil"/>
            </w:tcBorders>
            <w:noWrap/>
            <w:vAlign w:val="center"/>
          </w:tcPr>
          <w:p w14:paraId="7D71779B" w14:textId="77777777" w:rsidR="000D4C00" w:rsidRPr="000D4C00" w:rsidRDefault="000D4C00" w:rsidP="000D4C00">
            <w:pPr>
              <w:spacing w:after="0" w:line="276" w:lineRule="auto"/>
              <w:jc w:val="center"/>
              <w:rPr>
                <w:rFonts w:ascii="Arial Narrow" w:eastAsia="Times New Roman" w:hAnsi="Arial Narrow" w:cs="Times New Roman"/>
                <w:color w:val="000000"/>
                <w:kern w:val="0"/>
                <w14:ligatures w14:val="none"/>
              </w:rPr>
            </w:pPr>
          </w:p>
        </w:tc>
        <w:tc>
          <w:tcPr>
            <w:tcW w:w="1320" w:type="dxa"/>
            <w:tcBorders>
              <w:top w:val="nil"/>
              <w:left w:val="nil"/>
              <w:bottom w:val="nil"/>
              <w:right w:val="nil"/>
            </w:tcBorders>
            <w:noWrap/>
          </w:tcPr>
          <w:p w14:paraId="05066C4C" w14:textId="77777777" w:rsidR="000D4C00" w:rsidRPr="000D4C00" w:rsidRDefault="000D4C00" w:rsidP="000D4C00">
            <w:pPr>
              <w:spacing w:after="0" w:line="276" w:lineRule="auto"/>
              <w:jc w:val="center"/>
              <w:rPr>
                <w:rFonts w:ascii="Arial Narrow" w:eastAsia="Times New Roman" w:hAnsi="Arial Narrow" w:cs="Times New Roman"/>
                <w:color w:val="000000"/>
                <w:kern w:val="0"/>
                <w14:ligatures w14:val="none"/>
              </w:rPr>
            </w:pPr>
            <w:r w:rsidRPr="000D4C00">
              <w:rPr>
                <w:rFonts w:ascii="Arial Narrow" w:eastAsia="Calibri" w:hAnsi="Arial Narrow" w:cs="Arial"/>
                <w:kern w:val="0"/>
                <w14:ligatures w14:val="none"/>
              </w:rPr>
              <w:t>0.3</w:t>
            </w:r>
          </w:p>
        </w:tc>
        <w:tc>
          <w:tcPr>
            <w:tcW w:w="1140" w:type="dxa"/>
            <w:tcBorders>
              <w:top w:val="nil"/>
              <w:left w:val="nil"/>
              <w:bottom w:val="nil"/>
              <w:right w:val="nil"/>
            </w:tcBorders>
            <w:noWrap/>
          </w:tcPr>
          <w:p w14:paraId="6275642B" w14:textId="77777777" w:rsidR="000D4C00" w:rsidRPr="000D4C00" w:rsidRDefault="000D4C00" w:rsidP="000D4C00">
            <w:pPr>
              <w:spacing w:after="0" w:line="276" w:lineRule="auto"/>
              <w:jc w:val="center"/>
              <w:rPr>
                <w:rFonts w:ascii="Arial Narrow" w:eastAsia="Times New Roman" w:hAnsi="Arial Narrow" w:cs="Times New Roman"/>
                <w:color w:val="000000"/>
                <w:kern w:val="0"/>
                <w14:ligatures w14:val="none"/>
              </w:rPr>
            </w:pPr>
            <w:r w:rsidRPr="000D4C00">
              <w:rPr>
                <w:rFonts w:ascii="Arial Narrow" w:eastAsia="Calibri" w:hAnsi="Arial Narrow" w:cs="Arial"/>
                <w:kern w:val="0"/>
                <w14:ligatures w14:val="none"/>
              </w:rPr>
              <w:t>2.1</w:t>
            </w:r>
          </w:p>
        </w:tc>
        <w:tc>
          <w:tcPr>
            <w:tcW w:w="1004" w:type="dxa"/>
            <w:tcBorders>
              <w:top w:val="nil"/>
              <w:left w:val="nil"/>
              <w:bottom w:val="nil"/>
              <w:right w:val="nil"/>
            </w:tcBorders>
            <w:noWrap/>
          </w:tcPr>
          <w:p w14:paraId="4C90A72D" w14:textId="77777777" w:rsidR="000D4C00" w:rsidRPr="000D4C00" w:rsidRDefault="000D4C00" w:rsidP="000D4C00">
            <w:pPr>
              <w:spacing w:after="0" w:line="276" w:lineRule="auto"/>
              <w:jc w:val="center"/>
              <w:rPr>
                <w:rFonts w:ascii="Arial Narrow" w:eastAsia="Calibri" w:hAnsi="Arial Narrow" w:cs="Arial"/>
                <w:color w:val="000000"/>
                <w:kern w:val="0"/>
                <w14:ligatures w14:val="none"/>
              </w:rPr>
            </w:pPr>
            <w:r w:rsidRPr="000D4C00">
              <w:rPr>
                <w:rFonts w:ascii="Arial Narrow" w:eastAsia="Calibri" w:hAnsi="Arial Narrow" w:cs="Arial"/>
                <w:kern w:val="0"/>
                <w14:ligatures w14:val="none"/>
              </w:rPr>
              <w:t>4.6</w:t>
            </w:r>
          </w:p>
        </w:tc>
        <w:tc>
          <w:tcPr>
            <w:tcW w:w="1236" w:type="dxa"/>
            <w:tcBorders>
              <w:top w:val="nil"/>
              <w:left w:val="nil"/>
              <w:bottom w:val="nil"/>
              <w:right w:val="nil"/>
            </w:tcBorders>
            <w:noWrap/>
          </w:tcPr>
          <w:p w14:paraId="646A5637" w14:textId="77777777" w:rsidR="000D4C00" w:rsidRPr="000D4C00" w:rsidRDefault="000D4C00" w:rsidP="000D4C00">
            <w:pPr>
              <w:spacing w:after="0" w:line="276" w:lineRule="auto"/>
              <w:jc w:val="center"/>
              <w:rPr>
                <w:rFonts w:ascii="Arial Narrow" w:eastAsia="Times New Roman" w:hAnsi="Arial Narrow" w:cs="Times New Roman"/>
                <w:color w:val="000000"/>
                <w:kern w:val="0"/>
                <w14:ligatures w14:val="none"/>
              </w:rPr>
            </w:pPr>
            <w:r w:rsidRPr="000D4C00">
              <w:rPr>
                <w:rFonts w:ascii="Arial Narrow" w:eastAsia="Calibri" w:hAnsi="Arial Narrow" w:cs="Arial"/>
                <w:kern w:val="0"/>
                <w14:ligatures w14:val="none"/>
              </w:rPr>
              <w:t>7.1</w:t>
            </w:r>
          </w:p>
        </w:tc>
      </w:tr>
      <w:tr w:rsidR="000D4C00" w:rsidRPr="000D4C00" w14:paraId="590A83DE" w14:textId="77777777" w:rsidTr="00783384">
        <w:trPr>
          <w:trHeight w:val="310"/>
          <w:jc w:val="center"/>
        </w:trPr>
        <w:tc>
          <w:tcPr>
            <w:tcW w:w="2070" w:type="dxa"/>
            <w:tcBorders>
              <w:top w:val="nil"/>
              <w:left w:val="nil"/>
              <w:bottom w:val="nil"/>
              <w:right w:val="nil"/>
            </w:tcBorders>
            <w:noWrap/>
            <w:vAlign w:val="center"/>
          </w:tcPr>
          <w:p w14:paraId="1B8ACDCB" w14:textId="77777777" w:rsidR="000D4C00" w:rsidRPr="000D4C00" w:rsidRDefault="000D4C00" w:rsidP="000D4C00">
            <w:pPr>
              <w:spacing w:after="0" w:line="276" w:lineRule="auto"/>
              <w:rPr>
                <w:rFonts w:ascii="Arial Narrow" w:eastAsia="Times New Roman" w:hAnsi="Arial Narrow" w:cs="Times New Roman"/>
                <w:color w:val="000000"/>
                <w:kern w:val="0"/>
                <w14:ligatures w14:val="none"/>
              </w:rPr>
            </w:pPr>
          </w:p>
        </w:tc>
        <w:tc>
          <w:tcPr>
            <w:tcW w:w="960" w:type="dxa"/>
            <w:tcBorders>
              <w:top w:val="nil"/>
              <w:left w:val="nil"/>
              <w:bottom w:val="nil"/>
              <w:right w:val="nil"/>
            </w:tcBorders>
            <w:noWrap/>
            <w:vAlign w:val="center"/>
          </w:tcPr>
          <w:p w14:paraId="37059F0B" w14:textId="77777777" w:rsidR="000D4C00" w:rsidRPr="000D4C00" w:rsidRDefault="000D4C00" w:rsidP="000D4C00">
            <w:pPr>
              <w:spacing w:after="0" w:line="276" w:lineRule="auto"/>
              <w:jc w:val="center"/>
              <w:rPr>
                <w:rFonts w:ascii="Arial Narrow" w:eastAsia="Times New Roman" w:hAnsi="Arial Narrow" w:cs="Times New Roman"/>
                <w:color w:val="000000"/>
                <w:kern w:val="0"/>
                <w14:ligatures w14:val="none"/>
              </w:rPr>
            </w:pPr>
            <w:r w:rsidRPr="000D4C00">
              <w:rPr>
                <w:rFonts w:ascii="Arial Narrow" w:eastAsia="Calibri" w:hAnsi="Arial Narrow" w:cs="Arial"/>
                <w:color w:val="000000"/>
                <w:kern w:val="0"/>
                <w14:ligatures w14:val="none"/>
              </w:rPr>
              <w:t>irrigated</w:t>
            </w:r>
          </w:p>
        </w:tc>
        <w:tc>
          <w:tcPr>
            <w:tcW w:w="840" w:type="dxa"/>
            <w:tcBorders>
              <w:top w:val="nil"/>
              <w:left w:val="nil"/>
              <w:bottom w:val="nil"/>
              <w:right w:val="nil"/>
            </w:tcBorders>
            <w:noWrap/>
            <w:vAlign w:val="center"/>
          </w:tcPr>
          <w:p w14:paraId="6DB3289C" w14:textId="77777777" w:rsidR="000D4C00" w:rsidRPr="000D4C00" w:rsidRDefault="000D4C00" w:rsidP="000D4C00">
            <w:pPr>
              <w:spacing w:after="0" w:line="276" w:lineRule="auto"/>
              <w:jc w:val="center"/>
              <w:rPr>
                <w:rFonts w:ascii="Arial Narrow" w:eastAsia="Times New Roman" w:hAnsi="Arial Narrow" w:cs="Times New Roman"/>
                <w:color w:val="000000"/>
                <w:kern w:val="0"/>
                <w14:ligatures w14:val="none"/>
              </w:rPr>
            </w:pPr>
          </w:p>
        </w:tc>
        <w:tc>
          <w:tcPr>
            <w:tcW w:w="1320" w:type="dxa"/>
            <w:tcBorders>
              <w:top w:val="nil"/>
              <w:left w:val="nil"/>
              <w:bottom w:val="nil"/>
              <w:right w:val="nil"/>
            </w:tcBorders>
            <w:noWrap/>
          </w:tcPr>
          <w:p w14:paraId="0D29CAAE" w14:textId="77777777" w:rsidR="000D4C00" w:rsidRPr="000D4C00" w:rsidRDefault="000D4C00" w:rsidP="000D4C00">
            <w:pPr>
              <w:spacing w:after="0" w:line="276" w:lineRule="auto"/>
              <w:jc w:val="center"/>
              <w:rPr>
                <w:rFonts w:ascii="Arial Narrow" w:eastAsia="Times New Roman" w:hAnsi="Arial Narrow" w:cs="Times New Roman"/>
                <w:color w:val="000000"/>
                <w:kern w:val="0"/>
                <w14:ligatures w14:val="none"/>
              </w:rPr>
            </w:pPr>
            <w:r w:rsidRPr="000D4C00">
              <w:rPr>
                <w:rFonts w:ascii="Arial Narrow" w:eastAsia="Calibri" w:hAnsi="Arial Narrow" w:cs="Arial"/>
                <w:kern w:val="0"/>
                <w14:ligatures w14:val="none"/>
              </w:rPr>
              <w:t>0.1</w:t>
            </w:r>
          </w:p>
        </w:tc>
        <w:tc>
          <w:tcPr>
            <w:tcW w:w="1140" w:type="dxa"/>
            <w:tcBorders>
              <w:top w:val="nil"/>
              <w:left w:val="nil"/>
              <w:bottom w:val="nil"/>
              <w:right w:val="nil"/>
            </w:tcBorders>
            <w:noWrap/>
          </w:tcPr>
          <w:p w14:paraId="17513F2B" w14:textId="77777777" w:rsidR="000D4C00" w:rsidRPr="000D4C00" w:rsidRDefault="000D4C00" w:rsidP="000D4C00">
            <w:pPr>
              <w:spacing w:after="0" w:line="276" w:lineRule="auto"/>
              <w:jc w:val="center"/>
              <w:rPr>
                <w:rFonts w:ascii="Arial Narrow" w:eastAsia="Times New Roman" w:hAnsi="Arial Narrow" w:cs="Times New Roman"/>
                <w:color w:val="000000"/>
                <w:kern w:val="0"/>
                <w14:ligatures w14:val="none"/>
              </w:rPr>
            </w:pPr>
            <w:r w:rsidRPr="000D4C00">
              <w:rPr>
                <w:rFonts w:ascii="Arial Narrow" w:eastAsia="Calibri" w:hAnsi="Arial Narrow" w:cs="Arial"/>
                <w:kern w:val="0"/>
                <w14:ligatures w14:val="none"/>
              </w:rPr>
              <w:t>7.4</w:t>
            </w:r>
          </w:p>
        </w:tc>
        <w:tc>
          <w:tcPr>
            <w:tcW w:w="1004" w:type="dxa"/>
            <w:tcBorders>
              <w:top w:val="nil"/>
              <w:left w:val="nil"/>
              <w:bottom w:val="nil"/>
              <w:right w:val="nil"/>
            </w:tcBorders>
            <w:noWrap/>
          </w:tcPr>
          <w:p w14:paraId="22F112D0" w14:textId="77777777" w:rsidR="000D4C00" w:rsidRPr="000D4C00" w:rsidRDefault="000D4C00" w:rsidP="000D4C00">
            <w:pPr>
              <w:spacing w:after="0" w:line="276" w:lineRule="auto"/>
              <w:jc w:val="center"/>
              <w:rPr>
                <w:rFonts w:ascii="Arial Narrow" w:eastAsia="Calibri" w:hAnsi="Arial Narrow" w:cs="Arial"/>
                <w:color w:val="000000"/>
                <w:kern w:val="0"/>
                <w14:ligatures w14:val="none"/>
              </w:rPr>
            </w:pPr>
            <w:r w:rsidRPr="000D4C00">
              <w:rPr>
                <w:rFonts w:ascii="Arial Narrow" w:eastAsia="Calibri" w:hAnsi="Arial Narrow" w:cs="Arial"/>
                <w:kern w:val="0"/>
                <w14:ligatures w14:val="none"/>
              </w:rPr>
              <w:t>11.0</w:t>
            </w:r>
          </w:p>
        </w:tc>
        <w:tc>
          <w:tcPr>
            <w:tcW w:w="1236" w:type="dxa"/>
            <w:tcBorders>
              <w:top w:val="nil"/>
              <w:left w:val="nil"/>
              <w:bottom w:val="nil"/>
              <w:right w:val="nil"/>
            </w:tcBorders>
            <w:noWrap/>
          </w:tcPr>
          <w:p w14:paraId="156B8643" w14:textId="77777777" w:rsidR="000D4C00" w:rsidRPr="000D4C00" w:rsidRDefault="000D4C00" w:rsidP="000D4C00">
            <w:pPr>
              <w:spacing w:after="0" w:line="276" w:lineRule="auto"/>
              <w:jc w:val="center"/>
              <w:rPr>
                <w:rFonts w:ascii="Arial Narrow" w:eastAsia="Times New Roman" w:hAnsi="Arial Narrow" w:cs="Times New Roman"/>
                <w:color w:val="000000"/>
                <w:kern w:val="0"/>
                <w14:ligatures w14:val="none"/>
              </w:rPr>
            </w:pPr>
            <w:r w:rsidRPr="000D4C00">
              <w:rPr>
                <w:rFonts w:ascii="Arial Narrow" w:eastAsia="Calibri" w:hAnsi="Arial Narrow" w:cs="Arial"/>
                <w:kern w:val="0"/>
                <w14:ligatures w14:val="none"/>
              </w:rPr>
              <w:t>14.6</w:t>
            </w:r>
          </w:p>
        </w:tc>
      </w:tr>
      <w:tr w:rsidR="000D4C00" w:rsidRPr="000D4C00" w14:paraId="0FB60FF9" w14:textId="77777777" w:rsidTr="00783384">
        <w:trPr>
          <w:trHeight w:val="310"/>
          <w:jc w:val="center"/>
        </w:trPr>
        <w:tc>
          <w:tcPr>
            <w:tcW w:w="2070" w:type="dxa"/>
            <w:tcBorders>
              <w:top w:val="nil"/>
              <w:left w:val="nil"/>
              <w:bottom w:val="nil"/>
              <w:right w:val="nil"/>
            </w:tcBorders>
            <w:noWrap/>
            <w:vAlign w:val="center"/>
          </w:tcPr>
          <w:p w14:paraId="0371B917" w14:textId="77777777" w:rsidR="000D4C00" w:rsidRPr="000D4C00" w:rsidRDefault="000D4C00" w:rsidP="000D4C00">
            <w:pPr>
              <w:spacing w:after="0" w:line="276" w:lineRule="auto"/>
              <w:rPr>
                <w:rFonts w:ascii="Arial Narrow" w:eastAsia="Times New Roman" w:hAnsi="Arial Narrow" w:cs="Times New Roman"/>
                <w:color w:val="000000"/>
                <w:kern w:val="0"/>
                <w14:ligatures w14:val="none"/>
              </w:rPr>
            </w:pPr>
          </w:p>
        </w:tc>
        <w:tc>
          <w:tcPr>
            <w:tcW w:w="960" w:type="dxa"/>
            <w:tcBorders>
              <w:top w:val="nil"/>
              <w:left w:val="nil"/>
              <w:bottom w:val="nil"/>
              <w:right w:val="nil"/>
            </w:tcBorders>
            <w:noWrap/>
            <w:vAlign w:val="center"/>
          </w:tcPr>
          <w:p w14:paraId="3CD647E0" w14:textId="77777777" w:rsidR="000D4C00" w:rsidRPr="000D4C00" w:rsidRDefault="000D4C00" w:rsidP="000D4C00">
            <w:pPr>
              <w:spacing w:after="0" w:line="276" w:lineRule="auto"/>
              <w:jc w:val="center"/>
              <w:rPr>
                <w:rFonts w:ascii="Arial Narrow" w:eastAsia="Times New Roman" w:hAnsi="Arial Narrow" w:cs="Times New Roman"/>
                <w:color w:val="000000"/>
                <w:kern w:val="0"/>
                <w14:ligatures w14:val="none"/>
              </w:rPr>
            </w:pPr>
            <w:r w:rsidRPr="000D4C00">
              <w:rPr>
                <w:rFonts w:ascii="Arial Narrow" w:eastAsia="Calibri" w:hAnsi="Arial Narrow" w:cs="Arial"/>
                <w:color w:val="000000"/>
                <w:kern w:val="0"/>
                <w14:ligatures w14:val="none"/>
              </w:rPr>
              <w:t>total</w:t>
            </w:r>
          </w:p>
        </w:tc>
        <w:tc>
          <w:tcPr>
            <w:tcW w:w="840" w:type="dxa"/>
            <w:tcBorders>
              <w:top w:val="nil"/>
              <w:left w:val="nil"/>
              <w:bottom w:val="nil"/>
              <w:right w:val="nil"/>
            </w:tcBorders>
            <w:noWrap/>
            <w:vAlign w:val="center"/>
          </w:tcPr>
          <w:p w14:paraId="03902FC6" w14:textId="77777777" w:rsidR="000D4C00" w:rsidRPr="000D4C00" w:rsidRDefault="000D4C00" w:rsidP="000D4C00">
            <w:pPr>
              <w:spacing w:after="0" w:line="276" w:lineRule="auto"/>
              <w:jc w:val="center"/>
              <w:rPr>
                <w:rFonts w:ascii="Arial Narrow" w:eastAsia="Times New Roman" w:hAnsi="Arial Narrow" w:cs="Times New Roman"/>
                <w:color w:val="000000"/>
                <w:kern w:val="0"/>
                <w14:ligatures w14:val="none"/>
              </w:rPr>
            </w:pPr>
          </w:p>
        </w:tc>
        <w:tc>
          <w:tcPr>
            <w:tcW w:w="1320" w:type="dxa"/>
            <w:tcBorders>
              <w:top w:val="nil"/>
              <w:left w:val="nil"/>
              <w:bottom w:val="nil"/>
              <w:right w:val="nil"/>
            </w:tcBorders>
            <w:noWrap/>
          </w:tcPr>
          <w:p w14:paraId="4D8578C6" w14:textId="77777777" w:rsidR="000D4C00" w:rsidRPr="000D4C00" w:rsidRDefault="000D4C00" w:rsidP="000D4C00">
            <w:pPr>
              <w:spacing w:after="0" w:line="276" w:lineRule="auto"/>
              <w:jc w:val="center"/>
              <w:rPr>
                <w:rFonts w:ascii="Arial Narrow" w:eastAsia="Times New Roman" w:hAnsi="Arial Narrow" w:cs="Times New Roman"/>
                <w:color w:val="000000"/>
                <w:kern w:val="0"/>
                <w14:ligatures w14:val="none"/>
              </w:rPr>
            </w:pPr>
            <w:r w:rsidRPr="000D4C00">
              <w:rPr>
                <w:rFonts w:ascii="Arial Narrow" w:eastAsia="Calibri" w:hAnsi="Arial Narrow" w:cs="Arial"/>
                <w:kern w:val="0"/>
                <w14:ligatures w14:val="none"/>
              </w:rPr>
              <w:t>0.5</w:t>
            </w:r>
          </w:p>
        </w:tc>
        <w:tc>
          <w:tcPr>
            <w:tcW w:w="1140" w:type="dxa"/>
            <w:tcBorders>
              <w:top w:val="nil"/>
              <w:left w:val="nil"/>
              <w:bottom w:val="nil"/>
              <w:right w:val="nil"/>
            </w:tcBorders>
            <w:noWrap/>
          </w:tcPr>
          <w:p w14:paraId="14772677" w14:textId="77777777" w:rsidR="000D4C00" w:rsidRPr="000D4C00" w:rsidRDefault="000D4C00" w:rsidP="000D4C00">
            <w:pPr>
              <w:spacing w:after="0" w:line="276" w:lineRule="auto"/>
              <w:jc w:val="center"/>
              <w:rPr>
                <w:rFonts w:ascii="Arial Narrow" w:eastAsia="Times New Roman" w:hAnsi="Arial Narrow" w:cs="Times New Roman"/>
                <w:color w:val="000000"/>
                <w:kern w:val="0"/>
                <w14:ligatures w14:val="none"/>
              </w:rPr>
            </w:pPr>
            <w:r w:rsidRPr="000D4C00">
              <w:rPr>
                <w:rFonts w:ascii="Arial Narrow" w:eastAsia="Calibri" w:hAnsi="Arial Narrow" w:cs="Arial"/>
                <w:kern w:val="0"/>
                <w14:ligatures w14:val="none"/>
              </w:rPr>
              <w:t>3.5</w:t>
            </w:r>
          </w:p>
        </w:tc>
        <w:tc>
          <w:tcPr>
            <w:tcW w:w="1004" w:type="dxa"/>
            <w:tcBorders>
              <w:top w:val="nil"/>
              <w:left w:val="nil"/>
              <w:bottom w:val="nil"/>
              <w:right w:val="nil"/>
            </w:tcBorders>
            <w:noWrap/>
          </w:tcPr>
          <w:p w14:paraId="3A0B513D" w14:textId="77777777" w:rsidR="000D4C00" w:rsidRPr="000D4C00" w:rsidRDefault="000D4C00" w:rsidP="000D4C00">
            <w:pPr>
              <w:spacing w:after="0" w:line="276" w:lineRule="auto"/>
              <w:jc w:val="center"/>
              <w:rPr>
                <w:rFonts w:ascii="Arial Narrow" w:eastAsia="Calibri" w:hAnsi="Arial Narrow" w:cs="Arial"/>
                <w:color w:val="000000"/>
                <w:kern w:val="0"/>
                <w14:ligatures w14:val="none"/>
              </w:rPr>
            </w:pPr>
            <w:r w:rsidRPr="000D4C00">
              <w:rPr>
                <w:rFonts w:ascii="Arial Narrow" w:eastAsia="Calibri" w:hAnsi="Arial Narrow" w:cs="Arial"/>
                <w:kern w:val="0"/>
                <w14:ligatures w14:val="none"/>
              </w:rPr>
              <w:t>6.2</w:t>
            </w:r>
          </w:p>
        </w:tc>
        <w:tc>
          <w:tcPr>
            <w:tcW w:w="1236" w:type="dxa"/>
            <w:tcBorders>
              <w:top w:val="nil"/>
              <w:left w:val="nil"/>
              <w:bottom w:val="nil"/>
              <w:right w:val="nil"/>
            </w:tcBorders>
            <w:noWrap/>
          </w:tcPr>
          <w:p w14:paraId="5F3858DD" w14:textId="77777777" w:rsidR="000D4C00" w:rsidRPr="000D4C00" w:rsidRDefault="000D4C00" w:rsidP="000D4C00">
            <w:pPr>
              <w:spacing w:after="0" w:line="276" w:lineRule="auto"/>
              <w:jc w:val="center"/>
              <w:rPr>
                <w:rFonts w:ascii="Arial Narrow" w:eastAsia="Times New Roman" w:hAnsi="Arial Narrow" w:cs="Times New Roman"/>
                <w:color w:val="000000"/>
                <w:kern w:val="0"/>
                <w14:ligatures w14:val="none"/>
              </w:rPr>
            </w:pPr>
            <w:r w:rsidRPr="000D4C00">
              <w:rPr>
                <w:rFonts w:ascii="Arial Narrow" w:eastAsia="Calibri" w:hAnsi="Arial Narrow" w:cs="Arial"/>
                <w:kern w:val="0"/>
                <w14:ligatures w14:val="none"/>
              </w:rPr>
              <w:t>9.0</w:t>
            </w:r>
          </w:p>
        </w:tc>
      </w:tr>
      <w:tr w:rsidR="000D4C00" w:rsidRPr="000D4C00" w14:paraId="1F6B48A1" w14:textId="77777777" w:rsidTr="00783384">
        <w:trPr>
          <w:trHeight w:val="310"/>
          <w:jc w:val="center"/>
        </w:trPr>
        <w:tc>
          <w:tcPr>
            <w:tcW w:w="2070" w:type="dxa"/>
            <w:tcBorders>
              <w:top w:val="nil"/>
              <w:left w:val="nil"/>
              <w:bottom w:val="single" w:sz="4" w:space="0" w:color="auto"/>
              <w:right w:val="nil"/>
            </w:tcBorders>
            <w:noWrap/>
            <w:vAlign w:val="center"/>
            <w:hideMark/>
          </w:tcPr>
          <w:p w14:paraId="568F7655" w14:textId="77777777" w:rsidR="000D4C00" w:rsidRPr="000D4C00" w:rsidRDefault="000D4C00" w:rsidP="000D4C00">
            <w:pPr>
              <w:spacing w:after="0" w:line="276" w:lineRule="auto"/>
              <w:rPr>
                <w:rFonts w:ascii="Arial Narrow" w:eastAsia="Times New Roman" w:hAnsi="Arial Narrow" w:cs="Times New Roman"/>
                <w:color w:val="000000"/>
                <w:kern w:val="0"/>
                <w14:ligatures w14:val="none"/>
              </w:rPr>
            </w:pPr>
            <w:r w:rsidRPr="000D4C00">
              <w:rPr>
                <w:rFonts w:ascii="Arial Narrow" w:eastAsia="Calibri" w:hAnsi="Arial Narrow" w:cs="Arial"/>
                <w:color w:val="000000"/>
                <w:kern w:val="0"/>
                <w14:ligatures w14:val="none"/>
              </w:rPr>
              <w:t>Venezuela</w:t>
            </w:r>
          </w:p>
        </w:tc>
        <w:tc>
          <w:tcPr>
            <w:tcW w:w="960" w:type="dxa"/>
            <w:tcBorders>
              <w:top w:val="nil"/>
              <w:left w:val="nil"/>
              <w:bottom w:val="single" w:sz="4" w:space="0" w:color="auto"/>
              <w:right w:val="nil"/>
            </w:tcBorders>
            <w:noWrap/>
            <w:vAlign w:val="center"/>
            <w:hideMark/>
          </w:tcPr>
          <w:p w14:paraId="58BB8188" w14:textId="77777777" w:rsidR="000D4C00" w:rsidRPr="000D4C00" w:rsidRDefault="000D4C00" w:rsidP="000D4C00">
            <w:pPr>
              <w:spacing w:after="0" w:line="276" w:lineRule="auto"/>
              <w:jc w:val="center"/>
              <w:rPr>
                <w:rFonts w:ascii="Arial Narrow" w:eastAsia="Times New Roman" w:hAnsi="Arial Narrow" w:cs="Times New Roman"/>
                <w:color w:val="000000"/>
                <w:kern w:val="0"/>
                <w14:ligatures w14:val="none"/>
              </w:rPr>
            </w:pPr>
          </w:p>
        </w:tc>
        <w:tc>
          <w:tcPr>
            <w:tcW w:w="840" w:type="dxa"/>
            <w:tcBorders>
              <w:top w:val="nil"/>
              <w:left w:val="nil"/>
              <w:bottom w:val="single" w:sz="4" w:space="0" w:color="auto"/>
              <w:right w:val="nil"/>
            </w:tcBorders>
            <w:noWrap/>
            <w:vAlign w:val="center"/>
            <w:hideMark/>
          </w:tcPr>
          <w:p w14:paraId="2C651267" w14:textId="77777777" w:rsidR="000D4C00" w:rsidRPr="000D4C00" w:rsidRDefault="000D4C00" w:rsidP="000D4C00">
            <w:pPr>
              <w:spacing w:after="0" w:line="276" w:lineRule="auto"/>
              <w:jc w:val="center"/>
              <w:rPr>
                <w:rFonts w:ascii="Arial Narrow" w:eastAsia="Times New Roman" w:hAnsi="Arial Narrow" w:cs="Times New Roman"/>
                <w:color w:val="000000"/>
                <w:kern w:val="0"/>
                <w14:ligatures w14:val="none"/>
              </w:rPr>
            </w:pPr>
          </w:p>
        </w:tc>
        <w:tc>
          <w:tcPr>
            <w:tcW w:w="1320" w:type="dxa"/>
            <w:tcBorders>
              <w:top w:val="nil"/>
              <w:left w:val="nil"/>
              <w:bottom w:val="single" w:sz="4" w:space="0" w:color="auto"/>
              <w:right w:val="nil"/>
            </w:tcBorders>
            <w:noWrap/>
            <w:hideMark/>
          </w:tcPr>
          <w:p w14:paraId="3C7FC4A6" w14:textId="77777777" w:rsidR="000D4C00" w:rsidRPr="000D4C00" w:rsidRDefault="000D4C00" w:rsidP="000D4C00">
            <w:pPr>
              <w:spacing w:after="0" w:line="276" w:lineRule="auto"/>
              <w:jc w:val="center"/>
              <w:rPr>
                <w:rFonts w:ascii="Arial Narrow" w:eastAsia="Times New Roman" w:hAnsi="Arial Narrow" w:cs="Times New Roman"/>
                <w:color w:val="000000"/>
                <w:kern w:val="0"/>
                <w14:ligatures w14:val="none"/>
              </w:rPr>
            </w:pPr>
            <w:r w:rsidRPr="000D4C00">
              <w:rPr>
                <w:rFonts w:ascii="Arial Narrow" w:eastAsia="Calibri" w:hAnsi="Arial Narrow" w:cs="Arial"/>
                <w:kern w:val="0"/>
                <w14:ligatures w14:val="none"/>
              </w:rPr>
              <w:t>0.5</w:t>
            </w:r>
          </w:p>
        </w:tc>
        <w:tc>
          <w:tcPr>
            <w:tcW w:w="1140" w:type="dxa"/>
            <w:tcBorders>
              <w:top w:val="nil"/>
              <w:left w:val="nil"/>
              <w:bottom w:val="single" w:sz="4" w:space="0" w:color="auto"/>
              <w:right w:val="nil"/>
            </w:tcBorders>
            <w:noWrap/>
            <w:hideMark/>
          </w:tcPr>
          <w:p w14:paraId="0CA7D5DF" w14:textId="77777777" w:rsidR="000D4C00" w:rsidRPr="000D4C00" w:rsidRDefault="000D4C00" w:rsidP="000D4C00">
            <w:pPr>
              <w:spacing w:after="0" w:line="276" w:lineRule="auto"/>
              <w:jc w:val="center"/>
              <w:rPr>
                <w:rFonts w:ascii="Arial Narrow" w:eastAsia="Times New Roman" w:hAnsi="Arial Narrow" w:cs="Times New Roman"/>
                <w:color w:val="000000"/>
                <w:kern w:val="0"/>
                <w14:ligatures w14:val="none"/>
              </w:rPr>
            </w:pPr>
            <w:r w:rsidRPr="000D4C00">
              <w:rPr>
                <w:rFonts w:ascii="Arial Narrow" w:eastAsia="Calibri" w:hAnsi="Arial Narrow" w:cs="Arial"/>
                <w:kern w:val="0"/>
                <w14:ligatures w14:val="none"/>
              </w:rPr>
              <w:t>3.8</w:t>
            </w:r>
          </w:p>
        </w:tc>
        <w:tc>
          <w:tcPr>
            <w:tcW w:w="1004" w:type="dxa"/>
            <w:tcBorders>
              <w:top w:val="nil"/>
              <w:left w:val="nil"/>
              <w:bottom w:val="single" w:sz="4" w:space="0" w:color="auto"/>
              <w:right w:val="nil"/>
            </w:tcBorders>
            <w:noWrap/>
            <w:hideMark/>
          </w:tcPr>
          <w:p w14:paraId="1DC47D04" w14:textId="77777777" w:rsidR="000D4C00" w:rsidRPr="000D4C00" w:rsidRDefault="000D4C00" w:rsidP="000D4C00">
            <w:pPr>
              <w:spacing w:after="0" w:line="276" w:lineRule="auto"/>
              <w:jc w:val="center"/>
              <w:rPr>
                <w:rFonts w:ascii="Arial Narrow" w:eastAsia="Times New Roman" w:hAnsi="Arial Narrow" w:cs="Times New Roman"/>
                <w:color w:val="000000"/>
                <w:kern w:val="0"/>
                <w14:ligatures w14:val="none"/>
              </w:rPr>
            </w:pPr>
            <w:r w:rsidRPr="000D4C00">
              <w:rPr>
                <w:rFonts w:ascii="Arial Narrow" w:eastAsia="Calibri" w:hAnsi="Arial Narrow" w:cs="Arial"/>
                <w:kern w:val="0"/>
                <w14:ligatures w14:val="none"/>
              </w:rPr>
              <w:t>6.6</w:t>
            </w:r>
          </w:p>
        </w:tc>
        <w:tc>
          <w:tcPr>
            <w:tcW w:w="1236" w:type="dxa"/>
            <w:tcBorders>
              <w:top w:val="nil"/>
              <w:left w:val="nil"/>
              <w:bottom w:val="single" w:sz="4" w:space="0" w:color="auto"/>
              <w:right w:val="nil"/>
            </w:tcBorders>
            <w:noWrap/>
            <w:hideMark/>
          </w:tcPr>
          <w:p w14:paraId="15FCD45A" w14:textId="77777777" w:rsidR="000D4C00" w:rsidRPr="000D4C00" w:rsidRDefault="000D4C00" w:rsidP="000D4C00">
            <w:pPr>
              <w:spacing w:after="0" w:line="276" w:lineRule="auto"/>
              <w:jc w:val="center"/>
              <w:rPr>
                <w:rFonts w:ascii="Arial Narrow" w:eastAsia="Times New Roman" w:hAnsi="Arial Narrow" w:cs="Times New Roman"/>
                <w:color w:val="000000"/>
                <w:kern w:val="0"/>
                <w14:ligatures w14:val="none"/>
              </w:rPr>
            </w:pPr>
            <w:r w:rsidRPr="000D4C00">
              <w:rPr>
                <w:rFonts w:ascii="Arial Narrow" w:eastAsia="Calibri" w:hAnsi="Arial Narrow" w:cs="Arial"/>
                <w:kern w:val="0"/>
                <w14:ligatures w14:val="none"/>
              </w:rPr>
              <w:t>9.3</w:t>
            </w:r>
          </w:p>
        </w:tc>
      </w:tr>
    </w:tbl>
    <w:p w14:paraId="71CE0A59" w14:textId="77777777" w:rsidR="000D4C00" w:rsidRPr="000D4C00" w:rsidRDefault="000D4C00" w:rsidP="000D4C00">
      <w:pPr>
        <w:spacing w:after="0" w:line="480" w:lineRule="auto"/>
        <w:rPr>
          <w:rFonts w:ascii="Arial" w:eastAsia="Calibri" w:hAnsi="Arial" w:cs="Arial"/>
          <w:kern w:val="0"/>
          <w:sz w:val="22"/>
          <w:szCs w:val="20"/>
          <w14:ligatures w14:val="none"/>
        </w:rPr>
      </w:pPr>
      <w:r w:rsidRPr="000D4C00">
        <w:rPr>
          <w:rFonts w:ascii="Arial" w:eastAsia="Calibri" w:hAnsi="Arial" w:cs="Arial"/>
          <w:kern w:val="0"/>
          <w:sz w:val="22"/>
          <w:szCs w:val="20"/>
          <w14:ligatures w14:val="none"/>
        </w:rPr>
        <w:t xml:space="preserve">  </w:t>
      </w:r>
    </w:p>
    <w:p w14:paraId="086FEB93" w14:textId="77777777" w:rsidR="000D4C00" w:rsidRPr="000D4C00" w:rsidRDefault="000D4C00" w:rsidP="000D4C00">
      <w:pPr>
        <w:spacing w:line="480" w:lineRule="auto"/>
        <w:rPr>
          <w:rFonts w:ascii="Arial" w:eastAsia="Calibri" w:hAnsi="Arial" w:cs="Arial"/>
          <w:kern w:val="0"/>
          <w:szCs w:val="22"/>
          <w14:ligatures w14:val="none"/>
        </w:rPr>
      </w:pPr>
      <w:r w:rsidRPr="000D4C00">
        <w:rPr>
          <w:rFonts w:ascii="Arial" w:eastAsia="Calibri" w:hAnsi="Arial" w:cs="Arial"/>
          <w:kern w:val="0"/>
          <w:szCs w:val="22"/>
          <w14:ligatures w14:val="none"/>
        </w:rPr>
        <w:br w:type="page"/>
      </w:r>
    </w:p>
    <w:p w14:paraId="48AD27F7" w14:textId="34797B71" w:rsidR="000D4C00" w:rsidRPr="000D4C00" w:rsidRDefault="000D4C00" w:rsidP="000D4C00">
      <w:pPr>
        <w:keepNext/>
        <w:spacing w:after="200" w:line="276" w:lineRule="auto"/>
        <w:rPr>
          <w:rFonts w:ascii="Arial" w:eastAsia="Calibri" w:hAnsi="Arial" w:cs="Arial"/>
          <w:b/>
          <w:i/>
          <w:kern w:val="0"/>
          <w:sz w:val="22"/>
          <w:szCs w:val="18"/>
          <w14:ligatures w14:val="none"/>
        </w:rPr>
      </w:pPr>
      <w:bookmarkStart w:id="4" w:name="_Ref208823793"/>
      <w:r w:rsidRPr="000D4C00">
        <w:rPr>
          <w:rFonts w:ascii="Arial" w:eastAsia="Calibri" w:hAnsi="Arial" w:cs="Arial"/>
          <w:b/>
          <w:i/>
          <w:kern w:val="0"/>
          <w:sz w:val="22"/>
          <w:szCs w:val="18"/>
          <w14:ligatures w14:val="none"/>
        </w:rPr>
        <w:lastRenderedPageBreak/>
        <w:t xml:space="preserve">Supplementary Table </w:t>
      </w:r>
      <w:r w:rsidRPr="000D4C00">
        <w:rPr>
          <w:rFonts w:ascii="Arial" w:eastAsia="Calibri" w:hAnsi="Arial" w:cs="Arial"/>
          <w:b/>
          <w:i/>
          <w:noProof/>
          <w:kern w:val="0"/>
          <w:sz w:val="22"/>
          <w:szCs w:val="18"/>
          <w14:ligatures w14:val="none"/>
        </w:rPr>
        <w:t>3</w:t>
      </w:r>
      <w:bookmarkEnd w:id="4"/>
      <w:r w:rsidRPr="000D4C00">
        <w:rPr>
          <w:rFonts w:ascii="Arial" w:eastAsia="Calibri" w:hAnsi="Arial" w:cs="Arial"/>
          <w:b/>
          <w:i/>
          <w:kern w:val="0"/>
          <w:sz w:val="22"/>
          <w:szCs w:val="18"/>
          <w14:ligatures w14:val="none"/>
        </w:rPr>
        <w:t xml:space="preserve">. </w:t>
      </w:r>
      <w:r w:rsidRPr="000D4C00">
        <w:rPr>
          <w:rFonts w:ascii="Arial" w:eastAsia="Calibri" w:hAnsi="Arial" w:cs="Arial"/>
          <w:bCs/>
          <w:i/>
          <w:kern w:val="0"/>
          <w:sz w:val="22"/>
          <w:szCs w:val="18"/>
          <w14:ligatures w14:val="none"/>
        </w:rPr>
        <w:t xml:space="preserve">National maize demand, production, and balance (production minus demand) in 2020 and 2050 for three scenarios of yield progress in Northern Latin America. The no yield gain scenario (NYG) assumes same yields as around 2020 (2018 – 2022 average). The full yield gap closure scenario (Full) projects acceleration of yield gain so yields reach the attainable yield by 2050, defined as 80% of the yield potential. The half yield gap closure scenario is the midpoint between the NYC and Full scenarios. </w:t>
      </w:r>
    </w:p>
    <w:tbl>
      <w:tblPr>
        <w:tblW w:w="8985" w:type="dxa"/>
        <w:jc w:val="center"/>
        <w:tblCellMar>
          <w:left w:w="29" w:type="dxa"/>
          <w:right w:w="29" w:type="dxa"/>
        </w:tblCellMar>
        <w:tblLook w:val="04A0" w:firstRow="1" w:lastRow="0" w:firstColumn="1" w:lastColumn="0" w:noHBand="0" w:noVBand="1"/>
      </w:tblPr>
      <w:tblGrid>
        <w:gridCol w:w="1994"/>
        <w:gridCol w:w="668"/>
        <w:gridCol w:w="772"/>
        <w:gridCol w:w="109"/>
        <w:gridCol w:w="688"/>
        <w:gridCol w:w="668"/>
        <w:gridCol w:w="622"/>
        <w:gridCol w:w="721"/>
        <w:gridCol w:w="109"/>
        <w:gridCol w:w="696"/>
        <w:gridCol w:w="696"/>
        <w:gridCol w:w="546"/>
        <w:gridCol w:w="696"/>
      </w:tblGrid>
      <w:tr w:rsidR="000D4C00" w:rsidRPr="000D4C00" w14:paraId="5422B968" w14:textId="77777777" w:rsidTr="00783384">
        <w:trPr>
          <w:trHeight w:val="290"/>
          <w:jc w:val="center"/>
        </w:trPr>
        <w:tc>
          <w:tcPr>
            <w:tcW w:w="1994" w:type="dxa"/>
            <w:vMerge w:val="restart"/>
            <w:tcBorders>
              <w:top w:val="single" w:sz="4" w:space="0" w:color="auto"/>
              <w:left w:val="nil"/>
              <w:bottom w:val="single" w:sz="4" w:space="0" w:color="000000"/>
              <w:right w:val="nil"/>
            </w:tcBorders>
            <w:noWrap/>
            <w:vAlign w:val="bottom"/>
            <w:hideMark/>
          </w:tcPr>
          <w:p w14:paraId="35E30619" w14:textId="77777777" w:rsidR="000D4C00" w:rsidRPr="000D4C00" w:rsidRDefault="000D4C00" w:rsidP="000D4C00">
            <w:pPr>
              <w:spacing w:after="0" w:line="276" w:lineRule="auto"/>
              <w:rPr>
                <w:rFonts w:ascii="Arial Narrow" w:eastAsia="Times New Roman" w:hAnsi="Arial Narrow" w:cs="Times New Roman"/>
                <w:color w:val="000000"/>
                <w:kern w:val="0"/>
                <w:sz w:val="22"/>
                <w:szCs w:val="22"/>
                <w14:ligatures w14:val="none"/>
              </w:rPr>
            </w:pPr>
            <w:r w:rsidRPr="000D4C00">
              <w:rPr>
                <w:rFonts w:ascii="Arial Narrow" w:eastAsia="Times New Roman" w:hAnsi="Arial Narrow" w:cs="Times New Roman"/>
                <w:color w:val="000000"/>
                <w:kern w:val="0"/>
                <w:sz w:val="22"/>
                <w:szCs w:val="22"/>
                <w14:ligatures w14:val="none"/>
              </w:rPr>
              <w:t>Country</w:t>
            </w:r>
          </w:p>
        </w:tc>
        <w:tc>
          <w:tcPr>
            <w:tcW w:w="1440" w:type="dxa"/>
            <w:gridSpan w:val="2"/>
            <w:tcBorders>
              <w:top w:val="single" w:sz="4" w:space="0" w:color="auto"/>
              <w:left w:val="nil"/>
              <w:bottom w:val="single" w:sz="4" w:space="0" w:color="auto"/>
              <w:right w:val="nil"/>
            </w:tcBorders>
            <w:noWrap/>
            <w:vAlign w:val="bottom"/>
            <w:hideMark/>
          </w:tcPr>
          <w:p w14:paraId="616DBEFA"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Times New Roman" w:hAnsi="Arial Narrow" w:cs="Times New Roman"/>
                <w:color w:val="000000"/>
                <w:kern w:val="0"/>
                <w:sz w:val="22"/>
                <w:szCs w:val="22"/>
                <w14:ligatures w14:val="none"/>
              </w:rPr>
              <w:t>Demand (Mt)</w:t>
            </w:r>
          </w:p>
        </w:tc>
        <w:tc>
          <w:tcPr>
            <w:tcW w:w="109" w:type="dxa"/>
            <w:tcBorders>
              <w:top w:val="single" w:sz="4" w:space="0" w:color="auto"/>
              <w:left w:val="nil"/>
              <w:right w:val="nil"/>
            </w:tcBorders>
            <w:noWrap/>
            <w:vAlign w:val="bottom"/>
            <w:hideMark/>
          </w:tcPr>
          <w:p w14:paraId="4A446B1D"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Times New Roman" w:hAnsi="Arial Narrow" w:cs="Times New Roman"/>
                <w:color w:val="000000"/>
                <w:kern w:val="0"/>
                <w:sz w:val="22"/>
                <w:szCs w:val="22"/>
                <w14:ligatures w14:val="none"/>
              </w:rPr>
              <w:t xml:space="preserve"> </w:t>
            </w:r>
          </w:p>
        </w:tc>
        <w:tc>
          <w:tcPr>
            <w:tcW w:w="2699" w:type="dxa"/>
            <w:gridSpan w:val="4"/>
            <w:tcBorders>
              <w:top w:val="single" w:sz="4" w:space="0" w:color="auto"/>
              <w:bottom w:val="single" w:sz="4" w:space="0" w:color="auto"/>
            </w:tcBorders>
          </w:tcPr>
          <w:p w14:paraId="3DCE1FC3"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Times New Roman" w:hAnsi="Arial Narrow" w:cs="Times New Roman"/>
                <w:color w:val="000000"/>
                <w:kern w:val="0"/>
                <w:sz w:val="22"/>
                <w:szCs w:val="22"/>
                <w14:ligatures w14:val="none"/>
              </w:rPr>
              <w:t>Production (Mt)</w:t>
            </w:r>
          </w:p>
        </w:tc>
        <w:tc>
          <w:tcPr>
            <w:tcW w:w="109" w:type="dxa"/>
            <w:tcBorders>
              <w:top w:val="single" w:sz="4" w:space="0" w:color="auto"/>
              <w:left w:val="nil"/>
              <w:right w:val="nil"/>
            </w:tcBorders>
            <w:noWrap/>
            <w:vAlign w:val="bottom"/>
            <w:hideMark/>
          </w:tcPr>
          <w:p w14:paraId="27A548B8"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Times New Roman" w:hAnsi="Arial Narrow" w:cs="Times New Roman"/>
                <w:color w:val="000000"/>
                <w:kern w:val="0"/>
                <w:sz w:val="22"/>
                <w:szCs w:val="22"/>
                <w14:ligatures w14:val="none"/>
              </w:rPr>
              <w:t xml:space="preserve"> </w:t>
            </w:r>
          </w:p>
        </w:tc>
        <w:tc>
          <w:tcPr>
            <w:tcW w:w="2634" w:type="dxa"/>
            <w:gridSpan w:val="4"/>
            <w:tcBorders>
              <w:top w:val="single" w:sz="4" w:space="0" w:color="auto"/>
              <w:bottom w:val="single" w:sz="4" w:space="0" w:color="auto"/>
            </w:tcBorders>
          </w:tcPr>
          <w:p w14:paraId="0AE37C42"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Times New Roman" w:hAnsi="Arial Narrow" w:cs="Times New Roman"/>
                <w:color w:val="000000"/>
                <w:kern w:val="0"/>
                <w:sz w:val="22"/>
                <w:szCs w:val="22"/>
                <w14:ligatures w14:val="none"/>
              </w:rPr>
              <w:t>Balance (Mt)</w:t>
            </w:r>
          </w:p>
        </w:tc>
      </w:tr>
      <w:tr w:rsidR="000D4C00" w:rsidRPr="000D4C00" w14:paraId="16A45038" w14:textId="77777777" w:rsidTr="00783384">
        <w:trPr>
          <w:trHeight w:val="290"/>
          <w:jc w:val="center"/>
        </w:trPr>
        <w:tc>
          <w:tcPr>
            <w:tcW w:w="1994" w:type="dxa"/>
            <w:vMerge/>
            <w:tcBorders>
              <w:top w:val="single" w:sz="4" w:space="0" w:color="auto"/>
              <w:left w:val="nil"/>
              <w:bottom w:val="single" w:sz="4" w:space="0" w:color="000000"/>
              <w:right w:val="nil"/>
            </w:tcBorders>
            <w:vAlign w:val="center"/>
            <w:hideMark/>
          </w:tcPr>
          <w:p w14:paraId="532FA4EB" w14:textId="77777777" w:rsidR="000D4C00" w:rsidRPr="000D4C00" w:rsidRDefault="000D4C00" w:rsidP="000D4C00">
            <w:pPr>
              <w:spacing w:after="0" w:line="276" w:lineRule="auto"/>
              <w:rPr>
                <w:rFonts w:ascii="Arial Narrow" w:eastAsia="Times New Roman" w:hAnsi="Arial Narrow" w:cs="Times New Roman"/>
                <w:color w:val="000000"/>
                <w:kern w:val="0"/>
                <w:sz w:val="22"/>
                <w:szCs w:val="22"/>
                <w14:ligatures w14:val="none"/>
              </w:rPr>
            </w:pPr>
          </w:p>
        </w:tc>
        <w:tc>
          <w:tcPr>
            <w:tcW w:w="668" w:type="dxa"/>
            <w:vMerge w:val="restart"/>
            <w:tcBorders>
              <w:top w:val="nil"/>
              <w:left w:val="nil"/>
              <w:bottom w:val="single" w:sz="4" w:space="0" w:color="000000"/>
              <w:right w:val="nil"/>
            </w:tcBorders>
            <w:noWrap/>
            <w:vAlign w:val="center"/>
            <w:hideMark/>
          </w:tcPr>
          <w:p w14:paraId="65D6B8EA"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Times New Roman" w:hAnsi="Arial Narrow" w:cs="Times New Roman"/>
                <w:color w:val="000000"/>
                <w:kern w:val="0"/>
                <w:sz w:val="22"/>
                <w:szCs w:val="22"/>
                <w14:ligatures w14:val="none"/>
              </w:rPr>
              <w:t>2020</w:t>
            </w:r>
          </w:p>
        </w:tc>
        <w:tc>
          <w:tcPr>
            <w:tcW w:w="772" w:type="dxa"/>
            <w:vMerge w:val="restart"/>
            <w:tcBorders>
              <w:top w:val="nil"/>
              <w:left w:val="nil"/>
              <w:bottom w:val="single" w:sz="4" w:space="0" w:color="000000"/>
              <w:right w:val="nil"/>
            </w:tcBorders>
            <w:noWrap/>
            <w:vAlign w:val="center"/>
            <w:hideMark/>
          </w:tcPr>
          <w:p w14:paraId="7980D846"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Times New Roman" w:hAnsi="Arial Narrow" w:cs="Times New Roman"/>
                <w:color w:val="000000"/>
                <w:kern w:val="0"/>
                <w:sz w:val="22"/>
                <w:szCs w:val="22"/>
                <w14:ligatures w14:val="none"/>
              </w:rPr>
              <w:t>2050</w:t>
            </w:r>
          </w:p>
        </w:tc>
        <w:tc>
          <w:tcPr>
            <w:tcW w:w="109" w:type="dxa"/>
            <w:tcBorders>
              <w:top w:val="nil"/>
              <w:left w:val="nil"/>
              <w:right w:val="nil"/>
            </w:tcBorders>
            <w:noWrap/>
            <w:vAlign w:val="center"/>
            <w:hideMark/>
          </w:tcPr>
          <w:p w14:paraId="5EF5EB84"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p>
        </w:tc>
        <w:tc>
          <w:tcPr>
            <w:tcW w:w="688" w:type="dxa"/>
            <w:vMerge w:val="restart"/>
            <w:tcBorders>
              <w:top w:val="single" w:sz="4" w:space="0" w:color="auto"/>
              <w:left w:val="nil"/>
              <w:bottom w:val="single" w:sz="4" w:space="0" w:color="000000"/>
              <w:right w:val="nil"/>
            </w:tcBorders>
            <w:noWrap/>
            <w:vAlign w:val="center"/>
            <w:hideMark/>
          </w:tcPr>
          <w:p w14:paraId="1B590AFC"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Times New Roman" w:hAnsi="Arial Narrow" w:cs="Times New Roman"/>
                <w:color w:val="000000"/>
                <w:kern w:val="0"/>
                <w:sz w:val="22"/>
                <w:szCs w:val="22"/>
                <w14:ligatures w14:val="none"/>
              </w:rPr>
              <w:t>2020</w:t>
            </w:r>
          </w:p>
        </w:tc>
        <w:tc>
          <w:tcPr>
            <w:tcW w:w="2011" w:type="dxa"/>
            <w:gridSpan w:val="3"/>
            <w:tcBorders>
              <w:top w:val="single" w:sz="4" w:space="0" w:color="auto"/>
              <w:bottom w:val="single" w:sz="4" w:space="0" w:color="auto"/>
            </w:tcBorders>
          </w:tcPr>
          <w:p w14:paraId="42072BD4"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Times New Roman" w:hAnsi="Arial Narrow" w:cs="Times New Roman"/>
                <w:color w:val="000000"/>
                <w:kern w:val="0"/>
                <w:sz w:val="22"/>
                <w:szCs w:val="22"/>
                <w14:ligatures w14:val="none"/>
              </w:rPr>
              <w:t>2050</w:t>
            </w:r>
          </w:p>
        </w:tc>
        <w:tc>
          <w:tcPr>
            <w:tcW w:w="109" w:type="dxa"/>
            <w:tcBorders>
              <w:top w:val="nil"/>
              <w:left w:val="nil"/>
              <w:right w:val="nil"/>
            </w:tcBorders>
            <w:noWrap/>
            <w:vAlign w:val="bottom"/>
            <w:hideMark/>
          </w:tcPr>
          <w:p w14:paraId="28294C64"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p>
        </w:tc>
        <w:tc>
          <w:tcPr>
            <w:tcW w:w="696" w:type="dxa"/>
            <w:vMerge w:val="restart"/>
            <w:tcBorders>
              <w:top w:val="single" w:sz="4" w:space="0" w:color="auto"/>
              <w:left w:val="nil"/>
              <w:bottom w:val="single" w:sz="4" w:space="0" w:color="000000"/>
              <w:right w:val="nil"/>
            </w:tcBorders>
            <w:noWrap/>
            <w:vAlign w:val="center"/>
            <w:hideMark/>
          </w:tcPr>
          <w:p w14:paraId="53647324"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Times New Roman" w:hAnsi="Arial Narrow" w:cs="Times New Roman"/>
                <w:color w:val="000000"/>
                <w:kern w:val="0"/>
                <w:sz w:val="22"/>
                <w:szCs w:val="22"/>
                <w14:ligatures w14:val="none"/>
              </w:rPr>
              <w:t>2020</w:t>
            </w:r>
          </w:p>
        </w:tc>
        <w:tc>
          <w:tcPr>
            <w:tcW w:w="1938" w:type="dxa"/>
            <w:gridSpan w:val="3"/>
            <w:tcBorders>
              <w:top w:val="single" w:sz="4" w:space="0" w:color="auto"/>
              <w:bottom w:val="single" w:sz="4" w:space="0" w:color="auto"/>
            </w:tcBorders>
          </w:tcPr>
          <w:p w14:paraId="4FA20B9C"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Times New Roman" w:hAnsi="Arial Narrow" w:cs="Times New Roman"/>
                <w:color w:val="000000"/>
                <w:kern w:val="0"/>
                <w:sz w:val="22"/>
                <w:szCs w:val="22"/>
                <w14:ligatures w14:val="none"/>
              </w:rPr>
              <w:t>2050</w:t>
            </w:r>
          </w:p>
        </w:tc>
      </w:tr>
      <w:tr w:rsidR="000D4C00" w:rsidRPr="000D4C00" w14:paraId="785111F2" w14:textId="77777777" w:rsidTr="00783384">
        <w:trPr>
          <w:trHeight w:val="290"/>
          <w:jc w:val="center"/>
        </w:trPr>
        <w:tc>
          <w:tcPr>
            <w:tcW w:w="1994" w:type="dxa"/>
            <w:vMerge/>
            <w:tcBorders>
              <w:top w:val="single" w:sz="4" w:space="0" w:color="auto"/>
              <w:left w:val="nil"/>
              <w:bottom w:val="single" w:sz="4" w:space="0" w:color="000000"/>
              <w:right w:val="nil"/>
            </w:tcBorders>
            <w:vAlign w:val="center"/>
            <w:hideMark/>
          </w:tcPr>
          <w:p w14:paraId="38A62114" w14:textId="77777777" w:rsidR="000D4C00" w:rsidRPr="000D4C00" w:rsidRDefault="000D4C00" w:rsidP="000D4C00">
            <w:pPr>
              <w:spacing w:after="0" w:line="276" w:lineRule="auto"/>
              <w:rPr>
                <w:rFonts w:ascii="Arial Narrow" w:eastAsia="Times New Roman" w:hAnsi="Arial Narrow" w:cs="Times New Roman"/>
                <w:color w:val="000000"/>
                <w:kern w:val="0"/>
                <w:sz w:val="22"/>
                <w:szCs w:val="22"/>
                <w14:ligatures w14:val="none"/>
              </w:rPr>
            </w:pPr>
          </w:p>
        </w:tc>
        <w:tc>
          <w:tcPr>
            <w:tcW w:w="668" w:type="dxa"/>
            <w:vMerge/>
            <w:tcBorders>
              <w:top w:val="single" w:sz="4" w:space="0" w:color="auto"/>
              <w:left w:val="nil"/>
              <w:bottom w:val="single" w:sz="4" w:space="0" w:color="000000"/>
              <w:right w:val="nil"/>
            </w:tcBorders>
            <w:vAlign w:val="center"/>
            <w:hideMark/>
          </w:tcPr>
          <w:p w14:paraId="584FC099" w14:textId="77777777" w:rsidR="000D4C00" w:rsidRPr="000D4C00" w:rsidRDefault="000D4C00" w:rsidP="000D4C00">
            <w:pPr>
              <w:spacing w:after="0" w:line="276" w:lineRule="auto"/>
              <w:rPr>
                <w:rFonts w:ascii="Arial Narrow" w:eastAsia="Times New Roman" w:hAnsi="Arial Narrow" w:cs="Times New Roman"/>
                <w:color w:val="000000"/>
                <w:kern w:val="0"/>
                <w:sz w:val="22"/>
                <w:szCs w:val="22"/>
                <w14:ligatures w14:val="none"/>
              </w:rPr>
            </w:pPr>
          </w:p>
        </w:tc>
        <w:tc>
          <w:tcPr>
            <w:tcW w:w="772" w:type="dxa"/>
            <w:vMerge/>
            <w:tcBorders>
              <w:top w:val="single" w:sz="4" w:space="0" w:color="auto"/>
              <w:left w:val="nil"/>
              <w:bottom w:val="single" w:sz="4" w:space="0" w:color="000000"/>
              <w:right w:val="nil"/>
            </w:tcBorders>
            <w:vAlign w:val="center"/>
            <w:hideMark/>
          </w:tcPr>
          <w:p w14:paraId="069CA09A" w14:textId="77777777" w:rsidR="000D4C00" w:rsidRPr="000D4C00" w:rsidRDefault="000D4C00" w:rsidP="000D4C00">
            <w:pPr>
              <w:spacing w:after="0" w:line="276" w:lineRule="auto"/>
              <w:rPr>
                <w:rFonts w:ascii="Arial Narrow" w:eastAsia="Times New Roman" w:hAnsi="Arial Narrow" w:cs="Times New Roman"/>
                <w:color w:val="000000"/>
                <w:kern w:val="0"/>
                <w:sz w:val="22"/>
                <w:szCs w:val="22"/>
                <w14:ligatures w14:val="none"/>
              </w:rPr>
            </w:pPr>
          </w:p>
        </w:tc>
        <w:tc>
          <w:tcPr>
            <w:tcW w:w="109" w:type="dxa"/>
            <w:tcBorders>
              <w:left w:val="nil"/>
              <w:bottom w:val="single" w:sz="4" w:space="0" w:color="auto"/>
              <w:right w:val="nil"/>
            </w:tcBorders>
            <w:noWrap/>
            <w:vAlign w:val="center"/>
            <w:hideMark/>
          </w:tcPr>
          <w:p w14:paraId="41C9E074"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Times New Roman" w:hAnsi="Arial Narrow" w:cs="Times New Roman"/>
                <w:color w:val="000000"/>
                <w:kern w:val="0"/>
                <w:sz w:val="22"/>
                <w:szCs w:val="22"/>
                <w14:ligatures w14:val="none"/>
              </w:rPr>
              <w:t xml:space="preserve"> </w:t>
            </w:r>
          </w:p>
        </w:tc>
        <w:tc>
          <w:tcPr>
            <w:tcW w:w="688" w:type="dxa"/>
            <w:vMerge/>
            <w:tcBorders>
              <w:top w:val="single" w:sz="4" w:space="0" w:color="auto"/>
              <w:left w:val="nil"/>
              <w:bottom w:val="single" w:sz="4" w:space="0" w:color="000000"/>
              <w:right w:val="nil"/>
            </w:tcBorders>
            <w:vAlign w:val="center"/>
            <w:hideMark/>
          </w:tcPr>
          <w:p w14:paraId="78B497EE" w14:textId="77777777" w:rsidR="000D4C00" w:rsidRPr="000D4C00" w:rsidRDefault="000D4C00" w:rsidP="000D4C00">
            <w:pPr>
              <w:spacing w:after="0" w:line="276" w:lineRule="auto"/>
              <w:rPr>
                <w:rFonts w:ascii="Arial Narrow" w:eastAsia="Times New Roman" w:hAnsi="Arial Narrow" w:cs="Times New Roman"/>
                <w:color w:val="000000"/>
                <w:kern w:val="0"/>
                <w:sz w:val="22"/>
                <w:szCs w:val="22"/>
                <w14:ligatures w14:val="none"/>
              </w:rPr>
            </w:pPr>
          </w:p>
        </w:tc>
        <w:tc>
          <w:tcPr>
            <w:tcW w:w="668" w:type="dxa"/>
            <w:tcBorders>
              <w:top w:val="single" w:sz="4" w:space="0" w:color="auto"/>
              <w:left w:val="nil"/>
              <w:bottom w:val="single" w:sz="4" w:space="0" w:color="auto"/>
              <w:right w:val="nil"/>
            </w:tcBorders>
            <w:noWrap/>
            <w:vAlign w:val="bottom"/>
            <w:hideMark/>
          </w:tcPr>
          <w:p w14:paraId="433584D7"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Times New Roman" w:hAnsi="Arial Narrow" w:cs="Times New Roman"/>
                <w:color w:val="000000"/>
                <w:kern w:val="0"/>
                <w:sz w:val="22"/>
                <w:szCs w:val="22"/>
                <w14:ligatures w14:val="none"/>
              </w:rPr>
              <w:t>NYG</w:t>
            </w:r>
          </w:p>
        </w:tc>
        <w:tc>
          <w:tcPr>
            <w:tcW w:w="622" w:type="dxa"/>
            <w:tcBorders>
              <w:top w:val="single" w:sz="4" w:space="0" w:color="auto"/>
              <w:bottom w:val="single" w:sz="4" w:space="0" w:color="auto"/>
            </w:tcBorders>
          </w:tcPr>
          <w:p w14:paraId="7735FDD9"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Times New Roman" w:hAnsi="Arial Narrow" w:cs="Times New Roman"/>
                <w:color w:val="000000"/>
                <w:kern w:val="0"/>
                <w:sz w:val="22"/>
                <w:szCs w:val="22"/>
                <w14:ligatures w14:val="none"/>
              </w:rPr>
              <w:t>Half</w:t>
            </w:r>
          </w:p>
        </w:tc>
        <w:tc>
          <w:tcPr>
            <w:tcW w:w="721" w:type="dxa"/>
            <w:tcBorders>
              <w:top w:val="single" w:sz="4" w:space="0" w:color="auto"/>
              <w:left w:val="nil"/>
              <w:bottom w:val="single" w:sz="4" w:space="0" w:color="auto"/>
              <w:right w:val="nil"/>
            </w:tcBorders>
            <w:noWrap/>
            <w:vAlign w:val="bottom"/>
            <w:hideMark/>
          </w:tcPr>
          <w:p w14:paraId="6D58748D"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Times New Roman" w:hAnsi="Arial Narrow" w:cs="Times New Roman"/>
                <w:color w:val="000000"/>
                <w:kern w:val="0"/>
                <w:sz w:val="22"/>
                <w:szCs w:val="22"/>
                <w14:ligatures w14:val="none"/>
              </w:rPr>
              <w:t>Full</w:t>
            </w:r>
          </w:p>
        </w:tc>
        <w:tc>
          <w:tcPr>
            <w:tcW w:w="109" w:type="dxa"/>
            <w:tcBorders>
              <w:left w:val="nil"/>
              <w:bottom w:val="single" w:sz="4" w:space="0" w:color="auto"/>
              <w:right w:val="nil"/>
            </w:tcBorders>
            <w:noWrap/>
            <w:vAlign w:val="bottom"/>
            <w:hideMark/>
          </w:tcPr>
          <w:p w14:paraId="757C35D6"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Times New Roman" w:hAnsi="Arial Narrow" w:cs="Times New Roman"/>
                <w:color w:val="000000"/>
                <w:kern w:val="0"/>
                <w:sz w:val="22"/>
                <w:szCs w:val="22"/>
                <w14:ligatures w14:val="none"/>
              </w:rPr>
              <w:t xml:space="preserve"> </w:t>
            </w:r>
          </w:p>
        </w:tc>
        <w:tc>
          <w:tcPr>
            <w:tcW w:w="696" w:type="dxa"/>
            <w:vMerge/>
            <w:tcBorders>
              <w:top w:val="single" w:sz="4" w:space="0" w:color="auto"/>
              <w:left w:val="nil"/>
              <w:bottom w:val="single" w:sz="4" w:space="0" w:color="000000"/>
              <w:right w:val="nil"/>
            </w:tcBorders>
            <w:vAlign w:val="center"/>
            <w:hideMark/>
          </w:tcPr>
          <w:p w14:paraId="392A533F" w14:textId="77777777" w:rsidR="000D4C00" w:rsidRPr="000D4C00" w:rsidRDefault="000D4C00" w:rsidP="000D4C00">
            <w:pPr>
              <w:spacing w:after="0" w:line="276" w:lineRule="auto"/>
              <w:rPr>
                <w:rFonts w:ascii="Arial Narrow" w:eastAsia="Times New Roman" w:hAnsi="Arial Narrow" w:cs="Times New Roman"/>
                <w:color w:val="000000"/>
                <w:kern w:val="0"/>
                <w:sz w:val="22"/>
                <w:szCs w:val="22"/>
                <w14:ligatures w14:val="none"/>
              </w:rPr>
            </w:pPr>
          </w:p>
        </w:tc>
        <w:tc>
          <w:tcPr>
            <w:tcW w:w="696" w:type="dxa"/>
            <w:tcBorders>
              <w:top w:val="single" w:sz="4" w:space="0" w:color="auto"/>
              <w:left w:val="nil"/>
              <w:bottom w:val="single" w:sz="4" w:space="0" w:color="auto"/>
              <w:right w:val="nil"/>
            </w:tcBorders>
            <w:noWrap/>
            <w:vAlign w:val="bottom"/>
            <w:hideMark/>
          </w:tcPr>
          <w:p w14:paraId="27C85F25"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Times New Roman" w:hAnsi="Arial Narrow" w:cs="Times New Roman"/>
                <w:color w:val="000000"/>
                <w:kern w:val="0"/>
                <w:sz w:val="22"/>
                <w:szCs w:val="22"/>
                <w14:ligatures w14:val="none"/>
              </w:rPr>
              <w:t>NYC</w:t>
            </w:r>
          </w:p>
        </w:tc>
        <w:tc>
          <w:tcPr>
            <w:tcW w:w="546" w:type="dxa"/>
            <w:tcBorders>
              <w:top w:val="single" w:sz="4" w:space="0" w:color="auto"/>
              <w:bottom w:val="single" w:sz="4" w:space="0" w:color="auto"/>
            </w:tcBorders>
          </w:tcPr>
          <w:p w14:paraId="4CF6DE51"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Times New Roman" w:hAnsi="Arial Narrow" w:cs="Times New Roman"/>
                <w:color w:val="000000"/>
                <w:kern w:val="0"/>
                <w:sz w:val="22"/>
                <w:szCs w:val="22"/>
                <w14:ligatures w14:val="none"/>
              </w:rPr>
              <w:t>Half</w:t>
            </w:r>
          </w:p>
        </w:tc>
        <w:tc>
          <w:tcPr>
            <w:tcW w:w="696" w:type="dxa"/>
            <w:tcBorders>
              <w:top w:val="single" w:sz="4" w:space="0" w:color="auto"/>
              <w:left w:val="nil"/>
              <w:bottom w:val="single" w:sz="4" w:space="0" w:color="auto"/>
              <w:right w:val="nil"/>
            </w:tcBorders>
            <w:noWrap/>
            <w:vAlign w:val="bottom"/>
            <w:hideMark/>
          </w:tcPr>
          <w:p w14:paraId="35BB9508"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Times New Roman" w:hAnsi="Arial Narrow" w:cs="Times New Roman"/>
                <w:color w:val="000000"/>
                <w:kern w:val="0"/>
                <w:sz w:val="22"/>
                <w:szCs w:val="22"/>
                <w14:ligatures w14:val="none"/>
              </w:rPr>
              <w:t>Full</w:t>
            </w:r>
          </w:p>
        </w:tc>
      </w:tr>
      <w:tr w:rsidR="000D4C00" w:rsidRPr="000D4C00" w14:paraId="7E6B2622" w14:textId="77777777" w:rsidTr="00783384">
        <w:trPr>
          <w:trHeight w:val="290"/>
          <w:jc w:val="center"/>
        </w:trPr>
        <w:tc>
          <w:tcPr>
            <w:tcW w:w="1994" w:type="dxa"/>
            <w:tcBorders>
              <w:top w:val="single" w:sz="4" w:space="0" w:color="auto"/>
              <w:left w:val="nil"/>
              <w:bottom w:val="nil"/>
              <w:right w:val="nil"/>
            </w:tcBorders>
            <w:noWrap/>
            <w:vAlign w:val="bottom"/>
          </w:tcPr>
          <w:p w14:paraId="592A5A0A" w14:textId="77777777" w:rsidR="000D4C00" w:rsidRPr="000D4C00" w:rsidRDefault="000D4C00" w:rsidP="000D4C00">
            <w:pPr>
              <w:spacing w:after="0" w:line="276" w:lineRule="auto"/>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color w:val="000000"/>
                <w:kern w:val="0"/>
                <w:sz w:val="22"/>
                <w:szCs w:val="22"/>
                <w14:ligatures w14:val="none"/>
              </w:rPr>
              <w:t>Colombia</w:t>
            </w:r>
          </w:p>
        </w:tc>
        <w:tc>
          <w:tcPr>
            <w:tcW w:w="668" w:type="dxa"/>
            <w:tcBorders>
              <w:top w:val="single" w:sz="4" w:space="0" w:color="auto"/>
              <w:left w:val="nil"/>
              <w:bottom w:val="nil"/>
              <w:right w:val="nil"/>
            </w:tcBorders>
            <w:noWrap/>
            <w:vAlign w:val="bottom"/>
          </w:tcPr>
          <w:p w14:paraId="48CD057A"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color w:val="000000"/>
                <w:kern w:val="0"/>
                <w:sz w:val="22"/>
                <w:szCs w:val="22"/>
                <w14:ligatures w14:val="none"/>
              </w:rPr>
              <w:t>7.5</w:t>
            </w:r>
          </w:p>
        </w:tc>
        <w:tc>
          <w:tcPr>
            <w:tcW w:w="772" w:type="dxa"/>
            <w:tcBorders>
              <w:top w:val="single" w:sz="4" w:space="0" w:color="auto"/>
              <w:left w:val="nil"/>
              <w:bottom w:val="nil"/>
              <w:right w:val="nil"/>
            </w:tcBorders>
            <w:noWrap/>
            <w:vAlign w:val="bottom"/>
          </w:tcPr>
          <w:p w14:paraId="7C57FCF9"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color w:val="000000"/>
                <w:kern w:val="0"/>
                <w:sz w:val="22"/>
                <w:szCs w:val="22"/>
                <w14:ligatures w14:val="none"/>
              </w:rPr>
              <w:t>9.9</w:t>
            </w:r>
          </w:p>
        </w:tc>
        <w:tc>
          <w:tcPr>
            <w:tcW w:w="109" w:type="dxa"/>
            <w:tcBorders>
              <w:top w:val="single" w:sz="4" w:space="0" w:color="auto"/>
              <w:left w:val="nil"/>
              <w:bottom w:val="nil"/>
              <w:right w:val="nil"/>
            </w:tcBorders>
            <w:noWrap/>
            <w:vAlign w:val="bottom"/>
          </w:tcPr>
          <w:p w14:paraId="5690CCA0"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p>
        </w:tc>
        <w:tc>
          <w:tcPr>
            <w:tcW w:w="688" w:type="dxa"/>
            <w:tcBorders>
              <w:top w:val="single" w:sz="4" w:space="0" w:color="auto"/>
              <w:left w:val="nil"/>
              <w:bottom w:val="nil"/>
              <w:right w:val="nil"/>
            </w:tcBorders>
            <w:noWrap/>
          </w:tcPr>
          <w:p w14:paraId="0C06ECD2"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1.5</w:t>
            </w:r>
          </w:p>
        </w:tc>
        <w:tc>
          <w:tcPr>
            <w:tcW w:w="668" w:type="dxa"/>
            <w:tcBorders>
              <w:top w:val="single" w:sz="4" w:space="0" w:color="auto"/>
              <w:left w:val="nil"/>
              <w:bottom w:val="nil"/>
              <w:right w:val="nil"/>
            </w:tcBorders>
            <w:noWrap/>
          </w:tcPr>
          <w:p w14:paraId="00B7EDD7"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1.5</w:t>
            </w:r>
          </w:p>
        </w:tc>
        <w:tc>
          <w:tcPr>
            <w:tcW w:w="622" w:type="dxa"/>
            <w:tcBorders>
              <w:top w:val="single" w:sz="4" w:space="0" w:color="auto"/>
            </w:tcBorders>
          </w:tcPr>
          <w:p w14:paraId="2B2BF167"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2.3</w:t>
            </w:r>
          </w:p>
        </w:tc>
        <w:tc>
          <w:tcPr>
            <w:tcW w:w="721" w:type="dxa"/>
            <w:tcBorders>
              <w:top w:val="single" w:sz="4" w:space="0" w:color="auto"/>
              <w:left w:val="nil"/>
              <w:bottom w:val="nil"/>
              <w:right w:val="nil"/>
            </w:tcBorders>
            <w:noWrap/>
          </w:tcPr>
          <w:p w14:paraId="4FD8BAE9"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3.0</w:t>
            </w:r>
          </w:p>
        </w:tc>
        <w:tc>
          <w:tcPr>
            <w:tcW w:w="109" w:type="dxa"/>
            <w:tcBorders>
              <w:top w:val="single" w:sz="4" w:space="0" w:color="auto"/>
              <w:left w:val="nil"/>
              <w:bottom w:val="nil"/>
              <w:right w:val="nil"/>
            </w:tcBorders>
            <w:noWrap/>
            <w:vAlign w:val="bottom"/>
          </w:tcPr>
          <w:p w14:paraId="48874E5B"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p>
        </w:tc>
        <w:tc>
          <w:tcPr>
            <w:tcW w:w="696" w:type="dxa"/>
            <w:tcBorders>
              <w:top w:val="single" w:sz="4" w:space="0" w:color="auto"/>
              <w:left w:val="nil"/>
              <w:bottom w:val="nil"/>
              <w:right w:val="nil"/>
            </w:tcBorders>
            <w:noWrap/>
          </w:tcPr>
          <w:p w14:paraId="09D5C2CB"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-5.9</w:t>
            </w:r>
          </w:p>
        </w:tc>
        <w:tc>
          <w:tcPr>
            <w:tcW w:w="696" w:type="dxa"/>
            <w:tcBorders>
              <w:top w:val="single" w:sz="4" w:space="0" w:color="auto"/>
              <w:left w:val="nil"/>
              <w:bottom w:val="nil"/>
              <w:right w:val="nil"/>
            </w:tcBorders>
            <w:noWrap/>
          </w:tcPr>
          <w:p w14:paraId="689E8F08"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-8.4</w:t>
            </w:r>
          </w:p>
        </w:tc>
        <w:tc>
          <w:tcPr>
            <w:tcW w:w="546" w:type="dxa"/>
            <w:tcBorders>
              <w:top w:val="single" w:sz="4" w:space="0" w:color="auto"/>
            </w:tcBorders>
          </w:tcPr>
          <w:p w14:paraId="25E202F8"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-7.6</w:t>
            </w:r>
          </w:p>
        </w:tc>
        <w:tc>
          <w:tcPr>
            <w:tcW w:w="696" w:type="dxa"/>
            <w:tcBorders>
              <w:top w:val="nil"/>
              <w:left w:val="nil"/>
              <w:bottom w:val="nil"/>
              <w:right w:val="nil"/>
            </w:tcBorders>
            <w:noWrap/>
          </w:tcPr>
          <w:p w14:paraId="6A98AE7F"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-6.9</w:t>
            </w:r>
          </w:p>
        </w:tc>
      </w:tr>
      <w:tr w:rsidR="000D4C00" w:rsidRPr="000D4C00" w14:paraId="33E551F8" w14:textId="77777777" w:rsidTr="00783384">
        <w:trPr>
          <w:trHeight w:val="290"/>
          <w:jc w:val="center"/>
        </w:trPr>
        <w:tc>
          <w:tcPr>
            <w:tcW w:w="1994" w:type="dxa"/>
            <w:tcBorders>
              <w:top w:val="nil"/>
              <w:left w:val="nil"/>
              <w:bottom w:val="nil"/>
              <w:right w:val="nil"/>
            </w:tcBorders>
            <w:noWrap/>
            <w:vAlign w:val="bottom"/>
          </w:tcPr>
          <w:p w14:paraId="6FA2EB0C" w14:textId="77777777" w:rsidR="000D4C00" w:rsidRPr="000D4C00" w:rsidRDefault="000D4C00" w:rsidP="000D4C00">
            <w:pPr>
              <w:spacing w:after="0" w:line="276" w:lineRule="auto"/>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color w:val="000000"/>
                <w:kern w:val="0"/>
                <w:sz w:val="22"/>
                <w:szCs w:val="22"/>
                <w14:ligatures w14:val="none"/>
              </w:rPr>
              <w:t>Costa Rica</w:t>
            </w:r>
          </w:p>
        </w:tc>
        <w:tc>
          <w:tcPr>
            <w:tcW w:w="668" w:type="dxa"/>
            <w:tcBorders>
              <w:top w:val="nil"/>
              <w:left w:val="nil"/>
              <w:bottom w:val="nil"/>
              <w:right w:val="nil"/>
            </w:tcBorders>
            <w:noWrap/>
            <w:vAlign w:val="bottom"/>
          </w:tcPr>
          <w:p w14:paraId="58201F92"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color w:val="000000"/>
                <w:kern w:val="0"/>
                <w:sz w:val="22"/>
                <w:szCs w:val="22"/>
                <w14:ligatures w14:val="none"/>
              </w:rPr>
              <w:t>1.0</w:t>
            </w:r>
          </w:p>
        </w:tc>
        <w:tc>
          <w:tcPr>
            <w:tcW w:w="772" w:type="dxa"/>
            <w:tcBorders>
              <w:top w:val="nil"/>
              <w:left w:val="nil"/>
              <w:bottom w:val="nil"/>
              <w:right w:val="nil"/>
            </w:tcBorders>
            <w:noWrap/>
            <w:vAlign w:val="bottom"/>
          </w:tcPr>
          <w:p w14:paraId="636819C0"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color w:val="000000"/>
                <w:kern w:val="0"/>
                <w:sz w:val="22"/>
                <w:szCs w:val="22"/>
                <w14:ligatures w14:val="none"/>
              </w:rPr>
              <w:t>1.6</w:t>
            </w:r>
          </w:p>
        </w:tc>
        <w:tc>
          <w:tcPr>
            <w:tcW w:w="109" w:type="dxa"/>
            <w:tcBorders>
              <w:top w:val="nil"/>
              <w:left w:val="nil"/>
              <w:bottom w:val="nil"/>
              <w:right w:val="nil"/>
            </w:tcBorders>
            <w:noWrap/>
            <w:vAlign w:val="bottom"/>
          </w:tcPr>
          <w:p w14:paraId="2BB0C24D"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p>
        </w:tc>
        <w:tc>
          <w:tcPr>
            <w:tcW w:w="688" w:type="dxa"/>
            <w:tcBorders>
              <w:top w:val="nil"/>
              <w:left w:val="nil"/>
              <w:bottom w:val="nil"/>
              <w:right w:val="nil"/>
            </w:tcBorders>
            <w:noWrap/>
          </w:tcPr>
          <w:p w14:paraId="371ADEDD"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0.0</w:t>
            </w:r>
          </w:p>
        </w:tc>
        <w:tc>
          <w:tcPr>
            <w:tcW w:w="668" w:type="dxa"/>
            <w:tcBorders>
              <w:top w:val="nil"/>
              <w:left w:val="nil"/>
              <w:bottom w:val="nil"/>
              <w:right w:val="nil"/>
            </w:tcBorders>
            <w:noWrap/>
          </w:tcPr>
          <w:p w14:paraId="1CE4846D"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0.0</w:t>
            </w:r>
          </w:p>
        </w:tc>
        <w:tc>
          <w:tcPr>
            <w:tcW w:w="622" w:type="dxa"/>
          </w:tcPr>
          <w:p w14:paraId="05B90FA9"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0.0</w:t>
            </w:r>
          </w:p>
        </w:tc>
        <w:tc>
          <w:tcPr>
            <w:tcW w:w="721" w:type="dxa"/>
            <w:tcBorders>
              <w:top w:val="nil"/>
              <w:left w:val="nil"/>
              <w:bottom w:val="nil"/>
              <w:right w:val="nil"/>
            </w:tcBorders>
            <w:noWrap/>
          </w:tcPr>
          <w:p w14:paraId="279A7381"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0.0</w:t>
            </w:r>
          </w:p>
        </w:tc>
        <w:tc>
          <w:tcPr>
            <w:tcW w:w="109" w:type="dxa"/>
            <w:tcBorders>
              <w:top w:val="nil"/>
              <w:left w:val="nil"/>
              <w:bottom w:val="nil"/>
              <w:right w:val="nil"/>
            </w:tcBorders>
            <w:noWrap/>
            <w:vAlign w:val="bottom"/>
          </w:tcPr>
          <w:p w14:paraId="6B4DDCAD"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p>
        </w:tc>
        <w:tc>
          <w:tcPr>
            <w:tcW w:w="696" w:type="dxa"/>
            <w:tcBorders>
              <w:top w:val="nil"/>
              <w:left w:val="nil"/>
              <w:bottom w:val="nil"/>
              <w:right w:val="nil"/>
            </w:tcBorders>
            <w:noWrap/>
          </w:tcPr>
          <w:p w14:paraId="2517B742"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-0.9</w:t>
            </w:r>
          </w:p>
        </w:tc>
        <w:tc>
          <w:tcPr>
            <w:tcW w:w="696" w:type="dxa"/>
            <w:tcBorders>
              <w:top w:val="nil"/>
              <w:left w:val="nil"/>
              <w:bottom w:val="nil"/>
              <w:right w:val="nil"/>
            </w:tcBorders>
            <w:noWrap/>
          </w:tcPr>
          <w:p w14:paraId="19DE33B9"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-1.5</w:t>
            </w:r>
          </w:p>
        </w:tc>
        <w:tc>
          <w:tcPr>
            <w:tcW w:w="546" w:type="dxa"/>
          </w:tcPr>
          <w:p w14:paraId="7C730463"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-1.5</w:t>
            </w:r>
          </w:p>
        </w:tc>
        <w:tc>
          <w:tcPr>
            <w:tcW w:w="696" w:type="dxa"/>
            <w:tcBorders>
              <w:top w:val="nil"/>
              <w:left w:val="nil"/>
              <w:bottom w:val="nil"/>
              <w:right w:val="nil"/>
            </w:tcBorders>
            <w:noWrap/>
          </w:tcPr>
          <w:p w14:paraId="637C5568"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-1.5</w:t>
            </w:r>
          </w:p>
        </w:tc>
      </w:tr>
      <w:tr w:rsidR="000D4C00" w:rsidRPr="000D4C00" w14:paraId="57F423E5" w14:textId="77777777" w:rsidTr="00783384">
        <w:trPr>
          <w:trHeight w:val="290"/>
          <w:jc w:val="center"/>
        </w:trPr>
        <w:tc>
          <w:tcPr>
            <w:tcW w:w="1994" w:type="dxa"/>
            <w:tcBorders>
              <w:top w:val="nil"/>
              <w:left w:val="nil"/>
              <w:bottom w:val="nil"/>
              <w:right w:val="nil"/>
            </w:tcBorders>
            <w:noWrap/>
            <w:vAlign w:val="bottom"/>
          </w:tcPr>
          <w:p w14:paraId="7F86731A" w14:textId="77777777" w:rsidR="000D4C00" w:rsidRPr="000D4C00" w:rsidRDefault="000D4C00" w:rsidP="000D4C00">
            <w:pPr>
              <w:spacing w:after="0" w:line="276" w:lineRule="auto"/>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color w:val="000000"/>
                <w:kern w:val="0"/>
                <w:sz w:val="22"/>
                <w:szCs w:val="22"/>
                <w14:ligatures w14:val="none"/>
              </w:rPr>
              <w:t>Cuba</w:t>
            </w:r>
          </w:p>
        </w:tc>
        <w:tc>
          <w:tcPr>
            <w:tcW w:w="668" w:type="dxa"/>
            <w:tcBorders>
              <w:top w:val="nil"/>
              <w:left w:val="nil"/>
              <w:bottom w:val="nil"/>
              <w:right w:val="nil"/>
            </w:tcBorders>
            <w:noWrap/>
            <w:vAlign w:val="bottom"/>
          </w:tcPr>
          <w:p w14:paraId="63FAAEBE"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color w:val="000000"/>
                <w:kern w:val="0"/>
                <w:sz w:val="22"/>
                <w:szCs w:val="22"/>
                <w14:ligatures w14:val="none"/>
              </w:rPr>
              <w:t>0.9</w:t>
            </w:r>
          </w:p>
        </w:tc>
        <w:tc>
          <w:tcPr>
            <w:tcW w:w="772" w:type="dxa"/>
            <w:tcBorders>
              <w:top w:val="nil"/>
              <w:left w:val="nil"/>
              <w:bottom w:val="nil"/>
              <w:right w:val="nil"/>
            </w:tcBorders>
            <w:noWrap/>
            <w:vAlign w:val="bottom"/>
          </w:tcPr>
          <w:p w14:paraId="230EAA6F"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color w:val="000000"/>
                <w:kern w:val="0"/>
                <w:sz w:val="22"/>
                <w:szCs w:val="22"/>
                <w14:ligatures w14:val="none"/>
              </w:rPr>
              <w:t>2.0</w:t>
            </w:r>
          </w:p>
        </w:tc>
        <w:tc>
          <w:tcPr>
            <w:tcW w:w="109" w:type="dxa"/>
            <w:tcBorders>
              <w:top w:val="nil"/>
              <w:left w:val="nil"/>
              <w:bottom w:val="nil"/>
              <w:right w:val="nil"/>
            </w:tcBorders>
            <w:noWrap/>
            <w:vAlign w:val="bottom"/>
          </w:tcPr>
          <w:p w14:paraId="04AD1E06"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p>
        </w:tc>
        <w:tc>
          <w:tcPr>
            <w:tcW w:w="688" w:type="dxa"/>
            <w:tcBorders>
              <w:top w:val="nil"/>
              <w:left w:val="nil"/>
              <w:bottom w:val="nil"/>
              <w:right w:val="nil"/>
            </w:tcBorders>
            <w:noWrap/>
          </w:tcPr>
          <w:p w14:paraId="00657A6A"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0.3</w:t>
            </w:r>
          </w:p>
        </w:tc>
        <w:tc>
          <w:tcPr>
            <w:tcW w:w="668" w:type="dxa"/>
            <w:tcBorders>
              <w:top w:val="nil"/>
              <w:left w:val="nil"/>
              <w:bottom w:val="nil"/>
              <w:right w:val="nil"/>
            </w:tcBorders>
            <w:noWrap/>
          </w:tcPr>
          <w:p w14:paraId="5015EAC1"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0.3</w:t>
            </w:r>
          </w:p>
        </w:tc>
        <w:tc>
          <w:tcPr>
            <w:tcW w:w="622" w:type="dxa"/>
          </w:tcPr>
          <w:p w14:paraId="73DBDB6F"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0.5</w:t>
            </w:r>
          </w:p>
        </w:tc>
        <w:tc>
          <w:tcPr>
            <w:tcW w:w="721" w:type="dxa"/>
            <w:tcBorders>
              <w:top w:val="nil"/>
              <w:left w:val="nil"/>
              <w:bottom w:val="nil"/>
              <w:right w:val="nil"/>
            </w:tcBorders>
            <w:noWrap/>
          </w:tcPr>
          <w:p w14:paraId="547E1A13"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0.7</w:t>
            </w:r>
          </w:p>
        </w:tc>
        <w:tc>
          <w:tcPr>
            <w:tcW w:w="109" w:type="dxa"/>
            <w:tcBorders>
              <w:top w:val="nil"/>
              <w:left w:val="nil"/>
              <w:bottom w:val="nil"/>
              <w:right w:val="nil"/>
            </w:tcBorders>
            <w:noWrap/>
            <w:vAlign w:val="bottom"/>
          </w:tcPr>
          <w:p w14:paraId="04BB2259"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p>
        </w:tc>
        <w:tc>
          <w:tcPr>
            <w:tcW w:w="696" w:type="dxa"/>
            <w:tcBorders>
              <w:top w:val="nil"/>
              <w:left w:val="nil"/>
              <w:bottom w:val="nil"/>
              <w:right w:val="nil"/>
            </w:tcBorders>
            <w:noWrap/>
          </w:tcPr>
          <w:p w14:paraId="1A2162D6"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-0.9</w:t>
            </w:r>
          </w:p>
        </w:tc>
        <w:tc>
          <w:tcPr>
            <w:tcW w:w="696" w:type="dxa"/>
            <w:tcBorders>
              <w:top w:val="nil"/>
              <w:left w:val="nil"/>
              <w:bottom w:val="nil"/>
              <w:right w:val="nil"/>
            </w:tcBorders>
            <w:noWrap/>
          </w:tcPr>
          <w:p w14:paraId="0DD96F8E"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-1.7</w:t>
            </w:r>
          </w:p>
        </w:tc>
        <w:tc>
          <w:tcPr>
            <w:tcW w:w="546" w:type="dxa"/>
          </w:tcPr>
          <w:p w14:paraId="69995CD2"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-1.5</w:t>
            </w:r>
          </w:p>
        </w:tc>
        <w:tc>
          <w:tcPr>
            <w:tcW w:w="696" w:type="dxa"/>
            <w:tcBorders>
              <w:top w:val="nil"/>
              <w:left w:val="nil"/>
              <w:bottom w:val="nil"/>
              <w:right w:val="nil"/>
            </w:tcBorders>
            <w:noWrap/>
          </w:tcPr>
          <w:p w14:paraId="3B8AD402"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-1.3</w:t>
            </w:r>
          </w:p>
        </w:tc>
      </w:tr>
      <w:tr w:rsidR="000D4C00" w:rsidRPr="000D4C00" w14:paraId="26BF1CE5" w14:textId="77777777" w:rsidTr="00783384">
        <w:trPr>
          <w:trHeight w:val="290"/>
          <w:jc w:val="center"/>
        </w:trPr>
        <w:tc>
          <w:tcPr>
            <w:tcW w:w="1994" w:type="dxa"/>
            <w:tcBorders>
              <w:top w:val="nil"/>
              <w:left w:val="nil"/>
              <w:bottom w:val="nil"/>
              <w:right w:val="nil"/>
            </w:tcBorders>
            <w:noWrap/>
            <w:vAlign w:val="bottom"/>
          </w:tcPr>
          <w:p w14:paraId="4C11F9DB" w14:textId="77777777" w:rsidR="000D4C00" w:rsidRPr="000D4C00" w:rsidRDefault="000D4C00" w:rsidP="000D4C00">
            <w:pPr>
              <w:spacing w:after="0" w:line="276" w:lineRule="auto"/>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color w:val="000000"/>
                <w:kern w:val="0"/>
                <w:sz w:val="22"/>
                <w:szCs w:val="22"/>
                <w14:ligatures w14:val="none"/>
              </w:rPr>
              <w:t>Dominican Republic</w:t>
            </w:r>
          </w:p>
        </w:tc>
        <w:tc>
          <w:tcPr>
            <w:tcW w:w="668" w:type="dxa"/>
            <w:tcBorders>
              <w:top w:val="nil"/>
              <w:left w:val="nil"/>
              <w:bottom w:val="nil"/>
              <w:right w:val="nil"/>
            </w:tcBorders>
            <w:noWrap/>
            <w:vAlign w:val="bottom"/>
          </w:tcPr>
          <w:p w14:paraId="68AB3573"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color w:val="000000"/>
                <w:kern w:val="0"/>
                <w:sz w:val="22"/>
                <w:szCs w:val="22"/>
                <w14:ligatures w14:val="none"/>
              </w:rPr>
              <w:t>1.4</w:t>
            </w:r>
          </w:p>
        </w:tc>
        <w:tc>
          <w:tcPr>
            <w:tcW w:w="772" w:type="dxa"/>
            <w:tcBorders>
              <w:top w:val="nil"/>
              <w:left w:val="nil"/>
              <w:bottom w:val="nil"/>
              <w:right w:val="nil"/>
            </w:tcBorders>
            <w:noWrap/>
            <w:vAlign w:val="bottom"/>
          </w:tcPr>
          <w:p w14:paraId="0B2E7664"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color w:val="000000"/>
                <w:kern w:val="0"/>
                <w:sz w:val="22"/>
                <w:szCs w:val="22"/>
                <w14:ligatures w14:val="none"/>
              </w:rPr>
              <w:t>2.9</w:t>
            </w:r>
          </w:p>
        </w:tc>
        <w:tc>
          <w:tcPr>
            <w:tcW w:w="109" w:type="dxa"/>
            <w:tcBorders>
              <w:top w:val="nil"/>
              <w:left w:val="nil"/>
              <w:bottom w:val="nil"/>
              <w:right w:val="nil"/>
            </w:tcBorders>
            <w:noWrap/>
            <w:vAlign w:val="bottom"/>
          </w:tcPr>
          <w:p w14:paraId="1080863D"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p>
        </w:tc>
        <w:tc>
          <w:tcPr>
            <w:tcW w:w="688" w:type="dxa"/>
            <w:tcBorders>
              <w:top w:val="nil"/>
              <w:left w:val="nil"/>
              <w:bottom w:val="nil"/>
              <w:right w:val="nil"/>
            </w:tcBorders>
            <w:noWrap/>
          </w:tcPr>
          <w:p w14:paraId="2DAA9692"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0.1</w:t>
            </w:r>
          </w:p>
        </w:tc>
        <w:tc>
          <w:tcPr>
            <w:tcW w:w="668" w:type="dxa"/>
            <w:tcBorders>
              <w:top w:val="nil"/>
              <w:left w:val="nil"/>
              <w:bottom w:val="nil"/>
              <w:right w:val="nil"/>
            </w:tcBorders>
            <w:noWrap/>
          </w:tcPr>
          <w:p w14:paraId="045F32AA"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0.1</w:t>
            </w:r>
          </w:p>
        </w:tc>
        <w:tc>
          <w:tcPr>
            <w:tcW w:w="622" w:type="dxa"/>
          </w:tcPr>
          <w:p w14:paraId="53274C25"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0.1</w:t>
            </w:r>
          </w:p>
        </w:tc>
        <w:tc>
          <w:tcPr>
            <w:tcW w:w="721" w:type="dxa"/>
            <w:tcBorders>
              <w:top w:val="nil"/>
              <w:left w:val="nil"/>
              <w:bottom w:val="nil"/>
              <w:right w:val="nil"/>
            </w:tcBorders>
            <w:noWrap/>
          </w:tcPr>
          <w:p w14:paraId="25A0FD9C"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0.1</w:t>
            </w:r>
          </w:p>
        </w:tc>
        <w:tc>
          <w:tcPr>
            <w:tcW w:w="109" w:type="dxa"/>
            <w:tcBorders>
              <w:top w:val="nil"/>
              <w:left w:val="nil"/>
              <w:bottom w:val="nil"/>
              <w:right w:val="nil"/>
            </w:tcBorders>
            <w:noWrap/>
            <w:vAlign w:val="bottom"/>
          </w:tcPr>
          <w:p w14:paraId="2C2E1F2B"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p>
        </w:tc>
        <w:tc>
          <w:tcPr>
            <w:tcW w:w="696" w:type="dxa"/>
            <w:tcBorders>
              <w:top w:val="nil"/>
              <w:left w:val="nil"/>
              <w:bottom w:val="nil"/>
              <w:right w:val="nil"/>
            </w:tcBorders>
            <w:noWrap/>
          </w:tcPr>
          <w:p w14:paraId="006E71C4"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-1.4</w:t>
            </w:r>
          </w:p>
        </w:tc>
        <w:tc>
          <w:tcPr>
            <w:tcW w:w="696" w:type="dxa"/>
            <w:tcBorders>
              <w:top w:val="nil"/>
              <w:left w:val="nil"/>
              <w:bottom w:val="nil"/>
              <w:right w:val="nil"/>
            </w:tcBorders>
            <w:noWrap/>
          </w:tcPr>
          <w:p w14:paraId="280F2813"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-2.9</w:t>
            </w:r>
          </w:p>
        </w:tc>
        <w:tc>
          <w:tcPr>
            <w:tcW w:w="546" w:type="dxa"/>
          </w:tcPr>
          <w:p w14:paraId="68811966"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-2.8</w:t>
            </w:r>
          </w:p>
        </w:tc>
        <w:tc>
          <w:tcPr>
            <w:tcW w:w="696" w:type="dxa"/>
            <w:tcBorders>
              <w:top w:val="nil"/>
              <w:left w:val="nil"/>
              <w:bottom w:val="nil"/>
              <w:right w:val="nil"/>
            </w:tcBorders>
            <w:noWrap/>
          </w:tcPr>
          <w:p w14:paraId="3BB841BF"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-2.8</w:t>
            </w:r>
          </w:p>
        </w:tc>
      </w:tr>
      <w:tr w:rsidR="000D4C00" w:rsidRPr="000D4C00" w14:paraId="6FA2C720" w14:textId="77777777" w:rsidTr="00783384">
        <w:trPr>
          <w:trHeight w:val="290"/>
          <w:jc w:val="center"/>
        </w:trPr>
        <w:tc>
          <w:tcPr>
            <w:tcW w:w="1994" w:type="dxa"/>
            <w:tcBorders>
              <w:top w:val="nil"/>
              <w:left w:val="nil"/>
              <w:bottom w:val="nil"/>
              <w:right w:val="nil"/>
            </w:tcBorders>
            <w:noWrap/>
            <w:vAlign w:val="bottom"/>
          </w:tcPr>
          <w:p w14:paraId="0CC4553C" w14:textId="77777777" w:rsidR="000D4C00" w:rsidRPr="000D4C00" w:rsidRDefault="000D4C00" w:rsidP="000D4C00">
            <w:pPr>
              <w:spacing w:after="0" w:line="276" w:lineRule="auto"/>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color w:val="000000"/>
                <w:kern w:val="0"/>
                <w:sz w:val="22"/>
                <w:szCs w:val="22"/>
                <w14:ligatures w14:val="none"/>
              </w:rPr>
              <w:t>Ecuador</w:t>
            </w:r>
          </w:p>
        </w:tc>
        <w:tc>
          <w:tcPr>
            <w:tcW w:w="668" w:type="dxa"/>
            <w:tcBorders>
              <w:top w:val="nil"/>
              <w:left w:val="nil"/>
              <w:bottom w:val="nil"/>
              <w:right w:val="nil"/>
            </w:tcBorders>
            <w:noWrap/>
            <w:vAlign w:val="bottom"/>
          </w:tcPr>
          <w:p w14:paraId="6306A2AE"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color w:val="000000"/>
                <w:kern w:val="0"/>
                <w:sz w:val="22"/>
                <w:szCs w:val="22"/>
                <w14:ligatures w14:val="none"/>
              </w:rPr>
              <w:t>1.6</w:t>
            </w:r>
          </w:p>
        </w:tc>
        <w:tc>
          <w:tcPr>
            <w:tcW w:w="772" w:type="dxa"/>
            <w:tcBorders>
              <w:top w:val="nil"/>
              <w:left w:val="nil"/>
              <w:bottom w:val="nil"/>
              <w:right w:val="nil"/>
            </w:tcBorders>
            <w:noWrap/>
            <w:vAlign w:val="bottom"/>
          </w:tcPr>
          <w:p w14:paraId="109BDCC8"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color w:val="000000"/>
                <w:kern w:val="0"/>
                <w:sz w:val="22"/>
                <w:szCs w:val="22"/>
                <w14:ligatures w14:val="none"/>
              </w:rPr>
              <w:t>2.6</w:t>
            </w:r>
          </w:p>
        </w:tc>
        <w:tc>
          <w:tcPr>
            <w:tcW w:w="109" w:type="dxa"/>
            <w:tcBorders>
              <w:top w:val="nil"/>
              <w:left w:val="nil"/>
              <w:bottom w:val="nil"/>
              <w:right w:val="nil"/>
            </w:tcBorders>
            <w:noWrap/>
            <w:vAlign w:val="bottom"/>
          </w:tcPr>
          <w:p w14:paraId="4671A9E4"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p>
        </w:tc>
        <w:tc>
          <w:tcPr>
            <w:tcW w:w="688" w:type="dxa"/>
            <w:tcBorders>
              <w:top w:val="nil"/>
              <w:left w:val="nil"/>
              <w:bottom w:val="nil"/>
              <w:right w:val="nil"/>
            </w:tcBorders>
            <w:noWrap/>
          </w:tcPr>
          <w:p w14:paraId="118F6360"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1.5</w:t>
            </w:r>
          </w:p>
        </w:tc>
        <w:tc>
          <w:tcPr>
            <w:tcW w:w="668" w:type="dxa"/>
            <w:tcBorders>
              <w:top w:val="nil"/>
              <w:left w:val="nil"/>
              <w:bottom w:val="nil"/>
              <w:right w:val="nil"/>
            </w:tcBorders>
            <w:noWrap/>
          </w:tcPr>
          <w:p w14:paraId="44E421A8"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1.5</w:t>
            </w:r>
          </w:p>
        </w:tc>
        <w:tc>
          <w:tcPr>
            <w:tcW w:w="622" w:type="dxa"/>
          </w:tcPr>
          <w:p w14:paraId="7EEC0451"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1.9</w:t>
            </w:r>
          </w:p>
        </w:tc>
        <w:tc>
          <w:tcPr>
            <w:tcW w:w="721" w:type="dxa"/>
            <w:tcBorders>
              <w:top w:val="nil"/>
              <w:left w:val="nil"/>
              <w:bottom w:val="nil"/>
              <w:right w:val="nil"/>
            </w:tcBorders>
            <w:noWrap/>
          </w:tcPr>
          <w:p w14:paraId="3F6E92E8"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2.4</w:t>
            </w:r>
          </w:p>
        </w:tc>
        <w:tc>
          <w:tcPr>
            <w:tcW w:w="109" w:type="dxa"/>
            <w:tcBorders>
              <w:top w:val="nil"/>
              <w:left w:val="nil"/>
              <w:bottom w:val="nil"/>
              <w:right w:val="nil"/>
            </w:tcBorders>
            <w:noWrap/>
            <w:vAlign w:val="bottom"/>
          </w:tcPr>
          <w:p w14:paraId="1006B550"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p>
        </w:tc>
        <w:tc>
          <w:tcPr>
            <w:tcW w:w="696" w:type="dxa"/>
            <w:tcBorders>
              <w:top w:val="nil"/>
              <w:left w:val="nil"/>
              <w:bottom w:val="nil"/>
              <w:right w:val="nil"/>
            </w:tcBorders>
            <w:noWrap/>
          </w:tcPr>
          <w:p w14:paraId="6C66682B"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-0.1</w:t>
            </w:r>
          </w:p>
        </w:tc>
        <w:tc>
          <w:tcPr>
            <w:tcW w:w="696" w:type="dxa"/>
            <w:tcBorders>
              <w:top w:val="nil"/>
              <w:left w:val="nil"/>
              <w:bottom w:val="nil"/>
              <w:right w:val="nil"/>
            </w:tcBorders>
            <w:noWrap/>
          </w:tcPr>
          <w:p w14:paraId="2FB73CF9"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-1.1</w:t>
            </w:r>
          </w:p>
        </w:tc>
        <w:tc>
          <w:tcPr>
            <w:tcW w:w="546" w:type="dxa"/>
          </w:tcPr>
          <w:p w14:paraId="23AADFF8"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-0.7</w:t>
            </w:r>
          </w:p>
        </w:tc>
        <w:tc>
          <w:tcPr>
            <w:tcW w:w="696" w:type="dxa"/>
            <w:tcBorders>
              <w:top w:val="nil"/>
              <w:left w:val="nil"/>
              <w:bottom w:val="nil"/>
              <w:right w:val="nil"/>
            </w:tcBorders>
            <w:noWrap/>
          </w:tcPr>
          <w:p w14:paraId="6D5EF9D1"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-0.2</w:t>
            </w:r>
          </w:p>
        </w:tc>
      </w:tr>
      <w:tr w:rsidR="000D4C00" w:rsidRPr="000D4C00" w14:paraId="1E1824CC" w14:textId="77777777" w:rsidTr="00783384">
        <w:trPr>
          <w:trHeight w:val="290"/>
          <w:jc w:val="center"/>
        </w:trPr>
        <w:tc>
          <w:tcPr>
            <w:tcW w:w="1994" w:type="dxa"/>
            <w:tcBorders>
              <w:top w:val="nil"/>
              <w:left w:val="nil"/>
              <w:bottom w:val="nil"/>
              <w:right w:val="nil"/>
            </w:tcBorders>
            <w:noWrap/>
            <w:vAlign w:val="bottom"/>
          </w:tcPr>
          <w:p w14:paraId="52BE0EBC" w14:textId="77777777" w:rsidR="000D4C00" w:rsidRPr="000D4C00" w:rsidRDefault="000D4C00" w:rsidP="000D4C00">
            <w:pPr>
              <w:spacing w:after="0" w:line="276" w:lineRule="auto"/>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color w:val="000000"/>
                <w:kern w:val="0"/>
                <w:sz w:val="22"/>
                <w:szCs w:val="22"/>
                <w14:ligatures w14:val="none"/>
              </w:rPr>
              <w:t>El Salvador</w:t>
            </w:r>
          </w:p>
        </w:tc>
        <w:tc>
          <w:tcPr>
            <w:tcW w:w="668" w:type="dxa"/>
            <w:tcBorders>
              <w:top w:val="nil"/>
              <w:left w:val="nil"/>
              <w:bottom w:val="nil"/>
              <w:right w:val="nil"/>
            </w:tcBorders>
            <w:noWrap/>
            <w:vAlign w:val="bottom"/>
          </w:tcPr>
          <w:p w14:paraId="604822BA"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color w:val="000000"/>
                <w:kern w:val="0"/>
                <w:sz w:val="22"/>
                <w:szCs w:val="22"/>
                <w14:ligatures w14:val="none"/>
              </w:rPr>
              <w:t>1.4</w:t>
            </w:r>
          </w:p>
        </w:tc>
        <w:tc>
          <w:tcPr>
            <w:tcW w:w="772" w:type="dxa"/>
            <w:tcBorders>
              <w:top w:val="nil"/>
              <w:left w:val="nil"/>
              <w:bottom w:val="nil"/>
              <w:right w:val="nil"/>
            </w:tcBorders>
            <w:noWrap/>
            <w:vAlign w:val="bottom"/>
          </w:tcPr>
          <w:p w14:paraId="4A693101"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color w:val="000000"/>
                <w:kern w:val="0"/>
                <w:sz w:val="22"/>
                <w:szCs w:val="22"/>
                <w14:ligatures w14:val="none"/>
              </w:rPr>
              <w:t>2.4</w:t>
            </w:r>
          </w:p>
        </w:tc>
        <w:tc>
          <w:tcPr>
            <w:tcW w:w="109" w:type="dxa"/>
            <w:tcBorders>
              <w:top w:val="nil"/>
              <w:left w:val="nil"/>
              <w:bottom w:val="nil"/>
              <w:right w:val="nil"/>
            </w:tcBorders>
            <w:noWrap/>
            <w:vAlign w:val="bottom"/>
          </w:tcPr>
          <w:p w14:paraId="4089E1BC"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p>
        </w:tc>
        <w:tc>
          <w:tcPr>
            <w:tcW w:w="688" w:type="dxa"/>
            <w:tcBorders>
              <w:top w:val="nil"/>
              <w:left w:val="nil"/>
              <w:bottom w:val="nil"/>
              <w:right w:val="nil"/>
            </w:tcBorders>
            <w:noWrap/>
          </w:tcPr>
          <w:p w14:paraId="04A5B222"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0.8</w:t>
            </w:r>
          </w:p>
        </w:tc>
        <w:tc>
          <w:tcPr>
            <w:tcW w:w="668" w:type="dxa"/>
            <w:tcBorders>
              <w:top w:val="nil"/>
              <w:left w:val="nil"/>
              <w:bottom w:val="nil"/>
              <w:right w:val="nil"/>
            </w:tcBorders>
            <w:noWrap/>
          </w:tcPr>
          <w:p w14:paraId="63AF64BE"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0.8</w:t>
            </w:r>
          </w:p>
        </w:tc>
        <w:tc>
          <w:tcPr>
            <w:tcW w:w="622" w:type="dxa"/>
          </w:tcPr>
          <w:p w14:paraId="5AB8B52C"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2.0</w:t>
            </w:r>
          </w:p>
        </w:tc>
        <w:tc>
          <w:tcPr>
            <w:tcW w:w="721" w:type="dxa"/>
            <w:tcBorders>
              <w:top w:val="nil"/>
              <w:left w:val="nil"/>
              <w:bottom w:val="nil"/>
              <w:right w:val="nil"/>
            </w:tcBorders>
            <w:noWrap/>
          </w:tcPr>
          <w:p w14:paraId="7B0B4541"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3.3</w:t>
            </w:r>
          </w:p>
        </w:tc>
        <w:tc>
          <w:tcPr>
            <w:tcW w:w="109" w:type="dxa"/>
            <w:tcBorders>
              <w:top w:val="nil"/>
              <w:left w:val="nil"/>
              <w:bottom w:val="nil"/>
              <w:right w:val="nil"/>
            </w:tcBorders>
            <w:noWrap/>
            <w:vAlign w:val="bottom"/>
          </w:tcPr>
          <w:p w14:paraId="7A6CBA82"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p>
        </w:tc>
        <w:tc>
          <w:tcPr>
            <w:tcW w:w="696" w:type="dxa"/>
            <w:tcBorders>
              <w:top w:val="nil"/>
              <w:left w:val="nil"/>
              <w:bottom w:val="nil"/>
              <w:right w:val="nil"/>
            </w:tcBorders>
            <w:noWrap/>
          </w:tcPr>
          <w:p w14:paraId="383BFCA5"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-0.7</w:t>
            </w:r>
          </w:p>
        </w:tc>
        <w:tc>
          <w:tcPr>
            <w:tcW w:w="696" w:type="dxa"/>
            <w:tcBorders>
              <w:top w:val="nil"/>
              <w:left w:val="nil"/>
              <w:bottom w:val="nil"/>
              <w:right w:val="nil"/>
            </w:tcBorders>
            <w:noWrap/>
          </w:tcPr>
          <w:p w14:paraId="705823AD"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-1.7</w:t>
            </w:r>
          </w:p>
        </w:tc>
        <w:tc>
          <w:tcPr>
            <w:tcW w:w="546" w:type="dxa"/>
          </w:tcPr>
          <w:p w14:paraId="005D869B"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-0.4</w:t>
            </w:r>
          </w:p>
        </w:tc>
        <w:tc>
          <w:tcPr>
            <w:tcW w:w="696" w:type="dxa"/>
            <w:tcBorders>
              <w:top w:val="nil"/>
              <w:left w:val="nil"/>
              <w:bottom w:val="nil"/>
              <w:right w:val="nil"/>
            </w:tcBorders>
            <w:noWrap/>
          </w:tcPr>
          <w:p w14:paraId="1F01AB5F"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0.9</w:t>
            </w:r>
          </w:p>
        </w:tc>
      </w:tr>
      <w:tr w:rsidR="000D4C00" w:rsidRPr="000D4C00" w14:paraId="35892EA3" w14:textId="77777777" w:rsidTr="00783384">
        <w:trPr>
          <w:trHeight w:val="290"/>
          <w:jc w:val="center"/>
        </w:trPr>
        <w:tc>
          <w:tcPr>
            <w:tcW w:w="1994" w:type="dxa"/>
            <w:tcBorders>
              <w:top w:val="nil"/>
              <w:left w:val="nil"/>
              <w:bottom w:val="nil"/>
              <w:right w:val="nil"/>
            </w:tcBorders>
            <w:noWrap/>
            <w:vAlign w:val="bottom"/>
          </w:tcPr>
          <w:p w14:paraId="1F485A56" w14:textId="77777777" w:rsidR="000D4C00" w:rsidRPr="000D4C00" w:rsidRDefault="000D4C00" w:rsidP="000D4C00">
            <w:pPr>
              <w:spacing w:after="0" w:line="276" w:lineRule="auto"/>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color w:val="000000"/>
                <w:kern w:val="0"/>
                <w:sz w:val="22"/>
                <w:szCs w:val="22"/>
                <w14:ligatures w14:val="none"/>
              </w:rPr>
              <w:t>Guatemala</w:t>
            </w:r>
          </w:p>
        </w:tc>
        <w:tc>
          <w:tcPr>
            <w:tcW w:w="668" w:type="dxa"/>
            <w:tcBorders>
              <w:top w:val="nil"/>
              <w:left w:val="nil"/>
              <w:bottom w:val="nil"/>
              <w:right w:val="nil"/>
            </w:tcBorders>
            <w:noWrap/>
            <w:vAlign w:val="bottom"/>
          </w:tcPr>
          <w:p w14:paraId="35BE5FDF"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color w:val="000000"/>
                <w:kern w:val="0"/>
                <w:sz w:val="22"/>
                <w:szCs w:val="22"/>
                <w14:ligatures w14:val="none"/>
              </w:rPr>
              <w:t>3.6</w:t>
            </w:r>
          </w:p>
        </w:tc>
        <w:tc>
          <w:tcPr>
            <w:tcW w:w="772" w:type="dxa"/>
            <w:tcBorders>
              <w:top w:val="nil"/>
              <w:left w:val="nil"/>
              <w:bottom w:val="nil"/>
              <w:right w:val="nil"/>
            </w:tcBorders>
            <w:noWrap/>
            <w:vAlign w:val="bottom"/>
          </w:tcPr>
          <w:p w14:paraId="6370C48D"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color w:val="000000"/>
                <w:kern w:val="0"/>
                <w:sz w:val="22"/>
                <w:szCs w:val="22"/>
                <w14:ligatures w14:val="none"/>
              </w:rPr>
              <w:t>6.8</w:t>
            </w:r>
          </w:p>
        </w:tc>
        <w:tc>
          <w:tcPr>
            <w:tcW w:w="109" w:type="dxa"/>
            <w:tcBorders>
              <w:top w:val="nil"/>
              <w:left w:val="nil"/>
              <w:bottom w:val="nil"/>
              <w:right w:val="nil"/>
            </w:tcBorders>
            <w:noWrap/>
            <w:vAlign w:val="bottom"/>
          </w:tcPr>
          <w:p w14:paraId="78314D8E"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p>
        </w:tc>
        <w:tc>
          <w:tcPr>
            <w:tcW w:w="688" w:type="dxa"/>
            <w:tcBorders>
              <w:top w:val="nil"/>
              <w:left w:val="nil"/>
              <w:bottom w:val="nil"/>
              <w:right w:val="nil"/>
            </w:tcBorders>
            <w:noWrap/>
          </w:tcPr>
          <w:p w14:paraId="167935DA"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2.0</w:t>
            </w:r>
          </w:p>
        </w:tc>
        <w:tc>
          <w:tcPr>
            <w:tcW w:w="668" w:type="dxa"/>
            <w:tcBorders>
              <w:top w:val="nil"/>
              <w:left w:val="nil"/>
              <w:bottom w:val="nil"/>
              <w:right w:val="nil"/>
            </w:tcBorders>
            <w:noWrap/>
          </w:tcPr>
          <w:p w14:paraId="4313AA03"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2.0</w:t>
            </w:r>
          </w:p>
        </w:tc>
        <w:tc>
          <w:tcPr>
            <w:tcW w:w="622" w:type="dxa"/>
          </w:tcPr>
          <w:p w14:paraId="646E094F"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5.5</w:t>
            </w:r>
          </w:p>
        </w:tc>
        <w:tc>
          <w:tcPr>
            <w:tcW w:w="721" w:type="dxa"/>
            <w:tcBorders>
              <w:top w:val="nil"/>
              <w:left w:val="nil"/>
              <w:bottom w:val="nil"/>
              <w:right w:val="nil"/>
            </w:tcBorders>
            <w:noWrap/>
          </w:tcPr>
          <w:p w14:paraId="6C67FBD4"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9.1</w:t>
            </w:r>
          </w:p>
        </w:tc>
        <w:tc>
          <w:tcPr>
            <w:tcW w:w="109" w:type="dxa"/>
            <w:tcBorders>
              <w:top w:val="nil"/>
              <w:left w:val="nil"/>
              <w:bottom w:val="nil"/>
              <w:right w:val="nil"/>
            </w:tcBorders>
            <w:noWrap/>
            <w:vAlign w:val="bottom"/>
          </w:tcPr>
          <w:p w14:paraId="6C34F5F0"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p>
        </w:tc>
        <w:tc>
          <w:tcPr>
            <w:tcW w:w="696" w:type="dxa"/>
            <w:tcBorders>
              <w:top w:val="nil"/>
              <w:left w:val="nil"/>
              <w:bottom w:val="nil"/>
              <w:right w:val="nil"/>
            </w:tcBorders>
            <w:noWrap/>
          </w:tcPr>
          <w:p w14:paraId="46CBF731"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-1.6</w:t>
            </w:r>
          </w:p>
        </w:tc>
        <w:tc>
          <w:tcPr>
            <w:tcW w:w="696" w:type="dxa"/>
            <w:tcBorders>
              <w:top w:val="nil"/>
              <w:left w:val="nil"/>
              <w:bottom w:val="nil"/>
              <w:right w:val="nil"/>
            </w:tcBorders>
            <w:noWrap/>
          </w:tcPr>
          <w:p w14:paraId="19D6E826"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-4.8</w:t>
            </w:r>
          </w:p>
        </w:tc>
        <w:tc>
          <w:tcPr>
            <w:tcW w:w="546" w:type="dxa"/>
          </w:tcPr>
          <w:p w14:paraId="6494A902"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-1.3</w:t>
            </w:r>
          </w:p>
        </w:tc>
        <w:tc>
          <w:tcPr>
            <w:tcW w:w="696" w:type="dxa"/>
            <w:tcBorders>
              <w:top w:val="nil"/>
              <w:left w:val="nil"/>
              <w:bottom w:val="nil"/>
              <w:right w:val="nil"/>
            </w:tcBorders>
            <w:noWrap/>
          </w:tcPr>
          <w:p w14:paraId="36249C33"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2.3</w:t>
            </w:r>
          </w:p>
        </w:tc>
      </w:tr>
      <w:tr w:rsidR="000D4C00" w:rsidRPr="000D4C00" w14:paraId="642819FE" w14:textId="77777777" w:rsidTr="00783384">
        <w:trPr>
          <w:trHeight w:val="290"/>
          <w:jc w:val="center"/>
        </w:trPr>
        <w:tc>
          <w:tcPr>
            <w:tcW w:w="1994" w:type="dxa"/>
            <w:tcBorders>
              <w:top w:val="nil"/>
              <w:left w:val="nil"/>
              <w:bottom w:val="nil"/>
              <w:right w:val="nil"/>
            </w:tcBorders>
            <w:noWrap/>
            <w:vAlign w:val="bottom"/>
          </w:tcPr>
          <w:p w14:paraId="6ACF0272" w14:textId="77777777" w:rsidR="000D4C00" w:rsidRPr="000D4C00" w:rsidRDefault="000D4C00" w:rsidP="000D4C00">
            <w:pPr>
              <w:spacing w:after="0" w:line="276" w:lineRule="auto"/>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color w:val="000000"/>
                <w:kern w:val="0"/>
                <w:sz w:val="22"/>
                <w:szCs w:val="22"/>
                <w14:ligatures w14:val="none"/>
              </w:rPr>
              <w:t>Haiti</w:t>
            </w:r>
          </w:p>
        </w:tc>
        <w:tc>
          <w:tcPr>
            <w:tcW w:w="668" w:type="dxa"/>
            <w:tcBorders>
              <w:top w:val="nil"/>
              <w:left w:val="nil"/>
              <w:bottom w:val="nil"/>
              <w:right w:val="nil"/>
            </w:tcBorders>
            <w:noWrap/>
            <w:vAlign w:val="bottom"/>
          </w:tcPr>
          <w:p w14:paraId="229DCA73"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color w:val="000000"/>
                <w:kern w:val="0"/>
                <w:sz w:val="22"/>
                <w:szCs w:val="22"/>
                <w14:ligatures w14:val="none"/>
              </w:rPr>
              <w:t>0.3</w:t>
            </w:r>
          </w:p>
        </w:tc>
        <w:tc>
          <w:tcPr>
            <w:tcW w:w="772" w:type="dxa"/>
            <w:tcBorders>
              <w:top w:val="nil"/>
              <w:left w:val="nil"/>
              <w:bottom w:val="nil"/>
              <w:right w:val="nil"/>
            </w:tcBorders>
            <w:noWrap/>
            <w:vAlign w:val="bottom"/>
          </w:tcPr>
          <w:p w14:paraId="1A6C5B25"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color w:val="000000"/>
                <w:kern w:val="0"/>
                <w:sz w:val="22"/>
                <w:szCs w:val="22"/>
                <w14:ligatures w14:val="none"/>
              </w:rPr>
              <w:t>0.6</w:t>
            </w:r>
          </w:p>
        </w:tc>
        <w:tc>
          <w:tcPr>
            <w:tcW w:w="109" w:type="dxa"/>
            <w:tcBorders>
              <w:top w:val="nil"/>
              <w:left w:val="nil"/>
              <w:bottom w:val="nil"/>
              <w:right w:val="nil"/>
            </w:tcBorders>
            <w:noWrap/>
            <w:vAlign w:val="bottom"/>
          </w:tcPr>
          <w:p w14:paraId="49F16B37"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p>
        </w:tc>
        <w:tc>
          <w:tcPr>
            <w:tcW w:w="688" w:type="dxa"/>
            <w:tcBorders>
              <w:top w:val="nil"/>
              <w:left w:val="nil"/>
              <w:bottom w:val="nil"/>
              <w:right w:val="nil"/>
            </w:tcBorders>
            <w:noWrap/>
          </w:tcPr>
          <w:p w14:paraId="4DAAEF7A"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0.2</w:t>
            </w:r>
          </w:p>
        </w:tc>
        <w:tc>
          <w:tcPr>
            <w:tcW w:w="668" w:type="dxa"/>
            <w:tcBorders>
              <w:top w:val="nil"/>
              <w:left w:val="nil"/>
              <w:bottom w:val="nil"/>
              <w:right w:val="nil"/>
            </w:tcBorders>
            <w:noWrap/>
          </w:tcPr>
          <w:p w14:paraId="31B1F4A3"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0.2</w:t>
            </w:r>
          </w:p>
        </w:tc>
        <w:tc>
          <w:tcPr>
            <w:tcW w:w="622" w:type="dxa"/>
          </w:tcPr>
          <w:p w14:paraId="1302D87A"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0.3</w:t>
            </w:r>
          </w:p>
        </w:tc>
        <w:tc>
          <w:tcPr>
            <w:tcW w:w="721" w:type="dxa"/>
            <w:tcBorders>
              <w:top w:val="nil"/>
              <w:left w:val="nil"/>
              <w:bottom w:val="nil"/>
              <w:right w:val="nil"/>
            </w:tcBorders>
            <w:noWrap/>
          </w:tcPr>
          <w:p w14:paraId="6F3769D4"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0.4</w:t>
            </w:r>
          </w:p>
        </w:tc>
        <w:tc>
          <w:tcPr>
            <w:tcW w:w="109" w:type="dxa"/>
            <w:tcBorders>
              <w:top w:val="nil"/>
              <w:left w:val="nil"/>
              <w:bottom w:val="nil"/>
              <w:right w:val="nil"/>
            </w:tcBorders>
            <w:noWrap/>
            <w:vAlign w:val="bottom"/>
          </w:tcPr>
          <w:p w14:paraId="3BE3DBFB"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p>
        </w:tc>
        <w:tc>
          <w:tcPr>
            <w:tcW w:w="696" w:type="dxa"/>
            <w:tcBorders>
              <w:top w:val="nil"/>
              <w:left w:val="nil"/>
              <w:bottom w:val="nil"/>
              <w:right w:val="nil"/>
            </w:tcBorders>
            <w:noWrap/>
          </w:tcPr>
          <w:p w14:paraId="2F7B10AA"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-0.1</w:t>
            </w:r>
          </w:p>
        </w:tc>
        <w:tc>
          <w:tcPr>
            <w:tcW w:w="696" w:type="dxa"/>
            <w:tcBorders>
              <w:top w:val="nil"/>
              <w:left w:val="nil"/>
              <w:bottom w:val="nil"/>
              <w:right w:val="nil"/>
            </w:tcBorders>
            <w:noWrap/>
          </w:tcPr>
          <w:p w14:paraId="1F3B137D"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-0.4</w:t>
            </w:r>
          </w:p>
        </w:tc>
        <w:tc>
          <w:tcPr>
            <w:tcW w:w="546" w:type="dxa"/>
          </w:tcPr>
          <w:p w14:paraId="3867720F"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-0.2</w:t>
            </w:r>
          </w:p>
        </w:tc>
        <w:tc>
          <w:tcPr>
            <w:tcW w:w="696" w:type="dxa"/>
            <w:tcBorders>
              <w:top w:val="nil"/>
              <w:left w:val="nil"/>
              <w:bottom w:val="nil"/>
              <w:right w:val="nil"/>
            </w:tcBorders>
            <w:noWrap/>
          </w:tcPr>
          <w:p w14:paraId="738F8682"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-0.1</w:t>
            </w:r>
          </w:p>
        </w:tc>
      </w:tr>
      <w:tr w:rsidR="000D4C00" w:rsidRPr="000D4C00" w14:paraId="14DFEB87" w14:textId="77777777" w:rsidTr="00783384">
        <w:trPr>
          <w:trHeight w:val="290"/>
          <w:jc w:val="center"/>
        </w:trPr>
        <w:tc>
          <w:tcPr>
            <w:tcW w:w="1994" w:type="dxa"/>
            <w:tcBorders>
              <w:top w:val="nil"/>
              <w:left w:val="nil"/>
              <w:bottom w:val="nil"/>
              <w:right w:val="nil"/>
            </w:tcBorders>
            <w:noWrap/>
            <w:vAlign w:val="bottom"/>
          </w:tcPr>
          <w:p w14:paraId="717A0D59" w14:textId="77777777" w:rsidR="000D4C00" w:rsidRPr="000D4C00" w:rsidRDefault="000D4C00" w:rsidP="000D4C00">
            <w:pPr>
              <w:spacing w:after="0" w:line="276" w:lineRule="auto"/>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color w:val="000000"/>
                <w:kern w:val="0"/>
                <w:sz w:val="22"/>
                <w:szCs w:val="22"/>
                <w14:ligatures w14:val="none"/>
              </w:rPr>
              <w:t>Honduras</w:t>
            </w:r>
          </w:p>
        </w:tc>
        <w:tc>
          <w:tcPr>
            <w:tcW w:w="668" w:type="dxa"/>
            <w:tcBorders>
              <w:top w:val="nil"/>
              <w:left w:val="nil"/>
              <w:bottom w:val="nil"/>
              <w:right w:val="nil"/>
            </w:tcBorders>
            <w:noWrap/>
            <w:vAlign w:val="bottom"/>
          </w:tcPr>
          <w:p w14:paraId="725EF4A2"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color w:val="000000"/>
                <w:kern w:val="0"/>
                <w:sz w:val="22"/>
                <w:szCs w:val="22"/>
                <w14:ligatures w14:val="none"/>
              </w:rPr>
              <w:t>1.4</w:t>
            </w:r>
          </w:p>
        </w:tc>
        <w:tc>
          <w:tcPr>
            <w:tcW w:w="772" w:type="dxa"/>
            <w:tcBorders>
              <w:top w:val="nil"/>
              <w:left w:val="nil"/>
              <w:bottom w:val="nil"/>
              <w:right w:val="nil"/>
            </w:tcBorders>
            <w:noWrap/>
            <w:vAlign w:val="bottom"/>
          </w:tcPr>
          <w:p w14:paraId="3FDBDADF"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color w:val="000000"/>
                <w:kern w:val="0"/>
                <w:sz w:val="22"/>
                <w:szCs w:val="22"/>
                <w14:ligatures w14:val="none"/>
              </w:rPr>
              <w:t>2.3</w:t>
            </w:r>
          </w:p>
        </w:tc>
        <w:tc>
          <w:tcPr>
            <w:tcW w:w="109" w:type="dxa"/>
            <w:tcBorders>
              <w:top w:val="nil"/>
              <w:left w:val="nil"/>
              <w:bottom w:val="nil"/>
              <w:right w:val="nil"/>
            </w:tcBorders>
            <w:noWrap/>
            <w:vAlign w:val="bottom"/>
          </w:tcPr>
          <w:p w14:paraId="706865C4"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p>
        </w:tc>
        <w:tc>
          <w:tcPr>
            <w:tcW w:w="688" w:type="dxa"/>
            <w:tcBorders>
              <w:top w:val="nil"/>
              <w:left w:val="nil"/>
              <w:bottom w:val="nil"/>
              <w:right w:val="nil"/>
            </w:tcBorders>
            <w:noWrap/>
          </w:tcPr>
          <w:p w14:paraId="7014F85A"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0.7</w:t>
            </w:r>
          </w:p>
        </w:tc>
        <w:tc>
          <w:tcPr>
            <w:tcW w:w="668" w:type="dxa"/>
            <w:tcBorders>
              <w:top w:val="nil"/>
              <w:left w:val="nil"/>
              <w:bottom w:val="nil"/>
              <w:right w:val="nil"/>
            </w:tcBorders>
            <w:noWrap/>
          </w:tcPr>
          <w:p w14:paraId="6F88811D"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0.7</w:t>
            </w:r>
          </w:p>
        </w:tc>
        <w:tc>
          <w:tcPr>
            <w:tcW w:w="622" w:type="dxa"/>
          </w:tcPr>
          <w:p w14:paraId="62CE2F71"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2.3</w:t>
            </w:r>
          </w:p>
        </w:tc>
        <w:tc>
          <w:tcPr>
            <w:tcW w:w="721" w:type="dxa"/>
            <w:tcBorders>
              <w:top w:val="nil"/>
              <w:left w:val="nil"/>
              <w:bottom w:val="nil"/>
              <w:right w:val="nil"/>
            </w:tcBorders>
            <w:noWrap/>
          </w:tcPr>
          <w:p w14:paraId="1AFEF046"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4.0</w:t>
            </w:r>
          </w:p>
        </w:tc>
        <w:tc>
          <w:tcPr>
            <w:tcW w:w="109" w:type="dxa"/>
            <w:tcBorders>
              <w:top w:val="nil"/>
              <w:left w:val="nil"/>
              <w:bottom w:val="nil"/>
              <w:right w:val="nil"/>
            </w:tcBorders>
            <w:noWrap/>
            <w:vAlign w:val="bottom"/>
          </w:tcPr>
          <w:p w14:paraId="41546853"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p>
        </w:tc>
        <w:tc>
          <w:tcPr>
            <w:tcW w:w="696" w:type="dxa"/>
            <w:tcBorders>
              <w:top w:val="nil"/>
              <w:left w:val="nil"/>
              <w:bottom w:val="nil"/>
              <w:right w:val="nil"/>
            </w:tcBorders>
            <w:noWrap/>
          </w:tcPr>
          <w:p w14:paraId="5E330926"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-0.8</w:t>
            </w:r>
          </w:p>
        </w:tc>
        <w:tc>
          <w:tcPr>
            <w:tcW w:w="696" w:type="dxa"/>
            <w:tcBorders>
              <w:top w:val="nil"/>
              <w:left w:val="nil"/>
              <w:bottom w:val="nil"/>
              <w:right w:val="nil"/>
            </w:tcBorders>
            <w:noWrap/>
          </w:tcPr>
          <w:p w14:paraId="66F2DE34"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-1.7</w:t>
            </w:r>
          </w:p>
        </w:tc>
        <w:tc>
          <w:tcPr>
            <w:tcW w:w="546" w:type="dxa"/>
          </w:tcPr>
          <w:p w14:paraId="0E436435"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0.0</w:t>
            </w:r>
          </w:p>
        </w:tc>
        <w:tc>
          <w:tcPr>
            <w:tcW w:w="696" w:type="dxa"/>
            <w:tcBorders>
              <w:top w:val="nil"/>
              <w:left w:val="nil"/>
              <w:bottom w:val="nil"/>
              <w:right w:val="nil"/>
            </w:tcBorders>
            <w:noWrap/>
          </w:tcPr>
          <w:p w14:paraId="4A680DA2"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1.7</w:t>
            </w:r>
          </w:p>
        </w:tc>
      </w:tr>
      <w:tr w:rsidR="000D4C00" w:rsidRPr="000D4C00" w14:paraId="61E7E59B" w14:textId="77777777" w:rsidTr="00783384">
        <w:trPr>
          <w:trHeight w:val="290"/>
          <w:jc w:val="center"/>
        </w:trPr>
        <w:tc>
          <w:tcPr>
            <w:tcW w:w="1994" w:type="dxa"/>
            <w:tcBorders>
              <w:top w:val="nil"/>
              <w:left w:val="nil"/>
              <w:bottom w:val="nil"/>
              <w:right w:val="nil"/>
            </w:tcBorders>
            <w:noWrap/>
            <w:vAlign w:val="bottom"/>
          </w:tcPr>
          <w:p w14:paraId="6D5B4E31" w14:textId="77777777" w:rsidR="000D4C00" w:rsidRPr="000D4C00" w:rsidRDefault="000D4C00" w:rsidP="000D4C00">
            <w:pPr>
              <w:spacing w:after="0" w:line="276" w:lineRule="auto"/>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color w:val="000000"/>
                <w:kern w:val="0"/>
                <w:sz w:val="22"/>
                <w:szCs w:val="22"/>
                <w14:ligatures w14:val="none"/>
              </w:rPr>
              <w:t>Mexico</w:t>
            </w:r>
          </w:p>
        </w:tc>
        <w:tc>
          <w:tcPr>
            <w:tcW w:w="668" w:type="dxa"/>
            <w:tcBorders>
              <w:top w:val="nil"/>
              <w:left w:val="nil"/>
              <w:bottom w:val="nil"/>
              <w:right w:val="nil"/>
            </w:tcBorders>
            <w:noWrap/>
            <w:vAlign w:val="bottom"/>
          </w:tcPr>
          <w:p w14:paraId="62D397D3"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color w:val="000000"/>
                <w:kern w:val="0"/>
                <w:sz w:val="22"/>
                <w:szCs w:val="22"/>
                <w14:ligatures w14:val="none"/>
              </w:rPr>
              <w:t>44.0</w:t>
            </w:r>
          </w:p>
        </w:tc>
        <w:tc>
          <w:tcPr>
            <w:tcW w:w="772" w:type="dxa"/>
            <w:tcBorders>
              <w:top w:val="nil"/>
              <w:left w:val="nil"/>
              <w:bottom w:val="nil"/>
              <w:right w:val="nil"/>
            </w:tcBorders>
            <w:noWrap/>
            <w:vAlign w:val="bottom"/>
          </w:tcPr>
          <w:p w14:paraId="6A745463"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color w:val="000000"/>
                <w:kern w:val="0"/>
                <w:sz w:val="22"/>
                <w:szCs w:val="22"/>
                <w14:ligatures w14:val="none"/>
              </w:rPr>
              <w:t>60.1</w:t>
            </w:r>
          </w:p>
        </w:tc>
        <w:tc>
          <w:tcPr>
            <w:tcW w:w="109" w:type="dxa"/>
            <w:tcBorders>
              <w:top w:val="nil"/>
              <w:left w:val="nil"/>
              <w:bottom w:val="nil"/>
              <w:right w:val="nil"/>
            </w:tcBorders>
            <w:noWrap/>
            <w:vAlign w:val="bottom"/>
          </w:tcPr>
          <w:p w14:paraId="0BD658E6"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p>
        </w:tc>
        <w:tc>
          <w:tcPr>
            <w:tcW w:w="688" w:type="dxa"/>
            <w:tcBorders>
              <w:top w:val="nil"/>
              <w:left w:val="nil"/>
              <w:bottom w:val="nil"/>
              <w:right w:val="nil"/>
            </w:tcBorders>
            <w:noWrap/>
          </w:tcPr>
          <w:p w14:paraId="391D177E"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27.2</w:t>
            </w:r>
          </w:p>
        </w:tc>
        <w:tc>
          <w:tcPr>
            <w:tcW w:w="668" w:type="dxa"/>
            <w:tcBorders>
              <w:top w:val="nil"/>
              <w:left w:val="nil"/>
              <w:bottom w:val="nil"/>
              <w:right w:val="nil"/>
            </w:tcBorders>
            <w:noWrap/>
          </w:tcPr>
          <w:p w14:paraId="2C1B0F7F"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27.2</w:t>
            </w:r>
          </w:p>
        </w:tc>
        <w:tc>
          <w:tcPr>
            <w:tcW w:w="622" w:type="dxa"/>
          </w:tcPr>
          <w:p w14:paraId="252E42FF"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38.8</w:t>
            </w:r>
          </w:p>
        </w:tc>
        <w:tc>
          <w:tcPr>
            <w:tcW w:w="721" w:type="dxa"/>
            <w:tcBorders>
              <w:top w:val="nil"/>
              <w:left w:val="nil"/>
              <w:bottom w:val="nil"/>
              <w:right w:val="nil"/>
            </w:tcBorders>
            <w:noWrap/>
          </w:tcPr>
          <w:p w14:paraId="7ACCEB87"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50.5</w:t>
            </w:r>
          </w:p>
        </w:tc>
        <w:tc>
          <w:tcPr>
            <w:tcW w:w="109" w:type="dxa"/>
            <w:tcBorders>
              <w:top w:val="nil"/>
              <w:left w:val="nil"/>
              <w:bottom w:val="nil"/>
              <w:right w:val="nil"/>
            </w:tcBorders>
            <w:noWrap/>
            <w:vAlign w:val="bottom"/>
          </w:tcPr>
          <w:p w14:paraId="22749168"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p>
        </w:tc>
        <w:tc>
          <w:tcPr>
            <w:tcW w:w="696" w:type="dxa"/>
            <w:tcBorders>
              <w:top w:val="nil"/>
              <w:left w:val="nil"/>
              <w:bottom w:val="nil"/>
              <w:right w:val="nil"/>
            </w:tcBorders>
            <w:noWrap/>
          </w:tcPr>
          <w:p w14:paraId="6CFB03E4"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-16.9</w:t>
            </w:r>
          </w:p>
        </w:tc>
        <w:tc>
          <w:tcPr>
            <w:tcW w:w="696" w:type="dxa"/>
            <w:tcBorders>
              <w:top w:val="nil"/>
              <w:left w:val="nil"/>
              <w:bottom w:val="nil"/>
              <w:right w:val="nil"/>
            </w:tcBorders>
            <w:noWrap/>
          </w:tcPr>
          <w:p w14:paraId="74D13C1C"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-33.0</w:t>
            </w:r>
          </w:p>
        </w:tc>
        <w:tc>
          <w:tcPr>
            <w:tcW w:w="546" w:type="dxa"/>
          </w:tcPr>
          <w:p w14:paraId="19FBE8CC"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-21.3</w:t>
            </w:r>
          </w:p>
        </w:tc>
        <w:tc>
          <w:tcPr>
            <w:tcW w:w="696" w:type="dxa"/>
            <w:tcBorders>
              <w:top w:val="nil"/>
              <w:left w:val="nil"/>
              <w:bottom w:val="nil"/>
              <w:right w:val="nil"/>
            </w:tcBorders>
            <w:noWrap/>
          </w:tcPr>
          <w:p w14:paraId="701E9FDD"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-9.7</w:t>
            </w:r>
          </w:p>
        </w:tc>
      </w:tr>
      <w:tr w:rsidR="000D4C00" w:rsidRPr="000D4C00" w14:paraId="4F01D9A6" w14:textId="77777777" w:rsidTr="00783384">
        <w:trPr>
          <w:trHeight w:val="290"/>
          <w:jc w:val="center"/>
        </w:trPr>
        <w:tc>
          <w:tcPr>
            <w:tcW w:w="1994" w:type="dxa"/>
            <w:tcBorders>
              <w:top w:val="nil"/>
              <w:left w:val="nil"/>
              <w:bottom w:val="nil"/>
              <w:right w:val="nil"/>
            </w:tcBorders>
            <w:noWrap/>
            <w:vAlign w:val="bottom"/>
          </w:tcPr>
          <w:p w14:paraId="1860631F" w14:textId="77777777" w:rsidR="000D4C00" w:rsidRPr="000D4C00" w:rsidRDefault="000D4C00" w:rsidP="000D4C00">
            <w:pPr>
              <w:spacing w:after="0" w:line="276" w:lineRule="auto"/>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color w:val="000000"/>
                <w:kern w:val="0"/>
                <w:sz w:val="22"/>
                <w:szCs w:val="22"/>
                <w14:ligatures w14:val="none"/>
              </w:rPr>
              <w:t>Nicaragua</w:t>
            </w:r>
          </w:p>
        </w:tc>
        <w:tc>
          <w:tcPr>
            <w:tcW w:w="668" w:type="dxa"/>
            <w:tcBorders>
              <w:top w:val="nil"/>
              <w:left w:val="nil"/>
              <w:bottom w:val="nil"/>
              <w:right w:val="nil"/>
            </w:tcBorders>
            <w:noWrap/>
            <w:vAlign w:val="bottom"/>
          </w:tcPr>
          <w:p w14:paraId="44C760BF"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color w:val="000000"/>
                <w:kern w:val="0"/>
                <w:sz w:val="22"/>
                <w:szCs w:val="22"/>
                <w14:ligatures w14:val="none"/>
              </w:rPr>
              <w:t>0.8</w:t>
            </w:r>
          </w:p>
        </w:tc>
        <w:tc>
          <w:tcPr>
            <w:tcW w:w="772" w:type="dxa"/>
            <w:tcBorders>
              <w:top w:val="nil"/>
              <w:left w:val="nil"/>
              <w:bottom w:val="nil"/>
              <w:right w:val="nil"/>
            </w:tcBorders>
            <w:noWrap/>
            <w:vAlign w:val="bottom"/>
          </w:tcPr>
          <w:p w14:paraId="2FD759FA"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color w:val="000000"/>
                <w:kern w:val="0"/>
                <w:sz w:val="22"/>
                <w:szCs w:val="22"/>
                <w14:ligatures w14:val="none"/>
              </w:rPr>
              <w:t>1.0</w:t>
            </w:r>
          </w:p>
        </w:tc>
        <w:tc>
          <w:tcPr>
            <w:tcW w:w="109" w:type="dxa"/>
            <w:tcBorders>
              <w:top w:val="nil"/>
              <w:left w:val="nil"/>
              <w:bottom w:val="nil"/>
              <w:right w:val="nil"/>
            </w:tcBorders>
            <w:noWrap/>
            <w:vAlign w:val="bottom"/>
          </w:tcPr>
          <w:p w14:paraId="73A39672"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p>
        </w:tc>
        <w:tc>
          <w:tcPr>
            <w:tcW w:w="688" w:type="dxa"/>
            <w:tcBorders>
              <w:top w:val="nil"/>
              <w:left w:val="nil"/>
              <w:bottom w:val="nil"/>
              <w:right w:val="nil"/>
            </w:tcBorders>
            <w:noWrap/>
          </w:tcPr>
          <w:p w14:paraId="65CF9051"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0.4</w:t>
            </w:r>
          </w:p>
        </w:tc>
        <w:tc>
          <w:tcPr>
            <w:tcW w:w="668" w:type="dxa"/>
            <w:tcBorders>
              <w:top w:val="nil"/>
              <w:left w:val="nil"/>
              <w:bottom w:val="nil"/>
              <w:right w:val="nil"/>
            </w:tcBorders>
            <w:noWrap/>
          </w:tcPr>
          <w:p w14:paraId="66E06BD5"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0.4</w:t>
            </w:r>
          </w:p>
        </w:tc>
        <w:tc>
          <w:tcPr>
            <w:tcW w:w="622" w:type="dxa"/>
          </w:tcPr>
          <w:p w14:paraId="4A95C69C"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0.6</w:t>
            </w:r>
          </w:p>
        </w:tc>
        <w:tc>
          <w:tcPr>
            <w:tcW w:w="721" w:type="dxa"/>
            <w:tcBorders>
              <w:top w:val="nil"/>
              <w:left w:val="nil"/>
              <w:bottom w:val="nil"/>
              <w:right w:val="nil"/>
            </w:tcBorders>
            <w:noWrap/>
          </w:tcPr>
          <w:p w14:paraId="6EF12EA7"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0.8</w:t>
            </w:r>
          </w:p>
        </w:tc>
        <w:tc>
          <w:tcPr>
            <w:tcW w:w="109" w:type="dxa"/>
            <w:tcBorders>
              <w:top w:val="nil"/>
              <w:left w:val="nil"/>
              <w:bottom w:val="nil"/>
              <w:right w:val="nil"/>
            </w:tcBorders>
            <w:noWrap/>
            <w:vAlign w:val="bottom"/>
          </w:tcPr>
          <w:p w14:paraId="3597B0A8"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p>
        </w:tc>
        <w:tc>
          <w:tcPr>
            <w:tcW w:w="696" w:type="dxa"/>
            <w:tcBorders>
              <w:top w:val="nil"/>
              <w:left w:val="nil"/>
              <w:bottom w:val="nil"/>
              <w:right w:val="nil"/>
            </w:tcBorders>
            <w:noWrap/>
          </w:tcPr>
          <w:p w14:paraId="1760FDC4"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-0.4</w:t>
            </w:r>
          </w:p>
        </w:tc>
        <w:tc>
          <w:tcPr>
            <w:tcW w:w="696" w:type="dxa"/>
            <w:tcBorders>
              <w:top w:val="nil"/>
              <w:left w:val="nil"/>
              <w:bottom w:val="nil"/>
              <w:right w:val="nil"/>
            </w:tcBorders>
            <w:noWrap/>
          </w:tcPr>
          <w:p w14:paraId="7EF40EC8"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-0.7</w:t>
            </w:r>
          </w:p>
        </w:tc>
        <w:tc>
          <w:tcPr>
            <w:tcW w:w="546" w:type="dxa"/>
          </w:tcPr>
          <w:p w14:paraId="73E812E7"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-0.4</w:t>
            </w:r>
          </w:p>
        </w:tc>
        <w:tc>
          <w:tcPr>
            <w:tcW w:w="696" w:type="dxa"/>
            <w:tcBorders>
              <w:top w:val="nil"/>
              <w:left w:val="nil"/>
              <w:bottom w:val="nil"/>
              <w:right w:val="nil"/>
            </w:tcBorders>
            <w:noWrap/>
          </w:tcPr>
          <w:p w14:paraId="292A18B0"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-0.2</w:t>
            </w:r>
          </w:p>
        </w:tc>
      </w:tr>
      <w:tr w:rsidR="000D4C00" w:rsidRPr="000D4C00" w14:paraId="7A637FD8" w14:textId="77777777" w:rsidTr="00783384">
        <w:trPr>
          <w:trHeight w:val="290"/>
          <w:jc w:val="center"/>
        </w:trPr>
        <w:tc>
          <w:tcPr>
            <w:tcW w:w="1994" w:type="dxa"/>
            <w:tcBorders>
              <w:top w:val="nil"/>
              <w:left w:val="nil"/>
              <w:bottom w:val="nil"/>
              <w:right w:val="nil"/>
            </w:tcBorders>
            <w:noWrap/>
            <w:vAlign w:val="bottom"/>
          </w:tcPr>
          <w:p w14:paraId="15079A9C" w14:textId="77777777" w:rsidR="000D4C00" w:rsidRPr="000D4C00" w:rsidRDefault="000D4C00" w:rsidP="000D4C00">
            <w:pPr>
              <w:spacing w:after="0" w:line="276" w:lineRule="auto"/>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color w:val="000000"/>
                <w:kern w:val="0"/>
                <w:sz w:val="22"/>
                <w:szCs w:val="22"/>
                <w14:ligatures w14:val="none"/>
              </w:rPr>
              <w:t>Panama</w:t>
            </w:r>
          </w:p>
        </w:tc>
        <w:tc>
          <w:tcPr>
            <w:tcW w:w="668" w:type="dxa"/>
            <w:tcBorders>
              <w:top w:val="nil"/>
              <w:left w:val="nil"/>
              <w:right w:val="nil"/>
            </w:tcBorders>
            <w:noWrap/>
            <w:vAlign w:val="bottom"/>
          </w:tcPr>
          <w:p w14:paraId="5FC31C53"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color w:val="000000"/>
                <w:kern w:val="0"/>
                <w:sz w:val="22"/>
                <w:szCs w:val="22"/>
                <w14:ligatures w14:val="none"/>
              </w:rPr>
              <w:t>0.7</w:t>
            </w:r>
          </w:p>
        </w:tc>
        <w:tc>
          <w:tcPr>
            <w:tcW w:w="772" w:type="dxa"/>
            <w:tcBorders>
              <w:top w:val="nil"/>
              <w:left w:val="nil"/>
              <w:right w:val="nil"/>
            </w:tcBorders>
            <w:noWrap/>
            <w:vAlign w:val="bottom"/>
          </w:tcPr>
          <w:p w14:paraId="5B228B32"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color w:val="000000"/>
                <w:kern w:val="0"/>
                <w:sz w:val="22"/>
                <w:szCs w:val="22"/>
                <w14:ligatures w14:val="none"/>
              </w:rPr>
              <w:t>1.4</w:t>
            </w:r>
          </w:p>
        </w:tc>
        <w:tc>
          <w:tcPr>
            <w:tcW w:w="109" w:type="dxa"/>
            <w:tcBorders>
              <w:top w:val="nil"/>
              <w:left w:val="nil"/>
              <w:right w:val="nil"/>
            </w:tcBorders>
            <w:noWrap/>
            <w:vAlign w:val="bottom"/>
          </w:tcPr>
          <w:p w14:paraId="5742DE58"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p>
        </w:tc>
        <w:tc>
          <w:tcPr>
            <w:tcW w:w="688" w:type="dxa"/>
            <w:tcBorders>
              <w:top w:val="nil"/>
              <w:left w:val="nil"/>
              <w:right w:val="nil"/>
            </w:tcBorders>
            <w:noWrap/>
          </w:tcPr>
          <w:p w14:paraId="3B58C65D"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0.1</w:t>
            </w:r>
          </w:p>
        </w:tc>
        <w:tc>
          <w:tcPr>
            <w:tcW w:w="668" w:type="dxa"/>
            <w:tcBorders>
              <w:top w:val="nil"/>
              <w:left w:val="nil"/>
              <w:right w:val="nil"/>
            </w:tcBorders>
            <w:noWrap/>
          </w:tcPr>
          <w:p w14:paraId="57BEA2F1"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0.1</w:t>
            </w:r>
          </w:p>
        </w:tc>
        <w:tc>
          <w:tcPr>
            <w:tcW w:w="622" w:type="dxa"/>
          </w:tcPr>
          <w:p w14:paraId="477DEA7E"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0.2</w:t>
            </w:r>
          </w:p>
        </w:tc>
        <w:tc>
          <w:tcPr>
            <w:tcW w:w="721" w:type="dxa"/>
            <w:tcBorders>
              <w:top w:val="nil"/>
              <w:left w:val="nil"/>
              <w:right w:val="nil"/>
            </w:tcBorders>
            <w:noWrap/>
          </w:tcPr>
          <w:p w14:paraId="4499AFAD"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0.3</w:t>
            </w:r>
          </w:p>
        </w:tc>
        <w:tc>
          <w:tcPr>
            <w:tcW w:w="109" w:type="dxa"/>
            <w:tcBorders>
              <w:top w:val="nil"/>
              <w:left w:val="nil"/>
              <w:right w:val="nil"/>
            </w:tcBorders>
            <w:noWrap/>
            <w:vAlign w:val="bottom"/>
          </w:tcPr>
          <w:p w14:paraId="56F559C3"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p>
        </w:tc>
        <w:tc>
          <w:tcPr>
            <w:tcW w:w="696" w:type="dxa"/>
            <w:tcBorders>
              <w:top w:val="nil"/>
              <w:left w:val="nil"/>
              <w:right w:val="nil"/>
            </w:tcBorders>
            <w:noWrap/>
          </w:tcPr>
          <w:p w14:paraId="1D81667C"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-0.6</w:t>
            </w:r>
          </w:p>
        </w:tc>
        <w:tc>
          <w:tcPr>
            <w:tcW w:w="696" w:type="dxa"/>
            <w:tcBorders>
              <w:top w:val="nil"/>
              <w:left w:val="nil"/>
              <w:right w:val="nil"/>
            </w:tcBorders>
            <w:noWrap/>
          </w:tcPr>
          <w:p w14:paraId="084551F5"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-1.3</w:t>
            </w:r>
          </w:p>
        </w:tc>
        <w:tc>
          <w:tcPr>
            <w:tcW w:w="546" w:type="dxa"/>
          </w:tcPr>
          <w:p w14:paraId="6665CC3D"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-1.2</w:t>
            </w:r>
          </w:p>
        </w:tc>
        <w:tc>
          <w:tcPr>
            <w:tcW w:w="696" w:type="dxa"/>
            <w:tcBorders>
              <w:top w:val="nil"/>
              <w:left w:val="nil"/>
              <w:right w:val="nil"/>
            </w:tcBorders>
            <w:noWrap/>
          </w:tcPr>
          <w:p w14:paraId="6A592EC1"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-1.1</w:t>
            </w:r>
          </w:p>
        </w:tc>
      </w:tr>
      <w:tr w:rsidR="000D4C00" w:rsidRPr="000D4C00" w14:paraId="5E2E76F2" w14:textId="77777777" w:rsidTr="00783384">
        <w:trPr>
          <w:trHeight w:val="290"/>
          <w:jc w:val="center"/>
        </w:trPr>
        <w:tc>
          <w:tcPr>
            <w:tcW w:w="1994" w:type="dxa"/>
            <w:tcBorders>
              <w:top w:val="nil"/>
              <w:left w:val="nil"/>
              <w:bottom w:val="nil"/>
              <w:right w:val="nil"/>
            </w:tcBorders>
            <w:noWrap/>
            <w:vAlign w:val="bottom"/>
          </w:tcPr>
          <w:p w14:paraId="562C8A96" w14:textId="77777777" w:rsidR="000D4C00" w:rsidRPr="000D4C00" w:rsidRDefault="000D4C00" w:rsidP="000D4C00">
            <w:pPr>
              <w:spacing w:after="0" w:line="276" w:lineRule="auto"/>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color w:val="000000"/>
                <w:kern w:val="0"/>
                <w:sz w:val="22"/>
                <w:szCs w:val="22"/>
                <w14:ligatures w14:val="none"/>
              </w:rPr>
              <w:t>Peru</w:t>
            </w:r>
          </w:p>
        </w:tc>
        <w:tc>
          <w:tcPr>
            <w:tcW w:w="668" w:type="dxa"/>
            <w:tcBorders>
              <w:top w:val="nil"/>
              <w:left w:val="nil"/>
              <w:bottom w:val="nil"/>
              <w:right w:val="nil"/>
            </w:tcBorders>
            <w:noWrap/>
            <w:vAlign w:val="bottom"/>
          </w:tcPr>
          <w:p w14:paraId="05CD85EC"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color w:val="000000"/>
                <w:kern w:val="0"/>
                <w:sz w:val="22"/>
                <w:szCs w:val="22"/>
                <w14:ligatures w14:val="none"/>
              </w:rPr>
              <w:t>5.3</w:t>
            </w:r>
          </w:p>
        </w:tc>
        <w:tc>
          <w:tcPr>
            <w:tcW w:w="772" w:type="dxa"/>
            <w:tcBorders>
              <w:top w:val="nil"/>
              <w:left w:val="nil"/>
              <w:bottom w:val="nil"/>
              <w:right w:val="nil"/>
            </w:tcBorders>
            <w:noWrap/>
            <w:vAlign w:val="bottom"/>
          </w:tcPr>
          <w:p w14:paraId="389751A7"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color w:val="000000"/>
                <w:kern w:val="0"/>
                <w:sz w:val="22"/>
                <w:szCs w:val="22"/>
                <w14:ligatures w14:val="none"/>
              </w:rPr>
              <w:t>12.3</w:t>
            </w:r>
          </w:p>
        </w:tc>
        <w:tc>
          <w:tcPr>
            <w:tcW w:w="109" w:type="dxa"/>
            <w:tcBorders>
              <w:top w:val="nil"/>
              <w:left w:val="nil"/>
              <w:bottom w:val="nil"/>
              <w:right w:val="nil"/>
            </w:tcBorders>
            <w:noWrap/>
            <w:vAlign w:val="bottom"/>
          </w:tcPr>
          <w:p w14:paraId="20243FDF"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p>
        </w:tc>
        <w:tc>
          <w:tcPr>
            <w:tcW w:w="688" w:type="dxa"/>
            <w:tcBorders>
              <w:top w:val="nil"/>
              <w:left w:val="nil"/>
              <w:bottom w:val="nil"/>
              <w:right w:val="nil"/>
            </w:tcBorders>
            <w:noWrap/>
          </w:tcPr>
          <w:p w14:paraId="29B31D70"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1.6</w:t>
            </w:r>
          </w:p>
        </w:tc>
        <w:tc>
          <w:tcPr>
            <w:tcW w:w="668" w:type="dxa"/>
            <w:tcBorders>
              <w:top w:val="nil"/>
              <w:left w:val="nil"/>
              <w:bottom w:val="nil"/>
              <w:right w:val="nil"/>
            </w:tcBorders>
            <w:noWrap/>
          </w:tcPr>
          <w:p w14:paraId="577D19D8"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1.6</w:t>
            </w:r>
          </w:p>
        </w:tc>
        <w:tc>
          <w:tcPr>
            <w:tcW w:w="622" w:type="dxa"/>
          </w:tcPr>
          <w:p w14:paraId="75554A3C"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2.8</w:t>
            </w:r>
          </w:p>
        </w:tc>
        <w:tc>
          <w:tcPr>
            <w:tcW w:w="721" w:type="dxa"/>
            <w:tcBorders>
              <w:top w:val="nil"/>
              <w:left w:val="nil"/>
              <w:bottom w:val="nil"/>
              <w:right w:val="nil"/>
            </w:tcBorders>
            <w:noWrap/>
          </w:tcPr>
          <w:p w14:paraId="640DC6AC"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4.0</w:t>
            </w:r>
          </w:p>
        </w:tc>
        <w:tc>
          <w:tcPr>
            <w:tcW w:w="109" w:type="dxa"/>
            <w:tcBorders>
              <w:top w:val="nil"/>
              <w:left w:val="nil"/>
              <w:bottom w:val="nil"/>
              <w:right w:val="nil"/>
            </w:tcBorders>
            <w:noWrap/>
            <w:vAlign w:val="bottom"/>
          </w:tcPr>
          <w:p w14:paraId="7F8B9D75"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p>
        </w:tc>
        <w:tc>
          <w:tcPr>
            <w:tcW w:w="696" w:type="dxa"/>
            <w:tcBorders>
              <w:top w:val="nil"/>
              <w:left w:val="nil"/>
              <w:bottom w:val="nil"/>
              <w:right w:val="nil"/>
            </w:tcBorders>
            <w:noWrap/>
          </w:tcPr>
          <w:p w14:paraId="2A247DB4"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-3.8</w:t>
            </w:r>
          </w:p>
        </w:tc>
        <w:tc>
          <w:tcPr>
            <w:tcW w:w="696" w:type="dxa"/>
            <w:tcBorders>
              <w:top w:val="nil"/>
              <w:left w:val="nil"/>
              <w:bottom w:val="nil"/>
              <w:right w:val="nil"/>
            </w:tcBorders>
            <w:noWrap/>
          </w:tcPr>
          <w:p w14:paraId="54F720F4"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-10.7</w:t>
            </w:r>
          </w:p>
        </w:tc>
        <w:tc>
          <w:tcPr>
            <w:tcW w:w="546" w:type="dxa"/>
          </w:tcPr>
          <w:p w14:paraId="27B8242F"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-9.5</w:t>
            </w:r>
          </w:p>
        </w:tc>
        <w:tc>
          <w:tcPr>
            <w:tcW w:w="696" w:type="dxa"/>
            <w:tcBorders>
              <w:top w:val="nil"/>
              <w:left w:val="nil"/>
              <w:bottom w:val="nil"/>
              <w:right w:val="nil"/>
            </w:tcBorders>
            <w:noWrap/>
          </w:tcPr>
          <w:p w14:paraId="5E50D5FF"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-8.3</w:t>
            </w:r>
          </w:p>
        </w:tc>
      </w:tr>
      <w:tr w:rsidR="000D4C00" w:rsidRPr="000D4C00" w14:paraId="2952109A" w14:textId="77777777" w:rsidTr="00783384">
        <w:trPr>
          <w:trHeight w:val="290"/>
          <w:jc w:val="center"/>
        </w:trPr>
        <w:tc>
          <w:tcPr>
            <w:tcW w:w="1994" w:type="dxa"/>
            <w:tcBorders>
              <w:top w:val="nil"/>
              <w:left w:val="nil"/>
              <w:bottom w:val="single" w:sz="4" w:space="0" w:color="auto"/>
              <w:right w:val="nil"/>
            </w:tcBorders>
            <w:noWrap/>
            <w:vAlign w:val="bottom"/>
          </w:tcPr>
          <w:p w14:paraId="3795FD8D" w14:textId="77777777" w:rsidR="000D4C00" w:rsidRPr="000D4C00" w:rsidRDefault="000D4C00" w:rsidP="000D4C00">
            <w:pPr>
              <w:spacing w:after="0" w:line="276" w:lineRule="auto"/>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color w:val="000000"/>
                <w:kern w:val="0"/>
                <w:sz w:val="22"/>
                <w:szCs w:val="22"/>
                <w14:ligatures w14:val="none"/>
              </w:rPr>
              <w:t>Venezuela</w:t>
            </w:r>
          </w:p>
        </w:tc>
        <w:tc>
          <w:tcPr>
            <w:tcW w:w="668" w:type="dxa"/>
            <w:tcBorders>
              <w:top w:val="nil"/>
              <w:left w:val="nil"/>
              <w:bottom w:val="single" w:sz="4" w:space="0" w:color="auto"/>
              <w:right w:val="nil"/>
            </w:tcBorders>
            <w:noWrap/>
            <w:vAlign w:val="bottom"/>
          </w:tcPr>
          <w:p w14:paraId="102CE9AF"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color w:val="000000"/>
                <w:kern w:val="0"/>
                <w:sz w:val="22"/>
                <w:szCs w:val="22"/>
                <w14:ligatures w14:val="none"/>
              </w:rPr>
              <w:t>2.8</w:t>
            </w:r>
          </w:p>
        </w:tc>
        <w:tc>
          <w:tcPr>
            <w:tcW w:w="772" w:type="dxa"/>
            <w:tcBorders>
              <w:top w:val="nil"/>
              <w:left w:val="nil"/>
              <w:bottom w:val="single" w:sz="4" w:space="0" w:color="auto"/>
              <w:right w:val="nil"/>
            </w:tcBorders>
            <w:noWrap/>
            <w:vAlign w:val="bottom"/>
          </w:tcPr>
          <w:p w14:paraId="260DA1C9"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color w:val="000000"/>
                <w:kern w:val="0"/>
                <w:sz w:val="22"/>
                <w:szCs w:val="22"/>
                <w14:ligatures w14:val="none"/>
              </w:rPr>
              <w:t>4.6</w:t>
            </w:r>
          </w:p>
        </w:tc>
        <w:tc>
          <w:tcPr>
            <w:tcW w:w="109" w:type="dxa"/>
            <w:tcBorders>
              <w:top w:val="nil"/>
              <w:left w:val="nil"/>
              <w:bottom w:val="single" w:sz="4" w:space="0" w:color="auto"/>
              <w:right w:val="nil"/>
            </w:tcBorders>
            <w:noWrap/>
            <w:vAlign w:val="bottom"/>
          </w:tcPr>
          <w:p w14:paraId="7404733C"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p>
        </w:tc>
        <w:tc>
          <w:tcPr>
            <w:tcW w:w="688" w:type="dxa"/>
            <w:tcBorders>
              <w:top w:val="nil"/>
              <w:left w:val="nil"/>
              <w:bottom w:val="single" w:sz="4" w:space="0" w:color="auto"/>
              <w:right w:val="nil"/>
            </w:tcBorders>
            <w:noWrap/>
          </w:tcPr>
          <w:p w14:paraId="69C5AF1E"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1.8</w:t>
            </w:r>
          </w:p>
        </w:tc>
        <w:tc>
          <w:tcPr>
            <w:tcW w:w="668" w:type="dxa"/>
            <w:tcBorders>
              <w:top w:val="nil"/>
              <w:left w:val="nil"/>
              <w:bottom w:val="single" w:sz="4" w:space="0" w:color="auto"/>
              <w:right w:val="nil"/>
            </w:tcBorders>
            <w:noWrap/>
          </w:tcPr>
          <w:p w14:paraId="5FDC0882"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1.8</w:t>
            </w:r>
          </w:p>
        </w:tc>
        <w:tc>
          <w:tcPr>
            <w:tcW w:w="622" w:type="dxa"/>
            <w:tcBorders>
              <w:bottom w:val="single" w:sz="4" w:space="0" w:color="auto"/>
            </w:tcBorders>
          </w:tcPr>
          <w:p w14:paraId="173F51AC"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3.0</w:t>
            </w:r>
          </w:p>
        </w:tc>
        <w:tc>
          <w:tcPr>
            <w:tcW w:w="721" w:type="dxa"/>
            <w:tcBorders>
              <w:top w:val="nil"/>
              <w:left w:val="nil"/>
              <w:bottom w:val="single" w:sz="4" w:space="0" w:color="auto"/>
              <w:right w:val="nil"/>
            </w:tcBorders>
            <w:noWrap/>
          </w:tcPr>
          <w:p w14:paraId="732D0348"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4.2</w:t>
            </w:r>
          </w:p>
        </w:tc>
        <w:tc>
          <w:tcPr>
            <w:tcW w:w="109" w:type="dxa"/>
            <w:tcBorders>
              <w:top w:val="nil"/>
              <w:left w:val="nil"/>
              <w:bottom w:val="single" w:sz="4" w:space="0" w:color="auto"/>
              <w:right w:val="nil"/>
            </w:tcBorders>
            <w:noWrap/>
            <w:vAlign w:val="bottom"/>
          </w:tcPr>
          <w:p w14:paraId="20E3CC28"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p>
        </w:tc>
        <w:tc>
          <w:tcPr>
            <w:tcW w:w="696" w:type="dxa"/>
            <w:tcBorders>
              <w:top w:val="nil"/>
              <w:left w:val="nil"/>
              <w:bottom w:val="single" w:sz="4" w:space="0" w:color="auto"/>
              <w:right w:val="nil"/>
            </w:tcBorders>
            <w:noWrap/>
          </w:tcPr>
          <w:p w14:paraId="5E1BDCB1"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-1.6</w:t>
            </w:r>
          </w:p>
        </w:tc>
        <w:tc>
          <w:tcPr>
            <w:tcW w:w="696" w:type="dxa"/>
            <w:tcBorders>
              <w:top w:val="nil"/>
              <w:left w:val="nil"/>
              <w:bottom w:val="single" w:sz="4" w:space="0" w:color="auto"/>
              <w:right w:val="nil"/>
            </w:tcBorders>
            <w:noWrap/>
          </w:tcPr>
          <w:p w14:paraId="6DEE5B0C"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-2.9</w:t>
            </w:r>
          </w:p>
        </w:tc>
        <w:tc>
          <w:tcPr>
            <w:tcW w:w="546" w:type="dxa"/>
            <w:tcBorders>
              <w:bottom w:val="single" w:sz="4" w:space="0" w:color="auto"/>
            </w:tcBorders>
          </w:tcPr>
          <w:p w14:paraId="6C27D903"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-1.7</w:t>
            </w:r>
          </w:p>
        </w:tc>
        <w:tc>
          <w:tcPr>
            <w:tcW w:w="696" w:type="dxa"/>
            <w:tcBorders>
              <w:top w:val="nil"/>
              <w:left w:val="nil"/>
              <w:bottom w:val="single" w:sz="4" w:space="0" w:color="auto"/>
              <w:right w:val="nil"/>
            </w:tcBorders>
            <w:noWrap/>
          </w:tcPr>
          <w:p w14:paraId="4FBD3975"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-0.5</w:t>
            </w:r>
          </w:p>
        </w:tc>
      </w:tr>
      <w:tr w:rsidR="000D4C00" w:rsidRPr="000D4C00" w14:paraId="7049CE2D" w14:textId="77777777" w:rsidTr="00783384">
        <w:trPr>
          <w:trHeight w:val="290"/>
          <w:jc w:val="center"/>
        </w:trPr>
        <w:tc>
          <w:tcPr>
            <w:tcW w:w="1994" w:type="dxa"/>
            <w:tcBorders>
              <w:top w:val="single" w:sz="4" w:space="0" w:color="auto"/>
              <w:left w:val="nil"/>
              <w:bottom w:val="single" w:sz="4" w:space="0" w:color="auto"/>
              <w:right w:val="nil"/>
            </w:tcBorders>
            <w:noWrap/>
            <w:vAlign w:val="bottom"/>
            <w:hideMark/>
          </w:tcPr>
          <w:p w14:paraId="4C53A848" w14:textId="77777777" w:rsidR="000D4C00" w:rsidRPr="000D4C00" w:rsidRDefault="000D4C00" w:rsidP="000D4C00">
            <w:pPr>
              <w:spacing w:after="0" w:line="276" w:lineRule="auto"/>
              <w:rPr>
                <w:rFonts w:ascii="Arial Narrow" w:eastAsia="Times New Roman" w:hAnsi="Arial Narrow" w:cs="Times New Roman"/>
                <w:color w:val="000000"/>
                <w:kern w:val="0"/>
                <w:sz w:val="22"/>
                <w:szCs w:val="22"/>
                <w14:ligatures w14:val="none"/>
              </w:rPr>
            </w:pPr>
            <w:r w:rsidRPr="000D4C00">
              <w:rPr>
                <w:rFonts w:ascii="Arial Narrow" w:eastAsia="Times New Roman" w:hAnsi="Arial Narrow" w:cs="Times New Roman"/>
                <w:color w:val="000000"/>
                <w:kern w:val="0"/>
                <w:sz w:val="22"/>
                <w:szCs w:val="22"/>
                <w14:ligatures w14:val="none"/>
              </w:rPr>
              <w:t>TOTAL</w:t>
            </w:r>
          </w:p>
        </w:tc>
        <w:tc>
          <w:tcPr>
            <w:tcW w:w="668" w:type="dxa"/>
            <w:tcBorders>
              <w:top w:val="single" w:sz="4" w:space="0" w:color="auto"/>
              <w:left w:val="nil"/>
              <w:bottom w:val="single" w:sz="4" w:space="0" w:color="auto"/>
              <w:right w:val="nil"/>
            </w:tcBorders>
            <w:noWrap/>
            <w:vAlign w:val="bottom"/>
          </w:tcPr>
          <w:p w14:paraId="406B9ECF"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color w:val="000000"/>
                <w:kern w:val="0"/>
                <w:sz w:val="22"/>
                <w:szCs w:val="22"/>
                <w14:ligatures w14:val="none"/>
              </w:rPr>
              <w:t>72.8</w:t>
            </w:r>
          </w:p>
        </w:tc>
        <w:tc>
          <w:tcPr>
            <w:tcW w:w="772" w:type="dxa"/>
            <w:tcBorders>
              <w:top w:val="single" w:sz="4" w:space="0" w:color="auto"/>
              <w:left w:val="nil"/>
              <w:bottom w:val="single" w:sz="4" w:space="0" w:color="auto"/>
              <w:right w:val="nil"/>
            </w:tcBorders>
            <w:noWrap/>
            <w:vAlign w:val="bottom"/>
          </w:tcPr>
          <w:p w14:paraId="7BB83E11"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color w:val="000000"/>
                <w:kern w:val="0"/>
                <w:sz w:val="22"/>
                <w:szCs w:val="22"/>
                <w14:ligatures w14:val="none"/>
              </w:rPr>
              <w:t>110.7</w:t>
            </w:r>
          </w:p>
        </w:tc>
        <w:tc>
          <w:tcPr>
            <w:tcW w:w="109" w:type="dxa"/>
            <w:tcBorders>
              <w:top w:val="single" w:sz="4" w:space="0" w:color="auto"/>
              <w:left w:val="nil"/>
              <w:bottom w:val="single" w:sz="4" w:space="0" w:color="auto"/>
              <w:right w:val="nil"/>
            </w:tcBorders>
            <w:noWrap/>
            <w:vAlign w:val="bottom"/>
          </w:tcPr>
          <w:p w14:paraId="66320E54"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p>
        </w:tc>
        <w:tc>
          <w:tcPr>
            <w:tcW w:w="688" w:type="dxa"/>
            <w:tcBorders>
              <w:top w:val="single" w:sz="4" w:space="0" w:color="auto"/>
              <w:left w:val="nil"/>
              <w:bottom w:val="single" w:sz="4" w:space="0" w:color="auto"/>
              <w:right w:val="nil"/>
            </w:tcBorders>
            <w:noWrap/>
          </w:tcPr>
          <w:p w14:paraId="295CABF8"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38.1</w:t>
            </w:r>
          </w:p>
        </w:tc>
        <w:tc>
          <w:tcPr>
            <w:tcW w:w="668" w:type="dxa"/>
            <w:tcBorders>
              <w:top w:val="single" w:sz="4" w:space="0" w:color="auto"/>
              <w:left w:val="nil"/>
              <w:bottom w:val="single" w:sz="4" w:space="0" w:color="auto"/>
              <w:right w:val="nil"/>
            </w:tcBorders>
            <w:noWrap/>
          </w:tcPr>
          <w:p w14:paraId="633E21CF"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38.1</w:t>
            </w:r>
          </w:p>
        </w:tc>
        <w:tc>
          <w:tcPr>
            <w:tcW w:w="622" w:type="dxa"/>
            <w:tcBorders>
              <w:top w:val="single" w:sz="4" w:space="0" w:color="auto"/>
              <w:bottom w:val="single" w:sz="4" w:space="0" w:color="auto"/>
            </w:tcBorders>
          </w:tcPr>
          <w:p w14:paraId="61A3DE6F"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60.5</w:t>
            </w:r>
          </w:p>
        </w:tc>
        <w:tc>
          <w:tcPr>
            <w:tcW w:w="721" w:type="dxa"/>
            <w:tcBorders>
              <w:top w:val="single" w:sz="4" w:space="0" w:color="auto"/>
              <w:left w:val="nil"/>
              <w:bottom w:val="single" w:sz="4" w:space="0" w:color="auto"/>
              <w:right w:val="nil"/>
            </w:tcBorders>
            <w:noWrap/>
          </w:tcPr>
          <w:p w14:paraId="6699392A"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82.9</w:t>
            </w:r>
          </w:p>
        </w:tc>
        <w:tc>
          <w:tcPr>
            <w:tcW w:w="109" w:type="dxa"/>
            <w:tcBorders>
              <w:top w:val="single" w:sz="4" w:space="0" w:color="auto"/>
              <w:left w:val="nil"/>
              <w:bottom w:val="single" w:sz="4" w:space="0" w:color="auto"/>
              <w:right w:val="nil"/>
            </w:tcBorders>
            <w:noWrap/>
            <w:vAlign w:val="bottom"/>
          </w:tcPr>
          <w:p w14:paraId="1F32EF3B"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p>
        </w:tc>
        <w:tc>
          <w:tcPr>
            <w:tcW w:w="696" w:type="dxa"/>
            <w:tcBorders>
              <w:top w:val="single" w:sz="4" w:space="0" w:color="auto"/>
              <w:left w:val="nil"/>
              <w:bottom w:val="single" w:sz="4" w:space="0" w:color="auto"/>
              <w:right w:val="nil"/>
            </w:tcBorders>
            <w:noWrap/>
          </w:tcPr>
          <w:p w14:paraId="00105E4A"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-35.4</w:t>
            </w:r>
          </w:p>
        </w:tc>
        <w:tc>
          <w:tcPr>
            <w:tcW w:w="696" w:type="dxa"/>
            <w:tcBorders>
              <w:top w:val="single" w:sz="4" w:space="0" w:color="auto"/>
              <w:left w:val="nil"/>
              <w:bottom w:val="single" w:sz="4" w:space="0" w:color="auto"/>
              <w:right w:val="nil"/>
            </w:tcBorders>
            <w:noWrap/>
          </w:tcPr>
          <w:p w14:paraId="0EFDE4AC"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-72.6</w:t>
            </w:r>
          </w:p>
        </w:tc>
        <w:tc>
          <w:tcPr>
            <w:tcW w:w="546" w:type="dxa"/>
            <w:tcBorders>
              <w:top w:val="single" w:sz="4" w:space="0" w:color="auto"/>
              <w:bottom w:val="single" w:sz="4" w:space="0" w:color="auto"/>
            </w:tcBorders>
          </w:tcPr>
          <w:p w14:paraId="3D3A5F45"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-50.2</w:t>
            </w:r>
          </w:p>
        </w:tc>
        <w:tc>
          <w:tcPr>
            <w:tcW w:w="696" w:type="dxa"/>
            <w:tcBorders>
              <w:top w:val="single" w:sz="4" w:space="0" w:color="auto"/>
              <w:left w:val="nil"/>
              <w:bottom w:val="single" w:sz="4" w:space="0" w:color="auto"/>
              <w:right w:val="nil"/>
            </w:tcBorders>
            <w:noWrap/>
          </w:tcPr>
          <w:p w14:paraId="0365B7D3" w14:textId="77777777" w:rsidR="000D4C00" w:rsidRPr="000D4C00" w:rsidRDefault="000D4C00" w:rsidP="000D4C00">
            <w:pPr>
              <w:spacing w:after="0" w:line="276" w:lineRule="auto"/>
              <w:jc w:val="center"/>
              <w:rPr>
                <w:rFonts w:ascii="Arial Narrow" w:eastAsia="Times New Roman" w:hAnsi="Arial Narrow" w:cs="Times New Roman"/>
                <w:color w:val="000000"/>
                <w:kern w:val="0"/>
                <w:sz w:val="22"/>
                <w:szCs w:val="22"/>
                <w14:ligatures w14:val="none"/>
              </w:rPr>
            </w:pPr>
            <w:r w:rsidRPr="000D4C00">
              <w:rPr>
                <w:rFonts w:ascii="Arial Narrow" w:eastAsia="Calibri" w:hAnsi="Arial Narrow" w:cs="Arial"/>
                <w:kern w:val="0"/>
                <w:sz w:val="22"/>
                <w:szCs w:val="22"/>
                <w14:ligatures w14:val="none"/>
              </w:rPr>
              <w:t>-27.7</w:t>
            </w:r>
          </w:p>
        </w:tc>
      </w:tr>
    </w:tbl>
    <w:p w14:paraId="5A777AD9" w14:textId="77777777" w:rsidR="000D4C00" w:rsidRPr="000D4C00" w:rsidRDefault="000D4C00" w:rsidP="000D4C00">
      <w:pPr>
        <w:spacing w:line="240" w:lineRule="auto"/>
        <w:rPr>
          <w:rFonts w:ascii="Arial" w:eastAsia="Calibri" w:hAnsi="Arial" w:cs="Arial"/>
          <w:kern w:val="0"/>
          <w:szCs w:val="22"/>
          <w14:ligatures w14:val="none"/>
        </w:rPr>
      </w:pPr>
    </w:p>
    <w:p w14:paraId="34B0C341" w14:textId="77777777" w:rsidR="000D4C00" w:rsidRPr="000D4C00" w:rsidRDefault="000D4C00" w:rsidP="000D4C00">
      <w:pPr>
        <w:spacing w:after="0" w:line="276" w:lineRule="auto"/>
        <w:rPr>
          <w:rFonts w:ascii="Arial" w:eastAsia="Calibri" w:hAnsi="Arial" w:cs="Arial"/>
          <w:kern w:val="0"/>
          <w:sz w:val="22"/>
          <w:szCs w:val="20"/>
          <w14:ligatures w14:val="none"/>
        </w:rPr>
        <w:sectPr w:rsidR="000D4C00" w:rsidRPr="000D4C00" w:rsidSect="000D4C00">
          <w:footerReference w:type="default" r:id="rId9"/>
          <w:pgSz w:w="12240" w:h="15840"/>
          <w:pgMar w:top="1440" w:right="1440" w:bottom="1440" w:left="1440" w:header="720" w:footer="720" w:gutter="0"/>
          <w:lnNumType w:countBy="1" w:restart="continuous"/>
          <w:cols w:space="720"/>
          <w:docGrid w:linePitch="360"/>
        </w:sectPr>
      </w:pPr>
    </w:p>
    <w:p w14:paraId="7C3F6814" w14:textId="6963E943" w:rsidR="000D4C00" w:rsidRPr="000D4C00" w:rsidRDefault="000D4C00" w:rsidP="000D4C00">
      <w:pPr>
        <w:keepNext/>
        <w:spacing w:after="200" w:line="276" w:lineRule="auto"/>
        <w:rPr>
          <w:rFonts w:ascii="Arial" w:eastAsia="Calibri" w:hAnsi="Arial" w:cs="Arial"/>
          <w:b/>
          <w:i/>
          <w:iCs/>
          <w:kern w:val="0"/>
          <w:sz w:val="22"/>
          <w:szCs w:val="18"/>
          <w14:ligatures w14:val="none"/>
        </w:rPr>
      </w:pPr>
      <w:bookmarkStart w:id="5" w:name="_Ref221050298"/>
      <w:r w:rsidRPr="000D4C00">
        <w:rPr>
          <w:rFonts w:ascii="Arial" w:eastAsia="Calibri" w:hAnsi="Arial" w:cs="Arial"/>
          <w:b/>
          <w:i/>
          <w:iCs/>
          <w:kern w:val="0"/>
          <w:sz w:val="22"/>
          <w:szCs w:val="18"/>
          <w14:ligatures w14:val="none"/>
        </w:rPr>
        <w:lastRenderedPageBreak/>
        <w:t xml:space="preserve">Supplementary Table </w:t>
      </w:r>
      <w:r w:rsidRPr="000D4C00">
        <w:rPr>
          <w:rFonts w:ascii="Arial" w:eastAsia="Calibri" w:hAnsi="Arial" w:cs="Arial"/>
          <w:b/>
          <w:i/>
          <w:iCs/>
          <w:noProof/>
          <w:kern w:val="0"/>
          <w:sz w:val="22"/>
          <w:szCs w:val="18"/>
          <w14:ligatures w14:val="none"/>
        </w:rPr>
        <w:t>4</w:t>
      </w:r>
      <w:bookmarkEnd w:id="5"/>
      <w:r w:rsidRPr="000D4C00">
        <w:rPr>
          <w:rFonts w:ascii="Arial" w:eastAsia="Calibri" w:hAnsi="Arial" w:cs="Arial"/>
          <w:b/>
          <w:i/>
          <w:iCs/>
          <w:kern w:val="0"/>
          <w:sz w:val="22"/>
          <w:szCs w:val="18"/>
          <w14:ligatures w14:val="none"/>
        </w:rPr>
        <w:t>.</w:t>
      </w:r>
      <w:r w:rsidRPr="000D4C00">
        <w:rPr>
          <w:rFonts w:ascii="Arial" w:eastAsia="Calibri" w:hAnsi="Arial" w:cs="Arial"/>
          <w:bCs/>
          <w:i/>
          <w:iCs/>
          <w:color w:val="000000"/>
          <w:kern w:val="0"/>
          <w14:ligatures w14:val="none"/>
        </w:rPr>
        <w:t xml:space="preserve"> Summary of pathways to increase maize production in the Northern Latin America region based on results from the present study and existing literature</w:t>
      </w:r>
    </w:p>
    <w:tbl>
      <w:tblPr>
        <w:tblStyle w:val="TableGrid1"/>
        <w:tblW w:w="135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1800"/>
        <w:gridCol w:w="2250"/>
        <w:gridCol w:w="2610"/>
        <w:gridCol w:w="5170"/>
        <w:gridCol w:w="16"/>
      </w:tblGrid>
      <w:tr w:rsidR="000D4C00" w:rsidRPr="000D4C00" w14:paraId="38ED0EED" w14:textId="77777777" w:rsidTr="00783384">
        <w:tc>
          <w:tcPr>
            <w:tcW w:w="1705" w:type="dxa"/>
            <w:vMerge w:val="restart"/>
          </w:tcPr>
          <w:p w14:paraId="2788D4CF" w14:textId="77777777" w:rsidR="000D4C00" w:rsidRPr="000D4C00" w:rsidRDefault="000D4C00" w:rsidP="000D4C00">
            <w:pPr>
              <w:rPr>
                <w:rFonts w:ascii="Arial" w:eastAsia="Times New Roman" w:hAnsi="Arial" w:cs="Arial"/>
                <w:color w:val="000000"/>
                <w:szCs w:val="20"/>
              </w:rPr>
            </w:pPr>
            <w:r w:rsidRPr="000D4C00">
              <w:rPr>
                <w:rFonts w:ascii="Arial" w:eastAsia="Times New Roman" w:hAnsi="Arial" w:cs="Arial"/>
                <w:color w:val="000000"/>
                <w:szCs w:val="20"/>
              </w:rPr>
              <w:t>Strategy</w:t>
            </w:r>
          </w:p>
        </w:tc>
        <w:tc>
          <w:tcPr>
            <w:tcW w:w="6660" w:type="dxa"/>
            <w:gridSpan w:val="3"/>
            <w:tcBorders>
              <w:bottom w:val="single" w:sz="4" w:space="0" w:color="auto"/>
            </w:tcBorders>
          </w:tcPr>
          <w:p w14:paraId="4758C152" w14:textId="77777777" w:rsidR="000D4C00" w:rsidRPr="000D4C00" w:rsidRDefault="000D4C00" w:rsidP="000D4C00">
            <w:pPr>
              <w:jc w:val="center"/>
              <w:rPr>
                <w:rFonts w:ascii="Arial" w:eastAsia="Times New Roman" w:hAnsi="Arial" w:cs="Arial"/>
                <w:color w:val="000000"/>
                <w:szCs w:val="20"/>
              </w:rPr>
            </w:pPr>
            <w:r w:rsidRPr="000D4C00">
              <w:rPr>
                <w:rFonts w:ascii="Arial" w:eastAsia="Times New Roman" w:hAnsi="Arial" w:cs="Arial"/>
                <w:color w:val="000000"/>
                <w:szCs w:val="20"/>
              </w:rPr>
              <w:t>Potential impacts</w:t>
            </w:r>
          </w:p>
        </w:tc>
        <w:tc>
          <w:tcPr>
            <w:tcW w:w="5186" w:type="dxa"/>
            <w:gridSpan w:val="2"/>
          </w:tcPr>
          <w:p w14:paraId="32FD4281" w14:textId="77777777" w:rsidR="000D4C00" w:rsidRPr="000D4C00" w:rsidRDefault="000D4C00" w:rsidP="000D4C00">
            <w:pPr>
              <w:jc w:val="center"/>
              <w:rPr>
                <w:rFonts w:ascii="Arial" w:eastAsia="Times New Roman" w:hAnsi="Arial" w:cs="Arial"/>
                <w:color w:val="000000"/>
                <w:szCs w:val="20"/>
              </w:rPr>
            </w:pPr>
            <w:r w:rsidRPr="000D4C00">
              <w:rPr>
                <w:rFonts w:ascii="Arial" w:eastAsia="Times New Roman" w:hAnsi="Arial" w:cs="Arial"/>
                <w:color w:val="000000"/>
                <w:szCs w:val="20"/>
              </w:rPr>
              <w:t>Assumptions and limitations</w:t>
            </w:r>
          </w:p>
        </w:tc>
      </w:tr>
      <w:tr w:rsidR="000D4C00" w:rsidRPr="000D4C00" w14:paraId="20FC5CF8" w14:textId="77777777" w:rsidTr="00783384">
        <w:trPr>
          <w:gridAfter w:val="1"/>
          <w:wAfter w:w="16" w:type="dxa"/>
        </w:trPr>
        <w:tc>
          <w:tcPr>
            <w:tcW w:w="1705" w:type="dxa"/>
            <w:vMerge/>
            <w:tcBorders>
              <w:bottom w:val="single" w:sz="4" w:space="0" w:color="auto"/>
            </w:tcBorders>
          </w:tcPr>
          <w:p w14:paraId="79627F8C" w14:textId="77777777" w:rsidR="000D4C00" w:rsidRPr="000D4C00" w:rsidRDefault="000D4C00" w:rsidP="000D4C00">
            <w:pPr>
              <w:rPr>
                <w:rFonts w:ascii="Arial" w:eastAsia="Times New Roman" w:hAnsi="Arial" w:cs="Arial"/>
                <w:color w:val="000000"/>
                <w:szCs w:val="20"/>
              </w:rPr>
            </w:pPr>
          </w:p>
        </w:tc>
        <w:tc>
          <w:tcPr>
            <w:tcW w:w="1800" w:type="dxa"/>
            <w:tcBorders>
              <w:top w:val="single" w:sz="4" w:space="0" w:color="auto"/>
              <w:bottom w:val="single" w:sz="4" w:space="0" w:color="auto"/>
            </w:tcBorders>
          </w:tcPr>
          <w:p w14:paraId="52C41BD0" w14:textId="77777777" w:rsidR="000D4C00" w:rsidRPr="000D4C00" w:rsidRDefault="000D4C00" w:rsidP="000D4C00">
            <w:pPr>
              <w:jc w:val="center"/>
              <w:rPr>
                <w:rFonts w:ascii="Arial" w:eastAsia="Times New Roman" w:hAnsi="Arial" w:cs="Arial"/>
                <w:color w:val="000000"/>
                <w:szCs w:val="20"/>
              </w:rPr>
            </w:pPr>
            <w:r w:rsidRPr="000D4C00">
              <w:rPr>
                <w:rFonts w:ascii="Arial" w:eastAsia="Times New Roman" w:hAnsi="Arial" w:cs="Arial"/>
                <w:color w:val="000000"/>
                <w:szCs w:val="20"/>
              </w:rPr>
              <w:t>Productivity</w:t>
            </w:r>
          </w:p>
        </w:tc>
        <w:tc>
          <w:tcPr>
            <w:tcW w:w="2250" w:type="dxa"/>
            <w:tcBorders>
              <w:top w:val="single" w:sz="4" w:space="0" w:color="auto"/>
              <w:bottom w:val="single" w:sz="4" w:space="0" w:color="auto"/>
            </w:tcBorders>
          </w:tcPr>
          <w:p w14:paraId="486BE170" w14:textId="77777777" w:rsidR="000D4C00" w:rsidRPr="000D4C00" w:rsidRDefault="000D4C00" w:rsidP="000D4C00">
            <w:pPr>
              <w:jc w:val="center"/>
              <w:rPr>
                <w:rFonts w:ascii="Arial" w:eastAsia="Times New Roman" w:hAnsi="Arial" w:cs="Arial"/>
                <w:color w:val="000000"/>
                <w:szCs w:val="20"/>
              </w:rPr>
            </w:pPr>
            <w:r w:rsidRPr="000D4C00">
              <w:rPr>
                <w:rFonts w:ascii="Arial" w:eastAsia="Times New Roman" w:hAnsi="Arial" w:cs="Arial"/>
                <w:color w:val="000000"/>
                <w:szCs w:val="20"/>
              </w:rPr>
              <w:t>Environmental</w:t>
            </w:r>
          </w:p>
        </w:tc>
        <w:tc>
          <w:tcPr>
            <w:tcW w:w="2610" w:type="dxa"/>
            <w:tcBorders>
              <w:top w:val="single" w:sz="4" w:space="0" w:color="auto"/>
              <w:bottom w:val="single" w:sz="4" w:space="0" w:color="auto"/>
            </w:tcBorders>
          </w:tcPr>
          <w:p w14:paraId="6DB46E96" w14:textId="77777777" w:rsidR="000D4C00" w:rsidRPr="000D4C00" w:rsidRDefault="000D4C00" w:rsidP="000D4C00">
            <w:pPr>
              <w:jc w:val="center"/>
              <w:rPr>
                <w:rFonts w:ascii="Arial" w:eastAsia="Times New Roman" w:hAnsi="Arial" w:cs="Arial"/>
                <w:color w:val="000000"/>
                <w:szCs w:val="20"/>
              </w:rPr>
            </w:pPr>
            <w:r w:rsidRPr="000D4C00">
              <w:rPr>
                <w:rFonts w:ascii="Arial" w:eastAsia="Times New Roman" w:hAnsi="Arial" w:cs="Arial"/>
                <w:color w:val="000000"/>
                <w:szCs w:val="20"/>
              </w:rPr>
              <w:t>Socioeconomics</w:t>
            </w:r>
          </w:p>
        </w:tc>
        <w:tc>
          <w:tcPr>
            <w:tcW w:w="5170" w:type="dxa"/>
            <w:tcBorders>
              <w:bottom w:val="single" w:sz="4" w:space="0" w:color="auto"/>
            </w:tcBorders>
          </w:tcPr>
          <w:p w14:paraId="3E0355B9" w14:textId="77777777" w:rsidR="000D4C00" w:rsidRPr="000D4C00" w:rsidRDefault="000D4C00" w:rsidP="000D4C00">
            <w:pPr>
              <w:rPr>
                <w:rFonts w:ascii="Arial" w:eastAsia="Times New Roman" w:hAnsi="Arial" w:cs="Arial"/>
                <w:color w:val="000000"/>
                <w:szCs w:val="20"/>
              </w:rPr>
            </w:pPr>
          </w:p>
        </w:tc>
      </w:tr>
      <w:tr w:rsidR="000D4C00" w:rsidRPr="000D4C00" w14:paraId="07DFC3F8" w14:textId="77777777" w:rsidTr="00783384">
        <w:trPr>
          <w:gridAfter w:val="1"/>
          <w:wAfter w:w="16" w:type="dxa"/>
          <w:trHeight w:val="557"/>
        </w:trPr>
        <w:tc>
          <w:tcPr>
            <w:tcW w:w="1705" w:type="dxa"/>
            <w:tcBorders>
              <w:top w:val="single" w:sz="4" w:space="0" w:color="auto"/>
              <w:bottom w:val="single" w:sz="4" w:space="0" w:color="auto"/>
            </w:tcBorders>
          </w:tcPr>
          <w:p w14:paraId="0C8769DE" w14:textId="77777777" w:rsidR="000D4C00" w:rsidRPr="000D4C00" w:rsidRDefault="000D4C00" w:rsidP="000D4C00">
            <w:pPr>
              <w:rPr>
                <w:rFonts w:ascii="Arial" w:eastAsia="Times New Roman" w:hAnsi="Arial" w:cs="Arial"/>
                <w:color w:val="000000"/>
                <w:szCs w:val="20"/>
              </w:rPr>
            </w:pPr>
            <w:r w:rsidRPr="000D4C00">
              <w:rPr>
                <w:rFonts w:ascii="Arial" w:eastAsia="Times New Roman" w:hAnsi="Arial" w:cs="Arial"/>
                <w:color w:val="000000"/>
                <w:szCs w:val="20"/>
              </w:rPr>
              <w:t>Yield intensification (this study)</w:t>
            </w:r>
          </w:p>
        </w:tc>
        <w:tc>
          <w:tcPr>
            <w:tcW w:w="1800" w:type="dxa"/>
            <w:tcBorders>
              <w:top w:val="single" w:sz="4" w:space="0" w:color="auto"/>
              <w:bottom w:val="single" w:sz="4" w:space="0" w:color="auto"/>
            </w:tcBorders>
          </w:tcPr>
          <w:p w14:paraId="41F51FF9" w14:textId="77777777" w:rsidR="000D4C00" w:rsidRPr="000D4C00" w:rsidRDefault="000D4C00" w:rsidP="000D4C00">
            <w:pPr>
              <w:jc w:val="center"/>
              <w:rPr>
                <w:rFonts w:ascii="Arial" w:eastAsia="Times New Roman" w:hAnsi="Arial" w:cs="Arial"/>
                <w:color w:val="000000"/>
                <w:szCs w:val="20"/>
              </w:rPr>
            </w:pPr>
            <w:r w:rsidRPr="000D4C00">
              <w:rPr>
                <w:rFonts w:ascii="Arial" w:eastAsia="Times New Roman" w:hAnsi="Arial" w:cs="Arial"/>
                <w:color w:val="000000"/>
                <w:szCs w:val="20"/>
              </w:rPr>
              <w:t>Full: +45 Mt</w:t>
            </w:r>
          </w:p>
          <w:p w14:paraId="73D86161" w14:textId="77777777" w:rsidR="000D4C00" w:rsidRPr="000D4C00" w:rsidRDefault="000D4C00" w:rsidP="000D4C00">
            <w:pPr>
              <w:jc w:val="center"/>
              <w:rPr>
                <w:rFonts w:ascii="Arial" w:eastAsia="Times New Roman" w:hAnsi="Arial" w:cs="Arial"/>
                <w:color w:val="000000"/>
                <w:szCs w:val="20"/>
              </w:rPr>
            </w:pPr>
            <w:r w:rsidRPr="000D4C00">
              <w:rPr>
                <w:rFonts w:ascii="Arial" w:eastAsia="Times New Roman" w:hAnsi="Arial" w:cs="Arial"/>
                <w:color w:val="000000"/>
                <w:szCs w:val="20"/>
              </w:rPr>
              <w:t>Half: +22.4 Mt</w:t>
            </w:r>
          </w:p>
        </w:tc>
        <w:tc>
          <w:tcPr>
            <w:tcW w:w="2250" w:type="dxa"/>
            <w:tcBorders>
              <w:top w:val="single" w:sz="4" w:space="0" w:color="auto"/>
              <w:bottom w:val="single" w:sz="4" w:space="0" w:color="auto"/>
            </w:tcBorders>
          </w:tcPr>
          <w:p w14:paraId="4F1CC2D8" w14:textId="77777777" w:rsidR="000D4C00" w:rsidRPr="000D4C00" w:rsidRDefault="000D4C00" w:rsidP="000D4C00">
            <w:pPr>
              <w:jc w:val="center"/>
              <w:rPr>
                <w:rFonts w:ascii="Arial" w:eastAsia="Times New Roman" w:hAnsi="Arial" w:cs="Arial"/>
                <w:color w:val="000000"/>
                <w:szCs w:val="20"/>
              </w:rPr>
            </w:pPr>
            <w:r w:rsidRPr="000D4C00">
              <w:rPr>
                <w:rFonts w:ascii="Arial" w:eastAsia="Times New Roman" w:hAnsi="Arial" w:cs="Arial"/>
                <w:color w:val="000000"/>
                <w:szCs w:val="20"/>
              </w:rPr>
              <w:t>Low if coupled with high input use efficiency</w:t>
            </w:r>
          </w:p>
        </w:tc>
        <w:tc>
          <w:tcPr>
            <w:tcW w:w="2610" w:type="dxa"/>
            <w:tcBorders>
              <w:top w:val="single" w:sz="4" w:space="0" w:color="auto"/>
              <w:bottom w:val="single" w:sz="4" w:space="0" w:color="auto"/>
            </w:tcBorders>
          </w:tcPr>
          <w:p w14:paraId="1D6BB502" w14:textId="77777777" w:rsidR="000D4C00" w:rsidRPr="000D4C00" w:rsidRDefault="000D4C00" w:rsidP="000D4C00">
            <w:pPr>
              <w:jc w:val="center"/>
              <w:rPr>
                <w:rFonts w:ascii="Arial" w:eastAsia="Times New Roman" w:hAnsi="Arial" w:cs="Arial"/>
                <w:color w:val="000000"/>
                <w:szCs w:val="20"/>
              </w:rPr>
            </w:pPr>
            <w:r w:rsidRPr="000D4C00">
              <w:rPr>
                <w:rFonts w:ascii="Arial" w:eastAsia="Times New Roman" w:hAnsi="Arial" w:cs="Arial"/>
                <w:color w:val="000000"/>
                <w:szCs w:val="20"/>
              </w:rPr>
              <w:t>Saves $4.5 (half) to $9 billion (full) in maize imports.</w:t>
            </w:r>
          </w:p>
        </w:tc>
        <w:tc>
          <w:tcPr>
            <w:tcW w:w="5170" w:type="dxa"/>
            <w:tcBorders>
              <w:top w:val="single" w:sz="4" w:space="0" w:color="auto"/>
              <w:bottom w:val="single" w:sz="4" w:space="0" w:color="auto"/>
            </w:tcBorders>
          </w:tcPr>
          <w:p w14:paraId="480BCDB7" w14:textId="77777777" w:rsidR="000D4C00" w:rsidRPr="000D4C00" w:rsidRDefault="000D4C00" w:rsidP="000D4C00">
            <w:pPr>
              <w:jc w:val="center"/>
              <w:rPr>
                <w:rFonts w:ascii="Arial" w:eastAsia="Times New Roman" w:hAnsi="Arial" w:cs="Arial"/>
                <w:color w:val="000000"/>
                <w:szCs w:val="20"/>
              </w:rPr>
            </w:pPr>
            <w:r w:rsidRPr="000D4C00">
              <w:rPr>
                <w:rFonts w:ascii="Arial" w:eastAsia="Times New Roman" w:hAnsi="Arial" w:cs="Arial"/>
                <w:color w:val="000000"/>
                <w:szCs w:val="20"/>
              </w:rPr>
              <w:t>Requires much faster rates of annual yield gain and re-orientation of national programs and policies to achieve faster rates.</w:t>
            </w:r>
          </w:p>
        </w:tc>
      </w:tr>
      <w:tr w:rsidR="000D4C00" w:rsidRPr="000D4C00" w14:paraId="48BFE0D4" w14:textId="77777777" w:rsidTr="00783384">
        <w:trPr>
          <w:gridAfter w:val="1"/>
          <w:wAfter w:w="16" w:type="dxa"/>
        </w:trPr>
        <w:tc>
          <w:tcPr>
            <w:tcW w:w="1705" w:type="dxa"/>
            <w:tcBorders>
              <w:top w:val="single" w:sz="4" w:space="0" w:color="auto"/>
              <w:bottom w:val="single" w:sz="4" w:space="0" w:color="auto"/>
            </w:tcBorders>
          </w:tcPr>
          <w:p w14:paraId="2E6DB672" w14:textId="77777777" w:rsidR="000D4C00" w:rsidRPr="000D4C00" w:rsidRDefault="000D4C00" w:rsidP="000D4C00">
            <w:pPr>
              <w:rPr>
                <w:rFonts w:ascii="Arial" w:eastAsia="Times New Roman" w:hAnsi="Arial" w:cs="Arial"/>
                <w:color w:val="000000"/>
                <w:szCs w:val="20"/>
              </w:rPr>
            </w:pPr>
            <w:r w:rsidRPr="000D4C00">
              <w:rPr>
                <w:rFonts w:ascii="Arial" w:eastAsia="Times New Roman" w:hAnsi="Arial" w:cs="Arial"/>
                <w:color w:val="000000"/>
                <w:szCs w:val="20"/>
              </w:rPr>
              <w:t>Cropland expansion</w:t>
            </w:r>
          </w:p>
        </w:tc>
        <w:tc>
          <w:tcPr>
            <w:tcW w:w="1800" w:type="dxa"/>
            <w:tcBorders>
              <w:top w:val="single" w:sz="4" w:space="0" w:color="auto"/>
              <w:bottom w:val="single" w:sz="4" w:space="0" w:color="auto"/>
            </w:tcBorders>
          </w:tcPr>
          <w:p w14:paraId="41FCF37A" w14:textId="77777777" w:rsidR="000D4C00" w:rsidRPr="000D4C00" w:rsidRDefault="000D4C00" w:rsidP="000D4C00">
            <w:pPr>
              <w:jc w:val="center"/>
              <w:rPr>
                <w:rFonts w:ascii="Arial" w:eastAsia="Times New Roman" w:hAnsi="Arial" w:cs="Arial"/>
                <w:color w:val="000000"/>
                <w:szCs w:val="20"/>
              </w:rPr>
            </w:pPr>
            <w:r w:rsidRPr="000D4C00">
              <w:rPr>
                <w:rFonts w:ascii="Arial" w:eastAsia="Times New Roman" w:hAnsi="Arial" w:cs="Arial"/>
                <w:color w:val="000000"/>
                <w:szCs w:val="20"/>
              </w:rPr>
              <w:t>+ 73 Mt</w:t>
            </w:r>
          </w:p>
        </w:tc>
        <w:tc>
          <w:tcPr>
            <w:tcW w:w="2250" w:type="dxa"/>
            <w:tcBorders>
              <w:top w:val="single" w:sz="4" w:space="0" w:color="auto"/>
              <w:bottom w:val="single" w:sz="4" w:space="0" w:color="auto"/>
            </w:tcBorders>
          </w:tcPr>
          <w:p w14:paraId="201574C7" w14:textId="77777777" w:rsidR="000D4C00" w:rsidRPr="000D4C00" w:rsidRDefault="000D4C00" w:rsidP="000D4C00">
            <w:pPr>
              <w:jc w:val="center"/>
              <w:rPr>
                <w:rFonts w:ascii="Arial" w:eastAsia="Times New Roman" w:hAnsi="Arial" w:cs="Arial"/>
                <w:color w:val="000000"/>
                <w:szCs w:val="20"/>
              </w:rPr>
            </w:pPr>
            <w:r w:rsidRPr="000D4C00">
              <w:rPr>
                <w:rFonts w:ascii="Arial" w:eastAsia="Times New Roman" w:hAnsi="Arial" w:cs="Arial"/>
                <w:color w:val="000000"/>
                <w:szCs w:val="20"/>
              </w:rPr>
              <w:t>22.5 M ha of natural ecosystems are lost, releasing up to 4,453 MtCO</w:t>
            </w:r>
            <w:r w:rsidRPr="000D4C00">
              <w:rPr>
                <w:rFonts w:ascii="Arial" w:eastAsia="Times New Roman" w:hAnsi="Arial" w:cs="Arial"/>
                <w:color w:val="000000"/>
                <w:szCs w:val="20"/>
                <w:vertAlign w:val="subscript"/>
              </w:rPr>
              <w:t>2</w:t>
            </w:r>
            <w:r w:rsidRPr="000D4C00">
              <w:rPr>
                <w:rFonts w:ascii="Arial" w:eastAsia="Times New Roman" w:hAnsi="Arial" w:cs="Arial"/>
                <w:color w:val="000000"/>
                <w:szCs w:val="20"/>
              </w:rPr>
              <w:t>e</w:t>
            </w:r>
            <w:r w:rsidRPr="000D4C00">
              <w:rPr>
                <w:rFonts w:ascii="Arial" w:eastAsia="Times New Roman" w:hAnsi="Arial" w:cs="Arial"/>
                <w:color w:val="000000"/>
                <w:szCs w:val="20"/>
                <w:vertAlign w:val="superscript"/>
              </w:rPr>
              <w:t xml:space="preserve">* </w:t>
            </w:r>
            <w:r w:rsidRPr="000D4C00">
              <w:rPr>
                <w:rFonts w:ascii="Arial" w:eastAsia="Times New Roman" w:hAnsi="Arial" w:cs="Arial"/>
                <w:color w:val="000000"/>
                <w:szCs w:val="20"/>
              </w:rPr>
              <w:t>and massive biodiversity loss.</w:t>
            </w:r>
          </w:p>
        </w:tc>
        <w:tc>
          <w:tcPr>
            <w:tcW w:w="2610" w:type="dxa"/>
            <w:tcBorders>
              <w:top w:val="single" w:sz="4" w:space="0" w:color="auto"/>
              <w:bottom w:val="single" w:sz="4" w:space="0" w:color="auto"/>
            </w:tcBorders>
          </w:tcPr>
          <w:p w14:paraId="722DA785" w14:textId="77777777" w:rsidR="000D4C00" w:rsidRPr="000D4C00" w:rsidRDefault="000D4C00" w:rsidP="000D4C00">
            <w:pPr>
              <w:jc w:val="center"/>
              <w:rPr>
                <w:rFonts w:ascii="Arial" w:eastAsia="Times New Roman" w:hAnsi="Arial" w:cs="Arial"/>
                <w:color w:val="000000"/>
                <w:szCs w:val="20"/>
                <w:vertAlign w:val="superscript"/>
              </w:rPr>
            </w:pPr>
            <w:r w:rsidRPr="000D4C00">
              <w:rPr>
                <w:rFonts w:ascii="Arial" w:eastAsia="Times New Roman" w:hAnsi="Arial" w:cs="Arial"/>
                <w:color w:val="000000"/>
                <w:szCs w:val="20"/>
              </w:rPr>
              <w:t>Saves $14.5 billion in maize imports but costs up to $846.2 billion in SCC</w:t>
            </w:r>
            <w:r w:rsidRPr="000D4C00">
              <w:rPr>
                <w:rFonts w:ascii="Arial" w:eastAsia="Times New Roman" w:hAnsi="Arial" w:cs="Arial"/>
                <w:color w:val="000000"/>
                <w:szCs w:val="20"/>
                <w:vertAlign w:val="superscript"/>
              </w:rPr>
              <w:t>+</w:t>
            </w:r>
          </w:p>
        </w:tc>
        <w:tc>
          <w:tcPr>
            <w:tcW w:w="5170" w:type="dxa"/>
            <w:tcBorders>
              <w:top w:val="single" w:sz="4" w:space="0" w:color="auto"/>
              <w:bottom w:val="single" w:sz="4" w:space="0" w:color="auto"/>
            </w:tcBorders>
          </w:tcPr>
          <w:p w14:paraId="5C80801E" w14:textId="7B3DD7D5" w:rsidR="000D4C00" w:rsidRPr="000D4C00" w:rsidRDefault="000D4C00" w:rsidP="000D4C00">
            <w:pPr>
              <w:jc w:val="center"/>
              <w:rPr>
                <w:rFonts w:ascii="Arial" w:eastAsia="Times New Roman" w:hAnsi="Arial" w:cs="Arial"/>
                <w:color w:val="000000"/>
                <w:szCs w:val="20"/>
              </w:rPr>
            </w:pPr>
            <w:r w:rsidRPr="000D4C00">
              <w:rPr>
                <w:rFonts w:ascii="Arial" w:eastAsia="Times New Roman" w:hAnsi="Arial" w:cs="Arial"/>
                <w:color w:val="000000"/>
                <w:szCs w:val="20"/>
              </w:rPr>
              <w:t>Cropland expands into new land to avoid maize deficit and avoid replacement of other food crops. It assumes that maize yield in new cropland is the same as in current area. It requires investment in land development, infrastructure, and storage. Orderly cropland expansion could be limited by land tenure issues</w:t>
            </w:r>
            <w:r w:rsidRPr="000D4C00">
              <w:rPr>
                <w:rFonts w:ascii="Arial" w:hAnsi="Arial" w:cs="Arial"/>
                <w:vertAlign w:val="superscript"/>
              </w:rPr>
              <w:t>3,4</w:t>
            </w:r>
            <w:r w:rsidRPr="000D4C00">
              <w:rPr>
                <w:rFonts w:ascii="Arial" w:eastAsia="Times New Roman" w:hAnsi="Arial" w:cs="Arial"/>
                <w:color w:val="000000"/>
                <w:szCs w:val="20"/>
              </w:rPr>
              <w:t>.</w:t>
            </w:r>
          </w:p>
        </w:tc>
      </w:tr>
      <w:tr w:rsidR="000D4C00" w:rsidRPr="000D4C00" w14:paraId="4D0CEFB5" w14:textId="77777777" w:rsidTr="00783384">
        <w:trPr>
          <w:gridAfter w:val="1"/>
          <w:wAfter w:w="16" w:type="dxa"/>
        </w:trPr>
        <w:tc>
          <w:tcPr>
            <w:tcW w:w="1705" w:type="dxa"/>
            <w:tcBorders>
              <w:top w:val="single" w:sz="4" w:space="0" w:color="auto"/>
              <w:bottom w:val="single" w:sz="4" w:space="0" w:color="auto"/>
            </w:tcBorders>
          </w:tcPr>
          <w:p w14:paraId="04210E5E" w14:textId="77777777" w:rsidR="000D4C00" w:rsidRPr="000D4C00" w:rsidRDefault="000D4C00" w:rsidP="000D4C00">
            <w:pPr>
              <w:rPr>
                <w:rFonts w:ascii="Arial" w:eastAsia="Times New Roman" w:hAnsi="Arial" w:cs="Arial"/>
                <w:color w:val="000000"/>
                <w:szCs w:val="20"/>
              </w:rPr>
            </w:pPr>
            <w:r w:rsidRPr="000D4C00">
              <w:rPr>
                <w:rFonts w:ascii="Arial" w:eastAsia="Times New Roman" w:hAnsi="Arial" w:cs="Arial"/>
                <w:color w:val="000000"/>
                <w:szCs w:val="20"/>
              </w:rPr>
              <w:t>Irrigation expansion</w:t>
            </w:r>
          </w:p>
        </w:tc>
        <w:tc>
          <w:tcPr>
            <w:tcW w:w="1800" w:type="dxa"/>
            <w:tcBorders>
              <w:top w:val="single" w:sz="4" w:space="0" w:color="auto"/>
              <w:bottom w:val="single" w:sz="4" w:space="0" w:color="auto"/>
            </w:tcBorders>
          </w:tcPr>
          <w:p w14:paraId="0330EE77" w14:textId="55937044" w:rsidR="000D4C00" w:rsidRPr="000D4C00" w:rsidRDefault="000D4C00" w:rsidP="000D4C00">
            <w:pPr>
              <w:jc w:val="center"/>
              <w:rPr>
                <w:rFonts w:ascii="Arial" w:eastAsia="Times New Roman" w:hAnsi="Arial" w:cs="Arial"/>
                <w:color w:val="000000"/>
                <w:szCs w:val="20"/>
                <w:lang w:val="es-AR"/>
              </w:rPr>
            </w:pPr>
            <w:r w:rsidRPr="000D4C00">
              <w:rPr>
                <w:rFonts w:ascii="Arial" w:eastAsia="Times New Roman" w:hAnsi="Arial" w:cs="Arial"/>
                <w:color w:val="000000"/>
                <w:szCs w:val="20"/>
                <w:lang w:val="es-AR"/>
              </w:rPr>
              <w:t xml:space="preserve">+29 </w:t>
            </w:r>
            <w:proofErr w:type="gramStart"/>
            <w:r w:rsidRPr="000D4C00">
              <w:rPr>
                <w:rFonts w:ascii="Arial" w:eastAsia="Times New Roman" w:hAnsi="Arial" w:cs="Arial"/>
                <w:color w:val="000000"/>
                <w:szCs w:val="20"/>
                <w:lang w:val="es-AR"/>
              </w:rPr>
              <w:t>Mt  Mexico</w:t>
            </w:r>
            <w:proofErr w:type="gramEnd"/>
            <w:r w:rsidRPr="00C035C0">
              <w:rPr>
                <w:rFonts w:ascii="Arial" w:hAnsi="Arial" w:cs="Arial"/>
                <w:vertAlign w:val="superscript"/>
                <w:lang w:val="es-AR"/>
              </w:rPr>
              <w:t>5</w:t>
            </w:r>
            <w:r w:rsidRPr="000D4C00">
              <w:rPr>
                <w:rFonts w:ascii="Arial" w:eastAsia="Times New Roman" w:hAnsi="Arial" w:cs="Arial"/>
                <w:color w:val="000000"/>
                <w:szCs w:val="20"/>
                <w:lang w:val="es-AR"/>
              </w:rPr>
              <w:t>, +7.5 Mt in Peru</w:t>
            </w:r>
            <w:r w:rsidRPr="00C035C0">
              <w:rPr>
                <w:rFonts w:ascii="Arial" w:hAnsi="Arial" w:cs="Arial"/>
                <w:vertAlign w:val="superscript"/>
                <w:lang w:val="es-AR"/>
              </w:rPr>
              <w:t>6</w:t>
            </w:r>
          </w:p>
        </w:tc>
        <w:tc>
          <w:tcPr>
            <w:tcW w:w="2250" w:type="dxa"/>
            <w:tcBorders>
              <w:top w:val="single" w:sz="4" w:space="0" w:color="auto"/>
              <w:bottom w:val="single" w:sz="4" w:space="0" w:color="auto"/>
            </w:tcBorders>
          </w:tcPr>
          <w:p w14:paraId="0738F532" w14:textId="4DFC844F" w:rsidR="000D4C00" w:rsidRPr="000D4C00" w:rsidRDefault="000D4C00" w:rsidP="000D4C00">
            <w:pPr>
              <w:jc w:val="center"/>
              <w:rPr>
                <w:rFonts w:ascii="Arial" w:eastAsia="Times New Roman" w:hAnsi="Arial" w:cs="Arial"/>
                <w:color w:val="000000"/>
                <w:szCs w:val="20"/>
              </w:rPr>
            </w:pPr>
            <w:r w:rsidRPr="000D4C00">
              <w:rPr>
                <w:rFonts w:ascii="Arial" w:eastAsia="Times New Roman" w:hAnsi="Arial" w:cs="Arial"/>
                <w:color w:val="000000"/>
                <w:szCs w:val="20"/>
              </w:rPr>
              <w:t>Withdrawals rates exceeding replenishment, leading to decline water levels</w:t>
            </w:r>
            <w:r w:rsidRPr="000D4C00">
              <w:rPr>
                <w:rFonts w:ascii="Arial" w:hAnsi="Arial" w:cs="Arial"/>
                <w:vertAlign w:val="superscript"/>
              </w:rPr>
              <w:t>7–9</w:t>
            </w:r>
          </w:p>
        </w:tc>
        <w:tc>
          <w:tcPr>
            <w:tcW w:w="2610" w:type="dxa"/>
            <w:tcBorders>
              <w:top w:val="single" w:sz="4" w:space="0" w:color="auto"/>
              <w:bottom w:val="single" w:sz="4" w:space="0" w:color="auto"/>
            </w:tcBorders>
          </w:tcPr>
          <w:p w14:paraId="2F2327DB" w14:textId="77777777" w:rsidR="000D4C00" w:rsidRPr="000D4C00" w:rsidRDefault="000D4C00" w:rsidP="000D4C00">
            <w:pPr>
              <w:jc w:val="center"/>
              <w:rPr>
                <w:rFonts w:ascii="Arial" w:eastAsia="Times New Roman" w:hAnsi="Arial" w:cs="Arial"/>
                <w:color w:val="000000"/>
                <w:szCs w:val="20"/>
              </w:rPr>
            </w:pPr>
            <w:r w:rsidRPr="000D4C00">
              <w:rPr>
                <w:rFonts w:ascii="Arial" w:eastAsia="Times New Roman" w:hAnsi="Arial" w:cs="Arial"/>
                <w:color w:val="000000"/>
                <w:szCs w:val="20"/>
              </w:rPr>
              <w:t>Requires investments in irrigation infrastructure.</w:t>
            </w:r>
          </w:p>
        </w:tc>
        <w:tc>
          <w:tcPr>
            <w:tcW w:w="5170" w:type="dxa"/>
            <w:tcBorders>
              <w:top w:val="single" w:sz="4" w:space="0" w:color="auto"/>
              <w:bottom w:val="single" w:sz="4" w:space="0" w:color="auto"/>
            </w:tcBorders>
          </w:tcPr>
          <w:p w14:paraId="72BCB8DD" w14:textId="0A34EB5C" w:rsidR="000D4C00" w:rsidRPr="000D4C00" w:rsidRDefault="000D4C00" w:rsidP="000D4C00">
            <w:pPr>
              <w:jc w:val="center"/>
              <w:rPr>
                <w:rFonts w:ascii="Arial" w:eastAsia="Times New Roman" w:hAnsi="Arial" w:cs="Arial"/>
                <w:color w:val="000000"/>
                <w:szCs w:val="20"/>
              </w:rPr>
            </w:pPr>
            <w:r w:rsidRPr="000D4C00">
              <w:rPr>
                <w:rFonts w:ascii="Arial" w:eastAsia="Times New Roman" w:hAnsi="Arial" w:cs="Arial"/>
                <w:color w:val="000000"/>
                <w:szCs w:val="20"/>
              </w:rPr>
              <w:t>Maize competes for irrigation resources against high-value exportable crops with much higher return on irrigation investment.</w:t>
            </w:r>
            <w:r w:rsidRPr="000D4C00">
              <w:rPr>
                <w:rFonts w:ascii="Arial" w:hAnsi="Arial" w:cs="Arial"/>
                <w:vertAlign w:val="superscript"/>
              </w:rPr>
              <w:t>6,9</w:t>
            </w:r>
            <w:r w:rsidRPr="000D4C00">
              <w:rPr>
                <w:rFonts w:ascii="Arial" w:eastAsia="Times New Roman" w:hAnsi="Arial" w:cs="Arial"/>
                <w:color w:val="000000"/>
                <w:szCs w:val="20"/>
              </w:rPr>
              <w:t>. Limited in current irrigated areas with shrinking water resources</w:t>
            </w:r>
            <w:r w:rsidRPr="000D4C00">
              <w:rPr>
                <w:rFonts w:ascii="Arial" w:hAnsi="Arial" w:cs="Arial"/>
                <w:vertAlign w:val="superscript"/>
              </w:rPr>
              <w:t>7–9</w:t>
            </w:r>
            <w:r w:rsidRPr="000D4C00">
              <w:rPr>
                <w:rFonts w:ascii="Arial" w:eastAsia="Times New Roman" w:hAnsi="Arial" w:cs="Arial"/>
                <w:color w:val="000000"/>
                <w:szCs w:val="20"/>
              </w:rPr>
              <w:t>.</w:t>
            </w:r>
          </w:p>
        </w:tc>
      </w:tr>
      <w:tr w:rsidR="000D4C00" w:rsidRPr="000D4C00" w14:paraId="4F1120E9" w14:textId="77777777" w:rsidTr="00783384">
        <w:trPr>
          <w:gridAfter w:val="1"/>
          <w:wAfter w:w="16" w:type="dxa"/>
        </w:trPr>
        <w:tc>
          <w:tcPr>
            <w:tcW w:w="1705" w:type="dxa"/>
            <w:tcBorders>
              <w:top w:val="single" w:sz="4" w:space="0" w:color="auto"/>
              <w:bottom w:val="single" w:sz="4" w:space="0" w:color="auto"/>
            </w:tcBorders>
          </w:tcPr>
          <w:p w14:paraId="0454C6E7" w14:textId="77777777" w:rsidR="000D4C00" w:rsidRPr="000D4C00" w:rsidRDefault="000D4C00" w:rsidP="000D4C00">
            <w:pPr>
              <w:rPr>
                <w:rFonts w:ascii="Arial" w:eastAsia="Times New Roman" w:hAnsi="Arial" w:cs="Arial"/>
                <w:color w:val="000000"/>
                <w:szCs w:val="20"/>
              </w:rPr>
            </w:pPr>
            <w:r w:rsidRPr="000D4C00">
              <w:rPr>
                <w:rFonts w:ascii="Arial" w:eastAsia="Times New Roman" w:hAnsi="Arial" w:cs="Arial"/>
                <w:color w:val="000000"/>
                <w:szCs w:val="20"/>
              </w:rPr>
              <w:t>Changes in native varieties and hybrid maize</w:t>
            </w:r>
          </w:p>
        </w:tc>
        <w:tc>
          <w:tcPr>
            <w:tcW w:w="1800" w:type="dxa"/>
            <w:tcBorders>
              <w:top w:val="single" w:sz="4" w:space="0" w:color="auto"/>
              <w:bottom w:val="single" w:sz="4" w:space="0" w:color="auto"/>
            </w:tcBorders>
          </w:tcPr>
          <w:p w14:paraId="435F3EB8" w14:textId="77777777" w:rsidR="000D4C00" w:rsidRPr="000D4C00" w:rsidRDefault="000D4C00" w:rsidP="000D4C00">
            <w:pPr>
              <w:jc w:val="center"/>
              <w:rPr>
                <w:rFonts w:ascii="Arial" w:eastAsia="Times New Roman" w:hAnsi="Arial" w:cs="Arial"/>
                <w:color w:val="000000"/>
                <w:szCs w:val="20"/>
              </w:rPr>
            </w:pPr>
            <w:r w:rsidRPr="000D4C00">
              <w:rPr>
                <w:rFonts w:ascii="Arial" w:eastAsia="Times New Roman" w:hAnsi="Arial" w:cs="Arial"/>
                <w:color w:val="000000"/>
                <w:szCs w:val="20"/>
              </w:rPr>
              <w:t>+10.3 Mt in Mexico</w:t>
            </w:r>
          </w:p>
        </w:tc>
        <w:tc>
          <w:tcPr>
            <w:tcW w:w="2250" w:type="dxa"/>
            <w:tcBorders>
              <w:top w:val="single" w:sz="4" w:space="0" w:color="auto"/>
              <w:bottom w:val="single" w:sz="4" w:space="0" w:color="auto"/>
            </w:tcBorders>
          </w:tcPr>
          <w:p w14:paraId="37F5F887" w14:textId="50EBBB7D" w:rsidR="000D4C00" w:rsidRPr="000D4C00" w:rsidRDefault="000D4C00" w:rsidP="000D4C00">
            <w:pPr>
              <w:jc w:val="center"/>
              <w:rPr>
                <w:rFonts w:ascii="Arial" w:eastAsia="Times New Roman" w:hAnsi="Arial" w:cs="Arial"/>
                <w:color w:val="000000"/>
                <w:szCs w:val="20"/>
              </w:rPr>
            </w:pPr>
            <w:r w:rsidRPr="000D4C00">
              <w:rPr>
                <w:rFonts w:ascii="Arial" w:eastAsia="Times New Roman" w:hAnsi="Arial" w:cs="Arial"/>
                <w:color w:val="000000"/>
                <w:szCs w:val="20"/>
              </w:rPr>
              <w:t>Loss of maize genetic diversity</w:t>
            </w:r>
            <w:proofErr w:type="gramStart"/>
            <w:r w:rsidRPr="000D4C00">
              <w:rPr>
                <w:rFonts w:ascii="Arial" w:hAnsi="Arial" w:cs="Arial"/>
                <w:vertAlign w:val="superscript"/>
              </w:rPr>
              <w:t>10</w:t>
            </w:r>
            <w:r w:rsidRPr="000D4C00">
              <w:rPr>
                <w:rFonts w:ascii="Arial" w:eastAsia="Times New Roman" w:hAnsi="Arial" w:cs="Arial"/>
                <w:color w:val="000000"/>
                <w:szCs w:val="20"/>
              </w:rPr>
              <w:t xml:space="preserve"> .</w:t>
            </w:r>
            <w:proofErr w:type="gramEnd"/>
          </w:p>
        </w:tc>
        <w:tc>
          <w:tcPr>
            <w:tcW w:w="2610" w:type="dxa"/>
            <w:tcBorders>
              <w:top w:val="single" w:sz="4" w:space="0" w:color="auto"/>
              <w:bottom w:val="single" w:sz="4" w:space="0" w:color="auto"/>
            </w:tcBorders>
          </w:tcPr>
          <w:p w14:paraId="724C2B28" w14:textId="2B7B5BC3" w:rsidR="000D4C00" w:rsidRPr="000D4C00" w:rsidRDefault="000D4C00" w:rsidP="000D4C00">
            <w:pPr>
              <w:jc w:val="center"/>
              <w:rPr>
                <w:rFonts w:ascii="Arial" w:eastAsia="Times New Roman" w:hAnsi="Arial" w:cs="Arial"/>
                <w:color w:val="000000"/>
                <w:szCs w:val="20"/>
              </w:rPr>
            </w:pPr>
            <w:r w:rsidRPr="000D4C00">
              <w:rPr>
                <w:rFonts w:ascii="Arial" w:eastAsia="Times New Roman" w:hAnsi="Arial" w:cs="Arial"/>
                <w:color w:val="000000"/>
                <w:szCs w:val="20"/>
              </w:rPr>
              <w:t>Saves US$2.1 billion in maize imports. Loss of culinary traditions and culture</w:t>
            </w:r>
            <w:r w:rsidRPr="000D4C00">
              <w:rPr>
                <w:rFonts w:ascii="Arial" w:hAnsi="Arial" w:cs="Arial"/>
                <w:vertAlign w:val="superscript"/>
              </w:rPr>
              <w:t>5</w:t>
            </w:r>
            <w:r w:rsidRPr="000D4C00">
              <w:rPr>
                <w:rFonts w:ascii="Arial" w:eastAsia="Times New Roman" w:hAnsi="Arial" w:cs="Arial"/>
                <w:color w:val="000000"/>
                <w:szCs w:val="20"/>
              </w:rPr>
              <w:t>.</w:t>
            </w:r>
          </w:p>
        </w:tc>
        <w:tc>
          <w:tcPr>
            <w:tcW w:w="5170" w:type="dxa"/>
            <w:tcBorders>
              <w:top w:val="single" w:sz="4" w:space="0" w:color="auto"/>
              <w:bottom w:val="single" w:sz="4" w:space="0" w:color="auto"/>
            </w:tcBorders>
          </w:tcPr>
          <w:p w14:paraId="6F208EBF" w14:textId="77777777" w:rsidR="000D4C00" w:rsidRPr="000D4C00" w:rsidRDefault="000D4C00" w:rsidP="000D4C00">
            <w:pPr>
              <w:jc w:val="center"/>
              <w:rPr>
                <w:rFonts w:ascii="Arial" w:eastAsia="Times New Roman" w:hAnsi="Arial" w:cs="Arial"/>
                <w:color w:val="000000"/>
                <w:szCs w:val="20"/>
              </w:rPr>
            </w:pPr>
            <w:r w:rsidRPr="000D4C00">
              <w:rPr>
                <w:rFonts w:ascii="Arial" w:eastAsia="Times New Roman" w:hAnsi="Arial" w:cs="Arial"/>
                <w:color w:val="000000"/>
                <w:szCs w:val="20"/>
              </w:rPr>
              <w:t>Assumes that area cultivated with native varieties can reach same yield as current rainfed hybrid maize area.</w:t>
            </w:r>
          </w:p>
        </w:tc>
      </w:tr>
      <w:tr w:rsidR="000D4C00" w:rsidRPr="000D4C00" w14:paraId="21860C45" w14:textId="77777777" w:rsidTr="00783384">
        <w:trPr>
          <w:gridAfter w:val="1"/>
          <w:wAfter w:w="16" w:type="dxa"/>
        </w:trPr>
        <w:tc>
          <w:tcPr>
            <w:tcW w:w="1705" w:type="dxa"/>
            <w:tcBorders>
              <w:top w:val="single" w:sz="4" w:space="0" w:color="auto"/>
              <w:bottom w:val="single" w:sz="4" w:space="0" w:color="auto"/>
            </w:tcBorders>
          </w:tcPr>
          <w:p w14:paraId="5F28574B" w14:textId="77777777" w:rsidR="000D4C00" w:rsidRPr="000D4C00" w:rsidRDefault="000D4C00" w:rsidP="000D4C00">
            <w:pPr>
              <w:rPr>
                <w:rFonts w:ascii="Arial" w:eastAsia="Times New Roman" w:hAnsi="Arial" w:cs="Arial"/>
                <w:color w:val="000000"/>
                <w:szCs w:val="20"/>
              </w:rPr>
            </w:pPr>
            <w:r w:rsidRPr="000D4C00">
              <w:rPr>
                <w:rFonts w:ascii="Arial" w:eastAsia="Times New Roman" w:hAnsi="Arial" w:cs="Arial"/>
                <w:color w:val="000000"/>
                <w:szCs w:val="20"/>
              </w:rPr>
              <w:t>Higher crop intensity</w:t>
            </w:r>
          </w:p>
        </w:tc>
        <w:tc>
          <w:tcPr>
            <w:tcW w:w="1800" w:type="dxa"/>
            <w:tcBorders>
              <w:top w:val="single" w:sz="4" w:space="0" w:color="auto"/>
              <w:bottom w:val="single" w:sz="4" w:space="0" w:color="auto"/>
            </w:tcBorders>
          </w:tcPr>
          <w:p w14:paraId="29A9D17B" w14:textId="21E64A6F" w:rsidR="000D4C00" w:rsidRPr="000D4C00" w:rsidRDefault="000D4C00" w:rsidP="000D4C00">
            <w:pPr>
              <w:jc w:val="center"/>
              <w:rPr>
                <w:rFonts w:ascii="Arial" w:eastAsia="Times New Roman" w:hAnsi="Arial" w:cs="Arial"/>
                <w:color w:val="000000"/>
                <w:szCs w:val="20"/>
              </w:rPr>
            </w:pPr>
            <w:r w:rsidRPr="000D4C00">
              <w:rPr>
                <w:rFonts w:ascii="Arial" w:eastAsia="Times New Roman" w:hAnsi="Arial" w:cs="Arial"/>
                <w:color w:val="000000"/>
                <w:szCs w:val="20"/>
              </w:rPr>
              <w:t>Small and highly uncertain</w:t>
            </w:r>
            <w:r w:rsidRPr="000D4C00">
              <w:rPr>
                <w:rFonts w:ascii="Arial" w:hAnsi="Arial" w:cs="Arial"/>
                <w:vertAlign w:val="superscript"/>
              </w:rPr>
              <w:t>11</w:t>
            </w:r>
          </w:p>
        </w:tc>
        <w:tc>
          <w:tcPr>
            <w:tcW w:w="2250" w:type="dxa"/>
            <w:tcBorders>
              <w:top w:val="single" w:sz="4" w:space="0" w:color="auto"/>
              <w:bottom w:val="single" w:sz="4" w:space="0" w:color="auto"/>
            </w:tcBorders>
          </w:tcPr>
          <w:p w14:paraId="72D63179" w14:textId="77777777" w:rsidR="000D4C00" w:rsidRPr="000D4C00" w:rsidRDefault="000D4C00" w:rsidP="000D4C00">
            <w:pPr>
              <w:jc w:val="center"/>
              <w:rPr>
                <w:rFonts w:ascii="Arial" w:eastAsia="Times New Roman" w:hAnsi="Arial" w:cs="Arial"/>
                <w:color w:val="000000"/>
                <w:szCs w:val="20"/>
              </w:rPr>
            </w:pPr>
            <w:r w:rsidRPr="000D4C00">
              <w:rPr>
                <w:rFonts w:ascii="Arial" w:eastAsia="Times New Roman" w:hAnsi="Arial" w:cs="Arial"/>
                <w:color w:val="000000"/>
                <w:szCs w:val="20"/>
              </w:rPr>
              <w:t>It can lead to higher disease and pest pressure.</w:t>
            </w:r>
          </w:p>
        </w:tc>
        <w:tc>
          <w:tcPr>
            <w:tcW w:w="2610" w:type="dxa"/>
            <w:tcBorders>
              <w:top w:val="single" w:sz="4" w:space="0" w:color="auto"/>
              <w:bottom w:val="single" w:sz="4" w:space="0" w:color="auto"/>
            </w:tcBorders>
          </w:tcPr>
          <w:p w14:paraId="1E34EE56" w14:textId="77777777" w:rsidR="000D4C00" w:rsidRPr="000D4C00" w:rsidRDefault="000D4C00" w:rsidP="000D4C00">
            <w:pPr>
              <w:jc w:val="center"/>
              <w:rPr>
                <w:rFonts w:ascii="Arial" w:eastAsia="Times New Roman" w:hAnsi="Arial" w:cs="Arial"/>
                <w:color w:val="000000"/>
                <w:szCs w:val="20"/>
              </w:rPr>
            </w:pPr>
            <w:r w:rsidRPr="000D4C00">
              <w:rPr>
                <w:rFonts w:ascii="Arial" w:eastAsia="Times New Roman" w:hAnsi="Arial" w:cs="Arial"/>
                <w:color w:val="000000"/>
                <w:szCs w:val="20"/>
              </w:rPr>
              <w:t>Higher production risk as the second crop is less productive and stable, unless coupled with irrigation adoption.</w:t>
            </w:r>
          </w:p>
        </w:tc>
        <w:tc>
          <w:tcPr>
            <w:tcW w:w="5170" w:type="dxa"/>
            <w:tcBorders>
              <w:top w:val="single" w:sz="4" w:space="0" w:color="auto"/>
              <w:bottom w:val="single" w:sz="4" w:space="0" w:color="auto"/>
            </w:tcBorders>
          </w:tcPr>
          <w:p w14:paraId="6FA82AFD" w14:textId="77777777" w:rsidR="000D4C00" w:rsidRPr="000D4C00" w:rsidRDefault="000D4C00" w:rsidP="000D4C00">
            <w:pPr>
              <w:jc w:val="center"/>
              <w:rPr>
                <w:rFonts w:ascii="Arial" w:eastAsia="Times New Roman" w:hAnsi="Arial" w:cs="Arial"/>
                <w:color w:val="000000"/>
                <w:szCs w:val="20"/>
              </w:rPr>
            </w:pPr>
            <w:r w:rsidRPr="000D4C00">
              <w:rPr>
                <w:rFonts w:ascii="Arial" w:eastAsia="Times New Roman" w:hAnsi="Arial" w:cs="Arial"/>
                <w:color w:val="000000"/>
                <w:szCs w:val="20"/>
              </w:rPr>
              <w:t>Small room for higher crop intensity due to high water limitation. Farmers already grow two maize crops per year in regions where it is possible.</w:t>
            </w:r>
          </w:p>
        </w:tc>
      </w:tr>
    </w:tbl>
    <w:p w14:paraId="2E917D52" w14:textId="76B77C1A" w:rsidR="000D4C00" w:rsidRPr="000D4C00" w:rsidRDefault="000D4C00" w:rsidP="000D4C00">
      <w:pPr>
        <w:spacing w:after="0" w:line="240" w:lineRule="auto"/>
        <w:rPr>
          <w:rFonts w:ascii="Arial" w:eastAsia="Times New Roman" w:hAnsi="Arial" w:cs="Arial"/>
          <w:color w:val="000000"/>
          <w:kern w:val="0"/>
          <w:sz w:val="22"/>
          <w:szCs w:val="26"/>
          <w14:ligatures w14:val="none"/>
        </w:rPr>
      </w:pPr>
      <w:r w:rsidRPr="000D4C00">
        <w:rPr>
          <w:rFonts w:ascii="Arial" w:eastAsia="Times New Roman" w:hAnsi="Arial" w:cs="Arial"/>
          <w:color w:val="000000"/>
          <w:kern w:val="0"/>
          <w:sz w:val="22"/>
          <w:szCs w:val="26"/>
          <w:vertAlign w:val="superscript"/>
          <w14:ligatures w14:val="none"/>
        </w:rPr>
        <w:t>*</w:t>
      </w:r>
      <w:r w:rsidRPr="000D4C00">
        <w:rPr>
          <w:rFonts w:ascii="Arial" w:eastAsia="Times New Roman" w:hAnsi="Arial" w:cs="Arial"/>
          <w:color w:val="000000"/>
          <w:kern w:val="0"/>
          <w:sz w:val="22"/>
          <w:szCs w:val="26"/>
          <w14:ligatures w14:val="none"/>
        </w:rPr>
        <w:t xml:space="preserve"> Based on Amazon the difference between rainforest biomass and maize carbon socks (151.04 and 5 t C ha</w:t>
      </w:r>
      <w:r w:rsidRPr="000D4C00">
        <w:rPr>
          <w:rFonts w:ascii="Arial" w:eastAsia="Times New Roman" w:hAnsi="Arial" w:cs="Arial"/>
          <w:color w:val="000000"/>
          <w:kern w:val="0"/>
          <w:sz w:val="22"/>
          <w:szCs w:val="26"/>
          <w:vertAlign w:val="superscript"/>
          <w14:ligatures w14:val="none"/>
        </w:rPr>
        <w:t>-1</w:t>
      </w:r>
      <w:r w:rsidRPr="000D4C00">
        <w:rPr>
          <w:rFonts w:ascii="Arial" w:eastAsia="Times New Roman" w:hAnsi="Arial" w:cs="Arial"/>
          <w:color w:val="000000"/>
          <w:kern w:val="0"/>
          <w:sz w:val="22"/>
          <w:szCs w:val="26"/>
          <w14:ligatures w14:val="none"/>
        </w:rPr>
        <w:t xml:space="preserve">, respectively), </w:t>
      </w:r>
      <w:proofErr w:type="gramStart"/>
      <w:r w:rsidRPr="000D4C00">
        <w:rPr>
          <w:rFonts w:ascii="Arial" w:eastAsia="Times New Roman" w:hAnsi="Arial" w:cs="Arial"/>
          <w:color w:val="000000"/>
          <w:kern w:val="0"/>
          <w:sz w:val="22"/>
          <w:szCs w:val="26"/>
          <w14:ligatures w14:val="none"/>
        </w:rPr>
        <w:t>and  soil</w:t>
      </w:r>
      <w:proofErr w:type="gramEnd"/>
      <w:r w:rsidRPr="000D4C00">
        <w:rPr>
          <w:rFonts w:ascii="Arial" w:eastAsia="Times New Roman" w:hAnsi="Arial" w:cs="Arial"/>
          <w:color w:val="000000"/>
          <w:kern w:val="0"/>
          <w:sz w:val="22"/>
          <w:szCs w:val="26"/>
          <w14:ligatures w14:val="none"/>
        </w:rPr>
        <w:t xml:space="preserve"> organic carbon stocks losses due to land conversion (1.95 t C ha</w:t>
      </w:r>
      <w:r w:rsidRPr="000D4C00">
        <w:rPr>
          <w:rFonts w:ascii="Arial" w:eastAsia="Times New Roman" w:hAnsi="Arial" w:cs="Arial"/>
          <w:color w:val="000000"/>
          <w:kern w:val="0"/>
          <w:sz w:val="22"/>
          <w:szCs w:val="26"/>
          <w:vertAlign w:val="superscript"/>
          <w14:ligatures w14:val="none"/>
        </w:rPr>
        <w:t>-1</w:t>
      </w:r>
      <w:r w:rsidRPr="000D4C00">
        <w:rPr>
          <w:rFonts w:ascii="Arial" w:eastAsia="Times New Roman" w:hAnsi="Arial" w:cs="Arial"/>
          <w:color w:val="000000"/>
          <w:kern w:val="0"/>
          <w:sz w:val="22"/>
          <w:szCs w:val="26"/>
          <w14:ligatures w14:val="none"/>
        </w:rPr>
        <w:t>). Carbon losses were converted to CO</w:t>
      </w:r>
      <w:r w:rsidRPr="000D4C00">
        <w:rPr>
          <w:rFonts w:ascii="Arial" w:eastAsia="Times New Roman" w:hAnsi="Arial" w:cs="Arial"/>
          <w:color w:val="000000"/>
          <w:kern w:val="0"/>
          <w:sz w:val="22"/>
          <w:szCs w:val="26"/>
          <w:vertAlign w:val="subscript"/>
          <w14:ligatures w14:val="none"/>
        </w:rPr>
        <w:t>2</w:t>
      </w:r>
      <w:r w:rsidRPr="000D4C00">
        <w:rPr>
          <w:rFonts w:ascii="Arial" w:eastAsia="Times New Roman" w:hAnsi="Arial" w:cs="Arial"/>
          <w:color w:val="000000"/>
          <w:kern w:val="0"/>
          <w:sz w:val="22"/>
          <w:szCs w:val="26"/>
          <w14:ligatures w14:val="none"/>
        </w:rPr>
        <w:t xml:space="preserve"> equivalents by multiplying them by 3.67.</w:t>
      </w:r>
      <w:r w:rsidRPr="000D4C00">
        <w:rPr>
          <w:rFonts w:ascii="Arial" w:hAnsi="Arial" w:cs="Arial"/>
          <w:kern w:val="0"/>
          <w:sz w:val="22"/>
          <w:vertAlign w:val="superscript"/>
        </w:rPr>
        <w:t>12</w:t>
      </w:r>
      <w:r w:rsidRPr="000D4C00">
        <w:rPr>
          <w:rFonts w:ascii="Arial" w:eastAsia="Times New Roman" w:hAnsi="Arial" w:cs="Arial"/>
          <w:color w:val="000000"/>
          <w:kern w:val="0"/>
          <w:sz w:val="22"/>
          <w:szCs w:val="26"/>
          <w14:ligatures w14:val="none"/>
        </w:rPr>
        <w:t xml:space="preserve"> </w:t>
      </w:r>
    </w:p>
    <w:p w14:paraId="1E818CDB" w14:textId="002F6428" w:rsidR="000D4C00" w:rsidRPr="000D4C00" w:rsidRDefault="000D4C00" w:rsidP="000D4C00">
      <w:pPr>
        <w:spacing w:after="0" w:line="240" w:lineRule="auto"/>
        <w:rPr>
          <w:rFonts w:ascii="Arial Narrow" w:eastAsia="Times New Roman" w:hAnsi="Arial Narrow" w:cs="Arial"/>
          <w:color w:val="000000"/>
          <w:kern w:val="0"/>
          <w:sz w:val="22"/>
          <w:szCs w:val="26"/>
          <w14:ligatures w14:val="none"/>
        </w:rPr>
      </w:pPr>
      <w:r w:rsidRPr="000D4C00">
        <w:rPr>
          <w:rFonts w:ascii="Arial" w:eastAsia="Times New Roman" w:hAnsi="Arial" w:cs="Arial"/>
          <w:color w:val="000000"/>
          <w:kern w:val="0"/>
          <w:sz w:val="22"/>
          <w:szCs w:val="26"/>
          <w:vertAlign w:val="superscript"/>
          <w14:ligatures w14:val="none"/>
        </w:rPr>
        <w:t>+</w:t>
      </w:r>
      <w:r w:rsidRPr="000D4C00">
        <w:rPr>
          <w:rFonts w:ascii="Arial" w:eastAsia="Times New Roman" w:hAnsi="Arial" w:cs="Arial"/>
          <w:color w:val="000000"/>
          <w:kern w:val="0"/>
          <w:sz w:val="22"/>
          <w:szCs w:val="26"/>
          <w14:ligatures w14:val="none"/>
        </w:rPr>
        <w:t xml:space="preserve"> Based on a Social Cost of Carbon (SCC) of US$190 per tCO</w:t>
      </w:r>
      <w:r w:rsidRPr="000D4C00">
        <w:rPr>
          <w:rFonts w:ascii="Arial" w:eastAsia="Times New Roman" w:hAnsi="Arial" w:cs="Arial"/>
          <w:color w:val="000000"/>
          <w:kern w:val="0"/>
          <w:sz w:val="22"/>
          <w:szCs w:val="26"/>
          <w:vertAlign w:val="subscript"/>
          <w14:ligatures w14:val="none"/>
        </w:rPr>
        <w:t>2</w:t>
      </w:r>
      <w:r w:rsidRPr="000D4C00">
        <w:rPr>
          <w:rFonts w:ascii="Arial" w:hAnsi="Arial" w:cs="Arial"/>
          <w:kern w:val="0"/>
          <w:sz w:val="22"/>
          <w:vertAlign w:val="superscript"/>
        </w:rPr>
        <w:t>13</w:t>
      </w:r>
    </w:p>
    <w:p w14:paraId="6B056DC5" w14:textId="77777777" w:rsidR="000D4C00" w:rsidRPr="000D4C00" w:rsidRDefault="000D4C00" w:rsidP="000D4C00">
      <w:pPr>
        <w:spacing w:after="0" w:line="276" w:lineRule="auto"/>
        <w:rPr>
          <w:rFonts w:ascii="Arial" w:eastAsia="Calibri" w:hAnsi="Arial" w:cs="Arial"/>
          <w:kern w:val="0"/>
          <w:sz w:val="22"/>
          <w:szCs w:val="20"/>
          <w14:ligatures w14:val="none"/>
        </w:rPr>
        <w:sectPr w:rsidR="000D4C00" w:rsidRPr="000D4C00" w:rsidSect="000D4C00">
          <w:pgSz w:w="15840" w:h="12240" w:orient="landscape"/>
          <w:pgMar w:top="1440" w:right="1440" w:bottom="1440" w:left="1440" w:header="720" w:footer="720" w:gutter="0"/>
          <w:lnNumType w:countBy="1" w:restart="continuous"/>
          <w:cols w:space="720"/>
          <w:docGrid w:linePitch="360"/>
        </w:sectPr>
      </w:pPr>
    </w:p>
    <w:p w14:paraId="4A5111F5" w14:textId="0B501277" w:rsidR="000D4C00" w:rsidRPr="000D4C00" w:rsidRDefault="000D4C00" w:rsidP="000D4C00">
      <w:pPr>
        <w:keepNext/>
        <w:spacing w:after="200" w:line="276" w:lineRule="auto"/>
        <w:rPr>
          <w:rFonts w:ascii="Arial" w:eastAsia="Calibri" w:hAnsi="Arial" w:cs="Arial"/>
          <w:b/>
          <w:i/>
          <w:kern w:val="0"/>
          <w:sz w:val="22"/>
          <w:szCs w:val="18"/>
          <w14:ligatures w14:val="none"/>
        </w:rPr>
      </w:pPr>
      <w:bookmarkStart w:id="6" w:name="_Ref215559751"/>
      <w:r w:rsidRPr="000D4C00">
        <w:rPr>
          <w:rFonts w:ascii="Arial" w:eastAsia="Calibri" w:hAnsi="Arial" w:cs="Arial"/>
          <w:b/>
          <w:i/>
          <w:kern w:val="0"/>
          <w:sz w:val="22"/>
          <w:szCs w:val="18"/>
          <w14:ligatures w14:val="none"/>
        </w:rPr>
        <w:lastRenderedPageBreak/>
        <w:t xml:space="preserve">Supplementary Table </w:t>
      </w:r>
      <w:r w:rsidRPr="000D4C00">
        <w:rPr>
          <w:rFonts w:ascii="Arial" w:eastAsia="Calibri" w:hAnsi="Arial" w:cs="Arial"/>
          <w:b/>
          <w:i/>
          <w:noProof/>
          <w:kern w:val="0"/>
          <w:sz w:val="22"/>
          <w:szCs w:val="18"/>
          <w14:ligatures w14:val="none"/>
        </w:rPr>
        <w:t>5</w:t>
      </w:r>
      <w:r w:rsidRPr="000D4C00">
        <w:rPr>
          <w:rFonts w:ascii="Arial" w:eastAsia="Calibri" w:hAnsi="Arial" w:cs="Arial"/>
          <w:b/>
          <w:i/>
          <w:kern w:val="0"/>
          <w:sz w:val="22"/>
          <w:szCs w:val="18"/>
          <w14:ligatures w14:val="none"/>
        </w:rPr>
        <w:t xml:space="preserve">. </w:t>
      </w:r>
      <w:r w:rsidRPr="000D4C00">
        <w:rPr>
          <w:rFonts w:ascii="Arial" w:eastAsia="Calibri" w:hAnsi="Arial" w:cs="Arial"/>
          <w:bCs/>
          <w:i/>
          <w:kern w:val="0"/>
          <w:sz w:val="22"/>
          <w:szCs w:val="18"/>
          <w14:ligatures w14:val="none"/>
        </w:rPr>
        <w:t>Maize harvested area (thousands of hectares, k ha) and area coverage (%) of selected climate zones and buffer zones at each selected country and water regime combination. Maize harvested area was extracted from SPAM v2010</w:t>
      </w:r>
      <w:r w:rsidRPr="000D4C00">
        <w:rPr>
          <w:rFonts w:ascii="Arial" w:hAnsi="Arial" w:cs="Arial"/>
          <w:kern w:val="0"/>
          <w:sz w:val="22"/>
          <w:vertAlign w:val="superscript"/>
        </w:rPr>
        <w:t>14</w:t>
      </w:r>
      <w:r w:rsidRPr="000D4C00">
        <w:rPr>
          <w:rFonts w:ascii="Arial" w:eastAsia="Calibri" w:hAnsi="Arial" w:cs="Arial"/>
          <w:bCs/>
          <w:i/>
          <w:kern w:val="0"/>
          <w:sz w:val="22"/>
          <w:szCs w:val="18"/>
          <w14:ligatures w14:val="none"/>
        </w:rPr>
        <w:t>.</w:t>
      </w:r>
    </w:p>
    <w:tbl>
      <w:tblPr>
        <w:tblStyle w:val="PlainTable41"/>
        <w:tblW w:w="5000" w:type="pct"/>
        <w:tblLook w:val="06A0" w:firstRow="1" w:lastRow="0" w:firstColumn="1" w:lastColumn="0" w:noHBand="1" w:noVBand="1"/>
      </w:tblPr>
      <w:tblGrid>
        <w:gridCol w:w="1662"/>
        <w:gridCol w:w="1763"/>
        <w:gridCol w:w="1187"/>
        <w:gridCol w:w="1187"/>
        <w:gridCol w:w="1187"/>
        <w:gridCol w:w="1187"/>
        <w:gridCol w:w="1187"/>
      </w:tblGrid>
      <w:tr w:rsidR="000D4C00" w:rsidRPr="000D4C00" w14:paraId="183BBF13" w14:textId="77777777" w:rsidTr="00783384">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88" w:type="pct"/>
            <w:vMerge w:val="restart"/>
            <w:tcBorders>
              <w:top w:val="single" w:sz="4" w:space="0" w:color="auto"/>
            </w:tcBorders>
          </w:tcPr>
          <w:p w14:paraId="232AB35B" w14:textId="77777777" w:rsidR="000D4C00" w:rsidRPr="000D4C00" w:rsidRDefault="000D4C00" w:rsidP="000D4C00">
            <w:pPr>
              <w:spacing w:line="276" w:lineRule="auto"/>
              <w:jc w:val="center"/>
              <w:rPr>
                <w:rFonts w:ascii="Arial Narrow" w:eastAsia="Calibri" w:hAnsi="Arial Narrow" w:cs="Arial"/>
              </w:rPr>
            </w:pPr>
            <w:r w:rsidRPr="000D4C00">
              <w:rPr>
                <w:rFonts w:ascii="Arial Narrow" w:eastAsia="Calibri" w:hAnsi="Arial Narrow" w:cs="Arial"/>
              </w:rPr>
              <w:t>Country</w:t>
            </w:r>
          </w:p>
        </w:tc>
        <w:tc>
          <w:tcPr>
            <w:tcW w:w="942" w:type="pct"/>
            <w:vMerge w:val="restart"/>
            <w:tcBorders>
              <w:top w:val="single" w:sz="4" w:space="0" w:color="auto"/>
              <w:right w:val="single" w:sz="4" w:space="0" w:color="auto"/>
            </w:tcBorders>
          </w:tcPr>
          <w:p w14:paraId="382F6B3F" w14:textId="77777777" w:rsidR="000D4C00" w:rsidRPr="000D4C00" w:rsidRDefault="000D4C00" w:rsidP="000D4C00">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eastAsia="Calibri" w:hAnsi="Arial Narrow" w:cs="Arial"/>
              </w:rPr>
            </w:pPr>
            <w:r w:rsidRPr="000D4C00">
              <w:rPr>
                <w:rFonts w:ascii="Arial Narrow" w:eastAsia="Calibri" w:hAnsi="Arial Narrow" w:cs="Arial"/>
              </w:rPr>
              <w:t>Water regime</w:t>
            </w:r>
          </w:p>
        </w:tc>
        <w:tc>
          <w:tcPr>
            <w:tcW w:w="634" w:type="pct"/>
            <w:tcBorders>
              <w:top w:val="single" w:sz="4" w:space="0" w:color="auto"/>
              <w:left w:val="single" w:sz="4" w:space="0" w:color="auto"/>
              <w:right w:val="single" w:sz="4" w:space="0" w:color="auto"/>
            </w:tcBorders>
          </w:tcPr>
          <w:p w14:paraId="0E322AC7" w14:textId="77777777" w:rsidR="000D4C00" w:rsidRPr="000D4C00" w:rsidRDefault="000D4C00" w:rsidP="000D4C00">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eastAsia="Calibri" w:hAnsi="Arial Narrow" w:cs="Arial"/>
              </w:rPr>
            </w:pPr>
            <w:r w:rsidRPr="000D4C00">
              <w:rPr>
                <w:rFonts w:ascii="Arial Narrow" w:eastAsia="Calibri" w:hAnsi="Arial Narrow" w:cs="Arial"/>
              </w:rPr>
              <w:t>Total</w:t>
            </w:r>
          </w:p>
        </w:tc>
        <w:tc>
          <w:tcPr>
            <w:tcW w:w="1268" w:type="pct"/>
            <w:gridSpan w:val="2"/>
            <w:tcBorders>
              <w:top w:val="single" w:sz="4" w:space="0" w:color="auto"/>
              <w:left w:val="single" w:sz="4" w:space="0" w:color="auto"/>
              <w:right w:val="single" w:sz="4" w:space="0" w:color="auto"/>
            </w:tcBorders>
          </w:tcPr>
          <w:p w14:paraId="359FD46F" w14:textId="77777777" w:rsidR="000D4C00" w:rsidRPr="000D4C00" w:rsidRDefault="000D4C00" w:rsidP="000D4C00">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eastAsia="Calibri" w:hAnsi="Arial Narrow" w:cs="Arial"/>
              </w:rPr>
            </w:pPr>
            <w:r w:rsidRPr="000D4C00">
              <w:rPr>
                <w:rFonts w:ascii="Arial Narrow" w:eastAsia="Calibri" w:hAnsi="Arial Narrow" w:cs="Arial"/>
              </w:rPr>
              <w:t>Climate Zone</w:t>
            </w:r>
          </w:p>
        </w:tc>
        <w:tc>
          <w:tcPr>
            <w:tcW w:w="1268" w:type="pct"/>
            <w:gridSpan w:val="2"/>
            <w:tcBorders>
              <w:top w:val="single" w:sz="4" w:space="0" w:color="auto"/>
              <w:left w:val="single" w:sz="4" w:space="0" w:color="auto"/>
            </w:tcBorders>
          </w:tcPr>
          <w:p w14:paraId="4FA56C62" w14:textId="77777777" w:rsidR="000D4C00" w:rsidRPr="000D4C00" w:rsidRDefault="000D4C00" w:rsidP="000D4C00">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eastAsia="Calibri" w:hAnsi="Arial Narrow" w:cs="Arial"/>
              </w:rPr>
            </w:pPr>
            <w:r w:rsidRPr="000D4C00">
              <w:rPr>
                <w:rFonts w:ascii="Arial Narrow" w:eastAsia="Calibri" w:hAnsi="Arial Narrow" w:cs="Arial"/>
              </w:rPr>
              <w:t>Buffer Zone</w:t>
            </w:r>
          </w:p>
        </w:tc>
      </w:tr>
      <w:tr w:rsidR="000D4C00" w:rsidRPr="000D4C00" w14:paraId="5D429C14" w14:textId="77777777" w:rsidTr="00783384">
        <w:trPr>
          <w:trHeight w:val="288"/>
        </w:trPr>
        <w:tc>
          <w:tcPr>
            <w:cnfStyle w:val="001000000000" w:firstRow="0" w:lastRow="0" w:firstColumn="1" w:lastColumn="0" w:oddVBand="0" w:evenVBand="0" w:oddHBand="0" w:evenHBand="0" w:firstRowFirstColumn="0" w:firstRowLastColumn="0" w:lastRowFirstColumn="0" w:lastRowLastColumn="0"/>
            <w:tcW w:w="888" w:type="pct"/>
            <w:vMerge/>
            <w:tcBorders>
              <w:bottom w:val="single" w:sz="4" w:space="0" w:color="auto"/>
            </w:tcBorders>
          </w:tcPr>
          <w:p w14:paraId="471DFCB7" w14:textId="77777777" w:rsidR="000D4C00" w:rsidRPr="000D4C00" w:rsidRDefault="000D4C00" w:rsidP="000D4C00">
            <w:pPr>
              <w:spacing w:line="276" w:lineRule="auto"/>
              <w:jc w:val="center"/>
              <w:rPr>
                <w:rFonts w:ascii="Arial Narrow" w:eastAsia="Calibri" w:hAnsi="Arial Narrow" w:cs="Arial"/>
              </w:rPr>
            </w:pPr>
          </w:p>
        </w:tc>
        <w:tc>
          <w:tcPr>
            <w:tcW w:w="942" w:type="pct"/>
            <w:vMerge/>
            <w:tcBorders>
              <w:bottom w:val="single" w:sz="4" w:space="0" w:color="auto"/>
              <w:right w:val="single" w:sz="4" w:space="0" w:color="auto"/>
            </w:tcBorders>
          </w:tcPr>
          <w:p w14:paraId="6474D6E3" w14:textId="77777777" w:rsidR="000D4C00" w:rsidRPr="000D4C00" w:rsidRDefault="000D4C00" w:rsidP="000D4C0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rPr>
            </w:pPr>
          </w:p>
        </w:tc>
        <w:tc>
          <w:tcPr>
            <w:tcW w:w="634" w:type="pct"/>
            <w:tcBorders>
              <w:left w:val="single" w:sz="4" w:space="0" w:color="auto"/>
              <w:bottom w:val="single" w:sz="4" w:space="0" w:color="auto"/>
              <w:right w:val="single" w:sz="4" w:space="0" w:color="auto"/>
            </w:tcBorders>
          </w:tcPr>
          <w:p w14:paraId="7164BD92" w14:textId="77777777" w:rsidR="000D4C00" w:rsidRPr="000D4C00" w:rsidRDefault="000D4C00" w:rsidP="000D4C0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rPr>
            </w:pPr>
            <w:r w:rsidRPr="000D4C00">
              <w:rPr>
                <w:rFonts w:ascii="Arial Narrow" w:eastAsia="Calibri" w:hAnsi="Arial Narrow" w:cs="Arial"/>
              </w:rPr>
              <w:t>(k ha)</w:t>
            </w:r>
          </w:p>
        </w:tc>
        <w:tc>
          <w:tcPr>
            <w:tcW w:w="634" w:type="pct"/>
            <w:tcBorders>
              <w:left w:val="single" w:sz="4" w:space="0" w:color="auto"/>
              <w:bottom w:val="single" w:sz="4" w:space="0" w:color="auto"/>
            </w:tcBorders>
          </w:tcPr>
          <w:p w14:paraId="40C97496" w14:textId="77777777" w:rsidR="000D4C00" w:rsidRPr="000D4C00" w:rsidRDefault="000D4C00" w:rsidP="000D4C0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rPr>
            </w:pPr>
            <w:r w:rsidRPr="000D4C00">
              <w:rPr>
                <w:rFonts w:ascii="Arial Narrow" w:eastAsia="Calibri" w:hAnsi="Arial Narrow" w:cs="Arial"/>
              </w:rPr>
              <w:t>(k ha)</w:t>
            </w:r>
          </w:p>
        </w:tc>
        <w:tc>
          <w:tcPr>
            <w:tcW w:w="634" w:type="pct"/>
            <w:tcBorders>
              <w:bottom w:val="single" w:sz="4" w:space="0" w:color="auto"/>
              <w:right w:val="single" w:sz="4" w:space="0" w:color="auto"/>
            </w:tcBorders>
          </w:tcPr>
          <w:p w14:paraId="0B8A83B9" w14:textId="77777777" w:rsidR="000D4C00" w:rsidRPr="000D4C00" w:rsidRDefault="000D4C00" w:rsidP="000D4C0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rPr>
            </w:pPr>
            <w:r w:rsidRPr="000D4C00">
              <w:rPr>
                <w:rFonts w:ascii="Arial Narrow" w:eastAsia="Calibri" w:hAnsi="Arial Narrow" w:cs="Arial"/>
              </w:rPr>
              <w:t>(%)</w:t>
            </w:r>
          </w:p>
        </w:tc>
        <w:tc>
          <w:tcPr>
            <w:tcW w:w="634" w:type="pct"/>
            <w:tcBorders>
              <w:left w:val="single" w:sz="4" w:space="0" w:color="auto"/>
              <w:bottom w:val="single" w:sz="4" w:space="0" w:color="auto"/>
            </w:tcBorders>
          </w:tcPr>
          <w:p w14:paraId="5BEC12E4" w14:textId="77777777" w:rsidR="000D4C00" w:rsidRPr="000D4C00" w:rsidRDefault="000D4C00" w:rsidP="000D4C0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rPr>
            </w:pPr>
            <w:r w:rsidRPr="000D4C00">
              <w:rPr>
                <w:rFonts w:ascii="Arial Narrow" w:eastAsia="Calibri" w:hAnsi="Arial Narrow" w:cs="Arial"/>
              </w:rPr>
              <w:t>(k ha)</w:t>
            </w:r>
          </w:p>
        </w:tc>
        <w:tc>
          <w:tcPr>
            <w:tcW w:w="634" w:type="pct"/>
            <w:tcBorders>
              <w:bottom w:val="single" w:sz="4" w:space="0" w:color="auto"/>
            </w:tcBorders>
          </w:tcPr>
          <w:p w14:paraId="0A9DA7FF" w14:textId="77777777" w:rsidR="000D4C00" w:rsidRPr="000D4C00" w:rsidRDefault="000D4C00" w:rsidP="000D4C0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rPr>
            </w:pPr>
            <w:r w:rsidRPr="000D4C00">
              <w:rPr>
                <w:rFonts w:ascii="Arial Narrow" w:eastAsia="Calibri" w:hAnsi="Arial Narrow" w:cs="Arial"/>
              </w:rPr>
              <w:t>(%)</w:t>
            </w:r>
          </w:p>
        </w:tc>
      </w:tr>
      <w:tr w:rsidR="000D4C00" w:rsidRPr="000D4C00" w14:paraId="768F7EDC" w14:textId="77777777" w:rsidTr="00783384">
        <w:trPr>
          <w:trHeight w:val="288"/>
        </w:trPr>
        <w:tc>
          <w:tcPr>
            <w:cnfStyle w:val="001000000000" w:firstRow="0" w:lastRow="0" w:firstColumn="1" w:lastColumn="0" w:oddVBand="0" w:evenVBand="0" w:oddHBand="0" w:evenHBand="0" w:firstRowFirstColumn="0" w:firstRowLastColumn="0" w:lastRowFirstColumn="0" w:lastRowLastColumn="0"/>
            <w:tcW w:w="888" w:type="pct"/>
            <w:vMerge w:val="restart"/>
            <w:tcBorders>
              <w:top w:val="single" w:sz="4" w:space="0" w:color="auto"/>
            </w:tcBorders>
          </w:tcPr>
          <w:p w14:paraId="5F6A9F2E" w14:textId="77777777" w:rsidR="000D4C00" w:rsidRPr="000D4C00" w:rsidRDefault="000D4C00" w:rsidP="000D4C00">
            <w:pPr>
              <w:spacing w:line="276" w:lineRule="auto"/>
              <w:jc w:val="center"/>
              <w:rPr>
                <w:rFonts w:ascii="Arial Narrow" w:eastAsia="Calibri" w:hAnsi="Arial Narrow" w:cs="Arial"/>
              </w:rPr>
            </w:pPr>
            <w:r w:rsidRPr="000D4C00">
              <w:rPr>
                <w:rFonts w:ascii="Arial Narrow" w:eastAsia="Calibri" w:hAnsi="Arial Narrow" w:cs="Arial"/>
              </w:rPr>
              <w:t>Mexico</w:t>
            </w:r>
          </w:p>
        </w:tc>
        <w:tc>
          <w:tcPr>
            <w:tcW w:w="942" w:type="pct"/>
            <w:tcBorders>
              <w:top w:val="single" w:sz="4" w:space="0" w:color="auto"/>
              <w:right w:val="single" w:sz="4" w:space="0" w:color="auto"/>
            </w:tcBorders>
          </w:tcPr>
          <w:p w14:paraId="1869817A" w14:textId="77777777" w:rsidR="000D4C00" w:rsidRPr="000D4C00" w:rsidRDefault="000D4C00" w:rsidP="000D4C0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rPr>
            </w:pPr>
            <w:r w:rsidRPr="000D4C00">
              <w:rPr>
                <w:rFonts w:ascii="Arial Narrow" w:eastAsia="Calibri" w:hAnsi="Arial Narrow" w:cs="Arial"/>
              </w:rPr>
              <w:t>Rainfed</w:t>
            </w:r>
          </w:p>
        </w:tc>
        <w:tc>
          <w:tcPr>
            <w:tcW w:w="634" w:type="pct"/>
            <w:tcBorders>
              <w:top w:val="single" w:sz="4" w:space="0" w:color="auto"/>
              <w:left w:val="single" w:sz="4" w:space="0" w:color="auto"/>
              <w:right w:val="single" w:sz="4" w:space="0" w:color="auto"/>
            </w:tcBorders>
          </w:tcPr>
          <w:p w14:paraId="2298F007" w14:textId="77777777" w:rsidR="000D4C00" w:rsidRPr="000D4C00" w:rsidRDefault="000D4C00" w:rsidP="000D4C0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rPr>
            </w:pPr>
            <w:r w:rsidRPr="000D4C00">
              <w:rPr>
                <w:rFonts w:ascii="Arial Narrow" w:eastAsia="Calibri" w:hAnsi="Arial Narrow" w:cs="Arial"/>
              </w:rPr>
              <w:t>5132</w:t>
            </w:r>
          </w:p>
        </w:tc>
        <w:tc>
          <w:tcPr>
            <w:tcW w:w="634" w:type="pct"/>
            <w:tcBorders>
              <w:top w:val="single" w:sz="4" w:space="0" w:color="auto"/>
              <w:left w:val="single" w:sz="4" w:space="0" w:color="auto"/>
            </w:tcBorders>
          </w:tcPr>
          <w:p w14:paraId="603CF3B0" w14:textId="77777777" w:rsidR="000D4C00" w:rsidRPr="000D4C00" w:rsidRDefault="000D4C00" w:rsidP="000D4C0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rPr>
            </w:pPr>
            <w:r w:rsidRPr="000D4C00">
              <w:rPr>
                <w:rFonts w:ascii="Arial Narrow" w:eastAsia="Calibri" w:hAnsi="Arial Narrow" w:cs="Arial"/>
              </w:rPr>
              <w:t>2146</w:t>
            </w:r>
          </w:p>
        </w:tc>
        <w:tc>
          <w:tcPr>
            <w:tcW w:w="634" w:type="pct"/>
            <w:tcBorders>
              <w:top w:val="single" w:sz="4" w:space="0" w:color="auto"/>
              <w:right w:val="single" w:sz="4" w:space="0" w:color="auto"/>
            </w:tcBorders>
          </w:tcPr>
          <w:p w14:paraId="1D5D9B27" w14:textId="77777777" w:rsidR="000D4C00" w:rsidRPr="000D4C00" w:rsidRDefault="000D4C00" w:rsidP="000D4C0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rPr>
            </w:pPr>
            <w:r w:rsidRPr="000D4C00">
              <w:rPr>
                <w:rFonts w:ascii="Arial Narrow" w:eastAsia="Calibri" w:hAnsi="Arial Narrow" w:cs="Arial"/>
              </w:rPr>
              <w:t>42</w:t>
            </w:r>
          </w:p>
        </w:tc>
        <w:tc>
          <w:tcPr>
            <w:tcW w:w="634" w:type="pct"/>
            <w:tcBorders>
              <w:top w:val="single" w:sz="4" w:space="0" w:color="auto"/>
              <w:left w:val="single" w:sz="4" w:space="0" w:color="auto"/>
            </w:tcBorders>
          </w:tcPr>
          <w:p w14:paraId="2B15F672" w14:textId="77777777" w:rsidR="000D4C00" w:rsidRPr="000D4C00" w:rsidRDefault="000D4C00" w:rsidP="000D4C0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rPr>
            </w:pPr>
            <w:r w:rsidRPr="000D4C00">
              <w:rPr>
                <w:rFonts w:ascii="Arial Narrow" w:eastAsia="Calibri" w:hAnsi="Arial Narrow" w:cs="Arial"/>
              </w:rPr>
              <w:t>1061</w:t>
            </w:r>
          </w:p>
        </w:tc>
        <w:tc>
          <w:tcPr>
            <w:tcW w:w="634" w:type="pct"/>
            <w:tcBorders>
              <w:top w:val="single" w:sz="4" w:space="0" w:color="auto"/>
            </w:tcBorders>
          </w:tcPr>
          <w:p w14:paraId="049C2DA3" w14:textId="77777777" w:rsidR="000D4C00" w:rsidRPr="000D4C00" w:rsidRDefault="000D4C00" w:rsidP="000D4C0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rPr>
            </w:pPr>
            <w:r w:rsidRPr="000D4C00">
              <w:rPr>
                <w:rFonts w:ascii="Arial Narrow" w:eastAsia="Calibri" w:hAnsi="Arial Narrow" w:cs="Arial"/>
              </w:rPr>
              <w:t>21</w:t>
            </w:r>
          </w:p>
        </w:tc>
      </w:tr>
      <w:tr w:rsidR="000D4C00" w:rsidRPr="000D4C00" w14:paraId="1F0197DB" w14:textId="77777777" w:rsidTr="00783384">
        <w:trPr>
          <w:trHeight w:val="288"/>
        </w:trPr>
        <w:tc>
          <w:tcPr>
            <w:cnfStyle w:val="001000000000" w:firstRow="0" w:lastRow="0" w:firstColumn="1" w:lastColumn="0" w:oddVBand="0" w:evenVBand="0" w:oddHBand="0" w:evenHBand="0" w:firstRowFirstColumn="0" w:firstRowLastColumn="0" w:lastRowFirstColumn="0" w:lastRowLastColumn="0"/>
            <w:tcW w:w="888" w:type="pct"/>
            <w:vMerge/>
          </w:tcPr>
          <w:p w14:paraId="7A02A40C" w14:textId="77777777" w:rsidR="000D4C00" w:rsidRPr="000D4C00" w:rsidRDefault="000D4C00" w:rsidP="000D4C00">
            <w:pPr>
              <w:spacing w:line="276" w:lineRule="auto"/>
              <w:jc w:val="center"/>
              <w:rPr>
                <w:rFonts w:ascii="Arial Narrow" w:eastAsia="Calibri" w:hAnsi="Arial Narrow" w:cs="Arial"/>
              </w:rPr>
            </w:pPr>
          </w:p>
        </w:tc>
        <w:tc>
          <w:tcPr>
            <w:tcW w:w="942" w:type="pct"/>
            <w:tcBorders>
              <w:right w:val="single" w:sz="4" w:space="0" w:color="auto"/>
            </w:tcBorders>
          </w:tcPr>
          <w:p w14:paraId="525C5060" w14:textId="77777777" w:rsidR="000D4C00" w:rsidRPr="000D4C00" w:rsidRDefault="000D4C00" w:rsidP="000D4C0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rPr>
            </w:pPr>
            <w:r w:rsidRPr="000D4C00">
              <w:rPr>
                <w:rFonts w:ascii="Arial Narrow" w:eastAsia="Calibri" w:hAnsi="Arial Narrow" w:cs="Arial"/>
              </w:rPr>
              <w:t>Irrigated</w:t>
            </w:r>
          </w:p>
        </w:tc>
        <w:tc>
          <w:tcPr>
            <w:tcW w:w="634" w:type="pct"/>
            <w:tcBorders>
              <w:left w:val="single" w:sz="4" w:space="0" w:color="auto"/>
              <w:right w:val="single" w:sz="4" w:space="0" w:color="auto"/>
            </w:tcBorders>
          </w:tcPr>
          <w:p w14:paraId="3A8461FF" w14:textId="77777777" w:rsidR="000D4C00" w:rsidRPr="000D4C00" w:rsidRDefault="000D4C00" w:rsidP="000D4C0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rPr>
            </w:pPr>
            <w:r w:rsidRPr="000D4C00">
              <w:rPr>
                <w:rFonts w:ascii="Arial Narrow" w:eastAsia="Calibri" w:hAnsi="Arial Narrow" w:cs="Arial"/>
              </w:rPr>
              <w:t>1410</w:t>
            </w:r>
          </w:p>
        </w:tc>
        <w:tc>
          <w:tcPr>
            <w:tcW w:w="634" w:type="pct"/>
            <w:tcBorders>
              <w:left w:val="single" w:sz="4" w:space="0" w:color="auto"/>
            </w:tcBorders>
          </w:tcPr>
          <w:p w14:paraId="03B0356E" w14:textId="77777777" w:rsidR="000D4C00" w:rsidRPr="000D4C00" w:rsidRDefault="000D4C00" w:rsidP="000D4C0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rPr>
            </w:pPr>
            <w:r w:rsidRPr="000D4C00">
              <w:rPr>
                <w:rFonts w:ascii="Arial Narrow" w:eastAsia="Calibri" w:hAnsi="Arial Narrow" w:cs="Arial"/>
              </w:rPr>
              <w:t>736</w:t>
            </w:r>
          </w:p>
        </w:tc>
        <w:tc>
          <w:tcPr>
            <w:tcW w:w="634" w:type="pct"/>
            <w:tcBorders>
              <w:right w:val="single" w:sz="4" w:space="0" w:color="auto"/>
            </w:tcBorders>
          </w:tcPr>
          <w:p w14:paraId="19FE5C82" w14:textId="77777777" w:rsidR="000D4C00" w:rsidRPr="000D4C00" w:rsidRDefault="000D4C00" w:rsidP="000D4C0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rPr>
            </w:pPr>
            <w:r w:rsidRPr="000D4C00">
              <w:rPr>
                <w:rFonts w:ascii="Arial Narrow" w:eastAsia="Calibri" w:hAnsi="Arial Narrow" w:cs="Arial"/>
              </w:rPr>
              <w:t>52</w:t>
            </w:r>
          </w:p>
        </w:tc>
        <w:tc>
          <w:tcPr>
            <w:tcW w:w="634" w:type="pct"/>
            <w:tcBorders>
              <w:left w:val="single" w:sz="4" w:space="0" w:color="auto"/>
            </w:tcBorders>
          </w:tcPr>
          <w:p w14:paraId="4E2FACC2" w14:textId="77777777" w:rsidR="000D4C00" w:rsidRPr="000D4C00" w:rsidRDefault="000D4C00" w:rsidP="000D4C0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rPr>
            </w:pPr>
            <w:r w:rsidRPr="000D4C00">
              <w:rPr>
                <w:rFonts w:ascii="Arial Narrow" w:eastAsia="Calibri" w:hAnsi="Arial Narrow" w:cs="Arial"/>
              </w:rPr>
              <w:t>554</w:t>
            </w:r>
          </w:p>
        </w:tc>
        <w:tc>
          <w:tcPr>
            <w:tcW w:w="634" w:type="pct"/>
          </w:tcPr>
          <w:p w14:paraId="16037DE6" w14:textId="77777777" w:rsidR="000D4C00" w:rsidRPr="000D4C00" w:rsidRDefault="000D4C00" w:rsidP="000D4C0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rPr>
            </w:pPr>
            <w:r w:rsidRPr="000D4C00">
              <w:rPr>
                <w:rFonts w:ascii="Arial Narrow" w:eastAsia="Calibri" w:hAnsi="Arial Narrow" w:cs="Arial"/>
              </w:rPr>
              <w:t>39</w:t>
            </w:r>
          </w:p>
        </w:tc>
      </w:tr>
      <w:tr w:rsidR="000D4C00" w:rsidRPr="000D4C00" w14:paraId="0C396526" w14:textId="77777777" w:rsidTr="00783384">
        <w:trPr>
          <w:trHeight w:val="288"/>
        </w:trPr>
        <w:tc>
          <w:tcPr>
            <w:cnfStyle w:val="001000000000" w:firstRow="0" w:lastRow="0" w:firstColumn="1" w:lastColumn="0" w:oddVBand="0" w:evenVBand="0" w:oddHBand="0" w:evenHBand="0" w:firstRowFirstColumn="0" w:firstRowLastColumn="0" w:lastRowFirstColumn="0" w:lastRowLastColumn="0"/>
            <w:tcW w:w="888" w:type="pct"/>
            <w:vMerge/>
            <w:tcBorders>
              <w:bottom w:val="dashed" w:sz="4" w:space="0" w:color="auto"/>
            </w:tcBorders>
          </w:tcPr>
          <w:p w14:paraId="1B2B61FC" w14:textId="77777777" w:rsidR="000D4C00" w:rsidRPr="000D4C00" w:rsidRDefault="000D4C00" w:rsidP="000D4C00">
            <w:pPr>
              <w:spacing w:line="276" w:lineRule="auto"/>
              <w:jc w:val="center"/>
              <w:rPr>
                <w:rFonts w:ascii="Arial Narrow" w:eastAsia="Calibri" w:hAnsi="Arial Narrow" w:cs="Arial"/>
              </w:rPr>
            </w:pPr>
          </w:p>
        </w:tc>
        <w:tc>
          <w:tcPr>
            <w:tcW w:w="942" w:type="pct"/>
            <w:tcBorders>
              <w:bottom w:val="dashed" w:sz="4" w:space="0" w:color="auto"/>
              <w:right w:val="single" w:sz="4" w:space="0" w:color="auto"/>
            </w:tcBorders>
          </w:tcPr>
          <w:p w14:paraId="6A5AC794" w14:textId="77777777" w:rsidR="000D4C00" w:rsidRPr="000D4C00" w:rsidRDefault="000D4C00" w:rsidP="000D4C0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rPr>
            </w:pPr>
            <w:r w:rsidRPr="000D4C00">
              <w:rPr>
                <w:rFonts w:ascii="Arial Narrow" w:eastAsia="Calibri" w:hAnsi="Arial Narrow" w:cs="Arial"/>
              </w:rPr>
              <w:t>Total</w:t>
            </w:r>
          </w:p>
        </w:tc>
        <w:tc>
          <w:tcPr>
            <w:tcW w:w="634" w:type="pct"/>
            <w:tcBorders>
              <w:left w:val="single" w:sz="4" w:space="0" w:color="auto"/>
              <w:bottom w:val="dashed" w:sz="4" w:space="0" w:color="auto"/>
              <w:right w:val="single" w:sz="4" w:space="0" w:color="auto"/>
            </w:tcBorders>
          </w:tcPr>
          <w:p w14:paraId="37A75A19" w14:textId="77777777" w:rsidR="000D4C00" w:rsidRPr="000D4C00" w:rsidRDefault="000D4C00" w:rsidP="000D4C0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rPr>
            </w:pPr>
            <w:r w:rsidRPr="000D4C00">
              <w:rPr>
                <w:rFonts w:ascii="Arial Narrow" w:eastAsia="Calibri" w:hAnsi="Arial Narrow" w:cs="Arial"/>
              </w:rPr>
              <w:t>6542</w:t>
            </w:r>
          </w:p>
        </w:tc>
        <w:tc>
          <w:tcPr>
            <w:tcW w:w="634" w:type="pct"/>
            <w:tcBorders>
              <w:left w:val="single" w:sz="4" w:space="0" w:color="auto"/>
              <w:bottom w:val="dashed" w:sz="4" w:space="0" w:color="auto"/>
            </w:tcBorders>
          </w:tcPr>
          <w:p w14:paraId="2A38490D" w14:textId="77777777" w:rsidR="000D4C00" w:rsidRPr="000D4C00" w:rsidRDefault="000D4C00" w:rsidP="000D4C0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rPr>
            </w:pPr>
            <w:r w:rsidRPr="000D4C00">
              <w:rPr>
                <w:rFonts w:ascii="Arial Narrow" w:eastAsia="Calibri" w:hAnsi="Arial Narrow" w:cs="Arial"/>
              </w:rPr>
              <w:t>2881</w:t>
            </w:r>
          </w:p>
        </w:tc>
        <w:tc>
          <w:tcPr>
            <w:tcW w:w="634" w:type="pct"/>
            <w:tcBorders>
              <w:bottom w:val="dashed" w:sz="4" w:space="0" w:color="auto"/>
              <w:right w:val="single" w:sz="4" w:space="0" w:color="auto"/>
            </w:tcBorders>
          </w:tcPr>
          <w:p w14:paraId="4C5734A4" w14:textId="77777777" w:rsidR="000D4C00" w:rsidRPr="000D4C00" w:rsidRDefault="000D4C00" w:rsidP="000D4C0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rPr>
            </w:pPr>
            <w:r w:rsidRPr="000D4C00">
              <w:rPr>
                <w:rFonts w:ascii="Arial Narrow" w:eastAsia="Calibri" w:hAnsi="Arial Narrow" w:cs="Arial"/>
              </w:rPr>
              <w:t>44</w:t>
            </w:r>
          </w:p>
        </w:tc>
        <w:tc>
          <w:tcPr>
            <w:tcW w:w="634" w:type="pct"/>
            <w:tcBorders>
              <w:left w:val="single" w:sz="4" w:space="0" w:color="auto"/>
              <w:bottom w:val="dashed" w:sz="4" w:space="0" w:color="auto"/>
            </w:tcBorders>
          </w:tcPr>
          <w:p w14:paraId="488B44E7" w14:textId="77777777" w:rsidR="000D4C00" w:rsidRPr="000D4C00" w:rsidRDefault="000D4C00" w:rsidP="000D4C0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rPr>
            </w:pPr>
            <w:r w:rsidRPr="000D4C00">
              <w:rPr>
                <w:rFonts w:ascii="Arial Narrow" w:eastAsia="Calibri" w:hAnsi="Arial Narrow" w:cs="Arial"/>
              </w:rPr>
              <w:t>1614</w:t>
            </w:r>
          </w:p>
        </w:tc>
        <w:tc>
          <w:tcPr>
            <w:tcW w:w="634" w:type="pct"/>
            <w:tcBorders>
              <w:bottom w:val="dashed" w:sz="4" w:space="0" w:color="auto"/>
            </w:tcBorders>
          </w:tcPr>
          <w:p w14:paraId="21DF3D24" w14:textId="77777777" w:rsidR="000D4C00" w:rsidRPr="000D4C00" w:rsidRDefault="000D4C00" w:rsidP="000D4C0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rPr>
            </w:pPr>
            <w:r w:rsidRPr="000D4C00">
              <w:rPr>
                <w:rFonts w:ascii="Arial Narrow" w:eastAsia="Calibri" w:hAnsi="Arial Narrow" w:cs="Arial"/>
              </w:rPr>
              <w:t>25</w:t>
            </w:r>
          </w:p>
        </w:tc>
      </w:tr>
      <w:tr w:rsidR="000D4C00" w:rsidRPr="000D4C00" w14:paraId="24BA0812" w14:textId="77777777" w:rsidTr="00783384">
        <w:trPr>
          <w:trHeight w:val="288"/>
        </w:trPr>
        <w:tc>
          <w:tcPr>
            <w:cnfStyle w:val="001000000000" w:firstRow="0" w:lastRow="0" w:firstColumn="1" w:lastColumn="0" w:oddVBand="0" w:evenVBand="0" w:oddHBand="0" w:evenHBand="0" w:firstRowFirstColumn="0" w:firstRowLastColumn="0" w:lastRowFirstColumn="0" w:lastRowLastColumn="0"/>
            <w:tcW w:w="888" w:type="pct"/>
            <w:tcBorders>
              <w:top w:val="dashed" w:sz="4" w:space="0" w:color="auto"/>
              <w:bottom w:val="dashed" w:sz="4" w:space="0" w:color="auto"/>
            </w:tcBorders>
          </w:tcPr>
          <w:p w14:paraId="10EA18D5" w14:textId="77777777" w:rsidR="000D4C00" w:rsidRPr="000D4C00" w:rsidRDefault="000D4C00" w:rsidP="000D4C00">
            <w:pPr>
              <w:spacing w:line="276" w:lineRule="auto"/>
              <w:jc w:val="center"/>
              <w:rPr>
                <w:rFonts w:ascii="Arial Narrow" w:eastAsia="Calibri" w:hAnsi="Arial Narrow" w:cs="Arial"/>
              </w:rPr>
            </w:pPr>
            <w:r w:rsidRPr="000D4C00">
              <w:rPr>
                <w:rFonts w:ascii="Arial Narrow" w:eastAsia="Calibri" w:hAnsi="Arial Narrow" w:cs="Arial"/>
              </w:rPr>
              <w:t>Guatemala</w:t>
            </w:r>
          </w:p>
        </w:tc>
        <w:tc>
          <w:tcPr>
            <w:tcW w:w="942" w:type="pct"/>
            <w:tcBorders>
              <w:top w:val="dashed" w:sz="4" w:space="0" w:color="auto"/>
              <w:bottom w:val="dashed" w:sz="4" w:space="0" w:color="auto"/>
              <w:right w:val="single" w:sz="4" w:space="0" w:color="auto"/>
            </w:tcBorders>
          </w:tcPr>
          <w:p w14:paraId="7FC7556D" w14:textId="77777777" w:rsidR="000D4C00" w:rsidRPr="000D4C00" w:rsidRDefault="000D4C00" w:rsidP="000D4C0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rPr>
            </w:pPr>
            <w:r w:rsidRPr="000D4C00">
              <w:rPr>
                <w:rFonts w:ascii="Arial Narrow" w:eastAsia="Calibri" w:hAnsi="Arial Narrow" w:cs="Arial"/>
              </w:rPr>
              <w:t>Rainfed</w:t>
            </w:r>
          </w:p>
        </w:tc>
        <w:tc>
          <w:tcPr>
            <w:tcW w:w="634" w:type="pct"/>
            <w:tcBorders>
              <w:top w:val="dashed" w:sz="4" w:space="0" w:color="auto"/>
              <w:left w:val="single" w:sz="4" w:space="0" w:color="auto"/>
              <w:bottom w:val="dashed" w:sz="4" w:space="0" w:color="auto"/>
              <w:right w:val="single" w:sz="4" w:space="0" w:color="auto"/>
            </w:tcBorders>
          </w:tcPr>
          <w:p w14:paraId="1D2543B1" w14:textId="77777777" w:rsidR="000D4C00" w:rsidRPr="000D4C00" w:rsidRDefault="000D4C00" w:rsidP="000D4C0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rPr>
            </w:pPr>
            <w:r w:rsidRPr="000D4C00">
              <w:rPr>
                <w:rFonts w:ascii="Arial Narrow" w:eastAsia="Calibri" w:hAnsi="Arial Narrow" w:cs="Arial"/>
              </w:rPr>
              <w:t>762</w:t>
            </w:r>
          </w:p>
        </w:tc>
        <w:tc>
          <w:tcPr>
            <w:tcW w:w="634" w:type="pct"/>
            <w:tcBorders>
              <w:top w:val="dashed" w:sz="4" w:space="0" w:color="auto"/>
              <w:left w:val="single" w:sz="4" w:space="0" w:color="auto"/>
              <w:bottom w:val="dashed" w:sz="4" w:space="0" w:color="auto"/>
            </w:tcBorders>
          </w:tcPr>
          <w:p w14:paraId="39A291FA" w14:textId="77777777" w:rsidR="000D4C00" w:rsidRPr="000D4C00" w:rsidRDefault="000D4C00" w:rsidP="000D4C0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rPr>
            </w:pPr>
            <w:r w:rsidRPr="000D4C00">
              <w:rPr>
                <w:rFonts w:ascii="Arial Narrow" w:eastAsia="Calibri" w:hAnsi="Arial Narrow" w:cs="Arial"/>
              </w:rPr>
              <w:t>366</w:t>
            </w:r>
          </w:p>
        </w:tc>
        <w:tc>
          <w:tcPr>
            <w:tcW w:w="634" w:type="pct"/>
            <w:tcBorders>
              <w:top w:val="dashed" w:sz="4" w:space="0" w:color="auto"/>
              <w:bottom w:val="dashed" w:sz="4" w:space="0" w:color="auto"/>
              <w:right w:val="single" w:sz="4" w:space="0" w:color="auto"/>
            </w:tcBorders>
          </w:tcPr>
          <w:p w14:paraId="2CC6F1E6" w14:textId="77777777" w:rsidR="000D4C00" w:rsidRPr="000D4C00" w:rsidRDefault="000D4C00" w:rsidP="000D4C0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rPr>
            </w:pPr>
            <w:r w:rsidRPr="000D4C00">
              <w:rPr>
                <w:rFonts w:ascii="Arial Narrow" w:eastAsia="Calibri" w:hAnsi="Arial Narrow" w:cs="Arial"/>
              </w:rPr>
              <w:t>48</w:t>
            </w:r>
          </w:p>
        </w:tc>
        <w:tc>
          <w:tcPr>
            <w:tcW w:w="634" w:type="pct"/>
            <w:tcBorders>
              <w:top w:val="dashed" w:sz="4" w:space="0" w:color="auto"/>
              <w:left w:val="single" w:sz="4" w:space="0" w:color="auto"/>
              <w:bottom w:val="dashed" w:sz="4" w:space="0" w:color="auto"/>
            </w:tcBorders>
          </w:tcPr>
          <w:p w14:paraId="673AC25E" w14:textId="77777777" w:rsidR="000D4C00" w:rsidRPr="000D4C00" w:rsidRDefault="000D4C00" w:rsidP="000D4C0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rPr>
            </w:pPr>
            <w:r w:rsidRPr="000D4C00">
              <w:rPr>
                <w:rFonts w:ascii="Arial Narrow" w:eastAsia="Calibri" w:hAnsi="Arial Narrow" w:cs="Arial"/>
              </w:rPr>
              <w:t>156</w:t>
            </w:r>
          </w:p>
        </w:tc>
        <w:tc>
          <w:tcPr>
            <w:tcW w:w="634" w:type="pct"/>
            <w:tcBorders>
              <w:top w:val="dashed" w:sz="4" w:space="0" w:color="auto"/>
              <w:bottom w:val="dashed" w:sz="4" w:space="0" w:color="auto"/>
            </w:tcBorders>
          </w:tcPr>
          <w:p w14:paraId="543F8ABB" w14:textId="77777777" w:rsidR="000D4C00" w:rsidRPr="000D4C00" w:rsidRDefault="000D4C00" w:rsidP="000D4C0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rPr>
            </w:pPr>
            <w:r w:rsidRPr="000D4C00">
              <w:rPr>
                <w:rFonts w:ascii="Arial Narrow" w:eastAsia="Calibri" w:hAnsi="Arial Narrow" w:cs="Arial"/>
              </w:rPr>
              <w:t>20</w:t>
            </w:r>
          </w:p>
        </w:tc>
      </w:tr>
      <w:tr w:rsidR="000D4C00" w:rsidRPr="000D4C00" w14:paraId="0ED658F8" w14:textId="77777777" w:rsidTr="00783384">
        <w:trPr>
          <w:trHeight w:val="288"/>
        </w:trPr>
        <w:tc>
          <w:tcPr>
            <w:cnfStyle w:val="001000000000" w:firstRow="0" w:lastRow="0" w:firstColumn="1" w:lastColumn="0" w:oddVBand="0" w:evenVBand="0" w:oddHBand="0" w:evenHBand="0" w:firstRowFirstColumn="0" w:firstRowLastColumn="0" w:lastRowFirstColumn="0" w:lastRowLastColumn="0"/>
            <w:tcW w:w="888" w:type="pct"/>
            <w:tcBorders>
              <w:top w:val="dashed" w:sz="4" w:space="0" w:color="auto"/>
              <w:bottom w:val="dashed" w:sz="4" w:space="0" w:color="auto"/>
            </w:tcBorders>
          </w:tcPr>
          <w:p w14:paraId="0FD44FBE" w14:textId="77777777" w:rsidR="000D4C00" w:rsidRPr="000D4C00" w:rsidRDefault="000D4C00" w:rsidP="000D4C00">
            <w:pPr>
              <w:spacing w:line="276" w:lineRule="auto"/>
              <w:jc w:val="center"/>
              <w:rPr>
                <w:rFonts w:ascii="Arial Narrow" w:eastAsia="Calibri" w:hAnsi="Arial Narrow" w:cs="Arial"/>
              </w:rPr>
            </w:pPr>
            <w:r w:rsidRPr="000D4C00">
              <w:rPr>
                <w:rFonts w:ascii="Arial Narrow" w:eastAsia="Calibri" w:hAnsi="Arial Narrow" w:cs="Arial"/>
              </w:rPr>
              <w:t>Honduras</w:t>
            </w:r>
          </w:p>
        </w:tc>
        <w:tc>
          <w:tcPr>
            <w:tcW w:w="942" w:type="pct"/>
            <w:tcBorders>
              <w:top w:val="dashed" w:sz="4" w:space="0" w:color="auto"/>
              <w:bottom w:val="dashed" w:sz="4" w:space="0" w:color="auto"/>
              <w:right w:val="single" w:sz="4" w:space="0" w:color="auto"/>
            </w:tcBorders>
          </w:tcPr>
          <w:p w14:paraId="5F03DE26" w14:textId="77777777" w:rsidR="000D4C00" w:rsidRPr="000D4C00" w:rsidRDefault="000D4C00" w:rsidP="000D4C0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rPr>
            </w:pPr>
            <w:r w:rsidRPr="000D4C00">
              <w:rPr>
                <w:rFonts w:ascii="Arial Narrow" w:eastAsia="Calibri" w:hAnsi="Arial Narrow" w:cs="Arial"/>
              </w:rPr>
              <w:t>Rainfed</w:t>
            </w:r>
          </w:p>
        </w:tc>
        <w:tc>
          <w:tcPr>
            <w:tcW w:w="634" w:type="pct"/>
            <w:tcBorders>
              <w:top w:val="dashed" w:sz="4" w:space="0" w:color="auto"/>
              <w:left w:val="single" w:sz="4" w:space="0" w:color="auto"/>
              <w:bottom w:val="dashed" w:sz="4" w:space="0" w:color="auto"/>
              <w:right w:val="single" w:sz="4" w:space="0" w:color="auto"/>
            </w:tcBorders>
          </w:tcPr>
          <w:p w14:paraId="326E4580" w14:textId="77777777" w:rsidR="000D4C00" w:rsidRPr="000D4C00" w:rsidRDefault="000D4C00" w:rsidP="000D4C0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rPr>
            </w:pPr>
            <w:r w:rsidRPr="000D4C00">
              <w:rPr>
                <w:rFonts w:ascii="Arial Narrow" w:eastAsia="Calibri" w:hAnsi="Arial Narrow" w:cs="Arial"/>
              </w:rPr>
              <w:t>296</w:t>
            </w:r>
          </w:p>
        </w:tc>
        <w:tc>
          <w:tcPr>
            <w:tcW w:w="634" w:type="pct"/>
            <w:tcBorders>
              <w:top w:val="dashed" w:sz="4" w:space="0" w:color="auto"/>
              <w:left w:val="single" w:sz="4" w:space="0" w:color="auto"/>
              <w:bottom w:val="dashed" w:sz="4" w:space="0" w:color="auto"/>
            </w:tcBorders>
          </w:tcPr>
          <w:p w14:paraId="4B6D1657" w14:textId="77777777" w:rsidR="000D4C00" w:rsidRPr="000D4C00" w:rsidRDefault="000D4C00" w:rsidP="000D4C0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rPr>
            </w:pPr>
            <w:r w:rsidRPr="000D4C00">
              <w:rPr>
                <w:rFonts w:ascii="Arial Narrow" w:eastAsia="Calibri" w:hAnsi="Arial Narrow" w:cs="Arial"/>
              </w:rPr>
              <w:t>198</w:t>
            </w:r>
          </w:p>
        </w:tc>
        <w:tc>
          <w:tcPr>
            <w:tcW w:w="634" w:type="pct"/>
            <w:tcBorders>
              <w:top w:val="dashed" w:sz="4" w:space="0" w:color="auto"/>
              <w:bottom w:val="dashed" w:sz="4" w:space="0" w:color="auto"/>
              <w:right w:val="single" w:sz="4" w:space="0" w:color="auto"/>
            </w:tcBorders>
          </w:tcPr>
          <w:p w14:paraId="32FEF574" w14:textId="77777777" w:rsidR="000D4C00" w:rsidRPr="000D4C00" w:rsidRDefault="000D4C00" w:rsidP="000D4C0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rPr>
            </w:pPr>
            <w:r w:rsidRPr="000D4C00">
              <w:rPr>
                <w:rFonts w:ascii="Arial Narrow" w:eastAsia="Calibri" w:hAnsi="Arial Narrow" w:cs="Arial"/>
              </w:rPr>
              <w:t>67</w:t>
            </w:r>
          </w:p>
        </w:tc>
        <w:tc>
          <w:tcPr>
            <w:tcW w:w="634" w:type="pct"/>
            <w:tcBorders>
              <w:top w:val="dashed" w:sz="4" w:space="0" w:color="auto"/>
              <w:left w:val="single" w:sz="4" w:space="0" w:color="auto"/>
              <w:bottom w:val="dashed" w:sz="4" w:space="0" w:color="auto"/>
            </w:tcBorders>
          </w:tcPr>
          <w:p w14:paraId="7A1B218D" w14:textId="77777777" w:rsidR="000D4C00" w:rsidRPr="000D4C00" w:rsidRDefault="000D4C00" w:rsidP="000D4C0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rPr>
            </w:pPr>
            <w:r w:rsidRPr="000D4C00">
              <w:rPr>
                <w:rFonts w:ascii="Arial Narrow" w:eastAsia="Calibri" w:hAnsi="Arial Narrow" w:cs="Arial"/>
              </w:rPr>
              <w:t>73</w:t>
            </w:r>
          </w:p>
        </w:tc>
        <w:tc>
          <w:tcPr>
            <w:tcW w:w="634" w:type="pct"/>
            <w:tcBorders>
              <w:top w:val="dashed" w:sz="4" w:space="0" w:color="auto"/>
              <w:bottom w:val="dashed" w:sz="4" w:space="0" w:color="auto"/>
            </w:tcBorders>
          </w:tcPr>
          <w:p w14:paraId="7DE32A2F" w14:textId="77777777" w:rsidR="000D4C00" w:rsidRPr="000D4C00" w:rsidRDefault="000D4C00" w:rsidP="000D4C0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rPr>
            </w:pPr>
            <w:r w:rsidRPr="000D4C00">
              <w:rPr>
                <w:rFonts w:ascii="Arial Narrow" w:eastAsia="Calibri" w:hAnsi="Arial Narrow" w:cs="Arial"/>
              </w:rPr>
              <w:t>25</w:t>
            </w:r>
          </w:p>
        </w:tc>
      </w:tr>
      <w:tr w:rsidR="000D4C00" w:rsidRPr="000D4C00" w14:paraId="61B83927" w14:textId="77777777" w:rsidTr="00783384">
        <w:trPr>
          <w:trHeight w:val="288"/>
        </w:trPr>
        <w:tc>
          <w:tcPr>
            <w:cnfStyle w:val="001000000000" w:firstRow="0" w:lastRow="0" w:firstColumn="1" w:lastColumn="0" w:oddVBand="0" w:evenVBand="0" w:oddHBand="0" w:evenHBand="0" w:firstRowFirstColumn="0" w:firstRowLastColumn="0" w:lastRowFirstColumn="0" w:lastRowLastColumn="0"/>
            <w:tcW w:w="888" w:type="pct"/>
            <w:tcBorders>
              <w:top w:val="dashed" w:sz="4" w:space="0" w:color="auto"/>
              <w:bottom w:val="dashed" w:sz="4" w:space="0" w:color="auto"/>
            </w:tcBorders>
          </w:tcPr>
          <w:p w14:paraId="501FDA5D" w14:textId="77777777" w:rsidR="000D4C00" w:rsidRPr="000D4C00" w:rsidRDefault="000D4C00" w:rsidP="000D4C00">
            <w:pPr>
              <w:spacing w:line="276" w:lineRule="auto"/>
              <w:jc w:val="center"/>
              <w:rPr>
                <w:rFonts w:ascii="Arial Narrow" w:eastAsia="Calibri" w:hAnsi="Arial Narrow" w:cs="Arial"/>
              </w:rPr>
            </w:pPr>
            <w:r w:rsidRPr="000D4C00">
              <w:rPr>
                <w:rFonts w:ascii="Arial Narrow" w:eastAsia="Calibri" w:hAnsi="Arial Narrow" w:cs="Arial"/>
              </w:rPr>
              <w:t>El Salvador</w:t>
            </w:r>
          </w:p>
        </w:tc>
        <w:tc>
          <w:tcPr>
            <w:tcW w:w="942" w:type="pct"/>
            <w:tcBorders>
              <w:top w:val="dashed" w:sz="4" w:space="0" w:color="auto"/>
              <w:bottom w:val="dashed" w:sz="4" w:space="0" w:color="auto"/>
              <w:right w:val="single" w:sz="4" w:space="0" w:color="auto"/>
            </w:tcBorders>
          </w:tcPr>
          <w:p w14:paraId="71090B6E" w14:textId="77777777" w:rsidR="000D4C00" w:rsidRPr="000D4C00" w:rsidRDefault="000D4C00" w:rsidP="000D4C0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rPr>
            </w:pPr>
            <w:r w:rsidRPr="000D4C00">
              <w:rPr>
                <w:rFonts w:ascii="Arial Narrow" w:eastAsia="Calibri" w:hAnsi="Arial Narrow" w:cs="Arial"/>
              </w:rPr>
              <w:t>Rainfed</w:t>
            </w:r>
          </w:p>
        </w:tc>
        <w:tc>
          <w:tcPr>
            <w:tcW w:w="634" w:type="pct"/>
            <w:tcBorders>
              <w:top w:val="dashed" w:sz="4" w:space="0" w:color="auto"/>
              <w:left w:val="single" w:sz="4" w:space="0" w:color="auto"/>
              <w:bottom w:val="dashed" w:sz="4" w:space="0" w:color="auto"/>
              <w:right w:val="single" w:sz="4" w:space="0" w:color="auto"/>
            </w:tcBorders>
          </w:tcPr>
          <w:p w14:paraId="03087F83" w14:textId="77777777" w:rsidR="000D4C00" w:rsidRPr="000D4C00" w:rsidRDefault="000D4C00" w:rsidP="000D4C0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rPr>
            </w:pPr>
            <w:r w:rsidRPr="000D4C00">
              <w:rPr>
                <w:rFonts w:ascii="Arial Narrow" w:eastAsia="Calibri" w:hAnsi="Arial Narrow" w:cs="Arial"/>
              </w:rPr>
              <w:t>256</w:t>
            </w:r>
          </w:p>
        </w:tc>
        <w:tc>
          <w:tcPr>
            <w:tcW w:w="634" w:type="pct"/>
            <w:tcBorders>
              <w:top w:val="dashed" w:sz="4" w:space="0" w:color="auto"/>
              <w:left w:val="single" w:sz="4" w:space="0" w:color="auto"/>
              <w:bottom w:val="dashed" w:sz="4" w:space="0" w:color="auto"/>
            </w:tcBorders>
          </w:tcPr>
          <w:p w14:paraId="78108480" w14:textId="77777777" w:rsidR="000D4C00" w:rsidRPr="000D4C00" w:rsidRDefault="000D4C00" w:rsidP="000D4C0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rPr>
            </w:pPr>
            <w:r w:rsidRPr="000D4C00">
              <w:rPr>
                <w:rFonts w:ascii="Arial Narrow" w:eastAsia="Calibri" w:hAnsi="Arial Narrow" w:cs="Arial"/>
              </w:rPr>
              <w:t>211</w:t>
            </w:r>
          </w:p>
        </w:tc>
        <w:tc>
          <w:tcPr>
            <w:tcW w:w="634" w:type="pct"/>
            <w:tcBorders>
              <w:top w:val="dashed" w:sz="4" w:space="0" w:color="auto"/>
              <w:bottom w:val="dashed" w:sz="4" w:space="0" w:color="auto"/>
              <w:right w:val="single" w:sz="4" w:space="0" w:color="auto"/>
            </w:tcBorders>
          </w:tcPr>
          <w:p w14:paraId="2CB82062" w14:textId="77777777" w:rsidR="000D4C00" w:rsidRPr="000D4C00" w:rsidRDefault="000D4C00" w:rsidP="000D4C0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rPr>
            </w:pPr>
            <w:r w:rsidRPr="000D4C00">
              <w:rPr>
                <w:rFonts w:ascii="Arial Narrow" w:eastAsia="Calibri" w:hAnsi="Arial Narrow" w:cs="Arial"/>
              </w:rPr>
              <w:t>83</w:t>
            </w:r>
          </w:p>
        </w:tc>
        <w:tc>
          <w:tcPr>
            <w:tcW w:w="634" w:type="pct"/>
            <w:tcBorders>
              <w:top w:val="dashed" w:sz="4" w:space="0" w:color="auto"/>
              <w:left w:val="single" w:sz="4" w:space="0" w:color="auto"/>
              <w:bottom w:val="dashed" w:sz="4" w:space="0" w:color="auto"/>
            </w:tcBorders>
          </w:tcPr>
          <w:p w14:paraId="2EBF2027" w14:textId="77777777" w:rsidR="000D4C00" w:rsidRPr="000D4C00" w:rsidRDefault="000D4C00" w:rsidP="000D4C0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rPr>
            </w:pPr>
            <w:r w:rsidRPr="000D4C00">
              <w:rPr>
                <w:rFonts w:ascii="Arial Narrow" w:eastAsia="Calibri" w:hAnsi="Arial Narrow" w:cs="Arial"/>
              </w:rPr>
              <w:t>211</w:t>
            </w:r>
          </w:p>
        </w:tc>
        <w:tc>
          <w:tcPr>
            <w:tcW w:w="634" w:type="pct"/>
            <w:tcBorders>
              <w:top w:val="dashed" w:sz="4" w:space="0" w:color="auto"/>
              <w:bottom w:val="dashed" w:sz="4" w:space="0" w:color="auto"/>
            </w:tcBorders>
          </w:tcPr>
          <w:p w14:paraId="754135C2" w14:textId="77777777" w:rsidR="000D4C00" w:rsidRPr="000D4C00" w:rsidRDefault="000D4C00" w:rsidP="000D4C0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rPr>
            </w:pPr>
            <w:r w:rsidRPr="000D4C00">
              <w:rPr>
                <w:rFonts w:ascii="Arial Narrow" w:eastAsia="Calibri" w:hAnsi="Arial Narrow" w:cs="Arial"/>
              </w:rPr>
              <w:t>83</w:t>
            </w:r>
          </w:p>
        </w:tc>
      </w:tr>
      <w:tr w:rsidR="000D4C00" w:rsidRPr="000D4C00" w14:paraId="344AF4B7" w14:textId="77777777" w:rsidTr="00783384">
        <w:trPr>
          <w:trHeight w:val="288"/>
        </w:trPr>
        <w:tc>
          <w:tcPr>
            <w:cnfStyle w:val="001000000000" w:firstRow="0" w:lastRow="0" w:firstColumn="1" w:lastColumn="0" w:oddVBand="0" w:evenVBand="0" w:oddHBand="0" w:evenHBand="0" w:firstRowFirstColumn="0" w:firstRowLastColumn="0" w:lastRowFirstColumn="0" w:lastRowLastColumn="0"/>
            <w:tcW w:w="888" w:type="pct"/>
            <w:tcBorders>
              <w:top w:val="dashed" w:sz="4" w:space="0" w:color="auto"/>
              <w:bottom w:val="dashed" w:sz="4" w:space="0" w:color="auto"/>
            </w:tcBorders>
          </w:tcPr>
          <w:p w14:paraId="737579BC" w14:textId="77777777" w:rsidR="000D4C00" w:rsidRPr="000D4C00" w:rsidRDefault="000D4C00" w:rsidP="000D4C00">
            <w:pPr>
              <w:spacing w:line="276" w:lineRule="auto"/>
              <w:jc w:val="center"/>
              <w:rPr>
                <w:rFonts w:ascii="Arial Narrow" w:eastAsia="Calibri" w:hAnsi="Arial Narrow" w:cs="Arial"/>
              </w:rPr>
            </w:pPr>
            <w:r w:rsidRPr="000D4C00">
              <w:rPr>
                <w:rFonts w:ascii="Arial Narrow" w:eastAsia="Calibri" w:hAnsi="Arial Narrow" w:cs="Arial"/>
              </w:rPr>
              <w:t>Colombia</w:t>
            </w:r>
          </w:p>
        </w:tc>
        <w:tc>
          <w:tcPr>
            <w:tcW w:w="942" w:type="pct"/>
            <w:tcBorders>
              <w:top w:val="dashed" w:sz="4" w:space="0" w:color="auto"/>
              <w:bottom w:val="dashed" w:sz="4" w:space="0" w:color="auto"/>
              <w:right w:val="single" w:sz="4" w:space="0" w:color="auto"/>
            </w:tcBorders>
          </w:tcPr>
          <w:p w14:paraId="7CCC2910" w14:textId="77777777" w:rsidR="000D4C00" w:rsidRPr="000D4C00" w:rsidRDefault="000D4C00" w:rsidP="000D4C0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rPr>
            </w:pPr>
            <w:r w:rsidRPr="000D4C00">
              <w:rPr>
                <w:rFonts w:ascii="Arial Narrow" w:eastAsia="Calibri" w:hAnsi="Arial Narrow" w:cs="Arial"/>
              </w:rPr>
              <w:t>Rainfed</w:t>
            </w:r>
          </w:p>
        </w:tc>
        <w:tc>
          <w:tcPr>
            <w:tcW w:w="634" w:type="pct"/>
            <w:tcBorders>
              <w:top w:val="dashed" w:sz="4" w:space="0" w:color="auto"/>
              <w:left w:val="single" w:sz="4" w:space="0" w:color="auto"/>
              <w:bottom w:val="dashed" w:sz="4" w:space="0" w:color="auto"/>
              <w:right w:val="single" w:sz="4" w:space="0" w:color="auto"/>
            </w:tcBorders>
          </w:tcPr>
          <w:p w14:paraId="3F50501C" w14:textId="77777777" w:rsidR="000D4C00" w:rsidRPr="000D4C00" w:rsidRDefault="000D4C00" w:rsidP="000D4C0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rPr>
            </w:pPr>
            <w:r w:rsidRPr="000D4C00">
              <w:rPr>
                <w:rFonts w:ascii="Arial Narrow" w:eastAsia="Calibri" w:hAnsi="Arial Narrow" w:cs="Arial"/>
              </w:rPr>
              <w:t>564</w:t>
            </w:r>
          </w:p>
        </w:tc>
        <w:tc>
          <w:tcPr>
            <w:tcW w:w="634" w:type="pct"/>
            <w:tcBorders>
              <w:top w:val="dashed" w:sz="4" w:space="0" w:color="auto"/>
              <w:left w:val="single" w:sz="4" w:space="0" w:color="auto"/>
              <w:bottom w:val="dashed" w:sz="4" w:space="0" w:color="auto"/>
            </w:tcBorders>
          </w:tcPr>
          <w:p w14:paraId="071E2169" w14:textId="77777777" w:rsidR="000D4C00" w:rsidRPr="000D4C00" w:rsidRDefault="000D4C00" w:rsidP="000D4C0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rPr>
            </w:pPr>
            <w:r w:rsidRPr="000D4C00">
              <w:rPr>
                <w:rFonts w:ascii="Arial Narrow" w:eastAsia="Calibri" w:hAnsi="Arial Narrow" w:cs="Arial"/>
              </w:rPr>
              <w:t>229</w:t>
            </w:r>
          </w:p>
        </w:tc>
        <w:tc>
          <w:tcPr>
            <w:tcW w:w="634" w:type="pct"/>
            <w:tcBorders>
              <w:top w:val="dashed" w:sz="4" w:space="0" w:color="auto"/>
              <w:bottom w:val="dashed" w:sz="4" w:space="0" w:color="auto"/>
              <w:right w:val="single" w:sz="4" w:space="0" w:color="auto"/>
            </w:tcBorders>
          </w:tcPr>
          <w:p w14:paraId="29F46774" w14:textId="77777777" w:rsidR="000D4C00" w:rsidRPr="000D4C00" w:rsidRDefault="000D4C00" w:rsidP="000D4C0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rPr>
            </w:pPr>
            <w:r w:rsidRPr="000D4C00">
              <w:rPr>
                <w:rFonts w:ascii="Arial Narrow" w:eastAsia="Calibri" w:hAnsi="Arial Narrow" w:cs="Arial"/>
              </w:rPr>
              <w:t>41</w:t>
            </w:r>
          </w:p>
        </w:tc>
        <w:tc>
          <w:tcPr>
            <w:tcW w:w="634" w:type="pct"/>
            <w:tcBorders>
              <w:top w:val="dashed" w:sz="4" w:space="0" w:color="auto"/>
              <w:left w:val="single" w:sz="4" w:space="0" w:color="auto"/>
              <w:bottom w:val="dashed" w:sz="4" w:space="0" w:color="auto"/>
            </w:tcBorders>
          </w:tcPr>
          <w:p w14:paraId="20318A5C" w14:textId="77777777" w:rsidR="000D4C00" w:rsidRPr="000D4C00" w:rsidRDefault="000D4C00" w:rsidP="000D4C0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rPr>
            </w:pPr>
            <w:r w:rsidRPr="000D4C00">
              <w:rPr>
                <w:rFonts w:ascii="Arial Narrow" w:eastAsia="Calibri" w:hAnsi="Arial Narrow" w:cs="Arial"/>
              </w:rPr>
              <w:t>114</w:t>
            </w:r>
          </w:p>
        </w:tc>
        <w:tc>
          <w:tcPr>
            <w:tcW w:w="634" w:type="pct"/>
            <w:tcBorders>
              <w:top w:val="dashed" w:sz="4" w:space="0" w:color="auto"/>
              <w:bottom w:val="dashed" w:sz="4" w:space="0" w:color="auto"/>
            </w:tcBorders>
          </w:tcPr>
          <w:p w14:paraId="2795AE42" w14:textId="77777777" w:rsidR="000D4C00" w:rsidRPr="000D4C00" w:rsidRDefault="000D4C00" w:rsidP="000D4C0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rPr>
            </w:pPr>
            <w:r w:rsidRPr="000D4C00">
              <w:rPr>
                <w:rFonts w:ascii="Arial Narrow" w:eastAsia="Calibri" w:hAnsi="Arial Narrow" w:cs="Arial"/>
              </w:rPr>
              <w:t>20</w:t>
            </w:r>
          </w:p>
        </w:tc>
      </w:tr>
      <w:tr w:rsidR="000D4C00" w:rsidRPr="000D4C00" w14:paraId="45ED184F" w14:textId="77777777" w:rsidTr="00783384">
        <w:trPr>
          <w:trHeight w:val="288"/>
        </w:trPr>
        <w:tc>
          <w:tcPr>
            <w:cnfStyle w:val="001000000000" w:firstRow="0" w:lastRow="0" w:firstColumn="1" w:lastColumn="0" w:oddVBand="0" w:evenVBand="0" w:oddHBand="0" w:evenHBand="0" w:firstRowFirstColumn="0" w:firstRowLastColumn="0" w:lastRowFirstColumn="0" w:lastRowLastColumn="0"/>
            <w:tcW w:w="888" w:type="pct"/>
            <w:tcBorders>
              <w:top w:val="dashed" w:sz="4" w:space="0" w:color="auto"/>
              <w:bottom w:val="dashed" w:sz="4" w:space="0" w:color="auto"/>
            </w:tcBorders>
          </w:tcPr>
          <w:p w14:paraId="3A9AE90C" w14:textId="77777777" w:rsidR="000D4C00" w:rsidRPr="000D4C00" w:rsidRDefault="000D4C00" w:rsidP="000D4C00">
            <w:pPr>
              <w:spacing w:line="276" w:lineRule="auto"/>
              <w:jc w:val="center"/>
              <w:rPr>
                <w:rFonts w:ascii="Arial Narrow" w:eastAsia="Calibri" w:hAnsi="Arial Narrow" w:cs="Arial"/>
              </w:rPr>
            </w:pPr>
            <w:r w:rsidRPr="000D4C00">
              <w:rPr>
                <w:rFonts w:ascii="Arial Narrow" w:eastAsia="Calibri" w:hAnsi="Arial Narrow" w:cs="Arial"/>
              </w:rPr>
              <w:t>Venezuela</w:t>
            </w:r>
          </w:p>
        </w:tc>
        <w:tc>
          <w:tcPr>
            <w:tcW w:w="942" w:type="pct"/>
            <w:tcBorders>
              <w:top w:val="dashed" w:sz="4" w:space="0" w:color="auto"/>
              <w:bottom w:val="dashed" w:sz="4" w:space="0" w:color="auto"/>
              <w:right w:val="single" w:sz="4" w:space="0" w:color="auto"/>
            </w:tcBorders>
          </w:tcPr>
          <w:p w14:paraId="63EB3FA8" w14:textId="77777777" w:rsidR="000D4C00" w:rsidRPr="000D4C00" w:rsidRDefault="000D4C00" w:rsidP="000D4C0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rPr>
            </w:pPr>
            <w:r w:rsidRPr="000D4C00">
              <w:rPr>
                <w:rFonts w:ascii="Arial Narrow" w:eastAsia="Calibri" w:hAnsi="Arial Narrow" w:cs="Arial"/>
              </w:rPr>
              <w:t>Rainfed</w:t>
            </w:r>
          </w:p>
        </w:tc>
        <w:tc>
          <w:tcPr>
            <w:tcW w:w="634" w:type="pct"/>
            <w:tcBorders>
              <w:top w:val="dashed" w:sz="4" w:space="0" w:color="auto"/>
              <w:left w:val="single" w:sz="4" w:space="0" w:color="auto"/>
              <w:bottom w:val="dashed" w:sz="4" w:space="0" w:color="auto"/>
              <w:right w:val="single" w:sz="4" w:space="0" w:color="auto"/>
            </w:tcBorders>
          </w:tcPr>
          <w:p w14:paraId="52F6091D" w14:textId="77777777" w:rsidR="000D4C00" w:rsidRPr="000D4C00" w:rsidRDefault="000D4C00" w:rsidP="000D4C0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rPr>
            </w:pPr>
            <w:r w:rsidRPr="000D4C00">
              <w:rPr>
                <w:rFonts w:ascii="Arial Narrow" w:eastAsia="Calibri" w:hAnsi="Arial Narrow" w:cs="Arial"/>
              </w:rPr>
              <w:t>525</w:t>
            </w:r>
          </w:p>
        </w:tc>
        <w:tc>
          <w:tcPr>
            <w:tcW w:w="634" w:type="pct"/>
            <w:tcBorders>
              <w:top w:val="dashed" w:sz="4" w:space="0" w:color="auto"/>
              <w:left w:val="single" w:sz="4" w:space="0" w:color="auto"/>
              <w:bottom w:val="dashed" w:sz="4" w:space="0" w:color="auto"/>
            </w:tcBorders>
          </w:tcPr>
          <w:p w14:paraId="43C88BC1" w14:textId="77777777" w:rsidR="000D4C00" w:rsidRPr="000D4C00" w:rsidRDefault="000D4C00" w:rsidP="000D4C0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rPr>
            </w:pPr>
            <w:r w:rsidRPr="000D4C00">
              <w:rPr>
                <w:rFonts w:ascii="Arial Narrow" w:eastAsia="Calibri" w:hAnsi="Arial Narrow" w:cs="Arial"/>
              </w:rPr>
              <w:t>291</w:t>
            </w:r>
          </w:p>
        </w:tc>
        <w:tc>
          <w:tcPr>
            <w:tcW w:w="634" w:type="pct"/>
            <w:tcBorders>
              <w:top w:val="dashed" w:sz="4" w:space="0" w:color="auto"/>
              <w:bottom w:val="dashed" w:sz="4" w:space="0" w:color="auto"/>
              <w:right w:val="single" w:sz="4" w:space="0" w:color="auto"/>
            </w:tcBorders>
          </w:tcPr>
          <w:p w14:paraId="7FA64C5E" w14:textId="77777777" w:rsidR="000D4C00" w:rsidRPr="000D4C00" w:rsidRDefault="000D4C00" w:rsidP="000D4C0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rPr>
            </w:pPr>
            <w:r w:rsidRPr="000D4C00">
              <w:rPr>
                <w:rFonts w:ascii="Arial Narrow" w:eastAsia="Calibri" w:hAnsi="Arial Narrow" w:cs="Arial"/>
              </w:rPr>
              <w:t>55</w:t>
            </w:r>
          </w:p>
        </w:tc>
        <w:tc>
          <w:tcPr>
            <w:tcW w:w="634" w:type="pct"/>
            <w:tcBorders>
              <w:top w:val="dashed" w:sz="4" w:space="0" w:color="auto"/>
              <w:left w:val="single" w:sz="4" w:space="0" w:color="auto"/>
              <w:bottom w:val="dashed" w:sz="4" w:space="0" w:color="auto"/>
            </w:tcBorders>
          </w:tcPr>
          <w:p w14:paraId="29CCA983" w14:textId="77777777" w:rsidR="000D4C00" w:rsidRPr="000D4C00" w:rsidRDefault="000D4C00" w:rsidP="000D4C0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rPr>
            </w:pPr>
            <w:r w:rsidRPr="000D4C00">
              <w:rPr>
                <w:rFonts w:ascii="Arial Narrow" w:eastAsia="Calibri" w:hAnsi="Arial Narrow" w:cs="Arial"/>
              </w:rPr>
              <w:t>206</w:t>
            </w:r>
          </w:p>
        </w:tc>
        <w:tc>
          <w:tcPr>
            <w:tcW w:w="634" w:type="pct"/>
            <w:tcBorders>
              <w:top w:val="dashed" w:sz="4" w:space="0" w:color="auto"/>
              <w:bottom w:val="dashed" w:sz="4" w:space="0" w:color="auto"/>
            </w:tcBorders>
          </w:tcPr>
          <w:p w14:paraId="2B8FC7B4" w14:textId="77777777" w:rsidR="000D4C00" w:rsidRPr="000D4C00" w:rsidRDefault="000D4C00" w:rsidP="000D4C0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rPr>
            </w:pPr>
            <w:r w:rsidRPr="000D4C00">
              <w:rPr>
                <w:rFonts w:ascii="Arial Narrow" w:eastAsia="Calibri" w:hAnsi="Arial Narrow" w:cs="Arial"/>
              </w:rPr>
              <w:t>39</w:t>
            </w:r>
          </w:p>
        </w:tc>
      </w:tr>
      <w:tr w:rsidR="000D4C00" w:rsidRPr="000D4C00" w14:paraId="23285CBE" w14:textId="77777777" w:rsidTr="00783384">
        <w:trPr>
          <w:trHeight w:val="288"/>
        </w:trPr>
        <w:tc>
          <w:tcPr>
            <w:cnfStyle w:val="001000000000" w:firstRow="0" w:lastRow="0" w:firstColumn="1" w:lastColumn="0" w:oddVBand="0" w:evenVBand="0" w:oddHBand="0" w:evenHBand="0" w:firstRowFirstColumn="0" w:firstRowLastColumn="0" w:lastRowFirstColumn="0" w:lastRowLastColumn="0"/>
            <w:tcW w:w="888" w:type="pct"/>
            <w:tcBorders>
              <w:top w:val="dashed" w:sz="4" w:space="0" w:color="auto"/>
              <w:bottom w:val="dashed" w:sz="4" w:space="0" w:color="auto"/>
            </w:tcBorders>
          </w:tcPr>
          <w:p w14:paraId="33CA7953" w14:textId="77777777" w:rsidR="000D4C00" w:rsidRPr="000D4C00" w:rsidRDefault="000D4C00" w:rsidP="000D4C00">
            <w:pPr>
              <w:spacing w:line="276" w:lineRule="auto"/>
              <w:jc w:val="center"/>
              <w:rPr>
                <w:rFonts w:ascii="Arial Narrow" w:eastAsia="Calibri" w:hAnsi="Arial Narrow" w:cs="Arial"/>
              </w:rPr>
            </w:pPr>
            <w:r w:rsidRPr="000D4C00">
              <w:rPr>
                <w:rFonts w:ascii="Arial Narrow" w:eastAsia="Calibri" w:hAnsi="Arial Narrow" w:cs="Arial"/>
              </w:rPr>
              <w:t>Ecuador</w:t>
            </w:r>
          </w:p>
        </w:tc>
        <w:tc>
          <w:tcPr>
            <w:tcW w:w="942" w:type="pct"/>
            <w:tcBorders>
              <w:top w:val="dashed" w:sz="4" w:space="0" w:color="auto"/>
              <w:bottom w:val="dashed" w:sz="4" w:space="0" w:color="auto"/>
              <w:right w:val="single" w:sz="4" w:space="0" w:color="auto"/>
            </w:tcBorders>
          </w:tcPr>
          <w:p w14:paraId="799D2AD5" w14:textId="77777777" w:rsidR="000D4C00" w:rsidRPr="000D4C00" w:rsidRDefault="000D4C00" w:rsidP="000D4C0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rPr>
            </w:pPr>
            <w:r w:rsidRPr="000D4C00">
              <w:rPr>
                <w:rFonts w:ascii="Arial Narrow" w:eastAsia="Calibri" w:hAnsi="Arial Narrow" w:cs="Arial"/>
              </w:rPr>
              <w:t>Rainfed</w:t>
            </w:r>
          </w:p>
        </w:tc>
        <w:tc>
          <w:tcPr>
            <w:tcW w:w="634" w:type="pct"/>
            <w:tcBorders>
              <w:top w:val="dashed" w:sz="4" w:space="0" w:color="auto"/>
              <w:left w:val="single" w:sz="4" w:space="0" w:color="auto"/>
              <w:bottom w:val="dashed" w:sz="4" w:space="0" w:color="auto"/>
              <w:right w:val="single" w:sz="4" w:space="0" w:color="auto"/>
            </w:tcBorders>
          </w:tcPr>
          <w:p w14:paraId="1D812ABD" w14:textId="77777777" w:rsidR="000D4C00" w:rsidRPr="000D4C00" w:rsidRDefault="000D4C00" w:rsidP="000D4C0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rPr>
            </w:pPr>
            <w:r w:rsidRPr="000D4C00">
              <w:rPr>
                <w:rFonts w:ascii="Arial Narrow" w:eastAsia="Calibri" w:hAnsi="Arial Narrow" w:cs="Arial"/>
              </w:rPr>
              <w:t>386</w:t>
            </w:r>
          </w:p>
        </w:tc>
        <w:tc>
          <w:tcPr>
            <w:tcW w:w="634" w:type="pct"/>
            <w:tcBorders>
              <w:top w:val="dashed" w:sz="4" w:space="0" w:color="auto"/>
              <w:left w:val="single" w:sz="4" w:space="0" w:color="auto"/>
              <w:bottom w:val="dashed" w:sz="4" w:space="0" w:color="auto"/>
            </w:tcBorders>
          </w:tcPr>
          <w:p w14:paraId="7F5143C9" w14:textId="77777777" w:rsidR="000D4C00" w:rsidRPr="000D4C00" w:rsidRDefault="000D4C00" w:rsidP="000D4C0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rPr>
            </w:pPr>
            <w:r w:rsidRPr="000D4C00">
              <w:rPr>
                <w:rFonts w:ascii="Arial Narrow" w:eastAsia="Calibri" w:hAnsi="Arial Narrow" w:cs="Arial"/>
              </w:rPr>
              <w:t>152</w:t>
            </w:r>
          </w:p>
        </w:tc>
        <w:tc>
          <w:tcPr>
            <w:tcW w:w="634" w:type="pct"/>
            <w:tcBorders>
              <w:top w:val="dashed" w:sz="4" w:space="0" w:color="auto"/>
              <w:bottom w:val="dashed" w:sz="4" w:space="0" w:color="auto"/>
              <w:right w:val="single" w:sz="4" w:space="0" w:color="auto"/>
            </w:tcBorders>
          </w:tcPr>
          <w:p w14:paraId="6BA27FE3" w14:textId="77777777" w:rsidR="000D4C00" w:rsidRPr="000D4C00" w:rsidRDefault="000D4C00" w:rsidP="000D4C0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rPr>
            </w:pPr>
            <w:r w:rsidRPr="000D4C00">
              <w:rPr>
                <w:rFonts w:ascii="Arial Narrow" w:eastAsia="Calibri" w:hAnsi="Arial Narrow" w:cs="Arial"/>
              </w:rPr>
              <w:t>39</w:t>
            </w:r>
          </w:p>
        </w:tc>
        <w:tc>
          <w:tcPr>
            <w:tcW w:w="634" w:type="pct"/>
            <w:tcBorders>
              <w:top w:val="dashed" w:sz="4" w:space="0" w:color="auto"/>
              <w:left w:val="single" w:sz="4" w:space="0" w:color="auto"/>
              <w:bottom w:val="dashed" w:sz="4" w:space="0" w:color="auto"/>
            </w:tcBorders>
          </w:tcPr>
          <w:p w14:paraId="541109B2" w14:textId="77777777" w:rsidR="000D4C00" w:rsidRPr="000D4C00" w:rsidRDefault="000D4C00" w:rsidP="000D4C0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rPr>
            </w:pPr>
            <w:r w:rsidRPr="000D4C00">
              <w:rPr>
                <w:rFonts w:ascii="Arial Narrow" w:eastAsia="Calibri" w:hAnsi="Arial Narrow" w:cs="Arial"/>
              </w:rPr>
              <w:t>94</w:t>
            </w:r>
          </w:p>
        </w:tc>
        <w:tc>
          <w:tcPr>
            <w:tcW w:w="634" w:type="pct"/>
            <w:tcBorders>
              <w:top w:val="dashed" w:sz="4" w:space="0" w:color="auto"/>
              <w:bottom w:val="dashed" w:sz="4" w:space="0" w:color="auto"/>
            </w:tcBorders>
          </w:tcPr>
          <w:p w14:paraId="2CADD09A" w14:textId="77777777" w:rsidR="000D4C00" w:rsidRPr="000D4C00" w:rsidRDefault="000D4C00" w:rsidP="000D4C0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rPr>
            </w:pPr>
            <w:r w:rsidRPr="000D4C00">
              <w:rPr>
                <w:rFonts w:ascii="Arial Narrow" w:eastAsia="Calibri" w:hAnsi="Arial Narrow" w:cs="Arial"/>
              </w:rPr>
              <w:t>24</w:t>
            </w:r>
          </w:p>
        </w:tc>
      </w:tr>
      <w:tr w:rsidR="000D4C00" w:rsidRPr="000D4C00" w14:paraId="4E7C9B11" w14:textId="77777777" w:rsidTr="00783384">
        <w:trPr>
          <w:trHeight w:val="288"/>
        </w:trPr>
        <w:tc>
          <w:tcPr>
            <w:cnfStyle w:val="001000000000" w:firstRow="0" w:lastRow="0" w:firstColumn="1" w:lastColumn="0" w:oddVBand="0" w:evenVBand="0" w:oddHBand="0" w:evenHBand="0" w:firstRowFirstColumn="0" w:firstRowLastColumn="0" w:lastRowFirstColumn="0" w:lastRowLastColumn="0"/>
            <w:tcW w:w="888" w:type="pct"/>
            <w:vMerge w:val="restart"/>
            <w:tcBorders>
              <w:top w:val="dashed" w:sz="4" w:space="0" w:color="auto"/>
            </w:tcBorders>
          </w:tcPr>
          <w:p w14:paraId="5E7AB2B9" w14:textId="77777777" w:rsidR="000D4C00" w:rsidRPr="000D4C00" w:rsidRDefault="000D4C00" w:rsidP="000D4C00">
            <w:pPr>
              <w:spacing w:line="276" w:lineRule="auto"/>
              <w:jc w:val="center"/>
              <w:rPr>
                <w:rFonts w:ascii="Arial Narrow" w:eastAsia="Calibri" w:hAnsi="Arial Narrow" w:cs="Arial"/>
              </w:rPr>
            </w:pPr>
            <w:r w:rsidRPr="000D4C00">
              <w:rPr>
                <w:rFonts w:ascii="Arial Narrow" w:eastAsia="Calibri" w:hAnsi="Arial Narrow" w:cs="Arial"/>
              </w:rPr>
              <w:t>Peru</w:t>
            </w:r>
          </w:p>
        </w:tc>
        <w:tc>
          <w:tcPr>
            <w:tcW w:w="942" w:type="pct"/>
            <w:tcBorders>
              <w:top w:val="dashed" w:sz="4" w:space="0" w:color="auto"/>
              <w:right w:val="single" w:sz="4" w:space="0" w:color="auto"/>
            </w:tcBorders>
          </w:tcPr>
          <w:p w14:paraId="24274AE9" w14:textId="77777777" w:rsidR="000D4C00" w:rsidRPr="000D4C00" w:rsidRDefault="000D4C00" w:rsidP="000D4C0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rPr>
            </w:pPr>
            <w:r w:rsidRPr="000D4C00">
              <w:rPr>
                <w:rFonts w:ascii="Arial Narrow" w:eastAsia="Calibri" w:hAnsi="Arial Narrow" w:cs="Arial"/>
              </w:rPr>
              <w:t>Rainfed</w:t>
            </w:r>
          </w:p>
        </w:tc>
        <w:tc>
          <w:tcPr>
            <w:tcW w:w="634" w:type="pct"/>
            <w:tcBorders>
              <w:top w:val="dashed" w:sz="4" w:space="0" w:color="auto"/>
              <w:left w:val="single" w:sz="4" w:space="0" w:color="auto"/>
              <w:right w:val="single" w:sz="4" w:space="0" w:color="auto"/>
            </w:tcBorders>
          </w:tcPr>
          <w:p w14:paraId="12718F1C" w14:textId="77777777" w:rsidR="000D4C00" w:rsidRPr="000D4C00" w:rsidRDefault="000D4C00" w:rsidP="000D4C0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rPr>
            </w:pPr>
            <w:r w:rsidRPr="000D4C00">
              <w:rPr>
                <w:rFonts w:ascii="Arial Narrow" w:eastAsia="Calibri" w:hAnsi="Arial Narrow" w:cs="Arial"/>
              </w:rPr>
              <w:t>135</w:t>
            </w:r>
          </w:p>
        </w:tc>
        <w:tc>
          <w:tcPr>
            <w:tcW w:w="634" w:type="pct"/>
            <w:tcBorders>
              <w:top w:val="dashed" w:sz="4" w:space="0" w:color="auto"/>
              <w:left w:val="single" w:sz="4" w:space="0" w:color="auto"/>
            </w:tcBorders>
          </w:tcPr>
          <w:p w14:paraId="298BDD12" w14:textId="77777777" w:rsidR="000D4C00" w:rsidRPr="000D4C00" w:rsidRDefault="000D4C00" w:rsidP="000D4C0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rPr>
            </w:pPr>
            <w:r w:rsidRPr="000D4C00">
              <w:rPr>
                <w:rFonts w:ascii="Arial Narrow" w:eastAsia="Calibri" w:hAnsi="Arial Narrow" w:cs="Arial"/>
              </w:rPr>
              <w:t>17</w:t>
            </w:r>
          </w:p>
        </w:tc>
        <w:tc>
          <w:tcPr>
            <w:tcW w:w="634" w:type="pct"/>
            <w:tcBorders>
              <w:top w:val="dashed" w:sz="4" w:space="0" w:color="auto"/>
              <w:right w:val="single" w:sz="4" w:space="0" w:color="auto"/>
            </w:tcBorders>
          </w:tcPr>
          <w:p w14:paraId="75ACC258" w14:textId="77777777" w:rsidR="000D4C00" w:rsidRPr="000D4C00" w:rsidRDefault="000D4C00" w:rsidP="000D4C0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rPr>
            </w:pPr>
            <w:r w:rsidRPr="000D4C00">
              <w:rPr>
                <w:rFonts w:ascii="Arial Narrow" w:eastAsia="Calibri" w:hAnsi="Arial Narrow" w:cs="Arial"/>
              </w:rPr>
              <w:t>13</w:t>
            </w:r>
          </w:p>
        </w:tc>
        <w:tc>
          <w:tcPr>
            <w:tcW w:w="634" w:type="pct"/>
            <w:tcBorders>
              <w:top w:val="dashed" w:sz="4" w:space="0" w:color="auto"/>
              <w:left w:val="single" w:sz="4" w:space="0" w:color="auto"/>
            </w:tcBorders>
          </w:tcPr>
          <w:p w14:paraId="7FA89CC1" w14:textId="77777777" w:rsidR="000D4C00" w:rsidRPr="000D4C00" w:rsidRDefault="000D4C00" w:rsidP="000D4C0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rPr>
            </w:pPr>
            <w:r w:rsidRPr="000D4C00">
              <w:rPr>
                <w:rFonts w:ascii="Arial Narrow" w:eastAsia="Calibri" w:hAnsi="Arial Narrow" w:cs="Arial"/>
              </w:rPr>
              <w:t>4</w:t>
            </w:r>
          </w:p>
        </w:tc>
        <w:tc>
          <w:tcPr>
            <w:tcW w:w="634" w:type="pct"/>
            <w:tcBorders>
              <w:top w:val="dashed" w:sz="4" w:space="0" w:color="auto"/>
            </w:tcBorders>
          </w:tcPr>
          <w:p w14:paraId="0292A2CF" w14:textId="77777777" w:rsidR="000D4C00" w:rsidRPr="000D4C00" w:rsidRDefault="000D4C00" w:rsidP="000D4C0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rPr>
            </w:pPr>
            <w:r w:rsidRPr="000D4C00">
              <w:rPr>
                <w:rFonts w:ascii="Arial Narrow" w:eastAsia="Calibri" w:hAnsi="Arial Narrow" w:cs="Arial"/>
              </w:rPr>
              <w:t>3</w:t>
            </w:r>
          </w:p>
        </w:tc>
      </w:tr>
      <w:tr w:rsidR="000D4C00" w:rsidRPr="000D4C00" w14:paraId="2071CB5F" w14:textId="77777777" w:rsidTr="00783384">
        <w:trPr>
          <w:trHeight w:val="288"/>
        </w:trPr>
        <w:tc>
          <w:tcPr>
            <w:cnfStyle w:val="001000000000" w:firstRow="0" w:lastRow="0" w:firstColumn="1" w:lastColumn="0" w:oddVBand="0" w:evenVBand="0" w:oddHBand="0" w:evenHBand="0" w:firstRowFirstColumn="0" w:firstRowLastColumn="0" w:lastRowFirstColumn="0" w:lastRowLastColumn="0"/>
            <w:tcW w:w="888" w:type="pct"/>
            <w:vMerge/>
          </w:tcPr>
          <w:p w14:paraId="1D55BA0A" w14:textId="77777777" w:rsidR="000D4C00" w:rsidRPr="000D4C00" w:rsidRDefault="000D4C00" w:rsidP="000D4C00">
            <w:pPr>
              <w:spacing w:line="276" w:lineRule="auto"/>
              <w:jc w:val="center"/>
              <w:rPr>
                <w:rFonts w:ascii="Arial Narrow" w:eastAsia="Calibri" w:hAnsi="Arial Narrow" w:cs="Arial"/>
              </w:rPr>
            </w:pPr>
          </w:p>
        </w:tc>
        <w:tc>
          <w:tcPr>
            <w:tcW w:w="942" w:type="pct"/>
            <w:tcBorders>
              <w:right w:val="single" w:sz="4" w:space="0" w:color="auto"/>
            </w:tcBorders>
          </w:tcPr>
          <w:p w14:paraId="7CCEDA76" w14:textId="77777777" w:rsidR="000D4C00" w:rsidRPr="000D4C00" w:rsidRDefault="000D4C00" w:rsidP="000D4C0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rPr>
            </w:pPr>
            <w:r w:rsidRPr="000D4C00">
              <w:rPr>
                <w:rFonts w:ascii="Arial Narrow" w:eastAsia="Calibri" w:hAnsi="Arial Narrow" w:cs="Arial"/>
              </w:rPr>
              <w:t>Irrigated</w:t>
            </w:r>
          </w:p>
        </w:tc>
        <w:tc>
          <w:tcPr>
            <w:tcW w:w="634" w:type="pct"/>
            <w:tcBorders>
              <w:left w:val="single" w:sz="4" w:space="0" w:color="auto"/>
              <w:right w:val="single" w:sz="4" w:space="0" w:color="auto"/>
            </w:tcBorders>
          </w:tcPr>
          <w:p w14:paraId="269FCFFD" w14:textId="77777777" w:rsidR="000D4C00" w:rsidRPr="000D4C00" w:rsidRDefault="000D4C00" w:rsidP="000D4C0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rPr>
            </w:pPr>
            <w:r w:rsidRPr="000D4C00">
              <w:rPr>
                <w:rFonts w:ascii="Arial Narrow" w:eastAsia="Calibri" w:hAnsi="Arial Narrow" w:cs="Arial"/>
              </w:rPr>
              <w:t>356</w:t>
            </w:r>
          </w:p>
        </w:tc>
        <w:tc>
          <w:tcPr>
            <w:tcW w:w="634" w:type="pct"/>
            <w:tcBorders>
              <w:left w:val="single" w:sz="4" w:space="0" w:color="auto"/>
            </w:tcBorders>
          </w:tcPr>
          <w:p w14:paraId="5BFADEC5" w14:textId="77777777" w:rsidR="000D4C00" w:rsidRPr="000D4C00" w:rsidRDefault="000D4C00" w:rsidP="000D4C0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rPr>
            </w:pPr>
            <w:r w:rsidRPr="000D4C00">
              <w:rPr>
                <w:rFonts w:ascii="Arial Narrow" w:eastAsia="Calibri" w:hAnsi="Arial Narrow" w:cs="Arial"/>
              </w:rPr>
              <w:t>147</w:t>
            </w:r>
          </w:p>
        </w:tc>
        <w:tc>
          <w:tcPr>
            <w:tcW w:w="634" w:type="pct"/>
            <w:tcBorders>
              <w:right w:val="single" w:sz="4" w:space="0" w:color="auto"/>
            </w:tcBorders>
          </w:tcPr>
          <w:p w14:paraId="42411ECE" w14:textId="77777777" w:rsidR="000D4C00" w:rsidRPr="000D4C00" w:rsidRDefault="000D4C00" w:rsidP="000D4C0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rPr>
            </w:pPr>
            <w:r w:rsidRPr="000D4C00">
              <w:rPr>
                <w:rFonts w:ascii="Arial Narrow" w:eastAsia="Calibri" w:hAnsi="Arial Narrow" w:cs="Arial"/>
              </w:rPr>
              <w:t>41</w:t>
            </w:r>
          </w:p>
        </w:tc>
        <w:tc>
          <w:tcPr>
            <w:tcW w:w="634" w:type="pct"/>
            <w:tcBorders>
              <w:left w:val="single" w:sz="4" w:space="0" w:color="auto"/>
            </w:tcBorders>
          </w:tcPr>
          <w:p w14:paraId="5747AC9C" w14:textId="77777777" w:rsidR="000D4C00" w:rsidRPr="000D4C00" w:rsidRDefault="000D4C00" w:rsidP="000D4C0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rPr>
            </w:pPr>
            <w:r w:rsidRPr="000D4C00">
              <w:rPr>
                <w:rFonts w:ascii="Arial Narrow" w:eastAsia="Calibri" w:hAnsi="Arial Narrow" w:cs="Arial"/>
              </w:rPr>
              <w:t>86</w:t>
            </w:r>
          </w:p>
        </w:tc>
        <w:tc>
          <w:tcPr>
            <w:tcW w:w="634" w:type="pct"/>
          </w:tcPr>
          <w:p w14:paraId="73B5CC76" w14:textId="77777777" w:rsidR="000D4C00" w:rsidRPr="000D4C00" w:rsidRDefault="000D4C00" w:rsidP="000D4C0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rPr>
            </w:pPr>
            <w:r w:rsidRPr="000D4C00">
              <w:rPr>
                <w:rFonts w:ascii="Arial Narrow" w:eastAsia="Calibri" w:hAnsi="Arial Narrow" w:cs="Arial"/>
              </w:rPr>
              <w:t>24</w:t>
            </w:r>
          </w:p>
        </w:tc>
      </w:tr>
      <w:tr w:rsidR="000D4C00" w:rsidRPr="000D4C00" w14:paraId="4CB7EEDC" w14:textId="77777777" w:rsidTr="00783384">
        <w:trPr>
          <w:trHeight w:val="288"/>
        </w:trPr>
        <w:tc>
          <w:tcPr>
            <w:cnfStyle w:val="001000000000" w:firstRow="0" w:lastRow="0" w:firstColumn="1" w:lastColumn="0" w:oddVBand="0" w:evenVBand="0" w:oddHBand="0" w:evenHBand="0" w:firstRowFirstColumn="0" w:firstRowLastColumn="0" w:lastRowFirstColumn="0" w:lastRowLastColumn="0"/>
            <w:tcW w:w="888" w:type="pct"/>
            <w:vMerge/>
            <w:tcBorders>
              <w:bottom w:val="single" w:sz="4" w:space="0" w:color="auto"/>
            </w:tcBorders>
          </w:tcPr>
          <w:p w14:paraId="4893C2C5" w14:textId="77777777" w:rsidR="000D4C00" w:rsidRPr="000D4C00" w:rsidRDefault="000D4C00" w:rsidP="000D4C00">
            <w:pPr>
              <w:spacing w:line="276" w:lineRule="auto"/>
              <w:jc w:val="center"/>
              <w:rPr>
                <w:rFonts w:ascii="Arial Narrow" w:eastAsia="Calibri" w:hAnsi="Arial Narrow" w:cs="Arial"/>
              </w:rPr>
            </w:pPr>
          </w:p>
        </w:tc>
        <w:tc>
          <w:tcPr>
            <w:tcW w:w="942" w:type="pct"/>
            <w:tcBorders>
              <w:bottom w:val="single" w:sz="4" w:space="0" w:color="auto"/>
              <w:right w:val="single" w:sz="4" w:space="0" w:color="auto"/>
            </w:tcBorders>
          </w:tcPr>
          <w:p w14:paraId="67A3CF70" w14:textId="77777777" w:rsidR="000D4C00" w:rsidRPr="000D4C00" w:rsidRDefault="000D4C00" w:rsidP="000D4C0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rPr>
            </w:pPr>
            <w:r w:rsidRPr="000D4C00">
              <w:rPr>
                <w:rFonts w:ascii="Arial Narrow" w:eastAsia="Calibri" w:hAnsi="Arial Narrow" w:cs="Arial"/>
              </w:rPr>
              <w:t>Total</w:t>
            </w:r>
          </w:p>
        </w:tc>
        <w:tc>
          <w:tcPr>
            <w:tcW w:w="634" w:type="pct"/>
            <w:tcBorders>
              <w:left w:val="single" w:sz="4" w:space="0" w:color="auto"/>
              <w:bottom w:val="single" w:sz="4" w:space="0" w:color="auto"/>
              <w:right w:val="single" w:sz="4" w:space="0" w:color="auto"/>
            </w:tcBorders>
          </w:tcPr>
          <w:p w14:paraId="1259EDA8" w14:textId="77777777" w:rsidR="000D4C00" w:rsidRPr="000D4C00" w:rsidRDefault="000D4C00" w:rsidP="000D4C0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rPr>
            </w:pPr>
            <w:r w:rsidRPr="000D4C00">
              <w:rPr>
                <w:rFonts w:ascii="Arial Narrow" w:eastAsia="Calibri" w:hAnsi="Arial Narrow" w:cs="Arial"/>
              </w:rPr>
              <w:t>491</w:t>
            </w:r>
          </w:p>
        </w:tc>
        <w:tc>
          <w:tcPr>
            <w:tcW w:w="634" w:type="pct"/>
            <w:tcBorders>
              <w:left w:val="single" w:sz="4" w:space="0" w:color="auto"/>
              <w:bottom w:val="single" w:sz="4" w:space="0" w:color="auto"/>
            </w:tcBorders>
          </w:tcPr>
          <w:p w14:paraId="1EFF0413" w14:textId="77777777" w:rsidR="000D4C00" w:rsidRPr="000D4C00" w:rsidRDefault="000D4C00" w:rsidP="000D4C0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rPr>
            </w:pPr>
            <w:r w:rsidRPr="000D4C00">
              <w:rPr>
                <w:rFonts w:ascii="Arial Narrow" w:eastAsia="Calibri" w:hAnsi="Arial Narrow" w:cs="Arial"/>
              </w:rPr>
              <w:t>165</w:t>
            </w:r>
          </w:p>
        </w:tc>
        <w:tc>
          <w:tcPr>
            <w:tcW w:w="634" w:type="pct"/>
            <w:tcBorders>
              <w:bottom w:val="single" w:sz="4" w:space="0" w:color="auto"/>
              <w:right w:val="single" w:sz="4" w:space="0" w:color="auto"/>
            </w:tcBorders>
          </w:tcPr>
          <w:p w14:paraId="384C0FAA" w14:textId="77777777" w:rsidR="000D4C00" w:rsidRPr="000D4C00" w:rsidRDefault="000D4C00" w:rsidP="000D4C0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rPr>
            </w:pPr>
            <w:r w:rsidRPr="000D4C00">
              <w:rPr>
                <w:rFonts w:ascii="Arial Narrow" w:eastAsia="Calibri" w:hAnsi="Arial Narrow" w:cs="Arial"/>
              </w:rPr>
              <w:t>34</w:t>
            </w:r>
          </w:p>
        </w:tc>
        <w:tc>
          <w:tcPr>
            <w:tcW w:w="634" w:type="pct"/>
            <w:tcBorders>
              <w:left w:val="single" w:sz="4" w:space="0" w:color="auto"/>
              <w:bottom w:val="single" w:sz="4" w:space="0" w:color="auto"/>
            </w:tcBorders>
          </w:tcPr>
          <w:p w14:paraId="5901C087" w14:textId="77777777" w:rsidR="000D4C00" w:rsidRPr="000D4C00" w:rsidRDefault="000D4C00" w:rsidP="000D4C0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rPr>
            </w:pPr>
            <w:r w:rsidRPr="000D4C00">
              <w:rPr>
                <w:rFonts w:ascii="Arial Narrow" w:eastAsia="Calibri" w:hAnsi="Arial Narrow" w:cs="Arial"/>
              </w:rPr>
              <w:t>90</w:t>
            </w:r>
          </w:p>
        </w:tc>
        <w:tc>
          <w:tcPr>
            <w:tcW w:w="634" w:type="pct"/>
            <w:tcBorders>
              <w:bottom w:val="single" w:sz="4" w:space="0" w:color="auto"/>
            </w:tcBorders>
          </w:tcPr>
          <w:p w14:paraId="3343D7BB" w14:textId="77777777" w:rsidR="000D4C00" w:rsidRPr="000D4C00" w:rsidRDefault="000D4C00" w:rsidP="000D4C0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rPr>
            </w:pPr>
            <w:r w:rsidRPr="000D4C00">
              <w:rPr>
                <w:rFonts w:ascii="Arial Narrow" w:eastAsia="Calibri" w:hAnsi="Arial Narrow" w:cs="Arial"/>
              </w:rPr>
              <w:t>18</w:t>
            </w:r>
          </w:p>
        </w:tc>
      </w:tr>
      <w:tr w:rsidR="000D4C00" w:rsidRPr="000D4C00" w14:paraId="65B152BE" w14:textId="77777777" w:rsidTr="00783384">
        <w:trPr>
          <w:trHeight w:val="288"/>
        </w:trPr>
        <w:tc>
          <w:tcPr>
            <w:cnfStyle w:val="001000000000" w:firstRow="0" w:lastRow="0" w:firstColumn="1" w:lastColumn="0" w:oddVBand="0" w:evenVBand="0" w:oddHBand="0" w:evenHBand="0" w:firstRowFirstColumn="0" w:firstRowLastColumn="0" w:lastRowFirstColumn="0" w:lastRowLastColumn="0"/>
            <w:tcW w:w="1829" w:type="pct"/>
            <w:gridSpan w:val="2"/>
            <w:tcBorders>
              <w:top w:val="single" w:sz="4" w:space="0" w:color="auto"/>
              <w:bottom w:val="single" w:sz="4" w:space="0" w:color="auto"/>
              <w:right w:val="single" w:sz="4" w:space="0" w:color="auto"/>
            </w:tcBorders>
          </w:tcPr>
          <w:p w14:paraId="4753442A" w14:textId="77777777" w:rsidR="000D4C00" w:rsidRPr="000D4C00" w:rsidRDefault="000D4C00" w:rsidP="000D4C00">
            <w:pPr>
              <w:spacing w:line="276" w:lineRule="auto"/>
              <w:jc w:val="center"/>
              <w:rPr>
                <w:rFonts w:ascii="Arial Narrow" w:eastAsia="Calibri" w:hAnsi="Arial Narrow" w:cs="Arial"/>
              </w:rPr>
            </w:pPr>
            <w:r w:rsidRPr="000D4C00">
              <w:rPr>
                <w:rFonts w:ascii="Arial Narrow" w:eastAsia="Calibri" w:hAnsi="Arial Narrow" w:cs="Arial"/>
              </w:rPr>
              <w:t>TOTAL</w:t>
            </w:r>
          </w:p>
        </w:tc>
        <w:tc>
          <w:tcPr>
            <w:tcW w:w="634" w:type="pct"/>
            <w:tcBorders>
              <w:top w:val="single" w:sz="4" w:space="0" w:color="auto"/>
              <w:left w:val="single" w:sz="4" w:space="0" w:color="auto"/>
              <w:bottom w:val="single" w:sz="4" w:space="0" w:color="auto"/>
              <w:right w:val="single" w:sz="4" w:space="0" w:color="auto"/>
            </w:tcBorders>
          </w:tcPr>
          <w:p w14:paraId="606ADBB8" w14:textId="77777777" w:rsidR="000D4C00" w:rsidRPr="000D4C00" w:rsidRDefault="000D4C00" w:rsidP="000D4C0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rPr>
            </w:pPr>
            <w:r w:rsidRPr="000D4C00">
              <w:rPr>
                <w:rFonts w:ascii="Arial Narrow" w:eastAsia="Calibri" w:hAnsi="Arial Narrow" w:cs="Arial"/>
              </w:rPr>
              <w:t>9822</w:t>
            </w:r>
          </w:p>
        </w:tc>
        <w:tc>
          <w:tcPr>
            <w:tcW w:w="634" w:type="pct"/>
            <w:tcBorders>
              <w:top w:val="single" w:sz="4" w:space="0" w:color="auto"/>
              <w:left w:val="single" w:sz="4" w:space="0" w:color="auto"/>
              <w:bottom w:val="single" w:sz="4" w:space="0" w:color="auto"/>
            </w:tcBorders>
          </w:tcPr>
          <w:p w14:paraId="7E7C0139" w14:textId="77777777" w:rsidR="000D4C00" w:rsidRPr="000D4C00" w:rsidRDefault="000D4C00" w:rsidP="000D4C0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rPr>
            </w:pPr>
            <w:r w:rsidRPr="000D4C00">
              <w:rPr>
                <w:rFonts w:ascii="Arial Narrow" w:eastAsia="Calibri" w:hAnsi="Arial Narrow" w:cs="Arial"/>
              </w:rPr>
              <w:t>4493</w:t>
            </w:r>
          </w:p>
        </w:tc>
        <w:tc>
          <w:tcPr>
            <w:tcW w:w="634" w:type="pct"/>
            <w:tcBorders>
              <w:top w:val="single" w:sz="4" w:space="0" w:color="auto"/>
              <w:bottom w:val="single" w:sz="4" w:space="0" w:color="auto"/>
              <w:right w:val="single" w:sz="4" w:space="0" w:color="auto"/>
            </w:tcBorders>
          </w:tcPr>
          <w:p w14:paraId="7647F0AC" w14:textId="77777777" w:rsidR="000D4C00" w:rsidRPr="000D4C00" w:rsidRDefault="000D4C00" w:rsidP="000D4C0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rPr>
            </w:pPr>
            <w:r w:rsidRPr="000D4C00">
              <w:rPr>
                <w:rFonts w:ascii="Arial Narrow" w:eastAsia="Calibri" w:hAnsi="Arial Narrow" w:cs="Arial"/>
              </w:rPr>
              <w:t>46</w:t>
            </w:r>
          </w:p>
        </w:tc>
        <w:tc>
          <w:tcPr>
            <w:tcW w:w="634" w:type="pct"/>
            <w:tcBorders>
              <w:top w:val="single" w:sz="4" w:space="0" w:color="auto"/>
              <w:left w:val="single" w:sz="4" w:space="0" w:color="auto"/>
              <w:bottom w:val="single" w:sz="4" w:space="0" w:color="auto"/>
            </w:tcBorders>
          </w:tcPr>
          <w:p w14:paraId="40E8F82F" w14:textId="77777777" w:rsidR="000D4C00" w:rsidRPr="000D4C00" w:rsidRDefault="000D4C00" w:rsidP="000D4C0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rPr>
            </w:pPr>
            <w:r w:rsidRPr="000D4C00">
              <w:rPr>
                <w:rFonts w:ascii="Arial Narrow" w:eastAsia="Calibri" w:hAnsi="Arial Narrow" w:cs="Arial"/>
              </w:rPr>
              <w:t>2557</w:t>
            </w:r>
          </w:p>
        </w:tc>
        <w:tc>
          <w:tcPr>
            <w:tcW w:w="634" w:type="pct"/>
            <w:tcBorders>
              <w:top w:val="single" w:sz="4" w:space="0" w:color="auto"/>
              <w:bottom w:val="single" w:sz="4" w:space="0" w:color="auto"/>
            </w:tcBorders>
          </w:tcPr>
          <w:p w14:paraId="44860D19" w14:textId="77777777" w:rsidR="000D4C00" w:rsidRPr="000D4C00" w:rsidRDefault="000D4C00" w:rsidP="000D4C0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rPr>
            </w:pPr>
            <w:r w:rsidRPr="000D4C00">
              <w:rPr>
                <w:rFonts w:ascii="Arial Narrow" w:eastAsia="Calibri" w:hAnsi="Arial Narrow" w:cs="Arial"/>
              </w:rPr>
              <w:t>26</w:t>
            </w:r>
          </w:p>
        </w:tc>
      </w:tr>
    </w:tbl>
    <w:p w14:paraId="5EC03AFB" w14:textId="77777777" w:rsidR="000D4C00" w:rsidRPr="000D4C00" w:rsidRDefault="000D4C00" w:rsidP="000D4C00">
      <w:pPr>
        <w:keepNext/>
        <w:spacing w:after="200" w:line="480" w:lineRule="auto"/>
        <w:rPr>
          <w:rFonts w:ascii="Arial" w:eastAsia="Calibri" w:hAnsi="Arial" w:cs="Arial"/>
          <w:b/>
          <w:i/>
          <w:iCs/>
          <w:kern w:val="0"/>
          <w:sz w:val="22"/>
          <w:szCs w:val="18"/>
          <w14:ligatures w14:val="none"/>
        </w:rPr>
      </w:pPr>
    </w:p>
    <w:p w14:paraId="0FA3A7F9" w14:textId="77777777" w:rsidR="000D4C00" w:rsidRPr="000D4C00" w:rsidRDefault="000D4C00" w:rsidP="000D4C00">
      <w:pPr>
        <w:spacing w:line="259" w:lineRule="auto"/>
        <w:rPr>
          <w:rFonts w:ascii="Arial" w:eastAsia="Calibri" w:hAnsi="Arial" w:cs="Arial"/>
          <w:b/>
          <w:iCs/>
          <w:kern w:val="0"/>
          <w:sz w:val="22"/>
          <w:szCs w:val="18"/>
          <w14:ligatures w14:val="none"/>
        </w:rPr>
      </w:pPr>
      <w:r w:rsidRPr="000D4C00">
        <w:rPr>
          <w:rFonts w:ascii="Arial" w:eastAsia="Calibri" w:hAnsi="Arial" w:cs="Arial"/>
          <w:kern w:val="0"/>
          <w:szCs w:val="22"/>
          <w14:ligatures w14:val="none"/>
        </w:rPr>
        <w:br w:type="page"/>
      </w:r>
    </w:p>
    <w:p w14:paraId="146FA771" w14:textId="646EF211" w:rsidR="000D4C00" w:rsidRPr="000D4C00" w:rsidRDefault="000D4C00" w:rsidP="000D4C00">
      <w:pPr>
        <w:keepNext/>
        <w:spacing w:after="200" w:line="276" w:lineRule="auto"/>
        <w:rPr>
          <w:rFonts w:ascii="Arial" w:eastAsia="Calibri" w:hAnsi="Arial" w:cs="Arial"/>
          <w:b/>
          <w:i/>
          <w:kern w:val="0"/>
          <w:sz w:val="22"/>
          <w:szCs w:val="18"/>
          <w14:ligatures w14:val="none"/>
        </w:rPr>
      </w:pPr>
      <w:bookmarkStart w:id="7" w:name="_Ref215639691"/>
      <w:r w:rsidRPr="000D4C00">
        <w:rPr>
          <w:rFonts w:ascii="Arial" w:eastAsia="Calibri" w:hAnsi="Arial" w:cs="Arial"/>
          <w:b/>
          <w:i/>
          <w:kern w:val="0"/>
          <w:sz w:val="22"/>
          <w:szCs w:val="18"/>
          <w14:ligatures w14:val="none"/>
        </w:rPr>
        <w:lastRenderedPageBreak/>
        <w:t xml:space="preserve">Supplementary Table </w:t>
      </w:r>
      <w:r w:rsidRPr="000D4C00">
        <w:rPr>
          <w:rFonts w:ascii="Arial" w:eastAsia="Calibri" w:hAnsi="Arial" w:cs="Arial"/>
          <w:b/>
          <w:i/>
          <w:noProof/>
          <w:kern w:val="0"/>
          <w:sz w:val="22"/>
          <w:szCs w:val="18"/>
          <w14:ligatures w14:val="none"/>
        </w:rPr>
        <w:t>6</w:t>
      </w:r>
      <w:bookmarkEnd w:id="7"/>
      <w:r w:rsidRPr="000D4C00">
        <w:rPr>
          <w:rFonts w:ascii="Arial" w:eastAsia="Calibri" w:hAnsi="Arial" w:cs="Arial"/>
          <w:b/>
          <w:i/>
          <w:kern w:val="0"/>
          <w:sz w:val="22"/>
          <w:szCs w:val="18"/>
          <w14:ligatures w14:val="none"/>
        </w:rPr>
        <w:t xml:space="preserve">. </w:t>
      </w:r>
      <w:r w:rsidRPr="000D4C00">
        <w:rPr>
          <w:rFonts w:ascii="Arial" w:eastAsia="Calibri" w:hAnsi="Arial" w:cs="Arial"/>
          <w:bCs/>
          <w:i/>
          <w:kern w:val="0"/>
          <w:sz w:val="22"/>
          <w:szCs w:val="18"/>
          <w14:ligatures w14:val="none"/>
        </w:rPr>
        <w:t xml:space="preserve">Description of measured weather data used to derive long-term weather data for crop model simulation (2000 – 2021). Measured daily temperature (maximum and minimum) and precipitation values were retrieved from local national weather agencies when available. </w:t>
      </w:r>
    </w:p>
    <w:tbl>
      <w:tblPr>
        <w:tblStyle w:val="TableGrid1"/>
        <w:tblW w:w="0" w:type="auto"/>
        <w:jc w:val="center"/>
        <w:tblLook w:val="04A0" w:firstRow="1" w:lastRow="0" w:firstColumn="1" w:lastColumn="0" w:noHBand="0" w:noVBand="1"/>
      </w:tblPr>
      <w:tblGrid>
        <w:gridCol w:w="1435"/>
        <w:gridCol w:w="1860"/>
        <w:gridCol w:w="1260"/>
        <w:gridCol w:w="4590"/>
      </w:tblGrid>
      <w:tr w:rsidR="000D4C00" w:rsidRPr="000D4C00" w14:paraId="1AB849A0" w14:textId="77777777" w:rsidTr="00783384">
        <w:trPr>
          <w:jc w:val="center"/>
        </w:trPr>
        <w:tc>
          <w:tcPr>
            <w:tcW w:w="1435" w:type="dxa"/>
          </w:tcPr>
          <w:p w14:paraId="1A77656E" w14:textId="77777777" w:rsidR="000D4C00" w:rsidRPr="000D4C00" w:rsidRDefault="000D4C00" w:rsidP="000D4C00">
            <w:pPr>
              <w:spacing w:line="276" w:lineRule="auto"/>
              <w:rPr>
                <w:rFonts w:ascii="Arial Narrow" w:eastAsia="Calibri" w:hAnsi="Arial Narrow" w:cs="Arial"/>
              </w:rPr>
            </w:pPr>
            <w:r w:rsidRPr="000D4C00">
              <w:rPr>
                <w:rFonts w:ascii="Arial Narrow" w:eastAsia="Calibri" w:hAnsi="Arial Narrow" w:cs="Arial"/>
              </w:rPr>
              <w:t>Country</w:t>
            </w:r>
          </w:p>
        </w:tc>
        <w:tc>
          <w:tcPr>
            <w:tcW w:w="1530" w:type="dxa"/>
          </w:tcPr>
          <w:p w14:paraId="717AFC75" w14:textId="77777777" w:rsidR="000D4C00" w:rsidRPr="000D4C00" w:rsidRDefault="000D4C00" w:rsidP="000D4C00">
            <w:pPr>
              <w:spacing w:line="276" w:lineRule="auto"/>
              <w:rPr>
                <w:rFonts w:ascii="Arial Narrow" w:eastAsia="Calibri" w:hAnsi="Arial Narrow" w:cs="Arial"/>
              </w:rPr>
            </w:pPr>
            <w:r w:rsidRPr="000D4C00">
              <w:rPr>
                <w:rFonts w:ascii="Arial Narrow" w:eastAsia="Calibri" w:hAnsi="Arial Narrow" w:cs="Arial"/>
              </w:rPr>
              <w:t>Source</w:t>
            </w:r>
          </w:p>
        </w:tc>
        <w:tc>
          <w:tcPr>
            <w:tcW w:w="1260" w:type="dxa"/>
          </w:tcPr>
          <w:p w14:paraId="163409FF" w14:textId="77777777" w:rsidR="000D4C00" w:rsidRPr="000D4C00" w:rsidRDefault="000D4C00" w:rsidP="000D4C00">
            <w:pPr>
              <w:spacing w:line="276" w:lineRule="auto"/>
              <w:rPr>
                <w:rFonts w:ascii="Arial Narrow" w:eastAsia="Calibri" w:hAnsi="Arial Narrow" w:cs="Arial"/>
              </w:rPr>
            </w:pPr>
            <w:r w:rsidRPr="000D4C00">
              <w:rPr>
                <w:rFonts w:ascii="Arial Narrow" w:eastAsia="Calibri" w:hAnsi="Arial Narrow" w:cs="Arial"/>
              </w:rPr>
              <w:t xml:space="preserve">Years </w:t>
            </w:r>
          </w:p>
        </w:tc>
        <w:tc>
          <w:tcPr>
            <w:tcW w:w="4590" w:type="dxa"/>
          </w:tcPr>
          <w:p w14:paraId="657027EB" w14:textId="77777777" w:rsidR="000D4C00" w:rsidRPr="000D4C00" w:rsidRDefault="000D4C00" w:rsidP="000D4C00">
            <w:pPr>
              <w:spacing w:line="276" w:lineRule="auto"/>
              <w:rPr>
                <w:rFonts w:ascii="Arial Narrow" w:eastAsia="Calibri" w:hAnsi="Arial Narrow" w:cs="Arial"/>
              </w:rPr>
            </w:pPr>
            <w:r w:rsidRPr="000D4C00">
              <w:rPr>
                <w:rFonts w:ascii="Arial Narrow" w:eastAsia="Calibri" w:hAnsi="Arial Narrow" w:cs="Arial"/>
              </w:rPr>
              <w:t>Comments</w:t>
            </w:r>
          </w:p>
        </w:tc>
      </w:tr>
      <w:tr w:rsidR="000D4C00" w:rsidRPr="000D4C00" w14:paraId="28582340" w14:textId="77777777" w:rsidTr="00783384">
        <w:trPr>
          <w:jc w:val="center"/>
        </w:trPr>
        <w:tc>
          <w:tcPr>
            <w:tcW w:w="1435" w:type="dxa"/>
          </w:tcPr>
          <w:p w14:paraId="2AED3E24" w14:textId="77777777" w:rsidR="000D4C00" w:rsidRPr="000D4C00" w:rsidRDefault="000D4C00" w:rsidP="000D4C00">
            <w:pPr>
              <w:spacing w:line="276" w:lineRule="auto"/>
              <w:rPr>
                <w:rFonts w:ascii="Arial Narrow" w:eastAsia="Calibri" w:hAnsi="Arial Narrow" w:cs="Arial"/>
              </w:rPr>
            </w:pPr>
            <w:r w:rsidRPr="000D4C00">
              <w:rPr>
                <w:rFonts w:ascii="Arial Narrow" w:eastAsia="Calibri" w:hAnsi="Arial Narrow" w:cs="Arial"/>
              </w:rPr>
              <w:t>Mexico</w:t>
            </w:r>
          </w:p>
        </w:tc>
        <w:tc>
          <w:tcPr>
            <w:tcW w:w="1530" w:type="dxa"/>
          </w:tcPr>
          <w:p w14:paraId="6A75BBB3" w14:textId="2F325305" w:rsidR="000D4C00" w:rsidRPr="000D4C00" w:rsidRDefault="000D4C00" w:rsidP="000D4C00">
            <w:pPr>
              <w:spacing w:line="276" w:lineRule="auto"/>
              <w:rPr>
                <w:rFonts w:ascii="Arial Narrow" w:eastAsia="Calibri" w:hAnsi="Arial Narrow" w:cs="Arial"/>
              </w:rPr>
            </w:pPr>
            <w:r w:rsidRPr="000D4C00">
              <w:rPr>
                <w:rFonts w:ascii="Arial Narrow" w:eastAsia="Calibri" w:hAnsi="Arial Narrow" w:cs="Arial"/>
              </w:rPr>
              <w:t>CONAGUA</w:t>
            </w:r>
            <w:r w:rsidRPr="000D4C00">
              <w:rPr>
                <w:rFonts w:ascii="Arial Narrow" w:hAnsi="Arial Narrow" w:cs="Times New Roman"/>
                <w:vertAlign w:val="superscript"/>
              </w:rPr>
              <w:t>15</w:t>
            </w:r>
          </w:p>
        </w:tc>
        <w:tc>
          <w:tcPr>
            <w:tcW w:w="1260" w:type="dxa"/>
          </w:tcPr>
          <w:p w14:paraId="41AEACF3" w14:textId="77777777" w:rsidR="000D4C00" w:rsidRPr="000D4C00" w:rsidRDefault="000D4C00" w:rsidP="000D4C00">
            <w:pPr>
              <w:spacing w:line="276" w:lineRule="auto"/>
              <w:rPr>
                <w:rFonts w:ascii="Arial Narrow" w:eastAsia="Calibri" w:hAnsi="Arial Narrow" w:cs="Arial"/>
              </w:rPr>
            </w:pPr>
            <w:r w:rsidRPr="000D4C00">
              <w:rPr>
                <w:rFonts w:ascii="Arial Narrow" w:eastAsia="Calibri" w:hAnsi="Arial Narrow" w:cs="Arial"/>
              </w:rPr>
              <w:t>2000-2021</w:t>
            </w:r>
          </w:p>
        </w:tc>
        <w:tc>
          <w:tcPr>
            <w:tcW w:w="4590" w:type="dxa"/>
          </w:tcPr>
          <w:p w14:paraId="652DC7D5" w14:textId="77777777" w:rsidR="000D4C00" w:rsidRPr="000D4C00" w:rsidRDefault="000D4C00" w:rsidP="000D4C00">
            <w:pPr>
              <w:spacing w:line="276" w:lineRule="auto"/>
              <w:rPr>
                <w:rFonts w:ascii="Arial Narrow" w:eastAsia="Calibri" w:hAnsi="Arial Narrow" w:cs="Arial"/>
              </w:rPr>
            </w:pPr>
            <w:r w:rsidRPr="000D4C00">
              <w:rPr>
                <w:rFonts w:ascii="Arial Narrow" w:eastAsia="Calibri" w:hAnsi="Arial Narrow" w:cs="Arial"/>
              </w:rPr>
              <w:t>Complete records</w:t>
            </w:r>
          </w:p>
        </w:tc>
      </w:tr>
      <w:tr w:rsidR="000D4C00" w:rsidRPr="000D4C00" w14:paraId="76527B15" w14:textId="77777777" w:rsidTr="00783384">
        <w:trPr>
          <w:jc w:val="center"/>
        </w:trPr>
        <w:tc>
          <w:tcPr>
            <w:tcW w:w="1435" w:type="dxa"/>
          </w:tcPr>
          <w:p w14:paraId="584D252A" w14:textId="77777777" w:rsidR="000D4C00" w:rsidRPr="000D4C00" w:rsidRDefault="000D4C00" w:rsidP="000D4C00">
            <w:pPr>
              <w:spacing w:line="276" w:lineRule="auto"/>
              <w:rPr>
                <w:rFonts w:ascii="Arial Narrow" w:eastAsia="Calibri" w:hAnsi="Arial Narrow" w:cs="Arial"/>
              </w:rPr>
            </w:pPr>
            <w:r w:rsidRPr="000D4C00">
              <w:rPr>
                <w:rFonts w:ascii="Arial Narrow" w:eastAsia="Calibri" w:hAnsi="Arial Narrow" w:cs="Arial"/>
              </w:rPr>
              <w:t>Guatemala</w:t>
            </w:r>
          </w:p>
        </w:tc>
        <w:tc>
          <w:tcPr>
            <w:tcW w:w="1530" w:type="dxa"/>
          </w:tcPr>
          <w:p w14:paraId="2297B113" w14:textId="38BE3AA0" w:rsidR="000D4C00" w:rsidRPr="000D4C00" w:rsidRDefault="000D4C00" w:rsidP="000D4C00">
            <w:pPr>
              <w:spacing w:line="276" w:lineRule="auto"/>
              <w:rPr>
                <w:rFonts w:ascii="Arial Narrow" w:eastAsia="Calibri" w:hAnsi="Arial Narrow" w:cs="Arial"/>
              </w:rPr>
            </w:pPr>
            <w:r w:rsidRPr="000D4C00">
              <w:rPr>
                <w:rFonts w:ascii="Arial Narrow" w:eastAsia="Calibri" w:hAnsi="Arial Narrow" w:cs="Arial"/>
              </w:rPr>
              <w:t>INSIVUMEH</w:t>
            </w:r>
            <w:r w:rsidRPr="000D4C00">
              <w:rPr>
                <w:rFonts w:ascii="Arial Narrow" w:hAnsi="Arial Narrow" w:cs="Times New Roman"/>
                <w:vertAlign w:val="superscript"/>
              </w:rPr>
              <w:t>16</w:t>
            </w:r>
          </w:p>
        </w:tc>
        <w:tc>
          <w:tcPr>
            <w:tcW w:w="1260" w:type="dxa"/>
          </w:tcPr>
          <w:p w14:paraId="3070E033" w14:textId="77777777" w:rsidR="000D4C00" w:rsidRPr="000D4C00" w:rsidRDefault="000D4C00" w:rsidP="000D4C00">
            <w:pPr>
              <w:spacing w:line="276" w:lineRule="auto"/>
              <w:rPr>
                <w:rFonts w:ascii="Arial Narrow" w:eastAsia="Calibri" w:hAnsi="Arial Narrow" w:cs="Arial"/>
              </w:rPr>
            </w:pPr>
            <w:r w:rsidRPr="000D4C00">
              <w:rPr>
                <w:rFonts w:ascii="Arial Narrow" w:eastAsia="Calibri" w:hAnsi="Arial Narrow" w:cs="Arial"/>
              </w:rPr>
              <w:t>2002-2021</w:t>
            </w:r>
          </w:p>
        </w:tc>
        <w:tc>
          <w:tcPr>
            <w:tcW w:w="4590" w:type="dxa"/>
          </w:tcPr>
          <w:p w14:paraId="7555C423" w14:textId="783D21FE" w:rsidR="000D4C00" w:rsidRPr="000D4C00" w:rsidRDefault="000D4C00" w:rsidP="000D4C00">
            <w:pPr>
              <w:spacing w:line="276" w:lineRule="auto"/>
              <w:rPr>
                <w:rFonts w:ascii="Arial Narrow" w:eastAsia="Calibri" w:hAnsi="Arial Narrow" w:cs="Arial"/>
              </w:rPr>
            </w:pPr>
            <w:r w:rsidRPr="000D4C00">
              <w:rPr>
                <w:rFonts w:ascii="Arial Narrow" w:eastAsia="Calibri" w:hAnsi="Arial Narrow" w:cs="Arial"/>
              </w:rPr>
              <w:t>Missing years (2000-2001) were filled with bias-corrected NASA-POWER</w:t>
            </w:r>
            <w:r w:rsidRPr="000D4C00">
              <w:rPr>
                <w:rFonts w:ascii="Arial Narrow" w:hAnsi="Arial Narrow" w:cs="Times New Roman"/>
                <w:vertAlign w:val="superscript"/>
              </w:rPr>
              <w:t>17</w:t>
            </w:r>
            <w:r w:rsidRPr="000D4C00">
              <w:rPr>
                <w:rFonts w:ascii="Arial Narrow" w:eastAsia="Calibri" w:hAnsi="Arial Narrow" w:cs="Arial"/>
              </w:rPr>
              <w:t xml:space="preserve"> data</w:t>
            </w:r>
          </w:p>
        </w:tc>
      </w:tr>
      <w:tr w:rsidR="000D4C00" w:rsidRPr="000D4C00" w14:paraId="11A5B992" w14:textId="77777777" w:rsidTr="00783384">
        <w:trPr>
          <w:jc w:val="center"/>
        </w:trPr>
        <w:tc>
          <w:tcPr>
            <w:tcW w:w="1435" w:type="dxa"/>
          </w:tcPr>
          <w:p w14:paraId="5548C4F2" w14:textId="77777777" w:rsidR="000D4C00" w:rsidRPr="000D4C00" w:rsidRDefault="000D4C00" w:rsidP="000D4C00">
            <w:pPr>
              <w:spacing w:line="276" w:lineRule="auto"/>
              <w:rPr>
                <w:rFonts w:ascii="Arial Narrow" w:eastAsia="Calibri" w:hAnsi="Arial Narrow" w:cs="Arial"/>
              </w:rPr>
            </w:pPr>
            <w:r w:rsidRPr="000D4C00">
              <w:rPr>
                <w:rFonts w:ascii="Arial Narrow" w:eastAsia="Calibri" w:hAnsi="Arial Narrow" w:cs="Arial"/>
              </w:rPr>
              <w:t>El Salvador</w:t>
            </w:r>
          </w:p>
        </w:tc>
        <w:tc>
          <w:tcPr>
            <w:tcW w:w="1530" w:type="dxa"/>
          </w:tcPr>
          <w:p w14:paraId="63B85C8A" w14:textId="10621BFE" w:rsidR="000D4C00" w:rsidRPr="000D4C00" w:rsidRDefault="000D4C00" w:rsidP="000D4C00">
            <w:pPr>
              <w:spacing w:line="276" w:lineRule="auto"/>
              <w:rPr>
                <w:rFonts w:ascii="Arial Narrow" w:eastAsia="Calibri" w:hAnsi="Arial Narrow" w:cs="Arial"/>
              </w:rPr>
            </w:pPr>
            <w:r w:rsidRPr="000D4C00">
              <w:rPr>
                <w:rFonts w:ascii="Arial Narrow" w:eastAsia="Calibri" w:hAnsi="Arial Narrow" w:cs="Arial"/>
              </w:rPr>
              <w:t>DGOA</w:t>
            </w:r>
            <w:r w:rsidRPr="000D4C00">
              <w:rPr>
                <w:rFonts w:ascii="Arial Narrow" w:hAnsi="Arial Narrow" w:cs="Times New Roman"/>
                <w:vertAlign w:val="superscript"/>
              </w:rPr>
              <w:t>18</w:t>
            </w:r>
          </w:p>
        </w:tc>
        <w:tc>
          <w:tcPr>
            <w:tcW w:w="1260" w:type="dxa"/>
          </w:tcPr>
          <w:p w14:paraId="32C3182A" w14:textId="77777777" w:rsidR="000D4C00" w:rsidRPr="000D4C00" w:rsidRDefault="000D4C00" w:rsidP="000D4C00">
            <w:pPr>
              <w:spacing w:line="276" w:lineRule="auto"/>
              <w:rPr>
                <w:rFonts w:ascii="Arial Narrow" w:eastAsia="Calibri" w:hAnsi="Arial Narrow" w:cs="Arial"/>
              </w:rPr>
            </w:pPr>
            <w:r w:rsidRPr="000D4C00">
              <w:rPr>
                <w:rFonts w:ascii="Arial Narrow" w:eastAsia="Calibri" w:hAnsi="Arial Narrow" w:cs="Arial"/>
              </w:rPr>
              <w:t>2001-2020</w:t>
            </w:r>
          </w:p>
        </w:tc>
        <w:tc>
          <w:tcPr>
            <w:tcW w:w="4590" w:type="dxa"/>
          </w:tcPr>
          <w:p w14:paraId="0182CAAB" w14:textId="2B8F4E87" w:rsidR="000D4C00" w:rsidRPr="000D4C00" w:rsidRDefault="000D4C00" w:rsidP="000D4C00">
            <w:pPr>
              <w:spacing w:line="276" w:lineRule="auto"/>
              <w:rPr>
                <w:rFonts w:ascii="Arial Narrow" w:eastAsia="Calibri" w:hAnsi="Arial Narrow" w:cs="Arial"/>
              </w:rPr>
            </w:pPr>
            <w:r w:rsidRPr="000D4C00">
              <w:rPr>
                <w:rFonts w:ascii="Arial Narrow" w:eastAsia="Calibri" w:hAnsi="Arial Narrow" w:cs="Arial"/>
              </w:rPr>
              <w:t>Missing years (2000, 2021) were filled with bias-corrected NASA-POWER</w:t>
            </w:r>
            <w:r w:rsidRPr="000D4C00">
              <w:rPr>
                <w:rFonts w:ascii="Arial Narrow" w:hAnsi="Arial Narrow" w:cs="Times New Roman"/>
                <w:vertAlign w:val="superscript"/>
              </w:rPr>
              <w:t>17</w:t>
            </w:r>
            <w:r w:rsidRPr="000D4C00">
              <w:rPr>
                <w:rFonts w:ascii="Arial Narrow" w:eastAsia="Calibri" w:hAnsi="Arial Narrow" w:cs="Arial"/>
              </w:rPr>
              <w:t xml:space="preserve"> data</w:t>
            </w:r>
          </w:p>
        </w:tc>
      </w:tr>
      <w:tr w:rsidR="000D4C00" w:rsidRPr="000D4C00" w14:paraId="638ED0C0" w14:textId="77777777" w:rsidTr="00783384">
        <w:trPr>
          <w:jc w:val="center"/>
        </w:trPr>
        <w:tc>
          <w:tcPr>
            <w:tcW w:w="1435" w:type="dxa"/>
          </w:tcPr>
          <w:p w14:paraId="1DCCD967" w14:textId="77777777" w:rsidR="000D4C00" w:rsidRPr="000D4C00" w:rsidRDefault="000D4C00" w:rsidP="000D4C00">
            <w:pPr>
              <w:spacing w:line="276" w:lineRule="auto"/>
              <w:rPr>
                <w:rFonts w:ascii="Arial Narrow" w:eastAsia="Calibri" w:hAnsi="Arial Narrow" w:cs="Arial"/>
              </w:rPr>
            </w:pPr>
            <w:r w:rsidRPr="000D4C00">
              <w:rPr>
                <w:rFonts w:ascii="Arial Narrow" w:eastAsia="Calibri" w:hAnsi="Arial Narrow" w:cs="Arial"/>
              </w:rPr>
              <w:t>Honduras</w:t>
            </w:r>
          </w:p>
        </w:tc>
        <w:tc>
          <w:tcPr>
            <w:tcW w:w="1530" w:type="dxa"/>
          </w:tcPr>
          <w:p w14:paraId="56BD0EB5" w14:textId="77777777" w:rsidR="000D4C00" w:rsidRPr="000D4C00" w:rsidRDefault="000D4C00" w:rsidP="000D4C00">
            <w:pPr>
              <w:spacing w:line="276" w:lineRule="auto"/>
              <w:rPr>
                <w:rFonts w:ascii="Arial Narrow" w:eastAsia="Calibri" w:hAnsi="Arial Narrow" w:cs="Arial"/>
              </w:rPr>
            </w:pPr>
            <w:r w:rsidRPr="000D4C00">
              <w:rPr>
                <w:rFonts w:ascii="Arial Narrow" w:eastAsia="Calibri" w:hAnsi="Arial Narrow" w:cs="Arial"/>
              </w:rPr>
              <w:t>-</w:t>
            </w:r>
          </w:p>
        </w:tc>
        <w:tc>
          <w:tcPr>
            <w:tcW w:w="1260" w:type="dxa"/>
          </w:tcPr>
          <w:p w14:paraId="2DEA267C" w14:textId="77777777" w:rsidR="000D4C00" w:rsidRPr="000D4C00" w:rsidRDefault="000D4C00" w:rsidP="000D4C00">
            <w:pPr>
              <w:spacing w:line="276" w:lineRule="auto"/>
              <w:rPr>
                <w:rFonts w:ascii="Arial Narrow" w:eastAsia="Calibri" w:hAnsi="Arial Narrow" w:cs="Arial"/>
              </w:rPr>
            </w:pPr>
            <w:r w:rsidRPr="000D4C00">
              <w:rPr>
                <w:rFonts w:ascii="Arial Narrow" w:eastAsia="Calibri" w:hAnsi="Arial Narrow" w:cs="Arial"/>
              </w:rPr>
              <w:t>-</w:t>
            </w:r>
          </w:p>
        </w:tc>
        <w:tc>
          <w:tcPr>
            <w:tcW w:w="4590" w:type="dxa"/>
          </w:tcPr>
          <w:p w14:paraId="0AD3346C" w14:textId="694F7B08" w:rsidR="000D4C00" w:rsidRPr="000D4C00" w:rsidRDefault="000D4C00" w:rsidP="000D4C00">
            <w:pPr>
              <w:spacing w:line="276" w:lineRule="auto"/>
              <w:rPr>
                <w:rFonts w:ascii="Arial Narrow" w:eastAsia="Calibri" w:hAnsi="Arial Narrow" w:cs="Arial"/>
              </w:rPr>
            </w:pPr>
            <w:r w:rsidRPr="000D4C00">
              <w:rPr>
                <w:rFonts w:ascii="Arial Narrow" w:eastAsia="Calibri" w:hAnsi="Arial Narrow" w:cs="Arial"/>
              </w:rPr>
              <w:t>NASA-POWER</w:t>
            </w:r>
            <w:r w:rsidRPr="000D4C00">
              <w:rPr>
                <w:rFonts w:ascii="Arial Narrow" w:hAnsi="Arial Narrow" w:cs="Times New Roman"/>
                <w:vertAlign w:val="superscript"/>
              </w:rPr>
              <w:t>17</w:t>
            </w:r>
            <w:r w:rsidRPr="000D4C00">
              <w:rPr>
                <w:rFonts w:ascii="Arial Narrow" w:eastAsia="Calibri" w:hAnsi="Arial Narrow" w:cs="Arial"/>
              </w:rPr>
              <w:t xml:space="preserve"> data was used without correction</w:t>
            </w:r>
          </w:p>
        </w:tc>
      </w:tr>
      <w:tr w:rsidR="000D4C00" w:rsidRPr="000D4C00" w14:paraId="7BFBE2B8" w14:textId="77777777" w:rsidTr="00783384">
        <w:trPr>
          <w:jc w:val="center"/>
        </w:trPr>
        <w:tc>
          <w:tcPr>
            <w:tcW w:w="1435" w:type="dxa"/>
          </w:tcPr>
          <w:p w14:paraId="78EB3475" w14:textId="77777777" w:rsidR="000D4C00" w:rsidRPr="000D4C00" w:rsidRDefault="000D4C00" w:rsidP="000D4C00">
            <w:pPr>
              <w:spacing w:line="276" w:lineRule="auto"/>
              <w:rPr>
                <w:rFonts w:ascii="Arial Narrow" w:eastAsia="Calibri" w:hAnsi="Arial Narrow" w:cs="Arial"/>
              </w:rPr>
            </w:pPr>
            <w:r w:rsidRPr="000D4C00">
              <w:rPr>
                <w:rFonts w:ascii="Arial Narrow" w:eastAsia="Calibri" w:hAnsi="Arial Narrow" w:cs="Arial"/>
              </w:rPr>
              <w:t>Colombia</w:t>
            </w:r>
          </w:p>
        </w:tc>
        <w:tc>
          <w:tcPr>
            <w:tcW w:w="1530" w:type="dxa"/>
          </w:tcPr>
          <w:p w14:paraId="72485D1E" w14:textId="6EC4CA73" w:rsidR="000D4C00" w:rsidRPr="000D4C00" w:rsidRDefault="000D4C00" w:rsidP="000D4C00">
            <w:pPr>
              <w:spacing w:line="276" w:lineRule="auto"/>
              <w:rPr>
                <w:rFonts w:ascii="Arial Narrow" w:eastAsia="Calibri" w:hAnsi="Arial Narrow" w:cs="Arial"/>
              </w:rPr>
            </w:pPr>
            <w:r w:rsidRPr="000D4C00">
              <w:rPr>
                <w:rFonts w:ascii="Arial Narrow" w:eastAsia="Calibri" w:hAnsi="Arial Narrow" w:cs="Arial"/>
              </w:rPr>
              <w:t>IDEAM</w:t>
            </w:r>
            <w:r w:rsidRPr="000D4C00">
              <w:rPr>
                <w:rFonts w:ascii="Arial Narrow" w:hAnsi="Arial Narrow" w:cs="Times New Roman"/>
                <w:vertAlign w:val="superscript"/>
              </w:rPr>
              <w:t>19</w:t>
            </w:r>
          </w:p>
        </w:tc>
        <w:tc>
          <w:tcPr>
            <w:tcW w:w="1260" w:type="dxa"/>
          </w:tcPr>
          <w:p w14:paraId="5D294866" w14:textId="77777777" w:rsidR="000D4C00" w:rsidRPr="000D4C00" w:rsidRDefault="000D4C00" w:rsidP="000D4C00">
            <w:pPr>
              <w:spacing w:line="276" w:lineRule="auto"/>
              <w:rPr>
                <w:rFonts w:ascii="Arial Narrow" w:eastAsia="Calibri" w:hAnsi="Arial Narrow" w:cs="Arial"/>
              </w:rPr>
            </w:pPr>
            <w:r w:rsidRPr="000D4C00">
              <w:rPr>
                <w:rFonts w:ascii="Arial Narrow" w:eastAsia="Calibri" w:hAnsi="Arial Narrow" w:cs="Arial"/>
              </w:rPr>
              <w:t>2000-2021</w:t>
            </w:r>
          </w:p>
        </w:tc>
        <w:tc>
          <w:tcPr>
            <w:tcW w:w="4590" w:type="dxa"/>
          </w:tcPr>
          <w:p w14:paraId="13CB5EAE" w14:textId="77777777" w:rsidR="000D4C00" w:rsidRPr="000D4C00" w:rsidRDefault="000D4C00" w:rsidP="000D4C00">
            <w:pPr>
              <w:spacing w:line="276" w:lineRule="auto"/>
              <w:rPr>
                <w:rFonts w:ascii="Arial Narrow" w:eastAsia="Calibri" w:hAnsi="Arial Narrow" w:cs="Arial"/>
              </w:rPr>
            </w:pPr>
            <w:r w:rsidRPr="000D4C00">
              <w:rPr>
                <w:rFonts w:ascii="Arial Narrow" w:eastAsia="Calibri" w:hAnsi="Arial Narrow" w:cs="Arial"/>
              </w:rPr>
              <w:t>Complete records</w:t>
            </w:r>
          </w:p>
        </w:tc>
      </w:tr>
      <w:tr w:rsidR="000D4C00" w:rsidRPr="000D4C00" w14:paraId="1D32E197" w14:textId="77777777" w:rsidTr="00783384">
        <w:trPr>
          <w:jc w:val="center"/>
        </w:trPr>
        <w:tc>
          <w:tcPr>
            <w:tcW w:w="1435" w:type="dxa"/>
          </w:tcPr>
          <w:p w14:paraId="09359ED0" w14:textId="77777777" w:rsidR="000D4C00" w:rsidRPr="000D4C00" w:rsidRDefault="000D4C00" w:rsidP="000D4C00">
            <w:pPr>
              <w:spacing w:line="276" w:lineRule="auto"/>
              <w:rPr>
                <w:rFonts w:ascii="Arial Narrow" w:eastAsia="Calibri" w:hAnsi="Arial Narrow" w:cs="Arial"/>
              </w:rPr>
            </w:pPr>
            <w:r w:rsidRPr="000D4C00">
              <w:rPr>
                <w:rFonts w:ascii="Arial Narrow" w:eastAsia="Calibri" w:hAnsi="Arial Narrow" w:cs="Arial"/>
              </w:rPr>
              <w:t>Venezuela</w:t>
            </w:r>
          </w:p>
        </w:tc>
        <w:tc>
          <w:tcPr>
            <w:tcW w:w="1530" w:type="dxa"/>
          </w:tcPr>
          <w:p w14:paraId="691A4FAD" w14:textId="77777777" w:rsidR="000D4C00" w:rsidRPr="000D4C00" w:rsidRDefault="000D4C00" w:rsidP="000D4C00">
            <w:pPr>
              <w:spacing w:line="276" w:lineRule="auto"/>
              <w:rPr>
                <w:rFonts w:ascii="Arial Narrow" w:eastAsia="Calibri" w:hAnsi="Arial Narrow" w:cs="Arial"/>
              </w:rPr>
            </w:pPr>
            <w:r w:rsidRPr="000D4C00">
              <w:rPr>
                <w:rFonts w:ascii="Arial Narrow" w:eastAsia="Calibri" w:hAnsi="Arial Narrow" w:cs="Arial"/>
              </w:rPr>
              <w:t>Local farmers: UNIDO and ASOPORTUGUESA</w:t>
            </w:r>
          </w:p>
        </w:tc>
        <w:tc>
          <w:tcPr>
            <w:tcW w:w="1260" w:type="dxa"/>
          </w:tcPr>
          <w:p w14:paraId="316F8FF1" w14:textId="77777777" w:rsidR="000D4C00" w:rsidRPr="000D4C00" w:rsidRDefault="000D4C00" w:rsidP="000D4C00">
            <w:pPr>
              <w:spacing w:line="276" w:lineRule="auto"/>
              <w:rPr>
                <w:rFonts w:ascii="Arial Narrow" w:eastAsia="Calibri" w:hAnsi="Arial Narrow" w:cs="Arial"/>
              </w:rPr>
            </w:pPr>
            <w:r w:rsidRPr="000D4C00">
              <w:rPr>
                <w:rFonts w:ascii="Arial Narrow" w:eastAsia="Calibri" w:hAnsi="Arial Narrow" w:cs="Arial"/>
              </w:rPr>
              <w:t>2019-2023</w:t>
            </w:r>
          </w:p>
        </w:tc>
        <w:tc>
          <w:tcPr>
            <w:tcW w:w="4590" w:type="dxa"/>
          </w:tcPr>
          <w:p w14:paraId="1FF1E034" w14:textId="0A4AEE76" w:rsidR="000D4C00" w:rsidRPr="000D4C00" w:rsidRDefault="000D4C00" w:rsidP="000D4C00">
            <w:pPr>
              <w:spacing w:line="276" w:lineRule="auto"/>
              <w:rPr>
                <w:rFonts w:ascii="Arial Narrow" w:eastAsia="Calibri" w:hAnsi="Arial Narrow" w:cs="Arial"/>
              </w:rPr>
            </w:pPr>
            <w:r w:rsidRPr="000D4C00">
              <w:rPr>
                <w:rFonts w:ascii="Arial Narrow" w:eastAsia="Calibri" w:hAnsi="Arial Narrow" w:cs="Arial"/>
              </w:rPr>
              <w:t>Measured daily data was used to correct and propagate values from NASA-POWER</w:t>
            </w:r>
            <w:r w:rsidRPr="000D4C00">
              <w:rPr>
                <w:rFonts w:ascii="Arial Narrow" w:hAnsi="Arial Narrow" w:cs="Times New Roman"/>
                <w:vertAlign w:val="superscript"/>
              </w:rPr>
              <w:t>17</w:t>
            </w:r>
            <w:r w:rsidRPr="000D4C00">
              <w:rPr>
                <w:rFonts w:ascii="Arial Narrow" w:eastAsia="Calibri" w:hAnsi="Arial Narrow" w:cs="Arial"/>
              </w:rPr>
              <w:t xml:space="preserve"> in four sites. NASA-POWER data was used without correction in two sites.</w:t>
            </w:r>
          </w:p>
        </w:tc>
      </w:tr>
      <w:tr w:rsidR="000D4C00" w:rsidRPr="000D4C00" w14:paraId="6BD21701" w14:textId="77777777" w:rsidTr="00783384">
        <w:trPr>
          <w:jc w:val="center"/>
        </w:trPr>
        <w:tc>
          <w:tcPr>
            <w:tcW w:w="1435" w:type="dxa"/>
          </w:tcPr>
          <w:p w14:paraId="44052842" w14:textId="77777777" w:rsidR="000D4C00" w:rsidRPr="000D4C00" w:rsidRDefault="000D4C00" w:rsidP="000D4C00">
            <w:pPr>
              <w:spacing w:line="276" w:lineRule="auto"/>
              <w:rPr>
                <w:rFonts w:ascii="Arial Narrow" w:eastAsia="Calibri" w:hAnsi="Arial Narrow" w:cs="Arial"/>
              </w:rPr>
            </w:pPr>
            <w:r w:rsidRPr="000D4C00">
              <w:rPr>
                <w:rFonts w:ascii="Arial Narrow" w:eastAsia="Calibri" w:hAnsi="Arial Narrow" w:cs="Arial"/>
              </w:rPr>
              <w:t>Ecuador</w:t>
            </w:r>
          </w:p>
        </w:tc>
        <w:tc>
          <w:tcPr>
            <w:tcW w:w="1530" w:type="dxa"/>
          </w:tcPr>
          <w:p w14:paraId="14E653FB" w14:textId="0BC44BFA" w:rsidR="000D4C00" w:rsidRPr="000D4C00" w:rsidRDefault="000D4C00" w:rsidP="000D4C00">
            <w:pPr>
              <w:spacing w:line="276" w:lineRule="auto"/>
              <w:rPr>
                <w:rFonts w:ascii="Arial Narrow" w:eastAsia="Calibri" w:hAnsi="Arial Narrow" w:cs="Arial"/>
              </w:rPr>
            </w:pPr>
            <w:r w:rsidRPr="000D4C00">
              <w:rPr>
                <w:rFonts w:ascii="Arial Narrow" w:eastAsia="Calibri" w:hAnsi="Arial Narrow" w:cs="Arial"/>
              </w:rPr>
              <w:t>INAHMI</w:t>
            </w:r>
            <w:r w:rsidRPr="000D4C00">
              <w:rPr>
                <w:rFonts w:ascii="Arial Narrow" w:hAnsi="Arial Narrow" w:cs="Times New Roman"/>
                <w:vertAlign w:val="superscript"/>
              </w:rPr>
              <w:t>20</w:t>
            </w:r>
          </w:p>
        </w:tc>
        <w:tc>
          <w:tcPr>
            <w:tcW w:w="1260" w:type="dxa"/>
          </w:tcPr>
          <w:p w14:paraId="63307C27" w14:textId="77777777" w:rsidR="000D4C00" w:rsidRPr="000D4C00" w:rsidRDefault="000D4C00" w:rsidP="000D4C00">
            <w:pPr>
              <w:spacing w:line="276" w:lineRule="auto"/>
              <w:rPr>
                <w:rFonts w:ascii="Arial Narrow" w:eastAsia="Calibri" w:hAnsi="Arial Narrow" w:cs="Arial"/>
              </w:rPr>
            </w:pPr>
            <w:r w:rsidRPr="000D4C00">
              <w:rPr>
                <w:rFonts w:ascii="Arial Narrow" w:eastAsia="Calibri" w:hAnsi="Arial Narrow" w:cs="Arial"/>
              </w:rPr>
              <w:t>-</w:t>
            </w:r>
          </w:p>
        </w:tc>
        <w:tc>
          <w:tcPr>
            <w:tcW w:w="4590" w:type="dxa"/>
          </w:tcPr>
          <w:p w14:paraId="5617D84E" w14:textId="293F43E5" w:rsidR="000D4C00" w:rsidRPr="000D4C00" w:rsidRDefault="000D4C00" w:rsidP="000D4C00">
            <w:pPr>
              <w:spacing w:line="276" w:lineRule="auto"/>
              <w:rPr>
                <w:rFonts w:ascii="Arial Narrow" w:eastAsia="Calibri" w:hAnsi="Arial Narrow" w:cs="Arial"/>
              </w:rPr>
            </w:pPr>
            <w:r w:rsidRPr="000D4C00">
              <w:rPr>
                <w:rFonts w:ascii="Arial Narrow" w:eastAsia="Calibri" w:hAnsi="Arial Narrow" w:cs="Arial"/>
              </w:rPr>
              <w:t>Measured monthly data was used to correct daily values from NASA-POWER</w:t>
            </w:r>
            <w:r w:rsidRPr="000D4C00">
              <w:rPr>
                <w:rFonts w:ascii="Arial Narrow" w:hAnsi="Arial Narrow" w:cs="Times New Roman"/>
                <w:vertAlign w:val="superscript"/>
              </w:rPr>
              <w:t>17</w:t>
            </w:r>
          </w:p>
        </w:tc>
      </w:tr>
      <w:tr w:rsidR="000D4C00" w:rsidRPr="000D4C00" w14:paraId="5D4A16B2" w14:textId="77777777" w:rsidTr="00783384">
        <w:trPr>
          <w:jc w:val="center"/>
        </w:trPr>
        <w:tc>
          <w:tcPr>
            <w:tcW w:w="1435" w:type="dxa"/>
          </w:tcPr>
          <w:p w14:paraId="75C96610" w14:textId="77777777" w:rsidR="000D4C00" w:rsidRPr="000D4C00" w:rsidRDefault="000D4C00" w:rsidP="000D4C00">
            <w:pPr>
              <w:spacing w:line="276" w:lineRule="auto"/>
              <w:rPr>
                <w:rFonts w:ascii="Arial Narrow" w:eastAsia="Calibri" w:hAnsi="Arial Narrow" w:cs="Arial"/>
              </w:rPr>
            </w:pPr>
            <w:r w:rsidRPr="000D4C00">
              <w:rPr>
                <w:rFonts w:ascii="Arial Narrow" w:eastAsia="Calibri" w:hAnsi="Arial Narrow" w:cs="Arial"/>
              </w:rPr>
              <w:t>Peru</w:t>
            </w:r>
          </w:p>
        </w:tc>
        <w:tc>
          <w:tcPr>
            <w:tcW w:w="1530" w:type="dxa"/>
          </w:tcPr>
          <w:p w14:paraId="4A5D78CF" w14:textId="1B72CED7" w:rsidR="000D4C00" w:rsidRPr="000D4C00" w:rsidRDefault="000D4C00" w:rsidP="000D4C00">
            <w:pPr>
              <w:spacing w:line="276" w:lineRule="auto"/>
              <w:rPr>
                <w:rFonts w:ascii="Arial Narrow" w:eastAsia="Calibri" w:hAnsi="Arial Narrow" w:cs="Arial"/>
              </w:rPr>
            </w:pPr>
            <w:r w:rsidRPr="000D4C00">
              <w:rPr>
                <w:rFonts w:ascii="Arial Narrow" w:eastAsia="Calibri" w:hAnsi="Arial Narrow" w:cs="Arial"/>
              </w:rPr>
              <w:t>SENAMHI</w:t>
            </w:r>
            <w:r w:rsidRPr="000D4C00">
              <w:rPr>
                <w:rFonts w:ascii="Arial Narrow" w:hAnsi="Arial Narrow" w:cs="Times New Roman"/>
                <w:vertAlign w:val="superscript"/>
              </w:rPr>
              <w:t>21</w:t>
            </w:r>
          </w:p>
        </w:tc>
        <w:tc>
          <w:tcPr>
            <w:tcW w:w="1260" w:type="dxa"/>
          </w:tcPr>
          <w:p w14:paraId="7EF086EB" w14:textId="77777777" w:rsidR="000D4C00" w:rsidRPr="000D4C00" w:rsidRDefault="000D4C00" w:rsidP="000D4C00">
            <w:pPr>
              <w:spacing w:line="276" w:lineRule="auto"/>
              <w:rPr>
                <w:rFonts w:ascii="Arial Narrow" w:eastAsia="Calibri" w:hAnsi="Arial Narrow" w:cs="Arial"/>
              </w:rPr>
            </w:pPr>
            <w:r w:rsidRPr="000D4C00">
              <w:rPr>
                <w:rFonts w:ascii="Arial Narrow" w:eastAsia="Calibri" w:hAnsi="Arial Narrow" w:cs="Arial"/>
              </w:rPr>
              <w:t>2000-2021</w:t>
            </w:r>
          </w:p>
        </w:tc>
        <w:tc>
          <w:tcPr>
            <w:tcW w:w="4590" w:type="dxa"/>
          </w:tcPr>
          <w:p w14:paraId="6C74F0E3" w14:textId="77777777" w:rsidR="000D4C00" w:rsidRPr="000D4C00" w:rsidRDefault="000D4C00" w:rsidP="000D4C00">
            <w:pPr>
              <w:spacing w:line="276" w:lineRule="auto"/>
              <w:rPr>
                <w:rFonts w:ascii="Arial Narrow" w:eastAsia="Calibri" w:hAnsi="Arial Narrow" w:cs="Arial"/>
              </w:rPr>
            </w:pPr>
            <w:r w:rsidRPr="000D4C00">
              <w:rPr>
                <w:rFonts w:ascii="Arial Narrow" w:eastAsia="Calibri" w:hAnsi="Arial Narrow" w:cs="Arial"/>
              </w:rPr>
              <w:t>Complete records</w:t>
            </w:r>
          </w:p>
        </w:tc>
      </w:tr>
    </w:tbl>
    <w:p w14:paraId="7E558998" w14:textId="77777777" w:rsidR="000D4C00" w:rsidRPr="000D4C00" w:rsidRDefault="000D4C00" w:rsidP="000D4C00">
      <w:pPr>
        <w:spacing w:after="0" w:line="480" w:lineRule="auto"/>
        <w:rPr>
          <w:rFonts w:ascii="Arial" w:eastAsia="Calibri" w:hAnsi="Arial" w:cs="Arial"/>
          <w:kern w:val="0"/>
          <w:szCs w:val="22"/>
          <w14:ligatures w14:val="none"/>
        </w:rPr>
      </w:pPr>
    </w:p>
    <w:p w14:paraId="328C91BE" w14:textId="77777777" w:rsidR="000D4C00" w:rsidRPr="000D4C00" w:rsidRDefault="000D4C00" w:rsidP="000D4C00">
      <w:pPr>
        <w:spacing w:line="259" w:lineRule="auto"/>
        <w:rPr>
          <w:rFonts w:ascii="Arial" w:eastAsia="Calibri" w:hAnsi="Arial" w:cs="Arial"/>
          <w:b/>
          <w:iCs/>
          <w:kern w:val="0"/>
          <w:sz w:val="22"/>
          <w:szCs w:val="18"/>
          <w14:ligatures w14:val="none"/>
        </w:rPr>
      </w:pPr>
      <w:r w:rsidRPr="000D4C00">
        <w:rPr>
          <w:rFonts w:ascii="Arial" w:eastAsia="Calibri" w:hAnsi="Arial" w:cs="Arial"/>
          <w:kern w:val="0"/>
          <w:szCs w:val="22"/>
          <w14:ligatures w14:val="none"/>
        </w:rPr>
        <w:br w:type="page"/>
      </w:r>
    </w:p>
    <w:p w14:paraId="55BFF3DF" w14:textId="7A3DCAD2" w:rsidR="000D4C00" w:rsidRPr="000D4C00" w:rsidRDefault="000D4C00" w:rsidP="000D4C00">
      <w:pPr>
        <w:keepNext/>
        <w:spacing w:after="200" w:line="276" w:lineRule="auto"/>
        <w:rPr>
          <w:rFonts w:ascii="Arial" w:eastAsia="Calibri" w:hAnsi="Arial" w:cs="Arial"/>
          <w:b/>
          <w:i/>
          <w:kern w:val="0"/>
          <w:sz w:val="22"/>
          <w:szCs w:val="18"/>
          <w14:ligatures w14:val="none"/>
        </w:rPr>
      </w:pPr>
      <w:bookmarkStart w:id="8" w:name="_Ref217299769"/>
      <w:r w:rsidRPr="000D4C00">
        <w:rPr>
          <w:rFonts w:ascii="Arial" w:eastAsia="Calibri" w:hAnsi="Arial" w:cs="Arial"/>
          <w:b/>
          <w:i/>
          <w:kern w:val="0"/>
          <w:sz w:val="22"/>
          <w:szCs w:val="18"/>
          <w14:ligatures w14:val="none"/>
        </w:rPr>
        <w:lastRenderedPageBreak/>
        <w:t xml:space="preserve">Supplementary Table </w:t>
      </w:r>
      <w:r w:rsidRPr="000D4C00">
        <w:rPr>
          <w:rFonts w:ascii="Arial" w:eastAsia="Calibri" w:hAnsi="Arial" w:cs="Arial"/>
          <w:b/>
          <w:i/>
          <w:noProof/>
          <w:kern w:val="0"/>
          <w:sz w:val="22"/>
          <w:szCs w:val="18"/>
          <w14:ligatures w14:val="none"/>
        </w:rPr>
        <w:t>7</w:t>
      </w:r>
      <w:bookmarkEnd w:id="2"/>
      <w:bookmarkEnd w:id="6"/>
      <w:bookmarkEnd w:id="8"/>
      <w:r w:rsidRPr="000D4C00">
        <w:rPr>
          <w:rFonts w:ascii="Arial" w:eastAsia="Calibri" w:hAnsi="Arial" w:cs="Arial"/>
          <w:b/>
          <w:i/>
          <w:kern w:val="0"/>
          <w:sz w:val="22"/>
          <w:szCs w:val="18"/>
          <w14:ligatures w14:val="none"/>
        </w:rPr>
        <w:t xml:space="preserve">. </w:t>
      </w:r>
      <w:r w:rsidRPr="000D4C00">
        <w:rPr>
          <w:rFonts w:ascii="Arial" w:eastAsia="Calibri" w:hAnsi="Arial" w:cs="Arial"/>
          <w:bCs/>
          <w:i/>
          <w:kern w:val="0"/>
          <w:sz w:val="22"/>
          <w:szCs w:val="18"/>
          <w14:ligatures w14:val="none"/>
        </w:rPr>
        <w:t>Source, resolution, and years of farmer yield data.</w:t>
      </w:r>
    </w:p>
    <w:tbl>
      <w:tblPr>
        <w:tblW w:w="5000" w:type="pct"/>
        <w:tblCellMar>
          <w:left w:w="0" w:type="dxa"/>
          <w:right w:w="0" w:type="dxa"/>
        </w:tblCellMar>
        <w:tblLook w:val="0620" w:firstRow="1" w:lastRow="0" w:firstColumn="0" w:lastColumn="0" w:noHBand="1" w:noVBand="1"/>
      </w:tblPr>
      <w:tblGrid>
        <w:gridCol w:w="1984"/>
        <w:gridCol w:w="2615"/>
        <w:gridCol w:w="2860"/>
        <w:gridCol w:w="1881"/>
      </w:tblGrid>
      <w:tr w:rsidR="000D4C00" w:rsidRPr="000D4C00" w14:paraId="054E4F93" w14:textId="77777777" w:rsidTr="00783384">
        <w:trPr>
          <w:trHeight w:val="288"/>
        </w:trPr>
        <w:tc>
          <w:tcPr>
            <w:tcW w:w="1062" w:type="pct"/>
            <w:tcBorders>
              <w:top w:val="single" w:sz="8" w:space="0" w:color="000000"/>
              <w:left w:val="single" w:sz="8" w:space="0" w:color="000000"/>
              <w:bottom w:val="single" w:sz="18" w:space="0" w:color="000000"/>
              <w:right w:val="single" w:sz="8" w:space="0" w:color="000000"/>
            </w:tcBorders>
            <w:tcMar>
              <w:top w:w="72" w:type="dxa"/>
              <w:left w:w="144" w:type="dxa"/>
              <w:bottom w:w="72" w:type="dxa"/>
              <w:right w:w="144" w:type="dxa"/>
            </w:tcMar>
            <w:hideMark/>
          </w:tcPr>
          <w:p w14:paraId="3FFBA7A6" w14:textId="77777777" w:rsidR="000D4C00" w:rsidRPr="000D4C00" w:rsidRDefault="000D4C00" w:rsidP="000D4C00">
            <w:pPr>
              <w:spacing w:after="0" w:line="276" w:lineRule="auto"/>
              <w:rPr>
                <w:rFonts w:ascii="Arial Narrow" w:eastAsia="Calibri" w:hAnsi="Arial Narrow" w:cs="Arial"/>
                <w:kern w:val="0"/>
                <w14:ligatures w14:val="none"/>
              </w:rPr>
            </w:pPr>
            <w:r w:rsidRPr="000D4C00">
              <w:rPr>
                <w:rFonts w:ascii="Arial Narrow" w:eastAsia="Calibri" w:hAnsi="Arial Narrow" w:cs="Arial"/>
                <w:b/>
                <w:bCs/>
                <w:kern w:val="0"/>
                <w14:ligatures w14:val="none"/>
              </w:rPr>
              <w:t>Country</w:t>
            </w:r>
          </w:p>
        </w:tc>
        <w:tc>
          <w:tcPr>
            <w:tcW w:w="1400" w:type="pct"/>
            <w:tcBorders>
              <w:top w:val="single" w:sz="8" w:space="0" w:color="000000"/>
              <w:left w:val="single" w:sz="8" w:space="0" w:color="000000"/>
              <w:bottom w:val="single" w:sz="18" w:space="0" w:color="000000"/>
              <w:right w:val="single" w:sz="8" w:space="0" w:color="000000"/>
            </w:tcBorders>
            <w:tcMar>
              <w:top w:w="72" w:type="dxa"/>
              <w:left w:w="144" w:type="dxa"/>
              <w:bottom w:w="72" w:type="dxa"/>
              <w:right w:w="144" w:type="dxa"/>
            </w:tcMar>
            <w:hideMark/>
          </w:tcPr>
          <w:p w14:paraId="345B6BE3" w14:textId="77777777" w:rsidR="000D4C00" w:rsidRPr="000D4C00" w:rsidRDefault="000D4C00" w:rsidP="000D4C00">
            <w:pPr>
              <w:spacing w:after="0" w:line="276" w:lineRule="auto"/>
              <w:rPr>
                <w:rFonts w:ascii="Arial Narrow" w:eastAsia="Calibri" w:hAnsi="Arial Narrow" w:cs="Arial"/>
                <w:kern w:val="0"/>
                <w14:ligatures w14:val="none"/>
              </w:rPr>
            </w:pPr>
            <w:r w:rsidRPr="000D4C00">
              <w:rPr>
                <w:rFonts w:ascii="Arial Narrow" w:eastAsia="Calibri" w:hAnsi="Arial Narrow" w:cs="Arial"/>
                <w:b/>
                <w:bCs/>
                <w:kern w:val="0"/>
                <w14:ligatures w14:val="none"/>
              </w:rPr>
              <w:t>Source</w:t>
            </w:r>
          </w:p>
        </w:tc>
        <w:tc>
          <w:tcPr>
            <w:tcW w:w="1531" w:type="pct"/>
            <w:tcBorders>
              <w:top w:val="single" w:sz="8" w:space="0" w:color="000000"/>
              <w:left w:val="single" w:sz="8" w:space="0" w:color="000000"/>
              <w:bottom w:val="single" w:sz="18" w:space="0" w:color="000000"/>
              <w:right w:val="single" w:sz="8" w:space="0" w:color="000000"/>
            </w:tcBorders>
            <w:tcMar>
              <w:top w:w="72" w:type="dxa"/>
              <w:left w:w="144" w:type="dxa"/>
              <w:bottom w:w="72" w:type="dxa"/>
              <w:right w:w="144" w:type="dxa"/>
            </w:tcMar>
            <w:hideMark/>
          </w:tcPr>
          <w:p w14:paraId="3246C27A" w14:textId="77777777" w:rsidR="000D4C00" w:rsidRPr="000D4C00" w:rsidRDefault="000D4C00" w:rsidP="000D4C00">
            <w:pPr>
              <w:spacing w:after="0" w:line="276" w:lineRule="auto"/>
              <w:rPr>
                <w:rFonts w:ascii="Arial Narrow" w:eastAsia="Calibri" w:hAnsi="Arial Narrow" w:cs="Arial"/>
                <w:kern w:val="0"/>
                <w14:ligatures w14:val="none"/>
              </w:rPr>
            </w:pPr>
            <w:r w:rsidRPr="000D4C00">
              <w:rPr>
                <w:rFonts w:ascii="Arial Narrow" w:eastAsia="Calibri" w:hAnsi="Arial Narrow" w:cs="Arial"/>
                <w:b/>
                <w:bCs/>
                <w:kern w:val="0"/>
                <w14:ligatures w14:val="none"/>
              </w:rPr>
              <w:t>Resolution</w:t>
            </w:r>
          </w:p>
        </w:tc>
        <w:tc>
          <w:tcPr>
            <w:tcW w:w="1007" w:type="pct"/>
            <w:tcBorders>
              <w:top w:val="single" w:sz="8" w:space="0" w:color="000000"/>
              <w:left w:val="single" w:sz="8" w:space="0" w:color="000000"/>
              <w:bottom w:val="single" w:sz="18" w:space="0" w:color="000000"/>
              <w:right w:val="single" w:sz="8" w:space="0" w:color="000000"/>
            </w:tcBorders>
            <w:tcMar>
              <w:top w:w="72" w:type="dxa"/>
              <w:left w:w="144" w:type="dxa"/>
              <w:bottom w:w="72" w:type="dxa"/>
              <w:right w:w="144" w:type="dxa"/>
            </w:tcMar>
            <w:hideMark/>
          </w:tcPr>
          <w:p w14:paraId="5F9F8215" w14:textId="77777777" w:rsidR="000D4C00" w:rsidRPr="000D4C00" w:rsidRDefault="000D4C00" w:rsidP="000D4C00">
            <w:pPr>
              <w:spacing w:after="0" w:line="276" w:lineRule="auto"/>
              <w:rPr>
                <w:rFonts w:ascii="Arial Narrow" w:eastAsia="Calibri" w:hAnsi="Arial Narrow" w:cs="Arial"/>
                <w:kern w:val="0"/>
                <w14:ligatures w14:val="none"/>
              </w:rPr>
            </w:pPr>
            <w:r w:rsidRPr="000D4C00">
              <w:rPr>
                <w:rFonts w:ascii="Arial Narrow" w:eastAsia="Calibri" w:hAnsi="Arial Narrow" w:cs="Arial"/>
                <w:b/>
                <w:bCs/>
                <w:kern w:val="0"/>
                <w14:ligatures w14:val="none"/>
              </w:rPr>
              <w:t xml:space="preserve">Years </w:t>
            </w:r>
          </w:p>
        </w:tc>
      </w:tr>
      <w:tr w:rsidR="000D4C00" w:rsidRPr="000D4C00" w14:paraId="2E626280" w14:textId="77777777" w:rsidTr="00783384">
        <w:trPr>
          <w:trHeight w:val="288"/>
        </w:trPr>
        <w:tc>
          <w:tcPr>
            <w:tcW w:w="1062" w:type="pct"/>
            <w:tcBorders>
              <w:top w:val="single" w:sz="18" w:space="0" w:color="000000"/>
              <w:left w:val="single" w:sz="8" w:space="0" w:color="000000"/>
              <w:bottom w:val="single" w:sz="4" w:space="0" w:color="auto"/>
              <w:right w:val="single" w:sz="8" w:space="0" w:color="000000"/>
            </w:tcBorders>
            <w:tcMar>
              <w:top w:w="72" w:type="dxa"/>
              <w:left w:w="144" w:type="dxa"/>
              <w:bottom w:w="72" w:type="dxa"/>
              <w:right w:w="144" w:type="dxa"/>
            </w:tcMar>
          </w:tcPr>
          <w:p w14:paraId="284F7C1E" w14:textId="77777777" w:rsidR="000D4C00" w:rsidRPr="000D4C00" w:rsidRDefault="000D4C00" w:rsidP="000D4C00">
            <w:pPr>
              <w:spacing w:after="0" w:line="276" w:lineRule="auto"/>
              <w:rPr>
                <w:rFonts w:ascii="Arial Narrow" w:eastAsia="Calibri" w:hAnsi="Arial Narrow" w:cs="Arial"/>
                <w:kern w:val="0"/>
                <w14:ligatures w14:val="none"/>
              </w:rPr>
            </w:pPr>
            <w:r w:rsidRPr="000D4C00">
              <w:rPr>
                <w:rFonts w:ascii="Arial Narrow" w:eastAsia="Calibri" w:hAnsi="Arial Narrow" w:cs="Arial"/>
                <w:kern w:val="0"/>
                <w14:ligatures w14:val="none"/>
              </w:rPr>
              <w:t>Mexico</w:t>
            </w:r>
          </w:p>
        </w:tc>
        <w:tc>
          <w:tcPr>
            <w:tcW w:w="1400" w:type="pct"/>
            <w:tcBorders>
              <w:top w:val="single" w:sz="18" w:space="0" w:color="000000"/>
              <w:left w:val="single" w:sz="8" w:space="0" w:color="000000"/>
              <w:bottom w:val="single" w:sz="4" w:space="0" w:color="auto"/>
              <w:right w:val="single" w:sz="8" w:space="0" w:color="000000"/>
            </w:tcBorders>
            <w:tcMar>
              <w:top w:w="72" w:type="dxa"/>
              <w:left w:w="144" w:type="dxa"/>
              <w:bottom w:w="72" w:type="dxa"/>
              <w:right w:w="144" w:type="dxa"/>
            </w:tcMar>
          </w:tcPr>
          <w:p w14:paraId="0C5949D7" w14:textId="6E5D723F" w:rsidR="000D4C00" w:rsidRPr="000D4C00" w:rsidRDefault="000D4C00" w:rsidP="000D4C00">
            <w:pPr>
              <w:spacing w:after="0" w:line="276" w:lineRule="auto"/>
              <w:rPr>
                <w:rFonts w:ascii="Arial Narrow" w:eastAsia="Calibri" w:hAnsi="Arial Narrow" w:cs="Arial"/>
                <w:kern w:val="0"/>
                <w:vertAlign w:val="superscript"/>
                <w14:ligatures w14:val="none"/>
              </w:rPr>
            </w:pPr>
            <w:r w:rsidRPr="000D4C00">
              <w:rPr>
                <w:rFonts w:ascii="Arial Narrow" w:eastAsia="Calibri" w:hAnsi="Arial Narrow" w:cs="Arial"/>
                <w:color w:val="0563C1"/>
                <w:kern w:val="0"/>
                <w:u w:val="single"/>
                <w14:ligatures w14:val="none"/>
              </w:rPr>
              <w:t>SIAP</w:t>
            </w:r>
            <w:r w:rsidRPr="000D4C00">
              <w:rPr>
                <w:rFonts w:ascii="Arial Narrow" w:eastAsia="Calibri" w:hAnsi="Arial Narrow" w:cs="Arial"/>
                <w:kern w:val="0"/>
                <w14:ligatures w14:val="none"/>
              </w:rPr>
              <w:t>,</w:t>
            </w:r>
            <w:r w:rsidRPr="000D4C00">
              <w:rPr>
                <w:rFonts w:ascii="Arial Narrow" w:eastAsia="Calibri" w:hAnsi="Arial Narrow" w:cs="Arial"/>
                <w:kern w:val="0"/>
                <w:szCs w:val="22"/>
                <w14:ligatures w14:val="none"/>
              </w:rPr>
              <w:t xml:space="preserve"> SAGARPA and CIMMYT</w:t>
            </w:r>
            <w:r w:rsidRPr="000D4C00">
              <w:rPr>
                <w:rFonts w:ascii="Arial Narrow" w:eastAsia="Calibri" w:hAnsi="Arial Narrow" w:cs="Arial"/>
                <w:kern w:val="0"/>
                <w:szCs w:val="22"/>
                <w:vertAlign w:val="superscript"/>
                <w14:ligatures w14:val="none"/>
              </w:rPr>
              <w:t>*</w:t>
            </w:r>
          </w:p>
        </w:tc>
        <w:tc>
          <w:tcPr>
            <w:tcW w:w="1531" w:type="pct"/>
            <w:tcBorders>
              <w:top w:val="single" w:sz="18" w:space="0" w:color="000000"/>
              <w:left w:val="single" w:sz="8" w:space="0" w:color="000000"/>
              <w:bottom w:val="single" w:sz="4" w:space="0" w:color="auto"/>
              <w:right w:val="single" w:sz="8" w:space="0" w:color="000000"/>
            </w:tcBorders>
            <w:tcMar>
              <w:top w:w="72" w:type="dxa"/>
              <w:left w:w="144" w:type="dxa"/>
              <w:bottom w:w="72" w:type="dxa"/>
              <w:right w:w="144" w:type="dxa"/>
            </w:tcMar>
          </w:tcPr>
          <w:p w14:paraId="587286C2" w14:textId="77777777" w:rsidR="000D4C00" w:rsidRPr="000D4C00" w:rsidRDefault="000D4C00" w:rsidP="000D4C00">
            <w:pPr>
              <w:spacing w:after="0" w:line="276" w:lineRule="auto"/>
              <w:rPr>
                <w:rFonts w:ascii="Arial Narrow" w:eastAsia="Calibri" w:hAnsi="Arial Narrow" w:cs="Arial"/>
                <w:kern w:val="0"/>
                <w14:ligatures w14:val="none"/>
              </w:rPr>
            </w:pPr>
            <w:r w:rsidRPr="000D4C00">
              <w:rPr>
                <w:rFonts w:ascii="Arial Narrow" w:eastAsia="Calibri" w:hAnsi="Arial Narrow" w:cs="Arial"/>
                <w:kern w:val="0"/>
                <w14:ligatures w14:val="none"/>
              </w:rPr>
              <w:t>Municipality (level 3)</w:t>
            </w:r>
          </w:p>
        </w:tc>
        <w:tc>
          <w:tcPr>
            <w:tcW w:w="1007" w:type="pct"/>
            <w:tcBorders>
              <w:top w:val="single" w:sz="18" w:space="0" w:color="000000"/>
              <w:left w:val="single" w:sz="8" w:space="0" w:color="000000"/>
              <w:bottom w:val="single" w:sz="4" w:space="0" w:color="auto"/>
              <w:right w:val="single" w:sz="8" w:space="0" w:color="000000"/>
            </w:tcBorders>
            <w:tcMar>
              <w:top w:w="72" w:type="dxa"/>
              <w:left w:w="144" w:type="dxa"/>
              <w:bottom w:w="72" w:type="dxa"/>
              <w:right w:w="144" w:type="dxa"/>
            </w:tcMar>
          </w:tcPr>
          <w:p w14:paraId="3CA8AF85" w14:textId="77777777" w:rsidR="000D4C00" w:rsidRPr="000D4C00" w:rsidRDefault="000D4C00" w:rsidP="000D4C00">
            <w:pPr>
              <w:spacing w:after="0" w:line="276" w:lineRule="auto"/>
              <w:rPr>
                <w:rFonts w:ascii="Arial Narrow" w:eastAsia="Calibri" w:hAnsi="Arial Narrow" w:cs="Arial"/>
                <w:kern w:val="0"/>
                <w14:ligatures w14:val="none"/>
              </w:rPr>
            </w:pPr>
            <w:r w:rsidRPr="000D4C00">
              <w:rPr>
                <w:rFonts w:ascii="Arial Narrow" w:eastAsia="Calibri" w:hAnsi="Arial Narrow" w:cs="Arial"/>
                <w:kern w:val="0"/>
                <w14:ligatures w14:val="none"/>
              </w:rPr>
              <w:t>2010 - 2020</w:t>
            </w:r>
          </w:p>
        </w:tc>
      </w:tr>
      <w:tr w:rsidR="000D4C00" w:rsidRPr="000D4C00" w14:paraId="5DB155DE" w14:textId="77777777" w:rsidTr="00783384">
        <w:trPr>
          <w:trHeight w:val="288"/>
        </w:trPr>
        <w:tc>
          <w:tcPr>
            <w:tcW w:w="1062" w:type="pct"/>
            <w:tcBorders>
              <w:top w:val="single" w:sz="4" w:space="0" w:color="auto"/>
              <w:left w:val="single" w:sz="8" w:space="0" w:color="000000"/>
              <w:bottom w:val="single" w:sz="8" w:space="0" w:color="000000"/>
              <w:right w:val="single" w:sz="8" w:space="0" w:color="000000"/>
            </w:tcBorders>
            <w:tcMar>
              <w:top w:w="72" w:type="dxa"/>
              <w:left w:w="144" w:type="dxa"/>
              <w:bottom w:w="72" w:type="dxa"/>
              <w:right w:w="144" w:type="dxa"/>
            </w:tcMar>
            <w:hideMark/>
          </w:tcPr>
          <w:p w14:paraId="0F699288" w14:textId="77777777" w:rsidR="000D4C00" w:rsidRPr="000D4C00" w:rsidRDefault="000D4C00" w:rsidP="000D4C00">
            <w:pPr>
              <w:spacing w:after="0" w:line="276" w:lineRule="auto"/>
              <w:rPr>
                <w:rFonts w:ascii="Arial Narrow" w:eastAsia="Calibri" w:hAnsi="Arial Narrow" w:cs="Arial"/>
                <w:kern w:val="0"/>
                <w14:ligatures w14:val="none"/>
              </w:rPr>
            </w:pPr>
            <w:r w:rsidRPr="000D4C00">
              <w:rPr>
                <w:rFonts w:ascii="Arial Narrow" w:eastAsia="Calibri" w:hAnsi="Arial Narrow" w:cs="Arial"/>
                <w:kern w:val="0"/>
                <w14:ligatures w14:val="none"/>
              </w:rPr>
              <w:t>Perú</w:t>
            </w:r>
          </w:p>
        </w:tc>
        <w:tc>
          <w:tcPr>
            <w:tcW w:w="1400" w:type="pct"/>
            <w:tcBorders>
              <w:top w:val="single" w:sz="4" w:space="0" w:color="auto"/>
              <w:left w:val="single" w:sz="8" w:space="0" w:color="000000"/>
              <w:bottom w:val="single" w:sz="8" w:space="0" w:color="000000"/>
              <w:right w:val="single" w:sz="8" w:space="0" w:color="000000"/>
            </w:tcBorders>
            <w:tcMar>
              <w:top w:w="72" w:type="dxa"/>
              <w:left w:w="144" w:type="dxa"/>
              <w:bottom w:w="72" w:type="dxa"/>
              <w:right w:w="144" w:type="dxa"/>
            </w:tcMar>
            <w:hideMark/>
          </w:tcPr>
          <w:p w14:paraId="60273090" w14:textId="1512EE86" w:rsidR="000D4C00" w:rsidRPr="000D4C00" w:rsidRDefault="000D4C00" w:rsidP="000D4C00">
            <w:pPr>
              <w:spacing w:after="0" w:line="276" w:lineRule="auto"/>
              <w:rPr>
                <w:rFonts w:ascii="Arial Narrow" w:eastAsia="Calibri" w:hAnsi="Arial Narrow" w:cs="Arial"/>
                <w:kern w:val="0"/>
                <w14:ligatures w14:val="none"/>
              </w:rPr>
            </w:pPr>
            <w:r w:rsidRPr="000D4C00">
              <w:rPr>
                <w:rFonts w:ascii="Arial Narrow" w:eastAsia="Calibri" w:hAnsi="Arial Narrow" w:cs="Arial"/>
                <w:color w:val="0563C1"/>
                <w:kern w:val="0"/>
                <w:u w:val="single"/>
                <w14:ligatures w14:val="none"/>
              </w:rPr>
              <w:t>SISAGRI</w:t>
            </w:r>
            <w:r w:rsidRPr="000D4C00">
              <w:rPr>
                <w:rFonts w:ascii="Arial Narrow" w:eastAsia="Calibri" w:hAnsi="Arial Narrow" w:cs="Arial"/>
                <w:kern w:val="0"/>
                <w14:ligatures w14:val="none"/>
              </w:rPr>
              <w:t>, MDAR</w:t>
            </w:r>
          </w:p>
        </w:tc>
        <w:tc>
          <w:tcPr>
            <w:tcW w:w="1531" w:type="pct"/>
            <w:tcBorders>
              <w:top w:val="single" w:sz="4" w:space="0" w:color="auto"/>
              <w:left w:val="single" w:sz="8" w:space="0" w:color="000000"/>
              <w:bottom w:val="single" w:sz="8" w:space="0" w:color="000000"/>
              <w:right w:val="single" w:sz="8" w:space="0" w:color="000000"/>
            </w:tcBorders>
            <w:tcMar>
              <w:top w:w="72" w:type="dxa"/>
              <w:left w:w="144" w:type="dxa"/>
              <w:bottom w:w="72" w:type="dxa"/>
              <w:right w:w="144" w:type="dxa"/>
            </w:tcMar>
            <w:hideMark/>
          </w:tcPr>
          <w:p w14:paraId="5A7EF740" w14:textId="77777777" w:rsidR="000D4C00" w:rsidRPr="000D4C00" w:rsidRDefault="000D4C00" w:rsidP="000D4C00">
            <w:pPr>
              <w:spacing w:after="0" w:line="276" w:lineRule="auto"/>
              <w:rPr>
                <w:rFonts w:ascii="Arial Narrow" w:eastAsia="Calibri" w:hAnsi="Arial Narrow" w:cs="Arial"/>
                <w:kern w:val="0"/>
                <w14:ligatures w14:val="none"/>
              </w:rPr>
            </w:pPr>
            <w:r w:rsidRPr="000D4C00">
              <w:rPr>
                <w:rFonts w:ascii="Arial Narrow" w:eastAsia="Calibri" w:hAnsi="Arial Narrow" w:cs="Arial"/>
                <w:kern w:val="0"/>
                <w14:ligatures w14:val="none"/>
              </w:rPr>
              <w:t>District (level 4)</w:t>
            </w:r>
          </w:p>
        </w:tc>
        <w:tc>
          <w:tcPr>
            <w:tcW w:w="1007" w:type="pct"/>
            <w:tcBorders>
              <w:top w:val="single" w:sz="4" w:space="0" w:color="auto"/>
              <w:left w:val="single" w:sz="8" w:space="0" w:color="000000"/>
              <w:bottom w:val="single" w:sz="8" w:space="0" w:color="000000"/>
              <w:right w:val="single" w:sz="8" w:space="0" w:color="000000"/>
            </w:tcBorders>
            <w:tcMar>
              <w:top w:w="72" w:type="dxa"/>
              <w:left w:w="144" w:type="dxa"/>
              <w:bottom w:w="72" w:type="dxa"/>
              <w:right w:w="144" w:type="dxa"/>
            </w:tcMar>
            <w:hideMark/>
          </w:tcPr>
          <w:p w14:paraId="53E04484" w14:textId="77777777" w:rsidR="000D4C00" w:rsidRPr="000D4C00" w:rsidRDefault="000D4C00" w:rsidP="000D4C00">
            <w:pPr>
              <w:spacing w:after="0" w:line="276" w:lineRule="auto"/>
              <w:rPr>
                <w:rFonts w:ascii="Arial Narrow" w:eastAsia="Calibri" w:hAnsi="Arial Narrow" w:cs="Arial"/>
                <w:kern w:val="0"/>
                <w14:ligatures w14:val="none"/>
              </w:rPr>
            </w:pPr>
            <w:r w:rsidRPr="000D4C00">
              <w:rPr>
                <w:rFonts w:ascii="Arial Narrow" w:eastAsia="Calibri" w:hAnsi="Arial Narrow" w:cs="Arial"/>
                <w:kern w:val="0"/>
                <w14:ligatures w14:val="none"/>
              </w:rPr>
              <w:t>2015 - 2023</w:t>
            </w:r>
          </w:p>
        </w:tc>
      </w:tr>
      <w:tr w:rsidR="000D4C00" w:rsidRPr="000D4C00" w14:paraId="55768CC6" w14:textId="77777777" w:rsidTr="00783384">
        <w:trPr>
          <w:trHeight w:val="288"/>
        </w:trPr>
        <w:tc>
          <w:tcPr>
            <w:tcW w:w="106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737FE49" w14:textId="77777777" w:rsidR="000D4C00" w:rsidRPr="000D4C00" w:rsidRDefault="000D4C00" w:rsidP="000D4C00">
            <w:pPr>
              <w:spacing w:after="0" w:line="276" w:lineRule="auto"/>
              <w:rPr>
                <w:rFonts w:ascii="Arial Narrow" w:eastAsia="Calibri" w:hAnsi="Arial Narrow" w:cs="Arial"/>
                <w:kern w:val="0"/>
                <w14:ligatures w14:val="none"/>
              </w:rPr>
            </w:pPr>
            <w:r w:rsidRPr="000D4C00">
              <w:rPr>
                <w:rFonts w:ascii="Arial Narrow" w:eastAsia="Calibri" w:hAnsi="Arial Narrow" w:cs="Arial"/>
                <w:kern w:val="0"/>
                <w14:ligatures w14:val="none"/>
              </w:rPr>
              <w:t>Ecuador</w:t>
            </w:r>
          </w:p>
        </w:tc>
        <w:tc>
          <w:tcPr>
            <w:tcW w:w="140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A233227" w14:textId="54A487F9" w:rsidR="000D4C00" w:rsidRPr="000D4C00" w:rsidRDefault="000D4C00" w:rsidP="000D4C00">
            <w:pPr>
              <w:spacing w:after="0" w:line="276" w:lineRule="auto"/>
              <w:rPr>
                <w:rFonts w:ascii="Arial Narrow" w:eastAsia="Calibri" w:hAnsi="Arial Narrow" w:cs="Arial"/>
                <w:kern w:val="0"/>
                <w14:ligatures w14:val="none"/>
              </w:rPr>
            </w:pPr>
            <w:r w:rsidRPr="000D4C00">
              <w:rPr>
                <w:rFonts w:ascii="Arial Narrow" w:eastAsia="Calibri" w:hAnsi="Arial Narrow" w:cs="Arial"/>
                <w:color w:val="0563C1"/>
                <w:kern w:val="0"/>
                <w:u w:val="single"/>
                <w14:ligatures w14:val="none"/>
              </w:rPr>
              <w:t>ESPAC</w:t>
            </w:r>
            <w:r w:rsidRPr="000D4C00">
              <w:rPr>
                <w:rFonts w:ascii="Arial Narrow" w:eastAsia="Calibri" w:hAnsi="Arial Narrow" w:cs="Arial"/>
                <w:kern w:val="0"/>
                <w14:ligatures w14:val="none"/>
              </w:rPr>
              <w:t>, INEC</w:t>
            </w:r>
          </w:p>
        </w:tc>
        <w:tc>
          <w:tcPr>
            <w:tcW w:w="1531"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347D0EA" w14:textId="77777777" w:rsidR="000D4C00" w:rsidRPr="000D4C00" w:rsidRDefault="000D4C00" w:rsidP="000D4C00">
            <w:pPr>
              <w:spacing w:after="0" w:line="276" w:lineRule="auto"/>
              <w:rPr>
                <w:rFonts w:ascii="Arial Narrow" w:eastAsia="Calibri" w:hAnsi="Arial Narrow" w:cs="Arial"/>
                <w:kern w:val="0"/>
                <w14:ligatures w14:val="none"/>
              </w:rPr>
            </w:pPr>
            <w:r w:rsidRPr="000D4C00">
              <w:rPr>
                <w:rFonts w:ascii="Arial Narrow" w:eastAsia="Calibri" w:hAnsi="Arial Narrow" w:cs="Arial"/>
                <w:kern w:val="0"/>
                <w14:ligatures w14:val="none"/>
              </w:rPr>
              <w:t>Canton (level 2)</w:t>
            </w:r>
          </w:p>
        </w:tc>
        <w:tc>
          <w:tcPr>
            <w:tcW w:w="100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5269D8A" w14:textId="77777777" w:rsidR="000D4C00" w:rsidRPr="000D4C00" w:rsidRDefault="000D4C00" w:rsidP="000D4C00">
            <w:pPr>
              <w:spacing w:after="0" w:line="276" w:lineRule="auto"/>
              <w:rPr>
                <w:rFonts w:ascii="Arial Narrow" w:eastAsia="Calibri" w:hAnsi="Arial Narrow" w:cs="Arial"/>
                <w:kern w:val="0"/>
                <w14:ligatures w14:val="none"/>
              </w:rPr>
            </w:pPr>
            <w:r w:rsidRPr="000D4C00">
              <w:rPr>
                <w:rFonts w:ascii="Arial Narrow" w:eastAsia="Calibri" w:hAnsi="Arial Narrow" w:cs="Arial"/>
                <w:kern w:val="0"/>
                <w14:ligatures w14:val="none"/>
              </w:rPr>
              <w:t>2012 - 2023</w:t>
            </w:r>
          </w:p>
        </w:tc>
      </w:tr>
      <w:tr w:rsidR="000D4C00" w:rsidRPr="000D4C00" w14:paraId="7A7664C3" w14:textId="77777777" w:rsidTr="00783384">
        <w:trPr>
          <w:trHeight w:val="288"/>
        </w:trPr>
        <w:tc>
          <w:tcPr>
            <w:tcW w:w="106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003795F" w14:textId="77777777" w:rsidR="000D4C00" w:rsidRPr="000D4C00" w:rsidRDefault="000D4C00" w:rsidP="000D4C00">
            <w:pPr>
              <w:spacing w:after="0" w:line="276" w:lineRule="auto"/>
              <w:rPr>
                <w:rFonts w:ascii="Arial Narrow" w:eastAsia="Calibri" w:hAnsi="Arial Narrow" w:cs="Arial"/>
                <w:kern w:val="0"/>
                <w14:ligatures w14:val="none"/>
              </w:rPr>
            </w:pPr>
            <w:r w:rsidRPr="000D4C00">
              <w:rPr>
                <w:rFonts w:ascii="Arial Narrow" w:eastAsia="Calibri" w:hAnsi="Arial Narrow" w:cs="Arial"/>
                <w:kern w:val="0"/>
                <w14:ligatures w14:val="none"/>
              </w:rPr>
              <w:t>Colombia</w:t>
            </w:r>
          </w:p>
        </w:tc>
        <w:tc>
          <w:tcPr>
            <w:tcW w:w="140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0540B80" w14:textId="16EE891E" w:rsidR="000D4C00" w:rsidRPr="000D4C00" w:rsidRDefault="000D4C00" w:rsidP="000D4C00">
            <w:pPr>
              <w:spacing w:after="0" w:line="276" w:lineRule="auto"/>
              <w:rPr>
                <w:rFonts w:ascii="Arial Narrow" w:eastAsia="Calibri" w:hAnsi="Arial Narrow" w:cs="Arial"/>
                <w:kern w:val="0"/>
                <w14:ligatures w14:val="none"/>
              </w:rPr>
            </w:pPr>
            <w:proofErr w:type="spellStart"/>
            <w:r w:rsidRPr="000D4C00">
              <w:rPr>
                <w:rFonts w:ascii="Arial Narrow" w:eastAsia="Calibri" w:hAnsi="Arial Narrow" w:cs="Arial"/>
                <w:color w:val="0563C1"/>
                <w:kern w:val="0"/>
                <w:u w:val="single"/>
                <w14:ligatures w14:val="none"/>
              </w:rPr>
              <w:t>Agronet</w:t>
            </w:r>
            <w:proofErr w:type="spellEnd"/>
            <w:r w:rsidRPr="000D4C00">
              <w:rPr>
                <w:rFonts w:ascii="Arial Narrow" w:eastAsia="Calibri" w:hAnsi="Arial Narrow" w:cs="Arial"/>
                <w:kern w:val="0"/>
                <w14:ligatures w14:val="none"/>
              </w:rPr>
              <w:t xml:space="preserve">, </w:t>
            </w:r>
            <w:proofErr w:type="spellStart"/>
            <w:r w:rsidRPr="000D4C00">
              <w:rPr>
                <w:rFonts w:ascii="Arial Narrow" w:eastAsia="Calibri" w:hAnsi="Arial Narrow" w:cs="Arial"/>
                <w:kern w:val="0"/>
                <w14:ligatures w14:val="none"/>
              </w:rPr>
              <w:t>MinAgric</w:t>
            </w:r>
            <w:proofErr w:type="spellEnd"/>
            <w:r w:rsidRPr="000D4C00">
              <w:rPr>
                <w:rFonts w:ascii="Arial Narrow" w:eastAsia="Calibri" w:hAnsi="Arial Narrow" w:cs="Arial"/>
                <w:kern w:val="0"/>
                <w14:ligatures w14:val="none"/>
              </w:rPr>
              <w:t>.</w:t>
            </w:r>
          </w:p>
        </w:tc>
        <w:tc>
          <w:tcPr>
            <w:tcW w:w="1531"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34A0D1D" w14:textId="77777777" w:rsidR="000D4C00" w:rsidRPr="000D4C00" w:rsidRDefault="000D4C00" w:rsidP="000D4C00">
            <w:pPr>
              <w:spacing w:after="0" w:line="276" w:lineRule="auto"/>
              <w:rPr>
                <w:rFonts w:ascii="Arial Narrow" w:eastAsia="Calibri" w:hAnsi="Arial Narrow" w:cs="Arial"/>
                <w:kern w:val="0"/>
                <w14:ligatures w14:val="none"/>
              </w:rPr>
            </w:pPr>
            <w:r w:rsidRPr="000D4C00">
              <w:rPr>
                <w:rFonts w:ascii="Arial Narrow" w:eastAsia="Calibri" w:hAnsi="Arial Narrow" w:cs="Arial"/>
                <w:kern w:val="0"/>
                <w14:ligatures w14:val="none"/>
              </w:rPr>
              <w:t>Municipality (level 2)</w:t>
            </w:r>
          </w:p>
        </w:tc>
        <w:tc>
          <w:tcPr>
            <w:tcW w:w="100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AE5BC52" w14:textId="77777777" w:rsidR="000D4C00" w:rsidRPr="000D4C00" w:rsidRDefault="000D4C00" w:rsidP="000D4C00">
            <w:pPr>
              <w:spacing w:after="0" w:line="276" w:lineRule="auto"/>
              <w:rPr>
                <w:rFonts w:ascii="Arial Narrow" w:eastAsia="Calibri" w:hAnsi="Arial Narrow" w:cs="Arial"/>
                <w:kern w:val="0"/>
                <w14:ligatures w14:val="none"/>
              </w:rPr>
            </w:pPr>
            <w:r w:rsidRPr="000D4C00">
              <w:rPr>
                <w:rFonts w:ascii="Arial Narrow" w:eastAsia="Calibri" w:hAnsi="Arial Narrow" w:cs="Arial"/>
                <w:kern w:val="0"/>
                <w14:ligatures w14:val="none"/>
              </w:rPr>
              <w:t>2010 - 2020</w:t>
            </w:r>
          </w:p>
        </w:tc>
      </w:tr>
      <w:tr w:rsidR="000D4C00" w:rsidRPr="000D4C00" w14:paraId="78C9F3E5" w14:textId="77777777" w:rsidTr="00783384">
        <w:trPr>
          <w:trHeight w:val="288"/>
        </w:trPr>
        <w:tc>
          <w:tcPr>
            <w:tcW w:w="106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B0477EA" w14:textId="77777777" w:rsidR="000D4C00" w:rsidRPr="000D4C00" w:rsidRDefault="000D4C00" w:rsidP="000D4C00">
            <w:pPr>
              <w:spacing w:after="0" w:line="276" w:lineRule="auto"/>
              <w:rPr>
                <w:rFonts w:ascii="Arial Narrow" w:eastAsia="Calibri" w:hAnsi="Arial Narrow" w:cs="Arial"/>
                <w:kern w:val="0"/>
                <w14:ligatures w14:val="none"/>
              </w:rPr>
            </w:pPr>
            <w:r w:rsidRPr="000D4C00">
              <w:rPr>
                <w:rFonts w:ascii="Arial Narrow" w:eastAsia="Calibri" w:hAnsi="Arial Narrow" w:cs="Arial"/>
                <w:kern w:val="0"/>
                <w14:ligatures w14:val="none"/>
              </w:rPr>
              <w:t>Venezuela</w:t>
            </w:r>
          </w:p>
        </w:tc>
        <w:tc>
          <w:tcPr>
            <w:tcW w:w="140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5791536" w14:textId="77777777" w:rsidR="000D4C00" w:rsidRPr="000D4C00" w:rsidRDefault="000D4C00" w:rsidP="000D4C00">
            <w:pPr>
              <w:spacing w:after="0" w:line="276" w:lineRule="auto"/>
              <w:rPr>
                <w:rFonts w:ascii="Arial Narrow" w:eastAsia="Calibri" w:hAnsi="Arial Narrow" w:cs="Arial"/>
                <w:kern w:val="0"/>
                <w14:ligatures w14:val="none"/>
              </w:rPr>
            </w:pPr>
            <w:r w:rsidRPr="000D4C00">
              <w:rPr>
                <w:rFonts w:ascii="Arial Narrow" w:eastAsia="Calibri" w:hAnsi="Arial Narrow" w:cs="Arial"/>
                <w:kern w:val="0"/>
                <w14:ligatures w14:val="none"/>
              </w:rPr>
              <w:t>FAOSTAT</w:t>
            </w:r>
          </w:p>
        </w:tc>
        <w:tc>
          <w:tcPr>
            <w:tcW w:w="1531"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12FA436" w14:textId="77777777" w:rsidR="000D4C00" w:rsidRPr="000D4C00" w:rsidRDefault="000D4C00" w:rsidP="000D4C00">
            <w:pPr>
              <w:spacing w:after="0" w:line="276" w:lineRule="auto"/>
              <w:rPr>
                <w:rFonts w:ascii="Arial Narrow" w:eastAsia="Calibri" w:hAnsi="Arial Narrow" w:cs="Arial"/>
                <w:kern w:val="0"/>
                <w14:ligatures w14:val="none"/>
              </w:rPr>
            </w:pPr>
            <w:r w:rsidRPr="000D4C00">
              <w:rPr>
                <w:rFonts w:ascii="Arial Narrow" w:eastAsia="Calibri" w:hAnsi="Arial Narrow" w:cs="Arial"/>
                <w:kern w:val="0"/>
                <w14:ligatures w14:val="none"/>
              </w:rPr>
              <w:t xml:space="preserve">National </w:t>
            </w:r>
          </w:p>
        </w:tc>
        <w:tc>
          <w:tcPr>
            <w:tcW w:w="100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BBBA586" w14:textId="77777777" w:rsidR="000D4C00" w:rsidRPr="000D4C00" w:rsidRDefault="000D4C00" w:rsidP="000D4C00">
            <w:pPr>
              <w:spacing w:after="0" w:line="276" w:lineRule="auto"/>
              <w:rPr>
                <w:rFonts w:ascii="Arial Narrow" w:eastAsia="Calibri" w:hAnsi="Arial Narrow" w:cs="Arial"/>
                <w:kern w:val="0"/>
                <w14:ligatures w14:val="none"/>
              </w:rPr>
            </w:pPr>
            <w:r w:rsidRPr="000D4C00">
              <w:rPr>
                <w:rFonts w:ascii="Arial Narrow" w:eastAsia="Calibri" w:hAnsi="Arial Narrow" w:cs="Arial"/>
                <w:kern w:val="0"/>
                <w14:ligatures w14:val="none"/>
              </w:rPr>
              <w:t>2010 - 2023</w:t>
            </w:r>
          </w:p>
        </w:tc>
      </w:tr>
      <w:tr w:rsidR="000D4C00" w:rsidRPr="000D4C00" w14:paraId="0351AFFC" w14:textId="77777777" w:rsidTr="00783384">
        <w:trPr>
          <w:trHeight w:val="288"/>
        </w:trPr>
        <w:tc>
          <w:tcPr>
            <w:tcW w:w="106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69E9FCF" w14:textId="77777777" w:rsidR="000D4C00" w:rsidRPr="000D4C00" w:rsidRDefault="000D4C00" w:rsidP="000D4C00">
            <w:pPr>
              <w:spacing w:after="0" w:line="276" w:lineRule="auto"/>
              <w:rPr>
                <w:rFonts w:ascii="Arial Narrow" w:eastAsia="Calibri" w:hAnsi="Arial Narrow" w:cs="Arial"/>
                <w:kern w:val="0"/>
                <w14:ligatures w14:val="none"/>
              </w:rPr>
            </w:pPr>
            <w:r w:rsidRPr="000D4C00">
              <w:rPr>
                <w:rFonts w:ascii="Arial Narrow" w:eastAsia="Calibri" w:hAnsi="Arial Narrow" w:cs="Arial"/>
                <w:kern w:val="0"/>
                <w14:ligatures w14:val="none"/>
              </w:rPr>
              <w:t>El Salvador</w:t>
            </w:r>
          </w:p>
        </w:tc>
        <w:tc>
          <w:tcPr>
            <w:tcW w:w="140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E65BFB6" w14:textId="2E4832C0" w:rsidR="000D4C00" w:rsidRPr="000D4C00" w:rsidRDefault="000D4C00" w:rsidP="000D4C00">
            <w:pPr>
              <w:spacing w:after="0" w:line="276" w:lineRule="auto"/>
              <w:rPr>
                <w:rFonts w:ascii="Arial Narrow" w:eastAsia="Calibri" w:hAnsi="Arial Narrow" w:cs="Arial"/>
                <w:kern w:val="0"/>
                <w14:ligatures w14:val="none"/>
              </w:rPr>
            </w:pPr>
            <w:proofErr w:type="spellStart"/>
            <w:r w:rsidRPr="000D4C00">
              <w:rPr>
                <w:rFonts w:ascii="Arial Narrow" w:eastAsia="Calibri" w:hAnsi="Arial Narrow" w:cs="Arial"/>
                <w:color w:val="0563C1"/>
                <w:kern w:val="0"/>
                <w:u w:val="single"/>
                <w14:ligatures w14:val="none"/>
              </w:rPr>
              <w:t>Anua</w:t>
            </w:r>
            <w:proofErr w:type="spellEnd"/>
            <w:r w:rsidRPr="000D4C00">
              <w:rPr>
                <w:rFonts w:ascii="Arial Narrow" w:eastAsia="Calibri" w:hAnsi="Arial Narrow" w:cs="Arial"/>
                <w:color w:val="0563C1"/>
                <w:kern w:val="0"/>
                <w:u w:val="single"/>
                <w14:ligatures w14:val="none"/>
              </w:rPr>
              <w:t xml:space="preserve">. Est. </w:t>
            </w:r>
            <w:proofErr w:type="spellStart"/>
            <w:r w:rsidRPr="000D4C00">
              <w:rPr>
                <w:rFonts w:ascii="Arial Narrow" w:eastAsia="Calibri" w:hAnsi="Arial Narrow" w:cs="Arial"/>
                <w:color w:val="0563C1"/>
                <w:kern w:val="0"/>
                <w:u w:val="single"/>
                <w14:ligatures w14:val="none"/>
              </w:rPr>
              <w:t>Agrop</w:t>
            </w:r>
            <w:proofErr w:type="spellEnd"/>
            <w:r w:rsidRPr="000D4C00">
              <w:rPr>
                <w:rFonts w:ascii="Arial Narrow" w:eastAsia="Calibri" w:hAnsi="Arial Narrow" w:cs="Arial"/>
                <w:color w:val="0563C1"/>
                <w:kern w:val="0"/>
                <w:u w:val="single"/>
                <w14:ligatures w14:val="none"/>
              </w:rPr>
              <w:t>.</w:t>
            </w:r>
            <w:r w:rsidRPr="000D4C00">
              <w:rPr>
                <w:rFonts w:ascii="Arial Narrow" w:eastAsia="Calibri" w:hAnsi="Arial Narrow" w:cs="Arial"/>
                <w:kern w:val="0"/>
                <w14:ligatures w14:val="none"/>
              </w:rPr>
              <w:t>, MAG</w:t>
            </w:r>
          </w:p>
        </w:tc>
        <w:tc>
          <w:tcPr>
            <w:tcW w:w="1531"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078782A" w14:textId="77777777" w:rsidR="000D4C00" w:rsidRPr="000D4C00" w:rsidRDefault="000D4C00" w:rsidP="000D4C00">
            <w:pPr>
              <w:spacing w:after="0" w:line="276" w:lineRule="auto"/>
              <w:rPr>
                <w:rFonts w:ascii="Arial Narrow" w:eastAsia="Calibri" w:hAnsi="Arial Narrow" w:cs="Arial"/>
                <w:kern w:val="0"/>
                <w14:ligatures w14:val="none"/>
              </w:rPr>
            </w:pPr>
            <w:r w:rsidRPr="000D4C00">
              <w:rPr>
                <w:rFonts w:ascii="Arial Narrow" w:eastAsia="Calibri" w:hAnsi="Arial Narrow" w:cs="Arial"/>
                <w:kern w:val="0"/>
                <w14:ligatures w14:val="none"/>
              </w:rPr>
              <w:t xml:space="preserve">Department (level 1) </w:t>
            </w:r>
          </w:p>
        </w:tc>
        <w:tc>
          <w:tcPr>
            <w:tcW w:w="100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8A6D54D" w14:textId="77777777" w:rsidR="000D4C00" w:rsidRPr="000D4C00" w:rsidRDefault="000D4C00" w:rsidP="000D4C00">
            <w:pPr>
              <w:spacing w:after="0" w:line="276" w:lineRule="auto"/>
              <w:rPr>
                <w:rFonts w:ascii="Arial Narrow" w:eastAsia="Calibri" w:hAnsi="Arial Narrow" w:cs="Arial"/>
                <w:kern w:val="0"/>
                <w14:ligatures w14:val="none"/>
              </w:rPr>
            </w:pPr>
            <w:r w:rsidRPr="000D4C00">
              <w:rPr>
                <w:rFonts w:ascii="Arial Narrow" w:eastAsia="Calibri" w:hAnsi="Arial Narrow" w:cs="Arial"/>
                <w:kern w:val="0"/>
                <w14:ligatures w14:val="none"/>
              </w:rPr>
              <w:t>2019 - 2023</w:t>
            </w:r>
          </w:p>
        </w:tc>
      </w:tr>
      <w:tr w:rsidR="000D4C00" w:rsidRPr="000D4C00" w14:paraId="315F1DE2" w14:textId="77777777" w:rsidTr="00783384">
        <w:trPr>
          <w:trHeight w:val="288"/>
        </w:trPr>
        <w:tc>
          <w:tcPr>
            <w:tcW w:w="106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FD9152F" w14:textId="77777777" w:rsidR="000D4C00" w:rsidRPr="000D4C00" w:rsidRDefault="000D4C00" w:rsidP="000D4C00">
            <w:pPr>
              <w:spacing w:after="0" w:line="276" w:lineRule="auto"/>
              <w:rPr>
                <w:rFonts w:ascii="Arial Narrow" w:eastAsia="Calibri" w:hAnsi="Arial Narrow" w:cs="Arial"/>
                <w:kern w:val="0"/>
                <w14:ligatures w14:val="none"/>
              </w:rPr>
            </w:pPr>
            <w:r w:rsidRPr="000D4C00">
              <w:rPr>
                <w:rFonts w:ascii="Arial Narrow" w:eastAsia="Calibri" w:hAnsi="Arial Narrow" w:cs="Arial"/>
                <w:kern w:val="0"/>
                <w14:ligatures w14:val="none"/>
              </w:rPr>
              <w:t>Honduras</w:t>
            </w:r>
          </w:p>
        </w:tc>
        <w:tc>
          <w:tcPr>
            <w:tcW w:w="140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60EA695" w14:textId="3ED92065" w:rsidR="000D4C00" w:rsidRPr="000D4C00" w:rsidRDefault="000D4C00" w:rsidP="000D4C00">
            <w:pPr>
              <w:spacing w:after="0" w:line="276" w:lineRule="auto"/>
              <w:rPr>
                <w:rFonts w:ascii="Arial Narrow" w:eastAsia="Calibri" w:hAnsi="Arial Narrow" w:cs="Arial"/>
                <w:kern w:val="0"/>
                <w14:ligatures w14:val="none"/>
              </w:rPr>
            </w:pPr>
            <w:r w:rsidRPr="000D4C00">
              <w:rPr>
                <w:rFonts w:ascii="Arial Narrow" w:eastAsia="Calibri" w:hAnsi="Arial Narrow" w:cs="Arial"/>
                <w:color w:val="0563C1"/>
                <w:kern w:val="0"/>
                <w:u w:val="single"/>
                <w14:ligatures w14:val="none"/>
              </w:rPr>
              <w:t>SEN</w:t>
            </w:r>
            <w:r w:rsidRPr="000D4C00">
              <w:rPr>
                <w:rFonts w:ascii="Arial Narrow" w:eastAsia="Calibri" w:hAnsi="Arial Narrow" w:cs="Arial"/>
                <w:kern w:val="0"/>
                <w14:ligatures w14:val="none"/>
              </w:rPr>
              <w:t>, INE, and FAOSTAT</w:t>
            </w:r>
          </w:p>
        </w:tc>
        <w:tc>
          <w:tcPr>
            <w:tcW w:w="1531"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B19924C" w14:textId="77777777" w:rsidR="000D4C00" w:rsidRPr="000D4C00" w:rsidRDefault="000D4C00" w:rsidP="000D4C00">
            <w:pPr>
              <w:spacing w:after="0" w:line="276" w:lineRule="auto"/>
              <w:rPr>
                <w:rFonts w:ascii="Arial Narrow" w:eastAsia="Calibri" w:hAnsi="Arial Narrow" w:cs="Arial"/>
                <w:kern w:val="0"/>
                <w14:ligatures w14:val="none"/>
              </w:rPr>
            </w:pPr>
            <w:r w:rsidRPr="000D4C00">
              <w:rPr>
                <w:rFonts w:ascii="Arial Narrow" w:eastAsia="Calibri" w:hAnsi="Arial Narrow" w:cs="Arial"/>
                <w:kern w:val="0"/>
                <w14:ligatures w14:val="none"/>
              </w:rPr>
              <w:t>National</w:t>
            </w:r>
          </w:p>
        </w:tc>
        <w:tc>
          <w:tcPr>
            <w:tcW w:w="100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F0E444E" w14:textId="77777777" w:rsidR="000D4C00" w:rsidRPr="000D4C00" w:rsidRDefault="000D4C00" w:rsidP="000D4C00">
            <w:pPr>
              <w:spacing w:after="0" w:line="276" w:lineRule="auto"/>
              <w:rPr>
                <w:rFonts w:ascii="Arial Narrow" w:eastAsia="Calibri" w:hAnsi="Arial Narrow" w:cs="Arial"/>
                <w:kern w:val="0"/>
                <w14:ligatures w14:val="none"/>
              </w:rPr>
            </w:pPr>
            <w:r w:rsidRPr="000D4C00">
              <w:rPr>
                <w:rFonts w:ascii="Arial Narrow" w:eastAsia="Calibri" w:hAnsi="Arial Narrow" w:cs="Arial"/>
                <w:kern w:val="0"/>
                <w14:ligatures w14:val="none"/>
              </w:rPr>
              <w:t>2010 - 2023</w:t>
            </w:r>
          </w:p>
        </w:tc>
      </w:tr>
      <w:tr w:rsidR="000D4C00" w:rsidRPr="000D4C00" w14:paraId="4F9CEBFE" w14:textId="77777777" w:rsidTr="00783384">
        <w:trPr>
          <w:trHeight w:val="288"/>
        </w:trPr>
        <w:tc>
          <w:tcPr>
            <w:tcW w:w="106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90A2DC3" w14:textId="77777777" w:rsidR="000D4C00" w:rsidRPr="000D4C00" w:rsidRDefault="000D4C00" w:rsidP="000D4C00">
            <w:pPr>
              <w:spacing w:after="0" w:line="276" w:lineRule="auto"/>
              <w:rPr>
                <w:rFonts w:ascii="Arial Narrow" w:eastAsia="Calibri" w:hAnsi="Arial Narrow" w:cs="Arial"/>
                <w:kern w:val="0"/>
                <w14:ligatures w14:val="none"/>
              </w:rPr>
            </w:pPr>
            <w:r w:rsidRPr="000D4C00">
              <w:rPr>
                <w:rFonts w:ascii="Arial Narrow" w:eastAsia="Calibri" w:hAnsi="Arial Narrow" w:cs="Arial"/>
                <w:kern w:val="0"/>
                <w14:ligatures w14:val="none"/>
              </w:rPr>
              <w:t>Guatemala</w:t>
            </w:r>
          </w:p>
        </w:tc>
        <w:tc>
          <w:tcPr>
            <w:tcW w:w="140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68A5055" w14:textId="2271034C" w:rsidR="000D4C00" w:rsidRPr="000D4C00" w:rsidRDefault="000D4C00" w:rsidP="000D4C00">
            <w:pPr>
              <w:spacing w:after="0" w:line="276" w:lineRule="auto"/>
              <w:rPr>
                <w:rFonts w:ascii="Arial Narrow" w:eastAsia="Calibri" w:hAnsi="Arial Narrow" w:cs="Arial"/>
                <w:kern w:val="0"/>
                <w14:ligatures w14:val="none"/>
              </w:rPr>
            </w:pPr>
            <w:proofErr w:type="spellStart"/>
            <w:r w:rsidRPr="000D4C00">
              <w:rPr>
                <w:rFonts w:ascii="Arial Narrow" w:eastAsia="Calibri" w:hAnsi="Arial Narrow" w:cs="Arial"/>
                <w:color w:val="0563C1"/>
                <w:kern w:val="0"/>
                <w:u w:val="single"/>
                <w14:ligatures w14:val="none"/>
              </w:rPr>
              <w:t>Agro</w:t>
            </w:r>
            <w:proofErr w:type="spellEnd"/>
            <w:r w:rsidRPr="000D4C00">
              <w:rPr>
                <w:rFonts w:ascii="Arial Narrow" w:eastAsia="Calibri" w:hAnsi="Arial Narrow" w:cs="Arial"/>
                <w:color w:val="0563C1"/>
                <w:kern w:val="0"/>
                <w:u w:val="single"/>
                <w14:ligatures w14:val="none"/>
              </w:rPr>
              <w:t xml:space="preserve"> </w:t>
            </w:r>
            <w:proofErr w:type="spellStart"/>
            <w:r w:rsidRPr="000D4C00">
              <w:rPr>
                <w:rFonts w:ascii="Arial Narrow" w:eastAsia="Calibri" w:hAnsi="Arial Narrow" w:cs="Arial"/>
                <w:color w:val="0563C1"/>
                <w:kern w:val="0"/>
                <w:u w:val="single"/>
                <w14:ligatures w14:val="none"/>
              </w:rPr>
              <w:t>en</w:t>
            </w:r>
            <w:proofErr w:type="spellEnd"/>
            <w:r w:rsidRPr="000D4C00">
              <w:rPr>
                <w:rFonts w:ascii="Arial Narrow" w:eastAsia="Calibri" w:hAnsi="Arial Narrow" w:cs="Arial"/>
                <w:color w:val="0563C1"/>
                <w:kern w:val="0"/>
                <w:u w:val="single"/>
                <w14:ligatures w14:val="none"/>
              </w:rPr>
              <w:t xml:space="preserve"> </w:t>
            </w:r>
            <w:proofErr w:type="spellStart"/>
            <w:r w:rsidRPr="000D4C00">
              <w:rPr>
                <w:rFonts w:ascii="Arial Narrow" w:eastAsia="Calibri" w:hAnsi="Arial Narrow" w:cs="Arial"/>
                <w:color w:val="0563C1"/>
                <w:kern w:val="0"/>
                <w:u w:val="single"/>
                <w14:ligatures w14:val="none"/>
              </w:rPr>
              <w:t>Cifras</w:t>
            </w:r>
            <w:proofErr w:type="spellEnd"/>
            <w:r w:rsidRPr="000D4C00">
              <w:rPr>
                <w:rFonts w:ascii="Arial Narrow" w:eastAsia="Calibri" w:hAnsi="Arial Narrow" w:cs="Arial"/>
                <w:kern w:val="0"/>
                <w14:ligatures w14:val="none"/>
              </w:rPr>
              <w:t>, MAGA</w:t>
            </w:r>
          </w:p>
        </w:tc>
        <w:tc>
          <w:tcPr>
            <w:tcW w:w="1531"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3389317" w14:textId="77777777" w:rsidR="000D4C00" w:rsidRPr="000D4C00" w:rsidRDefault="000D4C00" w:rsidP="000D4C00">
            <w:pPr>
              <w:spacing w:after="0" w:line="276" w:lineRule="auto"/>
              <w:rPr>
                <w:rFonts w:ascii="Arial Narrow" w:eastAsia="Calibri" w:hAnsi="Arial Narrow" w:cs="Arial"/>
                <w:kern w:val="0"/>
                <w14:ligatures w14:val="none"/>
              </w:rPr>
            </w:pPr>
            <w:r w:rsidRPr="000D4C00">
              <w:rPr>
                <w:rFonts w:ascii="Arial Narrow" w:eastAsia="Calibri" w:hAnsi="Arial Narrow" w:cs="Arial"/>
                <w:kern w:val="0"/>
                <w14:ligatures w14:val="none"/>
              </w:rPr>
              <w:t>Department (level 1)</w:t>
            </w:r>
          </w:p>
        </w:tc>
        <w:tc>
          <w:tcPr>
            <w:tcW w:w="100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C6F9467" w14:textId="77777777" w:rsidR="000D4C00" w:rsidRPr="000D4C00" w:rsidRDefault="000D4C00" w:rsidP="000D4C00">
            <w:pPr>
              <w:spacing w:after="0" w:line="276" w:lineRule="auto"/>
              <w:rPr>
                <w:rFonts w:ascii="Arial Narrow" w:eastAsia="Calibri" w:hAnsi="Arial Narrow" w:cs="Arial"/>
                <w:kern w:val="0"/>
                <w14:ligatures w14:val="none"/>
              </w:rPr>
            </w:pPr>
            <w:r w:rsidRPr="000D4C00">
              <w:rPr>
                <w:rFonts w:ascii="Arial Narrow" w:eastAsia="Calibri" w:hAnsi="Arial Narrow" w:cs="Arial"/>
                <w:kern w:val="0"/>
                <w14:ligatures w14:val="none"/>
              </w:rPr>
              <w:t>2020</w:t>
            </w:r>
            <w:r w:rsidRPr="000D4C00">
              <w:rPr>
                <w:rFonts w:ascii="Arial Narrow" w:eastAsia="Calibri" w:hAnsi="Arial Narrow" w:cs="Arial"/>
                <w:kern w:val="0"/>
                <w:vertAlign w:val="superscript"/>
                <w14:ligatures w14:val="none"/>
              </w:rPr>
              <w:t>+</w:t>
            </w:r>
          </w:p>
        </w:tc>
      </w:tr>
    </w:tbl>
    <w:p w14:paraId="52163F12" w14:textId="25737565" w:rsidR="000D4C00" w:rsidRPr="000D4C00" w:rsidRDefault="000D4C00" w:rsidP="000D4C00">
      <w:pPr>
        <w:spacing w:after="0" w:line="276" w:lineRule="auto"/>
        <w:rPr>
          <w:rFonts w:ascii="Arial" w:eastAsia="Calibri" w:hAnsi="Arial" w:cs="Arial"/>
          <w:kern w:val="0"/>
          <w:sz w:val="22"/>
          <w:szCs w:val="20"/>
          <w14:ligatures w14:val="none"/>
        </w:rPr>
      </w:pPr>
      <w:r w:rsidRPr="000D4C00">
        <w:rPr>
          <w:rFonts w:ascii="Arial" w:eastAsia="Calibri" w:hAnsi="Arial" w:cs="Arial"/>
          <w:kern w:val="0"/>
          <w:sz w:val="22"/>
          <w:szCs w:val="20"/>
          <w:vertAlign w:val="superscript"/>
          <w14:ligatures w14:val="none"/>
        </w:rPr>
        <w:t xml:space="preserve">* </w:t>
      </w:r>
      <w:r w:rsidR="00C035C0">
        <w:rPr>
          <w:rFonts w:ascii="Arial" w:eastAsia="Calibri" w:hAnsi="Arial" w:cs="Arial"/>
          <w:kern w:val="0"/>
          <w:sz w:val="22"/>
          <w:szCs w:val="20"/>
          <w14:ligatures w14:val="none"/>
        </w:rPr>
        <w:t>Y</w:t>
      </w:r>
      <w:r w:rsidRPr="000D4C00">
        <w:rPr>
          <w:rFonts w:ascii="Arial" w:eastAsia="Calibri" w:hAnsi="Arial" w:cs="Arial"/>
          <w:kern w:val="0"/>
          <w:sz w:val="22"/>
          <w:szCs w:val="20"/>
          <w14:ligatures w14:val="none"/>
        </w:rPr>
        <w:t>ields were adjusted to represent the yield of farmers using hybrid seeds based on the area fraction and yield of native varieties reported by CIMMYT</w:t>
      </w:r>
      <w:r w:rsidRPr="000D4C00">
        <w:rPr>
          <w:rFonts w:ascii="Arial" w:hAnsi="Arial" w:cs="Arial"/>
          <w:kern w:val="0"/>
          <w:sz w:val="22"/>
          <w:vertAlign w:val="superscript"/>
        </w:rPr>
        <w:t>22</w:t>
      </w:r>
    </w:p>
    <w:p w14:paraId="3A7E808A" w14:textId="26C25D75" w:rsidR="000D4C00" w:rsidRPr="000D4C00" w:rsidRDefault="000D4C00" w:rsidP="000D4C00">
      <w:pPr>
        <w:spacing w:after="0" w:line="276" w:lineRule="auto"/>
        <w:rPr>
          <w:rFonts w:ascii="Arial" w:eastAsia="Calibri" w:hAnsi="Arial" w:cs="Arial"/>
          <w:kern w:val="0"/>
          <w:sz w:val="22"/>
          <w:szCs w:val="20"/>
          <w14:ligatures w14:val="none"/>
        </w:rPr>
      </w:pPr>
      <w:r w:rsidRPr="000D4C00">
        <w:rPr>
          <w:rFonts w:ascii="Arial" w:eastAsia="Calibri" w:hAnsi="Arial" w:cs="Arial"/>
          <w:kern w:val="0"/>
          <w:sz w:val="22"/>
          <w:szCs w:val="20"/>
          <w:vertAlign w:val="superscript"/>
          <w14:ligatures w14:val="none"/>
        </w:rPr>
        <w:t>+</w:t>
      </w:r>
      <w:r w:rsidRPr="000D4C00">
        <w:rPr>
          <w:rFonts w:ascii="Arial" w:eastAsia="Calibri" w:hAnsi="Arial" w:cs="Arial"/>
          <w:kern w:val="0"/>
          <w:sz w:val="22"/>
          <w:szCs w:val="20"/>
          <w14:ligatures w14:val="none"/>
        </w:rPr>
        <w:t xml:space="preserve"> </w:t>
      </w:r>
      <w:r w:rsidR="00C035C0">
        <w:rPr>
          <w:rFonts w:ascii="Arial" w:eastAsia="Calibri" w:hAnsi="Arial" w:cs="Arial"/>
          <w:kern w:val="0"/>
          <w:sz w:val="22"/>
          <w:szCs w:val="20"/>
          <w14:ligatures w14:val="none"/>
        </w:rPr>
        <w:t>Y</w:t>
      </w:r>
      <w:r w:rsidRPr="000D4C00">
        <w:rPr>
          <w:rFonts w:ascii="Arial" w:eastAsia="Calibri" w:hAnsi="Arial" w:cs="Arial"/>
          <w:kern w:val="0"/>
          <w:sz w:val="22"/>
          <w:szCs w:val="20"/>
          <w14:ligatures w14:val="none"/>
        </w:rPr>
        <w:t>ields were adjusted to match the national yield average between 2010 and 2023</w:t>
      </w:r>
    </w:p>
    <w:p w14:paraId="2215F04C" w14:textId="77777777" w:rsidR="000D4C00" w:rsidRPr="000D4C00" w:rsidRDefault="000D4C00" w:rsidP="000D4C00">
      <w:pPr>
        <w:spacing w:after="0" w:line="276" w:lineRule="auto"/>
        <w:rPr>
          <w:rFonts w:ascii="Arial" w:eastAsia="Calibri" w:hAnsi="Arial" w:cs="Arial"/>
          <w:kern w:val="0"/>
          <w:sz w:val="22"/>
          <w:szCs w:val="20"/>
          <w14:ligatures w14:val="none"/>
        </w:rPr>
      </w:pPr>
    </w:p>
    <w:p w14:paraId="3EB055FF" w14:textId="77777777" w:rsidR="000D4C00" w:rsidRPr="000D4C00" w:rsidRDefault="000D4C00" w:rsidP="000D4C00">
      <w:pPr>
        <w:spacing w:line="259" w:lineRule="auto"/>
        <w:rPr>
          <w:rFonts w:ascii="Arial" w:eastAsia="Calibri" w:hAnsi="Arial" w:cs="Arial"/>
          <w:b/>
          <w:i/>
          <w:iCs/>
          <w:kern w:val="0"/>
          <w:sz w:val="22"/>
          <w:szCs w:val="20"/>
          <w14:ligatures w14:val="none"/>
        </w:rPr>
      </w:pPr>
      <w:r w:rsidRPr="000D4C00">
        <w:rPr>
          <w:rFonts w:ascii="Arial" w:eastAsia="Calibri" w:hAnsi="Arial" w:cs="Arial"/>
          <w:kern w:val="0"/>
          <w:szCs w:val="20"/>
          <w14:ligatures w14:val="none"/>
        </w:rPr>
        <w:br w:type="page"/>
      </w:r>
    </w:p>
    <w:p w14:paraId="0DDFEEEE" w14:textId="5BEB138F" w:rsidR="000D4C00" w:rsidRPr="000D4C00" w:rsidRDefault="000D4C00" w:rsidP="000D4C00">
      <w:pPr>
        <w:spacing w:after="200" w:line="276" w:lineRule="auto"/>
        <w:rPr>
          <w:rFonts w:ascii="Arial" w:eastAsia="Calibri" w:hAnsi="Arial" w:cs="Arial"/>
          <w:b/>
          <w:kern w:val="0"/>
          <w:szCs w:val="22"/>
          <w14:ligatures w14:val="none"/>
        </w:rPr>
      </w:pPr>
      <w:r w:rsidRPr="000D4C00">
        <w:rPr>
          <w:rFonts w:ascii="Arial" w:eastAsia="Calibri" w:hAnsi="Arial" w:cs="Arial"/>
          <w:b/>
          <w:kern w:val="0"/>
          <w:szCs w:val="22"/>
          <w14:ligatures w14:val="none"/>
        </w:rPr>
        <w:lastRenderedPageBreak/>
        <w:t>References</w:t>
      </w:r>
      <w:r w:rsidR="003828AB">
        <w:rPr>
          <w:rFonts w:ascii="Arial" w:eastAsia="Calibri" w:hAnsi="Arial" w:cs="Arial"/>
          <w:b/>
          <w:kern w:val="0"/>
          <w:szCs w:val="22"/>
          <w14:ligatures w14:val="none"/>
        </w:rPr>
        <w:t xml:space="preserve"> associated with Supplementary Information</w:t>
      </w:r>
    </w:p>
    <w:p w14:paraId="62DDEB63" w14:textId="77777777" w:rsidR="000D4C00" w:rsidRPr="000D4C00" w:rsidRDefault="000D4C00" w:rsidP="000D4C00">
      <w:pPr>
        <w:spacing w:after="0" w:line="480" w:lineRule="auto"/>
        <w:rPr>
          <w:rFonts w:ascii="Arial" w:eastAsia="Calibri" w:hAnsi="Arial" w:cs="Arial"/>
          <w:kern w:val="0"/>
          <w:szCs w:val="22"/>
          <w14:ligatures w14:val="none"/>
        </w:rPr>
      </w:pPr>
    </w:p>
    <w:p w14:paraId="722D17F0" w14:textId="645AEE0A" w:rsidR="000D4C00" w:rsidRPr="000D4C00" w:rsidRDefault="000D4C00" w:rsidP="000D4C00">
      <w:pPr>
        <w:pStyle w:val="Bibliography"/>
        <w:rPr>
          <w:rFonts w:ascii="Aptos" w:hAnsi="Aptos"/>
        </w:rPr>
      </w:pPr>
      <w:r w:rsidRPr="000D4C00">
        <w:rPr>
          <w:rFonts w:ascii="Aptos" w:hAnsi="Aptos"/>
        </w:rPr>
        <w:t>1.</w:t>
      </w:r>
      <w:r w:rsidRPr="000D4C00">
        <w:rPr>
          <w:rFonts w:ascii="Aptos" w:hAnsi="Aptos"/>
        </w:rPr>
        <w:tab/>
        <w:t xml:space="preserve">United Nations, Department of Economic and Social Affairs. Population Division Data Portal. </w:t>
      </w:r>
      <w:r w:rsidRPr="000D4C00">
        <w:rPr>
          <w:rFonts w:ascii="Aptos" w:hAnsi="Aptos"/>
          <w:i/>
          <w:iCs/>
        </w:rPr>
        <w:t>Population Division Data Portal</w:t>
      </w:r>
      <w:r w:rsidRPr="000D4C00">
        <w:rPr>
          <w:rFonts w:ascii="Aptos" w:hAnsi="Aptos"/>
        </w:rPr>
        <w:t xml:space="preserve"> https://population.un.org/dataportal/home?df=e6629d43-c560-4832-b9cf-9af1adef2ee2 (2025).</w:t>
      </w:r>
    </w:p>
    <w:p w14:paraId="46FC5563" w14:textId="77777777" w:rsidR="000D4C00" w:rsidRPr="000D4C00" w:rsidRDefault="000D4C00" w:rsidP="000D4C00">
      <w:pPr>
        <w:pStyle w:val="Bibliography"/>
        <w:rPr>
          <w:rFonts w:ascii="Aptos" w:hAnsi="Aptos"/>
        </w:rPr>
      </w:pPr>
      <w:r w:rsidRPr="000D4C00">
        <w:rPr>
          <w:rFonts w:ascii="Aptos" w:hAnsi="Aptos"/>
        </w:rPr>
        <w:t>2.</w:t>
      </w:r>
      <w:r w:rsidRPr="000D4C00">
        <w:rPr>
          <w:rFonts w:ascii="Aptos" w:hAnsi="Aptos"/>
        </w:rPr>
        <w:tab/>
        <w:t xml:space="preserve">Robinson, S. </w:t>
      </w:r>
      <w:r w:rsidRPr="000D4C00">
        <w:rPr>
          <w:rFonts w:ascii="Aptos" w:hAnsi="Aptos"/>
          <w:i/>
          <w:iCs/>
        </w:rPr>
        <w:t>et al.</w:t>
      </w:r>
      <w:r w:rsidRPr="000D4C00">
        <w:rPr>
          <w:rFonts w:ascii="Aptos" w:hAnsi="Aptos"/>
        </w:rPr>
        <w:t xml:space="preserve"> The International Model for Policy Analysis of Agricultural Commodities and Trade (IMPACT): Model Description for Version 3. SSRN Scholarly Paper at https://doi.org/10.2139/ssrn.2741234 (2015).</w:t>
      </w:r>
    </w:p>
    <w:p w14:paraId="596492E7" w14:textId="77777777" w:rsidR="000D4C00" w:rsidRPr="000D4C00" w:rsidRDefault="000D4C00" w:rsidP="000D4C00">
      <w:pPr>
        <w:pStyle w:val="Bibliography"/>
        <w:rPr>
          <w:rFonts w:ascii="Aptos" w:hAnsi="Aptos"/>
        </w:rPr>
      </w:pPr>
      <w:r w:rsidRPr="000D4C00">
        <w:rPr>
          <w:rFonts w:ascii="Aptos" w:hAnsi="Aptos"/>
        </w:rPr>
        <w:t>3.</w:t>
      </w:r>
      <w:r w:rsidRPr="000D4C00">
        <w:rPr>
          <w:rFonts w:ascii="Aptos" w:hAnsi="Aptos"/>
        </w:rPr>
        <w:tab/>
        <w:t xml:space="preserve">Ceddia, M. G. The impact of income, land, and wealth inequality on agricultural expansion in Latin America. </w:t>
      </w:r>
      <w:r w:rsidRPr="000D4C00">
        <w:rPr>
          <w:rFonts w:ascii="Aptos" w:hAnsi="Aptos"/>
          <w:i/>
          <w:iCs/>
        </w:rPr>
        <w:t>Proceedings of the National Academy of Sciences</w:t>
      </w:r>
      <w:r w:rsidRPr="000D4C00">
        <w:rPr>
          <w:rFonts w:ascii="Aptos" w:hAnsi="Aptos"/>
        </w:rPr>
        <w:t xml:space="preserve"> </w:t>
      </w:r>
      <w:r w:rsidRPr="000D4C00">
        <w:rPr>
          <w:rFonts w:ascii="Aptos" w:hAnsi="Aptos"/>
          <w:b/>
          <w:bCs/>
        </w:rPr>
        <w:t>116</w:t>
      </w:r>
      <w:r w:rsidRPr="000D4C00">
        <w:rPr>
          <w:rFonts w:ascii="Aptos" w:hAnsi="Aptos"/>
        </w:rPr>
        <w:t>, 2527–2532 (2019).</w:t>
      </w:r>
    </w:p>
    <w:p w14:paraId="02647CE4" w14:textId="77777777" w:rsidR="000D4C00" w:rsidRPr="000D4C00" w:rsidRDefault="000D4C00" w:rsidP="000D4C00">
      <w:pPr>
        <w:pStyle w:val="Bibliography"/>
        <w:rPr>
          <w:rFonts w:ascii="Aptos" w:hAnsi="Aptos"/>
        </w:rPr>
      </w:pPr>
      <w:r w:rsidRPr="000D4C00">
        <w:rPr>
          <w:rFonts w:ascii="Aptos" w:hAnsi="Aptos"/>
        </w:rPr>
        <w:t>4.</w:t>
      </w:r>
      <w:r w:rsidRPr="000D4C00">
        <w:rPr>
          <w:rFonts w:ascii="Aptos" w:hAnsi="Aptos"/>
        </w:rPr>
        <w:tab/>
        <w:t xml:space="preserve">Ceddia, M. G., Gunter, U. &amp; Corriveau-Bourque, A. Land tenure and agricultural expansion in Latin America: The role of Indigenous Peoples’ and local communities’ forest rights. </w:t>
      </w:r>
      <w:r w:rsidRPr="000D4C00">
        <w:rPr>
          <w:rFonts w:ascii="Aptos" w:hAnsi="Aptos"/>
          <w:i/>
          <w:iCs/>
        </w:rPr>
        <w:t>Global Environmental Change</w:t>
      </w:r>
      <w:r w:rsidRPr="000D4C00">
        <w:rPr>
          <w:rFonts w:ascii="Aptos" w:hAnsi="Aptos"/>
        </w:rPr>
        <w:t xml:space="preserve"> </w:t>
      </w:r>
      <w:r w:rsidRPr="000D4C00">
        <w:rPr>
          <w:rFonts w:ascii="Aptos" w:hAnsi="Aptos"/>
          <w:b/>
          <w:bCs/>
        </w:rPr>
        <w:t>35</w:t>
      </w:r>
      <w:r w:rsidRPr="000D4C00">
        <w:rPr>
          <w:rFonts w:ascii="Aptos" w:hAnsi="Aptos"/>
        </w:rPr>
        <w:t>, 316–322 (2015).</w:t>
      </w:r>
    </w:p>
    <w:p w14:paraId="6417E98D" w14:textId="77777777" w:rsidR="000D4C00" w:rsidRPr="000D4C00" w:rsidRDefault="000D4C00" w:rsidP="000D4C00">
      <w:pPr>
        <w:pStyle w:val="Bibliography"/>
        <w:rPr>
          <w:rFonts w:ascii="Aptos" w:hAnsi="Aptos"/>
        </w:rPr>
      </w:pPr>
      <w:r w:rsidRPr="000D4C00">
        <w:rPr>
          <w:rFonts w:ascii="Aptos" w:hAnsi="Aptos"/>
        </w:rPr>
        <w:t>5.</w:t>
      </w:r>
      <w:r w:rsidRPr="000D4C00">
        <w:rPr>
          <w:rFonts w:ascii="Aptos" w:hAnsi="Aptos"/>
        </w:rPr>
        <w:tab/>
      </w:r>
      <w:r w:rsidRPr="000D4C00">
        <w:rPr>
          <w:rFonts w:ascii="Aptos" w:hAnsi="Aptos"/>
          <w:i/>
          <w:iCs/>
        </w:rPr>
        <w:t>Achieving Mexico’s Maize Potential</w:t>
      </w:r>
      <w:r w:rsidRPr="000D4C00">
        <w:rPr>
          <w:rFonts w:ascii="Aptos" w:hAnsi="Aptos"/>
        </w:rPr>
        <w:t xml:space="preserve">. (2012). </w:t>
      </w:r>
      <w:proofErr w:type="gramStart"/>
      <w:r w:rsidRPr="000D4C00">
        <w:rPr>
          <w:rFonts w:ascii="Aptos" w:hAnsi="Aptos"/>
        </w:rPr>
        <w:t>doi:10.22004/ag.econ</w:t>
      </w:r>
      <w:proofErr w:type="gramEnd"/>
      <w:r w:rsidRPr="000D4C00">
        <w:rPr>
          <w:rFonts w:ascii="Aptos" w:hAnsi="Aptos"/>
        </w:rPr>
        <w:t>.179101.</w:t>
      </w:r>
    </w:p>
    <w:p w14:paraId="0467C54F" w14:textId="77777777" w:rsidR="000D4C00" w:rsidRPr="000D4C00" w:rsidRDefault="000D4C00" w:rsidP="000D4C00">
      <w:pPr>
        <w:pStyle w:val="Bibliography"/>
        <w:rPr>
          <w:rFonts w:ascii="Aptos" w:hAnsi="Aptos"/>
        </w:rPr>
      </w:pPr>
      <w:r w:rsidRPr="000D4C00">
        <w:rPr>
          <w:rFonts w:ascii="Aptos" w:hAnsi="Aptos"/>
        </w:rPr>
        <w:t>6.</w:t>
      </w:r>
      <w:r w:rsidRPr="000D4C00">
        <w:rPr>
          <w:rFonts w:ascii="Aptos" w:hAnsi="Aptos"/>
        </w:rPr>
        <w:tab/>
        <w:t xml:space="preserve">Aquino, M. Peru to spend $24 billion on irrigation to expand farmlands. </w:t>
      </w:r>
      <w:r w:rsidRPr="000D4C00">
        <w:rPr>
          <w:rFonts w:ascii="Aptos" w:hAnsi="Aptos"/>
          <w:i/>
          <w:iCs/>
        </w:rPr>
        <w:t>Reuters</w:t>
      </w:r>
      <w:r w:rsidRPr="000D4C00">
        <w:rPr>
          <w:rFonts w:ascii="Aptos" w:hAnsi="Aptos"/>
        </w:rPr>
        <w:t xml:space="preserve"> (2025).</w:t>
      </w:r>
    </w:p>
    <w:p w14:paraId="1C090E37" w14:textId="77777777" w:rsidR="000D4C00" w:rsidRPr="000D4C00" w:rsidRDefault="000D4C00" w:rsidP="000D4C00">
      <w:pPr>
        <w:pStyle w:val="Bibliography"/>
        <w:rPr>
          <w:rFonts w:ascii="Aptos" w:hAnsi="Aptos"/>
        </w:rPr>
      </w:pPr>
      <w:r w:rsidRPr="000D4C00">
        <w:rPr>
          <w:rFonts w:ascii="Aptos" w:hAnsi="Aptos"/>
        </w:rPr>
        <w:t>7.</w:t>
      </w:r>
      <w:r w:rsidRPr="000D4C00">
        <w:rPr>
          <w:rFonts w:ascii="Aptos" w:hAnsi="Aptos"/>
        </w:rPr>
        <w:tab/>
        <w:t xml:space="preserve">Ochoa-Noriega, C. A., Aznar-Sánchez, J. A., Velasco-Muñoz, J. F. &amp; Álvarez-Bejar, A. The Use of Water in Agriculture in Mexico and Its Sustainable Management: A Bibliometric Review. </w:t>
      </w:r>
      <w:r w:rsidRPr="000D4C00">
        <w:rPr>
          <w:rFonts w:ascii="Aptos" w:hAnsi="Aptos"/>
          <w:i/>
          <w:iCs/>
        </w:rPr>
        <w:t>Agronomy</w:t>
      </w:r>
      <w:r w:rsidRPr="000D4C00">
        <w:rPr>
          <w:rFonts w:ascii="Aptos" w:hAnsi="Aptos"/>
        </w:rPr>
        <w:t xml:space="preserve"> </w:t>
      </w:r>
      <w:r w:rsidRPr="000D4C00">
        <w:rPr>
          <w:rFonts w:ascii="Aptos" w:hAnsi="Aptos"/>
          <w:b/>
          <w:bCs/>
        </w:rPr>
        <w:t>10</w:t>
      </w:r>
      <w:r w:rsidRPr="000D4C00">
        <w:rPr>
          <w:rFonts w:ascii="Aptos" w:hAnsi="Aptos"/>
        </w:rPr>
        <w:t>, 1957 (2020).</w:t>
      </w:r>
    </w:p>
    <w:p w14:paraId="22731565" w14:textId="77777777" w:rsidR="000D4C00" w:rsidRPr="000D4C00" w:rsidRDefault="000D4C00" w:rsidP="000D4C00">
      <w:pPr>
        <w:pStyle w:val="Bibliography"/>
        <w:rPr>
          <w:rFonts w:ascii="Aptos" w:hAnsi="Aptos"/>
        </w:rPr>
      </w:pPr>
      <w:r w:rsidRPr="000D4C00">
        <w:rPr>
          <w:rFonts w:ascii="Aptos" w:hAnsi="Aptos"/>
        </w:rPr>
        <w:t>8.</w:t>
      </w:r>
      <w:r w:rsidRPr="000D4C00">
        <w:rPr>
          <w:rFonts w:ascii="Aptos" w:hAnsi="Aptos"/>
        </w:rPr>
        <w:tab/>
        <w:t xml:space="preserve">Cruz-Ayala, M. B. &amp; </w:t>
      </w:r>
      <w:proofErr w:type="spellStart"/>
      <w:r w:rsidRPr="000D4C00">
        <w:rPr>
          <w:rFonts w:ascii="Aptos" w:hAnsi="Aptos"/>
        </w:rPr>
        <w:t>Megdal</w:t>
      </w:r>
      <w:proofErr w:type="spellEnd"/>
      <w:r w:rsidRPr="000D4C00">
        <w:rPr>
          <w:rFonts w:ascii="Aptos" w:hAnsi="Aptos"/>
        </w:rPr>
        <w:t xml:space="preserve">, S. B. An Overview of Managed Aquifer Recharge in Mexico and Its Legal Framework. </w:t>
      </w:r>
      <w:r w:rsidRPr="000D4C00">
        <w:rPr>
          <w:rFonts w:ascii="Aptos" w:hAnsi="Aptos"/>
          <w:i/>
          <w:iCs/>
        </w:rPr>
        <w:t>Water</w:t>
      </w:r>
      <w:r w:rsidRPr="000D4C00">
        <w:rPr>
          <w:rFonts w:ascii="Aptos" w:hAnsi="Aptos"/>
        </w:rPr>
        <w:t xml:space="preserve"> </w:t>
      </w:r>
      <w:r w:rsidRPr="000D4C00">
        <w:rPr>
          <w:rFonts w:ascii="Aptos" w:hAnsi="Aptos"/>
          <w:b/>
          <w:bCs/>
        </w:rPr>
        <w:t>12</w:t>
      </w:r>
      <w:r w:rsidRPr="000D4C00">
        <w:rPr>
          <w:rFonts w:ascii="Aptos" w:hAnsi="Aptos"/>
        </w:rPr>
        <w:t>, 474 (2020).</w:t>
      </w:r>
    </w:p>
    <w:p w14:paraId="34088D1F" w14:textId="77777777" w:rsidR="000D4C00" w:rsidRPr="000D4C00" w:rsidRDefault="000D4C00" w:rsidP="000D4C00">
      <w:pPr>
        <w:pStyle w:val="Bibliography"/>
        <w:rPr>
          <w:rFonts w:ascii="Aptos" w:hAnsi="Aptos"/>
        </w:rPr>
      </w:pPr>
      <w:r w:rsidRPr="000D4C00">
        <w:rPr>
          <w:rFonts w:ascii="Aptos" w:hAnsi="Aptos"/>
        </w:rPr>
        <w:lastRenderedPageBreak/>
        <w:t>9.</w:t>
      </w:r>
      <w:r w:rsidRPr="000D4C00">
        <w:rPr>
          <w:rFonts w:ascii="Aptos" w:hAnsi="Aptos"/>
        </w:rPr>
        <w:tab/>
        <w:t xml:space="preserve">Schwarz, J. &amp; Mathijs, E. Globalization and the sustainable exploitation of scarce groundwater in coastal Peru. </w:t>
      </w:r>
      <w:r w:rsidRPr="000D4C00">
        <w:rPr>
          <w:rFonts w:ascii="Aptos" w:hAnsi="Aptos"/>
          <w:i/>
          <w:iCs/>
        </w:rPr>
        <w:t>Journal of Cleaner Production</w:t>
      </w:r>
      <w:r w:rsidRPr="000D4C00">
        <w:rPr>
          <w:rFonts w:ascii="Aptos" w:hAnsi="Aptos"/>
        </w:rPr>
        <w:t xml:space="preserve"> </w:t>
      </w:r>
      <w:r w:rsidRPr="000D4C00">
        <w:rPr>
          <w:rFonts w:ascii="Aptos" w:hAnsi="Aptos"/>
          <w:b/>
          <w:bCs/>
        </w:rPr>
        <w:t>147</w:t>
      </w:r>
      <w:r w:rsidRPr="000D4C00">
        <w:rPr>
          <w:rFonts w:ascii="Aptos" w:hAnsi="Aptos"/>
        </w:rPr>
        <w:t>, 231–241 (2017).</w:t>
      </w:r>
    </w:p>
    <w:p w14:paraId="471AB866" w14:textId="77777777" w:rsidR="000D4C00" w:rsidRPr="000D4C00" w:rsidRDefault="000D4C00" w:rsidP="000D4C00">
      <w:pPr>
        <w:pStyle w:val="Bibliography"/>
        <w:rPr>
          <w:rFonts w:ascii="Aptos" w:hAnsi="Aptos"/>
        </w:rPr>
      </w:pPr>
      <w:r w:rsidRPr="000D4C00">
        <w:rPr>
          <w:rFonts w:ascii="Aptos" w:hAnsi="Aptos"/>
        </w:rPr>
        <w:t>10.</w:t>
      </w:r>
      <w:r w:rsidRPr="000D4C00">
        <w:rPr>
          <w:rFonts w:ascii="Aptos" w:hAnsi="Aptos"/>
        </w:rPr>
        <w:tab/>
        <w:t xml:space="preserve">Fenzi, M., Foyer, J., Boisvert, V. &amp; Perales, H. Recalcitrant maize: Conserving agrobiodiversity in the era of genetically modified organisms. </w:t>
      </w:r>
      <w:r w:rsidRPr="000D4C00">
        <w:rPr>
          <w:rFonts w:ascii="Aptos" w:hAnsi="Aptos"/>
          <w:i/>
          <w:iCs/>
        </w:rPr>
        <w:t>PLANTS, PEOPLE, PLANET</w:t>
      </w:r>
      <w:r w:rsidRPr="000D4C00">
        <w:rPr>
          <w:rFonts w:ascii="Aptos" w:hAnsi="Aptos"/>
        </w:rPr>
        <w:t xml:space="preserve"> </w:t>
      </w:r>
      <w:r w:rsidRPr="000D4C00">
        <w:rPr>
          <w:rFonts w:ascii="Aptos" w:hAnsi="Aptos"/>
          <w:b/>
          <w:bCs/>
        </w:rPr>
        <w:t>6</w:t>
      </w:r>
      <w:r w:rsidRPr="000D4C00">
        <w:rPr>
          <w:rFonts w:ascii="Aptos" w:hAnsi="Aptos"/>
        </w:rPr>
        <w:t>, 1129–1141 (2024).</w:t>
      </w:r>
    </w:p>
    <w:p w14:paraId="67210E99" w14:textId="77777777" w:rsidR="000D4C00" w:rsidRPr="000D4C00" w:rsidRDefault="000D4C00" w:rsidP="000D4C00">
      <w:pPr>
        <w:pStyle w:val="Bibliography"/>
        <w:rPr>
          <w:rFonts w:ascii="Aptos" w:hAnsi="Aptos"/>
        </w:rPr>
      </w:pPr>
      <w:r w:rsidRPr="000D4C00">
        <w:rPr>
          <w:rFonts w:ascii="Aptos" w:hAnsi="Aptos"/>
        </w:rPr>
        <w:t>11.</w:t>
      </w:r>
      <w:r w:rsidRPr="000D4C00">
        <w:rPr>
          <w:rFonts w:ascii="Aptos" w:hAnsi="Aptos"/>
        </w:rPr>
        <w:tab/>
        <w:t xml:space="preserve">Wu, W. </w:t>
      </w:r>
      <w:r w:rsidRPr="000D4C00">
        <w:rPr>
          <w:rFonts w:ascii="Aptos" w:hAnsi="Aptos"/>
          <w:i/>
          <w:iCs/>
        </w:rPr>
        <w:t>et al.</w:t>
      </w:r>
      <w:r w:rsidRPr="000D4C00">
        <w:rPr>
          <w:rFonts w:ascii="Aptos" w:hAnsi="Aptos"/>
        </w:rPr>
        <w:t xml:space="preserve"> Global cropping intensity gaps: Increasing food production without cropland expansion. </w:t>
      </w:r>
      <w:r w:rsidRPr="000D4C00">
        <w:rPr>
          <w:rFonts w:ascii="Aptos" w:hAnsi="Aptos"/>
          <w:i/>
          <w:iCs/>
        </w:rPr>
        <w:t>Land Use Policy</w:t>
      </w:r>
      <w:r w:rsidRPr="000D4C00">
        <w:rPr>
          <w:rFonts w:ascii="Aptos" w:hAnsi="Aptos"/>
        </w:rPr>
        <w:t xml:space="preserve"> </w:t>
      </w:r>
      <w:r w:rsidRPr="000D4C00">
        <w:rPr>
          <w:rFonts w:ascii="Aptos" w:hAnsi="Aptos"/>
          <w:b/>
          <w:bCs/>
        </w:rPr>
        <w:t>76</w:t>
      </w:r>
      <w:r w:rsidRPr="000D4C00">
        <w:rPr>
          <w:rFonts w:ascii="Aptos" w:hAnsi="Aptos"/>
        </w:rPr>
        <w:t>, 515–525 (2018).</w:t>
      </w:r>
    </w:p>
    <w:p w14:paraId="7A39F2D9" w14:textId="77777777" w:rsidR="000D4C00" w:rsidRPr="000D4C00" w:rsidRDefault="000D4C00" w:rsidP="000D4C00">
      <w:pPr>
        <w:pStyle w:val="Bibliography"/>
        <w:rPr>
          <w:rFonts w:ascii="Aptos" w:hAnsi="Aptos"/>
        </w:rPr>
      </w:pPr>
      <w:r w:rsidRPr="000D4C00">
        <w:rPr>
          <w:rFonts w:ascii="Aptos" w:hAnsi="Aptos"/>
        </w:rPr>
        <w:t>12.</w:t>
      </w:r>
      <w:r w:rsidRPr="000D4C00">
        <w:rPr>
          <w:rFonts w:ascii="Aptos" w:hAnsi="Aptos"/>
        </w:rPr>
        <w:tab/>
        <w:t xml:space="preserve">Marin, F. R. </w:t>
      </w:r>
      <w:r w:rsidRPr="000D4C00">
        <w:rPr>
          <w:rFonts w:ascii="Aptos" w:hAnsi="Aptos"/>
          <w:i/>
          <w:iCs/>
        </w:rPr>
        <w:t>et al.</w:t>
      </w:r>
      <w:r w:rsidRPr="000D4C00">
        <w:rPr>
          <w:rFonts w:ascii="Aptos" w:hAnsi="Aptos"/>
        </w:rPr>
        <w:t xml:space="preserve"> Protecting the Amazon forest and reducing global warming via agricultural intensification. </w:t>
      </w:r>
      <w:r w:rsidRPr="000D4C00">
        <w:rPr>
          <w:rFonts w:ascii="Aptos" w:hAnsi="Aptos"/>
          <w:i/>
          <w:iCs/>
        </w:rPr>
        <w:t>Nat Sustain</w:t>
      </w:r>
      <w:r w:rsidRPr="000D4C00">
        <w:rPr>
          <w:rFonts w:ascii="Aptos" w:hAnsi="Aptos"/>
        </w:rPr>
        <w:t xml:space="preserve"> </w:t>
      </w:r>
      <w:r w:rsidRPr="000D4C00">
        <w:rPr>
          <w:rFonts w:ascii="Aptos" w:hAnsi="Aptos"/>
          <w:b/>
          <w:bCs/>
        </w:rPr>
        <w:t>5</w:t>
      </w:r>
      <w:r w:rsidRPr="000D4C00">
        <w:rPr>
          <w:rFonts w:ascii="Aptos" w:hAnsi="Aptos"/>
        </w:rPr>
        <w:t>, 1018–1026 (2022).</w:t>
      </w:r>
    </w:p>
    <w:p w14:paraId="1C2664EC" w14:textId="77777777" w:rsidR="000D4C00" w:rsidRPr="000D4C00" w:rsidRDefault="000D4C00" w:rsidP="000D4C00">
      <w:pPr>
        <w:pStyle w:val="Bibliography"/>
        <w:rPr>
          <w:rFonts w:ascii="Aptos" w:hAnsi="Aptos"/>
        </w:rPr>
      </w:pPr>
      <w:r w:rsidRPr="000D4C00">
        <w:rPr>
          <w:rFonts w:ascii="Aptos" w:hAnsi="Aptos"/>
        </w:rPr>
        <w:t>13.</w:t>
      </w:r>
      <w:r w:rsidRPr="000D4C00">
        <w:rPr>
          <w:rFonts w:ascii="Aptos" w:hAnsi="Aptos"/>
        </w:rPr>
        <w:tab/>
        <w:t>EPA, U. EPA report on the social cost of greenhouse gases: estimates incorporating recent scientific advances. (2023).</w:t>
      </w:r>
    </w:p>
    <w:p w14:paraId="07FA6F67" w14:textId="77777777" w:rsidR="000D4C00" w:rsidRPr="00C035C0" w:rsidRDefault="000D4C00" w:rsidP="000D4C00">
      <w:pPr>
        <w:pStyle w:val="Bibliography"/>
        <w:rPr>
          <w:rFonts w:ascii="Aptos" w:hAnsi="Aptos"/>
          <w:lang w:val="es-AR"/>
        </w:rPr>
      </w:pPr>
      <w:r w:rsidRPr="000D4C00">
        <w:rPr>
          <w:rFonts w:ascii="Aptos" w:hAnsi="Aptos"/>
        </w:rPr>
        <w:t>14.</w:t>
      </w:r>
      <w:r w:rsidRPr="000D4C00">
        <w:rPr>
          <w:rFonts w:ascii="Aptos" w:hAnsi="Aptos"/>
        </w:rPr>
        <w:tab/>
        <w:t xml:space="preserve">International Policy Research Institute (IFPRI). Global </w:t>
      </w:r>
      <w:proofErr w:type="gramStart"/>
      <w:r w:rsidRPr="000D4C00">
        <w:rPr>
          <w:rFonts w:ascii="Aptos" w:hAnsi="Aptos"/>
        </w:rPr>
        <w:t>Spatially-Disaggregated</w:t>
      </w:r>
      <w:proofErr w:type="gramEnd"/>
      <w:r w:rsidRPr="000D4C00">
        <w:rPr>
          <w:rFonts w:ascii="Aptos" w:hAnsi="Aptos"/>
        </w:rPr>
        <w:t xml:space="preserve"> Crop Production Statistics Data for 2010 Version 2.0. </w:t>
      </w:r>
      <w:r w:rsidRPr="00C035C0">
        <w:rPr>
          <w:rFonts w:ascii="Aptos" w:hAnsi="Aptos"/>
          <w:lang w:val="es-AR"/>
        </w:rPr>
        <w:t xml:space="preserve">Harvard </w:t>
      </w:r>
      <w:proofErr w:type="spellStart"/>
      <w:r w:rsidRPr="00C035C0">
        <w:rPr>
          <w:rFonts w:ascii="Aptos" w:hAnsi="Aptos"/>
          <w:lang w:val="es-AR"/>
        </w:rPr>
        <w:t>Dataverse</w:t>
      </w:r>
      <w:proofErr w:type="spellEnd"/>
      <w:r w:rsidRPr="00C035C0">
        <w:rPr>
          <w:rFonts w:ascii="Aptos" w:hAnsi="Aptos"/>
          <w:lang w:val="es-AR"/>
        </w:rPr>
        <w:t xml:space="preserve"> https://doi.org/10.7910/DVN/PRFF8V (2019).</w:t>
      </w:r>
    </w:p>
    <w:p w14:paraId="2D9088B4" w14:textId="77777777" w:rsidR="000D4C00" w:rsidRPr="00C035C0" w:rsidRDefault="000D4C00" w:rsidP="000D4C00">
      <w:pPr>
        <w:pStyle w:val="Bibliography"/>
        <w:rPr>
          <w:rFonts w:ascii="Aptos" w:hAnsi="Aptos"/>
          <w:lang w:val="es-AR"/>
        </w:rPr>
      </w:pPr>
      <w:r w:rsidRPr="00C035C0">
        <w:rPr>
          <w:rFonts w:ascii="Aptos" w:hAnsi="Aptos"/>
          <w:lang w:val="es-AR"/>
        </w:rPr>
        <w:t>15.</w:t>
      </w:r>
      <w:r w:rsidRPr="00C035C0">
        <w:rPr>
          <w:rFonts w:ascii="Aptos" w:hAnsi="Aptos"/>
          <w:lang w:val="es-AR"/>
        </w:rPr>
        <w:tab/>
        <w:t>Información Estadística Climatológica. https://smn.conagua.gob.mx/es/climatologia/informacion-climatologica/informacion-estadistica-climatologica.</w:t>
      </w:r>
    </w:p>
    <w:p w14:paraId="1CD92368" w14:textId="77777777" w:rsidR="000D4C00" w:rsidRPr="00C035C0" w:rsidRDefault="000D4C00" w:rsidP="000D4C00">
      <w:pPr>
        <w:pStyle w:val="Bibliography"/>
        <w:rPr>
          <w:rFonts w:ascii="Aptos" w:hAnsi="Aptos"/>
          <w:lang w:val="es-AR"/>
        </w:rPr>
      </w:pPr>
      <w:r w:rsidRPr="00C035C0">
        <w:rPr>
          <w:rFonts w:ascii="Aptos" w:hAnsi="Aptos"/>
          <w:lang w:val="es-AR"/>
        </w:rPr>
        <w:t>16.</w:t>
      </w:r>
      <w:r w:rsidRPr="00C035C0">
        <w:rPr>
          <w:rFonts w:ascii="Aptos" w:hAnsi="Aptos"/>
          <w:lang w:val="es-AR"/>
        </w:rPr>
        <w:tab/>
        <w:t>Instituto Nacional de Sismología, Vulcanología, Meteorología e Hidrología. http://181.209.158.184/.</w:t>
      </w:r>
    </w:p>
    <w:p w14:paraId="5130013B" w14:textId="77777777" w:rsidR="000D4C00" w:rsidRPr="000D4C00" w:rsidRDefault="000D4C00" w:rsidP="000D4C00">
      <w:pPr>
        <w:pStyle w:val="Bibliography"/>
        <w:rPr>
          <w:rFonts w:ascii="Aptos" w:hAnsi="Aptos"/>
        </w:rPr>
      </w:pPr>
      <w:r w:rsidRPr="000D4C00">
        <w:rPr>
          <w:rFonts w:ascii="Aptos" w:hAnsi="Aptos"/>
        </w:rPr>
        <w:t>17.</w:t>
      </w:r>
      <w:r w:rsidRPr="000D4C00">
        <w:rPr>
          <w:rFonts w:ascii="Aptos" w:hAnsi="Aptos"/>
        </w:rPr>
        <w:tab/>
        <w:t>NASA. POWER Data Methodology. https://power.larc.nasa.gov/docs/.</w:t>
      </w:r>
    </w:p>
    <w:p w14:paraId="39AC13F8" w14:textId="77777777" w:rsidR="000D4C00" w:rsidRPr="00C035C0" w:rsidRDefault="000D4C00" w:rsidP="000D4C00">
      <w:pPr>
        <w:pStyle w:val="Bibliography"/>
        <w:rPr>
          <w:rFonts w:ascii="Aptos" w:hAnsi="Aptos"/>
          <w:lang w:val="es-AR"/>
        </w:rPr>
      </w:pPr>
      <w:r w:rsidRPr="00C035C0">
        <w:rPr>
          <w:rFonts w:ascii="Aptos" w:hAnsi="Aptos"/>
          <w:lang w:val="es-AR"/>
        </w:rPr>
        <w:t>18.:</w:t>
      </w:r>
      <w:r w:rsidRPr="00C035C0">
        <w:rPr>
          <w:rFonts w:ascii="Aptos" w:hAnsi="Aptos"/>
          <w:lang w:val="es-AR"/>
        </w:rPr>
        <w:tab/>
        <w:t>: DGOA - Dirección General del Observatorio de Amenazas. https://www.snet.gob.sv/.</w:t>
      </w:r>
    </w:p>
    <w:p w14:paraId="1986DB47" w14:textId="77777777" w:rsidR="000D4C00" w:rsidRPr="00C035C0" w:rsidRDefault="000D4C00" w:rsidP="000D4C00">
      <w:pPr>
        <w:pStyle w:val="Bibliography"/>
        <w:rPr>
          <w:rFonts w:ascii="Aptos" w:hAnsi="Aptos"/>
          <w:lang w:val="es-AR"/>
        </w:rPr>
      </w:pPr>
      <w:r w:rsidRPr="00C035C0">
        <w:rPr>
          <w:rFonts w:ascii="Aptos" w:hAnsi="Aptos"/>
          <w:lang w:val="es-AR"/>
        </w:rPr>
        <w:lastRenderedPageBreak/>
        <w:t>19.</w:t>
      </w:r>
      <w:r w:rsidRPr="00C035C0">
        <w:rPr>
          <w:rFonts w:ascii="Aptos" w:hAnsi="Aptos"/>
          <w:lang w:val="es-AR"/>
        </w:rPr>
        <w:tab/>
        <w:t>| Instituto de Hidrología, Meteorología y Estudios Ambientales. https://www.ideam.gov.co/.</w:t>
      </w:r>
    </w:p>
    <w:p w14:paraId="6596DF86" w14:textId="77777777" w:rsidR="000D4C00" w:rsidRPr="00C035C0" w:rsidRDefault="000D4C00" w:rsidP="000D4C00">
      <w:pPr>
        <w:pStyle w:val="Bibliography"/>
        <w:rPr>
          <w:rFonts w:ascii="Aptos" w:hAnsi="Aptos"/>
          <w:lang w:val="es-AR"/>
        </w:rPr>
      </w:pPr>
      <w:r w:rsidRPr="00C035C0">
        <w:rPr>
          <w:rFonts w:ascii="Aptos" w:hAnsi="Aptos"/>
          <w:lang w:val="es-AR"/>
        </w:rPr>
        <w:t>20.</w:t>
      </w:r>
      <w:r w:rsidRPr="00C035C0">
        <w:rPr>
          <w:rFonts w:ascii="Aptos" w:hAnsi="Aptos"/>
          <w:lang w:val="es-AR"/>
        </w:rPr>
        <w:tab/>
        <w:t>Instituto Nacional de Meteorología e Hidrología – INAMHI. https://www.inamhi.gob.ec/.</w:t>
      </w:r>
    </w:p>
    <w:p w14:paraId="680A0260" w14:textId="77777777" w:rsidR="000D4C00" w:rsidRPr="00C035C0" w:rsidRDefault="000D4C00" w:rsidP="000D4C00">
      <w:pPr>
        <w:pStyle w:val="Bibliography"/>
        <w:rPr>
          <w:rFonts w:ascii="Aptos" w:hAnsi="Aptos"/>
          <w:lang w:val="es-AR"/>
        </w:rPr>
      </w:pPr>
      <w:r w:rsidRPr="00C035C0">
        <w:rPr>
          <w:rFonts w:ascii="Aptos" w:hAnsi="Aptos"/>
          <w:lang w:val="es-AR"/>
        </w:rPr>
        <w:t>21.</w:t>
      </w:r>
      <w:r w:rsidRPr="00C035C0">
        <w:rPr>
          <w:rFonts w:ascii="Aptos" w:hAnsi="Aptos"/>
          <w:lang w:val="es-AR"/>
        </w:rPr>
        <w:tab/>
        <w:t>Servicio Nacional de Meteorología e Hidrología del Perú - SENAMHI. https://www.gob.pe/senamhi (2024).</w:t>
      </w:r>
    </w:p>
    <w:p w14:paraId="630A0FE3" w14:textId="77777777" w:rsidR="000D4C00" w:rsidRPr="000D4C00" w:rsidRDefault="000D4C00" w:rsidP="000D4C00">
      <w:pPr>
        <w:pStyle w:val="Bibliography"/>
        <w:rPr>
          <w:rFonts w:ascii="Aptos" w:hAnsi="Aptos"/>
        </w:rPr>
      </w:pPr>
      <w:r w:rsidRPr="00C035C0">
        <w:rPr>
          <w:rFonts w:ascii="Aptos" w:hAnsi="Aptos"/>
          <w:lang w:val="es-AR"/>
        </w:rPr>
        <w:t>22.</w:t>
      </w:r>
      <w:r w:rsidRPr="00C035C0">
        <w:rPr>
          <w:rFonts w:ascii="Aptos" w:hAnsi="Aptos"/>
          <w:lang w:val="es-AR"/>
        </w:rPr>
        <w:tab/>
      </w:r>
      <w:proofErr w:type="spellStart"/>
      <w:r w:rsidRPr="00C035C0">
        <w:rPr>
          <w:rFonts w:ascii="Aptos" w:hAnsi="Aptos"/>
          <w:lang w:val="es-AR"/>
        </w:rPr>
        <w:t>Govaerts</w:t>
      </w:r>
      <w:proofErr w:type="spellEnd"/>
      <w:r w:rsidRPr="00C035C0">
        <w:rPr>
          <w:rFonts w:ascii="Aptos" w:hAnsi="Aptos"/>
          <w:lang w:val="es-AR"/>
        </w:rPr>
        <w:t xml:space="preserve">, B. </w:t>
      </w:r>
      <w:r w:rsidRPr="00C035C0">
        <w:rPr>
          <w:rFonts w:ascii="Aptos" w:hAnsi="Aptos"/>
          <w:i/>
          <w:iCs/>
          <w:lang w:val="es-AR"/>
        </w:rPr>
        <w:t>et al.</w:t>
      </w:r>
      <w:r w:rsidRPr="00C035C0">
        <w:rPr>
          <w:rFonts w:ascii="Aptos" w:hAnsi="Aptos"/>
          <w:lang w:val="es-AR"/>
        </w:rPr>
        <w:t xml:space="preserve"> </w:t>
      </w:r>
      <w:r w:rsidRPr="00C035C0">
        <w:rPr>
          <w:rFonts w:ascii="Aptos" w:hAnsi="Aptos"/>
          <w:i/>
          <w:iCs/>
          <w:lang w:val="es-AR"/>
        </w:rPr>
        <w:t>Maíz para México - Plan Estratégico 2030</w:t>
      </w:r>
      <w:r w:rsidRPr="00C035C0">
        <w:rPr>
          <w:rFonts w:ascii="Aptos" w:hAnsi="Aptos"/>
          <w:lang w:val="es-AR"/>
        </w:rPr>
        <w:t xml:space="preserve">. </w:t>
      </w:r>
      <w:r w:rsidRPr="000D4C00">
        <w:rPr>
          <w:rFonts w:ascii="Aptos" w:hAnsi="Aptos"/>
        </w:rPr>
        <w:t>(CIMMYT, 2019).</w:t>
      </w:r>
    </w:p>
    <w:p w14:paraId="3B60DECA" w14:textId="3AF85829" w:rsidR="00175D88" w:rsidRDefault="00175D88"/>
    <w:sectPr w:rsidR="00175D88" w:rsidSect="000D4C00">
      <w:footerReference w:type="default" r:id="rId10"/>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1A61E" w14:textId="77777777" w:rsidR="00035949" w:rsidRDefault="00035949">
      <w:pPr>
        <w:spacing w:after="0" w:line="240" w:lineRule="auto"/>
      </w:pPr>
      <w:r>
        <w:separator/>
      </w:r>
    </w:p>
  </w:endnote>
  <w:endnote w:type="continuationSeparator" w:id="0">
    <w:p w14:paraId="78F4AF8A" w14:textId="77777777" w:rsidR="00035949" w:rsidRDefault="00035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9417892"/>
      <w:docPartObj>
        <w:docPartGallery w:val="Page Numbers (Bottom of Page)"/>
        <w:docPartUnique/>
      </w:docPartObj>
    </w:sdtPr>
    <w:sdtEndPr>
      <w:rPr>
        <w:noProof/>
      </w:rPr>
    </w:sdtEndPr>
    <w:sdtContent>
      <w:p w14:paraId="2860F7E0" w14:textId="77777777" w:rsidR="000D4C00" w:rsidRDefault="000D4C00" w:rsidP="00367BBC">
        <w:pPr>
          <w:pStyle w:val="Footer1"/>
          <w:jc w:val="right"/>
        </w:pPr>
        <w:r>
          <w:fldChar w:fldCharType="begin"/>
        </w:r>
        <w:r>
          <w:instrText xml:space="preserve"> PAGE   \* MERGEFORMAT </w:instrText>
        </w:r>
        <w:r>
          <w:fldChar w:fldCharType="separate"/>
        </w:r>
        <w:r>
          <w:rPr>
            <w:noProof/>
          </w:rPr>
          <w:t>2</w:t>
        </w:r>
        <w:r>
          <w:rPr>
            <w:noProof/>
          </w:rPr>
          <w:fldChar w:fldCharType="end"/>
        </w:r>
      </w:p>
    </w:sdtContent>
  </w:sdt>
  <w:p w14:paraId="2B120BB1" w14:textId="77777777" w:rsidR="000D4C00" w:rsidRDefault="000D4C00" w:rsidP="003D6D4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9581160"/>
      <w:docPartObj>
        <w:docPartGallery w:val="Page Numbers (Bottom of Page)"/>
        <w:docPartUnique/>
      </w:docPartObj>
    </w:sdtPr>
    <w:sdtEndPr>
      <w:rPr>
        <w:noProof/>
      </w:rPr>
    </w:sdtEndPr>
    <w:sdtContent>
      <w:p w14:paraId="25F5BBC4" w14:textId="77777777" w:rsidR="000D4C00" w:rsidRDefault="000D4C00" w:rsidP="001458E9">
        <w:pPr>
          <w:pStyle w:val="Footer1"/>
          <w:jc w:val="right"/>
        </w:pPr>
        <w:r>
          <w:fldChar w:fldCharType="begin"/>
        </w:r>
        <w:r>
          <w:instrText xml:space="preserve"> PAGE   \* MERGEFORMAT </w:instrText>
        </w:r>
        <w:r>
          <w:fldChar w:fldCharType="separate"/>
        </w:r>
        <w:r>
          <w:rPr>
            <w:noProof/>
          </w:rPr>
          <w:t>2</w:t>
        </w:r>
        <w:r>
          <w:rPr>
            <w:noProof/>
          </w:rPr>
          <w:fldChar w:fldCharType="end"/>
        </w:r>
      </w:p>
    </w:sdtContent>
  </w:sdt>
  <w:p w14:paraId="5F310AF8" w14:textId="77777777" w:rsidR="000D4C00" w:rsidRDefault="000D4C00" w:rsidP="003D6D4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784608"/>
      <w:docPartObj>
        <w:docPartGallery w:val="Page Numbers (Bottom of Page)"/>
        <w:docPartUnique/>
      </w:docPartObj>
    </w:sdtPr>
    <w:sdtEndPr>
      <w:rPr>
        <w:noProof/>
      </w:rPr>
    </w:sdtEndPr>
    <w:sdtContent>
      <w:p w14:paraId="52799EEF" w14:textId="77777777" w:rsidR="000D4C00" w:rsidRDefault="000D4C00" w:rsidP="001458E9">
        <w:pPr>
          <w:pStyle w:val="Footer1"/>
          <w:jc w:val="right"/>
        </w:pPr>
        <w:r>
          <w:fldChar w:fldCharType="begin"/>
        </w:r>
        <w:r>
          <w:instrText xml:space="preserve"> PAGE   \* MERGEFORMAT </w:instrText>
        </w:r>
        <w:r>
          <w:fldChar w:fldCharType="separate"/>
        </w:r>
        <w:r>
          <w:rPr>
            <w:noProof/>
          </w:rPr>
          <w:t>2</w:t>
        </w:r>
        <w:r>
          <w:rPr>
            <w:noProof/>
          </w:rPr>
          <w:fldChar w:fldCharType="end"/>
        </w:r>
      </w:p>
    </w:sdtContent>
  </w:sdt>
  <w:p w14:paraId="1ED30D38" w14:textId="77777777" w:rsidR="000D4C00" w:rsidRDefault="000D4C00" w:rsidP="003D6D4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DFBD0" w14:textId="77777777" w:rsidR="00035949" w:rsidRDefault="00035949">
      <w:pPr>
        <w:spacing w:after="0" w:line="240" w:lineRule="auto"/>
      </w:pPr>
      <w:r>
        <w:separator/>
      </w:r>
    </w:p>
  </w:footnote>
  <w:footnote w:type="continuationSeparator" w:id="0">
    <w:p w14:paraId="04546223" w14:textId="77777777" w:rsidR="00035949" w:rsidRDefault="000359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D3136"/>
    <w:multiLevelType w:val="hybridMultilevel"/>
    <w:tmpl w:val="56F686FA"/>
    <w:lvl w:ilvl="0" w:tplc="CCE06676">
      <w:start w:val="1"/>
      <w:numFmt w:val="bullet"/>
      <w:lvlText w:val=""/>
      <w:lvlJc w:val="left"/>
      <w:pPr>
        <w:ind w:left="1080" w:hanging="360"/>
      </w:pPr>
      <w:rPr>
        <w:rFonts w:ascii="Symbol" w:hAnsi="Symbol"/>
      </w:rPr>
    </w:lvl>
    <w:lvl w:ilvl="1" w:tplc="39D29B82">
      <w:start w:val="1"/>
      <w:numFmt w:val="bullet"/>
      <w:lvlText w:val=""/>
      <w:lvlJc w:val="left"/>
      <w:pPr>
        <w:ind w:left="1080" w:hanging="360"/>
      </w:pPr>
      <w:rPr>
        <w:rFonts w:ascii="Symbol" w:hAnsi="Symbol"/>
      </w:rPr>
    </w:lvl>
    <w:lvl w:ilvl="2" w:tplc="340656A0">
      <w:start w:val="1"/>
      <w:numFmt w:val="bullet"/>
      <w:lvlText w:val=""/>
      <w:lvlJc w:val="left"/>
      <w:pPr>
        <w:ind w:left="1080" w:hanging="360"/>
      </w:pPr>
      <w:rPr>
        <w:rFonts w:ascii="Symbol" w:hAnsi="Symbol"/>
      </w:rPr>
    </w:lvl>
    <w:lvl w:ilvl="3" w:tplc="B212102E">
      <w:start w:val="1"/>
      <w:numFmt w:val="bullet"/>
      <w:lvlText w:val=""/>
      <w:lvlJc w:val="left"/>
      <w:pPr>
        <w:ind w:left="1080" w:hanging="360"/>
      </w:pPr>
      <w:rPr>
        <w:rFonts w:ascii="Symbol" w:hAnsi="Symbol"/>
      </w:rPr>
    </w:lvl>
    <w:lvl w:ilvl="4" w:tplc="F40C10D0">
      <w:start w:val="1"/>
      <w:numFmt w:val="bullet"/>
      <w:lvlText w:val=""/>
      <w:lvlJc w:val="left"/>
      <w:pPr>
        <w:ind w:left="1080" w:hanging="360"/>
      </w:pPr>
      <w:rPr>
        <w:rFonts w:ascii="Symbol" w:hAnsi="Symbol"/>
      </w:rPr>
    </w:lvl>
    <w:lvl w:ilvl="5" w:tplc="68D081C0">
      <w:start w:val="1"/>
      <w:numFmt w:val="bullet"/>
      <w:lvlText w:val=""/>
      <w:lvlJc w:val="left"/>
      <w:pPr>
        <w:ind w:left="1080" w:hanging="360"/>
      </w:pPr>
      <w:rPr>
        <w:rFonts w:ascii="Symbol" w:hAnsi="Symbol"/>
      </w:rPr>
    </w:lvl>
    <w:lvl w:ilvl="6" w:tplc="2BBA0368">
      <w:start w:val="1"/>
      <w:numFmt w:val="bullet"/>
      <w:lvlText w:val=""/>
      <w:lvlJc w:val="left"/>
      <w:pPr>
        <w:ind w:left="1080" w:hanging="360"/>
      </w:pPr>
      <w:rPr>
        <w:rFonts w:ascii="Symbol" w:hAnsi="Symbol"/>
      </w:rPr>
    </w:lvl>
    <w:lvl w:ilvl="7" w:tplc="07F6DD98">
      <w:start w:val="1"/>
      <w:numFmt w:val="bullet"/>
      <w:lvlText w:val=""/>
      <w:lvlJc w:val="left"/>
      <w:pPr>
        <w:ind w:left="1080" w:hanging="360"/>
      </w:pPr>
      <w:rPr>
        <w:rFonts w:ascii="Symbol" w:hAnsi="Symbol"/>
      </w:rPr>
    </w:lvl>
    <w:lvl w:ilvl="8" w:tplc="AF562CB2">
      <w:start w:val="1"/>
      <w:numFmt w:val="bullet"/>
      <w:lvlText w:val=""/>
      <w:lvlJc w:val="left"/>
      <w:pPr>
        <w:ind w:left="1080" w:hanging="360"/>
      </w:pPr>
      <w:rPr>
        <w:rFonts w:ascii="Symbol" w:hAnsi="Symbol"/>
      </w:rPr>
    </w:lvl>
  </w:abstractNum>
  <w:abstractNum w:abstractNumId="1" w15:restartNumberingAfterBreak="0">
    <w:nsid w:val="09BC1E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A61EA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4E0004"/>
    <w:multiLevelType w:val="hybridMultilevel"/>
    <w:tmpl w:val="9AA4F3A6"/>
    <w:lvl w:ilvl="0" w:tplc="B2365F92">
      <w:start w:val="1"/>
      <w:numFmt w:val="bullet"/>
      <w:lvlText w:val=""/>
      <w:lvlJc w:val="left"/>
      <w:pPr>
        <w:ind w:left="1020" w:hanging="360"/>
      </w:pPr>
      <w:rPr>
        <w:rFonts w:ascii="Symbol" w:hAnsi="Symbol"/>
      </w:rPr>
    </w:lvl>
    <w:lvl w:ilvl="1" w:tplc="F7F635C4">
      <w:start w:val="1"/>
      <w:numFmt w:val="bullet"/>
      <w:lvlText w:val=""/>
      <w:lvlJc w:val="left"/>
      <w:pPr>
        <w:ind w:left="1020" w:hanging="360"/>
      </w:pPr>
      <w:rPr>
        <w:rFonts w:ascii="Symbol" w:hAnsi="Symbol"/>
      </w:rPr>
    </w:lvl>
    <w:lvl w:ilvl="2" w:tplc="1E248BB2">
      <w:start w:val="1"/>
      <w:numFmt w:val="bullet"/>
      <w:lvlText w:val=""/>
      <w:lvlJc w:val="left"/>
      <w:pPr>
        <w:ind w:left="1020" w:hanging="360"/>
      </w:pPr>
      <w:rPr>
        <w:rFonts w:ascii="Symbol" w:hAnsi="Symbol"/>
      </w:rPr>
    </w:lvl>
    <w:lvl w:ilvl="3" w:tplc="8FBEDCB8">
      <w:start w:val="1"/>
      <w:numFmt w:val="bullet"/>
      <w:lvlText w:val=""/>
      <w:lvlJc w:val="left"/>
      <w:pPr>
        <w:ind w:left="1020" w:hanging="360"/>
      </w:pPr>
      <w:rPr>
        <w:rFonts w:ascii="Symbol" w:hAnsi="Symbol"/>
      </w:rPr>
    </w:lvl>
    <w:lvl w:ilvl="4" w:tplc="199E1F7E">
      <w:start w:val="1"/>
      <w:numFmt w:val="bullet"/>
      <w:lvlText w:val=""/>
      <w:lvlJc w:val="left"/>
      <w:pPr>
        <w:ind w:left="1020" w:hanging="360"/>
      </w:pPr>
      <w:rPr>
        <w:rFonts w:ascii="Symbol" w:hAnsi="Symbol"/>
      </w:rPr>
    </w:lvl>
    <w:lvl w:ilvl="5" w:tplc="990872C2">
      <w:start w:val="1"/>
      <w:numFmt w:val="bullet"/>
      <w:lvlText w:val=""/>
      <w:lvlJc w:val="left"/>
      <w:pPr>
        <w:ind w:left="1020" w:hanging="360"/>
      </w:pPr>
      <w:rPr>
        <w:rFonts w:ascii="Symbol" w:hAnsi="Symbol"/>
      </w:rPr>
    </w:lvl>
    <w:lvl w:ilvl="6" w:tplc="1996ED9A">
      <w:start w:val="1"/>
      <w:numFmt w:val="bullet"/>
      <w:lvlText w:val=""/>
      <w:lvlJc w:val="left"/>
      <w:pPr>
        <w:ind w:left="1020" w:hanging="360"/>
      </w:pPr>
      <w:rPr>
        <w:rFonts w:ascii="Symbol" w:hAnsi="Symbol"/>
      </w:rPr>
    </w:lvl>
    <w:lvl w:ilvl="7" w:tplc="DCFC4934">
      <w:start w:val="1"/>
      <w:numFmt w:val="bullet"/>
      <w:lvlText w:val=""/>
      <w:lvlJc w:val="left"/>
      <w:pPr>
        <w:ind w:left="1020" w:hanging="360"/>
      </w:pPr>
      <w:rPr>
        <w:rFonts w:ascii="Symbol" w:hAnsi="Symbol"/>
      </w:rPr>
    </w:lvl>
    <w:lvl w:ilvl="8" w:tplc="CC0EEBF6">
      <w:start w:val="1"/>
      <w:numFmt w:val="bullet"/>
      <w:lvlText w:val=""/>
      <w:lvlJc w:val="left"/>
      <w:pPr>
        <w:ind w:left="1020" w:hanging="360"/>
      </w:pPr>
      <w:rPr>
        <w:rFonts w:ascii="Symbol" w:hAnsi="Symbol"/>
      </w:rPr>
    </w:lvl>
  </w:abstractNum>
  <w:abstractNum w:abstractNumId="4" w15:restartNumberingAfterBreak="0">
    <w:nsid w:val="1D75445F"/>
    <w:multiLevelType w:val="multilevel"/>
    <w:tmpl w:val="270443F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4F7636A"/>
    <w:multiLevelType w:val="hybridMultilevel"/>
    <w:tmpl w:val="3BF0F14A"/>
    <w:lvl w:ilvl="0" w:tplc="2A7C449A">
      <w:start w:val="1"/>
      <w:numFmt w:val="bullet"/>
      <w:lvlText w:val=""/>
      <w:lvlJc w:val="left"/>
      <w:pPr>
        <w:ind w:left="1020" w:hanging="360"/>
      </w:pPr>
      <w:rPr>
        <w:rFonts w:ascii="Symbol" w:hAnsi="Symbol"/>
      </w:rPr>
    </w:lvl>
    <w:lvl w:ilvl="1" w:tplc="514090C2">
      <w:start w:val="1"/>
      <w:numFmt w:val="bullet"/>
      <w:lvlText w:val=""/>
      <w:lvlJc w:val="left"/>
      <w:pPr>
        <w:ind w:left="1020" w:hanging="360"/>
      </w:pPr>
      <w:rPr>
        <w:rFonts w:ascii="Symbol" w:hAnsi="Symbol"/>
      </w:rPr>
    </w:lvl>
    <w:lvl w:ilvl="2" w:tplc="E0FCDE0A">
      <w:start w:val="1"/>
      <w:numFmt w:val="bullet"/>
      <w:lvlText w:val=""/>
      <w:lvlJc w:val="left"/>
      <w:pPr>
        <w:ind w:left="1020" w:hanging="360"/>
      </w:pPr>
      <w:rPr>
        <w:rFonts w:ascii="Symbol" w:hAnsi="Symbol"/>
      </w:rPr>
    </w:lvl>
    <w:lvl w:ilvl="3" w:tplc="A74CA082">
      <w:start w:val="1"/>
      <w:numFmt w:val="bullet"/>
      <w:lvlText w:val=""/>
      <w:lvlJc w:val="left"/>
      <w:pPr>
        <w:ind w:left="1020" w:hanging="360"/>
      </w:pPr>
      <w:rPr>
        <w:rFonts w:ascii="Symbol" w:hAnsi="Symbol"/>
      </w:rPr>
    </w:lvl>
    <w:lvl w:ilvl="4" w:tplc="2F06809C">
      <w:start w:val="1"/>
      <w:numFmt w:val="bullet"/>
      <w:lvlText w:val=""/>
      <w:lvlJc w:val="left"/>
      <w:pPr>
        <w:ind w:left="1020" w:hanging="360"/>
      </w:pPr>
      <w:rPr>
        <w:rFonts w:ascii="Symbol" w:hAnsi="Symbol"/>
      </w:rPr>
    </w:lvl>
    <w:lvl w:ilvl="5" w:tplc="40B260CA">
      <w:start w:val="1"/>
      <w:numFmt w:val="bullet"/>
      <w:lvlText w:val=""/>
      <w:lvlJc w:val="left"/>
      <w:pPr>
        <w:ind w:left="1020" w:hanging="360"/>
      </w:pPr>
      <w:rPr>
        <w:rFonts w:ascii="Symbol" w:hAnsi="Symbol"/>
      </w:rPr>
    </w:lvl>
    <w:lvl w:ilvl="6" w:tplc="A0A8C6A2">
      <w:start w:val="1"/>
      <w:numFmt w:val="bullet"/>
      <w:lvlText w:val=""/>
      <w:lvlJc w:val="left"/>
      <w:pPr>
        <w:ind w:left="1020" w:hanging="360"/>
      </w:pPr>
      <w:rPr>
        <w:rFonts w:ascii="Symbol" w:hAnsi="Symbol"/>
      </w:rPr>
    </w:lvl>
    <w:lvl w:ilvl="7" w:tplc="CB5E5F34">
      <w:start w:val="1"/>
      <w:numFmt w:val="bullet"/>
      <w:lvlText w:val=""/>
      <w:lvlJc w:val="left"/>
      <w:pPr>
        <w:ind w:left="1020" w:hanging="360"/>
      </w:pPr>
      <w:rPr>
        <w:rFonts w:ascii="Symbol" w:hAnsi="Symbol"/>
      </w:rPr>
    </w:lvl>
    <w:lvl w:ilvl="8" w:tplc="D7B00BE6">
      <w:start w:val="1"/>
      <w:numFmt w:val="bullet"/>
      <w:lvlText w:val=""/>
      <w:lvlJc w:val="left"/>
      <w:pPr>
        <w:ind w:left="1020" w:hanging="360"/>
      </w:pPr>
      <w:rPr>
        <w:rFonts w:ascii="Symbol" w:hAnsi="Symbol"/>
      </w:rPr>
    </w:lvl>
  </w:abstractNum>
  <w:abstractNum w:abstractNumId="6" w15:restartNumberingAfterBreak="0">
    <w:nsid w:val="256F4E3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C963B76"/>
    <w:multiLevelType w:val="multilevel"/>
    <w:tmpl w:val="9774A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466415"/>
    <w:multiLevelType w:val="hybridMultilevel"/>
    <w:tmpl w:val="79702018"/>
    <w:lvl w:ilvl="0" w:tplc="A1C48340">
      <w:start w:val="1"/>
      <w:numFmt w:val="bullet"/>
      <w:lvlText w:val=""/>
      <w:lvlJc w:val="left"/>
      <w:pPr>
        <w:ind w:left="1020" w:hanging="360"/>
      </w:pPr>
      <w:rPr>
        <w:rFonts w:ascii="Symbol" w:hAnsi="Symbol"/>
      </w:rPr>
    </w:lvl>
    <w:lvl w:ilvl="1" w:tplc="B93EF7E4">
      <w:start w:val="1"/>
      <w:numFmt w:val="bullet"/>
      <w:lvlText w:val=""/>
      <w:lvlJc w:val="left"/>
      <w:pPr>
        <w:ind w:left="1020" w:hanging="360"/>
      </w:pPr>
      <w:rPr>
        <w:rFonts w:ascii="Symbol" w:hAnsi="Symbol"/>
      </w:rPr>
    </w:lvl>
    <w:lvl w:ilvl="2" w:tplc="8BB4EE40">
      <w:start w:val="1"/>
      <w:numFmt w:val="bullet"/>
      <w:lvlText w:val=""/>
      <w:lvlJc w:val="left"/>
      <w:pPr>
        <w:ind w:left="1020" w:hanging="360"/>
      </w:pPr>
      <w:rPr>
        <w:rFonts w:ascii="Symbol" w:hAnsi="Symbol"/>
      </w:rPr>
    </w:lvl>
    <w:lvl w:ilvl="3" w:tplc="98CC540E">
      <w:start w:val="1"/>
      <w:numFmt w:val="bullet"/>
      <w:lvlText w:val=""/>
      <w:lvlJc w:val="left"/>
      <w:pPr>
        <w:ind w:left="1020" w:hanging="360"/>
      </w:pPr>
      <w:rPr>
        <w:rFonts w:ascii="Symbol" w:hAnsi="Symbol"/>
      </w:rPr>
    </w:lvl>
    <w:lvl w:ilvl="4" w:tplc="F12CD27E">
      <w:start w:val="1"/>
      <w:numFmt w:val="bullet"/>
      <w:lvlText w:val=""/>
      <w:lvlJc w:val="left"/>
      <w:pPr>
        <w:ind w:left="1020" w:hanging="360"/>
      </w:pPr>
      <w:rPr>
        <w:rFonts w:ascii="Symbol" w:hAnsi="Symbol"/>
      </w:rPr>
    </w:lvl>
    <w:lvl w:ilvl="5" w:tplc="BC86F3B8">
      <w:start w:val="1"/>
      <w:numFmt w:val="bullet"/>
      <w:lvlText w:val=""/>
      <w:lvlJc w:val="left"/>
      <w:pPr>
        <w:ind w:left="1020" w:hanging="360"/>
      </w:pPr>
      <w:rPr>
        <w:rFonts w:ascii="Symbol" w:hAnsi="Symbol"/>
      </w:rPr>
    </w:lvl>
    <w:lvl w:ilvl="6" w:tplc="6060D7F6">
      <w:start w:val="1"/>
      <w:numFmt w:val="bullet"/>
      <w:lvlText w:val=""/>
      <w:lvlJc w:val="left"/>
      <w:pPr>
        <w:ind w:left="1020" w:hanging="360"/>
      </w:pPr>
      <w:rPr>
        <w:rFonts w:ascii="Symbol" w:hAnsi="Symbol"/>
      </w:rPr>
    </w:lvl>
    <w:lvl w:ilvl="7" w:tplc="9662B9F0">
      <w:start w:val="1"/>
      <w:numFmt w:val="bullet"/>
      <w:lvlText w:val=""/>
      <w:lvlJc w:val="left"/>
      <w:pPr>
        <w:ind w:left="1020" w:hanging="360"/>
      </w:pPr>
      <w:rPr>
        <w:rFonts w:ascii="Symbol" w:hAnsi="Symbol"/>
      </w:rPr>
    </w:lvl>
    <w:lvl w:ilvl="8" w:tplc="C8AE7956">
      <w:start w:val="1"/>
      <w:numFmt w:val="bullet"/>
      <w:lvlText w:val=""/>
      <w:lvlJc w:val="left"/>
      <w:pPr>
        <w:ind w:left="1020" w:hanging="360"/>
      </w:pPr>
      <w:rPr>
        <w:rFonts w:ascii="Symbol" w:hAnsi="Symbol"/>
      </w:rPr>
    </w:lvl>
  </w:abstractNum>
  <w:abstractNum w:abstractNumId="9" w15:restartNumberingAfterBreak="0">
    <w:nsid w:val="3DC5768E"/>
    <w:multiLevelType w:val="hybridMultilevel"/>
    <w:tmpl w:val="911C5650"/>
    <w:lvl w:ilvl="0" w:tplc="350436F4">
      <w:start w:val="2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0955CD"/>
    <w:multiLevelType w:val="multilevel"/>
    <w:tmpl w:val="D3388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263AA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4AD3B74"/>
    <w:multiLevelType w:val="hybridMultilevel"/>
    <w:tmpl w:val="719870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C5626A"/>
    <w:multiLevelType w:val="hybridMultilevel"/>
    <w:tmpl w:val="766456F8"/>
    <w:lvl w:ilvl="0" w:tplc="E93E6BA8">
      <w:start w:val="1"/>
      <w:numFmt w:val="decimal"/>
      <w:pStyle w:val="Table"/>
      <w:lvlText w:val="Table %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FC67252"/>
    <w:multiLevelType w:val="hybridMultilevel"/>
    <w:tmpl w:val="CC7C3862"/>
    <w:lvl w:ilvl="0" w:tplc="7E46A68C">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1D17C2"/>
    <w:multiLevelType w:val="hybridMultilevel"/>
    <w:tmpl w:val="5590D6BA"/>
    <w:lvl w:ilvl="0" w:tplc="478E629C">
      <w:start w:val="1"/>
      <w:numFmt w:val="bullet"/>
      <w:lvlText w:val=""/>
      <w:lvlJc w:val="left"/>
      <w:pPr>
        <w:ind w:left="1020" w:hanging="360"/>
      </w:pPr>
      <w:rPr>
        <w:rFonts w:ascii="Symbol" w:hAnsi="Symbol"/>
      </w:rPr>
    </w:lvl>
    <w:lvl w:ilvl="1" w:tplc="8E12B164">
      <w:start w:val="1"/>
      <w:numFmt w:val="bullet"/>
      <w:lvlText w:val=""/>
      <w:lvlJc w:val="left"/>
      <w:pPr>
        <w:ind w:left="1020" w:hanging="360"/>
      </w:pPr>
      <w:rPr>
        <w:rFonts w:ascii="Symbol" w:hAnsi="Symbol"/>
      </w:rPr>
    </w:lvl>
    <w:lvl w:ilvl="2" w:tplc="E01884F2">
      <w:start w:val="1"/>
      <w:numFmt w:val="bullet"/>
      <w:lvlText w:val=""/>
      <w:lvlJc w:val="left"/>
      <w:pPr>
        <w:ind w:left="1020" w:hanging="360"/>
      </w:pPr>
      <w:rPr>
        <w:rFonts w:ascii="Symbol" w:hAnsi="Symbol"/>
      </w:rPr>
    </w:lvl>
    <w:lvl w:ilvl="3" w:tplc="D2885304">
      <w:start w:val="1"/>
      <w:numFmt w:val="bullet"/>
      <w:lvlText w:val=""/>
      <w:lvlJc w:val="left"/>
      <w:pPr>
        <w:ind w:left="1020" w:hanging="360"/>
      </w:pPr>
      <w:rPr>
        <w:rFonts w:ascii="Symbol" w:hAnsi="Symbol"/>
      </w:rPr>
    </w:lvl>
    <w:lvl w:ilvl="4" w:tplc="15861660">
      <w:start w:val="1"/>
      <w:numFmt w:val="bullet"/>
      <w:lvlText w:val=""/>
      <w:lvlJc w:val="left"/>
      <w:pPr>
        <w:ind w:left="1020" w:hanging="360"/>
      </w:pPr>
      <w:rPr>
        <w:rFonts w:ascii="Symbol" w:hAnsi="Symbol"/>
      </w:rPr>
    </w:lvl>
    <w:lvl w:ilvl="5" w:tplc="C1E0293C">
      <w:start w:val="1"/>
      <w:numFmt w:val="bullet"/>
      <w:lvlText w:val=""/>
      <w:lvlJc w:val="left"/>
      <w:pPr>
        <w:ind w:left="1020" w:hanging="360"/>
      </w:pPr>
      <w:rPr>
        <w:rFonts w:ascii="Symbol" w:hAnsi="Symbol"/>
      </w:rPr>
    </w:lvl>
    <w:lvl w:ilvl="6" w:tplc="6F42D198">
      <w:start w:val="1"/>
      <w:numFmt w:val="bullet"/>
      <w:lvlText w:val=""/>
      <w:lvlJc w:val="left"/>
      <w:pPr>
        <w:ind w:left="1020" w:hanging="360"/>
      </w:pPr>
      <w:rPr>
        <w:rFonts w:ascii="Symbol" w:hAnsi="Symbol"/>
      </w:rPr>
    </w:lvl>
    <w:lvl w:ilvl="7" w:tplc="59826C6C">
      <w:start w:val="1"/>
      <w:numFmt w:val="bullet"/>
      <w:lvlText w:val=""/>
      <w:lvlJc w:val="left"/>
      <w:pPr>
        <w:ind w:left="1020" w:hanging="360"/>
      </w:pPr>
      <w:rPr>
        <w:rFonts w:ascii="Symbol" w:hAnsi="Symbol"/>
      </w:rPr>
    </w:lvl>
    <w:lvl w:ilvl="8" w:tplc="EA461884">
      <w:start w:val="1"/>
      <w:numFmt w:val="bullet"/>
      <w:lvlText w:val=""/>
      <w:lvlJc w:val="left"/>
      <w:pPr>
        <w:ind w:left="1020" w:hanging="360"/>
      </w:pPr>
      <w:rPr>
        <w:rFonts w:ascii="Symbol" w:hAnsi="Symbol"/>
      </w:rPr>
    </w:lvl>
  </w:abstractNum>
  <w:abstractNum w:abstractNumId="16" w15:restartNumberingAfterBreak="0">
    <w:nsid w:val="6E3B0A3A"/>
    <w:multiLevelType w:val="hybridMultilevel"/>
    <w:tmpl w:val="7B340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2848C6"/>
    <w:multiLevelType w:val="hybridMultilevel"/>
    <w:tmpl w:val="B22E2C7E"/>
    <w:lvl w:ilvl="0" w:tplc="3BACB14C">
      <w:start w:val="1"/>
      <w:numFmt w:val="decimal"/>
      <w:pStyle w:val="Figure"/>
      <w:lvlText w:val="Fig %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0D174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B6E7A56"/>
    <w:multiLevelType w:val="hybridMultilevel"/>
    <w:tmpl w:val="562C2C62"/>
    <w:lvl w:ilvl="0" w:tplc="26A4A4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2363993">
    <w:abstractNumId w:val="1"/>
  </w:num>
  <w:num w:numId="2" w16cid:durableId="1763377286">
    <w:abstractNumId w:val="2"/>
  </w:num>
  <w:num w:numId="3" w16cid:durableId="639767091">
    <w:abstractNumId w:val="19"/>
  </w:num>
  <w:num w:numId="4" w16cid:durableId="1472018797">
    <w:abstractNumId w:val="6"/>
  </w:num>
  <w:num w:numId="5" w16cid:durableId="1636183740">
    <w:abstractNumId w:val="18"/>
  </w:num>
  <w:num w:numId="6" w16cid:durableId="1134327656">
    <w:abstractNumId w:val="11"/>
  </w:num>
  <w:num w:numId="7" w16cid:durableId="1241863067">
    <w:abstractNumId w:val="4"/>
  </w:num>
  <w:num w:numId="8" w16cid:durableId="965967290">
    <w:abstractNumId w:val="17"/>
  </w:num>
  <w:num w:numId="9" w16cid:durableId="777137106">
    <w:abstractNumId w:val="13"/>
  </w:num>
  <w:num w:numId="10" w16cid:durableId="1746757800">
    <w:abstractNumId w:val="14"/>
  </w:num>
  <w:num w:numId="11" w16cid:durableId="938679235">
    <w:abstractNumId w:val="12"/>
  </w:num>
  <w:num w:numId="12" w16cid:durableId="789591014">
    <w:abstractNumId w:val="16"/>
  </w:num>
  <w:num w:numId="13" w16cid:durableId="1475759603">
    <w:abstractNumId w:val="10"/>
  </w:num>
  <w:num w:numId="14" w16cid:durableId="288627469">
    <w:abstractNumId w:val="7"/>
  </w:num>
  <w:num w:numId="15" w16cid:durableId="1684088464">
    <w:abstractNumId w:val="15"/>
  </w:num>
  <w:num w:numId="16" w16cid:durableId="1838375293">
    <w:abstractNumId w:val="5"/>
  </w:num>
  <w:num w:numId="17" w16cid:durableId="946157083">
    <w:abstractNumId w:val="8"/>
  </w:num>
  <w:num w:numId="18" w16cid:durableId="1919054202">
    <w:abstractNumId w:val="3"/>
  </w:num>
  <w:num w:numId="19" w16cid:durableId="282423504">
    <w:abstractNumId w:val="9"/>
  </w:num>
  <w:num w:numId="20" w16cid:durableId="147598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C00"/>
    <w:rsid w:val="00035949"/>
    <w:rsid w:val="000D4C00"/>
    <w:rsid w:val="00175D88"/>
    <w:rsid w:val="00373E4E"/>
    <w:rsid w:val="003828AB"/>
    <w:rsid w:val="003B1027"/>
    <w:rsid w:val="003F6F2D"/>
    <w:rsid w:val="00402E7A"/>
    <w:rsid w:val="004F3FAD"/>
    <w:rsid w:val="00676BC6"/>
    <w:rsid w:val="00805B4F"/>
    <w:rsid w:val="008A3034"/>
    <w:rsid w:val="009B6A85"/>
    <w:rsid w:val="00AD0A4F"/>
    <w:rsid w:val="00C035C0"/>
    <w:rsid w:val="00C453DA"/>
    <w:rsid w:val="00D02EEB"/>
    <w:rsid w:val="00D30BE0"/>
    <w:rsid w:val="00DC536F"/>
    <w:rsid w:val="00EB6611"/>
    <w:rsid w:val="00FE0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A3BA0"/>
  <w15:chartTrackingRefBased/>
  <w15:docId w15:val="{738D3F38-88A9-41F6-B3F8-3004D4FC5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4C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D4C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D4C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D4C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4C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4C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4C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4C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4C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4C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D4C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D4C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D4C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4C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4C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4C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4C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4C00"/>
    <w:rPr>
      <w:rFonts w:eastAsiaTheme="majorEastAsia" w:cstheme="majorBidi"/>
      <w:color w:val="272727" w:themeColor="text1" w:themeTint="D8"/>
    </w:rPr>
  </w:style>
  <w:style w:type="paragraph" w:styleId="Title">
    <w:name w:val="Title"/>
    <w:basedOn w:val="Normal"/>
    <w:next w:val="Normal"/>
    <w:link w:val="TitleChar"/>
    <w:uiPriority w:val="10"/>
    <w:qFormat/>
    <w:rsid w:val="000D4C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4C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4C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4C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4C00"/>
    <w:pPr>
      <w:spacing w:before="160"/>
      <w:jc w:val="center"/>
    </w:pPr>
    <w:rPr>
      <w:i/>
      <w:iCs/>
      <w:color w:val="404040" w:themeColor="text1" w:themeTint="BF"/>
    </w:rPr>
  </w:style>
  <w:style w:type="character" w:customStyle="1" w:styleId="QuoteChar">
    <w:name w:val="Quote Char"/>
    <w:basedOn w:val="DefaultParagraphFont"/>
    <w:link w:val="Quote"/>
    <w:uiPriority w:val="29"/>
    <w:rsid w:val="000D4C00"/>
    <w:rPr>
      <w:i/>
      <w:iCs/>
      <w:color w:val="404040" w:themeColor="text1" w:themeTint="BF"/>
    </w:rPr>
  </w:style>
  <w:style w:type="paragraph" w:styleId="ListParagraph">
    <w:name w:val="List Paragraph"/>
    <w:basedOn w:val="Normal"/>
    <w:uiPriority w:val="34"/>
    <w:qFormat/>
    <w:rsid w:val="000D4C00"/>
    <w:pPr>
      <w:ind w:left="720"/>
      <w:contextualSpacing/>
    </w:pPr>
  </w:style>
  <w:style w:type="character" w:styleId="IntenseEmphasis">
    <w:name w:val="Intense Emphasis"/>
    <w:basedOn w:val="DefaultParagraphFont"/>
    <w:uiPriority w:val="21"/>
    <w:qFormat/>
    <w:rsid w:val="000D4C00"/>
    <w:rPr>
      <w:i/>
      <w:iCs/>
      <w:color w:val="0F4761" w:themeColor="accent1" w:themeShade="BF"/>
    </w:rPr>
  </w:style>
  <w:style w:type="paragraph" w:styleId="IntenseQuote">
    <w:name w:val="Intense Quote"/>
    <w:basedOn w:val="Normal"/>
    <w:next w:val="Normal"/>
    <w:link w:val="IntenseQuoteChar"/>
    <w:uiPriority w:val="30"/>
    <w:qFormat/>
    <w:rsid w:val="000D4C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4C00"/>
    <w:rPr>
      <w:i/>
      <w:iCs/>
      <w:color w:val="0F4761" w:themeColor="accent1" w:themeShade="BF"/>
    </w:rPr>
  </w:style>
  <w:style w:type="character" w:styleId="IntenseReference">
    <w:name w:val="Intense Reference"/>
    <w:basedOn w:val="DefaultParagraphFont"/>
    <w:uiPriority w:val="32"/>
    <w:qFormat/>
    <w:rsid w:val="000D4C00"/>
    <w:rPr>
      <w:b/>
      <w:bCs/>
      <w:smallCaps/>
      <w:color w:val="0F4761" w:themeColor="accent1" w:themeShade="BF"/>
      <w:spacing w:val="5"/>
    </w:rPr>
  </w:style>
  <w:style w:type="numbering" w:customStyle="1" w:styleId="NoList1">
    <w:name w:val="No List1"/>
    <w:next w:val="NoList"/>
    <w:uiPriority w:val="99"/>
    <w:semiHidden/>
    <w:unhideWhenUsed/>
    <w:rsid w:val="000D4C00"/>
  </w:style>
  <w:style w:type="character" w:styleId="LineNumber">
    <w:name w:val="line number"/>
    <w:basedOn w:val="DefaultParagraphFont"/>
    <w:uiPriority w:val="99"/>
    <w:semiHidden/>
    <w:unhideWhenUsed/>
    <w:rsid w:val="000D4C00"/>
  </w:style>
  <w:style w:type="paragraph" w:customStyle="1" w:styleId="Header1">
    <w:name w:val="Header1"/>
    <w:basedOn w:val="Normal"/>
    <w:next w:val="Header"/>
    <w:link w:val="HeaderChar"/>
    <w:uiPriority w:val="99"/>
    <w:unhideWhenUsed/>
    <w:rsid w:val="000D4C00"/>
    <w:pPr>
      <w:tabs>
        <w:tab w:val="center" w:pos="4680"/>
        <w:tab w:val="right" w:pos="9360"/>
      </w:tabs>
      <w:spacing w:after="0" w:line="240" w:lineRule="auto"/>
    </w:pPr>
    <w:rPr>
      <w:rFonts w:ascii="Arial" w:hAnsi="Arial" w:cs="Arial"/>
    </w:rPr>
  </w:style>
  <w:style w:type="character" w:customStyle="1" w:styleId="HeaderChar">
    <w:name w:val="Header Char"/>
    <w:basedOn w:val="DefaultParagraphFont"/>
    <w:link w:val="Header1"/>
    <w:uiPriority w:val="99"/>
    <w:rsid w:val="000D4C00"/>
    <w:rPr>
      <w:rFonts w:ascii="Arial" w:hAnsi="Arial" w:cs="Arial"/>
      <w:sz w:val="24"/>
    </w:rPr>
  </w:style>
  <w:style w:type="paragraph" w:customStyle="1" w:styleId="Footer1">
    <w:name w:val="Footer1"/>
    <w:basedOn w:val="Normal"/>
    <w:next w:val="Footer"/>
    <w:link w:val="FooterChar"/>
    <w:uiPriority w:val="99"/>
    <w:unhideWhenUsed/>
    <w:rsid w:val="000D4C00"/>
    <w:pPr>
      <w:tabs>
        <w:tab w:val="center" w:pos="4680"/>
        <w:tab w:val="right" w:pos="9360"/>
      </w:tabs>
      <w:spacing w:after="0" w:line="240" w:lineRule="auto"/>
    </w:pPr>
    <w:rPr>
      <w:rFonts w:ascii="Arial" w:hAnsi="Arial" w:cs="Arial"/>
    </w:rPr>
  </w:style>
  <w:style w:type="character" w:customStyle="1" w:styleId="FooterChar">
    <w:name w:val="Footer Char"/>
    <w:basedOn w:val="DefaultParagraphFont"/>
    <w:link w:val="Footer1"/>
    <w:uiPriority w:val="99"/>
    <w:rsid w:val="000D4C00"/>
    <w:rPr>
      <w:rFonts w:ascii="Arial" w:hAnsi="Arial" w:cs="Arial"/>
      <w:sz w:val="24"/>
    </w:rPr>
  </w:style>
  <w:style w:type="character" w:customStyle="1" w:styleId="SubtleReference1">
    <w:name w:val="Subtle Reference1"/>
    <w:basedOn w:val="DefaultParagraphFont"/>
    <w:uiPriority w:val="31"/>
    <w:rsid w:val="000D4C00"/>
    <w:rPr>
      <w:smallCaps/>
      <w:color w:val="5A5A5A"/>
    </w:rPr>
  </w:style>
  <w:style w:type="paragraph" w:customStyle="1" w:styleId="NoSpacing1">
    <w:name w:val="No Spacing1"/>
    <w:next w:val="NoSpacing"/>
    <w:uiPriority w:val="1"/>
    <w:rsid w:val="000D4C00"/>
    <w:pPr>
      <w:spacing w:after="0" w:line="240" w:lineRule="auto"/>
    </w:pPr>
    <w:rPr>
      <w:kern w:val="0"/>
      <w:szCs w:val="22"/>
      <w14:ligatures w14:val="none"/>
    </w:rPr>
  </w:style>
  <w:style w:type="paragraph" w:customStyle="1" w:styleId="Figure">
    <w:name w:val="Figure"/>
    <w:basedOn w:val="Normal"/>
    <w:next w:val="Normal"/>
    <w:uiPriority w:val="10"/>
    <w:qFormat/>
    <w:rsid w:val="000D4C00"/>
    <w:pPr>
      <w:numPr>
        <w:numId w:val="8"/>
      </w:numPr>
      <w:tabs>
        <w:tab w:val="left" w:pos="630"/>
      </w:tabs>
      <w:spacing w:before="120" w:after="0" w:line="240" w:lineRule="auto"/>
      <w:ind w:left="0" w:firstLine="0"/>
    </w:pPr>
    <w:rPr>
      <w:rFonts w:ascii="Arial" w:hAnsi="Arial" w:cs="Arial"/>
      <w:kern w:val="0"/>
      <w:szCs w:val="22"/>
      <w14:ligatures w14:val="none"/>
    </w:rPr>
  </w:style>
  <w:style w:type="paragraph" w:customStyle="1" w:styleId="Table">
    <w:name w:val="Table"/>
    <w:basedOn w:val="Figure"/>
    <w:next w:val="Normal"/>
    <w:uiPriority w:val="10"/>
    <w:qFormat/>
    <w:rsid w:val="000D4C00"/>
    <w:pPr>
      <w:numPr>
        <w:numId w:val="9"/>
      </w:numPr>
      <w:tabs>
        <w:tab w:val="left" w:pos="900"/>
      </w:tabs>
      <w:ind w:left="0" w:firstLine="0"/>
    </w:pPr>
  </w:style>
  <w:style w:type="character" w:styleId="CommentReference">
    <w:name w:val="annotation reference"/>
    <w:basedOn w:val="DefaultParagraphFont"/>
    <w:uiPriority w:val="99"/>
    <w:semiHidden/>
    <w:unhideWhenUsed/>
    <w:rsid w:val="000D4C00"/>
    <w:rPr>
      <w:sz w:val="16"/>
      <w:szCs w:val="16"/>
    </w:rPr>
  </w:style>
  <w:style w:type="paragraph" w:customStyle="1" w:styleId="CommentText1">
    <w:name w:val="Comment Text1"/>
    <w:basedOn w:val="Normal"/>
    <w:next w:val="CommentText"/>
    <w:link w:val="CommentTextChar"/>
    <w:uiPriority w:val="99"/>
    <w:unhideWhenUsed/>
    <w:rsid w:val="000D4C00"/>
    <w:pPr>
      <w:spacing w:after="0" w:line="240" w:lineRule="auto"/>
    </w:pPr>
    <w:rPr>
      <w:rFonts w:ascii="Arial" w:hAnsi="Arial" w:cs="Arial"/>
      <w:sz w:val="20"/>
      <w:szCs w:val="20"/>
    </w:rPr>
  </w:style>
  <w:style w:type="character" w:customStyle="1" w:styleId="CommentTextChar">
    <w:name w:val="Comment Text Char"/>
    <w:basedOn w:val="DefaultParagraphFont"/>
    <w:link w:val="CommentText1"/>
    <w:uiPriority w:val="99"/>
    <w:rsid w:val="000D4C00"/>
    <w:rPr>
      <w:rFonts w:ascii="Arial" w:hAnsi="Arial" w:cs="Arial"/>
      <w:sz w:val="20"/>
      <w:szCs w:val="20"/>
    </w:rPr>
  </w:style>
  <w:style w:type="paragraph" w:customStyle="1" w:styleId="CommentSubject1">
    <w:name w:val="Comment Subject1"/>
    <w:basedOn w:val="CommentText"/>
    <w:next w:val="CommentText"/>
    <w:uiPriority w:val="99"/>
    <w:semiHidden/>
    <w:unhideWhenUsed/>
    <w:rsid w:val="000D4C00"/>
    <w:pPr>
      <w:spacing w:after="0"/>
    </w:pPr>
    <w:rPr>
      <w:rFonts w:ascii="Arial" w:hAnsi="Arial" w:cs="Arial"/>
      <w:b/>
      <w:bCs/>
      <w:kern w:val="0"/>
      <w14:ligatures w14:val="none"/>
    </w:rPr>
  </w:style>
  <w:style w:type="character" w:customStyle="1" w:styleId="CommentSubjectChar">
    <w:name w:val="Comment Subject Char"/>
    <w:basedOn w:val="CommentTextChar"/>
    <w:link w:val="CommentSubject"/>
    <w:uiPriority w:val="99"/>
    <w:semiHidden/>
    <w:rsid w:val="000D4C00"/>
    <w:rPr>
      <w:rFonts w:ascii="Arial" w:hAnsi="Arial" w:cs="Arial"/>
      <w:b/>
      <w:bCs/>
      <w:sz w:val="20"/>
      <w:szCs w:val="20"/>
    </w:rPr>
  </w:style>
  <w:style w:type="character" w:customStyle="1" w:styleId="Hyperlink1">
    <w:name w:val="Hyperlink1"/>
    <w:basedOn w:val="DefaultParagraphFont"/>
    <w:uiPriority w:val="99"/>
    <w:unhideWhenUsed/>
    <w:rsid w:val="000D4C00"/>
    <w:rPr>
      <w:color w:val="0563C1"/>
      <w:u w:val="single"/>
    </w:rPr>
  </w:style>
  <w:style w:type="character" w:styleId="UnresolvedMention">
    <w:name w:val="Unresolved Mention"/>
    <w:basedOn w:val="DefaultParagraphFont"/>
    <w:uiPriority w:val="99"/>
    <w:semiHidden/>
    <w:unhideWhenUsed/>
    <w:rsid w:val="000D4C00"/>
    <w:rPr>
      <w:color w:val="605E5C"/>
      <w:shd w:val="clear" w:color="auto" w:fill="E1DFDD"/>
    </w:rPr>
  </w:style>
  <w:style w:type="table" w:customStyle="1" w:styleId="TableGrid1">
    <w:name w:val="Table Grid1"/>
    <w:basedOn w:val="TableNormal"/>
    <w:next w:val="TableGrid"/>
    <w:uiPriority w:val="59"/>
    <w:rsid w:val="000D4C0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bliography1">
    <w:name w:val="Bibliography1"/>
    <w:basedOn w:val="Normal"/>
    <w:next w:val="Normal"/>
    <w:uiPriority w:val="37"/>
    <w:unhideWhenUsed/>
    <w:rsid w:val="000D4C00"/>
    <w:pPr>
      <w:spacing w:after="0" w:line="480" w:lineRule="auto"/>
    </w:pPr>
    <w:rPr>
      <w:rFonts w:ascii="Arial" w:hAnsi="Arial" w:cs="Arial"/>
      <w:kern w:val="0"/>
      <w:szCs w:val="22"/>
      <w14:ligatures w14:val="none"/>
    </w:rPr>
  </w:style>
  <w:style w:type="paragraph" w:customStyle="1" w:styleId="Caption1">
    <w:name w:val="Caption1"/>
    <w:basedOn w:val="Normal"/>
    <w:next w:val="Normal"/>
    <w:link w:val="CaptionChar"/>
    <w:uiPriority w:val="35"/>
    <w:unhideWhenUsed/>
    <w:qFormat/>
    <w:rsid w:val="000D4C00"/>
    <w:pPr>
      <w:spacing w:after="200" w:line="276" w:lineRule="auto"/>
    </w:pPr>
    <w:rPr>
      <w:rFonts w:ascii="Arial" w:hAnsi="Arial" w:cs="Arial"/>
      <w:b/>
      <w:i/>
      <w:iCs/>
      <w:kern w:val="0"/>
      <w:sz w:val="22"/>
      <w:szCs w:val="18"/>
      <w14:ligatures w14:val="none"/>
    </w:rPr>
  </w:style>
  <w:style w:type="paragraph" w:customStyle="1" w:styleId="ExtendedDataFig">
    <w:name w:val="Extended Data Fig"/>
    <w:basedOn w:val="Caption"/>
    <w:link w:val="ExtendedDataFigChar"/>
    <w:qFormat/>
    <w:rsid w:val="000D4C00"/>
    <w:pPr>
      <w:spacing w:line="276" w:lineRule="auto"/>
    </w:pPr>
    <w:rPr>
      <w:rFonts w:ascii="Arial" w:hAnsi="Arial" w:cs="Arial"/>
      <w:b/>
      <w:color w:val="auto"/>
      <w:kern w:val="0"/>
      <w:sz w:val="22"/>
      <w14:ligatures w14:val="none"/>
    </w:rPr>
  </w:style>
  <w:style w:type="character" w:customStyle="1" w:styleId="CaptionChar">
    <w:name w:val="Caption Char"/>
    <w:basedOn w:val="DefaultParagraphFont"/>
    <w:link w:val="Caption1"/>
    <w:uiPriority w:val="35"/>
    <w:rsid w:val="000D4C00"/>
    <w:rPr>
      <w:rFonts w:ascii="Arial" w:hAnsi="Arial" w:cs="Arial"/>
      <w:b/>
      <w:i/>
      <w:iCs/>
      <w:szCs w:val="18"/>
    </w:rPr>
  </w:style>
  <w:style w:type="character" w:customStyle="1" w:styleId="ExtendedDataFigChar">
    <w:name w:val="Extended Data Fig Char"/>
    <w:basedOn w:val="CaptionChar"/>
    <w:link w:val="ExtendedDataFig"/>
    <w:rsid w:val="000D4C00"/>
    <w:rPr>
      <w:rFonts w:ascii="Arial" w:hAnsi="Arial" w:cs="Arial"/>
      <w:b/>
      <w:i/>
      <w:iCs/>
      <w:kern w:val="0"/>
      <w:sz w:val="22"/>
      <w:szCs w:val="18"/>
      <w14:ligatures w14:val="none"/>
    </w:rPr>
  </w:style>
  <w:style w:type="character" w:customStyle="1" w:styleId="FollowedHyperlink1">
    <w:name w:val="FollowedHyperlink1"/>
    <w:basedOn w:val="DefaultParagraphFont"/>
    <w:uiPriority w:val="99"/>
    <w:semiHidden/>
    <w:unhideWhenUsed/>
    <w:rsid w:val="000D4C00"/>
    <w:rPr>
      <w:color w:val="954F72"/>
      <w:u w:val="single"/>
    </w:rPr>
  </w:style>
  <w:style w:type="character" w:styleId="PlaceholderText">
    <w:name w:val="Placeholder Text"/>
    <w:basedOn w:val="DefaultParagraphFont"/>
    <w:uiPriority w:val="99"/>
    <w:semiHidden/>
    <w:rsid w:val="000D4C00"/>
    <w:rPr>
      <w:color w:val="666666"/>
    </w:rPr>
  </w:style>
  <w:style w:type="paragraph" w:customStyle="1" w:styleId="Revision1">
    <w:name w:val="Revision1"/>
    <w:next w:val="Revision"/>
    <w:hidden/>
    <w:uiPriority w:val="99"/>
    <w:semiHidden/>
    <w:rsid w:val="000D4C00"/>
    <w:pPr>
      <w:spacing w:after="0" w:line="240" w:lineRule="auto"/>
    </w:pPr>
    <w:rPr>
      <w:rFonts w:ascii="Arial" w:hAnsi="Arial" w:cs="Arial"/>
      <w:kern w:val="0"/>
      <w:szCs w:val="22"/>
      <w14:ligatures w14:val="none"/>
    </w:rPr>
  </w:style>
  <w:style w:type="paragraph" w:customStyle="1" w:styleId="FootnoteText1">
    <w:name w:val="Footnote Text1"/>
    <w:basedOn w:val="Normal"/>
    <w:next w:val="FootnoteText"/>
    <w:link w:val="FootnoteTextChar"/>
    <w:uiPriority w:val="99"/>
    <w:semiHidden/>
    <w:unhideWhenUsed/>
    <w:rsid w:val="000D4C00"/>
    <w:pPr>
      <w:spacing w:after="0" w:line="240" w:lineRule="auto"/>
    </w:pPr>
    <w:rPr>
      <w:rFonts w:ascii="Arial" w:hAnsi="Arial" w:cs="Arial"/>
      <w:sz w:val="20"/>
      <w:szCs w:val="20"/>
    </w:rPr>
  </w:style>
  <w:style w:type="character" w:customStyle="1" w:styleId="FootnoteTextChar">
    <w:name w:val="Footnote Text Char"/>
    <w:basedOn w:val="DefaultParagraphFont"/>
    <w:link w:val="FootnoteText1"/>
    <w:uiPriority w:val="99"/>
    <w:semiHidden/>
    <w:rsid w:val="000D4C00"/>
    <w:rPr>
      <w:rFonts w:ascii="Arial" w:hAnsi="Arial" w:cs="Arial"/>
      <w:sz w:val="20"/>
      <w:szCs w:val="20"/>
    </w:rPr>
  </w:style>
  <w:style w:type="character" w:styleId="FootnoteReference">
    <w:name w:val="footnote reference"/>
    <w:basedOn w:val="DefaultParagraphFont"/>
    <w:uiPriority w:val="99"/>
    <w:semiHidden/>
    <w:unhideWhenUsed/>
    <w:rsid w:val="000D4C00"/>
    <w:rPr>
      <w:vertAlign w:val="superscript"/>
    </w:rPr>
  </w:style>
  <w:style w:type="character" w:styleId="EndnoteReference">
    <w:name w:val="endnote reference"/>
    <w:basedOn w:val="DefaultParagraphFont"/>
    <w:uiPriority w:val="99"/>
    <w:semiHidden/>
    <w:unhideWhenUsed/>
    <w:rsid w:val="000D4C00"/>
    <w:rPr>
      <w:vertAlign w:val="superscript"/>
    </w:rPr>
  </w:style>
  <w:style w:type="table" w:customStyle="1" w:styleId="PlainTable41">
    <w:name w:val="Plain Table 41"/>
    <w:basedOn w:val="TableNormal"/>
    <w:next w:val="PlainTable4"/>
    <w:uiPriority w:val="44"/>
    <w:rsid w:val="000D4C00"/>
    <w:pPr>
      <w:spacing w:after="0" w:line="240" w:lineRule="auto"/>
    </w:pPr>
    <w:rPr>
      <w:kern w:val="0"/>
      <w:sz w:val="22"/>
      <w:szCs w:val="22"/>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HTMLPreformatted1">
    <w:name w:val="HTML Preformatted1"/>
    <w:basedOn w:val="Normal"/>
    <w:next w:val="HTMLPreformatted"/>
    <w:link w:val="HTMLPreformattedChar"/>
    <w:uiPriority w:val="99"/>
    <w:semiHidden/>
    <w:unhideWhenUsed/>
    <w:rsid w:val="000D4C00"/>
    <w:pPr>
      <w:spacing w:after="0" w:line="240" w:lineRule="auto"/>
    </w:pPr>
    <w:rPr>
      <w:rFonts w:ascii="Consolas" w:hAnsi="Consolas" w:cs="Arial"/>
      <w:sz w:val="20"/>
      <w:szCs w:val="20"/>
    </w:rPr>
  </w:style>
  <w:style w:type="character" w:customStyle="1" w:styleId="HTMLPreformattedChar">
    <w:name w:val="HTML Preformatted Char"/>
    <w:basedOn w:val="DefaultParagraphFont"/>
    <w:link w:val="HTMLPreformatted1"/>
    <w:uiPriority w:val="99"/>
    <w:semiHidden/>
    <w:rsid w:val="000D4C00"/>
    <w:rPr>
      <w:rFonts w:ascii="Consolas" w:hAnsi="Consolas" w:cs="Arial"/>
      <w:sz w:val="20"/>
      <w:szCs w:val="20"/>
    </w:rPr>
  </w:style>
  <w:style w:type="paragraph" w:customStyle="1" w:styleId="InsideTable">
    <w:name w:val="Inside Table"/>
    <w:basedOn w:val="NoSpacing"/>
    <w:link w:val="InsideTableChar"/>
    <w:qFormat/>
    <w:rsid w:val="000D4C00"/>
    <w:rPr>
      <w:rFonts w:eastAsiaTheme="majorEastAsia" w:cstheme="majorBidi"/>
      <w:color w:val="0F4761" w:themeColor="accent1" w:themeShade="BF"/>
      <w:sz w:val="28"/>
      <w:szCs w:val="28"/>
    </w:rPr>
  </w:style>
  <w:style w:type="character" w:customStyle="1" w:styleId="InsideTableChar">
    <w:name w:val="Inside Table Char"/>
    <w:basedOn w:val="Heading3Char"/>
    <w:link w:val="InsideTable"/>
    <w:rsid w:val="000D4C00"/>
    <w:rPr>
      <w:rFonts w:eastAsiaTheme="majorEastAsia" w:cstheme="majorBidi"/>
      <w:color w:val="0F4761" w:themeColor="accent1" w:themeShade="BF"/>
      <w:sz w:val="28"/>
      <w:szCs w:val="28"/>
    </w:rPr>
  </w:style>
  <w:style w:type="paragraph" w:customStyle="1" w:styleId="TOCHeading1">
    <w:name w:val="TOC Heading1"/>
    <w:basedOn w:val="Heading1"/>
    <w:next w:val="Normal"/>
    <w:uiPriority w:val="39"/>
    <w:unhideWhenUsed/>
    <w:qFormat/>
    <w:rsid w:val="000D4C00"/>
    <w:pPr>
      <w:spacing w:before="240" w:after="0" w:line="259" w:lineRule="auto"/>
      <w:outlineLvl w:val="9"/>
    </w:pPr>
    <w:rPr>
      <w:kern w:val="0"/>
      <w:sz w:val="32"/>
      <w:szCs w:val="32"/>
      <w14:ligatures w14:val="none"/>
    </w:rPr>
  </w:style>
  <w:style w:type="paragraph" w:customStyle="1" w:styleId="TOC11">
    <w:name w:val="TOC 11"/>
    <w:basedOn w:val="Normal"/>
    <w:next w:val="Normal"/>
    <w:autoRedefine/>
    <w:uiPriority w:val="39"/>
    <w:unhideWhenUsed/>
    <w:rsid w:val="000D4C00"/>
    <w:pPr>
      <w:spacing w:after="100" w:line="480" w:lineRule="auto"/>
    </w:pPr>
    <w:rPr>
      <w:rFonts w:ascii="Arial" w:hAnsi="Arial" w:cs="Arial"/>
      <w:kern w:val="0"/>
      <w:szCs w:val="22"/>
      <w14:ligatures w14:val="none"/>
    </w:rPr>
  </w:style>
  <w:style w:type="paragraph" w:customStyle="1" w:styleId="TOC21">
    <w:name w:val="TOC 21"/>
    <w:basedOn w:val="Normal"/>
    <w:next w:val="Normal"/>
    <w:autoRedefine/>
    <w:uiPriority w:val="39"/>
    <w:unhideWhenUsed/>
    <w:rsid w:val="000D4C00"/>
    <w:pPr>
      <w:spacing w:after="100" w:line="480" w:lineRule="auto"/>
      <w:ind w:left="240"/>
    </w:pPr>
    <w:rPr>
      <w:rFonts w:ascii="Arial" w:hAnsi="Arial" w:cs="Arial"/>
      <w:kern w:val="0"/>
      <w:szCs w:val="22"/>
      <w14:ligatures w14:val="none"/>
    </w:rPr>
  </w:style>
  <w:style w:type="paragraph" w:styleId="Header">
    <w:name w:val="header"/>
    <w:basedOn w:val="Normal"/>
    <w:link w:val="HeaderChar1"/>
    <w:uiPriority w:val="99"/>
    <w:semiHidden/>
    <w:unhideWhenUsed/>
    <w:rsid w:val="000D4C00"/>
    <w:pPr>
      <w:tabs>
        <w:tab w:val="center" w:pos="4680"/>
        <w:tab w:val="right" w:pos="9360"/>
      </w:tabs>
      <w:spacing w:after="0" w:line="240" w:lineRule="auto"/>
    </w:pPr>
  </w:style>
  <w:style w:type="character" w:customStyle="1" w:styleId="HeaderChar1">
    <w:name w:val="Header Char1"/>
    <w:basedOn w:val="DefaultParagraphFont"/>
    <w:link w:val="Header"/>
    <w:uiPriority w:val="99"/>
    <w:semiHidden/>
    <w:rsid w:val="000D4C00"/>
  </w:style>
  <w:style w:type="paragraph" w:styleId="Footer">
    <w:name w:val="footer"/>
    <w:basedOn w:val="Normal"/>
    <w:link w:val="FooterChar1"/>
    <w:uiPriority w:val="99"/>
    <w:semiHidden/>
    <w:unhideWhenUsed/>
    <w:rsid w:val="000D4C00"/>
    <w:pPr>
      <w:tabs>
        <w:tab w:val="center" w:pos="4680"/>
        <w:tab w:val="right" w:pos="9360"/>
      </w:tabs>
      <w:spacing w:after="0" w:line="240" w:lineRule="auto"/>
    </w:pPr>
  </w:style>
  <w:style w:type="character" w:customStyle="1" w:styleId="FooterChar1">
    <w:name w:val="Footer Char1"/>
    <w:basedOn w:val="DefaultParagraphFont"/>
    <w:link w:val="Footer"/>
    <w:uiPriority w:val="99"/>
    <w:semiHidden/>
    <w:rsid w:val="000D4C00"/>
  </w:style>
  <w:style w:type="character" w:styleId="SubtleReference">
    <w:name w:val="Subtle Reference"/>
    <w:basedOn w:val="DefaultParagraphFont"/>
    <w:uiPriority w:val="31"/>
    <w:qFormat/>
    <w:rsid w:val="000D4C00"/>
    <w:rPr>
      <w:smallCaps/>
      <w:color w:val="5A5A5A" w:themeColor="text1" w:themeTint="A5"/>
    </w:rPr>
  </w:style>
  <w:style w:type="paragraph" w:styleId="NoSpacing">
    <w:name w:val="No Spacing"/>
    <w:uiPriority w:val="1"/>
    <w:qFormat/>
    <w:rsid w:val="000D4C00"/>
    <w:pPr>
      <w:spacing w:after="0" w:line="240" w:lineRule="auto"/>
    </w:pPr>
  </w:style>
  <w:style w:type="paragraph" w:styleId="CommentText">
    <w:name w:val="annotation text"/>
    <w:basedOn w:val="Normal"/>
    <w:link w:val="CommentTextChar1"/>
    <w:uiPriority w:val="99"/>
    <w:semiHidden/>
    <w:unhideWhenUsed/>
    <w:rsid w:val="000D4C00"/>
    <w:pPr>
      <w:spacing w:line="240" w:lineRule="auto"/>
    </w:pPr>
    <w:rPr>
      <w:sz w:val="20"/>
      <w:szCs w:val="20"/>
    </w:rPr>
  </w:style>
  <w:style w:type="character" w:customStyle="1" w:styleId="CommentTextChar1">
    <w:name w:val="Comment Text Char1"/>
    <w:basedOn w:val="DefaultParagraphFont"/>
    <w:link w:val="CommentText"/>
    <w:uiPriority w:val="99"/>
    <w:semiHidden/>
    <w:rsid w:val="000D4C00"/>
    <w:rPr>
      <w:sz w:val="20"/>
      <w:szCs w:val="20"/>
    </w:rPr>
  </w:style>
  <w:style w:type="paragraph" w:styleId="CommentSubject">
    <w:name w:val="annotation subject"/>
    <w:basedOn w:val="CommentText"/>
    <w:next w:val="CommentText"/>
    <w:link w:val="CommentSubjectChar"/>
    <w:uiPriority w:val="99"/>
    <w:semiHidden/>
    <w:unhideWhenUsed/>
    <w:rsid w:val="000D4C00"/>
    <w:rPr>
      <w:rFonts w:ascii="Arial" w:hAnsi="Arial" w:cs="Arial"/>
      <w:b/>
      <w:bCs/>
    </w:rPr>
  </w:style>
  <w:style w:type="character" w:customStyle="1" w:styleId="CommentSubjectChar1">
    <w:name w:val="Comment Subject Char1"/>
    <w:basedOn w:val="CommentTextChar1"/>
    <w:uiPriority w:val="99"/>
    <w:semiHidden/>
    <w:rsid w:val="000D4C00"/>
    <w:rPr>
      <w:b/>
      <w:bCs/>
      <w:sz w:val="20"/>
      <w:szCs w:val="20"/>
    </w:rPr>
  </w:style>
  <w:style w:type="character" w:styleId="Hyperlink">
    <w:name w:val="Hyperlink"/>
    <w:basedOn w:val="DefaultParagraphFont"/>
    <w:uiPriority w:val="99"/>
    <w:semiHidden/>
    <w:unhideWhenUsed/>
    <w:rsid w:val="000D4C00"/>
    <w:rPr>
      <w:color w:val="467886" w:themeColor="hyperlink"/>
      <w:u w:val="single"/>
    </w:rPr>
  </w:style>
  <w:style w:type="table" w:styleId="TableGrid">
    <w:name w:val="Table Grid"/>
    <w:basedOn w:val="TableNormal"/>
    <w:uiPriority w:val="39"/>
    <w:rsid w:val="000D4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0D4C00"/>
    <w:pPr>
      <w:spacing w:after="200" w:line="240" w:lineRule="auto"/>
    </w:pPr>
    <w:rPr>
      <w:i/>
      <w:iCs/>
      <w:color w:val="0E2841" w:themeColor="text2"/>
      <w:sz w:val="18"/>
      <w:szCs w:val="18"/>
    </w:rPr>
  </w:style>
  <w:style w:type="character" w:styleId="FollowedHyperlink">
    <w:name w:val="FollowedHyperlink"/>
    <w:basedOn w:val="DefaultParagraphFont"/>
    <w:uiPriority w:val="99"/>
    <w:semiHidden/>
    <w:unhideWhenUsed/>
    <w:rsid w:val="000D4C00"/>
    <w:rPr>
      <w:color w:val="96607D" w:themeColor="followedHyperlink"/>
      <w:u w:val="single"/>
    </w:rPr>
  </w:style>
  <w:style w:type="paragraph" w:styleId="Revision">
    <w:name w:val="Revision"/>
    <w:hidden/>
    <w:uiPriority w:val="99"/>
    <w:semiHidden/>
    <w:rsid w:val="000D4C00"/>
    <w:pPr>
      <w:spacing w:after="0" w:line="240" w:lineRule="auto"/>
    </w:pPr>
  </w:style>
  <w:style w:type="paragraph" w:styleId="FootnoteText">
    <w:name w:val="footnote text"/>
    <w:basedOn w:val="Normal"/>
    <w:link w:val="FootnoteTextChar1"/>
    <w:uiPriority w:val="99"/>
    <w:semiHidden/>
    <w:unhideWhenUsed/>
    <w:rsid w:val="000D4C00"/>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0D4C00"/>
    <w:rPr>
      <w:sz w:val="20"/>
      <w:szCs w:val="20"/>
    </w:rPr>
  </w:style>
  <w:style w:type="table" w:styleId="PlainTable4">
    <w:name w:val="Plain Table 4"/>
    <w:basedOn w:val="TableNormal"/>
    <w:uiPriority w:val="44"/>
    <w:rsid w:val="000D4C0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TMLPreformatted">
    <w:name w:val="HTML Preformatted"/>
    <w:basedOn w:val="Normal"/>
    <w:link w:val="HTMLPreformattedChar1"/>
    <w:uiPriority w:val="99"/>
    <w:semiHidden/>
    <w:unhideWhenUsed/>
    <w:rsid w:val="000D4C00"/>
    <w:pPr>
      <w:spacing w:after="0" w:line="240" w:lineRule="auto"/>
    </w:pPr>
    <w:rPr>
      <w:rFonts w:ascii="Consolas" w:hAnsi="Consolas"/>
      <w:sz w:val="20"/>
      <w:szCs w:val="20"/>
    </w:rPr>
  </w:style>
  <w:style w:type="character" w:customStyle="1" w:styleId="HTMLPreformattedChar1">
    <w:name w:val="HTML Preformatted Char1"/>
    <w:basedOn w:val="DefaultParagraphFont"/>
    <w:link w:val="HTMLPreformatted"/>
    <w:uiPriority w:val="99"/>
    <w:semiHidden/>
    <w:rsid w:val="000D4C00"/>
    <w:rPr>
      <w:rFonts w:ascii="Consolas" w:hAnsi="Consolas"/>
      <w:sz w:val="20"/>
      <w:szCs w:val="20"/>
    </w:rPr>
  </w:style>
  <w:style w:type="paragraph" w:styleId="Bibliography">
    <w:name w:val="Bibliography"/>
    <w:basedOn w:val="Normal"/>
    <w:next w:val="Normal"/>
    <w:uiPriority w:val="37"/>
    <w:unhideWhenUsed/>
    <w:rsid w:val="000D4C00"/>
    <w:pPr>
      <w:tabs>
        <w:tab w:val="left" w:pos="504"/>
      </w:tabs>
      <w:spacing w:after="0" w:line="480" w:lineRule="auto"/>
      <w:ind w:left="504" w:hanging="5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2051</Words>
  <Characters>11695</Characters>
  <Application>Microsoft Office Word</Application>
  <DocSecurity>0</DocSecurity>
  <Lines>97</Lines>
  <Paragraphs>27</Paragraphs>
  <ScaleCrop>false</ScaleCrop>
  <Company>University of Nebraska</Company>
  <LinksUpToDate>false</LinksUpToDate>
  <CharactersWithSpaces>13719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Aramburu Merlos</dc:creator>
  <cp:keywords/>
  <dc:description/>
  <cp:lastModifiedBy>Patricio Grassini</cp:lastModifiedBy>
  <cp:revision>6</cp:revision>
  <dcterms:created xsi:type="dcterms:W3CDTF">2026-04-23T17:55:00Z</dcterms:created>
  <dcterms:modified xsi:type="dcterms:W3CDTF">2026-04-23T19:33:00Z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id="CeAQrrti"/&gt;&lt;style id="http://www.zotero.org/styles/nature" hasBibliography="1" bibliographyStyleHasBeenSet="1"/&gt;&lt;prefs&gt;&lt;pref name="fieldType" value="Field"/&gt;&lt;/prefs&gt;&lt;/data&gt;</vt:lpwstr>
  </property>
</Properties>
</file>