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6DB0BE" w14:textId="77777777" w:rsidR="004D4155" w:rsidRDefault="004D4155" w:rsidP="004D4155">
      <w:pPr>
        <w:spacing w:line="360" w:lineRule="auto"/>
        <w:jc w:val="both"/>
        <w:rPr>
          <w:rFonts w:ascii="Arial" w:hAnsi="Arial" w:cs="Arial"/>
          <w:b/>
        </w:rPr>
      </w:pPr>
      <w:r w:rsidRPr="00F22036">
        <w:rPr>
          <w:rFonts w:ascii="Arial" w:hAnsi="Arial" w:cs="Arial"/>
          <w:b/>
          <w:bCs/>
        </w:rPr>
        <w:t xml:space="preserve">Structural and biochemical insight into allosteric regulation of </w:t>
      </w:r>
      <w:r w:rsidRPr="00E15A99">
        <w:rPr>
          <w:rFonts w:ascii="Arial" w:hAnsi="Arial" w:cs="Arial"/>
          <w:b/>
        </w:rPr>
        <w:t>the human 2-aminoadipic semialdehyde synthase, a bifunctional enzyme involved in lysine catabolism</w:t>
      </w:r>
    </w:p>
    <w:p w14:paraId="0F2259F2" w14:textId="77777777" w:rsidR="004D4155" w:rsidRDefault="004D4155" w:rsidP="004D4155">
      <w:pPr>
        <w:spacing w:line="360" w:lineRule="auto"/>
        <w:jc w:val="both"/>
        <w:rPr>
          <w:rFonts w:ascii="Arial" w:hAnsi="Arial" w:cs="Arial"/>
          <w:b/>
        </w:rPr>
      </w:pPr>
    </w:p>
    <w:p w14:paraId="33E14220" w14:textId="77777777" w:rsidR="004D4155" w:rsidRPr="00792AC4" w:rsidRDefault="004D4155" w:rsidP="004D4155">
      <w:pPr>
        <w:spacing w:line="360" w:lineRule="auto"/>
        <w:jc w:val="both"/>
        <w:rPr>
          <w:rFonts w:ascii="Arial" w:hAnsi="Arial" w:cs="Arial"/>
          <w:bCs/>
        </w:rPr>
      </w:pPr>
      <w:r>
        <w:rPr>
          <w:rFonts w:ascii="Arial" w:hAnsi="Arial" w:cs="Arial"/>
          <w:bCs/>
        </w:rPr>
        <w:t>Ruoxi Wu,</w:t>
      </w:r>
      <w:r w:rsidRPr="00381143">
        <w:rPr>
          <w:rFonts w:ascii="Arial" w:hAnsi="Arial" w:cs="Arial"/>
          <w:bCs/>
          <w:vertAlign w:val="superscript"/>
        </w:rPr>
        <w:t>1,2</w:t>
      </w:r>
      <w:r>
        <w:rPr>
          <w:rFonts w:ascii="Arial" w:hAnsi="Arial" w:cs="Arial"/>
          <w:bCs/>
        </w:rPr>
        <w:t xml:space="preserve"> Susmita Khamrui,</w:t>
      </w:r>
      <w:r w:rsidRPr="00381143">
        <w:rPr>
          <w:rFonts w:ascii="Arial" w:hAnsi="Arial" w:cs="Arial"/>
          <w:bCs/>
          <w:vertAlign w:val="superscript"/>
        </w:rPr>
        <w:t>1,2</w:t>
      </w:r>
      <w:r>
        <w:rPr>
          <w:rFonts w:ascii="Arial" w:hAnsi="Arial" w:cs="Arial"/>
          <w:bCs/>
        </w:rPr>
        <w:t xml:space="preserve"> Tetyana Dodatko,</w:t>
      </w:r>
      <w:r w:rsidRPr="00381143">
        <w:rPr>
          <w:rFonts w:ascii="Arial" w:hAnsi="Arial" w:cs="Arial"/>
          <w:bCs/>
          <w:vertAlign w:val="superscript"/>
        </w:rPr>
        <w:t>3</w:t>
      </w:r>
      <w:r>
        <w:rPr>
          <w:rFonts w:ascii="Arial" w:hAnsi="Arial" w:cs="Arial"/>
          <w:bCs/>
        </w:rPr>
        <w:t xml:space="preserve"> Yufei Xiang,</w:t>
      </w:r>
      <w:r w:rsidRPr="00381143">
        <w:rPr>
          <w:rFonts w:ascii="Arial" w:hAnsi="Arial" w:cs="Arial"/>
          <w:bCs/>
          <w:vertAlign w:val="superscript"/>
        </w:rPr>
        <w:t>1</w:t>
      </w:r>
      <w:r>
        <w:rPr>
          <w:rFonts w:ascii="Arial" w:hAnsi="Arial" w:cs="Arial"/>
          <w:bCs/>
        </w:rPr>
        <w:t xml:space="preserve"> Afrooz Golestanian,</w:t>
      </w:r>
      <w:r w:rsidRPr="00381143">
        <w:rPr>
          <w:rFonts w:ascii="Arial" w:hAnsi="Arial" w:cs="Arial"/>
          <w:bCs/>
          <w:vertAlign w:val="superscript"/>
        </w:rPr>
        <w:t>1,2</w:t>
      </w:r>
      <w:r>
        <w:rPr>
          <w:rFonts w:ascii="Arial" w:hAnsi="Arial" w:cs="Arial"/>
          <w:bCs/>
        </w:rPr>
        <w:t xml:space="preserve"> Ngoc Dung Pham,</w:t>
      </w:r>
      <w:r w:rsidRPr="00381143">
        <w:rPr>
          <w:rFonts w:ascii="Arial" w:hAnsi="Arial" w:cs="Arial"/>
          <w:bCs/>
          <w:vertAlign w:val="superscript"/>
        </w:rPr>
        <w:t>1</w:t>
      </w:r>
      <w:r>
        <w:rPr>
          <w:rFonts w:ascii="Arial" w:hAnsi="Arial" w:cs="Arial"/>
          <w:bCs/>
        </w:rPr>
        <w:t xml:space="preserve"> Kunal Kumar,</w:t>
      </w:r>
      <w:r w:rsidRPr="00381143">
        <w:rPr>
          <w:rFonts w:ascii="Arial" w:hAnsi="Arial" w:cs="Arial"/>
          <w:bCs/>
          <w:vertAlign w:val="superscript"/>
        </w:rPr>
        <w:t>1,2</w:t>
      </w:r>
      <w:r>
        <w:rPr>
          <w:rFonts w:ascii="Arial" w:hAnsi="Arial" w:cs="Arial"/>
          <w:bCs/>
        </w:rPr>
        <w:t xml:space="preserve"> Yi Shi,</w:t>
      </w:r>
      <w:r w:rsidRPr="00381143">
        <w:rPr>
          <w:rFonts w:ascii="Arial" w:hAnsi="Arial" w:cs="Arial"/>
          <w:bCs/>
          <w:vertAlign w:val="superscript"/>
        </w:rPr>
        <w:t>1</w:t>
      </w:r>
      <w:r>
        <w:rPr>
          <w:rFonts w:ascii="Arial" w:hAnsi="Arial" w:cs="Arial"/>
          <w:bCs/>
        </w:rPr>
        <w:t xml:space="preserve"> Roman Osman,</w:t>
      </w:r>
      <w:r w:rsidRPr="00381143">
        <w:rPr>
          <w:rFonts w:ascii="Arial" w:hAnsi="Arial" w:cs="Arial"/>
          <w:bCs/>
          <w:vertAlign w:val="superscript"/>
        </w:rPr>
        <w:t>1</w:t>
      </w:r>
      <w:r>
        <w:rPr>
          <w:rFonts w:ascii="Arial" w:hAnsi="Arial" w:cs="Arial"/>
          <w:bCs/>
        </w:rPr>
        <w:t xml:space="preserve"> Robert J. DeVita*,</w:t>
      </w:r>
      <w:r w:rsidRPr="00381143">
        <w:rPr>
          <w:rFonts w:ascii="Arial" w:hAnsi="Arial" w:cs="Arial"/>
          <w:bCs/>
          <w:vertAlign w:val="superscript"/>
        </w:rPr>
        <w:t>1,2</w:t>
      </w:r>
      <w:r>
        <w:rPr>
          <w:rFonts w:ascii="Arial" w:hAnsi="Arial" w:cs="Arial"/>
          <w:bCs/>
        </w:rPr>
        <w:t xml:space="preserve"> Sander M. </w:t>
      </w:r>
      <w:proofErr w:type="gramStart"/>
      <w:r>
        <w:rPr>
          <w:rFonts w:ascii="Arial" w:hAnsi="Arial" w:cs="Arial"/>
          <w:bCs/>
        </w:rPr>
        <w:t>Houten,*</w:t>
      </w:r>
      <w:proofErr w:type="gramEnd"/>
      <w:r w:rsidRPr="00381143">
        <w:rPr>
          <w:rFonts w:ascii="Arial" w:hAnsi="Arial" w:cs="Arial"/>
          <w:bCs/>
          <w:vertAlign w:val="superscript"/>
        </w:rPr>
        <w:t>3</w:t>
      </w:r>
      <w:r>
        <w:rPr>
          <w:rFonts w:ascii="Arial" w:hAnsi="Arial" w:cs="Arial"/>
          <w:bCs/>
        </w:rPr>
        <w:t xml:space="preserve"> and Michael B. Lazarus*</w:t>
      </w:r>
      <w:r w:rsidRPr="00381143">
        <w:rPr>
          <w:rFonts w:ascii="Arial" w:hAnsi="Arial" w:cs="Arial"/>
          <w:bCs/>
          <w:vertAlign w:val="superscript"/>
        </w:rPr>
        <w:t>1,2</w:t>
      </w:r>
    </w:p>
    <w:p w14:paraId="63B29BB7" w14:textId="77777777" w:rsidR="004D4155" w:rsidRDefault="004D4155" w:rsidP="004D4155">
      <w:pPr>
        <w:spacing w:line="360" w:lineRule="auto"/>
        <w:rPr>
          <w:rFonts w:ascii="Arial" w:hAnsi="Arial" w:cs="Arial"/>
        </w:rPr>
      </w:pPr>
      <w:r>
        <w:rPr>
          <w:rFonts w:ascii="Arial" w:hAnsi="Arial" w:cs="Arial"/>
          <w:vertAlign w:val="superscript"/>
        </w:rPr>
        <w:t>1</w:t>
      </w:r>
      <w:r w:rsidRPr="00EB3450">
        <w:rPr>
          <w:rFonts w:ascii="Arial" w:hAnsi="Arial" w:cs="Arial"/>
          <w:sz w:val="22"/>
          <w:szCs w:val="22"/>
        </w:rPr>
        <w:t>Department of Pharmacological Sciences, Icahn School of Medicine at Mount Sinai, New York, NY 10029, USA</w:t>
      </w:r>
    </w:p>
    <w:p w14:paraId="560CB05E" w14:textId="77777777" w:rsidR="004D4155" w:rsidRPr="00EB3450" w:rsidRDefault="004D4155" w:rsidP="004D4155">
      <w:pPr>
        <w:spacing w:line="360" w:lineRule="auto"/>
        <w:rPr>
          <w:rFonts w:ascii="Arial" w:hAnsi="Arial" w:cs="Arial"/>
          <w:sz w:val="22"/>
          <w:szCs w:val="22"/>
        </w:rPr>
      </w:pPr>
      <w:r>
        <w:rPr>
          <w:rFonts w:ascii="Arial" w:hAnsi="Arial" w:cs="Arial"/>
          <w:vertAlign w:val="superscript"/>
        </w:rPr>
        <w:t>2</w:t>
      </w:r>
      <w:r w:rsidRPr="00EB3450">
        <w:rPr>
          <w:rFonts w:ascii="Arial" w:hAnsi="Arial" w:cs="Arial"/>
          <w:sz w:val="22"/>
          <w:szCs w:val="22"/>
        </w:rPr>
        <w:t>Drug Discovery Institute, Icahn School of Medicine at Mount Sinai, New York, NY 10029, USA</w:t>
      </w:r>
    </w:p>
    <w:p w14:paraId="3FD6EDC6" w14:textId="77777777" w:rsidR="004D4155" w:rsidRPr="00EB3450" w:rsidRDefault="004D4155" w:rsidP="004D4155">
      <w:pPr>
        <w:spacing w:line="360" w:lineRule="auto"/>
        <w:rPr>
          <w:rFonts w:ascii="Arial" w:hAnsi="Arial" w:cs="Arial"/>
          <w:sz w:val="22"/>
          <w:szCs w:val="22"/>
        </w:rPr>
      </w:pPr>
      <w:r>
        <w:rPr>
          <w:rFonts w:ascii="Arial" w:hAnsi="Arial" w:cs="Arial"/>
          <w:vertAlign w:val="superscript"/>
        </w:rPr>
        <w:t>3</w:t>
      </w:r>
      <w:r w:rsidRPr="00EB3450">
        <w:rPr>
          <w:rFonts w:ascii="Arial" w:hAnsi="Arial" w:cs="Arial"/>
          <w:sz w:val="22"/>
          <w:szCs w:val="22"/>
        </w:rPr>
        <w:t>Department of Genetics and Genomic Sciences, Icahn School of Medicine at Mount Sinai, New York, NY 10029, USA</w:t>
      </w:r>
    </w:p>
    <w:p w14:paraId="336CA6CA" w14:textId="77777777" w:rsidR="004D4155" w:rsidRDefault="004D4155" w:rsidP="004D4155">
      <w:pPr>
        <w:spacing w:line="360" w:lineRule="auto"/>
        <w:rPr>
          <w:rFonts w:ascii="Arial" w:hAnsi="Arial" w:cs="Arial"/>
          <w:sz w:val="22"/>
          <w:szCs w:val="22"/>
        </w:rPr>
      </w:pPr>
    </w:p>
    <w:p w14:paraId="6A474F66" w14:textId="77777777" w:rsidR="004D4155" w:rsidRPr="008E42B6" w:rsidRDefault="004D4155" w:rsidP="004D4155">
      <w:pPr>
        <w:spacing w:line="360" w:lineRule="auto"/>
        <w:rPr>
          <w:rFonts w:ascii="Arial" w:hAnsi="Arial" w:cs="Arial"/>
          <w:sz w:val="22"/>
          <w:szCs w:val="22"/>
        </w:rPr>
      </w:pPr>
      <w:r w:rsidRPr="00EB3450">
        <w:rPr>
          <w:rFonts w:ascii="Arial" w:hAnsi="Arial" w:cs="Arial"/>
          <w:sz w:val="22"/>
          <w:szCs w:val="22"/>
        </w:rPr>
        <w:t>* co-corresponding authors</w:t>
      </w:r>
      <w:r>
        <w:rPr>
          <w:rFonts w:ascii="Arial" w:hAnsi="Arial" w:cs="Arial"/>
          <w:sz w:val="22"/>
          <w:szCs w:val="22"/>
        </w:rPr>
        <w:t xml:space="preserve">: </w:t>
      </w:r>
      <w:r w:rsidRPr="008E42B6">
        <w:rPr>
          <w:rFonts w:ascii="Arial" w:hAnsi="Arial" w:cs="Arial"/>
          <w:sz w:val="22"/>
          <w:szCs w:val="22"/>
        </w:rPr>
        <w:t xml:space="preserve">michael.lazarus@mssm.edu, </w:t>
      </w:r>
      <w:hyperlink r:id="rId4" w:history="1">
        <w:r w:rsidRPr="005E1AB5">
          <w:rPr>
            <w:rStyle w:val="Hyperlink"/>
            <w:rFonts w:ascii="Arial" w:hAnsi="Arial" w:cs="Arial"/>
          </w:rPr>
          <w:t>sander.houten@mssm.edu</w:t>
        </w:r>
      </w:hyperlink>
      <w:r>
        <w:rPr>
          <w:rFonts w:ascii="Arial" w:hAnsi="Arial" w:cs="Arial"/>
        </w:rPr>
        <w:t>, robert.devita@mssm.edu</w:t>
      </w:r>
    </w:p>
    <w:p w14:paraId="13C30B1B" w14:textId="77777777" w:rsidR="00F1042D" w:rsidRDefault="00F1042D">
      <w:pPr>
        <w:rPr>
          <w:rFonts w:ascii="Arial" w:hAnsi="Arial" w:cs="Arial"/>
          <w:sz w:val="22"/>
          <w:szCs w:val="22"/>
        </w:rPr>
      </w:pPr>
    </w:p>
    <w:p w14:paraId="26F1AF5D" w14:textId="77777777" w:rsidR="00F1042D" w:rsidRDefault="00F1042D">
      <w:pPr>
        <w:rPr>
          <w:rFonts w:ascii="Arial" w:hAnsi="Arial" w:cs="Arial"/>
          <w:sz w:val="22"/>
          <w:szCs w:val="22"/>
        </w:rPr>
      </w:pPr>
    </w:p>
    <w:p w14:paraId="2F264C56" w14:textId="77777777" w:rsidR="004D4155" w:rsidRPr="00FE426A" w:rsidRDefault="004D4155" w:rsidP="004D4155">
      <w:pPr>
        <w:rPr>
          <w:rFonts w:ascii="Arial" w:hAnsi="Arial" w:cs="Arial"/>
          <w:b/>
          <w:bCs/>
          <w:sz w:val="22"/>
          <w:szCs w:val="22"/>
        </w:rPr>
      </w:pPr>
      <w:r w:rsidRPr="00FE426A">
        <w:rPr>
          <w:rFonts w:ascii="Arial" w:hAnsi="Arial" w:cs="Arial"/>
          <w:b/>
          <w:bCs/>
          <w:sz w:val="22"/>
          <w:szCs w:val="22"/>
        </w:rPr>
        <w:t>Supplementary Information</w:t>
      </w:r>
    </w:p>
    <w:p w14:paraId="16201104" w14:textId="77777777" w:rsidR="004D4155" w:rsidRDefault="004D4155">
      <w:pPr>
        <w:rPr>
          <w:rFonts w:ascii="Arial" w:hAnsi="Arial" w:cs="Arial"/>
          <w:sz w:val="22"/>
          <w:szCs w:val="22"/>
        </w:rPr>
      </w:pPr>
    </w:p>
    <w:p w14:paraId="0F03EF52" w14:textId="77777777" w:rsidR="005F1BB5" w:rsidRDefault="005F1BB5">
      <w:pPr>
        <w:rPr>
          <w:rFonts w:ascii="Arial" w:hAnsi="Arial" w:cs="Arial"/>
          <w:sz w:val="22"/>
          <w:szCs w:val="22"/>
        </w:rPr>
      </w:pPr>
    </w:p>
    <w:p w14:paraId="40CA991A" w14:textId="05E48251" w:rsidR="005F1BB5" w:rsidRDefault="005F1BB5">
      <w:pPr>
        <w:rPr>
          <w:rFonts w:ascii="Arial" w:hAnsi="Arial" w:cs="Arial"/>
          <w:sz w:val="22"/>
          <w:szCs w:val="22"/>
        </w:rPr>
      </w:pPr>
      <w:r>
        <w:rPr>
          <w:rFonts w:ascii="Arial" w:hAnsi="Arial" w:cs="Arial"/>
          <w:sz w:val="22"/>
          <w:szCs w:val="22"/>
        </w:rPr>
        <w:t>Supplementary Tables</w:t>
      </w:r>
    </w:p>
    <w:p w14:paraId="7A90AA36" w14:textId="77777777" w:rsidR="00AD21BE" w:rsidRDefault="00AD21BE">
      <w:pPr>
        <w:rPr>
          <w:rFonts w:ascii="Arial" w:hAnsi="Arial" w:cs="Arial"/>
          <w:sz w:val="22"/>
          <w:szCs w:val="22"/>
        </w:rPr>
      </w:pPr>
    </w:p>
    <w:p w14:paraId="2E096FDB" w14:textId="02726B72" w:rsidR="005F1BB5" w:rsidRDefault="005F1BB5">
      <w:pPr>
        <w:rPr>
          <w:rFonts w:ascii="Arial" w:hAnsi="Arial" w:cs="Arial"/>
          <w:sz w:val="22"/>
          <w:szCs w:val="22"/>
        </w:rPr>
      </w:pPr>
      <w:r>
        <w:rPr>
          <w:rFonts w:ascii="Arial" w:hAnsi="Arial" w:cs="Arial"/>
          <w:sz w:val="22"/>
          <w:szCs w:val="22"/>
        </w:rPr>
        <w:t>Supplementary Figures</w:t>
      </w:r>
    </w:p>
    <w:p w14:paraId="10550CD9" w14:textId="77777777" w:rsidR="00AD21BE" w:rsidRDefault="00AD21BE">
      <w:pPr>
        <w:rPr>
          <w:rFonts w:ascii="Arial" w:hAnsi="Arial" w:cs="Arial"/>
          <w:sz w:val="22"/>
          <w:szCs w:val="22"/>
        </w:rPr>
      </w:pPr>
    </w:p>
    <w:p w14:paraId="52ED5C34" w14:textId="77777777" w:rsidR="009D532B" w:rsidRDefault="009D532B">
      <w:pPr>
        <w:rPr>
          <w:rFonts w:ascii="Arial" w:hAnsi="Arial" w:cs="Arial"/>
          <w:sz w:val="22"/>
          <w:szCs w:val="22"/>
        </w:rPr>
      </w:pPr>
    </w:p>
    <w:p w14:paraId="5E66C73C" w14:textId="77777777" w:rsidR="00D20AFB" w:rsidRDefault="00D20AFB">
      <w:pPr>
        <w:rPr>
          <w:rFonts w:ascii="Arial" w:hAnsi="Arial" w:cs="Arial"/>
          <w:sz w:val="22"/>
          <w:szCs w:val="22"/>
        </w:rPr>
      </w:pPr>
      <w:r>
        <w:rPr>
          <w:rFonts w:ascii="Arial" w:hAnsi="Arial" w:cs="Arial"/>
          <w:sz w:val="22"/>
          <w:szCs w:val="22"/>
        </w:rPr>
        <w:br w:type="page"/>
      </w:r>
    </w:p>
    <w:p w14:paraId="2FBB6CEF" w14:textId="5F1C5E9E" w:rsidR="005F1BB5" w:rsidRPr="008A09DE" w:rsidRDefault="006704F6" w:rsidP="005F1BB5">
      <w:pPr>
        <w:jc w:val="both"/>
        <w:rPr>
          <w:b/>
        </w:rPr>
      </w:pPr>
      <w:r w:rsidRPr="006704F6">
        <w:rPr>
          <w:rFonts w:ascii="Arial" w:hAnsi="Arial" w:cs="Arial"/>
          <w:b/>
          <w:bCs/>
          <w:sz w:val="22"/>
          <w:szCs w:val="22"/>
        </w:rPr>
        <w:lastRenderedPageBreak/>
        <w:t>Supplementary</w:t>
      </w:r>
      <w:r>
        <w:rPr>
          <w:rFonts w:ascii="Arial" w:hAnsi="Arial" w:cs="Arial"/>
          <w:sz w:val="22"/>
          <w:szCs w:val="22"/>
        </w:rPr>
        <w:t xml:space="preserve"> </w:t>
      </w:r>
      <w:r w:rsidR="005F1BB5">
        <w:rPr>
          <w:b/>
        </w:rPr>
        <w:t xml:space="preserve">Table </w:t>
      </w:r>
      <w:r>
        <w:rPr>
          <w:b/>
        </w:rPr>
        <w:t>1</w:t>
      </w:r>
      <w:r w:rsidR="005F1BB5">
        <w:rPr>
          <w:b/>
        </w:rPr>
        <w:t xml:space="preserve">. </w:t>
      </w:r>
      <w:r w:rsidR="005F1BB5" w:rsidRPr="00D31CF1">
        <w:rPr>
          <w:b/>
        </w:rPr>
        <w:t>Cryo-EM data collection, refinement and validation statistics</w:t>
      </w:r>
    </w:p>
    <w:tbl>
      <w:tblPr>
        <w:tblW w:w="0" w:type="auto"/>
        <w:tblBorders>
          <w:top w:val="single" w:sz="12" w:space="0" w:color="008000"/>
          <w:left w:val="nil"/>
          <w:bottom w:val="single" w:sz="12" w:space="0" w:color="008000"/>
          <w:right w:val="nil"/>
          <w:insideH w:val="nil"/>
          <w:insideV w:val="nil"/>
        </w:tblBorders>
        <w:tblLook w:val="00A0" w:firstRow="1" w:lastRow="0" w:firstColumn="1" w:lastColumn="0" w:noHBand="0" w:noVBand="0"/>
      </w:tblPr>
      <w:tblGrid>
        <w:gridCol w:w="2610"/>
        <w:gridCol w:w="1581"/>
        <w:gridCol w:w="1581"/>
        <w:gridCol w:w="1581"/>
        <w:gridCol w:w="1581"/>
      </w:tblGrid>
      <w:tr w:rsidR="00400FE4" w:rsidRPr="004E41C8" w14:paraId="03780338" w14:textId="77777777" w:rsidTr="007639B1">
        <w:tc>
          <w:tcPr>
            <w:tcW w:w="2610" w:type="dxa"/>
            <w:tcBorders>
              <w:bottom w:val="single" w:sz="6" w:space="0" w:color="008000"/>
            </w:tcBorders>
          </w:tcPr>
          <w:p w14:paraId="444EE64A" w14:textId="77777777" w:rsidR="00400FE4" w:rsidRPr="004E41C8" w:rsidRDefault="00400FE4" w:rsidP="00400FE4">
            <w:pPr>
              <w:jc w:val="both"/>
              <w:rPr>
                <w:sz w:val="20"/>
                <w:szCs w:val="20"/>
              </w:rPr>
            </w:pPr>
          </w:p>
        </w:tc>
        <w:tc>
          <w:tcPr>
            <w:tcW w:w="1581" w:type="dxa"/>
            <w:tcBorders>
              <w:bottom w:val="single" w:sz="6" w:space="0" w:color="008000"/>
            </w:tcBorders>
          </w:tcPr>
          <w:p w14:paraId="46F032BB" w14:textId="77777777" w:rsidR="00400FE4" w:rsidRDefault="00400FE4" w:rsidP="00400FE4">
            <w:pPr>
              <w:jc w:val="both"/>
              <w:rPr>
                <w:sz w:val="20"/>
                <w:szCs w:val="20"/>
              </w:rPr>
            </w:pPr>
            <w:r>
              <w:rPr>
                <w:sz w:val="20"/>
                <w:szCs w:val="20"/>
              </w:rPr>
              <w:t>AASS</w:t>
            </w:r>
          </w:p>
          <w:p w14:paraId="7B8918E5" w14:textId="285A08FF" w:rsidR="00400FE4" w:rsidRPr="004E41C8" w:rsidRDefault="00400FE4" w:rsidP="00400FE4">
            <w:pPr>
              <w:jc w:val="both"/>
              <w:rPr>
                <w:sz w:val="20"/>
                <w:szCs w:val="20"/>
              </w:rPr>
            </w:pPr>
            <w:r>
              <w:rPr>
                <w:sz w:val="20"/>
                <w:szCs w:val="20"/>
              </w:rPr>
              <w:t>6-domain structure</w:t>
            </w:r>
          </w:p>
        </w:tc>
        <w:tc>
          <w:tcPr>
            <w:tcW w:w="1581" w:type="dxa"/>
            <w:tcBorders>
              <w:bottom w:val="single" w:sz="6" w:space="0" w:color="008000"/>
            </w:tcBorders>
          </w:tcPr>
          <w:p w14:paraId="6ECD87F4" w14:textId="77777777" w:rsidR="00400FE4" w:rsidRDefault="00400FE4" w:rsidP="00400FE4">
            <w:pPr>
              <w:jc w:val="both"/>
              <w:rPr>
                <w:sz w:val="20"/>
                <w:szCs w:val="20"/>
              </w:rPr>
            </w:pPr>
            <w:r>
              <w:rPr>
                <w:sz w:val="20"/>
                <w:szCs w:val="20"/>
              </w:rPr>
              <w:t xml:space="preserve">SDH </w:t>
            </w:r>
          </w:p>
          <w:p w14:paraId="5DE57DA5" w14:textId="77777777" w:rsidR="00400FE4" w:rsidRDefault="00400FE4" w:rsidP="00400FE4">
            <w:pPr>
              <w:jc w:val="both"/>
              <w:rPr>
                <w:sz w:val="20"/>
                <w:szCs w:val="20"/>
              </w:rPr>
            </w:pPr>
            <w:r>
              <w:rPr>
                <w:sz w:val="20"/>
                <w:szCs w:val="20"/>
              </w:rPr>
              <w:t xml:space="preserve">domain </w:t>
            </w:r>
          </w:p>
          <w:p w14:paraId="135BE9BB" w14:textId="48121342" w:rsidR="00400FE4" w:rsidRPr="004E41C8" w:rsidRDefault="00400FE4" w:rsidP="00400FE4">
            <w:pPr>
              <w:jc w:val="both"/>
              <w:rPr>
                <w:sz w:val="20"/>
                <w:szCs w:val="20"/>
              </w:rPr>
            </w:pPr>
            <w:r>
              <w:rPr>
                <w:sz w:val="20"/>
                <w:szCs w:val="20"/>
              </w:rPr>
              <w:t>with NADH and saccharopine</w:t>
            </w:r>
          </w:p>
        </w:tc>
        <w:tc>
          <w:tcPr>
            <w:tcW w:w="1581" w:type="dxa"/>
            <w:tcBorders>
              <w:bottom w:val="single" w:sz="6" w:space="0" w:color="008000"/>
            </w:tcBorders>
          </w:tcPr>
          <w:p w14:paraId="6F4FC51A" w14:textId="77777777" w:rsidR="00400FE4" w:rsidRDefault="00400FE4" w:rsidP="00400FE4">
            <w:pPr>
              <w:jc w:val="both"/>
              <w:rPr>
                <w:sz w:val="20"/>
                <w:szCs w:val="20"/>
              </w:rPr>
            </w:pPr>
            <w:r>
              <w:rPr>
                <w:sz w:val="20"/>
                <w:szCs w:val="20"/>
              </w:rPr>
              <w:t xml:space="preserve">LOR </w:t>
            </w:r>
          </w:p>
          <w:p w14:paraId="62496869" w14:textId="77777777" w:rsidR="00400FE4" w:rsidRDefault="00400FE4" w:rsidP="00400FE4">
            <w:pPr>
              <w:jc w:val="both"/>
              <w:rPr>
                <w:sz w:val="20"/>
                <w:szCs w:val="20"/>
              </w:rPr>
            </w:pPr>
            <w:r>
              <w:rPr>
                <w:sz w:val="20"/>
                <w:szCs w:val="20"/>
              </w:rPr>
              <w:t xml:space="preserve">domain </w:t>
            </w:r>
          </w:p>
          <w:p w14:paraId="4A339FB8" w14:textId="7772BACA" w:rsidR="00400FE4" w:rsidRPr="004E41C8" w:rsidRDefault="00400FE4" w:rsidP="00B73EDD">
            <w:pPr>
              <w:rPr>
                <w:sz w:val="20"/>
                <w:szCs w:val="20"/>
              </w:rPr>
            </w:pPr>
            <w:r>
              <w:rPr>
                <w:sz w:val="20"/>
                <w:szCs w:val="20"/>
              </w:rPr>
              <w:t>with</w:t>
            </w:r>
            <w:r w:rsidR="00C85686">
              <w:rPr>
                <w:sz w:val="20"/>
                <w:szCs w:val="20"/>
              </w:rPr>
              <w:t xml:space="preserve"> </w:t>
            </w:r>
            <w:r>
              <w:rPr>
                <w:sz w:val="20"/>
                <w:szCs w:val="20"/>
              </w:rPr>
              <w:t>NADPH and</w:t>
            </w:r>
            <w:r w:rsidR="00B73EDD">
              <w:rPr>
                <w:sz w:val="20"/>
                <w:szCs w:val="20"/>
              </w:rPr>
              <w:t xml:space="preserve"> </w:t>
            </w:r>
            <w:r>
              <w:rPr>
                <w:sz w:val="20"/>
                <w:szCs w:val="20"/>
              </w:rPr>
              <w:t>saccharopine</w:t>
            </w:r>
          </w:p>
        </w:tc>
        <w:tc>
          <w:tcPr>
            <w:tcW w:w="1581" w:type="dxa"/>
            <w:tcBorders>
              <w:bottom w:val="single" w:sz="6" w:space="0" w:color="008000"/>
            </w:tcBorders>
          </w:tcPr>
          <w:p w14:paraId="3CB76E51" w14:textId="77777777" w:rsidR="00400FE4" w:rsidRDefault="00400FE4" w:rsidP="00400FE4">
            <w:pPr>
              <w:jc w:val="both"/>
              <w:rPr>
                <w:sz w:val="20"/>
                <w:szCs w:val="20"/>
              </w:rPr>
            </w:pPr>
            <w:r>
              <w:rPr>
                <w:sz w:val="20"/>
                <w:szCs w:val="20"/>
              </w:rPr>
              <w:t xml:space="preserve">LOR </w:t>
            </w:r>
          </w:p>
          <w:p w14:paraId="640FE3D4" w14:textId="77777777" w:rsidR="00400FE4" w:rsidRDefault="00400FE4" w:rsidP="00400FE4">
            <w:pPr>
              <w:jc w:val="both"/>
              <w:rPr>
                <w:sz w:val="20"/>
                <w:szCs w:val="20"/>
              </w:rPr>
            </w:pPr>
            <w:r>
              <w:rPr>
                <w:sz w:val="20"/>
                <w:szCs w:val="20"/>
              </w:rPr>
              <w:t xml:space="preserve">domain </w:t>
            </w:r>
          </w:p>
          <w:p w14:paraId="6485FE41" w14:textId="50A42404" w:rsidR="00400FE4" w:rsidRPr="004E41C8" w:rsidRDefault="00400FE4" w:rsidP="00400FE4">
            <w:pPr>
              <w:jc w:val="both"/>
              <w:rPr>
                <w:sz w:val="20"/>
                <w:szCs w:val="20"/>
              </w:rPr>
            </w:pPr>
            <w:r>
              <w:rPr>
                <w:sz w:val="20"/>
                <w:szCs w:val="20"/>
              </w:rPr>
              <w:t>with 1-MN</w:t>
            </w:r>
            <w:r w:rsidRPr="00A05F62">
              <w:rPr>
                <w:sz w:val="20"/>
                <w:szCs w:val="20"/>
                <w:vertAlign w:val="superscript"/>
              </w:rPr>
              <w:t>+</w:t>
            </w:r>
          </w:p>
        </w:tc>
      </w:tr>
      <w:tr w:rsidR="005F1BB5" w:rsidRPr="004E41C8" w14:paraId="349441EC" w14:textId="77777777" w:rsidTr="007639B1">
        <w:tc>
          <w:tcPr>
            <w:tcW w:w="2610" w:type="dxa"/>
            <w:tcBorders>
              <w:top w:val="single" w:sz="6" w:space="0" w:color="008000"/>
            </w:tcBorders>
          </w:tcPr>
          <w:p w14:paraId="2E203BA2" w14:textId="77777777" w:rsidR="005F1BB5" w:rsidRPr="004E41C8" w:rsidRDefault="005F1BB5" w:rsidP="00AD21BE">
            <w:pPr>
              <w:rPr>
                <w:b/>
                <w:bCs/>
                <w:sz w:val="20"/>
                <w:szCs w:val="20"/>
              </w:rPr>
            </w:pPr>
            <w:r w:rsidRPr="004E41C8">
              <w:rPr>
                <w:b/>
                <w:bCs/>
                <w:sz w:val="20"/>
                <w:szCs w:val="20"/>
              </w:rPr>
              <w:t>Data collection and processing</w:t>
            </w:r>
          </w:p>
        </w:tc>
        <w:tc>
          <w:tcPr>
            <w:tcW w:w="1581" w:type="dxa"/>
            <w:tcBorders>
              <w:top w:val="single" w:sz="6" w:space="0" w:color="008000"/>
            </w:tcBorders>
          </w:tcPr>
          <w:p w14:paraId="259C89D9" w14:textId="77777777" w:rsidR="005F1BB5" w:rsidRPr="004E41C8" w:rsidRDefault="005F1BB5" w:rsidP="007639B1">
            <w:pPr>
              <w:jc w:val="both"/>
              <w:rPr>
                <w:sz w:val="20"/>
                <w:szCs w:val="20"/>
              </w:rPr>
            </w:pPr>
          </w:p>
        </w:tc>
        <w:tc>
          <w:tcPr>
            <w:tcW w:w="1581" w:type="dxa"/>
            <w:tcBorders>
              <w:top w:val="single" w:sz="6" w:space="0" w:color="008000"/>
            </w:tcBorders>
          </w:tcPr>
          <w:p w14:paraId="01611510" w14:textId="77777777" w:rsidR="005F1BB5" w:rsidRPr="004E41C8" w:rsidRDefault="005F1BB5" w:rsidP="007639B1">
            <w:pPr>
              <w:jc w:val="both"/>
              <w:rPr>
                <w:sz w:val="20"/>
                <w:szCs w:val="20"/>
              </w:rPr>
            </w:pPr>
          </w:p>
        </w:tc>
        <w:tc>
          <w:tcPr>
            <w:tcW w:w="1581" w:type="dxa"/>
            <w:tcBorders>
              <w:top w:val="single" w:sz="6" w:space="0" w:color="008000"/>
            </w:tcBorders>
          </w:tcPr>
          <w:p w14:paraId="0471C861" w14:textId="77777777" w:rsidR="005F1BB5" w:rsidRPr="004E41C8" w:rsidRDefault="005F1BB5" w:rsidP="007639B1">
            <w:pPr>
              <w:jc w:val="both"/>
              <w:rPr>
                <w:sz w:val="20"/>
                <w:szCs w:val="20"/>
              </w:rPr>
            </w:pPr>
          </w:p>
        </w:tc>
        <w:tc>
          <w:tcPr>
            <w:tcW w:w="1581" w:type="dxa"/>
            <w:tcBorders>
              <w:top w:val="single" w:sz="6" w:space="0" w:color="008000"/>
            </w:tcBorders>
          </w:tcPr>
          <w:p w14:paraId="1C20E23F" w14:textId="77777777" w:rsidR="005F1BB5" w:rsidRPr="004E41C8" w:rsidRDefault="005F1BB5" w:rsidP="007639B1">
            <w:pPr>
              <w:jc w:val="both"/>
              <w:rPr>
                <w:sz w:val="20"/>
                <w:szCs w:val="20"/>
              </w:rPr>
            </w:pPr>
          </w:p>
        </w:tc>
      </w:tr>
      <w:tr w:rsidR="00C375F4" w:rsidRPr="004E41C8" w14:paraId="5B497EC4" w14:textId="77777777" w:rsidTr="007639B1">
        <w:tc>
          <w:tcPr>
            <w:tcW w:w="2610" w:type="dxa"/>
          </w:tcPr>
          <w:p w14:paraId="36B1D151" w14:textId="77777777" w:rsidR="00C375F4" w:rsidRPr="004E41C8" w:rsidRDefault="00C375F4" w:rsidP="00C375F4">
            <w:pPr>
              <w:jc w:val="both"/>
              <w:rPr>
                <w:sz w:val="20"/>
                <w:szCs w:val="20"/>
              </w:rPr>
            </w:pPr>
            <w:r w:rsidRPr="004E41C8">
              <w:rPr>
                <w:sz w:val="20"/>
                <w:szCs w:val="20"/>
              </w:rPr>
              <w:t xml:space="preserve">Magnification   </w:t>
            </w:r>
          </w:p>
        </w:tc>
        <w:tc>
          <w:tcPr>
            <w:tcW w:w="1581" w:type="dxa"/>
          </w:tcPr>
          <w:p w14:paraId="5EB7D2B3" w14:textId="12F0D24A" w:rsidR="00C375F4" w:rsidRPr="00AD21BE" w:rsidRDefault="00C375F4" w:rsidP="00C375F4">
            <w:pPr>
              <w:jc w:val="both"/>
              <w:rPr>
                <w:sz w:val="20"/>
                <w:szCs w:val="20"/>
              </w:rPr>
            </w:pPr>
            <w:r w:rsidRPr="00AD21BE">
              <w:rPr>
                <w:sz w:val="20"/>
                <w:szCs w:val="20"/>
              </w:rPr>
              <w:t>165,000</w:t>
            </w:r>
          </w:p>
        </w:tc>
        <w:tc>
          <w:tcPr>
            <w:tcW w:w="1581" w:type="dxa"/>
          </w:tcPr>
          <w:p w14:paraId="4D1AFD16" w14:textId="0611AB53" w:rsidR="00C375F4" w:rsidRPr="00AD21BE" w:rsidRDefault="00C375F4" w:rsidP="00C375F4">
            <w:pPr>
              <w:jc w:val="both"/>
              <w:rPr>
                <w:sz w:val="20"/>
                <w:szCs w:val="20"/>
              </w:rPr>
            </w:pPr>
            <w:r w:rsidRPr="00AD21BE">
              <w:rPr>
                <w:sz w:val="20"/>
                <w:szCs w:val="20"/>
              </w:rPr>
              <w:t>165,000</w:t>
            </w:r>
          </w:p>
        </w:tc>
        <w:tc>
          <w:tcPr>
            <w:tcW w:w="1581" w:type="dxa"/>
          </w:tcPr>
          <w:p w14:paraId="1F6C0997" w14:textId="3BC00E37" w:rsidR="00C375F4" w:rsidRPr="00AD21BE" w:rsidRDefault="00C375F4" w:rsidP="00C375F4">
            <w:pPr>
              <w:jc w:val="both"/>
              <w:rPr>
                <w:sz w:val="20"/>
                <w:szCs w:val="20"/>
              </w:rPr>
            </w:pPr>
            <w:r w:rsidRPr="00AD21BE">
              <w:rPr>
                <w:sz w:val="20"/>
                <w:szCs w:val="20"/>
              </w:rPr>
              <w:t>165,000</w:t>
            </w:r>
          </w:p>
        </w:tc>
        <w:tc>
          <w:tcPr>
            <w:tcW w:w="1581" w:type="dxa"/>
          </w:tcPr>
          <w:p w14:paraId="0EB89C1B" w14:textId="51EE29B3" w:rsidR="00C375F4" w:rsidRPr="00AD21BE" w:rsidRDefault="00C375F4" w:rsidP="00C375F4">
            <w:pPr>
              <w:jc w:val="both"/>
              <w:rPr>
                <w:sz w:val="20"/>
                <w:szCs w:val="20"/>
              </w:rPr>
            </w:pPr>
            <w:r w:rsidRPr="00AD21BE">
              <w:rPr>
                <w:sz w:val="20"/>
                <w:szCs w:val="20"/>
              </w:rPr>
              <w:t>165,000</w:t>
            </w:r>
          </w:p>
        </w:tc>
      </w:tr>
      <w:tr w:rsidR="00C375F4" w:rsidRPr="004E41C8" w14:paraId="2729FA89" w14:textId="77777777" w:rsidTr="007639B1">
        <w:trPr>
          <w:trHeight w:val="22"/>
        </w:trPr>
        <w:tc>
          <w:tcPr>
            <w:tcW w:w="2610" w:type="dxa"/>
          </w:tcPr>
          <w:p w14:paraId="2D90FF91" w14:textId="77777777" w:rsidR="00C375F4" w:rsidRPr="004E41C8" w:rsidRDefault="00C375F4" w:rsidP="00C375F4">
            <w:pPr>
              <w:jc w:val="both"/>
              <w:rPr>
                <w:sz w:val="20"/>
                <w:szCs w:val="20"/>
              </w:rPr>
            </w:pPr>
            <w:r w:rsidRPr="004E41C8">
              <w:rPr>
                <w:sz w:val="20"/>
                <w:szCs w:val="20"/>
              </w:rPr>
              <w:t>Voltage (kV)</w:t>
            </w:r>
          </w:p>
        </w:tc>
        <w:tc>
          <w:tcPr>
            <w:tcW w:w="1581" w:type="dxa"/>
          </w:tcPr>
          <w:p w14:paraId="2EA939C4" w14:textId="38C28A13" w:rsidR="00C375F4" w:rsidRPr="00AD21BE" w:rsidRDefault="00C375F4" w:rsidP="00C375F4">
            <w:pPr>
              <w:jc w:val="both"/>
              <w:rPr>
                <w:sz w:val="20"/>
                <w:szCs w:val="20"/>
              </w:rPr>
            </w:pPr>
            <w:r w:rsidRPr="00AD21BE">
              <w:rPr>
                <w:sz w:val="20"/>
                <w:szCs w:val="20"/>
              </w:rPr>
              <w:t>300</w:t>
            </w:r>
          </w:p>
        </w:tc>
        <w:tc>
          <w:tcPr>
            <w:tcW w:w="1581" w:type="dxa"/>
          </w:tcPr>
          <w:p w14:paraId="2D19D0BF" w14:textId="6EE63FEE" w:rsidR="00C375F4" w:rsidRPr="00AD21BE" w:rsidRDefault="00C375F4" w:rsidP="00C375F4">
            <w:pPr>
              <w:jc w:val="both"/>
              <w:rPr>
                <w:sz w:val="20"/>
                <w:szCs w:val="20"/>
              </w:rPr>
            </w:pPr>
            <w:r w:rsidRPr="00AD21BE">
              <w:rPr>
                <w:sz w:val="20"/>
                <w:szCs w:val="20"/>
              </w:rPr>
              <w:t>300</w:t>
            </w:r>
          </w:p>
        </w:tc>
        <w:tc>
          <w:tcPr>
            <w:tcW w:w="1581" w:type="dxa"/>
          </w:tcPr>
          <w:p w14:paraId="526A003C" w14:textId="1A37D0C6" w:rsidR="00C375F4" w:rsidRPr="00AD21BE" w:rsidRDefault="00C375F4" w:rsidP="00C375F4">
            <w:pPr>
              <w:jc w:val="both"/>
              <w:rPr>
                <w:sz w:val="20"/>
                <w:szCs w:val="20"/>
              </w:rPr>
            </w:pPr>
            <w:r w:rsidRPr="00AD21BE">
              <w:rPr>
                <w:sz w:val="20"/>
                <w:szCs w:val="20"/>
              </w:rPr>
              <w:t>300</w:t>
            </w:r>
          </w:p>
        </w:tc>
        <w:tc>
          <w:tcPr>
            <w:tcW w:w="1581" w:type="dxa"/>
          </w:tcPr>
          <w:p w14:paraId="4797D743" w14:textId="6A50F58C" w:rsidR="00C375F4" w:rsidRPr="00AD21BE" w:rsidRDefault="00C375F4" w:rsidP="00C375F4">
            <w:pPr>
              <w:jc w:val="both"/>
              <w:rPr>
                <w:sz w:val="20"/>
                <w:szCs w:val="20"/>
              </w:rPr>
            </w:pPr>
            <w:r w:rsidRPr="00AD21BE">
              <w:rPr>
                <w:sz w:val="20"/>
                <w:szCs w:val="20"/>
              </w:rPr>
              <w:t>300</w:t>
            </w:r>
          </w:p>
        </w:tc>
      </w:tr>
      <w:tr w:rsidR="00C375F4" w:rsidRPr="004E41C8" w14:paraId="0A21CA2A" w14:textId="77777777" w:rsidTr="007639B1">
        <w:trPr>
          <w:trHeight w:val="22"/>
        </w:trPr>
        <w:tc>
          <w:tcPr>
            <w:tcW w:w="2610" w:type="dxa"/>
          </w:tcPr>
          <w:p w14:paraId="107D2167" w14:textId="77777777" w:rsidR="00C375F4" w:rsidRPr="004E41C8" w:rsidRDefault="00C375F4" w:rsidP="00C375F4">
            <w:pPr>
              <w:jc w:val="both"/>
              <w:rPr>
                <w:sz w:val="20"/>
                <w:szCs w:val="20"/>
              </w:rPr>
            </w:pPr>
            <w:r w:rsidRPr="004E41C8">
              <w:rPr>
                <w:bCs/>
                <w:iCs/>
                <w:sz w:val="20"/>
                <w:szCs w:val="20"/>
              </w:rPr>
              <w:t>Electron exposure (e–/Å</w:t>
            </w:r>
            <w:r w:rsidRPr="004E41C8">
              <w:rPr>
                <w:bCs/>
                <w:iCs/>
                <w:sz w:val="20"/>
                <w:szCs w:val="20"/>
                <w:vertAlign w:val="superscript"/>
              </w:rPr>
              <w:t>2</w:t>
            </w:r>
            <w:r w:rsidRPr="004E41C8">
              <w:rPr>
                <w:bCs/>
                <w:iCs/>
                <w:sz w:val="20"/>
                <w:szCs w:val="20"/>
              </w:rPr>
              <w:t>)</w:t>
            </w:r>
          </w:p>
        </w:tc>
        <w:tc>
          <w:tcPr>
            <w:tcW w:w="1581" w:type="dxa"/>
          </w:tcPr>
          <w:p w14:paraId="2B7738C5" w14:textId="3EE8EFD9" w:rsidR="00C375F4" w:rsidRPr="00AD21BE" w:rsidRDefault="00C375F4" w:rsidP="00C375F4">
            <w:pPr>
              <w:jc w:val="both"/>
              <w:rPr>
                <w:sz w:val="20"/>
                <w:szCs w:val="20"/>
              </w:rPr>
            </w:pPr>
            <w:r w:rsidRPr="00AD21BE">
              <w:rPr>
                <w:sz w:val="20"/>
                <w:szCs w:val="20"/>
              </w:rPr>
              <w:t>45.57</w:t>
            </w:r>
          </w:p>
        </w:tc>
        <w:tc>
          <w:tcPr>
            <w:tcW w:w="1581" w:type="dxa"/>
          </w:tcPr>
          <w:p w14:paraId="17C9BAEE" w14:textId="122F70D2" w:rsidR="00C375F4" w:rsidRPr="00AD21BE" w:rsidRDefault="00C375F4" w:rsidP="00C375F4">
            <w:pPr>
              <w:jc w:val="both"/>
              <w:rPr>
                <w:sz w:val="20"/>
                <w:szCs w:val="20"/>
              </w:rPr>
            </w:pPr>
            <w:r w:rsidRPr="00AD21BE">
              <w:rPr>
                <w:sz w:val="20"/>
                <w:szCs w:val="20"/>
              </w:rPr>
              <w:t>45.57</w:t>
            </w:r>
          </w:p>
        </w:tc>
        <w:tc>
          <w:tcPr>
            <w:tcW w:w="1581" w:type="dxa"/>
          </w:tcPr>
          <w:p w14:paraId="3114FC60" w14:textId="09463891" w:rsidR="00C375F4" w:rsidRPr="00AD21BE" w:rsidRDefault="00C375F4" w:rsidP="00C375F4">
            <w:pPr>
              <w:jc w:val="both"/>
              <w:rPr>
                <w:sz w:val="20"/>
                <w:szCs w:val="20"/>
              </w:rPr>
            </w:pPr>
            <w:r w:rsidRPr="00AD21BE">
              <w:rPr>
                <w:sz w:val="20"/>
                <w:szCs w:val="20"/>
              </w:rPr>
              <w:t>45.57</w:t>
            </w:r>
          </w:p>
        </w:tc>
        <w:tc>
          <w:tcPr>
            <w:tcW w:w="1581" w:type="dxa"/>
          </w:tcPr>
          <w:p w14:paraId="0D22C665" w14:textId="65F4D942" w:rsidR="00C375F4" w:rsidRPr="00AD21BE" w:rsidRDefault="00C375F4" w:rsidP="00C375F4">
            <w:pPr>
              <w:jc w:val="both"/>
              <w:rPr>
                <w:sz w:val="20"/>
                <w:szCs w:val="20"/>
              </w:rPr>
            </w:pPr>
            <w:r w:rsidRPr="00AD21BE">
              <w:rPr>
                <w:sz w:val="20"/>
                <w:szCs w:val="20"/>
              </w:rPr>
              <w:t>48.25</w:t>
            </w:r>
          </w:p>
        </w:tc>
      </w:tr>
      <w:tr w:rsidR="00C375F4" w:rsidRPr="004E41C8" w14:paraId="3D552CCD" w14:textId="77777777" w:rsidTr="007639B1">
        <w:trPr>
          <w:trHeight w:val="22"/>
        </w:trPr>
        <w:tc>
          <w:tcPr>
            <w:tcW w:w="2610" w:type="dxa"/>
          </w:tcPr>
          <w:p w14:paraId="4D556CF2" w14:textId="77777777" w:rsidR="00C375F4" w:rsidRPr="004E41C8" w:rsidRDefault="00C375F4" w:rsidP="00C375F4">
            <w:pPr>
              <w:jc w:val="both"/>
              <w:rPr>
                <w:sz w:val="20"/>
                <w:szCs w:val="20"/>
              </w:rPr>
            </w:pPr>
            <w:r w:rsidRPr="004E41C8">
              <w:rPr>
                <w:sz w:val="20"/>
                <w:szCs w:val="20"/>
              </w:rPr>
              <w:t>Defocus range (</w:t>
            </w:r>
            <w:proofErr w:type="spellStart"/>
            <w:r w:rsidRPr="004E41C8">
              <w:rPr>
                <w:sz w:val="20"/>
                <w:szCs w:val="20"/>
              </w:rPr>
              <w:t>μm</w:t>
            </w:r>
            <w:proofErr w:type="spellEnd"/>
            <w:r w:rsidRPr="004E41C8">
              <w:rPr>
                <w:sz w:val="20"/>
                <w:szCs w:val="20"/>
              </w:rPr>
              <w:t>)</w:t>
            </w:r>
          </w:p>
        </w:tc>
        <w:tc>
          <w:tcPr>
            <w:tcW w:w="1581" w:type="dxa"/>
          </w:tcPr>
          <w:p w14:paraId="614168E3" w14:textId="7D3F96DC" w:rsidR="00C375F4" w:rsidRPr="00AD21BE" w:rsidRDefault="00C375F4" w:rsidP="00C375F4">
            <w:pPr>
              <w:jc w:val="both"/>
              <w:rPr>
                <w:sz w:val="20"/>
                <w:szCs w:val="20"/>
              </w:rPr>
            </w:pPr>
            <w:r w:rsidRPr="00AD21BE">
              <w:rPr>
                <w:sz w:val="20"/>
                <w:szCs w:val="20"/>
              </w:rPr>
              <w:t>-0.6 to -2.0</w:t>
            </w:r>
          </w:p>
        </w:tc>
        <w:tc>
          <w:tcPr>
            <w:tcW w:w="1581" w:type="dxa"/>
          </w:tcPr>
          <w:p w14:paraId="2561B8AA" w14:textId="4107D638" w:rsidR="00C375F4" w:rsidRPr="00AD21BE" w:rsidRDefault="00C375F4" w:rsidP="00C375F4">
            <w:pPr>
              <w:jc w:val="both"/>
              <w:rPr>
                <w:sz w:val="20"/>
                <w:szCs w:val="20"/>
              </w:rPr>
            </w:pPr>
            <w:r w:rsidRPr="00AD21BE">
              <w:rPr>
                <w:sz w:val="20"/>
                <w:szCs w:val="20"/>
              </w:rPr>
              <w:t>-0.6 to -2.0</w:t>
            </w:r>
          </w:p>
        </w:tc>
        <w:tc>
          <w:tcPr>
            <w:tcW w:w="1581" w:type="dxa"/>
          </w:tcPr>
          <w:p w14:paraId="30F61053" w14:textId="0B8B669E" w:rsidR="00C375F4" w:rsidRPr="00AD21BE" w:rsidRDefault="00C375F4" w:rsidP="00C375F4">
            <w:pPr>
              <w:jc w:val="both"/>
              <w:rPr>
                <w:sz w:val="20"/>
                <w:szCs w:val="20"/>
              </w:rPr>
            </w:pPr>
            <w:r w:rsidRPr="00AD21BE">
              <w:rPr>
                <w:sz w:val="20"/>
                <w:szCs w:val="20"/>
              </w:rPr>
              <w:t>-0.6 to -2.0</w:t>
            </w:r>
          </w:p>
        </w:tc>
        <w:tc>
          <w:tcPr>
            <w:tcW w:w="1581" w:type="dxa"/>
          </w:tcPr>
          <w:p w14:paraId="6ADD0D54" w14:textId="7DEC7610" w:rsidR="00C375F4" w:rsidRPr="00AD21BE" w:rsidRDefault="00C375F4" w:rsidP="00C375F4">
            <w:pPr>
              <w:jc w:val="both"/>
              <w:rPr>
                <w:sz w:val="20"/>
                <w:szCs w:val="20"/>
              </w:rPr>
            </w:pPr>
            <w:r w:rsidRPr="00AD21BE">
              <w:rPr>
                <w:sz w:val="20"/>
                <w:szCs w:val="20"/>
              </w:rPr>
              <w:t>-0.6 to -2.0</w:t>
            </w:r>
          </w:p>
        </w:tc>
      </w:tr>
      <w:tr w:rsidR="00C375F4" w:rsidRPr="004E41C8" w14:paraId="4125CC25" w14:textId="77777777" w:rsidTr="007639B1">
        <w:trPr>
          <w:trHeight w:val="22"/>
        </w:trPr>
        <w:tc>
          <w:tcPr>
            <w:tcW w:w="2610" w:type="dxa"/>
          </w:tcPr>
          <w:p w14:paraId="07A493DC" w14:textId="77777777" w:rsidR="00C375F4" w:rsidRPr="004E41C8" w:rsidRDefault="00C375F4" w:rsidP="00C375F4">
            <w:pPr>
              <w:jc w:val="both"/>
              <w:rPr>
                <w:sz w:val="20"/>
                <w:szCs w:val="20"/>
              </w:rPr>
            </w:pPr>
            <w:r w:rsidRPr="004E41C8">
              <w:rPr>
                <w:sz w:val="20"/>
                <w:szCs w:val="20"/>
              </w:rPr>
              <w:t>Pixel size (Å)</w:t>
            </w:r>
          </w:p>
        </w:tc>
        <w:tc>
          <w:tcPr>
            <w:tcW w:w="1581" w:type="dxa"/>
          </w:tcPr>
          <w:p w14:paraId="4FC91B2A" w14:textId="737A4CA1" w:rsidR="00C375F4" w:rsidRPr="00AD21BE" w:rsidRDefault="00C375F4" w:rsidP="00C375F4">
            <w:pPr>
              <w:jc w:val="both"/>
              <w:rPr>
                <w:sz w:val="20"/>
                <w:szCs w:val="20"/>
              </w:rPr>
            </w:pPr>
            <w:r w:rsidRPr="00AD21BE">
              <w:rPr>
                <w:sz w:val="20"/>
                <w:szCs w:val="20"/>
              </w:rPr>
              <w:t>0.73</w:t>
            </w:r>
          </w:p>
        </w:tc>
        <w:tc>
          <w:tcPr>
            <w:tcW w:w="1581" w:type="dxa"/>
          </w:tcPr>
          <w:p w14:paraId="7123F598" w14:textId="64B20971" w:rsidR="00C375F4" w:rsidRPr="00AD21BE" w:rsidRDefault="00C375F4" w:rsidP="00C375F4">
            <w:pPr>
              <w:jc w:val="both"/>
              <w:rPr>
                <w:sz w:val="20"/>
                <w:szCs w:val="20"/>
              </w:rPr>
            </w:pPr>
            <w:r w:rsidRPr="00AD21BE">
              <w:rPr>
                <w:sz w:val="20"/>
                <w:szCs w:val="20"/>
              </w:rPr>
              <w:t>0.73</w:t>
            </w:r>
          </w:p>
        </w:tc>
        <w:tc>
          <w:tcPr>
            <w:tcW w:w="1581" w:type="dxa"/>
          </w:tcPr>
          <w:p w14:paraId="0B91B22C" w14:textId="35DAB041" w:rsidR="00C375F4" w:rsidRPr="00AD21BE" w:rsidRDefault="00C375F4" w:rsidP="00C375F4">
            <w:pPr>
              <w:jc w:val="both"/>
              <w:rPr>
                <w:sz w:val="20"/>
                <w:szCs w:val="20"/>
              </w:rPr>
            </w:pPr>
            <w:r w:rsidRPr="00AD21BE">
              <w:rPr>
                <w:sz w:val="20"/>
                <w:szCs w:val="20"/>
              </w:rPr>
              <w:t>0.73</w:t>
            </w:r>
          </w:p>
        </w:tc>
        <w:tc>
          <w:tcPr>
            <w:tcW w:w="1581" w:type="dxa"/>
          </w:tcPr>
          <w:p w14:paraId="6F6CEF50" w14:textId="21A87985" w:rsidR="00C375F4" w:rsidRPr="00AD21BE" w:rsidRDefault="00C375F4" w:rsidP="00C375F4">
            <w:pPr>
              <w:jc w:val="both"/>
              <w:rPr>
                <w:sz w:val="20"/>
                <w:szCs w:val="20"/>
              </w:rPr>
            </w:pPr>
            <w:r w:rsidRPr="00AD21BE">
              <w:rPr>
                <w:sz w:val="20"/>
                <w:szCs w:val="20"/>
              </w:rPr>
              <w:t>0.730</w:t>
            </w:r>
          </w:p>
        </w:tc>
      </w:tr>
      <w:tr w:rsidR="00C375F4" w:rsidRPr="004E41C8" w14:paraId="21E0C049" w14:textId="77777777" w:rsidTr="007639B1">
        <w:trPr>
          <w:trHeight w:val="22"/>
        </w:trPr>
        <w:tc>
          <w:tcPr>
            <w:tcW w:w="2610" w:type="dxa"/>
          </w:tcPr>
          <w:p w14:paraId="6215797C" w14:textId="77777777" w:rsidR="00C375F4" w:rsidRPr="004E41C8" w:rsidRDefault="00C375F4" w:rsidP="00C375F4">
            <w:pPr>
              <w:jc w:val="both"/>
              <w:rPr>
                <w:sz w:val="20"/>
                <w:szCs w:val="20"/>
              </w:rPr>
            </w:pPr>
            <w:r w:rsidRPr="004E41C8">
              <w:rPr>
                <w:sz w:val="20"/>
                <w:szCs w:val="20"/>
              </w:rPr>
              <w:t>Symmetry imposed</w:t>
            </w:r>
          </w:p>
        </w:tc>
        <w:tc>
          <w:tcPr>
            <w:tcW w:w="1581" w:type="dxa"/>
          </w:tcPr>
          <w:p w14:paraId="6CE28647" w14:textId="574A96DE" w:rsidR="00C375F4" w:rsidRPr="00AD21BE" w:rsidRDefault="00C375F4" w:rsidP="00C375F4">
            <w:pPr>
              <w:jc w:val="both"/>
              <w:rPr>
                <w:sz w:val="20"/>
                <w:szCs w:val="20"/>
              </w:rPr>
            </w:pPr>
            <w:r w:rsidRPr="00AD21BE">
              <w:rPr>
                <w:sz w:val="20"/>
                <w:szCs w:val="20"/>
              </w:rPr>
              <w:t>C1</w:t>
            </w:r>
          </w:p>
        </w:tc>
        <w:tc>
          <w:tcPr>
            <w:tcW w:w="1581" w:type="dxa"/>
          </w:tcPr>
          <w:p w14:paraId="494631C7" w14:textId="1D2131DC" w:rsidR="00C375F4" w:rsidRPr="00AD21BE" w:rsidRDefault="00C375F4" w:rsidP="00C375F4">
            <w:pPr>
              <w:jc w:val="both"/>
              <w:rPr>
                <w:sz w:val="20"/>
                <w:szCs w:val="20"/>
              </w:rPr>
            </w:pPr>
            <w:r w:rsidRPr="00AD21BE">
              <w:rPr>
                <w:sz w:val="20"/>
                <w:szCs w:val="20"/>
              </w:rPr>
              <w:t>C1</w:t>
            </w:r>
          </w:p>
        </w:tc>
        <w:tc>
          <w:tcPr>
            <w:tcW w:w="1581" w:type="dxa"/>
          </w:tcPr>
          <w:p w14:paraId="24F06CFF" w14:textId="638A9B49" w:rsidR="00C375F4" w:rsidRPr="00AD21BE" w:rsidRDefault="00C375F4" w:rsidP="00C375F4">
            <w:pPr>
              <w:jc w:val="both"/>
              <w:rPr>
                <w:sz w:val="20"/>
                <w:szCs w:val="20"/>
              </w:rPr>
            </w:pPr>
            <w:r w:rsidRPr="00AD21BE">
              <w:rPr>
                <w:sz w:val="20"/>
                <w:szCs w:val="20"/>
              </w:rPr>
              <w:t>D2</w:t>
            </w:r>
          </w:p>
        </w:tc>
        <w:tc>
          <w:tcPr>
            <w:tcW w:w="1581" w:type="dxa"/>
          </w:tcPr>
          <w:p w14:paraId="369233FA" w14:textId="57743B26" w:rsidR="00C375F4" w:rsidRPr="00AD21BE" w:rsidRDefault="00C375F4" w:rsidP="00C375F4">
            <w:pPr>
              <w:jc w:val="both"/>
              <w:rPr>
                <w:sz w:val="20"/>
                <w:szCs w:val="20"/>
              </w:rPr>
            </w:pPr>
            <w:r w:rsidRPr="00AD21BE">
              <w:rPr>
                <w:sz w:val="20"/>
                <w:szCs w:val="20"/>
              </w:rPr>
              <w:t>D2</w:t>
            </w:r>
          </w:p>
        </w:tc>
      </w:tr>
      <w:tr w:rsidR="00C375F4" w:rsidRPr="004E41C8" w14:paraId="5F84378F" w14:textId="77777777" w:rsidTr="007639B1">
        <w:trPr>
          <w:trHeight w:val="22"/>
        </w:trPr>
        <w:tc>
          <w:tcPr>
            <w:tcW w:w="2610" w:type="dxa"/>
          </w:tcPr>
          <w:p w14:paraId="463D686A" w14:textId="77777777" w:rsidR="00C375F4" w:rsidRPr="004E41C8" w:rsidRDefault="00C375F4" w:rsidP="00C375F4">
            <w:pPr>
              <w:jc w:val="both"/>
              <w:rPr>
                <w:sz w:val="20"/>
                <w:szCs w:val="20"/>
              </w:rPr>
            </w:pPr>
            <w:r w:rsidRPr="004E41C8">
              <w:rPr>
                <w:sz w:val="20"/>
                <w:szCs w:val="20"/>
              </w:rPr>
              <w:t>Initial particle images (no.)</w:t>
            </w:r>
          </w:p>
        </w:tc>
        <w:tc>
          <w:tcPr>
            <w:tcW w:w="1581" w:type="dxa"/>
          </w:tcPr>
          <w:p w14:paraId="3CDB97AE" w14:textId="210E15C5" w:rsidR="00C375F4" w:rsidRPr="00AD21BE" w:rsidRDefault="00C375F4" w:rsidP="00C375F4">
            <w:pPr>
              <w:jc w:val="both"/>
              <w:rPr>
                <w:sz w:val="20"/>
                <w:szCs w:val="20"/>
              </w:rPr>
            </w:pPr>
            <w:r w:rsidRPr="00AD21BE">
              <w:rPr>
                <w:sz w:val="20"/>
                <w:szCs w:val="20"/>
              </w:rPr>
              <w:t>2,313,553</w:t>
            </w:r>
          </w:p>
        </w:tc>
        <w:tc>
          <w:tcPr>
            <w:tcW w:w="1581" w:type="dxa"/>
          </w:tcPr>
          <w:p w14:paraId="4F56BAA3" w14:textId="1D82776D" w:rsidR="00C375F4" w:rsidRPr="00AD21BE" w:rsidRDefault="00C375F4" w:rsidP="00C375F4">
            <w:pPr>
              <w:jc w:val="both"/>
              <w:rPr>
                <w:sz w:val="20"/>
                <w:szCs w:val="20"/>
              </w:rPr>
            </w:pPr>
            <w:r w:rsidRPr="00AD21BE">
              <w:rPr>
                <w:sz w:val="20"/>
                <w:szCs w:val="20"/>
              </w:rPr>
              <w:t>2,313,553</w:t>
            </w:r>
          </w:p>
        </w:tc>
        <w:tc>
          <w:tcPr>
            <w:tcW w:w="1581" w:type="dxa"/>
          </w:tcPr>
          <w:p w14:paraId="4D42E38B" w14:textId="3465EECC" w:rsidR="00C375F4" w:rsidRPr="00AD21BE" w:rsidRDefault="00C375F4" w:rsidP="00C375F4">
            <w:pPr>
              <w:jc w:val="both"/>
              <w:rPr>
                <w:sz w:val="20"/>
                <w:szCs w:val="20"/>
              </w:rPr>
            </w:pPr>
            <w:r w:rsidRPr="00AD21BE">
              <w:rPr>
                <w:sz w:val="20"/>
                <w:szCs w:val="20"/>
              </w:rPr>
              <w:t>4,234,618</w:t>
            </w:r>
          </w:p>
        </w:tc>
        <w:tc>
          <w:tcPr>
            <w:tcW w:w="1581" w:type="dxa"/>
          </w:tcPr>
          <w:p w14:paraId="1A202DA8" w14:textId="4586E5D8" w:rsidR="00C375F4" w:rsidRPr="00AD21BE" w:rsidRDefault="00C375F4" w:rsidP="00C375F4">
            <w:pPr>
              <w:jc w:val="both"/>
              <w:rPr>
                <w:sz w:val="20"/>
                <w:szCs w:val="20"/>
              </w:rPr>
            </w:pPr>
            <w:r w:rsidRPr="00AD21BE">
              <w:rPr>
                <w:sz w:val="20"/>
                <w:szCs w:val="20"/>
              </w:rPr>
              <w:t>3,804,426</w:t>
            </w:r>
          </w:p>
        </w:tc>
      </w:tr>
      <w:tr w:rsidR="00C375F4" w:rsidRPr="004E41C8" w14:paraId="6A311220" w14:textId="77777777" w:rsidTr="007639B1">
        <w:trPr>
          <w:trHeight w:val="22"/>
        </w:trPr>
        <w:tc>
          <w:tcPr>
            <w:tcW w:w="2610" w:type="dxa"/>
          </w:tcPr>
          <w:p w14:paraId="6E544542" w14:textId="77777777" w:rsidR="00C375F4" w:rsidRPr="004E41C8" w:rsidRDefault="00C375F4" w:rsidP="00C375F4">
            <w:pPr>
              <w:jc w:val="both"/>
              <w:rPr>
                <w:sz w:val="20"/>
                <w:szCs w:val="20"/>
              </w:rPr>
            </w:pPr>
            <w:proofErr w:type="gramStart"/>
            <w:r w:rsidRPr="004E41C8">
              <w:rPr>
                <w:sz w:val="20"/>
                <w:szCs w:val="20"/>
              </w:rPr>
              <w:t>Final  particle</w:t>
            </w:r>
            <w:proofErr w:type="gramEnd"/>
            <w:r w:rsidRPr="004E41C8">
              <w:rPr>
                <w:sz w:val="20"/>
                <w:szCs w:val="20"/>
              </w:rPr>
              <w:t xml:space="preserve"> images (no.)</w:t>
            </w:r>
          </w:p>
        </w:tc>
        <w:tc>
          <w:tcPr>
            <w:tcW w:w="1581" w:type="dxa"/>
          </w:tcPr>
          <w:p w14:paraId="31F1ECCA" w14:textId="632C7239" w:rsidR="00C375F4" w:rsidRPr="00AD21BE" w:rsidRDefault="00C375F4" w:rsidP="00C375F4">
            <w:pPr>
              <w:jc w:val="both"/>
              <w:rPr>
                <w:sz w:val="20"/>
                <w:szCs w:val="20"/>
              </w:rPr>
            </w:pPr>
            <w:r w:rsidRPr="00AD21BE">
              <w:rPr>
                <w:sz w:val="20"/>
                <w:szCs w:val="20"/>
              </w:rPr>
              <w:t>150,578</w:t>
            </w:r>
          </w:p>
        </w:tc>
        <w:tc>
          <w:tcPr>
            <w:tcW w:w="1581" w:type="dxa"/>
          </w:tcPr>
          <w:p w14:paraId="2915C5F2" w14:textId="312C5469" w:rsidR="00C375F4" w:rsidRPr="00AD21BE" w:rsidRDefault="00C375F4" w:rsidP="00C375F4">
            <w:pPr>
              <w:jc w:val="both"/>
              <w:rPr>
                <w:sz w:val="20"/>
                <w:szCs w:val="20"/>
              </w:rPr>
            </w:pPr>
            <w:r w:rsidRPr="00AD21BE">
              <w:rPr>
                <w:sz w:val="20"/>
                <w:szCs w:val="20"/>
              </w:rPr>
              <w:t>150,578</w:t>
            </w:r>
          </w:p>
        </w:tc>
        <w:tc>
          <w:tcPr>
            <w:tcW w:w="1581" w:type="dxa"/>
          </w:tcPr>
          <w:p w14:paraId="4357901C" w14:textId="3B26DDFB" w:rsidR="00C375F4" w:rsidRPr="00AD21BE" w:rsidRDefault="00C375F4" w:rsidP="00C375F4">
            <w:pPr>
              <w:jc w:val="both"/>
              <w:rPr>
                <w:sz w:val="20"/>
                <w:szCs w:val="20"/>
              </w:rPr>
            </w:pPr>
            <w:r w:rsidRPr="00AD21BE">
              <w:rPr>
                <w:sz w:val="20"/>
                <w:szCs w:val="20"/>
              </w:rPr>
              <w:t>305,971</w:t>
            </w:r>
          </w:p>
        </w:tc>
        <w:tc>
          <w:tcPr>
            <w:tcW w:w="1581" w:type="dxa"/>
          </w:tcPr>
          <w:p w14:paraId="114048AF" w14:textId="5D1EC7E3" w:rsidR="00C375F4" w:rsidRPr="00AD21BE" w:rsidRDefault="00C375F4" w:rsidP="00C375F4">
            <w:pPr>
              <w:jc w:val="both"/>
              <w:rPr>
                <w:sz w:val="20"/>
                <w:szCs w:val="20"/>
              </w:rPr>
            </w:pPr>
            <w:r w:rsidRPr="00AD21BE">
              <w:rPr>
                <w:sz w:val="20"/>
                <w:szCs w:val="20"/>
              </w:rPr>
              <w:t>200,000</w:t>
            </w:r>
          </w:p>
        </w:tc>
      </w:tr>
      <w:tr w:rsidR="00C375F4" w:rsidRPr="004E41C8" w14:paraId="61957257" w14:textId="77777777" w:rsidTr="007639B1">
        <w:trPr>
          <w:trHeight w:val="22"/>
        </w:trPr>
        <w:tc>
          <w:tcPr>
            <w:tcW w:w="2610" w:type="dxa"/>
          </w:tcPr>
          <w:p w14:paraId="77914A6F" w14:textId="77777777" w:rsidR="00C375F4" w:rsidRPr="004E41C8" w:rsidRDefault="00C375F4" w:rsidP="00C375F4">
            <w:pPr>
              <w:jc w:val="both"/>
              <w:rPr>
                <w:sz w:val="20"/>
                <w:szCs w:val="20"/>
              </w:rPr>
            </w:pPr>
            <w:r w:rsidRPr="004E41C8">
              <w:rPr>
                <w:sz w:val="20"/>
                <w:szCs w:val="20"/>
              </w:rPr>
              <w:t>Map resolution (Å)</w:t>
            </w:r>
          </w:p>
          <w:p w14:paraId="1BE18B59" w14:textId="77777777" w:rsidR="00C375F4" w:rsidRPr="004E41C8" w:rsidRDefault="00C375F4" w:rsidP="00C375F4">
            <w:pPr>
              <w:jc w:val="both"/>
              <w:rPr>
                <w:sz w:val="20"/>
                <w:szCs w:val="20"/>
              </w:rPr>
            </w:pPr>
            <w:r w:rsidRPr="004E41C8">
              <w:rPr>
                <w:sz w:val="20"/>
                <w:szCs w:val="20"/>
              </w:rPr>
              <w:t xml:space="preserve">    FSC threshold</w:t>
            </w:r>
          </w:p>
        </w:tc>
        <w:tc>
          <w:tcPr>
            <w:tcW w:w="1581" w:type="dxa"/>
          </w:tcPr>
          <w:p w14:paraId="00E74A47" w14:textId="77777777" w:rsidR="00C375F4" w:rsidRPr="00AD21BE" w:rsidRDefault="00C375F4" w:rsidP="00C375F4">
            <w:pPr>
              <w:jc w:val="both"/>
              <w:rPr>
                <w:sz w:val="20"/>
                <w:szCs w:val="20"/>
              </w:rPr>
            </w:pPr>
            <w:r w:rsidRPr="00AD21BE">
              <w:rPr>
                <w:sz w:val="20"/>
                <w:szCs w:val="20"/>
              </w:rPr>
              <w:t>3.38</w:t>
            </w:r>
          </w:p>
          <w:p w14:paraId="36AB94F2" w14:textId="44192E1B" w:rsidR="00C375F4" w:rsidRPr="00AD21BE" w:rsidRDefault="00C375F4" w:rsidP="00C375F4">
            <w:pPr>
              <w:jc w:val="both"/>
              <w:rPr>
                <w:sz w:val="20"/>
                <w:szCs w:val="20"/>
              </w:rPr>
            </w:pPr>
            <w:r w:rsidRPr="00AD21BE">
              <w:rPr>
                <w:sz w:val="20"/>
                <w:szCs w:val="20"/>
              </w:rPr>
              <w:t>0.143</w:t>
            </w:r>
          </w:p>
        </w:tc>
        <w:tc>
          <w:tcPr>
            <w:tcW w:w="1581" w:type="dxa"/>
          </w:tcPr>
          <w:p w14:paraId="0CAF0262" w14:textId="77777777" w:rsidR="00C375F4" w:rsidRPr="00AD21BE" w:rsidRDefault="00C375F4" w:rsidP="00C375F4">
            <w:pPr>
              <w:jc w:val="both"/>
              <w:rPr>
                <w:sz w:val="20"/>
                <w:szCs w:val="20"/>
              </w:rPr>
            </w:pPr>
            <w:r w:rsidRPr="00AD21BE">
              <w:rPr>
                <w:sz w:val="20"/>
                <w:szCs w:val="20"/>
              </w:rPr>
              <w:t>3.00</w:t>
            </w:r>
          </w:p>
          <w:p w14:paraId="6F7DE9EB" w14:textId="30FB32F5" w:rsidR="00C375F4" w:rsidRPr="00AD21BE" w:rsidRDefault="00C375F4" w:rsidP="00C375F4">
            <w:pPr>
              <w:jc w:val="both"/>
              <w:rPr>
                <w:sz w:val="20"/>
                <w:szCs w:val="20"/>
              </w:rPr>
            </w:pPr>
            <w:r w:rsidRPr="00AD21BE">
              <w:rPr>
                <w:sz w:val="20"/>
                <w:szCs w:val="20"/>
              </w:rPr>
              <w:t>0.143</w:t>
            </w:r>
          </w:p>
        </w:tc>
        <w:tc>
          <w:tcPr>
            <w:tcW w:w="1581" w:type="dxa"/>
          </w:tcPr>
          <w:p w14:paraId="150A9103" w14:textId="77777777" w:rsidR="00C375F4" w:rsidRPr="00AD21BE" w:rsidRDefault="00C375F4" w:rsidP="00C375F4">
            <w:pPr>
              <w:jc w:val="both"/>
              <w:rPr>
                <w:sz w:val="20"/>
                <w:szCs w:val="20"/>
              </w:rPr>
            </w:pPr>
            <w:r w:rsidRPr="00AD21BE">
              <w:rPr>
                <w:sz w:val="20"/>
                <w:szCs w:val="20"/>
              </w:rPr>
              <w:t>2.54</w:t>
            </w:r>
          </w:p>
          <w:p w14:paraId="4C83CCB0" w14:textId="5169DECE" w:rsidR="00C375F4" w:rsidRPr="00AD21BE" w:rsidRDefault="00C375F4" w:rsidP="00C375F4">
            <w:pPr>
              <w:jc w:val="both"/>
              <w:rPr>
                <w:sz w:val="20"/>
                <w:szCs w:val="20"/>
              </w:rPr>
            </w:pPr>
            <w:r w:rsidRPr="00AD21BE">
              <w:rPr>
                <w:sz w:val="20"/>
                <w:szCs w:val="20"/>
              </w:rPr>
              <w:t>0.143</w:t>
            </w:r>
          </w:p>
        </w:tc>
        <w:tc>
          <w:tcPr>
            <w:tcW w:w="1581" w:type="dxa"/>
          </w:tcPr>
          <w:p w14:paraId="65955FF2" w14:textId="77777777" w:rsidR="00C375F4" w:rsidRPr="00AD21BE" w:rsidRDefault="00C375F4" w:rsidP="00C375F4">
            <w:pPr>
              <w:jc w:val="both"/>
              <w:rPr>
                <w:sz w:val="20"/>
                <w:szCs w:val="20"/>
              </w:rPr>
            </w:pPr>
            <w:r w:rsidRPr="00AD21BE">
              <w:rPr>
                <w:sz w:val="20"/>
                <w:szCs w:val="20"/>
              </w:rPr>
              <w:t>2.46</w:t>
            </w:r>
          </w:p>
          <w:p w14:paraId="77506090" w14:textId="2E8EC253" w:rsidR="00C375F4" w:rsidRPr="00AD21BE" w:rsidRDefault="00C375F4" w:rsidP="00C375F4">
            <w:pPr>
              <w:jc w:val="both"/>
              <w:rPr>
                <w:sz w:val="20"/>
                <w:szCs w:val="20"/>
              </w:rPr>
            </w:pPr>
            <w:r w:rsidRPr="00AD21BE">
              <w:rPr>
                <w:sz w:val="20"/>
                <w:szCs w:val="20"/>
              </w:rPr>
              <w:t>0.143</w:t>
            </w:r>
          </w:p>
        </w:tc>
      </w:tr>
      <w:tr w:rsidR="00AD21BE" w:rsidRPr="004E41C8" w14:paraId="6950E4A8" w14:textId="77777777" w:rsidTr="007639B1">
        <w:trPr>
          <w:trHeight w:val="22"/>
        </w:trPr>
        <w:tc>
          <w:tcPr>
            <w:tcW w:w="2610" w:type="dxa"/>
          </w:tcPr>
          <w:p w14:paraId="3D506160" w14:textId="77777777" w:rsidR="00AD21BE" w:rsidRPr="004E41C8" w:rsidRDefault="00AD21BE" w:rsidP="00AD21BE">
            <w:pPr>
              <w:jc w:val="both"/>
              <w:rPr>
                <w:sz w:val="20"/>
                <w:szCs w:val="20"/>
              </w:rPr>
            </w:pPr>
            <w:r w:rsidRPr="004E41C8">
              <w:rPr>
                <w:sz w:val="20"/>
                <w:szCs w:val="20"/>
              </w:rPr>
              <w:t>Map resolution range (Å)</w:t>
            </w:r>
          </w:p>
        </w:tc>
        <w:tc>
          <w:tcPr>
            <w:tcW w:w="1581" w:type="dxa"/>
          </w:tcPr>
          <w:p w14:paraId="4FB47DAF" w14:textId="2F7C3313" w:rsidR="00AD21BE" w:rsidRPr="00AD21BE" w:rsidRDefault="00AD21BE" w:rsidP="00AD21BE">
            <w:pPr>
              <w:jc w:val="both"/>
              <w:rPr>
                <w:sz w:val="20"/>
                <w:szCs w:val="20"/>
              </w:rPr>
            </w:pPr>
            <w:r w:rsidRPr="00AD21BE">
              <w:rPr>
                <w:sz w:val="20"/>
                <w:szCs w:val="20"/>
              </w:rPr>
              <w:t>2.5-7.5</w:t>
            </w:r>
          </w:p>
        </w:tc>
        <w:tc>
          <w:tcPr>
            <w:tcW w:w="1581" w:type="dxa"/>
          </w:tcPr>
          <w:p w14:paraId="5A468C4C" w14:textId="4B1DC393" w:rsidR="00AD21BE" w:rsidRPr="00AD21BE" w:rsidRDefault="00AD21BE" w:rsidP="00AD21BE">
            <w:pPr>
              <w:jc w:val="both"/>
              <w:rPr>
                <w:sz w:val="20"/>
                <w:szCs w:val="20"/>
              </w:rPr>
            </w:pPr>
            <w:r w:rsidRPr="00AD21BE">
              <w:rPr>
                <w:sz w:val="20"/>
                <w:szCs w:val="20"/>
              </w:rPr>
              <w:t>2.5-4.5</w:t>
            </w:r>
          </w:p>
        </w:tc>
        <w:tc>
          <w:tcPr>
            <w:tcW w:w="1581" w:type="dxa"/>
          </w:tcPr>
          <w:p w14:paraId="5F8124C3" w14:textId="4FE4C055" w:rsidR="00AD21BE" w:rsidRPr="00AD21BE" w:rsidRDefault="00AD21BE" w:rsidP="00AD21BE">
            <w:pPr>
              <w:jc w:val="both"/>
              <w:rPr>
                <w:sz w:val="20"/>
                <w:szCs w:val="20"/>
              </w:rPr>
            </w:pPr>
            <w:r w:rsidRPr="00AD21BE">
              <w:rPr>
                <w:sz w:val="20"/>
                <w:szCs w:val="20"/>
              </w:rPr>
              <w:t>2.5-3.5</w:t>
            </w:r>
          </w:p>
        </w:tc>
        <w:tc>
          <w:tcPr>
            <w:tcW w:w="1581" w:type="dxa"/>
          </w:tcPr>
          <w:p w14:paraId="786C2EEB" w14:textId="15B3663B" w:rsidR="00AD21BE" w:rsidRPr="00AD21BE" w:rsidRDefault="00AD21BE" w:rsidP="00AD21BE">
            <w:pPr>
              <w:jc w:val="both"/>
              <w:rPr>
                <w:sz w:val="20"/>
                <w:szCs w:val="20"/>
              </w:rPr>
            </w:pPr>
            <w:r w:rsidRPr="00AD21BE">
              <w:rPr>
                <w:sz w:val="20"/>
                <w:szCs w:val="20"/>
              </w:rPr>
              <w:t>2.3-3.6</w:t>
            </w:r>
          </w:p>
        </w:tc>
      </w:tr>
      <w:tr w:rsidR="00AD21BE" w:rsidRPr="004E41C8" w14:paraId="107B5939" w14:textId="77777777" w:rsidTr="007639B1">
        <w:trPr>
          <w:trHeight w:val="22"/>
        </w:trPr>
        <w:tc>
          <w:tcPr>
            <w:tcW w:w="2610" w:type="dxa"/>
          </w:tcPr>
          <w:p w14:paraId="5F60E176" w14:textId="77777777" w:rsidR="00AD21BE" w:rsidRPr="004E41C8" w:rsidRDefault="00AD21BE" w:rsidP="00AD21BE">
            <w:pPr>
              <w:jc w:val="both"/>
              <w:rPr>
                <w:sz w:val="20"/>
                <w:szCs w:val="20"/>
              </w:rPr>
            </w:pPr>
          </w:p>
        </w:tc>
        <w:tc>
          <w:tcPr>
            <w:tcW w:w="1581" w:type="dxa"/>
          </w:tcPr>
          <w:p w14:paraId="22B6634E" w14:textId="77777777" w:rsidR="00AD21BE" w:rsidRPr="00AD21BE" w:rsidRDefault="00AD21BE" w:rsidP="00AD21BE">
            <w:pPr>
              <w:jc w:val="both"/>
              <w:rPr>
                <w:sz w:val="20"/>
                <w:szCs w:val="20"/>
              </w:rPr>
            </w:pPr>
          </w:p>
        </w:tc>
        <w:tc>
          <w:tcPr>
            <w:tcW w:w="1581" w:type="dxa"/>
          </w:tcPr>
          <w:p w14:paraId="4A0C6F57" w14:textId="77777777" w:rsidR="00AD21BE" w:rsidRPr="00AD21BE" w:rsidRDefault="00AD21BE" w:rsidP="00AD21BE">
            <w:pPr>
              <w:jc w:val="both"/>
              <w:rPr>
                <w:sz w:val="20"/>
                <w:szCs w:val="20"/>
              </w:rPr>
            </w:pPr>
          </w:p>
        </w:tc>
        <w:tc>
          <w:tcPr>
            <w:tcW w:w="1581" w:type="dxa"/>
          </w:tcPr>
          <w:p w14:paraId="5A184BCC" w14:textId="77777777" w:rsidR="00AD21BE" w:rsidRPr="00AD21BE" w:rsidRDefault="00AD21BE" w:rsidP="00AD21BE">
            <w:pPr>
              <w:jc w:val="both"/>
              <w:rPr>
                <w:sz w:val="20"/>
                <w:szCs w:val="20"/>
              </w:rPr>
            </w:pPr>
          </w:p>
        </w:tc>
        <w:tc>
          <w:tcPr>
            <w:tcW w:w="1581" w:type="dxa"/>
          </w:tcPr>
          <w:p w14:paraId="7120C03A" w14:textId="77777777" w:rsidR="00AD21BE" w:rsidRPr="00AD21BE" w:rsidRDefault="00AD21BE" w:rsidP="00AD21BE">
            <w:pPr>
              <w:jc w:val="both"/>
              <w:rPr>
                <w:sz w:val="20"/>
                <w:szCs w:val="20"/>
              </w:rPr>
            </w:pPr>
          </w:p>
        </w:tc>
      </w:tr>
      <w:tr w:rsidR="00AD21BE" w:rsidRPr="004E41C8" w14:paraId="60430680" w14:textId="77777777" w:rsidTr="007639B1">
        <w:tc>
          <w:tcPr>
            <w:tcW w:w="2610" w:type="dxa"/>
          </w:tcPr>
          <w:p w14:paraId="671AA59D" w14:textId="77777777" w:rsidR="00AD21BE" w:rsidRPr="004E41C8" w:rsidRDefault="00AD21BE" w:rsidP="00AD21BE">
            <w:pPr>
              <w:jc w:val="both"/>
              <w:rPr>
                <w:b/>
                <w:bCs/>
                <w:sz w:val="20"/>
                <w:szCs w:val="20"/>
              </w:rPr>
            </w:pPr>
            <w:r w:rsidRPr="004E41C8">
              <w:rPr>
                <w:b/>
                <w:bCs/>
                <w:sz w:val="20"/>
                <w:szCs w:val="20"/>
              </w:rPr>
              <w:t>Refinement</w:t>
            </w:r>
          </w:p>
        </w:tc>
        <w:tc>
          <w:tcPr>
            <w:tcW w:w="1581" w:type="dxa"/>
          </w:tcPr>
          <w:p w14:paraId="045063F0" w14:textId="77777777" w:rsidR="00AD21BE" w:rsidRPr="00AD21BE" w:rsidRDefault="00AD21BE" w:rsidP="00AD21BE">
            <w:pPr>
              <w:jc w:val="both"/>
              <w:rPr>
                <w:sz w:val="20"/>
                <w:szCs w:val="20"/>
              </w:rPr>
            </w:pPr>
          </w:p>
        </w:tc>
        <w:tc>
          <w:tcPr>
            <w:tcW w:w="1581" w:type="dxa"/>
          </w:tcPr>
          <w:p w14:paraId="1B1690E2" w14:textId="77777777" w:rsidR="00AD21BE" w:rsidRPr="00AD21BE" w:rsidRDefault="00AD21BE" w:rsidP="00AD21BE">
            <w:pPr>
              <w:jc w:val="both"/>
              <w:rPr>
                <w:sz w:val="20"/>
                <w:szCs w:val="20"/>
              </w:rPr>
            </w:pPr>
          </w:p>
        </w:tc>
        <w:tc>
          <w:tcPr>
            <w:tcW w:w="1581" w:type="dxa"/>
          </w:tcPr>
          <w:p w14:paraId="4BC0E566" w14:textId="77777777" w:rsidR="00AD21BE" w:rsidRPr="00AD21BE" w:rsidRDefault="00AD21BE" w:rsidP="00AD21BE">
            <w:pPr>
              <w:jc w:val="both"/>
              <w:rPr>
                <w:sz w:val="20"/>
                <w:szCs w:val="20"/>
              </w:rPr>
            </w:pPr>
          </w:p>
        </w:tc>
        <w:tc>
          <w:tcPr>
            <w:tcW w:w="1581" w:type="dxa"/>
          </w:tcPr>
          <w:p w14:paraId="422D55D8" w14:textId="77777777" w:rsidR="00AD21BE" w:rsidRPr="00AD21BE" w:rsidRDefault="00AD21BE" w:rsidP="00AD21BE">
            <w:pPr>
              <w:jc w:val="both"/>
              <w:rPr>
                <w:sz w:val="20"/>
                <w:szCs w:val="20"/>
              </w:rPr>
            </w:pPr>
          </w:p>
        </w:tc>
      </w:tr>
      <w:tr w:rsidR="00AD21BE" w:rsidRPr="004E41C8" w14:paraId="03A34A45" w14:textId="77777777" w:rsidTr="007639B1">
        <w:tc>
          <w:tcPr>
            <w:tcW w:w="2610" w:type="dxa"/>
          </w:tcPr>
          <w:p w14:paraId="065D3DD6" w14:textId="77777777" w:rsidR="00AD21BE" w:rsidRPr="004E41C8" w:rsidRDefault="00AD21BE" w:rsidP="00AD21BE">
            <w:pPr>
              <w:jc w:val="both"/>
              <w:rPr>
                <w:sz w:val="20"/>
                <w:szCs w:val="20"/>
              </w:rPr>
            </w:pPr>
            <w:r w:rsidRPr="004E41C8">
              <w:rPr>
                <w:sz w:val="20"/>
                <w:szCs w:val="20"/>
              </w:rPr>
              <w:t>Initial model used (PDB code)</w:t>
            </w:r>
          </w:p>
        </w:tc>
        <w:tc>
          <w:tcPr>
            <w:tcW w:w="1581" w:type="dxa"/>
          </w:tcPr>
          <w:p w14:paraId="4219EC58" w14:textId="7184190C" w:rsidR="00AD21BE" w:rsidRPr="00AD21BE" w:rsidRDefault="00F1430D" w:rsidP="00AD21BE">
            <w:pPr>
              <w:jc w:val="both"/>
              <w:rPr>
                <w:sz w:val="20"/>
                <w:szCs w:val="20"/>
              </w:rPr>
            </w:pPr>
            <w:r>
              <w:rPr>
                <w:sz w:val="20"/>
                <w:szCs w:val="20"/>
              </w:rPr>
              <w:t>8E8U</w:t>
            </w:r>
          </w:p>
        </w:tc>
        <w:tc>
          <w:tcPr>
            <w:tcW w:w="1581" w:type="dxa"/>
          </w:tcPr>
          <w:p w14:paraId="778CCF3F" w14:textId="5B415832" w:rsidR="00AD21BE" w:rsidRPr="00AD21BE" w:rsidRDefault="00F1430D" w:rsidP="00AD21BE">
            <w:pPr>
              <w:jc w:val="both"/>
              <w:rPr>
                <w:sz w:val="20"/>
                <w:szCs w:val="20"/>
              </w:rPr>
            </w:pPr>
            <w:r>
              <w:rPr>
                <w:sz w:val="20"/>
                <w:szCs w:val="20"/>
              </w:rPr>
              <w:t>5L78</w:t>
            </w:r>
          </w:p>
        </w:tc>
        <w:tc>
          <w:tcPr>
            <w:tcW w:w="1581" w:type="dxa"/>
          </w:tcPr>
          <w:p w14:paraId="6FF79793" w14:textId="3111BCBD" w:rsidR="00AD21BE" w:rsidRPr="00AD21BE" w:rsidRDefault="00F1430D" w:rsidP="00AD21BE">
            <w:pPr>
              <w:jc w:val="both"/>
              <w:rPr>
                <w:sz w:val="20"/>
                <w:szCs w:val="20"/>
              </w:rPr>
            </w:pPr>
            <w:r>
              <w:rPr>
                <w:sz w:val="20"/>
                <w:szCs w:val="20"/>
              </w:rPr>
              <w:t>8E8U</w:t>
            </w:r>
          </w:p>
        </w:tc>
        <w:tc>
          <w:tcPr>
            <w:tcW w:w="1581" w:type="dxa"/>
          </w:tcPr>
          <w:p w14:paraId="087ECDA1" w14:textId="797B5F18" w:rsidR="00AD21BE" w:rsidRPr="00AD21BE" w:rsidRDefault="00F1430D" w:rsidP="00AD21BE">
            <w:pPr>
              <w:jc w:val="both"/>
              <w:rPr>
                <w:sz w:val="20"/>
                <w:szCs w:val="20"/>
              </w:rPr>
            </w:pPr>
            <w:r>
              <w:rPr>
                <w:sz w:val="20"/>
                <w:szCs w:val="20"/>
              </w:rPr>
              <w:t>8E8U</w:t>
            </w:r>
          </w:p>
        </w:tc>
      </w:tr>
      <w:tr w:rsidR="00AD21BE" w:rsidRPr="004E41C8" w14:paraId="07616571" w14:textId="77777777" w:rsidTr="007639B1">
        <w:tc>
          <w:tcPr>
            <w:tcW w:w="2610" w:type="dxa"/>
          </w:tcPr>
          <w:p w14:paraId="2A64F60F" w14:textId="77777777" w:rsidR="00AD21BE" w:rsidRPr="004E41C8" w:rsidRDefault="00AD21BE" w:rsidP="00AD21BE">
            <w:pPr>
              <w:jc w:val="both"/>
              <w:rPr>
                <w:sz w:val="20"/>
                <w:szCs w:val="20"/>
              </w:rPr>
            </w:pPr>
            <w:r w:rsidRPr="004E41C8">
              <w:rPr>
                <w:sz w:val="20"/>
                <w:szCs w:val="20"/>
              </w:rPr>
              <w:t>Model resolution (Å)</w:t>
            </w:r>
          </w:p>
          <w:p w14:paraId="7E4071BD" w14:textId="77777777" w:rsidR="00AD21BE" w:rsidRPr="004E41C8" w:rsidRDefault="00AD21BE" w:rsidP="00AD21BE">
            <w:pPr>
              <w:jc w:val="both"/>
              <w:rPr>
                <w:sz w:val="20"/>
                <w:szCs w:val="20"/>
              </w:rPr>
            </w:pPr>
            <w:r w:rsidRPr="004E41C8">
              <w:rPr>
                <w:sz w:val="20"/>
                <w:szCs w:val="20"/>
              </w:rPr>
              <w:t xml:space="preserve">    FSC threshold</w:t>
            </w:r>
          </w:p>
        </w:tc>
        <w:tc>
          <w:tcPr>
            <w:tcW w:w="1581" w:type="dxa"/>
          </w:tcPr>
          <w:p w14:paraId="35C1A3D9" w14:textId="77777777" w:rsidR="00AD21BE" w:rsidRPr="00AD21BE" w:rsidRDefault="00AD21BE" w:rsidP="00AD21BE">
            <w:pPr>
              <w:jc w:val="both"/>
              <w:rPr>
                <w:sz w:val="20"/>
                <w:szCs w:val="20"/>
              </w:rPr>
            </w:pPr>
            <w:r w:rsidRPr="00AD21BE">
              <w:rPr>
                <w:sz w:val="20"/>
                <w:szCs w:val="20"/>
              </w:rPr>
              <w:t>3.38 Å</w:t>
            </w:r>
          </w:p>
          <w:p w14:paraId="09586D21" w14:textId="60B7906D" w:rsidR="00AD21BE" w:rsidRPr="00AD21BE" w:rsidRDefault="00AD21BE" w:rsidP="00AD21BE">
            <w:pPr>
              <w:jc w:val="both"/>
              <w:rPr>
                <w:sz w:val="20"/>
                <w:szCs w:val="20"/>
              </w:rPr>
            </w:pPr>
            <w:r w:rsidRPr="00AD21BE">
              <w:rPr>
                <w:sz w:val="20"/>
                <w:szCs w:val="20"/>
              </w:rPr>
              <w:t>0.143</w:t>
            </w:r>
          </w:p>
        </w:tc>
        <w:tc>
          <w:tcPr>
            <w:tcW w:w="1581" w:type="dxa"/>
          </w:tcPr>
          <w:p w14:paraId="0DB2EDA7" w14:textId="77777777" w:rsidR="00AD21BE" w:rsidRPr="00AD21BE" w:rsidRDefault="00AD21BE" w:rsidP="00AD21BE">
            <w:pPr>
              <w:jc w:val="both"/>
              <w:rPr>
                <w:sz w:val="20"/>
                <w:szCs w:val="20"/>
              </w:rPr>
            </w:pPr>
            <w:r w:rsidRPr="00AD21BE">
              <w:rPr>
                <w:sz w:val="20"/>
                <w:szCs w:val="20"/>
              </w:rPr>
              <w:t xml:space="preserve">3.00 </w:t>
            </w:r>
          </w:p>
          <w:p w14:paraId="205F3C12" w14:textId="2453E833" w:rsidR="00AD21BE" w:rsidRPr="00AD21BE" w:rsidRDefault="00AD21BE" w:rsidP="00AD21BE">
            <w:pPr>
              <w:jc w:val="both"/>
              <w:rPr>
                <w:sz w:val="20"/>
                <w:szCs w:val="20"/>
              </w:rPr>
            </w:pPr>
            <w:r w:rsidRPr="00AD21BE">
              <w:rPr>
                <w:sz w:val="20"/>
                <w:szCs w:val="20"/>
              </w:rPr>
              <w:t>0.143</w:t>
            </w:r>
          </w:p>
        </w:tc>
        <w:tc>
          <w:tcPr>
            <w:tcW w:w="1581" w:type="dxa"/>
          </w:tcPr>
          <w:p w14:paraId="7D2C8235" w14:textId="77777777" w:rsidR="00AD21BE" w:rsidRPr="00AD21BE" w:rsidRDefault="00AD21BE" w:rsidP="00AD21BE">
            <w:pPr>
              <w:jc w:val="both"/>
              <w:rPr>
                <w:sz w:val="20"/>
                <w:szCs w:val="20"/>
              </w:rPr>
            </w:pPr>
            <w:r w:rsidRPr="00AD21BE">
              <w:rPr>
                <w:sz w:val="20"/>
                <w:szCs w:val="20"/>
              </w:rPr>
              <w:t>2.54</w:t>
            </w:r>
          </w:p>
          <w:p w14:paraId="0090310C" w14:textId="2F8C1893" w:rsidR="00AD21BE" w:rsidRPr="00AD21BE" w:rsidRDefault="00AD21BE" w:rsidP="00AD21BE">
            <w:pPr>
              <w:jc w:val="both"/>
              <w:rPr>
                <w:sz w:val="20"/>
                <w:szCs w:val="20"/>
              </w:rPr>
            </w:pPr>
            <w:r w:rsidRPr="00AD21BE">
              <w:rPr>
                <w:sz w:val="20"/>
                <w:szCs w:val="20"/>
              </w:rPr>
              <w:t>0.143</w:t>
            </w:r>
          </w:p>
        </w:tc>
        <w:tc>
          <w:tcPr>
            <w:tcW w:w="1581" w:type="dxa"/>
          </w:tcPr>
          <w:p w14:paraId="2C9799D8" w14:textId="77777777" w:rsidR="00AD21BE" w:rsidRPr="00AD21BE" w:rsidRDefault="00AD21BE" w:rsidP="00AD21BE">
            <w:pPr>
              <w:jc w:val="both"/>
              <w:rPr>
                <w:sz w:val="20"/>
                <w:szCs w:val="20"/>
              </w:rPr>
            </w:pPr>
            <w:r w:rsidRPr="00AD21BE">
              <w:rPr>
                <w:sz w:val="20"/>
                <w:szCs w:val="20"/>
              </w:rPr>
              <w:t>2.46</w:t>
            </w:r>
          </w:p>
          <w:p w14:paraId="36B636CF" w14:textId="4EF5B029" w:rsidR="00AD21BE" w:rsidRPr="00AD21BE" w:rsidRDefault="00AD21BE" w:rsidP="00AD21BE">
            <w:pPr>
              <w:jc w:val="both"/>
              <w:rPr>
                <w:sz w:val="20"/>
                <w:szCs w:val="20"/>
              </w:rPr>
            </w:pPr>
            <w:r w:rsidRPr="00AD21BE">
              <w:rPr>
                <w:sz w:val="20"/>
                <w:szCs w:val="20"/>
              </w:rPr>
              <w:t>0.143</w:t>
            </w:r>
          </w:p>
        </w:tc>
      </w:tr>
      <w:tr w:rsidR="00AD21BE" w:rsidRPr="004E41C8" w14:paraId="5AB7EA41" w14:textId="77777777" w:rsidTr="007639B1">
        <w:tc>
          <w:tcPr>
            <w:tcW w:w="2610" w:type="dxa"/>
          </w:tcPr>
          <w:p w14:paraId="3E7D4E82" w14:textId="77777777" w:rsidR="00AD21BE" w:rsidRPr="004E41C8" w:rsidRDefault="00AD21BE" w:rsidP="00AD21BE">
            <w:pPr>
              <w:jc w:val="both"/>
              <w:rPr>
                <w:sz w:val="20"/>
                <w:szCs w:val="20"/>
              </w:rPr>
            </w:pPr>
            <w:r w:rsidRPr="004E41C8">
              <w:rPr>
                <w:iCs/>
                <w:sz w:val="20"/>
                <w:szCs w:val="20"/>
              </w:rPr>
              <w:t xml:space="preserve">Map sharpening </w:t>
            </w:r>
            <w:r w:rsidRPr="004E41C8">
              <w:rPr>
                <w:i/>
                <w:iCs/>
                <w:sz w:val="20"/>
                <w:szCs w:val="20"/>
              </w:rPr>
              <w:t>B</w:t>
            </w:r>
            <w:r w:rsidRPr="004E41C8">
              <w:rPr>
                <w:iCs/>
                <w:sz w:val="20"/>
                <w:szCs w:val="20"/>
              </w:rPr>
              <w:t xml:space="preserve"> factor (Å</w:t>
            </w:r>
            <w:r w:rsidRPr="004E41C8">
              <w:rPr>
                <w:iCs/>
                <w:sz w:val="20"/>
                <w:szCs w:val="20"/>
                <w:vertAlign w:val="superscript"/>
              </w:rPr>
              <w:t>2</w:t>
            </w:r>
            <w:r w:rsidRPr="004E41C8">
              <w:rPr>
                <w:sz w:val="20"/>
                <w:szCs w:val="20"/>
              </w:rPr>
              <w:t>)</w:t>
            </w:r>
          </w:p>
        </w:tc>
        <w:tc>
          <w:tcPr>
            <w:tcW w:w="1581" w:type="dxa"/>
          </w:tcPr>
          <w:p w14:paraId="68399C61" w14:textId="4273F3AE" w:rsidR="00AD21BE" w:rsidRPr="00AD21BE" w:rsidRDefault="00AD21BE" w:rsidP="00AD21BE">
            <w:pPr>
              <w:jc w:val="both"/>
              <w:rPr>
                <w:sz w:val="20"/>
                <w:szCs w:val="20"/>
              </w:rPr>
            </w:pPr>
            <w:r w:rsidRPr="00AD21BE">
              <w:rPr>
                <w:sz w:val="20"/>
                <w:szCs w:val="20"/>
              </w:rPr>
              <w:t>-129.4</w:t>
            </w:r>
            <w:r w:rsidRPr="00AD21BE">
              <w:rPr>
                <w:iCs/>
                <w:sz w:val="20"/>
                <w:szCs w:val="20"/>
              </w:rPr>
              <w:t xml:space="preserve"> Å</w:t>
            </w:r>
            <w:r w:rsidRPr="00AD21BE">
              <w:rPr>
                <w:iCs/>
                <w:sz w:val="20"/>
                <w:szCs w:val="20"/>
                <w:vertAlign w:val="superscript"/>
              </w:rPr>
              <w:t>2</w:t>
            </w:r>
          </w:p>
        </w:tc>
        <w:tc>
          <w:tcPr>
            <w:tcW w:w="1581" w:type="dxa"/>
          </w:tcPr>
          <w:p w14:paraId="05311633" w14:textId="41FFBFC6" w:rsidR="00AD21BE" w:rsidRPr="00AD21BE" w:rsidRDefault="00AD21BE" w:rsidP="00AD21BE">
            <w:pPr>
              <w:jc w:val="both"/>
              <w:rPr>
                <w:sz w:val="20"/>
                <w:szCs w:val="20"/>
              </w:rPr>
            </w:pPr>
            <w:r w:rsidRPr="00AD21BE">
              <w:rPr>
                <w:sz w:val="20"/>
                <w:szCs w:val="20"/>
              </w:rPr>
              <w:t>-115.0</w:t>
            </w:r>
            <w:r w:rsidRPr="00AD21BE">
              <w:t xml:space="preserve"> </w:t>
            </w:r>
          </w:p>
        </w:tc>
        <w:tc>
          <w:tcPr>
            <w:tcW w:w="1581" w:type="dxa"/>
          </w:tcPr>
          <w:p w14:paraId="472D57A7" w14:textId="75582B6E" w:rsidR="00AD21BE" w:rsidRPr="00AD21BE" w:rsidRDefault="00AD21BE" w:rsidP="00AD21BE">
            <w:pPr>
              <w:jc w:val="both"/>
              <w:rPr>
                <w:sz w:val="20"/>
                <w:szCs w:val="20"/>
              </w:rPr>
            </w:pPr>
            <w:r w:rsidRPr="00AD21BE">
              <w:rPr>
                <w:sz w:val="20"/>
                <w:szCs w:val="20"/>
              </w:rPr>
              <w:t>-90.1</w:t>
            </w:r>
          </w:p>
        </w:tc>
        <w:tc>
          <w:tcPr>
            <w:tcW w:w="1581" w:type="dxa"/>
          </w:tcPr>
          <w:p w14:paraId="31887331" w14:textId="52871744" w:rsidR="00AD21BE" w:rsidRPr="00AD21BE" w:rsidRDefault="00AD21BE" w:rsidP="00AD21BE">
            <w:pPr>
              <w:jc w:val="both"/>
              <w:rPr>
                <w:sz w:val="20"/>
                <w:szCs w:val="20"/>
              </w:rPr>
            </w:pPr>
            <w:r w:rsidRPr="00AD21BE">
              <w:rPr>
                <w:sz w:val="20"/>
                <w:szCs w:val="20"/>
              </w:rPr>
              <w:t>-107.2</w:t>
            </w:r>
          </w:p>
        </w:tc>
      </w:tr>
      <w:tr w:rsidR="00AD21BE" w:rsidRPr="004E41C8" w14:paraId="056798D9" w14:textId="77777777" w:rsidTr="007639B1">
        <w:tc>
          <w:tcPr>
            <w:tcW w:w="2610" w:type="dxa"/>
          </w:tcPr>
          <w:p w14:paraId="5CA29614" w14:textId="77777777" w:rsidR="00AD21BE" w:rsidRPr="004E41C8" w:rsidRDefault="00AD21BE" w:rsidP="00AD21BE">
            <w:pPr>
              <w:jc w:val="both"/>
              <w:rPr>
                <w:bCs/>
                <w:iCs/>
                <w:sz w:val="20"/>
                <w:szCs w:val="20"/>
              </w:rPr>
            </w:pPr>
            <w:r w:rsidRPr="004E41C8">
              <w:rPr>
                <w:bCs/>
                <w:iCs/>
                <w:sz w:val="20"/>
                <w:szCs w:val="20"/>
              </w:rPr>
              <w:t>Model composition</w:t>
            </w:r>
          </w:p>
          <w:p w14:paraId="64646EA1" w14:textId="77777777" w:rsidR="00AD21BE" w:rsidRPr="004E41C8" w:rsidRDefault="00AD21BE" w:rsidP="00AD21BE">
            <w:pPr>
              <w:jc w:val="both"/>
              <w:rPr>
                <w:bCs/>
                <w:iCs/>
                <w:sz w:val="20"/>
                <w:szCs w:val="20"/>
              </w:rPr>
            </w:pPr>
            <w:r w:rsidRPr="004E41C8">
              <w:rPr>
                <w:bCs/>
                <w:iCs/>
                <w:sz w:val="20"/>
                <w:szCs w:val="20"/>
              </w:rPr>
              <w:t xml:space="preserve">    Non-hydrogen atoms</w:t>
            </w:r>
          </w:p>
          <w:p w14:paraId="7BF50FDE" w14:textId="77777777" w:rsidR="00AD21BE" w:rsidRPr="004E41C8" w:rsidRDefault="00AD21BE" w:rsidP="00AD21BE">
            <w:pPr>
              <w:jc w:val="both"/>
              <w:rPr>
                <w:bCs/>
                <w:iCs/>
                <w:sz w:val="20"/>
                <w:szCs w:val="20"/>
              </w:rPr>
            </w:pPr>
            <w:r w:rsidRPr="004E41C8">
              <w:rPr>
                <w:bCs/>
                <w:iCs/>
                <w:sz w:val="20"/>
                <w:szCs w:val="20"/>
              </w:rPr>
              <w:t xml:space="preserve">    Protein residues</w:t>
            </w:r>
          </w:p>
          <w:p w14:paraId="036EC1BF" w14:textId="77777777" w:rsidR="00AD21BE" w:rsidRPr="004E41C8" w:rsidRDefault="00AD21BE" w:rsidP="00AD21BE">
            <w:pPr>
              <w:jc w:val="both"/>
              <w:rPr>
                <w:iCs/>
                <w:sz w:val="20"/>
                <w:szCs w:val="20"/>
              </w:rPr>
            </w:pPr>
            <w:r w:rsidRPr="004E41C8">
              <w:rPr>
                <w:bCs/>
                <w:iCs/>
                <w:sz w:val="20"/>
                <w:szCs w:val="20"/>
              </w:rPr>
              <w:t xml:space="preserve">    </w:t>
            </w:r>
            <w:r>
              <w:rPr>
                <w:bCs/>
                <w:iCs/>
                <w:sz w:val="20"/>
                <w:szCs w:val="20"/>
              </w:rPr>
              <w:t>Nucleotides</w:t>
            </w:r>
          </w:p>
        </w:tc>
        <w:tc>
          <w:tcPr>
            <w:tcW w:w="1581" w:type="dxa"/>
          </w:tcPr>
          <w:p w14:paraId="239472BB" w14:textId="77777777" w:rsidR="00AD21BE" w:rsidRPr="00AD21BE" w:rsidRDefault="00AD21BE" w:rsidP="00AD21BE">
            <w:pPr>
              <w:jc w:val="both"/>
              <w:rPr>
                <w:sz w:val="20"/>
                <w:szCs w:val="20"/>
              </w:rPr>
            </w:pPr>
          </w:p>
          <w:p w14:paraId="11024069" w14:textId="77777777" w:rsidR="00AD21BE" w:rsidRPr="00AD21BE" w:rsidRDefault="00AD21BE" w:rsidP="00AD21BE">
            <w:pPr>
              <w:jc w:val="both"/>
              <w:rPr>
                <w:sz w:val="20"/>
                <w:szCs w:val="20"/>
              </w:rPr>
            </w:pPr>
            <w:r w:rsidRPr="00AD21BE">
              <w:rPr>
                <w:sz w:val="20"/>
                <w:szCs w:val="20"/>
              </w:rPr>
              <w:t>20717</w:t>
            </w:r>
          </w:p>
          <w:p w14:paraId="1E6DB2C5" w14:textId="77777777" w:rsidR="00AD21BE" w:rsidRPr="00AD21BE" w:rsidRDefault="00AD21BE" w:rsidP="00AD21BE">
            <w:pPr>
              <w:jc w:val="both"/>
              <w:rPr>
                <w:sz w:val="20"/>
                <w:szCs w:val="20"/>
              </w:rPr>
            </w:pPr>
            <w:r w:rsidRPr="00AD21BE">
              <w:rPr>
                <w:sz w:val="20"/>
                <w:szCs w:val="20"/>
              </w:rPr>
              <w:t>2639</w:t>
            </w:r>
          </w:p>
          <w:p w14:paraId="4B0B66DF" w14:textId="716FF300" w:rsidR="00AD21BE" w:rsidRPr="00AD21BE" w:rsidRDefault="00AD21BE" w:rsidP="00AD21BE">
            <w:pPr>
              <w:jc w:val="both"/>
              <w:rPr>
                <w:sz w:val="20"/>
                <w:szCs w:val="20"/>
              </w:rPr>
            </w:pPr>
            <w:r w:rsidRPr="00AD21BE">
              <w:rPr>
                <w:sz w:val="20"/>
                <w:szCs w:val="20"/>
              </w:rPr>
              <w:t>0</w:t>
            </w:r>
          </w:p>
        </w:tc>
        <w:tc>
          <w:tcPr>
            <w:tcW w:w="1581" w:type="dxa"/>
          </w:tcPr>
          <w:p w14:paraId="6ECA331E" w14:textId="77777777" w:rsidR="00AD21BE" w:rsidRPr="00AD21BE" w:rsidRDefault="00AD21BE" w:rsidP="00AD21BE">
            <w:pPr>
              <w:jc w:val="both"/>
              <w:rPr>
                <w:sz w:val="20"/>
                <w:szCs w:val="20"/>
              </w:rPr>
            </w:pPr>
          </w:p>
          <w:p w14:paraId="5E180A4C" w14:textId="77777777" w:rsidR="00AD21BE" w:rsidRPr="00AD21BE" w:rsidRDefault="00AD21BE" w:rsidP="00AD21BE">
            <w:pPr>
              <w:jc w:val="both"/>
              <w:rPr>
                <w:sz w:val="20"/>
                <w:szCs w:val="20"/>
              </w:rPr>
            </w:pPr>
            <w:r w:rsidRPr="00AD21BE">
              <w:rPr>
                <w:sz w:val="20"/>
                <w:szCs w:val="20"/>
              </w:rPr>
              <w:t>6894</w:t>
            </w:r>
          </w:p>
          <w:p w14:paraId="5B4FDDF3" w14:textId="77777777" w:rsidR="00AD21BE" w:rsidRPr="00AD21BE" w:rsidRDefault="00AD21BE" w:rsidP="00AD21BE">
            <w:pPr>
              <w:jc w:val="both"/>
              <w:rPr>
                <w:sz w:val="20"/>
                <w:szCs w:val="20"/>
              </w:rPr>
            </w:pPr>
            <w:r w:rsidRPr="00AD21BE">
              <w:rPr>
                <w:sz w:val="20"/>
                <w:szCs w:val="20"/>
              </w:rPr>
              <w:t>886</w:t>
            </w:r>
          </w:p>
          <w:p w14:paraId="0F76527B" w14:textId="2202930A" w:rsidR="00AD21BE" w:rsidRPr="00AD21BE" w:rsidRDefault="00AD21BE" w:rsidP="00AD21BE">
            <w:pPr>
              <w:jc w:val="both"/>
              <w:rPr>
                <w:sz w:val="20"/>
                <w:szCs w:val="20"/>
              </w:rPr>
            </w:pPr>
            <w:r w:rsidRPr="00AD21BE">
              <w:rPr>
                <w:sz w:val="20"/>
                <w:szCs w:val="20"/>
              </w:rPr>
              <w:t>0</w:t>
            </w:r>
          </w:p>
        </w:tc>
        <w:tc>
          <w:tcPr>
            <w:tcW w:w="1581" w:type="dxa"/>
          </w:tcPr>
          <w:p w14:paraId="57CF9F5A" w14:textId="77777777" w:rsidR="00AD21BE" w:rsidRPr="00AD21BE" w:rsidRDefault="00AD21BE" w:rsidP="00AD21BE">
            <w:pPr>
              <w:jc w:val="both"/>
              <w:rPr>
                <w:sz w:val="20"/>
                <w:szCs w:val="20"/>
              </w:rPr>
            </w:pPr>
          </w:p>
          <w:p w14:paraId="53212CCA" w14:textId="77777777" w:rsidR="00AD21BE" w:rsidRPr="00AD21BE" w:rsidRDefault="00AD21BE" w:rsidP="00AD21BE">
            <w:pPr>
              <w:jc w:val="both"/>
              <w:rPr>
                <w:sz w:val="20"/>
                <w:szCs w:val="20"/>
              </w:rPr>
            </w:pPr>
            <w:r w:rsidRPr="00AD21BE">
              <w:rPr>
                <w:sz w:val="20"/>
                <w:szCs w:val="20"/>
              </w:rPr>
              <w:t>14307</w:t>
            </w:r>
          </w:p>
          <w:p w14:paraId="3AC02D35" w14:textId="77777777" w:rsidR="00AD21BE" w:rsidRPr="00AD21BE" w:rsidRDefault="00AD21BE" w:rsidP="00AD21BE">
            <w:pPr>
              <w:jc w:val="both"/>
              <w:rPr>
                <w:sz w:val="20"/>
                <w:szCs w:val="20"/>
              </w:rPr>
            </w:pPr>
            <w:r w:rsidRPr="00AD21BE">
              <w:rPr>
                <w:sz w:val="20"/>
                <w:szCs w:val="20"/>
              </w:rPr>
              <w:t>1772</w:t>
            </w:r>
          </w:p>
          <w:p w14:paraId="4946E783" w14:textId="79930C56" w:rsidR="00AD21BE" w:rsidRPr="00AD21BE" w:rsidRDefault="00AD21BE" w:rsidP="00AD21BE">
            <w:pPr>
              <w:jc w:val="both"/>
              <w:rPr>
                <w:sz w:val="20"/>
                <w:szCs w:val="20"/>
              </w:rPr>
            </w:pPr>
            <w:r w:rsidRPr="00AD21BE">
              <w:rPr>
                <w:sz w:val="20"/>
                <w:szCs w:val="20"/>
              </w:rPr>
              <w:t>0</w:t>
            </w:r>
          </w:p>
        </w:tc>
        <w:tc>
          <w:tcPr>
            <w:tcW w:w="1581" w:type="dxa"/>
          </w:tcPr>
          <w:p w14:paraId="194D4764" w14:textId="77777777" w:rsidR="00AD21BE" w:rsidRPr="00AD21BE" w:rsidRDefault="00AD21BE" w:rsidP="00AD21BE">
            <w:pPr>
              <w:jc w:val="both"/>
              <w:rPr>
                <w:sz w:val="20"/>
                <w:szCs w:val="20"/>
              </w:rPr>
            </w:pPr>
          </w:p>
          <w:p w14:paraId="44B87C74" w14:textId="77777777" w:rsidR="00AD21BE" w:rsidRPr="00AD21BE" w:rsidRDefault="00AD21BE" w:rsidP="00AD21BE">
            <w:pPr>
              <w:jc w:val="both"/>
              <w:rPr>
                <w:sz w:val="20"/>
                <w:szCs w:val="20"/>
              </w:rPr>
            </w:pPr>
            <w:r w:rsidRPr="00AD21BE">
              <w:rPr>
                <w:sz w:val="20"/>
                <w:szCs w:val="20"/>
              </w:rPr>
              <w:t>13824</w:t>
            </w:r>
          </w:p>
          <w:p w14:paraId="748B3FA9" w14:textId="77777777" w:rsidR="00AD21BE" w:rsidRPr="00AD21BE" w:rsidRDefault="00AD21BE" w:rsidP="00AD21BE">
            <w:pPr>
              <w:jc w:val="both"/>
              <w:rPr>
                <w:sz w:val="20"/>
                <w:szCs w:val="20"/>
              </w:rPr>
            </w:pPr>
            <w:r w:rsidRPr="00AD21BE">
              <w:rPr>
                <w:sz w:val="20"/>
                <w:szCs w:val="20"/>
              </w:rPr>
              <w:t>1756</w:t>
            </w:r>
          </w:p>
          <w:p w14:paraId="402C7A96" w14:textId="1D162837" w:rsidR="00AD21BE" w:rsidRPr="00AD21BE" w:rsidRDefault="00AD21BE" w:rsidP="00AD21BE">
            <w:pPr>
              <w:jc w:val="both"/>
              <w:rPr>
                <w:sz w:val="20"/>
                <w:szCs w:val="20"/>
              </w:rPr>
            </w:pPr>
            <w:r w:rsidRPr="00AD21BE">
              <w:rPr>
                <w:sz w:val="20"/>
                <w:szCs w:val="20"/>
              </w:rPr>
              <w:t>0</w:t>
            </w:r>
          </w:p>
        </w:tc>
      </w:tr>
      <w:tr w:rsidR="00AD21BE" w:rsidRPr="004E41C8" w14:paraId="11A63F7B" w14:textId="77777777" w:rsidTr="007639B1">
        <w:tc>
          <w:tcPr>
            <w:tcW w:w="2610" w:type="dxa"/>
          </w:tcPr>
          <w:p w14:paraId="725F73D4" w14:textId="77777777" w:rsidR="00AD21BE" w:rsidRPr="004E41C8" w:rsidRDefault="00AD21BE" w:rsidP="00AD21BE">
            <w:pPr>
              <w:jc w:val="both"/>
              <w:rPr>
                <w:sz w:val="20"/>
                <w:szCs w:val="20"/>
              </w:rPr>
            </w:pPr>
            <w:r w:rsidRPr="004E41C8">
              <w:rPr>
                <w:i/>
                <w:sz w:val="20"/>
                <w:szCs w:val="20"/>
              </w:rPr>
              <w:t>B</w:t>
            </w:r>
            <w:r w:rsidRPr="004E41C8">
              <w:rPr>
                <w:sz w:val="20"/>
                <w:szCs w:val="20"/>
              </w:rPr>
              <w:t xml:space="preserve"> factors (Å</w:t>
            </w:r>
            <w:r w:rsidRPr="004E41C8">
              <w:rPr>
                <w:sz w:val="20"/>
                <w:szCs w:val="20"/>
                <w:vertAlign w:val="superscript"/>
              </w:rPr>
              <w:t>2</w:t>
            </w:r>
            <w:r w:rsidRPr="004E41C8">
              <w:rPr>
                <w:sz w:val="20"/>
                <w:szCs w:val="20"/>
              </w:rPr>
              <w:t>)</w:t>
            </w:r>
          </w:p>
          <w:p w14:paraId="52EB724B" w14:textId="77777777" w:rsidR="00AD21BE" w:rsidRPr="004E41C8" w:rsidRDefault="00AD21BE" w:rsidP="00AD21BE">
            <w:pPr>
              <w:jc w:val="both"/>
              <w:rPr>
                <w:sz w:val="20"/>
                <w:szCs w:val="20"/>
              </w:rPr>
            </w:pPr>
            <w:r w:rsidRPr="004E41C8">
              <w:rPr>
                <w:sz w:val="20"/>
                <w:szCs w:val="20"/>
              </w:rPr>
              <w:t xml:space="preserve">    Protein</w:t>
            </w:r>
          </w:p>
          <w:p w14:paraId="2D8C7ED7" w14:textId="77777777" w:rsidR="00AD21BE" w:rsidRPr="004E41C8" w:rsidRDefault="00AD21BE" w:rsidP="00AD21BE">
            <w:pPr>
              <w:jc w:val="both"/>
              <w:rPr>
                <w:sz w:val="20"/>
                <w:szCs w:val="20"/>
              </w:rPr>
            </w:pPr>
            <w:r w:rsidRPr="004E41C8">
              <w:rPr>
                <w:sz w:val="20"/>
                <w:szCs w:val="20"/>
              </w:rPr>
              <w:t xml:space="preserve">    </w:t>
            </w:r>
            <w:r>
              <w:rPr>
                <w:sz w:val="20"/>
                <w:szCs w:val="20"/>
              </w:rPr>
              <w:t>Nucleotides</w:t>
            </w:r>
          </w:p>
        </w:tc>
        <w:tc>
          <w:tcPr>
            <w:tcW w:w="1581" w:type="dxa"/>
          </w:tcPr>
          <w:p w14:paraId="76117628" w14:textId="77777777" w:rsidR="00AD21BE" w:rsidRPr="00AD21BE" w:rsidRDefault="00AD21BE" w:rsidP="00AD21BE">
            <w:pPr>
              <w:jc w:val="both"/>
              <w:rPr>
                <w:sz w:val="20"/>
                <w:szCs w:val="20"/>
              </w:rPr>
            </w:pPr>
          </w:p>
          <w:p w14:paraId="16EED4DE" w14:textId="582BBB99" w:rsidR="00AD21BE" w:rsidRPr="00AD21BE" w:rsidRDefault="00AD21BE" w:rsidP="00AD21BE">
            <w:pPr>
              <w:jc w:val="both"/>
              <w:rPr>
                <w:sz w:val="20"/>
                <w:szCs w:val="20"/>
              </w:rPr>
            </w:pPr>
            <w:r w:rsidRPr="00AD21BE">
              <w:rPr>
                <w:sz w:val="20"/>
                <w:szCs w:val="20"/>
              </w:rPr>
              <w:t>18</w:t>
            </w:r>
            <w:r w:rsidR="00AF1DE6">
              <w:rPr>
                <w:sz w:val="20"/>
                <w:szCs w:val="20"/>
              </w:rPr>
              <w:t>2</w:t>
            </w:r>
            <w:r w:rsidRPr="00AD21BE">
              <w:rPr>
                <w:sz w:val="20"/>
                <w:szCs w:val="20"/>
              </w:rPr>
              <w:t>.</w:t>
            </w:r>
            <w:r w:rsidR="00AF1DE6">
              <w:rPr>
                <w:sz w:val="20"/>
                <w:szCs w:val="20"/>
              </w:rPr>
              <w:t>59</w:t>
            </w:r>
          </w:p>
          <w:p w14:paraId="01EABE8C" w14:textId="55EE1DB7" w:rsidR="00AD21BE" w:rsidRPr="00AD21BE" w:rsidRDefault="00AD21BE" w:rsidP="00AD21BE">
            <w:pPr>
              <w:jc w:val="both"/>
              <w:rPr>
                <w:sz w:val="20"/>
                <w:szCs w:val="20"/>
              </w:rPr>
            </w:pPr>
            <w:r w:rsidRPr="00AD21BE">
              <w:rPr>
                <w:sz w:val="20"/>
                <w:szCs w:val="20"/>
              </w:rPr>
              <w:t>1</w:t>
            </w:r>
            <w:r w:rsidR="00AF1DE6">
              <w:rPr>
                <w:sz w:val="20"/>
                <w:szCs w:val="20"/>
              </w:rPr>
              <w:t>51</w:t>
            </w:r>
            <w:r w:rsidRPr="00AD21BE">
              <w:rPr>
                <w:sz w:val="20"/>
                <w:szCs w:val="20"/>
              </w:rPr>
              <w:t>.</w:t>
            </w:r>
            <w:r w:rsidR="00AF1DE6">
              <w:rPr>
                <w:sz w:val="20"/>
                <w:szCs w:val="20"/>
              </w:rPr>
              <w:t>81</w:t>
            </w:r>
          </w:p>
        </w:tc>
        <w:tc>
          <w:tcPr>
            <w:tcW w:w="1581" w:type="dxa"/>
          </w:tcPr>
          <w:p w14:paraId="51B939F6" w14:textId="77777777" w:rsidR="00AD21BE" w:rsidRPr="00AD21BE" w:rsidRDefault="00AD21BE" w:rsidP="00AD21BE">
            <w:pPr>
              <w:jc w:val="both"/>
              <w:rPr>
                <w:sz w:val="20"/>
                <w:szCs w:val="20"/>
              </w:rPr>
            </w:pPr>
          </w:p>
          <w:p w14:paraId="49F185FB" w14:textId="77777777" w:rsidR="00AD21BE" w:rsidRPr="00AD21BE" w:rsidRDefault="00AD21BE" w:rsidP="00AD21BE">
            <w:pPr>
              <w:jc w:val="both"/>
              <w:rPr>
                <w:sz w:val="20"/>
                <w:szCs w:val="20"/>
              </w:rPr>
            </w:pPr>
            <w:r w:rsidRPr="00AD21BE">
              <w:rPr>
                <w:sz w:val="20"/>
                <w:szCs w:val="20"/>
              </w:rPr>
              <w:t>58.28</w:t>
            </w:r>
          </w:p>
          <w:p w14:paraId="259CBC6E" w14:textId="51ADD270" w:rsidR="00AD21BE" w:rsidRPr="00AD21BE" w:rsidRDefault="00AD21BE" w:rsidP="00AD21BE">
            <w:pPr>
              <w:jc w:val="both"/>
              <w:rPr>
                <w:sz w:val="20"/>
                <w:szCs w:val="20"/>
              </w:rPr>
            </w:pPr>
            <w:r w:rsidRPr="00AD21BE">
              <w:rPr>
                <w:sz w:val="20"/>
                <w:szCs w:val="20"/>
              </w:rPr>
              <w:t>51.52</w:t>
            </w:r>
          </w:p>
        </w:tc>
        <w:tc>
          <w:tcPr>
            <w:tcW w:w="1581" w:type="dxa"/>
          </w:tcPr>
          <w:p w14:paraId="146EEDE1" w14:textId="77777777" w:rsidR="00AD21BE" w:rsidRPr="00AD21BE" w:rsidRDefault="00AD21BE" w:rsidP="00AD21BE">
            <w:pPr>
              <w:jc w:val="both"/>
              <w:rPr>
                <w:sz w:val="20"/>
                <w:szCs w:val="20"/>
              </w:rPr>
            </w:pPr>
          </w:p>
          <w:p w14:paraId="7EA88662" w14:textId="77777777" w:rsidR="00AD21BE" w:rsidRPr="00AD21BE" w:rsidRDefault="00AD21BE" w:rsidP="00AD21BE">
            <w:pPr>
              <w:jc w:val="both"/>
              <w:rPr>
                <w:sz w:val="20"/>
                <w:szCs w:val="20"/>
              </w:rPr>
            </w:pPr>
            <w:r w:rsidRPr="00AD21BE">
              <w:rPr>
                <w:sz w:val="20"/>
                <w:szCs w:val="20"/>
              </w:rPr>
              <w:t>48.53</w:t>
            </w:r>
          </w:p>
          <w:p w14:paraId="08F58AF4" w14:textId="22385FE7" w:rsidR="00AD21BE" w:rsidRPr="00AD21BE" w:rsidRDefault="00AD21BE" w:rsidP="00AD21BE">
            <w:pPr>
              <w:jc w:val="both"/>
              <w:rPr>
                <w:sz w:val="20"/>
                <w:szCs w:val="20"/>
              </w:rPr>
            </w:pPr>
            <w:r w:rsidRPr="00AD21BE">
              <w:rPr>
                <w:sz w:val="20"/>
                <w:szCs w:val="20"/>
              </w:rPr>
              <w:t>36.35</w:t>
            </w:r>
          </w:p>
        </w:tc>
        <w:tc>
          <w:tcPr>
            <w:tcW w:w="1581" w:type="dxa"/>
          </w:tcPr>
          <w:p w14:paraId="67C3F5F6" w14:textId="77777777" w:rsidR="00AD21BE" w:rsidRPr="00AD21BE" w:rsidRDefault="00AD21BE" w:rsidP="00AD21BE">
            <w:pPr>
              <w:jc w:val="both"/>
              <w:rPr>
                <w:sz w:val="20"/>
                <w:szCs w:val="20"/>
              </w:rPr>
            </w:pPr>
          </w:p>
          <w:p w14:paraId="4EE06597" w14:textId="63BFBE6C" w:rsidR="00AD21BE" w:rsidRPr="00AD21BE" w:rsidRDefault="00AD21BE" w:rsidP="00AD21BE">
            <w:pPr>
              <w:jc w:val="both"/>
              <w:rPr>
                <w:sz w:val="20"/>
                <w:szCs w:val="20"/>
              </w:rPr>
            </w:pPr>
            <w:r w:rsidRPr="00AD21BE">
              <w:rPr>
                <w:sz w:val="20"/>
                <w:szCs w:val="20"/>
              </w:rPr>
              <w:t>57.94</w:t>
            </w:r>
          </w:p>
        </w:tc>
      </w:tr>
      <w:tr w:rsidR="00AD21BE" w:rsidRPr="004E41C8" w14:paraId="1B196A00" w14:textId="77777777" w:rsidTr="007639B1">
        <w:tc>
          <w:tcPr>
            <w:tcW w:w="2610" w:type="dxa"/>
          </w:tcPr>
          <w:p w14:paraId="31DDFB32" w14:textId="77777777" w:rsidR="00AD21BE" w:rsidRPr="004E41C8" w:rsidRDefault="00AD21BE" w:rsidP="00AD21BE">
            <w:pPr>
              <w:jc w:val="both"/>
              <w:rPr>
                <w:sz w:val="20"/>
                <w:szCs w:val="20"/>
              </w:rPr>
            </w:pPr>
            <w:proofErr w:type="spellStart"/>
            <w:r w:rsidRPr="004E41C8">
              <w:rPr>
                <w:sz w:val="20"/>
                <w:szCs w:val="20"/>
              </w:rPr>
              <w:t>R.m.s.</w:t>
            </w:r>
            <w:proofErr w:type="spellEnd"/>
            <w:r w:rsidRPr="004E41C8">
              <w:rPr>
                <w:sz w:val="20"/>
                <w:szCs w:val="20"/>
              </w:rPr>
              <w:t xml:space="preserve"> deviations</w:t>
            </w:r>
          </w:p>
          <w:p w14:paraId="2BFA78C5" w14:textId="77777777" w:rsidR="00AD21BE" w:rsidRPr="004E41C8" w:rsidRDefault="00AD21BE" w:rsidP="00AD21BE">
            <w:pPr>
              <w:jc w:val="both"/>
              <w:rPr>
                <w:sz w:val="20"/>
                <w:szCs w:val="20"/>
              </w:rPr>
            </w:pPr>
            <w:r w:rsidRPr="004E41C8">
              <w:rPr>
                <w:sz w:val="20"/>
                <w:szCs w:val="20"/>
              </w:rPr>
              <w:t xml:space="preserve">    Bond lengths (Å)</w:t>
            </w:r>
          </w:p>
          <w:p w14:paraId="42F7DB9B" w14:textId="77777777" w:rsidR="00AD21BE" w:rsidRPr="004E41C8" w:rsidRDefault="00AD21BE" w:rsidP="00AD21BE">
            <w:pPr>
              <w:jc w:val="both"/>
              <w:rPr>
                <w:sz w:val="20"/>
                <w:szCs w:val="20"/>
              </w:rPr>
            </w:pPr>
            <w:r w:rsidRPr="004E41C8">
              <w:rPr>
                <w:sz w:val="20"/>
                <w:szCs w:val="20"/>
              </w:rPr>
              <w:t xml:space="preserve">    Bond angles (°)</w:t>
            </w:r>
          </w:p>
        </w:tc>
        <w:tc>
          <w:tcPr>
            <w:tcW w:w="1581" w:type="dxa"/>
          </w:tcPr>
          <w:p w14:paraId="4DF93031" w14:textId="77777777" w:rsidR="00AD21BE" w:rsidRPr="00AD21BE" w:rsidRDefault="00AD21BE" w:rsidP="00AD21BE">
            <w:pPr>
              <w:jc w:val="both"/>
              <w:rPr>
                <w:sz w:val="20"/>
                <w:szCs w:val="20"/>
              </w:rPr>
            </w:pPr>
          </w:p>
          <w:p w14:paraId="6BBAA469" w14:textId="5DA63C45" w:rsidR="00AD21BE" w:rsidRPr="00AD21BE" w:rsidRDefault="00AD21BE" w:rsidP="00AD21BE">
            <w:pPr>
              <w:jc w:val="both"/>
              <w:rPr>
                <w:sz w:val="20"/>
                <w:szCs w:val="20"/>
              </w:rPr>
            </w:pPr>
            <w:r w:rsidRPr="00AD21BE">
              <w:rPr>
                <w:sz w:val="20"/>
                <w:szCs w:val="20"/>
              </w:rPr>
              <w:t>0.00</w:t>
            </w:r>
            <w:r w:rsidR="00AF1DE6">
              <w:rPr>
                <w:sz w:val="20"/>
                <w:szCs w:val="20"/>
              </w:rPr>
              <w:t>3</w:t>
            </w:r>
          </w:p>
          <w:p w14:paraId="39B0B26F" w14:textId="3863DE70" w:rsidR="00AD21BE" w:rsidRPr="00AD21BE" w:rsidRDefault="00AD21BE" w:rsidP="00AD21BE">
            <w:pPr>
              <w:jc w:val="both"/>
              <w:rPr>
                <w:sz w:val="20"/>
                <w:szCs w:val="20"/>
              </w:rPr>
            </w:pPr>
            <w:r w:rsidRPr="00AD21BE">
              <w:rPr>
                <w:sz w:val="20"/>
                <w:szCs w:val="20"/>
              </w:rPr>
              <w:t>0.5</w:t>
            </w:r>
            <w:r w:rsidR="00AF1DE6">
              <w:rPr>
                <w:sz w:val="20"/>
                <w:szCs w:val="20"/>
              </w:rPr>
              <w:t>49</w:t>
            </w:r>
          </w:p>
        </w:tc>
        <w:tc>
          <w:tcPr>
            <w:tcW w:w="1581" w:type="dxa"/>
          </w:tcPr>
          <w:p w14:paraId="723CD8AB" w14:textId="77777777" w:rsidR="00AD21BE" w:rsidRPr="00AD21BE" w:rsidRDefault="00AD21BE" w:rsidP="00AD21BE">
            <w:pPr>
              <w:jc w:val="both"/>
              <w:rPr>
                <w:sz w:val="20"/>
                <w:szCs w:val="20"/>
              </w:rPr>
            </w:pPr>
          </w:p>
          <w:p w14:paraId="2350FB41" w14:textId="77777777" w:rsidR="00AD21BE" w:rsidRPr="00AD21BE" w:rsidRDefault="00AD21BE" w:rsidP="00AD21BE">
            <w:pPr>
              <w:jc w:val="both"/>
              <w:rPr>
                <w:sz w:val="20"/>
                <w:szCs w:val="20"/>
              </w:rPr>
            </w:pPr>
            <w:r w:rsidRPr="00AD21BE">
              <w:rPr>
                <w:sz w:val="20"/>
                <w:szCs w:val="20"/>
              </w:rPr>
              <w:t>0.002</w:t>
            </w:r>
          </w:p>
          <w:p w14:paraId="4ABA2018" w14:textId="74C3AC13" w:rsidR="00AD21BE" w:rsidRPr="00AD21BE" w:rsidRDefault="00AD21BE" w:rsidP="00AD21BE">
            <w:pPr>
              <w:jc w:val="both"/>
              <w:rPr>
                <w:sz w:val="20"/>
                <w:szCs w:val="20"/>
              </w:rPr>
            </w:pPr>
            <w:r w:rsidRPr="00AD21BE">
              <w:rPr>
                <w:sz w:val="20"/>
                <w:szCs w:val="20"/>
              </w:rPr>
              <w:t>0.414</w:t>
            </w:r>
          </w:p>
        </w:tc>
        <w:tc>
          <w:tcPr>
            <w:tcW w:w="1581" w:type="dxa"/>
          </w:tcPr>
          <w:p w14:paraId="11AD4F57" w14:textId="77777777" w:rsidR="00AD21BE" w:rsidRPr="00AD21BE" w:rsidRDefault="00AD21BE" w:rsidP="00AD21BE">
            <w:pPr>
              <w:jc w:val="both"/>
              <w:rPr>
                <w:sz w:val="20"/>
                <w:szCs w:val="20"/>
              </w:rPr>
            </w:pPr>
          </w:p>
          <w:p w14:paraId="40C96870" w14:textId="77777777" w:rsidR="00AD21BE" w:rsidRPr="00AD21BE" w:rsidRDefault="00AD21BE" w:rsidP="00AD21BE">
            <w:pPr>
              <w:jc w:val="both"/>
              <w:rPr>
                <w:sz w:val="20"/>
                <w:szCs w:val="20"/>
              </w:rPr>
            </w:pPr>
            <w:r w:rsidRPr="00AD21BE">
              <w:rPr>
                <w:sz w:val="20"/>
                <w:szCs w:val="20"/>
              </w:rPr>
              <w:t>0.002</w:t>
            </w:r>
          </w:p>
          <w:p w14:paraId="616E1567" w14:textId="3E7F5B5B" w:rsidR="00AD21BE" w:rsidRPr="00AD21BE" w:rsidRDefault="00AD21BE" w:rsidP="00AD21BE">
            <w:pPr>
              <w:jc w:val="both"/>
              <w:rPr>
                <w:sz w:val="20"/>
                <w:szCs w:val="20"/>
              </w:rPr>
            </w:pPr>
            <w:r w:rsidRPr="00AD21BE">
              <w:rPr>
                <w:sz w:val="20"/>
                <w:szCs w:val="20"/>
              </w:rPr>
              <w:t>0.45</w:t>
            </w:r>
            <w:r w:rsidR="00AF1DE6">
              <w:rPr>
                <w:sz w:val="20"/>
                <w:szCs w:val="20"/>
              </w:rPr>
              <w:t>0</w:t>
            </w:r>
          </w:p>
        </w:tc>
        <w:tc>
          <w:tcPr>
            <w:tcW w:w="1581" w:type="dxa"/>
          </w:tcPr>
          <w:p w14:paraId="0459DD85" w14:textId="77777777" w:rsidR="00AD21BE" w:rsidRPr="00AD21BE" w:rsidRDefault="00AD21BE" w:rsidP="00AD21BE">
            <w:pPr>
              <w:jc w:val="both"/>
              <w:rPr>
                <w:sz w:val="20"/>
                <w:szCs w:val="20"/>
              </w:rPr>
            </w:pPr>
          </w:p>
          <w:p w14:paraId="0693DF55" w14:textId="77777777" w:rsidR="00AD21BE" w:rsidRPr="00AD21BE" w:rsidRDefault="00AD21BE" w:rsidP="00AD21BE">
            <w:pPr>
              <w:jc w:val="both"/>
              <w:rPr>
                <w:sz w:val="20"/>
                <w:szCs w:val="20"/>
              </w:rPr>
            </w:pPr>
            <w:r w:rsidRPr="00AD21BE">
              <w:rPr>
                <w:sz w:val="20"/>
                <w:szCs w:val="20"/>
              </w:rPr>
              <w:t>0.002</w:t>
            </w:r>
          </w:p>
          <w:p w14:paraId="573804B5" w14:textId="71EB7334" w:rsidR="00AD21BE" w:rsidRPr="00AD21BE" w:rsidRDefault="00AD21BE" w:rsidP="00AD21BE">
            <w:pPr>
              <w:jc w:val="both"/>
              <w:rPr>
                <w:sz w:val="20"/>
                <w:szCs w:val="20"/>
              </w:rPr>
            </w:pPr>
            <w:r w:rsidRPr="00AD21BE">
              <w:rPr>
                <w:sz w:val="20"/>
                <w:szCs w:val="20"/>
              </w:rPr>
              <w:t>0.439</w:t>
            </w:r>
          </w:p>
        </w:tc>
      </w:tr>
      <w:tr w:rsidR="00AD21BE" w:rsidRPr="004E41C8" w14:paraId="08ECC127" w14:textId="77777777" w:rsidTr="007639B1">
        <w:tc>
          <w:tcPr>
            <w:tcW w:w="2610" w:type="dxa"/>
          </w:tcPr>
          <w:p w14:paraId="39043819" w14:textId="77777777" w:rsidR="00AD21BE" w:rsidRPr="004E41C8" w:rsidRDefault="00AD21BE" w:rsidP="00AD21BE">
            <w:pPr>
              <w:jc w:val="both"/>
              <w:rPr>
                <w:sz w:val="20"/>
                <w:szCs w:val="20"/>
              </w:rPr>
            </w:pPr>
            <w:r w:rsidRPr="004E41C8">
              <w:rPr>
                <w:sz w:val="20"/>
                <w:szCs w:val="20"/>
              </w:rPr>
              <w:t xml:space="preserve"> Validation</w:t>
            </w:r>
          </w:p>
          <w:p w14:paraId="71E8F677" w14:textId="77777777" w:rsidR="00AD21BE" w:rsidRPr="004E41C8" w:rsidRDefault="00AD21BE" w:rsidP="00AD21BE">
            <w:pPr>
              <w:jc w:val="both"/>
              <w:rPr>
                <w:sz w:val="20"/>
                <w:szCs w:val="20"/>
              </w:rPr>
            </w:pPr>
            <w:r w:rsidRPr="004E41C8">
              <w:rPr>
                <w:sz w:val="20"/>
                <w:szCs w:val="20"/>
              </w:rPr>
              <w:t xml:space="preserve">    </w:t>
            </w:r>
            <w:proofErr w:type="spellStart"/>
            <w:r w:rsidRPr="004E41C8">
              <w:rPr>
                <w:sz w:val="20"/>
                <w:szCs w:val="20"/>
              </w:rPr>
              <w:t>MolProbity</w:t>
            </w:r>
            <w:proofErr w:type="spellEnd"/>
            <w:r w:rsidRPr="004E41C8">
              <w:rPr>
                <w:sz w:val="20"/>
                <w:szCs w:val="20"/>
              </w:rPr>
              <w:t xml:space="preserve"> score</w:t>
            </w:r>
          </w:p>
          <w:p w14:paraId="114415D7" w14:textId="77777777" w:rsidR="00AD21BE" w:rsidRPr="004E41C8" w:rsidRDefault="00AD21BE" w:rsidP="00AD21BE">
            <w:pPr>
              <w:jc w:val="both"/>
              <w:rPr>
                <w:sz w:val="20"/>
                <w:szCs w:val="20"/>
              </w:rPr>
            </w:pPr>
            <w:r w:rsidRPr="004E41C8">
              <w:rPr>
                <w:sz w:val="20"/>
                <w:szCs w:val="20"/>
              </w:rPr>
              <w:t xml:space="preserve">    </w:t>
            </w:r>
            <w:proofErr w:type="spellStart"/>
            <w:r w:rsidRPr="004E41C8">
              <w:rPr>
                <w:sz w:val="20"/>
                <w:szCs w:val="20"/>
              </w:rPr>
              <w:t>Clashscore</w:t>
            </w:r>
            <w:proofErr w:type="spellEnd"/>
          </w:p>
          <w:p w14:paraId="7C068E14" w14:textId="77777777" w:rsidR="00AD21BE" w:rsidRPr="004E41C8" w:rsidRDefault="00AD21BE" w:rsidP="00AD21BE">
            <w:pPr>
              <w:jc w:val="both"/>
              <w:rPr>
                <w:sz w:val="20"/>
                <w:szCs w:val="20"/>
              </w:rPr>
            </w:pPr>
            <w:r w:rsidRPr="004E41C8">
              <w:rPr>
                <w:sz w:val="20"/>
                <w:szCs w:val="20"/>
              </w:rPr>
              <w:t xml:space="preserve">    Poor rotamers (</w:t>
            </w:r>
            <w:proofErr w:type="gramStart"/>
            <w:r w:rsidRPr="004E41C8">
              <w:rPr>
                <w:sz w:val="20"/>
                <w:szCs w:val="20"/>
              </w:rPr>
              <w:t xml:space="preserve">%)   </w:t>
            </w:r>
            <w:proofErr w:type="gramEnd"/>
          </w:p>
        </w:tc>
        <w:tc>
          <w:tcPr>
            <w:tcW w:w="1581" w:type="dxa"/>
          </w:tcPr>
          <w:p w14:paraId="70AF7BFD" w14:textId="77777777" w:rsidR="00AD21BE" w:rsidRPr="00AD21BE" w:rsidRDefault="00AD21BE" w:rsidP="00AD21BE">
            <w:pPr>
              <w:jc w:val="both"/>
              <w:rPr>
                <w:sz w:val="20"/>
                <w:szCs w:val="20"/>
              </w:rPr>
            </w:pPr>
          </w:p>
          <w:p w14:paraId="17347A8B" w14:textId="4F9238D4" w:rsidR="00AD21BE" w:rsidRPr="00AD21BE" w:rsidRDefault="00AD21BE" w:rsidP="00AD21BE">
            <w:pPr>
              <w:jc w:val="both"/>
              <w:rPr>
                <w:sz w:val="20"/>
                <w:szCs w:val="20"/>
              </w:rPr>
            </w:pPr>
            <w:r w:rsidRPr="00AD21BE">
              <w:rPr>
                <w:sz w:val="20"/>
                <w:szCs w:val="20"/>
              </w:rPr>
              <w:t>1.7</w:t>
            </w:r>
            <w:r w:rsidR="00AF1DE6">
              <w:rPr>
                <w:sz w:val="20"/>
                <w:szCs w:val="20"/>
              </w:rPr>
              <w:t>9</w:t>
            </w:r>
          </w:p>
          <w:p w14:paraId="534DF40C" w14:textId="4EA3E53D" w:rsidR="00AD21BE" w:rsidRPr="00AD21BE" w:rsidRDefault="00AD21BE" w:rsidP="00AD21BE">
            <w:pPr>
              <w:jc w:val="both"/>
              <w:rPr>
                <w:sz w:val="20"/>
                <w:szCs w:val="20"/>
              </w:rPr>
            </w:pPr>
            <w:r w:rsidRPr="00AD21BE">
              <w:rPr>
                <w:sz w:val="20"/>
                <w:szCs w:val="20"/>
              </w:rPr>
              <w:t>10.</w:t>
            </w:r>
            <w:r w:rsidR="00AF1DE6">
              <w:rPr>
                <w:sz w:val="20"/>
                <w:szCs w:val="20"/>
              </w:rPr>
              <w:t>7</w:t>
            </w:r>
            <w:r w:rsidRPr="00AD21BE">
              <w:rPr>
                <w:sz w:val="20"/>
                <w:szCs w:val="20"/>
              </w:rPr>
              <w:t>6</w:t>
            </w:r>
          </w:p>
          <w:p w14:paraId="22857F37" w14:textId="51526F97" w:rsidR="00AD21BE" w:rsidRPr="00AD21BE" w:rsidRDefault="00AD21BE" w:rsidP="00AD21BE">
            <w:pPr>
              <w:jc w:val="both"/>
              <w:rPr>
                <w:sz w:val="20"/>
                <w:szCs w:val="20"/>
              </w:rPr>
            </w:pPr>
            <w:r w:rsidRPr="00AD21BE">
              <w:rPr>
                <w:sz w:val="20"/>
                <w:szCs w:val="20"/>
              </w:rPr>
              <w:t>0.0</w:t>
            </w:r>
            <w:r w:rsidR="00AF1DE6">
              <w:rPr>
                <w:sz w:val="20"/>
                <w:szCs w:val="20"/>
              </w:rPr>
              <w:t>9</w:t>
            </w:r>
            <w:r w:rsidRPr="00AD21BE">
              <w:rPr>
                <w:sz w:val="20"/>
                <w:szCs w:val="20"/>
              </w:rPr>
              <w:t>%</w:t>
            </w:r>
          </w:p>
        </w:tc>
        <w:tc>
          <w:tcPr>
            <w:tcW w:w="1581" w:type="dxa"/>
          </w:tcPr>
          <w:p w14:paraId="1D607855" w14:textId="77777777" w:rsidR="00AD21BE" w:rsidRPr="00AD21BE" w:rsidRDefault="00AD21BE" w:rsidP="00AD21BE">
            <w:pPr>
              <w:jc w:val="both"/>
              <w:rPr>
                <w:sz w:val="20"/>
                <w:szCs w:val="20"/>
              </w:rPr>
            </w:pPr>
          </w:p>
          <w:p w14:paraId="18F50C1B" w14:textId="77777777" w:rsidR="00AD21BE" w:rsidRPr="00AD21BE" w:rsidRDefault="00AD21BE" w:rsidP="00AD21BE">
            <w:pPr>
              <w:jc w:val="both"/>
              <w:rPr>
                <w:sz w:val="20"/>
                <w:szCs w:val="20"/>
              </w:rPr>
            </w:pPr>
            <w:r w:rsidRPr="00AD21BE">
              <w:rPr>
                <w:sz w:val="20"/>
                <w:szCs w:val="20"/>
              </w:rPr>
              <w:t>2.04</w:t>
            </w:r>
          </w:p>
          <w:p w14:paraId="0BDE1645" w14:textId="77777777" w:rsidR="00AD21BE" w:rsidRPr="00AD21BE" w:rsidRDefault="00AD21BE" w:rsidP="00AD21BE">
            <w:pPr>
              <w:jc w:val="both"/>
              <w:rPr>
                <w:sz w:val="20"/>
                <w:szCs w:val="20"/>
              </w:rPr>
            </w:pPr>
            <w:r w:rsidRPr="00AD21BE">
              <w:rPr>
                <w:sz w:val="20"/>
                <w:szCs w:val="20"/>
              </w:rPr>
              <w:t>24.88</w:t>
            </w:r>
          </w:p>
          <w:p w14:paraId="766E34AC" w14:textId="6208F9DB" w:rsidR="00AD21BE" w:rsidRPr="00AD21BE" w:rsidRDefault="00AD21BE" w:rsidP="00AD21BE">
            <w:pPr>
              <w:jc w:val="both"/>
              <w:rPr>
                <w:sz w:val="20"/>
                <w:szCs w:val="20"/>
              </w:rPr>
            </w:pPr>
            <w:r w:rsidRPr="00AD21BE">
              <w:rPr>
                <w:sz w:val="20"/>
                <w:szCs w:val="20"/>
              </w:rPr>
              <w:t>0%</w:t>
            </w:r>
          </w:p>
        </w:tc>
        <w:tc>
          <w:tcPr>
            <w:tcW w:w="1581" w:type="dxa"/>
          </w:tcPr>
          <w:p w14:paraId="0D662785" w14:textId="77777777" w:rsidR="00AD21BE" w:rsidRPr="00AD21BE" w:rsidRDefault="00AD21BE" w:rsidP="00AD21BE">
            <w:pPr>
              <w:jc w:val="both"/>
              <w:rPr>
                <w:sz w:val="20"/>
                <w:szCs w:val="20"/>
              </w:rPr>
            </w:pPr>
          </w:p>
          <w:p w14:paraId="2306CE71" w14:textId="77777777" w:rsidR="00AD21BE" w:rsidRPr="00AD21BE" w:rsidRDefault="00AD21BE" w:rsidP="00AD21BE">
            <w:pPr>
              <w:jc w:val="both"/>
              <w:rPr>
                <w:sz w:val="20"/>
                <w:szCs w:val="20"/>
              </w:rPr>
            </w:pPr>
            <w:r w:rsidRPr="00AD21BE">
              <w:rPr>
                <w:sz w:val="20"/>
                <w:szCs w:val="20"/>
              </w:rPr>
              <w:t>1.44</w:t>
            </w:r>
          </w:p>
          <w:p w14:paraId="572A9692" w14:textId="03454917" w:rsidR="00AD21BE" w:rsidRPr="00AD21BE" w:rsidRDefault="00AF1DE6" w:rsidP="00AD21BE">
            <w:pPr>
              <w:jc w:val="both"/>
              <w:rPr>
                <w:sz w:val="20"/>
                <w:szCs w:val="20"/>
              </w:rPr>
            </w:pPr>
            <w:r>
              <w:rPr>
                <w:sz w:val="20"/>
                <w:szCs w:val="20"/>
              </w:rPr>
              <w:t>5.37</w:t>
            </w:r>
          </w:p>
          <w:p w14:paraId="7CE7A690" w14:textId="17DF50DC" w:rsidR="00AD21BE" w:rsidRPr="00AD21BE" w:rsidRDefault="00AD21BE" w:rsidP="00AD21BE">
            <w:pPr>
              <w:jc w:val="both"/>
              <w:rPr>
                <w:sz w:val="20"/>
                <w:szCs w:val="20"/>
              </w:rPr>
            </w:pPr>
            <w:r w:rsidRPr="00AD21BE">
              <w:rPr>
                <w:sz w:val="20"/>
                <w:szCs w:val="20"/>
              </w:rPr>
              <w:t>0%</w:t>
            </w:r>
          </w:p>
        </w:tc>
        <w:tc>
          <w:tcPr>
            <w:tcW w:w="1581" w:type="dxa"/>
          </w:tcPr>
          <w:p w14:paraId="6D2DB806" w14:textId="77777777" w:rsidR="00AD21BE" w:rsidRPr="00AD21BE" w:rsidRDefault="00AD21BE" w:rsidP="00AD21BE">
            <w:pPr>
              <w:jc w:val="both"/>
              <w:rPr>
                <w:sz w:val="20"/>
                <w:szCs w:val="20"/>
              </w:rPr>
            </w:pPr>
          </w:p>
          <w:p w14:paraId="0DF9AF8D" w14:textId="77777777" w:rsidR="00AD21BE" w:rsidRPr="00AD21BE" w:rsidRDefault="00AD21BE" w:rsidP="00AD21BE">
            <w:pPr>
              <w:jc w:val="both"/>
              <w:rPr>
                <w:sz w:val="20"/>
                <w:szCs w:val="20"/>
              </w:rPr>
            </w:pPr>
            <w:r w:rsidRPr="00AD21BE">
              <w:rPr>
                <w:sz w:val="20"/>
                <w:szCs w:val="20"/>
              </w:rPr>
              <w:t>1.33</w:t>
            </w:r>
          </w:p>
          <w:p w14:paraId="3ED060F5" w14:textId="77777777" w:rsidR="00AD21BE" w:rsidRPr="00AD21BE" w:rsidRDefault="00AD21BE" w:rsidP="00AD21BE">
            <w:pPr>
              <w:jc w:val="both"/>
              <w:rPr>
                <w:sz w:val="20"/>
                <w:szCs w:val="20"/>
              </w:rPr>
            </w:pPr>
            <w:r w:rsidRPr="00AD21BE">
              <w:rPr>
                <w:sz w:val="20"/>
                <w:szCs w:val="20"/>
              </w:rPr>
              <w:t>5.34</w:t>
            </w:r>
          </w:p>
          <w:p w14:paraId="5DEDDAB9" w14:textId="5B245B56" w:rsidR="00AD21BE" w:rsidRPr="00AD21BE" w:rsidRDefault="00AD21BE" w:rsidP="00AD21BE">
            <w:pPr>
              <w:jc w:val="both"/>
              <w:rPr>
                <w:sz w:val="20"/>
                <w:szCs w:val="20"/>
              </w:rPr>
            </w:pPr>
            <w:r w:rsidRPr="00AD21BE">
              <w:rPr>
                <w:sz w:val="20"/>
                <w:szCs w:val="20"/>
              </w:rPr>
              <w:t>0%</w:t>
            </w:r>
          </w:p>
        </w:tc>
      </w:tr>
      <w:tr w:rsidR="00AD21BE" w:rsidRPr="004E41C8" w14:paraId="061325E1" w14:textId="77777777" w:rsidTr="007639B1">
        <w:tc>
          <w:tcPr>
            <w:tcW w:w="2610" w:type="dxa"/>
          </w:tcPr>
          <w:p w14:paraId="7DBAB5C1" w14:textId="77777777" w:rsidR="00AD21BE" w:rsidRPr="004E41C8" w:rsidRDefault="00AD21BE" w:rsidP="00AD21BE">
            <w:pPr>
              <w:jc w:val="both"/>
              <w:rPr>
                <w:sz w:val="20"/>
                <w:szCs w:val="20"/>
              </w:rPr>
            </w:pPr>
            <w:r w:rsidRPr="004E41C8">
              <w:rPr>
                <w:sz w:val="20"/>
                <w:szCs w:val="20"/>
              </w:rPr>
              <w:t xml:space="preserve"> Ramachandran plot</w:t>
            </w:r>
          </w:p>
          <w:p w14:paraId="7EDB9CFA" w14:textId="77777777" w:rsidR="00AD21BE" w:rsidRPr="004E41C8" w:rsidRDefault="00AD21BE" w:rsidP="00AD21BE">
            <w:pPr>
              <w:jc w:val="both"/>
              <w:rPr>
                <w:sz w:val="20"/>
                <w:szCs w:val="20"/>
              </w:rPr>
            </w:pPr>
            <w:r w:rsidRPr="004E41C8">
              <w:rPr>
                <w:sz w:val="20"/>
                <w:szCs w:val="20"/>
              </w:rPr>
              <w:t xml:space="preserve">    Favored (%)</w:t>
            </w:r>
          </w:p>
          <w:p w14:paraId="4A222A5E" w14:textId="77777777" w:rsidR="00AD21BE" w:rsidRPr="004E41C8" w:rsidRDefault="00AD21BE" w:rsidP="00AD21BE">
            <w:pPr>
              <w:jc w:val="both"/>
              <w:rPr>
                <w:sz w:val="20"/>
                <w:szCs w:val="20"/>
              </w:rPr>
            </w:pPr>
            <w:r w:rsidRPr="004E41C8">
              <w:rPr>
                <w:sz w:val="20"/>
                <w:szCs w:val="20"/>
              </w:rPr>
              <w:t xml:space="preserve">    Allowed (%)</w:t>
            </w:r>
          </w:p>
          <w:p w14:paraId="1BC02241" w14:textId="77777777" w:rsidR="00AD21BE" w:rsidRPr="004E41C8" w:rsidRDefault="00AD21BE" w:rsidP="00AD21BE">
            <w:pPr>
              <w:jc w:val="both"/>
              <w:rPr>
                <w:sz w:val="20"/>
                <w:szCs w:val="20"/>
              </w:rPr>
            </w:pPr>
            <w:r w:rsidRPr="004E41C8">
              <w:rPr>
                <w:sz w:val="20"/>
                <w:szCs w:val="20"/>
              </w:rPr>
              <w:t xml:space="preserve">    Disallowed (%)</w:t>
            </w:r>
          </w:p>
        </w:tc>
        <w:tc>
          <w:tcPr>
            <w:tcW w:w="1581" w:type="dxa"/>
          </w:tcPr>
          <w:p w14:paraId="1CD0E542" w14:textId="77777777" w:rsidR="00AD21BE" w:rsidRPr="00AD21BE" w:rsidRDefault="00AD21BE" w:rsidP="00AD21BE">
            <w:pPr>
              <w:jc w:val="both"/>
              <w:rPr>
                <w:sz w:val="20"/>
                <w:szCs w:val="20"/>
              </w:rPr>
            </w:pPr>
          </w:p>
          <w:p w14:paraId="14F7E7DA" w14:textId="0D835B08" w:rsidR="00AD21BE" w:rsidRPr="00AD21BE" w:rsidRDefault="00AD21BE" w:rsidP="00AD21BE">
            <w:pPr>
              <w:jc w:val="both"/>
              <w:rPr>
                <w:sz w:val="20"/>
                <w:szCs w:val="20"/>
              </w:rPr>
            </w:pPr>
            <w:r w:rsidRPr="00AD21BE">
              <w:rPr>
                <w:sz w:val="20"/>
                <w:szCs w:val="20"/>
              </w:rPr>
              <w:t>96.</w:t>
            </w:r>
            <w:r w:rsidR="00AF1DE6">
              <w:rPr>
                <w:sz w:val="20"/>
                <w:szCs w:val="20"/>
              </w:rPr>
              <w:t>37</w:t>
            </w:r>
            <w:r w:rsidRPr="00AD21BE">
              <w:rPr>
                <w:sz w:val="20"/>
                <w:szCs w:val="20"/>
              </w:rPr>
              <w:t>%</w:t>
            </w:r>
          </w:p>
          <w:p w14:paraId="058645A1" w14:textId="109D67CE" w:rsidR="00AD21BE" w:rsidRPr="00AD21BE" w:rsidRDefault="00AD21BE" w:rsidP="00AD21BE">
            <w:pPr>
              <w:jc w:val="both"/>
              <w:rPr>
                <w:sz w:val="20"/>
                <w:szCs w:val="20"/>
              </w:rPr>
            </w:pPr>
            <w:r w:rsidRPr="00AD21BE">
              <w:rPr>
                <w:sz w:val="20"/>
                <w:szCs w:val="20"/>
              </w:rPr>
              <w:t>3.</w:t>
            </w:r>
            <w:r w:rsidR="00AF1DE6">
              <w:rPr>
                <w:sz w:val="20"/>
                <w:szCs w:val="20"/>
              </w:rPr>
              <w:t>63</w:t>
            </w:r>
            <w:r w:rsidRPr="00AD21BE">
              <w:rPr>
                <w:sz w:val="20"/>
                <w:szCs w:val="20"/>
              </w:rPr>
              <w:t>%</w:t>
            </w:r>
          </w:p>
          <w:p w14:paraId="34EEE3BE" w14:textId="0B29E425" w:rsidR="00AD21BE" w:rsidRPr="00AD21BE" w:rsidRDefault="00AD21BE" w:rsidP="00AD21BE">
            <w:pPr>
              <w:jc w:val="both"/>
              <w:rPr>
                <w:sz w:val="20"/>
                <w:szCs w:val="20"/>
              </w:rPr>
            </w:pPr>
            <w:r w:rsidRPr="00AD21BE">
              <w:rPr>
                <w:sz w:val="20"/>
                <w:szCs w:val="20"/>
              </w:rPr>
              <w:t>0%</w:t>
            </w:r>
          </w:p>
        </w:tc>
        <w:tc>
          <w:tcPr>
            <w:tcW w:w="1581" w:type="dxa"/>
          </w:tcPr>
          <w:p w14:paraId="61220AD3" w14:textId="77777777" w:rsidR="00AD21BE" w:rsidRPr="00AD21BE" w:rsidRDefault="00AD21BE" w:rsidP="00AD21BE">
            <w:pPr>
              <w:jc w:val="both"/>
              <w:rPr>
                <w:sz w:val="20"/>
                <w:szCs w:val="20"/>
              </w:rPr>
            </w:pPr>
          </w:p>
          <w:p w14:paraId="72062102" w14:textId="77777777" w:rsidR="00AD21BE" w:rsidRPr="00AD21BE" w:rsidRDefault="00AD21BE" w:rsidP="00AD21BE">
            <w:pPr>
              <w:jc w:val="both"/>
              <w:rPr>
                <w:sz w:val="20"/>
                <w:szCs w:val="20"/>
              </w:rPr>
            </w:pPr>
            <w:r w:rsidRPr="00AD21BE">
              <w:rPr>
                <w:sz w:val="20"/>
                <w:szCs w:val="20"/>
              </w:rPr>
              <w:t>97.15%</w:t>
            </w:r>
          </w:p>
          <w:p w14:paraId="702D3A31" w14:textId="77777777" w:rsidR="00AD21BE" w:rsidRPr="00AD21BE" w:rsidRDefault="00AD21BE" w:rsidP="00AD21BE">
            <w:pPr>
              <w:jc w:val="both"/>
              <w:rPr>
                <w:sz w:val="20"/>
                <w:szCs w:val="20"/>
              </w:rPr>
            </w:pPr>
            <w:r w:rsidRPr="00AD21BE">
              <w:rPr>
                <w:sz w:val="20"/>
                <w:szCs w:val="20"/>
              </w:rPr>
              <w:t>2.85%</w:t>
            </w:r>
          </w:p>
          <w:p w14:paraId="4BA3B87B" w14:textId="121E5C5F" w:rsidR="00AD21BE" w:rsidRPr="00AD21BE" w:rsidRDefault="00AD21BE" w:rsidP="00AD21BE">
            <w:pPr>
              <w:jc w:val="both"/>
              <w:rPr>
                <w:sz w:val="20"/>
                <w:szCs w:val="20"/>
              </w:rPr>
            </w:pPr>
            <w:r w:rsidRPr="00AD21BE">
              <w:rPr>
                <w:sz w:val="20"/>
                <w:szCs w:val="20"/>
              </w:rPr>
              <w:t>0%</w:t>
            </w:r>
          </w:p>
        </w:tc>
        <w:tc>
          <w:tcPr>
            <w:tcW w:w="1581" w:type="dxa"/>
          </w:tcPr>
          <w:p w14:paraId="31CA51A6" w14:textId="77777777" w:rsidR="00AD21BE" w:rsidRPr="00AD21BE" w:rsidRDefault="00AD21BE" w:rsidP="00AD21BE">
            <w:pPr>
              <w:jc w:val="both"/>
              <w:rPr>
                <w:sz w:val="20"/>
                <w:szCs w:val="20"/>
              </w:rPr>
            </w:pPr>
          </w:p>
          <w:p w14:paraId="39AB1C6E" w14:textId="679A491C" w:rsidR="00AD21BE" w:rsidRPr="00AD21BE" w:rsidRDefault="00AD21BE" w:rsidP="00AD21BE">
            <w:pPr>
              <w:jc w:val="both"/>
              <w:rPr>
                <w:sz w:val="20"/>
                <w:szCs w:val="20"/>
              </w:rPr>
            </w:pPr>
            <w:r w:rsidRPr="00AD21BE">
              <w:rPr>
                <w:sz w:val="20"/>
                <w:szCs w:val="20"/>
              </w:rPr>
              <w:t>9</w:t>
            </w:r>
            <w:r w:rsidR="00AF1DE6">
              <w:rPr>
                <w:sz w:val="20"/>
                <w:szCs w:val="20"/>
              </w:rPr>
              <w:t>7</w:t>
            </w:r>
            <w:r w:rsidRPr="00AD21BE">
              <w:rPr>
                <w:sz w:val="20"/>
                <w:szCs w:val="20"/>
              </w:rPr>
              <w:t>.</w:t>
            </w:r>
            <w:r w:rsidR="00AF1DE6">
              <w:rPr>
                <w:sz w:val="20"/>
                <w:szCs w:val="20"/>
              </w:rPr>
              <w:t>15</w:t>
            </w:r>
            <w:r w:rsidRPr="00AD21BE">
              <w:rPr>
                <w:sz w:val="20"/>
                <w:szCs w:val="20"/>
              </w:rPr>
              <w:t>%</w:t>
            </w:r>
          </w:p>
          <w:p w14:paraId="746E7A9B" w14:textId="0492FC24" w:rsidR="00AD21BE" w:rsidRPr="00AD21BE" w:rsidRDefault="00AF1DE6" w:rsidP="00AD21BE">
            <w:pPr>
              <w:jc w:val="both"/>
              <w:rPr>
                <w:sz w:val="20"/>
                <w:szCs w:val="20"/>
              </w:rPr>
            </w:pPr>
            <w:r>
              <w:rPr>
                <w:sz w:val="20"/>
                <w:szCs w:val="20"/>
              </w:rPr>
              <w:t>2</w:t>
            </w:r>
            <w:r w:rsidR="00AD21BE" w:rsidRPr="00AD21BE">
              <w:rPr>
                <w:sz w:val="20"/>
                <w:szCs w:val="20"/>
              </w:rPr>
              <w:t>.</w:t>
            </w:r>
            <w:r>
              <w:rPr>
                <w:sz w:val="20"/>
                <w:szCs w:val="20"/>
              </w:rPr>
              <w:t>85</w:t>
            </w:r>
            <w:r w:rsidR="00AD21BE" w:rsidRPr="00AD21BE">
              <w:rPr>
                <w:sz w:val="20"/>
                <w:szCs w:val="20"/>
              </w:rPr>
              <w:t>%</w:t>
            </w:r>
          </w:p>
          <w:p w14:paraId="62E912F5" w14:textId="4D62738F" w:rsidR="00AD21BE" w:rsidRPr="00AD21BE" w:rsidRDefault="00AD21BE" w:rsidP="00AD21BE">
            <w:pPr>
              <w:jc w:val="both"/>
              <w:rPr>
                <w:sz w:val="20"/>
                <w:szCs w:val="20"/>
              </w:rPr>
            </w:pPr>
            <w:r w:rsidRPr="00AD21BE">
              <w:rPr>
                <w:sz w:val="20"/>
                <w:szCs w:val="20"/>
              </w:rPr>
              <w:t>0%</w:t>
            </w:r>
          </w:p>
        </w:tc>
        <w:tc>
          <w:tcPr>
            <w:tcW w:w="1581" w:type="dxa"/>
          </w:tcPr>
          <w:p w14:paraId="54F81A54" w14:textId="77777777" w:rsidR="00AD21BE" w:rsidRPr="00AD21BE" w:rsidRDefault="00AD21BE" w:rsidP="00AD21BE">
            <w:pPr>
              <w:jc w:val="both"/>
              <w:rPr>
                <w:sz w:val="20"/>
                <w:szCs w:val="20"/>
              </w:rPr>
            </w:pPr>
          </w:p>
          <w:p w14:paraId="4D16D923" w14:textId="77777777" w:rsidR="00AD21BE" w:rsidRPr="00AD21BE" w:rsidRDefault="00AD21BE" w:rsidP="00AD21BE">
            <w:pPr>
              <w:jc w:val="both"/>
              <w:rPr>
                <w:sz w:val="20"/>
                <w:szCs w:val="20"/>
              </w:rPr>
            </w:pPr>
            <w:r w:rsidRPr="00AD21BE">
              <w:rPr>
                <w:sz w:val="20"/>
                <w:szCs w:val="20"/>
              </w:rPr>
              <w:t>97.80%</w:t>
            </w:r>
          </w:p>
          <w:p w14:paraId="0094FEA4" w14:textId="77777777" w:rsidR="00AD21BE" w:rsidRPr="00AD21BE" w:rsidRDefault="00AD21BE" w:rsidP="00AD21BE">
            <w:pPr>
              <w:jc w:val="both"/>
              <w:rPr>
                <w:sz w:val="20"/>
                <w:szCs w:val="20"/>
              </w:rPr>
            </w:pPr>
            <w:r w:rsidRPr="00AD21BE">
              <w:rPr>
                <w:sz w:val="20"/>
                <w:szCs w:val="20"/>
              </w:rPr>
              <w:t>2.20%</w:t>
            </w:r>
          </w:p>
          <w:p w14:paraId="22893DC3" w14:textId="6EF994C5" w:rsidR="00AD21BE" w:rsidRPr="00AD21BE" w:rsidRDefault="00AD21BE" w:rsidP="00AD21BE">
            <w:pPr>
              <w:jc w:val="both"/>
              <w:rPr>
                <w:sz w:val="20"/>
                <w:szCs w:val="20"/>
              </w:rPr>
            </w:pPr>
            <w:r w:rsidRPr="00AD21BE">
              <w:rPr>
                <w:sz w:val="20"/>
                <w:szCs w:val="20"/>
              </w:rPr>
              <w:t>0%</w:t>
            </w:r>
          </w:p>
        </w:tc>
      </w:tr>
    </w:tbl>
    <w:p w14:paraId="426D0FCD" w14:textId="77777777" w:rsidR="003D7BFE" w:rsidRDefault="003D7BFE" w:rsidP="00342E60"/>
    <w:p w14:paraId="505AA811" w14:textId="77777777" w:rsidR="003D7BFE" w:rsidRDefault="003D7BFE">
      <w:r>
        <w:br w:type="page"/>
      </w:r>
    </w:p>
    <w:p w14:paraId="1EABE767" w14:textId="6D041305" w:rsidR="00342E60" w:rsidRPr="00052AD4" w:rsidRDefault="00342E60" w:rsidP="00342E60">
      <w:pPr>
        <w:rPr>
          <w:rFonts w:ascii="Arial" w:hAnsi="Arial" w:cs="Arial"/>
          <w:b/>
          <w:bCs/>
          <w:sz w:val="22"/>
          <w:szCs w:val="22"/>
        </w:rPr>
      </w:pPr>
      <w:r w:rsidRPr="00052AD4">
        <w:rPr>
          <w:rFonts w:ascii="Arial" w:hAnsi="Arial" w:cs="Arial"/>
          <w:b/>
          <w:bCs/>
          <w:sz w:val="22"/>
          <w:szCs w:val="22"/>
        </w:rPr>
        <w:lastRenderedPageBreak/>
        <w:t>Supplemental table 2. Maleimide analogs used for this study.</w:t>
      </w:r>
    </w:p>
    <w:tbl>
      <w:tblPr>
        <w:tblStyle w:val="TableGrid"/>
        <w:tblW w:w="9448" w:type="dxa"/>
        <w:tblLook w:val="04A0" w:firstRow="1" w:lastRow="0" w:firstColumn="1" w:lastColumn="0" w:noHBand="0" w:noVBand="1"/>
      </w:tblPr>
      <w:tblGrid>
        <w:gridCol w:w="750"/>
        <w:gridCol w:w="2774"/>
        <w:gridCol w:w="4680"/>
        <w:gridCol w:w="1244"/>
      </w:tblGrid>
      <w:tr w:rsidR="00342E60" w:rsidRPr="00052AD4" w14:paraId="375688AC" w14:textId="77777777" w:rsidTr="46BF8368">
        <w:tc>
          <w:tcPr>
            <w:tcW w:w="750" w:type="dxa"/>
          </w:tcPr>
          <w:p w14:paraId="43D90D12" w14:textId="77777777" w:rsidR="00342E60" w:rsidRPr="00052AD4" w:rsidRDefault="00342E60" w:rsidP="003F6EB4">
            <w:pPr>
              <w:rPr>
                <w:rFonts w:ascii="Arial" w:hAnsi="Arial" w:cs="Arial"/>
              </w:rPr>
            </w:pPr>
            <w:r w:rsidRPr="00052AD4">
              <w:rPr>
                <w:rFonts w:ascii="Arial" w:hAnsi="Arial" w:cs="Arial"/>
              </w:rPr>
              <w:t>#</w:t>
            </w:r>
          </w:p>
        </w:tc>
        <w:tc>
          <w:tcPr>
            <w:tcW w:w="2774" w:type="dxa"/>
          </w:tcPr>
          <w:p w14:paraId="78D73D48" w14:textId="77777777" w:rsidR="00342E60" w:rsidRPr="00052AD4" w:rsidRDefault="00342E60" w:rsidP="003F6EB4">
            <w:pPr>
              <w:rPr>
                <w:rFonts w:ascii="Arial" w:hAnsi="Arial" w:cs="Arial"/>
              </w:rPr>
            </w:pPr>
            <w:r w:rsidRPr="00052AD4">
              <w:rPr>
                <w:rFonts w:ascii="Arial" w:hAnsi="Arial" w:cs="Arial"/>
              </w:rPr>
              <w:t>Name</w:t>
            </w:r>
          </w:p>
        </w:tc>
        <w:tc>
          <w:tcPr>
            <w:tcW w:w="4680" w:type="dxa"/>
          </w:tcPr>
          <w:p w14:paraId="7456F9E0" w14:textId="77777777" w:rsidR="00342E60" w:rsidRPr="00052AD4" w:rsidRDefault="00342E60" w:rsidP="003F6EB4">
            <w:pPr>
              <w:rPr>
                <w:rFonts w:ascii="Arial" w:hAnsi="Arial" w:cs="Arial"/>
              </w:rPr>
            </w:pPr>
            <w:r w:rsidRPr="00052AD4">
              <w:rPr>
                <w:rFonts w:ascii="Arial" w:hAnsi="Arial" w:cs="Arial"/>
              </w:rPr>
              <w:t>Name</w:t>
            </w:r>
          </w:p>
        </w:tc>
        <w:tc>
          <w:tcPr>
            <w:tcW w:w="1244" w:type="dxa"/>
          </w:tcPr>
          <w:p w14:paraId="47BCF6D8" w14:textId="270CE3E7" w:rsidR="00342E60" w:rsidRPr="00052AD4" w:rsidRDefault="00342E60" w:rsidP="003F6EB4">
            <w:pPr>
              <w:jc w:val="center"/>
              <w:rPr>
                <w:rFonts w:ascii="Arial" w:hAnsi="Arial" w:cs="Arial"/>
              </w:rPr>
            </w:pPr>
            <w:r w:rsidRPr="00052AD4">
              <w:rPr>
                <w:rFonts w:ascii="Arial" w:hAnsi="Arial" w:cs="Arial"/>
              </w:rPr>
              <w:t>LOR activity Compared to NEM</w:t>
            </w:r>
          </w:p>
        </w:tc>
      </w:tr>
      <w:tr w:rsidR="00342E60" w:rsidRPr="00052AD4" w14:paraId="6EE58F2B" w14:textId="77777777" w:rsidTr="46BF8368">
        <w:tc>
          <w:tcPr>
            <w:tcW w:w="750" w:type="dxa"/>
          </w:tcPr>
          <w:p w14:paraId="0DC5FDE9" w14:textId="77777777" w:rsidR="00342E60" w:rsidRPr="00052AD4" w:rsidRDefault="00342E60" w:rsidP="003F6EB4">
            <w:pPr>
              <w:rPr>
                <w:rFonts w:ascii="Arial" w:hAnsi="Arial" w:cs="Arial"/>
                <w:b/>
              </w:rPr>
            </w:pPr>
            <w:r w:rsidRPr="00052AD4">
              <w:rPr>
                <w:rFonts w:ascii="Arial" w:hAnsi="Arial" w:cs="Arial"/>
                <w:b/>
              </w:rPr>
              <w:t>M1</w:t>
            </w:r>
          </w:p>
        </w:tc>
        <w:tc>
          <w:tcPr>
            <w:tcW w:w="2774" w:type="dxa"/>
          </w:tcPr>
          <w:p w14:paraId="7FAA9BCC" w14:textId="319C50B6" w:rsidR="00342E60" w:rsidRPr="00052AD4" w:rsidRDefault="00342E60" w:rsidP="003F6EB4">
            <w:pPr>
              <w:rPr>
                <w:rFonts w:ascii="Arial" w:hAnsi="Arial" w:cs="Arial"/>
              </w:rPr>
            </w:pPr>
            <w:r w:rsidRPr="46BF8368">
              <w:rPr>
                <w:rFonts w:ascii="Arial" w:hAnsi="Arial" w:cs="Arial"/>
              </w:rPr>
              <w:t>N-ethylmaleimide</w:t>
            </w:r>
            <w:r w:rsidR="7C3B7590" w:rsidRPr="46BF8368">
              <w:rPr>
                <w:rFonts w:ascii="Arial" w:hAnsi="Arial" w:cs="Arial"/>
              </w:rPr>
              <w:t xml:space="preserve"> (NEM)</w:t>
            </w:r>
          </w:p>
        </w:tc>
        <w:tc>
          <w:tcPr>
            <w:tcW w:w="4680" w:type="dxa"/>
          </w:tcPr>
          <w:p w14:paraId="4F27DE3D" w14:textId="77777777" w:rsidR="00342E60" w:rsidRPr="00052AD4" w:rsidRDefault="00342E60" w:rsidP="003F6EB4">
            <w:pPr>
              <w:rPr>
                <w:rFonts w:ascii="Arial" w:hAnsi="Arial" w:cs="Arial"/>
              </w:rPr>
            </w:pPr>
            <w:r w:rsidRPr="00052AD4">
              <w:rPr>
                <w:rFonts w:ascii="Arial" w:hAnsi="Arial" w:cs="Arial"/>
              </w:rPr>
              <w:t>1-ethyl-2,5-dihydro-1H-pyrrole-2,5-dione</w:t>
            </w:r>
          </w:p>
        </w:tc>
        <w:tc>
          <w:tcPr>
            <w:tcW w:w="1244" w:type="dxa"/>
            <w:shd w:val="clear" w:color="auto" w:fill="000000" w:themeFill="text1"/>
          </w:tcPr>
          <w:p w14:paraId="4785B109" w14:textId="77777777" w:rsidR="00342E60" w:rsidRPr="00052AD4" w:rsidRDefault="00342E60" w:rsidP="003F6EB4">
            <w:pPr>
              <w:jc w:val="center"/>
              <w:rPr>
                <w:rFonts w:ascii="Arial" w:hAnsi="Arial" w:cs="Arial"/>
                <w:highlight w:val="lightGray"/>
              </w:rPr>
            </w:pPr>
          </w:p>
        </w:tc>
      </w:tr>
      <w:tr w:rsidR="00342E60" w:rsidRPr="00052AD4" w14:paraId="0ACD6138" w14:textId="77777777" w:rsidTr="46BF8368">
        <w:tc>
          <w:tcPr>
            <w:tcW w:w="750" w:type="dxa"/>
          </w:tcPr>
          <w:p w14:paraId="77B249D9" w14:textId="77777777" w:rsidR="00342E60" w:rsidRPr="00052AD4" w:rsidRDefault="00342E60" w:rsidP="003F6EB4">
            <w:pPr>
              <w:rPr>
                <w:rFonts w:ascii="Arial" w:hAnsi="Arial" w:cs="Arial"/>
                <w:b/>
              </w:rPr>
            </w:pPr>
            <w:r w:rsidRPr="00052AD4">
              <w:rPr>
                <w:rFonts w:ascii="Arial" w:hAnsi="Arial" w:cs="Arial"/>
                <w:b/>
              </w:rPr>
              <w:t>M2</w:t>
            </w:r>
          </w:p>
        </w:tc>
        <w:tc>
          <w:tcPr>
            <w:tcW w:w="2774" w:type="dxa"/>
          </w:tcPr>
          <w:p w14:paraId="0DC7F2F6" w14:textId="77777777" w:rsidR="00342E60" w:rsidRPr="00052AD4" w:rsidRDefault="00342E60" w:rsidP="003F6EB4">
            <w:pPr>
              <w:rPr>
                <w:rFonts w:ascii="Arial" w:hAnsi="Arial" w:cs="Arial"/>
              </w:rPr>
            </w:pPr>
            <w:r w:rsidRPr="00052AD4">
              <w:rPr>
                <w:rFonts w:ascii="Arial" w:hAnsi="Arial" w:cs="Arial"/>
              </w:rPr>
              <w:t>N-</w:t>
            </w:r>
            <w:proofErr w:type="spellStart"/>
            <w:r w:rsidRPr="00052AD4">
              <w:rPr>
                <w:rFonts w:ascii="Arial" w:hAnsi="Arial" w:cs="Arial"/>
              </w:rPr>
              <w:t>phenylmaleimide</w:t>
            </w:r>
            <w:proofErr w:type="spellEnd"/>
          </w:p>
        </w:tc>
        <w:tc>
          <w:tcPr>
            <w:tcW w:w="4680" w:type="dxa"/>
          </w:tcPr>
          <w:p w14:paraId="4AC074D9" w14:textId="77777777" w:rsidR="00342E60" w:rsidRPr="00052AD4" w:rsidRDefault="00342E60" w:rsidP="003F6EB4">
            <w:pPr>
              <w:rPr>
                <w:rFonts w:ascii="Arial" w:hAnsi="Arial" w:cs="Arial"/>
              </w:rPr>
            </w:pPr>
            <w:r w:rsidRPr="00052AD4">
              <w:rPr>
                <w:rFonts w:ascii="Arial" w:hAnsi="Arial" w:cs="Arial"/>
              </w:rPr>
              <w:t>1-phenyl-2,5-dihydro-1H-pyrrole-2,5-dione</w:t>
            </w:r>
          </w:p>
        </w:tc>
        <w:tc>
          <w:tcPr>
            <w:tcW w:w="1244" w:type="dxa"/>
          </w:tcPr>
          <w:p w14:paraId="544F8C7C"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70BCDF46" w14:textId="77777777" w:rsidTr="46BF8368">
        <w:tc>
          <w:tcPr>
            <w:tcW w:w="750" w:type="dxa"/>
          </w:tcPr>
          <w:p w14:paraId="0417519A" w14:textId="77777777" w:rsidR="00342E60" w:rsidRPr="00052AD4" w:rsidRDefault="00342E60" w:rsidP="003F6EB4">
            <w:pPr>
              <w:rPr>
                <w:rFonts w:ascii="Arial" w:hAnsi="Arial" w:cs="Arial"/>
                <w:b/>
              </w:rPr>
            </w:pPr>
            <w:r w:rsidRPr="00052AD4">
              <w:rPr>
                <w:rFonts w:ascii="Arial" w:hAnsi="Arial" w:cs="Arial"/>
                <w:b/>
              </w:rPr>
              <w:t>M3</w:t>
            </w:r>
          </w:p>
        </w:tc>
        <w:tc>
          <w:tcPr>
            <w:tcW w:w="2774" w:type="dxa"/>
          </w:tcPr>
          <w:p w14:paraId="0DA23386" w14:textId="77777777" w:rsidR="00342E60" w:rsidRPr="00052AD4" w:rsidRDefault="00342E60" w:rsidP="003F6EB4">
            <w:pPr>
              <w:rPr>
                <w:rFonts w:ascii="Arial" w:hAnsi="Arial" w:cs="Arial"/>
              </w:rPr>
            </w:pPr>
            <w:r w:rsidRPr="00052AD4">
              <w:rPr>
                <w:rFonts w:ascii="Arial" w:hAnsi="Arial" w:cs="Arial"/>
              </w:rPr>
              <w:t>N-</w:t>
            </w:r>
            <w:r w:rsidRPr="00052AD4">
              <w:rPr>
                <w:rFonts w:ascii="Arial" w:hAnsi="Arial" w:cs="Arial"/>
                <w:i/>
              </w:rPr>
              <w:t>tert</w:t>
            </w:r>
            <w:r w:rsidRPr="00052AD4">
              <w:rPr>
                <w:rFonts w:ascii="Arial" w:hAnsi="Arial" w:cs="Arial"/>
              </w:rPr>
              <w:t>-</w:t>
            </w:r>
            <w:proofErr w:type="spellStart"/>
            <w:r w:rsidRPr="00052AD4">
              <w:rPr>
                <w:rFonts w:ascii="Arial" w:hAnsi="Arial" w:cs="Arial"/>
              </w:rPr>
              <w:t>butylmaleimide</w:t>
            </w:r>
            <w:proofErr w:type="spellEnd"/>
          </w:p>
        </w:tc>
        <w:tc>
          <w:tcPr>
            <w:tcW w:w="4680" w:type="dxa"/>
          </w:tcPr>
          <w:p w14:paraId="229F6676" w14:textId="77777777" w:rsidR="00342E60" w:rsidRPr="00052AD4" w:rsidRDefault="00342E60" w:rsidP="003F6EB4">
            <w:pPr>
              <w:rPr>
                <w:rFonts w:ascii="Arial" w:hAnsi="Arial" w:cs="Arial"/>
              </w:rPr>
            </w:pPr>
            <w:r w:rsidRPr="00052AD4">
              <w:rPr>
                <w:rFonts w:ascii="Arial" w:hAnsi="Arial" w:cs="Arial"/>
              </w:rPr>
              <w:t>1-tert-butyl-2,5-dihydro-1H-pyrrole-2,5-dione</w:t>
            </w:r>
          </w:p>
        </w:tc>
        <w:tc>
          <w:tcPr>
            <w:tcW w:w="1244" w:type="dxa"/>
          </w:tcPr>
          <w:p w14:paraId="582A7AFB"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09C666FB" w14:textId="77777777" w:rsidTr="46BF8368">
        <w:tc>
          <w:tcPr>
            <w:tcW w:w="750" w:type="dxa"/>
          </w:tcPr>
          <w:p w14:paraId="18CE7672" w14:textId="77777777" w:rsidR="00342E60" w:rsidRPr="00052AD4" w:rsidRDefault="00342E60" w:rsidP="003F6EB4">
            <w:pPr>
              <w:rPr>
                <w:rFonts w:ascii="Arial" w:hAnsi="Arial" w:cs="Arial"/>
                <w:b/>
              </w:rPr>
            </w:pPr>
            <w:r w:rsidRPr="00052AD4">
              <w:rPr>
                <w:rFonts w:ascii="Arial" w:hAnsi="Arial" w:cs="Arial"/>
                <w:b/>
              </w:rPr>
              <w:t>M4</w:t>
            </w:r>
          </w:p>
        </w:tc>
        <w:tc>
          <w:tcPr>
            <w:tcW w:w="2774" w:type="dxa"/>
          </w:tcPr>
          <w:p w14:paraId="43A2AA30" w14:textId="77777777" w:rsidR="00342E60" w:rsidRPr="00052AD4" w:rsidRDefault="00342E60" w:rsidP="003F6EB4">
            <w:pPr>
              <w:rPr>
                <w:rFonts w:ascii="Arial" w:hAnsi="Arial" w:cs="Arial"/>
              </w:rPr>
            </w:pPr>
            <w:r w:rsidRPr="00052AD4">
              <w:rPr>
                <w:rFonts w:ascii="Arial" w:hAnsi="Arial" w:cs="Arial"/>
              </w:rPr>
              <w:t>N-</w:t>
            </w:r>
            <w:proofErr w:type="spellStart"/>
            <w:r w:rsidRPr="00052AD4">
              <w:rPr>
                <w:rFonts w:ascii="Arial" w:hAnsi="Arial" w:cs="Arial"/>
              </w:rPr>
              <w:t>hydroxyethylmaleimide</w:t>
            </w:r>
            <w:proofErr w:type="spellEnd"/>
          </w:p>
        </w:tc>
        <w:tc>
          <w:tcPr>
            <w:tcW w:w="4680" w:type="dxa"/>
          </w:tcPr>
          <w:p w14:paraId="5267C4CF" w14:textId="77777777" w:rsidR="00342E60" w:rsidRPr="00052AD4" w:rsidRDefault="00342E60" w:rsidP="003F6EB4">
            <w:pPr>
              <w:rPr>
                <w:rFonts w:ascii="Arial" w:hAnsi="Arial" w:cs="Arial"/>
              </w:rPr>
            </w:pPr>
            <w:r w:rsidRPr="00052AD4">
              <w:rPr>
                <w:rFonts w:ascii="Arial" w:hAnsi="Arial" w:cs="Arial"/>
              </w:rPr>
              <w:t>1-(2-hydroxyethyl)-2,5-dihydro-1H-pyrrole-2,5-dione</w:t>
            </w:r>
          </w:p>
        </w:tc>
        <w:tc>
          <w:tcPr>
            <w:tcW w:w="1244" w:type="dxa"/>
          </w:tcPr>
          <w:p w14:paraId="71F61D13"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056198EC" w14:textId="77777777" w:rsidTr="46BF8368">
        <w:tc>
          <w:tcPr>
            <w:tcW w:w="750" w:type="dxa"/>
          </w:tcPr>
          <w:p w14:paraId="1B694F14" w14:textId="77777777" w:rsidR="00342E60" w:rsidRPr="00052AD4" w:rsidRDefault="00342E60" w:rsidP="003F6EB4">
            <w:pPr>
              <w:rPr>
                <w:rFonts w:ascii="Arial" w:hAnsi="Arial" w:cs="Arial"/>
                <w:b/>
              </w:rPr>
            </w:pPr>
            <w:r w:rsidRPr="00052AD4">
              <w:rPr>
                <w:rFonts w:ascii="Arial" w:hAnsi="Arial" w:cs="Arial"/>
                <w:b/>
              </w:rPr>
              <w:t>M5</w:t>
            </w:r>
          </w:p>
        </w:tc>
        <w:tc>
          <w:tcPr>
            <w:tcW w:w="2774" w:type="dxa"/>
          </w:tcPr>
          <w:p w14:paraId="320B65F8" w14:textId="7B07897B" w:rsidR="00342E60" w:rsidRPr="00052AD4" w:rsidRDefault="00342E60" w:rsidP="003F6EB4">
            <w:pPr>
              <w:rPr>
                <w:rFonts w:ascii="Arial" w:hAnsi="Arial" w:cs="Arial"/>
              </w:rPr>
            </w:pPr>
            <w:r w:rsidRPr="46BF8368">
              <w:rPr>
                <w:rFonts w:ascii="Arial" w:hAnsi="Arial" w:cs="Arial"/>
              </w:rPr>
              <w:t>N-dimethylphenylmaleimide</w:t>
            </w:r>
          </w:p>
        </w:tc>
        <w:tc>
          <w:tcPr>
            <w:tcW w:w="4680" w:type="dxa"/>
          </w:tcPr>
          <w:p w14:paraId="7A539B4E" w14:textId="77777777" w:rsidR="00342E60" w:rsidRPr="00052AD4" w:rsidRDefault="00342E60" w:rsidP="003F6EB4">
            <w:pPr>
              <w:rPr>
                <w:rFonts w:ascii="Arial" w:hAnsi="Arial" w:cs="Arial"/>
              </w:rPr>
            </w:pPr>
            <w:r w:rsidRPr="00052AD4">
              <w:rPr>
                <w:rFonts w:ascii="Arial" w:hAnsi="Arial" w:cs="Arial"/>
              </w:rPr>
              <w:t>1-(3,5-dimethylphenyl)-2,5-dihydro-1H-pyrrole-2,5-dione</w:t>
            </w:r>
          </w:p>
        </w:tc>
        <w:tc>
          <w:tcPr>
            <w:tcW w:w="1244" w:type="dxa"/>
          </w:tcPr>
          <w:p w14:paraId="7479F2B9"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35D399AE" w14:textId="77777777" w:rsidTr="46BF8368">
        <w:tc>
          <w:tcPr>
            <w:tcW w:w="750" w:type="dxa"/>
          </w:tcPr>
          <w:p w14:paraId="0C345700" w14:textId="77777777" w:rsidR="00342E60" w:rsidRPr="00052AD4" w:rsidRDefault="00342E60" w:rsidP="003F6EB4">
            <w:pPr>
              <w:rPr>
                <w:rFonts w:ascii="Arial" w:hAnsi="Arial" w:cs="Arial"/>
              </w:rPr>
            </w:pPr>
            <w:r w:rsidRPr="00052AD4">
              <w:rPr>
                <w:rFonts w:ascii="Arial" w:hAnsi="Arial" w:cs="Arial"/>
              </w:rPr>
              <w:t>M6</w:t>
            </w:r>
          </w:p>
        </w:tc>
        <w:tc>
          <w:tcPr>
            <w:tcW w:w="2774" w:type="dxa"/>
          </w:tcPr>
          <w:p w14:paraId="4EFA567E" w14:textId="77777777" w:rsidR="00342E60" w:rsidRPr="00052AD4" w:rsidRDefault="00342E60" w:rsidP="003F6EB4">
            <w:pPr>
              <w:rPr>
                <w:rFonts w:ascii="Arial" w:hAnsi="Arial" w:cs="Arial"/>
              </w:rPr>
            </w:pPr>
            <w:r w:rsidRPr="00052AD4">
              <w:rPr>
                <w:rFonts w:ascii="Arial" w:hAnsi="Arial" w:cs="Arial"/>
              </w:rPr>
              <w:t>N-methylmaleimide</w:t>
            </w:r>
          </w:p>
        </w:tc>
        <w:tc>
          <w:tcPr>
            <w:tcW w:w="4680" w:type="dxa"/>
          </w:tcPr>
          <w:p w14:paraId="74D50227" w14:textId="77777777" w:rsidR="00342E60" w:rsidRPr="00052AD4" w:rsidRDefault="00342E60" w:rsidP="003F6EB4">
            <w:pPr>
              <w:rPr>
                <w:rFonts w:ascii="Arial" w:hAnsi="Arial" w:cs="Arial"/>
              </w:rPr>
            </w:pPr>
            <w:r w:rsidRPr="00052AD4">
              <w:rPr>
                <w:rFonts w:ascii="Arial" w:hAnsi="Arial" w:cs="Arial"/>
              </w:rPr>
              <w:t>1-methyl-2,5-dihydro-1H-pyrrole-2,5-dione</w:t>
            </w:r>
          </w:p>
        </w:tc>
        <w:tc>
          <w:tcPr>
            <w:tcW w:w="1244" w:type="dxa"/>
          </w:tcPr>
          <w:p w14:paraId="2AC07EF7"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08EB1B86" w14:textId="77777777" w:rsidTr="46BF8368">
        <w:tc>
          <w:tcPr>
            <w:tcW w:w="750" w:type="dxa"/>
          </w:tcPr>
          <w:p w14:paraId="11BB7AC9" w14:textId="77777777" w:rsidR="00342E60" w:rsidRPr="00052AD4" w:rsidRDefault="00342E60" w:rsidP="003F6EB4">
            <w:pPr>
              <w:rPr>
                <w:rFonts w:ascii="Arial" w:hAnsi="Arial" w:cs="Arial"/>
              </w:rPr>
            </w:pPr>
            <w:r w:rsidRPr="00052AD4">
              <w:rPr>
                <w:rFonts w:ascii="Arial" w:hAnsi="Arial" w:cs="Arial"/>
              </w:rPr>
              <w:t>M7</w:t>
            </w:r>
          </w:p>
        </w:tc>
        <w:tc>
          <w:tcPr>
            <w:tcW w:w="2774" w:type="dxa"/>
          </w:tcPr>
          <w:p w14:paraId="60622AF0" w14:textId="77777777" w:rsidR="00342E60" w:rsidRPr="00052AD4" w:rsidRDefault="00342E60" w:rsidP="003F6EB4">
            <w:pPr>
              <w:rPr>
                <w:rFonts w:ascii="Arial" w:hAnsi="Arial" w:cs="Arial"/>
              </w:rPr>
            </w:pPr>
            <w:r w:rsidRPr="00052AD4">
              <w:rPr>
                <w:rFonts w:ascii="Arial" w:hAnsi="Arial" w:cs="Arial"/>
              </w:rPr>
              <w:t>N-</w:t>
            </w:r>
            <w:proofErr w:type="spellStart"/>
            <w:r w:rsidRPr="00052AD4">
              <w:rPr>
                <w:rFonts w:ascii="Arial" w:hAnsi="Arial" w:cs="Arial"/>
              </w:rPr>
              <w:t>butylmaleimide</w:t>
            </w:r>
            <w:proofErr w:type="spellEnd"/>
          </w:p>
        </w:tc>
        <w:tc>
          <w:tcPr>
            <w:tcW w:w="4680" w:type="dxa"/>
          </w:tcPr>
          <w:p w14:paraId="311622B0" w14:textId="77777777" w:rsidR="00342E60" w:rsidRPr="00052AD4" w:rsidRDefault="00342E60" w:rsidP="003F6EB4">
            <w:pPr>
              <w:rPr>
                <w:rFonts w:ascii="Arial" w:hAnsi="Arial" w:cs="Arial"/>
              </w:rPr>
            </w:pPr>
            <w:r w:rsidRPr="00052AD4">
              <w:rPr>
                <w:rFonts w:ascii="Arial" w:hAnsi="Arial" w:cs="Arial"/>
              </w:rPr>
              <w:t>1-butyl-2,5-dihydro-1H-pyrrole-2,5-dione</w:t>
            </w:r>
          </w:p>
        </w:tc>
        <w:tc>
          <w:tcPr>
            <w:tcW w:w="1244" w:type="dxa"/>
          </w:tcPr>
          <w:p w14:paraId="393D8A30"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1AEB12E9" w14:textId="77777777" w:rsidTr="46BF8368">
        <w:tc>
          <w:tcPr>
            <w:tcW w:w="750" w:type="dxa"/>
          </w:tcPr>
          <w:p w14:paraId="3E8B8D1E" w14:textId="77777777" w:rsidR="00342E60" w:rsidRPr="00052AD4" w:rsidRDefault="00342E60" w:rsidP="003F6EB4">
            <w:pPr>
              <w:rPr>
                <w:rFonts w:ascii="Arial" w:hAnsi="Arial" w:cs="Arial"/>
              </w:rPr>
            </w:pPr>
            <w:r w:rsidRPr="00052AD4">
              <w:rPr>
                <w:rFonts w:ascii="Arial" w:hAnsi="Arial" w:cs="Arial"/>
              </w:rPr>
              <w:t>M8</w:t>
            </w:r>
          </w:p>
        </w:tc>
        <w:tc>
          <w:tcPr>
            <w:tcW w:w="2774" w:type="dxa"/>
          </w:tcPr>
          <w:p w14:paraId="0AB17C89" w14:textId="77777777" w:rsidR="00342E60" w:rsidRPr="00052AD4" w:rsidRDefault="00342E60" w:rsidP="003F6EB4">
            <w:pPr>
              <w:rPr>
                <w:rFonts w:ascii="Arial" w:hAnsi="Arial" w:cs="Arial"/>
              </w:rPr>
            </w:pPr>
          </w:p>
        </w:tc>
        <w:tc>
          <w:tcPr>
            <w:tcW w:w="4680" w:type="dxa"/>
          </w:tcPr>
          <w:p w14:paraId="560355EE" w14:textId="77777777" w:rsidR="00342E60" w:rsidRPr="00052AD4" w:rsidRDefault="00342E60" w:rsidP="003F6EB4">
            <w:pPr>
              <w:rPr>
                <w:rFonts w:ascii="Arial" w:hAnsi="Arial" w:cs="Arial"/>
              </w:rPr>
            </w:pPr>
            <w:r w:rsidRPr="00052AD4">
              <w:rPr>
                <w:rFonts w:ascii="Arial" w:hAnsi="Arial" w:cs="Arial"/>
              </w:rPr>
              <w:t>1-butyl-3,4-dimethyl-2,5-dihydro-1H-pyrrole-2,5-dione</w:t>
            </w:r>
          </w:p>
        </w:tc>
        <w:tc>
          <w:tcPr>
            <w:tcW w:w="1244" w:type="dxa"/>
          </w:tcPr>
          <w:p w14:paraId="59047436"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19B1DB81" w14:textId="77777777" w:rsidTr="46BF8368">
        <w:tc>
          <w:tcPr>
            <w:tcW w:w="750" w:type="dxa"/>
          </w:tcPr>
          <w:p w14:paraId="47413F93" w14:textId="77777777" w:rsidR="00342E60" w:rsidRPr="00052AD4" w:rsidRDefault="00342E60" w:rsidP="003F6EB4">
            <w:pPr>
              <w:rPr>
                <w:rFonts w:ascii="Arial" w:hAnsi="Arial" w:cs="Arial"/>
              </w:rPr>
            </w:pPr>
            <w:r w:rsidRPr="00052AD4">
              <w:rPr>
                <w:rFonts w:ascii="Arial" w:hAnsi="Arial" w:cs="Arial"/>
              </w:rPr>
              <w:t>M9</w:t>
            </w:r>
          </w:p>
        </w:tc>
        <w:tc>
          <w:tcPr>
            <w:tcW w:w="2774" w:type="dxa"/>
          </w:tcPr>
          <w:p w14:paraId="2D30B675" w14:textId="77777777" w:rsidR="00342E60" w:rsidRPr="00052AD4" w:rsidRDefault="00342E60" w:rsidP="003F6EB4">
            <w:pPr>
              <w:rPr>
                <w:rFonts w:ascii="Arial" w:hAnsi="Arial" w:cs="Arial"/>
              </w:rPr>
            </w:pPr>
          </w:p>
        </w:tc>
        <w:tc>
          <w:tcPr>
            <w:tcW w:w="4680" w:type="dxa"/>
          </w:tcPr>
          <w:p w14:paraId="40D467FE" w14:textId="77777777" w:rsidR="00342E60" w:rsidRPr="00052AD4" w:rsidRDefault="00342E60" w:rsidP="003F6EB4">
            <w:pPr>
              <w:rPr>
                <w:rFonts w:ascii="Arial" w:hAnsi="Arial" w:cs="Arial"/>
              </w:rPr>
            </w:pPr>
            <w:r w:rsidRPr="00052AD4">
              <w:rPr>
                <w:rFonts w:ascii="Arial" w:hAnsi="Arial" w:cs="Arial"/>
              </w:rPr>
              <w:t>3-bromo-1-phenyl-2,5-dihydro-1H-pyrrole-2,5-dione</w:t>
            </w:r>
          </w:p>
        </w:tc>
        <w:tc>
          <w:tcPr>
            <w:tcW w:w="1244" w:type="dxa"/>
          </w:tcPr>
          <w:p w14:paraId="2FA64BAC"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3813549E" w14:textId="77777777" w:rsidTr="46BF8368">
        <w:tc>
          <w:tcPr>
            <w:tcW w:w="750" w:type="dxa"/>
          </w:tcPr>
          <w:p w14:paraId="573EAB6B" w14:textId="77777777" w:rsidR="00342E60" w:rsidRPr="00052AD4" w:rsidRDefault="00342E60" w:rsidP="003F6EB4">
            <w:pPr>
              <w:rPr>
                <w:rFonts w:ascii="Arial" w:hAnsi="Arial" w:cs="Arial"/>
              </w:rPr>
            </w:pPr>
            <w:r w:rsidRPr="00052AD4">
              <w:rPr>
                <w:rFonts w:ascii="Arial" w:hAnsi="Arial" w:cs="Arial"/>
              </w:rPr>
              <w:t>M10</w:t>
            </w:r>
          </w:p>
        </w:tc>
        <w:tc>
          <w:tcPr>
            <w:tcW w:w="2774" w:type="dxa"/>
          </w:tcPr>
          <w:p w14:paraId="1A43139F" w14:textId="77777777" w:rsidR="00342E60" w:rsidRPr="00052AD4" w:rsidRDefault="00342E60" w:rsidP="003F6EB4">
            <w:pPr>
              <w:rPr>
                <w:rFonts w:ascii="Arial" w:hAnsi="Arial" w:cs="Arial"/>
              </w:rPr>
            </w:pPr>
          </w:p>
        </w:tc>
        <w:tc>
          <w:tcPr>
            <w:tcW w:w="4680" w:type="dxa"/>
          </w:tcPr>
          <w:p w14:paraId="1A5475E2" w14:textId="77777777" w:rsidR="00342E60" w:rsidRPr="00052AD4" w:rsidRDefault="00342E60" w:rsidP="003F6EB4">
            <w:pPr>
              <w:rPr>
                <w:rFonts w:ascii="Arial" w:hAnsi="Arial" w:cs="Arial"/>
              </w:rPr>
            </w:pPr>
            <w:r w:rsidRPr="00052AD4">
              <w:rPr>
                <w:rFonts w:ascii="Arial" w:hAnsi="Arial" w:cs="Arial"/>
              </w:rPr>
              <w:t>1-(2-fluorophenyl)-2,5-dihydro-1H-pyrrole-2,5-dione</w:t>
            </w:r>
          </w:p>
        </w:tc>
        <w:tc>
          <w:tcPr>
            <w:tcW w:w="1244" w:type="dxa"/>
          </w:tcPr>
          <w:p w14:paraId="353B1EA4"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5CA0F191" w14:textId="77777777" w:rsidTr="46BF8368">
        <w:tc>
          <w:tcPr>
            <w:tcW w:w="750" w:type="dxa"/>
          </w:tcPr>
          <w:p w14:paraId="58A1FF79" w14:textId="77777777" w:rsidR="00342E60" w:rsidRPr="00052AD4" w:rsidRDefault="00342E60" w:rsidP="003F6EB4">
            <w:pPr>
              <w:rPr>
                <w:rFonts w:ascii="Arial" w:hAnsi="Arial" w:cs="Arial"/>
              </w:rPr>
            </w:pPr>
            <w:r w:rsidRPr="00052AD4">
              <w:rPr>
                <w:rFonts w:ascii="Arial" w:hAnsi="Arial" w:cs="Arial"/>
              </w:rPr>
              <w:t>M11</w:t>
            </w:r>
          </w:p>
        </w:tc>
        <w:tc>
          <w:tcPr>
            <w:tcW w:w="2774" w:type="dxa"/>
          </w:tcPr>
          <w:p w14:paraId="59D2A923" w14:textId="77777777" w:rsidR="00342E60" w:rsidRPr="00052AD4" w:rsidRDefault="00342E60" w:rsidP="003F6EB4">
            <w:pPr>
              <w:rPr>
                <w:rFonts w:ascii="Arial" w:hAnsi="Arial" w:cs="Arial"/>
              </w:rPr>
            </w:pPr>
          </w:p>
        </w:tc>
        <w:tc>
          <w:tcPr>
            <w:tcW w:w="4680" w:type="dxa"/>
          </w:tcPr>
          <w:p w14:paraId="01AF77F0" w14:textId="77777777" w:rsidR="00342E60" w:rsidRPr="00052AD4" w:rsidRDefault="00342E60" w:rsidP="003F6EB4">
            <w:pPr>
              <w:rPr>
                <w:rFonts w:ascii="Arial" w:hAnsi="Arial" w:cs="Arial"/>
              </w:rPr>
            </w:pPr>
            <w:r w:rsidRPr="00052AD4">
              <w:rPr>
                <w:rFonts w:ascii="Arial" w:hAnsi="Arial" w:cs="Arial"/>
              </w:rPr>
              <w:t>1-[3-(</w:t>
            </w:r>
            <w:proofErr w:type="gramStart"/>
            <w:r w:rsidRPr="00052AD4">
              <w:rPr>
                <w:rFonts w:ascii="Arial" w:hAnsi="Arial" w:cs="Arial"/>
              </w:rPr>
              <w:t>trifluoromethyl)phenyl</w:t>
            </w:r>
            <w:proofErr w:type="gramEnd"/>
            <w:r w:rsidRPr="00052AD4">
              <w:rPr>
                <w:rFonts w:ascii="Arial" w:hAnsi="Arial" w:cs="Arial"/>
              </w:rPr>
              <w:t>]-2,5-dihydro-1H-pyrrole-2,5-dione</w:t>
            </w:r>
          </w:p>
        </w:tc>
        <w:tc>
          <w:tcPr>
            <w:tcW w:w="1244" w:type="dxa"/>
          </w:tcPr>
          <w:p w14:paraId="4398EBF5"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1F5EE91B" w14:textId="77777777" w:rsidTr="46BF8368">
        <w:tc>
          <w:tcPr>
            <w:tcW w:w="750" w:type="dxa"/>
          </w:tcPr>
          <w:p w14:paraId="2560372C" w14:textId="77777777" w:rsidR="00342E60" w:rsidRPr="00052AD4" w:rsidRDefault="00342E60" w:rsidP="003F6EB4">
            <w:pPr>
              <w:rPr>
                <w:rFonts w:ascii="Arial" w:hAnsi="Arial" w:cs="Arial"/>
              </w:rPr>
            </w:pPr>
            <w:r w:rsidRPr="00052AD4">
              <w:rPr>
                <w:rFonts w:ascii="Arial" w:hAnsi="Arial" w:cs="Arial"/>
              </w:rPr>
              <w:t>M12</w:t>
            </w:r>
          </w:p>
        </w:tc>
        <w:tc>
          <w:tcPr>
            <w:tcW w:w="2774" w:type="dxa"/>
          </w:tcPr>
          <w:p w14:paraId="7731513F" w14:textId="77777777" w:rsidR="00342E60" w:rsidRPr="00052AD4" w:rsidRDefault="00342E60" w:rsidP="003F6EB4">
            <w:pPr>
              <w:rPr>
                <w:rFonts w:ascii="Arial" w:hAnsi="Arial" w:cs="Arial"/>
              </w:rPr>
            </w:pPr>
            <w:r w:rsidRPr="00052AD4">
              <w:rPr>
                <w:rFonts w:ascii="Arial" w:hAnsi="Arial" w:cs="Arial"/>
              </w:rPr>
              <w:t>N-(2-</w:t>
            </w:r>
            <w:proofErr w:type="gramStart"/>
            <w:r w:rsidRPr="00052AD4">
              <w:rPr>
                <w:rFonts w:ascii="Arial" w:hAnsi="Arial" w:cs="Arial"/>
              </w:rPr>
              <w:t>aminoethyl)maleimide</w:t>
            </w:r>
            <w:proofErr w:type="gramEnd"/>
          </w:p>
        </w:tc>
        <w:tc>
          <w:tcPr>
            <w:tcW w:w="4680" w:type="dxa"/>
          </w:tcPr>
          <w:p w14:paraId="3A06DBEB" w14:textId="77777777" w:rsidR="00342E60" w:rsidRPr="00052AD4" w:rsidRDefault="00342E60" w:rsidP="003F6EB4">
            <w:pPr>
              <w:rPr>
                <w:rFonts w:ascii="Arial" w:hAnsi="Arial" w:cs="Arial"/>
              </w:rPr>
            </w:pPr>
            <w:r w:rsidRPr="00052AD4">
              <w:rPr>
                <w:rFonts w:ascii="Arial" w:hAnsi="Arial" w:cs="Arial"/>
              </w:rPr>
              <w:t>1-(2-aminoethyl)-1H-pyrrole-2,5-dione</w:t>
            </w:r>
          </w:p>
        </w:tc>
        <w:tc>
          <w:tcPr>
            <w:tcW w:w="1244" w:type="dxa"/>
          </w:tcPr>
          <w:p w14:paraId="342F8DC7" w14:textId="77777777" w:rsidR="00342E60" w:rsidRPr="00052AD4" w:rsidRDefault="00342E60" w:rsidP="003F6EB4">
            <w:pPr>
              <w:jc w:val="center"/>
              <w:rPr>
                <w:rFonts w:ascii="Arial" w:hAnsi="Arial" w:cs="Arial"/>
              </w:rPr>
            </w:pPr>
            <w:r w:rsidRPr="00052AD4">
              <w:rPr>
                <w:rFonts w:ascii="Arial" w:hAnsi="Arial" w:cs="Arial"/>
              </w:rPr>
              <w:t>+</w:t>
            </w:r>
          </w:p>
        </w:tc>
      </w:tr>
      <w:tr w:rsidR="00342E60" w:rsidRPr="00052AD4" w14:paraId="74C5C764" w14:textId="77777777" w:rsidTr="46BF8368">
        <w:tc>
          <w:tcPr>
            <w:tcW w:w="750" w:type="dxa"/>
          </w:tcPr>
          <w:p w14:paraId="1721742C" w14:textId="77777777" w:rsidR="00342E60" w:rsidRPr="00052AD4" w:rsidRDefault="00342E60" w:rsidP="003F6EB4">
            <w:pPr>
              <w:rPr>
                <w:rFonts w:ascii="Arial" w:hAnsi="Arial" w:cs="Arial"/>
              </w:rPr>
            </w:pPr>
            <w:r w:rsidRPr="00052AD4">
              <w:rPr>
                <w:rFonts w:ascii="Arial" w:hAnsi="Arial" w:cs="Arial"/>
              </w:rPr>
              <w:t>M13</w:t>
            </w:r>
          </w:p>
        </w:tc>
        <w:tc>
          <w:tcPr>
            <w:tcW w:w="2774" w:type="dxa"/>
          </w:tcPr>
          <w:p w14:paraId="79727AC5" w14:textId="77777777" w:rsidR="00342E60" w:rsidRPr="00052AD4" w:rsidRDefault="00342E60" w:rsidP="003F6EB4">
            <w:pPr>
              <w:rPr>
                <w:rFonts w:ascii="Arial" w:hAnsi="Arial" w:cs="Arial"/>
              </w:rPr>
            </w:pPr>
            <w:r w:rsidRPr="00052AD4">
              <w:rPr>
                <w:rFonts w:ascii="Arial" w:hAnsi="Arial" w:cs="Arial"/>
              </w:rPr>
              <w:t>N-</w:t>
            </w:r>
            <w:proofErr w:type="spellStart"/>
            <w:r w:rsidRPr="00052AD4">
              <w:rPr>
                <w:rFonts w:ascii="Arial" w:hAnsi="Arial" w:cs="Arial"/>
              </w:rPr>
              <w:t>carboxyethylmaleimide</w:t>
            </w:r>
            <w:proofErr w:type="spellEnd"/>
          </w:p>
        </w:tc>
        <w:tc>
          <w:tcPr>
            <w:tcW w:w="4680" w:type="dxa"/>
          </w:tcPr>
          <w:p w14:paraId="37DCE003" w14:textId="77777777" w:rsidR="00342E60" w:rsidRPr="00052AD4" w:rsidRDefault="00342E60" w:rsidP="003F6EB4">
            <w:pPr>
              <w:rPr>
                <w:rFonts w:ascii="Arial" w:hAnsi="Arial" w:cs="Arial"/>
              </w:rPr>
            </w:pPr>
            <w:r w:rsidRPr="00052AD4">
              <w:rPr>
                <w:rFonts w:ascii="Arial" w:hAnsi="Arial" w:cs="Arial"/>
              </w:rPr>
              <w:t>3-maleimidopropionic acid</w:t>
            </w:r>
          </w:p>
        </w:tc>
        <w:tc>
          <w:tcPr>
            <w:tcW w:w="1244" w:type="dxa"/>
          </w:tcPr>
          <w:p w14:paraId="2F8AA417" w14:textId="77777777" w:rsidR="00342E60" w:rsidRPr="00052AD4" w:rsidRDefault="00342E60" w:rsidP="003F6EB4">
            <w:pPr>
              <w:jc w:val="center"/>
              <w:rPr>
                <w:rFonts w:ascii="Arial" w:hAnsi="Arial" w:cs="Arial"/>
              </w:rPr>
            </w:pPr>
            <w:r w:rsidRPr="00052AD4">
              <w:rPr>
                <w:rFonts w:ascii="Arial" w:hAnsi="Arial" w:cs="Arial"/>
              </w:rPr>
              <w:t>---</w:t>
            </w:r>
          </w:p>
        </w:tc>
      </w:tr>
    </w:tbl>
    <w:p w14:paraId="627F3AA4" w14:textId="77777777" w:rsidR="00342E60" w:rsidRPr="00052AD4" w:rsidRDefault="00342E60" w:rsidP="00342E60">
      <w:pPr>
        <w:rPr>
          <w:rFonts w:ascii="Arial" w:hAnsi="Arial" w:cs="Arial"/>
          <w:sz w:val="22"/>
          <w:szCs w:val="22"/>
        </w:rPr>
      </w:pPr>
      <w:r w:rsidRPr="00052AD4">
        <w:rPr>
          <w:rFonts w:ascii="Arial" w:hAnsi="Arial" w:cs="Arial"/>
          <w:sz w:val="22"/>
          <w:szCs w:val="22"/>
        </w:rPr>
        <w:t xml:space="preserve">Legend: =, activation of LOR </w:t>
      </w:r>
      <w:proofErr w:type="gramStart"/>
      <w:r w:rsidRPr="00052AD4">
        <w:rPr>
          <w:rFonts w:ascii="Arial" w:hAnsi="Arial" w:cs="Arial"/>
          <w:sz w:val="22"/>
          <w:szCs w:val="22"/>
        </w:rPr>
        <w:t>similar to</w:t>
      </w:r>
      <w:proofErr w:type="gramEnd"/>
      <w:r w:rsidRPr="00052AD4">
        <w:rPr>
          <w:rFonts w:ascii="Arial" w:hAnsi="Arial" w:cs="Arial"/>
          <w:sz w:val="22"/>
          <w:szCs w:val="22"/>
        </w:rPr>
        <w:t xml:space="preserve"> NEM; -, activation of LOR &lt; NEM; --, activation of LOR &lt;&lt; NEM; ---, mainly inactivation of LOR; +, activation of LOR &gt; NEM; ++, activation of LOR &gt;&gt; NEM; +++, activation of LOR &gt;&gt;&gt; NEM</w:t>
      </w:r>
    </w:p>
    <w:p w14:paraId="33D197B1" w14:textId="77777777" w:rsidR="00653D28" w:rsidRPr="00052AD4" w:rsidRDefault="00653D28">
      <w:pPr>
        <w:rPr>
          <w:rFonts w:ascii="Arial" w:hAnsi="Arial" w:cs="Arial"/>
          <w:sz w:val="22"/>
          <w:szCs w:val="22"/>
        </w:rPr>
      </w:pPr>
    </w:p>
    <w:p w14:paraId="17E80B24" w14:textId="77777777" w:rsidR="003D7BFE" w:rsidRDefault="003D7BFE">
      <w:pPr>
        <w:rPr>
          <w:rFonts w:ascii="Courier" w:hAnsi="Courier"/>
          <w:sz w:val="20"/>
          <w:szCs w:val="20"/>
        </w:rPr>
      </w:pPr>
      <w:r w:rsidRPr="00052AD4">
        <w:rPr>
          <w:rFonts w:ascii="Arial" w:hAnsi="Arial" w:cs="Arial"/>
          <w:sz w:val="22"/>
          <w:szCs w:val="22"/>
        </w:rPr>
        <w:br w:type="page"/>
      </w:r>
    </w:p>
    <w:p w14:paraId="0AD94373" w14:textId="40EE7AC1" w:rsidR="00653D28" w:rsidRPr="00052AD4" w:rsidRDefault="00342E60">
      <w:pPr>
        <w:rPr>
          <w:rFonts w:ascii="Arial" w:hAnsi="Arial" w:cs="Arial"/>
          <w:b/>
          <w:bCs/>
          <w:sz w:val="22"/>
          <w:szCs w:val="20"/>
        </w:rPr>
      </w:pPr>
      <w:r w:rsidRPr="00052AD4">
        <w:rPr>
          <w:rFonts w:ascii="Arial" w:hAnsi="Arial" w:cs="Arial"/>
          <w:b/>
          <w:bCs/>
          <w:sz w:val="22"/>
          <w:szCs w:val="20"/>
        </w:rPr>
        <w:lastRenderedPageBreak/>
        <w:t xml:space="preserve">Supplementary </w:t>
      </w:r>
      <w:r w:rsidR="00653D28" w:rsidRPr="00052AD4">
        <w:rPr>
          <w:rFonts w:ascii="Arial" w:hAnsi="Arial" w:cs="Arial"/>
          <w:b/>
          <w:bCs/>
          <w:sz w:val="22"/>
          <w:szCs w:val="20"/>
        </w:rPr>
        <w:t xml:space="preserve">Table </w:t>
      </w:r>
      <w:r w:rsidRPr="00052AD4">
        <w:rPr>
          <w:rFonts w:ascii="Arial" w:hAnsi="Arial" w:cs="Arial"/>
          <w:b/>
          <w:bCs/>
          <w:sz w:val="22"/>
          <w:szCs w:val="20"/>
        </w:rPr>
        <w:t>3</w:t>
      </w:r>
      <w:r w:rsidR="00653D28" w:rsidRPr="00052AD4">
        <w:rPr>
          <w:rFonts w:ascii="Arial" w:hAnsi="Arial" w:cs="Arial"/>
          <w:b/>
          <w:bCs/>
          <w:sz w:val="22"/>
          <w:szCs w:val="20"/>
        </w:rPr>
        <w:t>. Semi-quantitative labeling efficiency of different cysteine residues of LOR by mass spectrometry.</w:t>
      </w:r>
    </w:p>
    <w:p w14:paraId="754C9B8D" w14:textId="77777777" w:rsidR="00653D28" w:rsidRPr="00052AD4" w:rsidRDefault="00653D28">
      <w:pPr>
        <w:rPr>
          <w:rFonts w:ascii="Arial" w:hAnsi="Arial" w:cs="Arial"/>
          <w:sz w:val="22"/>
          <w:szCs w:val="20"/>
        </w:rPr>
      </w:pPr>
    </w:p>
    <w:p w14:paraId="212E80E2" w14:textId="4E5ECC98" w:rsidR="00653D28" w:rsidRPr="00653D28" w:rsidRDefault="00653D28">
      <w:pPr>
        <w:rPr>
          <w:rFonts w:ascii="Arial" w:hAnsi="Arial" w:cs="Arial"/>
          <w:sz w:val="20"/>
          <w:szCs w:val="20"/>
        </w:rPr>
      </w:pPr>
    </w:p>
    <w:tbl>
      <w:tblPr>
        <w:tblW w:w="6980" w:type="dxa"/>
        <w:tblCellMar>
          <w:left w:w="0" w:type="dxa"/>
          <w:right w:w="0" w:type="dxa"/>
        </w:tblCellMar>
        <w:tblLook w:val="04A0" w:firstRow="1" w:lastRow="0" w:firstColumn="1" w:lastColumn="0" w:noHBand="0" w:noVBand="1"/>
      </w:tblPr>
      <w:tblGrid>
        <w:gridCol w:w="1780"/>
        <w:gridCol w:w="1300"/>
        <w:gridCol w:w="1300"/>
        <w:gridCol w:w="1300"/>
        <w:gridCol w:w="1300"/>
      </w:tblGrid>
      <w:tr w:rsidR="00052AD4" w:rsidRPr="00653D28" w14:paraId="2C01A4FB" w14:textId="77777777" w:rsidTr="001470F6">
        <w:trPr>
          <w:trHeight w:val="320"/>
        </w:trPr>
        <w:tc>
          <w:tcPr>
            <w:tcW w:w="1780" w:type="dxa"/>
            <w:tcBorders>
              <w:bottom w:val="single" w:sz="4" w:space="0" w:color="auto"/>
            </w:tcBorders>
            <w:noWrap/>
            <w:tcMar>
              <w:top w:w="0" w:type="dxa"/>
              <w:left w:w="108" w:type="dxa"/>
              <w:bottom w:w="0" w:type="dxa"/>
              <w:right w:w="108" w:type="dxa"/>
            </w:tcMar>
            <w:vAlign w:val="bottom"/>
          </w:tcPr>
          <w:p w14:paraId="652C78EB" w14:textId="77777777" w:rsidR="00052AD4" w:rsidRPr="00653D28" w:rsidRDefault="00052AD4" w:rsidP="00653D28">
            <w:pPr>
              <w:rPr>
                <w:rFonts w:ascii="Arial" w:hAnsi="Arial" w:cs="Arial"/>
                <w:sz w:val="20"/>
                <w:szCs w:val="20"/>
              </w:rPr>
            </w:pPr>
          </w:p>
        </w:tc>
        <w:tc>
          <w:tcPr>
            <w:tcW w:w="5200" w:type="dxa"/>
            <w:gridSpan w:val="4"/>
            <w:tcBorders>
              <w:bottom w:val="single" w:sz="4" w:space="0" w:color="auto"/>
            </w:tcBorders>
            <w:noWrap/>
            <w:tcMar>
              <w:top w:w="0" w:type="dxa"/>
              <w:left w:w="108" w:type="dxa"/>
              <w:bottom w:w="0" w:type="dxa"/>
              <w:right w:w="108" w:type="dxa"/>
            </w:tcMar>
            <w:vAlign w:val="bottom"/>
          </w:tcPr>
          <w:p w14:paraId="4E0B8BDE" w14:textId="0B50F7B7" w:rsidR="00052AD4" w:rsidRPr="00653D28" w:rsidRDefault="00052AD4" w:rsidP="00052AD4">
            <w:pPr>
              <w:jc w:val="center"/>
              <w:rPr>
                <w:rFonts w:ascii="Arial" w:hAnsi="Arial" w:cs="Arial"/>
                <w:sz w:val="20"/>
                <w:szCs w:val="20"/>
              </w:rPr>
            </w:pPr>
            <w:r>
              <w:rPr>
                <w:rFonts w:ascii="Arial" w:hAnsi="Arial" w:cs="Arial"/>
                <w:sz w:val="20"/>
                <w:szCs w:val="20"/>
              </w:rPr>
              <w:t>NEM concentration</w:t>
            </w:r>
          </w:p>
        </w:tc>
      </w:tr>
      <w:tr w:rsidR="00653D28" w:rsidRPr="00653D28" w14:paraId="32D67330" w14:textId="77777777" w:rsidTr="00653D28">
        <w:trPr>
          <w:trHeight w:val="320"/>
        </w:trPr>
        <w:tc>
          <w:tcPr>
            <w:tcW w:w="1780" w:type="dxa"/>
            <w:tcBorders>
              <w:bottom w:val="single" w:sz="4" w:space="0" w:color="auto"/>
            </w:tcBorders>
            <w:noWrap/>
            <w:tcMar>
              <w:top w:w="0" w:type="dxa"/>
              <w:left w:w="108" w:type="dxa"/>
              <w:bottom w:w="0" w:type="dxa"/>
              <w:right w:w="108" w:type="dxa"/>
            </w:tcMar>
            <w:vAlign w:val="bottom"/>
            <w:hideMark/>
          </w:tcPr>
          <w:p w14:paraId="6A568A0C" w14:textId="77777777" w:rsidR="00653D28" w:rsidRPr="00653D28" w:rsidRDefault="00653D28" w:rsidP="00653D28">
            <w:pPr>
              <w:rPr>
                <w:rFonts w:ascii="Arial" w:hAnsi="Arial" w:cs="Arial"/>
                <w:sz w:val="20"/>
                <w:szCs w:val="20"/>
              </w:rPr>
            </w:pPr>
          </w:p>
        </w:tc>
        <w:tc>
          <w:tcPr>
            <w:tcW w:w="1300" w:type="dxa"/>
            <w:tcBorders>
              <w:bottom w:val="single" w:sz="4" w:space="0" w:color="auto"/>
            </w:tcBorders>
            <w:noWrap/>
            <w:tcMar>
              <w:top w:w="0" w:type="dxa"/>
              <w:left w:w="108" w:type="dxa"/>
              <w:bottom w:w="0" w:type="dxa"/>
              <w:right w:w="108" w:type="dxa"/>
            </w:tcMar>
            <w:vAlign w:val="bottom"/>
            <w:hideMark/>
          </w:tcPr>
          <w:p w14:paraId="14FADE4E" w14:textId="77777777" w:rsidR="00653D28" w:rsidRPr="00653D28" w:rsidRDefault="00653D28" w:rsidP="00653D28">
            <w:pPr>
              <w:rPr>
                <w:rFonts w:ascii="Arial" w:hAnsi="Arial" w:cs="Arial"/>
                <w:sz w:val="20"/>
                <w:szCs w:val="20"/>
              </w:rPr>
            </w:pPr>
            <w:r w:rsidRPr="00653D28">
              <w:rPr>
                <w:rFonts w:ascii="Arial" w:hAnsi="Arial" w:cs="Arial"/>
                <w:sz w:val="20"/>
                <w:szCs w:val="20"/>
              </w:rPr>
              <w:t>2 mM</w:t>
            </w:r>
          </w:p>
        </w:tc>
        <w:tc>
          <w:tcPr>
            <w:tcW w:w="1300" w:type="dxa"/>
            <w:tcBorders>
              <w:bottom w:val="single" w:sz="4" w:space="0" w:color="auto"/>
            </w:tcBorders>
            <w:noWrap/>
            <w:tcMar>
              <w:top w:w="0" w:type="dxa"/>
              <w:left w:w="108" w:type="dxa"/>
              <w:bottom w:w="0" w:type="dxa"/>
              <w:right w:w="108" w:type="dxa"/>
            </w:tcMar>
            <w:vAlign w:val="bottom"/>
            <w:hideMark/>
          </w:tcPr>
          <w:p w14:paraId="772F180C" w14:textId="77777777" w:rsidR="00653D28" w:rsidRPr="00653D28" w:rsidRDefault="00653D28" w:rsidP="00653D28">
            <w:pPr>
              <w:rPr>
                <w:rFonts w:ascii="Arial" w:hAnsi="Arial" w:cs="Arial"/>
                <w:sz w:val="20"/>
                <w:szCs w:val="20"/>
              </w:rPr>
            </w:pPr>
            <w:r w:rsidRPr="00653D28">
              <w:rPr>
                <w:rFonts w:ascii="Arial" w:hAnsi="Arial" w:cs="Arial"/>
                <w:sz w:val="20"/>
                <w:szCs w:val="20"/>
              </w:rPr>
              <w:t>0.2 mM</w:t>
            </w:r>
          </w:p>
        </w:tc>
        <w:tc>
          <w:tcPr>
            <w:tcW w:w="1300" w:type="dxa"/>
            <w:tcBorders>
              <w:bottom w:val="single" w:sz="4" w:space="0" w:color="auto"/>
            </w:tcBorders>
            <w:noWrap/>
            <w:tcMar>
              <w:top w:w="0" w:type="dxa"/>
              <w:left w:w="108" w:type="dxa"/>
              <w:bottom w:w="0" w:type="dxa"/>
              <w:right w:w="108" w:type="dxa"/>
            </w:tcMar>
            <w:vAlign w:val="bottom"/>
            <w:hideMark/>
          </w:tcPr>
          <w:p w14:paraId="64BA69A9" w14:textId="7BE203BF" w:rsidR="00653D28" w:rsidRPr="00653D28" w:rsidRDefault="00653D28" w:rsidP="00052AD4">
            <w:pPr>
              <w:rPr>
                <w:rFonts w:ascii="Arial" w:hAnsi="Arial" w:cs="Arial"/>
                <w:sz w:val="20"/>
                <w:szCs w:val="20"/>
              </w:rPr>
            </w:pPr>
            <w:r w:rsidRPr="00653D28">
              <w:rPr>
                <w:rFonts w:ascii="Arial" w:hAnsi="Arial" w:cs="Arial"/>
                <w:sz w:val="20"/>
                <w:szCs w:val="20"/>
              </w:rPr>
              <w:t xml:space="preserve">20 </w:t>
            </w:r>
            <w:r w:rsidR="00052AD4">
              <w:rPr>
                <w:rFonts w:ascii="Arial" w:hAnsi="Arial" w:cs="Arial"/>
                <w:sz w:val="20"/>
                <w:szCs w:val="20"/>
              </w:rPr>
              <w:t>µ</w:t>
            </w:r>
            <w:r w:rsidRPr="00653D28">
              <w:rPr>
                <w:rFonts w:ascii="Arial" w:hAnsi="Arial" w:cs="Arial"/>
                <w:sz w:val="20"/>
                <w:szCs w:val="20"/>
              </w:rPr>
              <w:t>M</w:t>
            </w:r>
          </w:p>
        </w:tc>
        <w:tc>
          <w:tcPr>
            <w:tcW w:w="1300" w:type="dxa"/>
            <w:tcBorders>
              <w:bottom w:val="single" w:sz="4" w:space="0" w:color="auto"/>
            </w:tcBorders>
            <w:noWrap/>
            <w:tcMar>
              <w:top w:w="0" w:type="dxa"/>
              <w:left w:w="108" w:type="dxa"/>
              <w:bottom w:w="0" w:type="dxa"/>
              <w:right w:w="108" w:type="dxa"/>
            </w:tcMar>
            <w:vAlign w:val="bottom"/>
            <w:hideMark/>
          </w:tcPr>
          <w:p w14:paraId="5E746869" w14:textId="643B23E1" w:rsidR="00653D28" w:rsidRPr="00653D28" w:rsidRDefault="00653D28" w:rsidP="00653D28">
            <w:pPr>
              <w:rPr>
                <w:rFonts w:ascii="Arial" w:hAnsi="Arial" w:cs="Arial"/>
                <w:sz w:val="20"/>
                <w:szCs w:val="20"/>
              </w:rPr>
            </w:pPr>
            <w:r w:rsidRPr="00653D28">
              <w:rPr>
                <w:rFonts w:ascii="Arial" w:hAnsi="Arial" w:cs="Arial"/>
                <w:sz w:val="20"/>
                <w:szCs w:val="20"/>
              </w:rPr>
              <w:t>2</w:t>
            </w:r>
            <w:r w:rsidR="00052AD4">
              <w:rPr>
                <w:rFonts w:ascii="Arial" w:hAnsi="Arial" w:cs="Arial"/>
                <w:sz w:val="20"/>
                <w:szCs w:val="20"/>
              </w:rPr>
              <w:t xml:space="preserve"> µ</w:t>
            </w:r>
            <w:r w:rsidRPr="00653D28">
              <w:rPr>
                <w:rFonts w:ascii="Arial" w:hAnsi="Arial" w:cs="Arial"/>
                <w:sz w:val="20"/>
                <w:szCs w:val="20"/>
              </w:rPr>
              <w:t>M</w:t>
            </w:r>
          </w:p>
        </w:tc>
      </w:tr>
      <w:tr w:rsidR="00653D28" w:rsidRPr="00653D28" w14:paraId="7141CB74" w14:textId="77777777" w:rsidTr="00653D28">
        <w:trPr>
          <w:trHeight w:val="320"/>
        </w:trPr>
        <w:tc>
          <w:tcPr>
            <w:tcW w:w="1780" w:type="dxa"/>
            <w:tcBorders>
              <w:top w:val="single" w:sz="4" w:space="0" w:color="auto"/>
              <w:right w:val="single" w:sz="4" w:space="0" w:color="auto"/>
            </w:tcBorders>
            <w:noWrap/>
            <w:tcMar>
              <w:top w:w="0" w:type="dxa"/>
              <w:left w:w="108" w:type="dxa"/>
              <w:bottom w:w="0" w:type="dxa"/>
              <w:right w:w="108" w:type="dxa"/>
            </w:tcMar>
            <w:vAlign w:val="bottom"/>
            <w:hideMark/>
          </w:tcPr>
          <w:p w14:paraId="680DD99E" w14:textId="77777777" w:rsidR="00653D28" w:rsidRPr="00653D28" w:rsidRDefault="00653D28" w:rsidP="00653D28">
            <w:pPr>
              <w:rPr>
                <w:rFonts w:ascii="Arial" w:hAnsi="Arial" w:cs="Arial"/>
                <w:sz w:val="20"/>
                <w:szCs w:val="20"/>
              </w:rPr>
            </w:pPr>
            <w:r w:rsidRPr="00653D28">
              <w:rPr>
                <w:rFonts w:ascii="Arial" w:hAnsi="Arial" w:cs="Arial"/>
                <w:sz w:val="20"/>
                <w:szCs w:val="20"/>
              </w:rPr>
              <w:t>Cysteine</w:t>
            </w:r>
          </w:p>
        </w:tc>
        <w:tc>
          <w:tcPr>
            <w:tcW w:w="1300" w:type="dxa"/>
            <w:tcBorders>
              <w:top w:val="single" w:sz="4" w:space="0" w:color="auto"/>
              <w:left w:val="single" w:sz="4" w:space="0" w:color="auto"/>
            </w:tcBorders>
            <w:noWrap/>
            <w:tcMar>
              <w:top w:w="0" w:type="dxa"/>
              <w:left w:w="108" w:type="dxa"/>
              <w:bottom w:w="0" w:type="dxa"/>
              <w:right w:w="108" w:type="dxa"/>
            </w:tcMar>
            <w:vAlign w:val="bottom"/>
            <w:hideMark/>
          </w:tcPr>
          <w:p w14:paraId="766272CA" w14:textId="77777777" w:rsidR="00653D28" w:rsidRPr="00653D28" w:rsidRDefault="00653D28" w:rsidP="00653D28">
            <w:pPr>
              <w:rPr>
                <w:rFonts w:ascii="Arial" w:hAnsi="Arial" w:cs="Arial"/>
                <w:sz w:val="20"/>
                <w:szCs w:val="20"/>
              </w:rPr>
            </w:pPr>
          </w:p>
        </w:tc>
        <w:tc>
          <w:tcPr>
            <w:tcW w:w="1300" w:type="dxa"/>
            <w:tcBorders>
              <w:top w:val="single" w:sz="4" w:space="0" w:color="auto"/>
            </w:tcBorders>
            <w:noWrap/>
            <w:tcMar>
              <w:top w:w="0" w:type="dxa"/>
              <w:left w:w="108" w:type="dxa"/>
              <w:bottom w:w="0" w:type="dxa"/>
              <w:right w:w="108" w:type="dxa"/>
            </w:tcMar>
            <w:vAlign w:val="bottom"/>
            <w:hideMark/>
          </w:tcPr>
          <w:p w14:paraId="39DA9AE8" w14:textId="77777777" w:rsidR="00653D28" w:rsidRPr="00653D28" w:rsidRDefault="00653D28" w:rsidP="00653D28">
            <w:pPr>
              <w:rPr>
                <w:rFonts w:ascii="Arial" w:hAnsi="Arial" w:cs="Arial"/>
                <w:sz w:val="20"/>
                <w:szCs w:val="20"/>
              </w:rPr>
            </w:pPr>
          </w:p>
        </w:tc>
        <w:tc>
          <w:tcPr>
            <w:tcW w:w="1300" w:type="dxa"/>
            <w:tcBorders>
              <w:top w:val="single" w:sz="4" w:space="0" w:color="auto"/>
            </w:tcBorders>
            <w:noWrap/>
            <w:tcMar>
              <w:top w:w="0" w:type="dxa"/>
              <w:left w:w="108" w:type="dxa"/>
              <w:bottom w:w="0" w:type="dxa"/>
              <w:right w:w="108" w:type="dxa"/>
            </w:tcMar>
            <w:vAlign w:val="bottom"/>
            <w:hideMark/>
          </w:tcPr>
          <w:p w14:paraId="127582F0" w14:textId="77777777" w:rsidR="00653D28" w:rsidRPr="00653D28" w:rsidRDefault="00653D28" w:rsidP="00653D28">
            <w:pPr>
              <w:rPr>
                <w:rFonts w:ascii="Arial" w:hAnsi="Arial" w:cs="Arial"/>
                <w:sz w:val="20"/>
                <w:szCs w:val="20"/>
              </w:rPr>
            </w:pPr>
          </w:p>
        </w:tc>
        <w:tc>
          <w:tcPr>
            <w:tcW w:w="1300" w:type="dxa"/>
            <w:tcBorders>
              <w:top w:val="single" w:sz="4" w:space="0" w:color="auto"/>
            </w:tcBorders>
            <w:noWrap/>
            <w:tcMar>
              <w:top w:w="0" w:type="dxa"/>
              <w:left w:w="108" w:type="dxa"/>
              <w:bottom w:w="0" w:type="dxa"/>
              <w:right w:w="108" w:type="dxa"/>
            </w:tcMar>
            <w:vAlign w:val="bottom"/>
            <w:hideMark/>
          </w:tcPr>
          <w:p w14:paraId="412CDDB2" w14:textId="77777777" w:rsidR="00653D28" w:rsidRPr="00653D28" w:rsidRDefault="00653D28" w:rsidP="00653D28">
            <w:pPr>
              <w:rPr>
                <w:rFonts w:ascii="Arial" w:hAnsi="Arial" w:cs="Arial"/>
                <w:sz w:val="20"/>
                <w:szCs w:val="20"/>
              </w:rPr>
            </w:pPr>
          </w:p>
        </w:tc>
      </w:tr>
      <w:tr w:rsidR="00653D28" w:rsidRPr="00653D28" w14:paraId="577D9380" w14:textId="77777777" w:rsidTr="00653D28">
        <w:trPr>
          <w:trHeight w:val="320"/>
        </w:trPr>
        <w:tc>
          <w:tcPr>
            <w:tcW w:w="1780" w:type="dxa"/>
            <w:tcBorders>
              <w:right w:val="single" w:sz="4" w:space="0" w:color="auto"/>
            </w:tcBorders>
            <w:noWrap/>
            <w:tcMar>
              <w:top w:w="0" w:type="dxa"/>
              <w:left w:w="108" w:type="dxa"/>
              <w:bottom w:w="0" w:type="dxa"/>
              <w:right w:w="108" w:type="dxa"/>
            </w:tcMar>
            <w:vAlign w:val="bottom"/>
            <w:hideMark/>
          </w:tcPr>
          <w:p w14:paraId="04272086" w14:textId="77777777" w:rsidR="00653D28" w:rsidRPr="00653D28" w:rsidRDefault="00653D28" w:rsidP="00653D28">
            <w:pPr>
              <w:rPr>
                <w:rFonts w:ascii="Arial" w:hAnsi="Arial" w:cs="Arial"/>
                <w:sz w:val="20"/>
                <w:szCs w:val="20"/>
              </w:rPr>
            </w:pPr>
            <w:r w:rsidRPr="00653D28">
              <w:rPr>
                <w:rFonts w:ascii="Arial" w:hAnsi="Arial" w:cs="Arial"/>
                <w:sz w:val="20"/>
                <w:szCs w:val="20"/>
              </w:rPr>
              <w:t>Cys414</w:t>
            </w:r>
          </w:p>
        </w:tc>
        <w:tc>
          <w:tcPr>
            <w:tcW w:w="1300" w:type="dxa"/>
            <w:tcBorders>
              <w:left w:val="single" w:sz="4" w:space="0" w:color="auto"/>
            </w:tcBorders>
            <w:noWrap/>
            <w:tcMar>
              <w:top w:w="0" w:type="dxa"/>
              <w:left w:w="108" w:type="dxa"/>
              <w:bottom w:w="0" w:type="dxa"/>
              <w:right w:w="108" w:type="dxa"/>
            </w:tcMar>
            <w:vAlign w:val="bottom"/>
            <w:hideMark/>
          </w:tcPr>
          <w:p w14:paraId="6C176010" w14:textId="77777777" w:rsidR="00653D28" w:rsidRPr="00653D28" w:rsidRDefault="00653D28" w:rsidP="00653D28">
            <w:pPr>
              <w:rPr>
                <w:rFonts w:ascii="Arial" w:hAnsi="Arial" w:cs="Arial"/>
                <w:sz w:val="20"/>
                <w:szCs w:val="20"/>
              </w:rPr>
            </w:pPr>
            <w:r w:rsidRPr="00653D28">
              <w:rPr>
                <w:rFonts w:ascii="Arial" w:hAnsi="Arial" w:cs="Arial"/>
                <w:sz w:val="20"/>
                <w:szCs w:val="20"/>
              </w:rPr>
              <w:t>85.85%</w:t>
            </w:r>
          </w:p>
        </w:tc>
        <w:tc>
          <w:tcPr>
            <w:tcW w:w="1300" w:type="dxa"/>
            <w:noWrap/>
            <w:tcMar>
              <w:top w:w="0" w:type="dxa"/>
              <w:left w:w="108" w:type="dxa"/>
              <w:bottom w:w="0" w:type="dxa"/>
              <w:right w:w="108" w:type="dxa"/>
            </w:tcMar>
            <w:vAlign w:val="bottom"/>
            <w:hideMark/>
          </w:tcPr>
          <w:p w14:paraId="57CD262B" w14:textId="77777777" w:rsidR="00653D28" w:rsidRPr="00653D28" w:rsidRDefault="00653D28" w:rsidP="00653D28">
            <w:pPr>
              <w:rPr>
                <w:rFonts w:ascii="Arial" w:hAnsi="Arial" w:cs="Arial"/>
                <w:sz w:val="20"/>
                <w:szCs w:val="20"/>
              </w:rPr>
            </w:pPr>
            <w:r w:rsidRPr="00653D28">
              <w:rPr>
                <w:rFonts w:ascii="Arial" w:hAnsi="Arial" w:cs="Arial"/>
                <w:sz w:val="20"/>
                <w:szCs w:val="20"/>
              </w:rPr>
              <w:t>82.53%</w:t>
            </w:r>
          </w:p>
        </w:tc>
        <w:tc>
          <w:tcPr>
            <w:tcW w:w="1300" w:type="dxa"/>
            <w:noWrap/>
            <w:tcMar>
              <w:top w:w="0" w:type="dxa"/>
              <w:left w:w="108" w:type="dxa"/>
              <w:bottom w:w="0" w:type="dxa"/>
              <w:right w:w="108" w:type="dxa"/>
            </w:tcMar>
            <w:vAlign w:val="bottom"/>
            <w:hideMark/>
          </w:tcPr>
          <w:p w14:paraId="743E3016" w14:textId="77777777" w:rsidR="00653D28" w:rsidRPr="00653D28" w:rsidRDefault="00653D28" w:rsidP="00653D28">
            <w:pPr>
              <w:rPr>
                <w:rFonts w:ascii="Arial" w:hAnsi="Arial" w:cs="Arial"/>
                <w:sz w:val="20"/>
                <w:szCs w:val="20"/>
              </w:rPr>
            </w:pPr>
            <w:r w:rsidRPr="00653D28">
              <w:rPr>
                <w:rFonts w:ascii="Arial" w:hAnsi="Arial" w:cs="Arial"/>
                <w:sz w:val="20"/>
                <w:szCs w:val="20"/>
              </w:rPr>
              <w:t>66.91%</w:t>
            </w:r>
          </w:p>
        </w:tc>
        <w:tc>
          <w:tcPr>
            <w:tcW w:w="1300" w:type="dxa"/>
            <w:noWrap/>
            <w:tcMar>
              <w:top w:w="0" w:type="dxa"/>
              <w:left w:w="108" w:type="dxa"/>
              <w:bottom w:w="0" w:type="dxa"/>
              <w:right w:w="108" w:type="dxa"/>
            </w:tcMar>
            <w:vAlign w:val="bottom"/>
            <w:hideMark/>
          </w:tcPr>
          <w:p w14:paraId="10C7AE7C" w14:textId="77777777" w:rsidR="00653D28" w:rsidRPr="00653D28" w:rsidRDefault="00653D28" w:rsidP="00653D28">
            <w:pPr>
              <w:rPr>
                <w:rFonts w:ascii="Arial" w:hAnsi="Arial" w:cs="Arial"/>
                <w:sz w:val="20"/>
                <w:szCs w:val="20"/>
              </w:rPr>
            </w:pPr>
            <w:r w:rsidRPr="00653D28">
              <w:rPr>
                <w:rFonts w:ascii="Arial" w:hAnsi="Arial" w:cs="Arial"/>
                <w:sz w:val="20"/>
                <w:szCs w:val="20"/>
              </w:rPr>
              <w:t>3.00%</w:t>
            </w:r>
          </w:p>
        </w:tc>
      </w:tr>
      <w:tr w:rsidR="00653D28" w:rsidRPr="00653D28" w14:paraId="50316E94" w14:textId="77777777" w:rsidTr="00653D28">
        <w:trPr>
          <w:trHeight w:val="320"/>
        </w:trPr>
        <w:tc>
          <w:tcPr>
            <w:tcW w:w="1780" w:type="dxa"/>
            <w:tcBorders>
              <w:right w:val="single" w:sz="4" w:space="0" w:color="auto"/>
            </w:tcBorders>
            <w:noWrap/>
            <w:tcMar>
              <w:top w:w="0" w:type="dxa"/>
              <w:left w:w="108" w:type="dxa"/>
              <w:bottom w:w="0" w:type="dxa"/>
              <w:right w:w="108" w:type="dxa"/>
            </w:tcMar>
            <w:vAlign w:val="bottom"/>
            <w:hideMark/>
          </w:tcPr>
          <w:p w14:paraId="07908825" w14:textId="77777777" w:rsidR="00653D28" w:rsidRPr="00653D28" w:rsidRDefault="00653D28" w:rsidP="00653D28">
            <w:pPr>
              <w:rPr>
                <w:rFonts w:ascii="Arial" w:hAnsi="Arial" w:cs="Arial"/>
                <w:sz w:val="20"/>
                <w:szCs w:val="20"/>
              </w:rPr>
            </w:pPr>
            <w:r w:rsidRPr="00653D28">
              <w:rPr>
                <w:rFonts w:ascii="Arial" w:hAnsi="Arial" w:cs="Arial"/>
                <w:sz w:val="20"/>
                <w:szCs w:val="20"/>
              </w:rPr>
              <w:t>Cys87</w:t>
            </w:r>
          </w:p>
        </w:tc>
        <w:tc>
          <w:tcPr>
            <w:tcW w:w="1300" w:type="dxa"/>
            <w:tcBorders>
              <w:left w:val="single" w:sz="4" w:space="0" w:color="auto"/>
            </w:tcBorders>
            <w:noWrap/>
            <w:tcMar>
              <w:top w:w="0" w:type="dxa"/>
              <w:left w:w="108" w:type="dxa"/>
              <w:bottom w:w="0" w:type="dxa"/>
              <w:right w:w="108" w:type="dxa"/>
            </w:tcMar>
            <w:vAlign w:val="bottom"/>
            <w:hideMark/>
          </w:tcPr>
          <w:p w14:paraId="4EC3A378" w14:textId="77777777" w:rsidR="00653D28" w:rsidRPr="00653D28" w:rsidRDefault="00653D28" w:rsidP="00653D28">
            <w:pPr>
              <w:rPr>
                <w:rFonts w:ascii="Arial" w:hAnsi="Arial" w:cs="Arial"/>
                <w:sz w:val="20"/>
                <w:szCs w:val="20"/>
              </w:rPr>
            </w:pPr>
            <w:r w:rsidRPr="00653D28">
              <w:rPr>
                <w:rFonts w:ascii="Arial" w:hAnsi="Arial" w:cs="Arial"/>
                <w:sz w:val="20"/>
                <w:szCs w:val="20"/>
              </w:rPr>
              <w:t>68.99%</w:t>
            </w:r>
          </w:p>
        </w:tc>
        <w:tc>
          <w:tcPr>
            <w:tcW w:w="1300" w:type="dxa"/>
            <w:noWrap/>
            <w:tcMar>
              <w:top w:w="0" w:type="dxa"/>
              <w:left w:w="108" w:type="dxa"/>
              <w:bottom w:w="0" w:type="dxa"/>
              <w:right w:w="108" w:type="dxa"/>
            </w:tcMar>
            <w:vAlign w:val="bottom"/>
            <w:hideMark/>
          </w:tcPr>
          <w:p w14:paraId="42631CFE" w14:textId="77777777" w:rsidR="00653D28" w:rsidRPr="00653D28" w:rsidRDefault="00653D28" w:rsidP="00653D28">
            <w:pPr>
              <w:rPr>
                <w:rFonts w:ascii="Arial" w:hAnsi="Arial" w:cs="Arial"/>
                <w:sz w:val="20"/>
                <w:szCs w:val="20"/>
              </w:rPr>
            </w:pPr>
            <w:r w:rsidRPr="00653D28">
              <w:rPr>
                <w:rFonts w:ascii="Arial" w:hAnsi="Arial" w:cs="Arial"/>
                <w:sz w:val="20"/>
                <w:szCs w:val="20"/>
              </w:rPr>
              <w:t>68.81%</w:t>
            </w:r>
          </w:p>
        </w:tc>
        <w:tc>
          <w:tcPr>
            <w:tcW w:w="1300" w:type="dxa"/>
            <w:noWrap/>
            <w:tcMar>
              <w:top w:w="0" w:type="dxa"/>
              <w:left w:w="108" w:type="dxa"/>
              <w:bottom w:w="0" w:type="dxa"/>
              <w:right w:w="108" w:type="dxa"/>
            </w:tcMar>
            <w:vAlign w:val="bottom"/>
            <w:hideMark/>
          </w:tcPr>
          <w:p w14:paraId="6F5C136A" w14:textId="77777777" w:rsidR="00653D28" w:rsidRPr="00653D28" w:rsidRDefault="00653D28" w:rsidP="00653D28">
            <w:pPr>
              <w:rPr>
                <w:rFonts w:ascii="Arial" w:hAnsi="Arial" w:cs="Arial"/>
                <w:sz w:val="20"/>
                <w:szCs w:val="20"/>
              </w:rPr>
            </w:pPr>
            <w:r w:rsidRPr="00653D28">
              <w:rPr>
                <w:rFonts w:ascii="Arial" w:hAnsi="Arial" w:cs="Arial"/>
                <w:sz w:val="20"/>
                <w:szCs w:val="20"/>
              </w:rPr>
              <w:t>48.02%</w:t>
            </w:r>
          </w:p>
        </w:tc>
        <w:tc>
          <w:tcPr>
            <w:tcW w:w="1300" w:type="dxa"/>
            <w:noWrap/>
            <w:tcMar>
              <w:top w:w="0" w:type="dxa"/>
              <w:left w:w="108" w:type="dxa"/>
              <w:bottom w:w="0" w:type="dxa"/>
              <w:right w:w="108" w:type="dxa"/>
            </w:tcMar>
            <w:vAlign w:val="bottom"/>
            <w:hideMark/>
          </w:tcPr>
          <w:p w14:paraId="3A61ACDD" w14:textId="77777777" w:rsidR="00653D28" w:rsidRPr="00653D28" w:rsidRDefault="00653D28" w:rsidP="00653D28">
            <w:pPr>
              <w:rPr>
                <w:rFonts w:ascii="Arial" w:hAnsi="Arial" w:cs="Arial"/>
                <w:sz w:val="20"/>
                <w:szCs w:val="20"/>
              </w:rPr>
            </w:pPr>
            <w:r w:rsidRPr="00653D28">
              <w:rPr>
                <w:rFonts w:ascii="Arial" w:hAnsi="Arial" w:cs="Arial"/>
                <w:sz w:val="20"/>
                <w:szCs w:val="20"/>
              </w:rPr>
              <w:t>0.00%</w:t>
            </w:r>
          </w:p>
        </w:tc>
      </w:tr>
      <w:tr w:rsidR="00653D28" w:rsidRPr="00653D28" w14:paraId="6FA1D3F0" w14:textId="77777777" w:rsidTr="00653D28">
        <w:trPr>
          <w:trHeight w:val="320"/>
        </w:trPr>
        <w:tc>
          <w:tcPr>
            <w:tcW w:w="1780" w:type="dxa"/>
            <w:tcBorders>
              <w:right w:val="single" w:sz="4" w:space="0" w:color="auto"/>
            </w:tcBorders>
            <w:noWrap/>
            <w:tcMar>
              <w:top w:w="0" w:type="dxa"/>
              <w:left w:w="108" w:type="dxa"/>
              <w:bottom w:w="0" w:type="dxa"/>
              <w:right w:w="108" w:type="dxa"/>
            </w:tcMar>
            <w:vAlign w:val="bottom"/>
            <w:hideMark/>
          </w:tcPr>
          <w:p w14:paraId="136C0ADF" w14:textId="77777777" w:rsidR="00653D28" w:rsidRPr="00653D28" w:rsidRDefault="00653D28" w:rsidP="00653D28">
            <w:pPr>
              <w:rPr>
                <w:rFonts w:ascii="Arial" w:hAnsi="Arial" w:cs="Arial"/>
                <w:sz w:val="20"/>
                <w:szCs w:val="20"/>
              </w:rPr>
            </w:pPr>
            <w:r w:rsidRPr="00653D28">
              <w:rPr>
                <w:rFonts w:ascii="Arial" w:hAnsi="Arial" w:cs="Arial"/>
                <w:sz w:val="20"/>
                <w:szCs w:val="20"/>
              </w:rPr>
              <w:t>Cys369/Cys377</w:t>
            </w:r>
          </w:p>
        </w:tc>
        <w:tc>
          <w:tcPr>
            <w:tcW w:w="1300" w:type="dxa"/>
            <w:tcBorders>
              <w:left w:val="single" w:sz="4" w:space="0" w:color="auto"/>
            </w:tcBorders>
            <w:noWrap/>
            <w:tcMar>
              <w:top w:w="0" w:type="dxa"/>
              <w:left w:w="108" w:type="dxa"/>
              <w:bottom w:w="0" w:type="dxa"/>
              <w:right w:w="108" w:type="dxa"/>
            </w:tcMar>
            <w:vAlign w:val="bottom"/>
            <w:hideMark/>
          </w:tcPr>
          <w:p w14:paraId="32E9BE17" w14:textId="77777777" w:rsidR="00653D28" w:rsidRPr="00653D28" w:rsidRDefault="00653D28" w:rsidP="00653D28">
            <w:pPr>
              <w:rPr>
                <w:rFonts w:ascii="Arial" w:hAnsi="Arial" w:cs="Arial"/>
                <w:sz w:val="20"/>
                <w:szCs w:val="20"/>
              </w:rPr>
            </w:pPr>
            <w:r w:rsidRPr="00653D28">
              <w:rPr>
                <w:rFonts w:ascii="Arial" w:hAnsi="Arial" w:cs="Arial"/>
                <w:sz w:val="20"/>
                <w:szCs w:val="20"/>
              </w:rPr>
              <w:t>98.72%</w:t>
            </w:r>
          </w:p>
        </w:tc>
        <w:tc>
          <w:tcPr>
            <w:tcW w:w="1300" w:type="dxa"/>
            <w:noWrap/>
            <w:tcMar>
              <w:top w:w="0" w:type="dxa"/>
              <w:left w:w="108" w:type="dxa"/>
              <w:bottom w:w="0" w:type="dxa"/>
              <w:right w:w="108" w:type="dxa"/>
            </w:tcMar>
            <w:vAlign w:val="bottom"/>
            <w:hideMark/>
          </w:tcPr>
          <w:p w14:paraId="4C2E5138" w14:textId="77777777" w:rsidR="00653D28" w:rsidRPr="00653D28" w:rsidRDefault="00653D28" w:rsidP="00653D28">
            <w:pPr>
              <w:rPr>
                <w:rFonts w:ascii="Arial" w:hAnsi="Arial" w:cs="Arial"/>
                <w:sz w:val="20"/>
                <w:szCs w:val="20"/>
              </w:rPr>
            </w:pPr>
            <w:r w:rsidRPr="00653D28">
              <w:rPr>
                <w:rFonts w:ascii="Arial" w:hAnsi="Arial" w:cs="Arial"/>
                <w:sz w:val="20"/>
                <w:szCs w:val="20"/>
              </w:rPr>
              <w:t>90.85%</w:t>
            </w:r>
          </w:p>
        </w:tc>
        <w:tc>
          <w:tcPr>
            <w:tcW w:w="1300" w:type="dxa"/>
            <w:noWrap/>
            <w:tcMar>
              <w:top w:w="0" w:type="dxa"/>
              <w:left w:w="108" w:type="dxa"/>
              <w:bottom w:w="0" w:type="dxa"/>
              <w:right w:w="108" w:type="dxa"/>
            </w:tcMar>
            <w:vAlign w:val="bottom"/>
            <w:hideMark/>
          </w:tcPr>
          <w:p w14:paraId="27EEBB85" w14:textId="77777777" w:rsidR="00653D28" w:rsidRPr="00653D28" w:rsidRDefault="00653D28" w:rsidP="00653D28">
            <w:pPr>
              <w:rPr>
                <w:rFonts w:ascii="Arial" w:hAnsi="Arial" w:cs="Arial"/>
                <w:sz w:val="20"/>
                <w:szCs w:val="20"/>
              </w:rPr>
            </w:pPr>
            <w:r w:rsidRPr="00653D28">
              <w:rPr>
                <w:rFonts w:ascii="Arial" w:hAnsi="Arial" w:cs="Arial"/>
                <w:sz w:val="20"/>
                <w:szCs w:val="20"/>
              </w:rPr>
              <w:t>0.00%</w:t>
            </w:r>
          </w:p>
        </w:tc>
        <w:tc>
          <w:tcPr>
            <w:tcW w:w="1300" w:type="dxa"/>
            <w:noWrap/>
            <w:tcMar>
              <w:top w:w="0" w:type="dxa"/>
              <w:left w:w="108" w:type="dxa"/>
              <w:bottom w:w="0" w:type="dxa"/>
              <w:right w:w="108" w:type="dxa"/>
            </w:tcMar>
            <w:vAlign w:val="bottom"/>
            <w:hideMark/>
          </w:tcPr>
          <w:p w14:paraId="0C9C9F8E" w14:textId="77777777" w:rsidR="00653D28" w:rsidRPr="00653D28" w:rsidRDefault="00653D28" w:rsidP="00653D28">
            <w:pPr>
              <w:rPr>
                <w:rFonts w:ascii="Arial" w:hAnsi="Arial" w:cs="Arial"/>
                <w:sz w:val="20"/>
                <w:szCs w:val="20"/>
              </w:rPr>
            </w:pPr>
            <w:r w:rsidRPr="00653D28">
              <w:rPr>
                <w:rFonts w:ascii="Arial" w:hAnsi="Arial" w:cs="Arial"/>
                <w:sz w:val="20"/>
                <w:szCs w:val="20"/>
              </w:rPr>
              <w:t>0.00%</w:t>
            </w:r>
          </w:p>
        </w:tc>
      </w:tr>
      <w:tr w:rsidR="00653D28" w:rsidRPr="00653D28" w14:paraId="5F06C4E8" w14:textId="77777777" w:rsidTr="00653D28">
        <w:trPr>
          <w:trHeight w:val="320"/>
        </w:trPr>
        <w:tc>
          <w:tcPr>
            <w:tcW w:w="1780" w:type="dxa"/>
            <w:tcBorders>
              <w:right w:val="single" w:sz="4" w:space="0" w:color="auto"/>
            </w:tcBorders>
            <w:noWrap/>
            <w:tcMar>
              <w:top w:w="0" w:type="dxa"/>
              <w:left w:w="108" w:type="dxa"/>
              <w:bottom w:w="0" w:type="dxa"/>
              <w:right w:w="108" w:type="dxa"/>
            </w:tcMar>
            <w:vAlign w:val="bottom"/>
            <w:hideMark/>
          </w:tcPr>
          <w:p w14:paraId="2E4C97B9" w14:textId="77777777" w:rsidR="00653D28" w:rsidRPr="00653D28" w:rsidRDefault="00653D28" w:rsidP="00653D28">
            <w:pPr>
              <w:rPr>
                <w:rFonts w:ascii="Arial" w:hAnsi="Arial" w:cs="Arial"/>
                <w:sz w:val="20"/>
                <w:szCs w:val="20"/>
              </w:rPr>
            </w:pPr>
            <w:r w:rsidRPr="00653D28">
              <w:rPr>
                <w:rFonts w:ascii="Arial" w:hAnsi="Arial" w:cs="Arial"/>
                <w:sz w:val="20"/>
                <w:szCs w:val="20"/>
              </w:rPr>
              <w:t>Cys398</w:t>
            </w:r>
          </w:p>
        </w:tc>
        <w:tc>
          <w:tcPr>
            <w:tcW w:w="1300" w:type="dxa"/>
            <w:tcBorders>
              <w:left w:val="single" w:sz="4" w:space="0" w:color="auto"/>
            </w:tcBorders>
            <w:noWrap/>
            <w:tcMar>
              <w:top w:w="0" w:type="dxa"/>
              <w:left w:w="108" w:type="dxa"/>
              <w:bottom w:w="0" w:type="dxa"/>
              <w:right w:w="108" w:type="dxa"/>
            </w:tcMar>
            <w:vAlign w:val="bottom"/>
            <w:hideMark/>
          </w:tcPr>
          <w:p w14:paraId="4B655F82" w14:textId="77777777" w:rsidR="00653D28" w:rsidRPr="00653D28" w:rsidRDefault="00653D28" w:rsidP="00653D28">
            <w:pPr>
              <w:rPr>
                <w:rFonts w:ascii="Arial" w:hAnsi="Arial" w:cs="Arial"/>
                <w:sz w:val="20"/>
                <w:szCs w:val="20"/>
              </w:rPr>
            </w:pPr>
            <w:r w:rsidRPr="00653D28">
              <w:rPr>
                <w:rFonts w:ascii="Arial" w:hAnsi="Arial" w:cs="Arial"/>
                <w:sz w:val="20"/>
                <w:szCs w:val="20"/>
              </w:rPr>
              <w:t>20.87%</w:t>
            </w:r>
          </w:p>
        </w:tc>
        <w:tc>
          <w:tcPr>
            <w:tcW w:w="1300" w:type="dxa"/>
            <w:noWrap/>
            <w:tcMar>
              <w:top w:w="0" w:type="dxa"/>
              <w:left w:w="108" w:type="dxa"/>
              <w:bottom w:w="0" w:type="dxa"/>
              <w:right w:w="108" w:type="dxa"/>
            </w:tcMar>
            <w:vAlign w:val="bottom"/>
            <w:hideMark/>
          </w:tcPr>
          <w:p w14:paraId="0B0DED20" w14:textId="77777777" w:rsidR="00653D28" w:rsidRPr="00653D28" w:rsidRDefault="00653D28" w:rsidP="00653D28">
            <w:pPr>
              <w:rPr>
                <w:rFonts w:ascii="Arial" w:hAnsi="Arial" w:cs="Arial"/>
                <w:sz w:val="20"/>
                <w:szCs w:val="20"/>
              </w:rPr>
            </w:pPr>
            <w:r w:rsidRPr="00653D28">
              <w:rPr>
                <w:rFonts w:ascii="Arial" w:hAnsi="Arial" w:cs="Arial"/>
                <w:sz w:val="20"/>
                <w:szCs w:val="20"/>
              </w:rPr>
              <w:t>5.38%</w:t>
            </w:r>
          </w:p>
        </w:tc>
        <w:tc>
          <w:tcPr>
            <w:tcW w:w="1300" w:type="dxa"/>
            <w:noWrap/>
            <w:tcMar>
              <w:top w:w="0" w:type="dxa"/>
              <w:left w:w="108" w:type="dxa"/>
              <w:bottom w:w="0" w:type="dxa"/>
              <w:right w:w="108" w:type="dxa"/>
            </w:tcMar>
            <w:vAlign w:val="bottom"/>
            <w:hideMark/>
          </w:tcPr>
          <w:p w14:paraId="304E9182" w14:textId="77777777" w:rsidR="00653D28" w:rsidRPr="00653D28" w:rsidRDefault="00653D28" w:rsidP="00653D28">
            <w:pPr>
              <w:rPr>
                <w:rFonts w:ascii="Arial" w:hAnsi="Arial" w:cs="Arial"/>
                <w:sz w:val="20"/>
                <w:szCs w:val="20"/>
              </w:rPr>
            </w:pPr>
            <w:r w:rsidRPr="00653D28">
              <w:rPr>
                <w:rFonts w:ascii="Arial" w:hAnsi="Arial" w:cs="Arial"/>
                <w:sz w:val="20"/>
                <w:szCs w:val="20"/>
              </w:rPr>
              <w:t>3.07%</w:t>
            </w:r>
          </w:p>
        </w:tc>
        <w:tc>
          <w:tcPr>
            <w:tcW w:w="1300" w:type="dxa"/>
            <w:noWrap/>
            <w:tcMar>
              <w:top w:w="0" w:type="dxa"/>
              <w:left w:w="108" w:type="dxa"/>
              <w:bottom w:w="0" w:type="dxa"/>
              <w:right w:w="108" w:type="dxa"/>
            </w:tcMar>
            <w:vAlign w:val="bottom"/>
            <w:hideMark/>
          </w:tcPr>
          <w:p w14:paraId="5130FA7F" w14:textId="77777777" w:rsidR="00653D28" w:rsidRPr="00653D28" w:rsidRDefault="00653D28" w:rsidP="00653D28">
            <w:pPr>
              <w:rPr>
                <w:rFonts w:ascii="Arial" w:hAnsi="Arial" w:cs="Arial"/>
                <w:sz w:val="20"/>
                <w:szCs w:val="20"/>
              </w:rPr>
            </w:pPr>
            <w:r w:rsidRPr="00653D28">
              <w:rPr>
                <w:rFonts w:ascii="Arial" w:hAnsi="Arial" w:cs="Arial"/>
                <w:sz w:val="20"/>
                <w:szCs w:val="20"/>
              </w:rPr>
              <w:t>0.99%</w:t>
            </w:r>
          </w:p>
        </w:tc>
      </w:tr>
      <w:tr w:rsidR="00653D28" w:rsidRPr="00653D28" w14:paraId="46E95E91" w14:textId="77777777" w:rsidTr="00653D28">
        <w:trPr>
          <w:trHeight w:val="320"/>
        </w:trPr>
        <w:tc>
          <w:tcPr>
            <w:tcW w:w="1780" w:type="dxa"/>
            <w:tcBorders>
              <w:right w:val="single" w:sz="4" w:space="0" w:color="auto"/>
            </w:tcBorders>
            <w:noWrap/>
            <w:tcMar>
              <w:top w:w="0" w:type="dxa"/>
              <w:left w:w="108" w:type="dxa"/>
              <w:bottom w:w="0" w:type="dxa"/>
              <w:right w:w="108" w:type="dxa"/>
            </w:tcMar>
            <w:vAlign w:val="bottom"/>
            <w:hideMark/>
          </w:tcPr>
          <w:p w14:paraId="21BCF244" w14:textId="77777777" w:rsidR="00653D28" w:rsidRPr="00653D28" w:rsidRDefault="00653D28" w:rsidP="00653D28">
            <w:pPr>
              <w:rPr>
                <w:rFonts w:ascii="Arial" w:hAnsi="Arial" w:cs="Arial"/>
                <w:sz w:val="20"/>
                <w:szCs w:val="20"/>
              </w:rPr>
            </w:pPr>
            <w:r w:rsidRPr="00653D28">
              <w:rPr>
                <w:rFonts w:ascii="Arial" w:hAnsi="Arial" w:cs="Arial"/>
                <w:sz w:val="20"/>
                <w:szCs w:val="20"/>
              </w:rPr>
              <w:t>Cys240</w:t>
            </w:r>
          </w:p>
        </w:tc>
        <w:tc>
          <w:tcPr>
            <w:tcW w:w="1300" w:type="dxa"/>
            <w:tcBorders>
              <w:left w:val="single" w:sz="4" w:space="0" w:color="auto"/>
            </w:tcBorders>
            <w:noWrap/>
            <w:tcMar>
              <w:top w:w="0" w:type="dxa"/>
              <w:left w:w="108" w:type="dxa"/>
              <w:bottom w:w="0" w:type="dxa"/>
              <w:right w:w="108" w:type="dxa"/>
            </w:tcMar>
            <w:vAlign w:val="bottom"/>
            <w:hideMark/>
          </w:tcPr>
          <w:p w14:paraId="68A6E973" w14:textId="77777777" w:rsidR="00653D28" w:rsidRPr="00653D28" w:rsidRDefault="00653D28" w:rsidP="00653D28">
            <w:pPr>
              <w:rPr>
                <w:rFonts w:ascii="Arial" w:hAnsi="Arial" w:cs="Arial"/>
                <w:sz w:val="20"/>
                <w:szCs w:val="20"/>
              </w:rPr>
            </w:pPr>
            <w:r w:rsidRPr="00653D28">
              <w:rPr>
                <w:rFonts w:ascii="Arial" w:hAnsi="Arial" w:cs="Arial"/>
                <w:sz w:val="20"/>
                <w:szCs w:val="20"/>
              </w:rPr>
              <w:t>77.60%</w:t>
            </w:r>
          </w:p>
        </w:tc>
        <w:tc>
          <w:tcPr>
            <w:tcW w:w="1300" w:type="dxa"/>
            <w:noWrap/>
            <w:tcMar>
              <w:top w:w="0" w:type="dxa"/>
              <w:left w:w="108" w:type="dxa"/>
              <w:bottom w:w="0" w:type="dxa"/>
              <w:right w:w="108" w:type="dxa"/>
            </w:tcMar>
            <w:vAlign w:val="bottom"/>
            <w:hideMark/>
          </w:tcPr>
          <w:p w14:paraId="6656DD4E" w14:textId="77777777" w:rsidR="00653D28" w:rsidRPr="00653D28" w:rsidRDefault="00653D28" w:rsidP="00653D28">
            <w:pPr>
              <w:rPr>
                <w:rFonts w:ascii="Arial" w:hAnsi="Arial" w:cs="Arial"/>
                <w:sz w:val="20"/>
                <w:szCs w:val="20"/>
              </w:rPr>
            </w:pPr>
            <w:r w:rsidRPr="00653D28">
              <w:rPr>
                <w:rFonts w:ascii="Arial" w:hAnsi="Arial" w:cs="Arial"/>
                <w:sz w:val="20"/>
                <w:szCs w:val="20"/>
              </w:rPr>
              <w:t>34.79%</w:t>
            </w:r>
          </w:p>
        </w:tc>
        <w:tc>
          <w:tcPr>
            <w:tcW w:w="1300" w:type="dxa"/>
            <w:noWrap/>
            <w:tcMar>
              <w:top w:w="0" w:type="dxa"/>
              <w:left w:w="108" w:type="dxa"/>
              <w:bottom w:w="0" w:type="dxa"/>
              <w:right w:w="108" w:type="dxa"/>
            </w:tcMar>
            <w:vAlign w:val="bottom"/>
            <w:hideMark/>
          </w:tcPr>
          <w:p w14:paraId="2D74F532" w14:textId="77777777" w:rsidR="00653D28" w:rsidRPr="00653D28" w:rsidRDefault="00653D28" w:rsidP="00653D28">
            <w:pPr>
              <w:rPr>
                <w:rFonts w:ascii="Arial" w:hAnsi="Arial" w:cs="Arial"/>
                <w:sz w:val="20"/>
                <w:szCs w:val="20"/>
              </w:rPr>
            </w:pPr>
            <w:r w:rsidRPr="00653D28">
              <w:rPr>
                <w:rFonts w:ascii="Arial" w:hAnsi="Arial" w:cs="Arial"/>
                <w:sz w:val="20"/>
                <w:szCs w:val="20"/>
              </w:rPr>
              <w:t>0.00%</w:t>
            </w:r>
          </w:p>
        </w:tc>
        <w:tc>
          <w:tcPr>
            <w:tcW w:w="1300" w:type="dxa"/>
            <w:noWrap/>
            <w:tcMar>
              <w:top w:w="0" w:type="dxa"/>
              <w:left w:w="108" w:type="dxa"/>
              <w:bottom w:w="0" w:type="dxa"/>
              <w:right w:w="108" w:type="dxa"/>
            </w:tcMar>
            <w:vAlign w:val="bottom"/>
            <w:hideMark/>
          </w:tcPr>
          <w:p w14:paraId="7AEF3C4D" w14:textId="77777777" w:rsidR="00653D28" w:rsidRPr="00653D28" w:rsidRDefault="00653D28" w:rsidP="00653D28">
            <w:pPr>
              <w:rPr>
                <w:rFonts w:ascii="Arial" w:hAnsi="Arial" w:cs="Arial"/>
                <w:sz w:val="20"/>
                <w:szCs w:val="20"/>
              </w:rPr>
            </w:pPr>
            <w:r w:rsidRPr="00653D28">
              <w:rPr>
                <w:rFonts w:ascii="Arial" w:hAnsi="Arial" w:cs="Arial"/>
                <w:sz w:val="20"/>
                <w:szCs w:val="20"/>
              </w:rPr>
              <w:t>0.00%</w:t>
            </w:r>
          </w:p>
        </w:tc>
      </w:tr>
    </w:tbl>
    <w:p w14:paraId="5196B305" w14:textId="77777777" w:rsidR="00653D28" w:rsidRDefault="00653D28">
      <w:pPr>
        <w:rPr>
          <w:rFonts w:ascii="Courier" w:hAnsi="Courier"/>
          <w:sz w:val="20"/>
          <w:szCs w:val="20"/>
        </w:rPr>
      </w:pPr>
    </w:p>
    <w:p w14:paraId="7C8F82F6" w14:textId="16C4A882" w:rsidR="00F1042D" w:rsidRDefault="00F1042D">
      <w:pPr>
        <w:rPr>
          <w:rFonts w:ascii="Courier" w:hAnsi="Courier"/>
          <w:sz w:val="20"/>
          <w:szCs w:val="20"/>
        </w:rPr>
      </w:pPr>
    </w:p>
    <w:p w14:paraId="23CAD4EE" w14:textId="2B86559D" w:rsidR="006704F6" w:rsidRDefault="006704F6">
      <w:pPr>
        <w:rPr>
          <w:rFonts w:ascii="Courier" w:hAnsi="Courier"/>
          <w:sz w:val="20"/>
          <w:szCs w:val="20"/>
        </w:rPr>
      </w:pPr>
    </w:p>
    <w:p w14:paraId="6F596774" w14:textId="7CB6323A" w:rsidR="00E2201D" w:rsidRDefault="00E2201D" w:rsidP="00E2201D">
      <w:pPr>
        <w:rPr>
          <w:rFonts w:ascii="Arial" w:hAnsi="Arial" w:cs="Arial"/>
          <w:b/>
          <w:bCs/>
          <w:sz w:val="22"/>
          <w:szCs w:val="22"/>
        </w:rPr>
      </w:pPr>
      <w:r w:rsidRPr="46BF8368">
        <w:rPr>
          <w:rFonts w:ascii="Arial" w:hAnsi="Arial" w:cs="Arial"/>
          <w:b/>
          <w:bCs/>
          <w:sz w:val="22"/>
          <w:szCs w:val="22"/>
        </w:rPr>
        <w:t xml:space="preserve">Supplementary Table 4. </w:t>
      </w:r>
      <w:r w:rsidR="59F7F0A4" w:rsidRPr="46BF8368">
        <w:rPr>
          <w:rFonts w:ascii="Arial" w:hAnsi="Arial" w:cs="Arial"/>
          <w:b/>
          <w:bCs/>
          <w:sz w:val="22"/>
          <w:szCs w:val="22"/>
        </w:rPr>
        <w:t>Enyme kinetics, n</w:t>
      </w:r>
      <w:r w:rsidRPr="46BF8368">
        <w:rPr>
          <w:rFonts w:ascii="Arial" w:hAnsi="Arial" w:cs="Arial"/>
          <w:b/>
          <w:bCs/>
          <w:sz w:val="22"/>
          <w:szCs w:val="22"/>
        </w:rPr>
        <w:t>onlinear regression models</w:t>
      </w:r>
    </w:p>
    <w:p w14:paraId="53E2B597" w14:textId="3A364F9A" w:rsidR="00E2201D" w:rsidRDefault="00E2201D" w:rsidP="00E2201D">
      <w:pPr>
        <w:rPr>
          <w:rFonts w:ascii="Arial" w:hAnsi="Arial" w:cs="Arial"/>
          <w:sz w:val="22"/>
          <w:szCs w:val="22"/>
        </w:rPr>
      </w:pPr>
      <w:r>
        <w:rPr>
          <w:rFonts w:ascii="Arial" w:hAnsi="Arial" w:cs="Arial"/>
          <w:sz w:val="22"/>
          <w:szCs w:val="22"/>
        </w:rPr>
        <w:t>Excel file</w:t>
      </w:r>
      <w:r w:rsidR="00D3460F">
        <w:rPr>
          <w:rFonts w:ascii="Arial" w:hAnsi="Arial" w:cs="Arial"/>
          <w:sz w:val="22"/>
          <w:szCs w:val="22"/>
        </w:rPr>
        <w:t xml:space="preserve"> with best-fit values, std. error, 95% confidence intervals and additional statistical values. The accompanying figure number is displayed in each tab.</w:t>
      </w:r>
    </w:p>
    <w:p w14:paraId="5B8F3849" w14:textId="206F279B" w:rsidR="00E2201D" w:rsidRDefault="00E2201D">
      <w:pPr>
        <w:rPr>
          <w:rFonts w:ascii="Courier" w:hAnsi="Courier"/>
          <w:sz w:val="20"/>
          <w:szCs w:val="20"/>
        </w:rPr>
      </w:pPr>
    </w:p>
    <w:p w14:paraId="634F2C0A" w14:textId="77777777" w:rsidR="00E2201D" w:rsidRDefault="00E2201D">
      <w:pPr>
        <w:rPr>
          <w:rFonts w:ascii="Courier" w:hAnsi="Courier"/>
          <w:sz w:val="20"/>
          <w:szCs w:val="20"/>
        </w:rPr>
      </w:pPr>
    </w:p>
    <w:p w14:paraId="713576F3" w14:textId="77777777" w:rsidR="008A440C" w:rsidRDefault="008A440C">
      <w:pPr>
        <w:rPr>
          <w:rFonts w:ascii="Courier" w:hAnsi="Courier"/>
          <w:sz w:val="20"/>
          <w:szCs w:val="20"/>
        </w:rPr>
      </w:pPr>
    </w:p>
    <w:p w14:paraId="548A99CD" w14:textId="039EF4B5" w:rsidR="008A440C" w:rsidRDefault="006704F6">
      <w:pPr>
        <w:rPr>
          <w:rFonts w:ascii="Arial" w:hAnsi="Arial" w:cs="Arial"/>
          <w:b/>
          <w:bCs/>
          <w:sz w:val="22"/>
          <w:szCs w:val="22"/>
        </w:rPr>
      </w:pPr>
      <w:r w:rsidRPr="006704F6">
        <w:rPr>
          <w:rFonts w:ascii="Arial" w:hAnsi="Arial" w:cs="Arial"/>
          <w:b/>
          <w:bCs/>
          <w:sz w:val="22"/>
          <w:szCs w:val="22"/>
        </w:rPr>
        <w:t xml:space="preserve">Supplementary </w:t>
      </w:r>
      <w:r w:rsidR="008A440C" w:rsidRPr="008A440C">
        <w:rPr>
          <w:rFonts w:ascii="Arial" w:hAnsi="Arial" w:cs="Arial"/>
          <w:b/>
          <w:bCs/>
          <w:sz w:val="22"/>
          <w:szCs w:val="22"/>
        </w:rPr>
        <w:t xml:space="preserve">Table </w:t>
      </w:r>
      <w:r w:rsidR="00E2201D">
        <w:rPr>
          <w:rFonts w:ascii="Arial" w:hAnsi="Arial" w:cs="Arial"/>
          <w:b/>
          <w:bCs/>
          <w:sz w:val="22"/>
          <w:szCs w:val="22"/>
        </w:rPr>
        <w:t>5</w:t>
      </w:r>
      <w:r w:rsidR="008A440C" w:rsidRPr="008A440C">
        <w:rPr>
          <w:rFonts w:ascii="Arial" w:hAnsi="Arial" w:cs="Arial"/>
          <w:b/>
          <w:bCs/>
          <w:sz w:val="22"/>
          <w:szCs w:val="22"/>
        </w:rPr>
        <w:t>. Metabolites screened in the library</w:t>
      </w:r>
    </w:p>
    <w:p w14:paraId="38A52F79" w14:textId="2FD5851E" w:rsidR="00342E60" w:rsidRDefault="00342E60">
      <w:pPr>
        <w:rPr>
          <w:rFonts w:ascii="Arial" w:hAnsi="Arial" w:cs="Arial"/>
          <w:sz w:val="22"/>
          <w:szCs w:val="22"/>
        </w:rPr>
      </w:pPr>
      <w:r>
        <w:rPr>
          <w:rFonts w:ascii="Arial" w:hAnsi="Arial" w:cs="Arial"/>
          <w:sz w:val="22"/>
          <w:szCs w:val="22"/>
        </w:rPr>
        <w:t>Excel file</w:t>
      </w:r>
    </w:p>
    <w:p w14:paraId="0C35D382" w14:textId="77777777" w:rsidR="00C6344F" w:rsidRDefault="00C6344F">
      <w:pPr>
        <w:rPr>
          <w:rFonts w:ascii="Arial" w:hAnsi="Arial" w:cs="Arial"/>
          <w:sz w:val="22"/>
          <w:szCs w:val="22"/>
        </w:rPr>
      </w:pPr>
    </w:p>
    <w:p w14:paraId="7BD8D604" w14:textId="77777777" w:rsidR="00C6344F" w:rsidRDefault="00C6344F">
      <w:pPr>
        <w:rPr>
          <w:rFonts w:ascii="Arial" w:hAnsi="Arial" w:cs="Arial"/>
          <w:sz w:val="22"/>
          <w:szCs w:val="22"/>
        </w:rPr>
      </w:pPr>
    </w:p>
    <w:p w14:paraId="3914B444" w14:textId="77777777" w:rsidR="00EE340B" w:rsidRPr="00C6344F" w:rsidRDefault="00EE340B">
      <w:pPr>
        <w:rPr>
          <w:rFonts w:ascii="Courier" w:hAnsi="Courier"/>
          <w:b/>
          <w:bCs/>
          <w:sz w:val="20"/>
          <w:szCs w:val="20"/>
        </w:rPr>
      </w:pPr>
    </w:p>
    <w:p w14:paraId="4376B88D" w14:textId="77777777" w:rsidR="00C6344F" w:rsidRDefault="00C6344F">
      <w:pPr>
        <w:rPr>
          <w:rFonts w:ascii="Courier" w:hAnsi="Courier"/>
          <w:sz w:val="20"/>
          <w:szCs w:val="20"/>
        </w:rPr>
      </w:pPr>
    </w:p>
    <w:p w14:paraId="1FB2A79D" w14:textId="0576BC67" w:rsidR="007A1E4D" w:rsidRPr="007A1E4D" w:rsidRDefault="007A1E4D" w:rsidP="007A1E4D">
      <w:pPr>
        <w:rPr>
          <w:rFonts w:ascii="Arial" w:hAnsi="Arial" w:cs="Arial"/>
          <w:sz w:val="22"/>
          <w:szCs w:val="22"/>
        </w:rPr>
      </w:pPr>
      <w:r>
        <w:rPr>
          <w:rFonts w:ascii="Arial" w:hAnsi="Arial" w:cs="Arial"/>
          <w:noProof/>
          <w:sz w:val="22"/>
          <w:szCs w:val="22"/>
        </w:rPr>
        <w:lastRenderedPageBreak/>
        <w:drawing>
          <wp:anchor distT="0" distB="0" distL="114300" distR="114300" simplePos="0" relativeHeight="251664384" behindDoc="0" locked="0" layoutInCell="1" allowOverlap="1" wp14:anchorId="12A2761D" wp14:editId="7D1038AF">
            <wp:simplePos x="0" y="0"/>
            <wp:positionH relativeFrom="column">
              <wp:posOffset>269478</wp:posOffset>
            </wp:positionH>
            <wp:positionV relativeFrom="paragraph">
              <wp:posOffset>128730</wp:posOffset>
            </wp:positionV>
            <wp:extent cx="6249670" cy="7388860"/>
            <wp:effectExtent l="0" t="0" r="0" b="2540"/>
            <wp:wrapSquare wrapText="bothSides"/>
            <wp:docPr id="1152964086" name="Picture 5" descr="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64086" name="Picture 5" descr="A diagram of a structure&#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6249670" cy="7388860"/>
                    </a:xfrm>
                    <a:prstGeom prst="rect">
                      <a:avLst/>
                    </a:prstGeom>
                  </pic:spPr>
                </pic:pic>
              </a:graphicData>
            </a:graphic>
            <wp14:sizeRelH relativeFrom="page">
              <wp14:pctWidth>0</wp14:pctWidth>
            </wp14:sizeRelH>
            <wp14:sizeRelV relativeFrom="page">
              <wp14:pctHeight>0</wp14:pctHeight>
            </wp14:sizeRelV>
          </wp:anchor>
        </w:drawing>
      </w:r>
      <w:r w:rsidR="006704F6" w:rsidRPr="00AD21BE">
        <w:rPr>
          <w:rFonts w:ascii="Arial" w:hAnsi="Arial" w:cs="Arial"/>
          <w:b/>
          <w:bCs/>
          <w:sz w:val="22"/>
          <w:szCs w:val="22"/>
        </w:rPr>
        <w:t xml:space="preserve">Supplementary </w:t>
      </w:r>
      <w:r w:rsidR="00903EBA" w:rsidRPr="00AD21BE">
        <w:rPr>
          <w:rFonts w:ascii="Arial" w:hAnsi="Arial" w:cs="Arial"/>
          <w:b/>
          <w:bCs/>
          <w:sz w:val="22"/>
          <w:szCs w:val="22"/>
        </w:rPr>
        <w:t xml:space="preserve">Figure </w:t>
      </w:r>
      <w:r w:rsidR="00F35A0A" w:rsidRPr="00AD21BE">
        <w:rPr>
          <w:rFonts w:ascii="Arial" w:hAnsi="Arial" w:cs="Arial"/>
          <w:b/>
          <w:bCs/>
          <w:sz w:val="22"/>
          <w:szCs w:val="22"/>
        </w:rPr>
        <w:t>1</w:t>
      </w:r>
      <w:r w:rsidR="00903EBA" w:rsidRPr="007A1E4D">
        <w:rPr>
          <w:rFonts w:ascii="Arial" w:hAnsi="Arial" w:cs="Arial"/>
          <w:sz w:val="22"/>
          <w:szCs w:val="22"/>
        </w:rPr>
        <w:t xml:space="preserve">. </w:t>
      </w:r>
      <w:r w:rsidRPr="007A1E4D">
        <w:rPr>
          <w:rFonts w:ascii="Arial" w:hAnsi="Arial" w:cs="Arial"/>
          <w:sz w:val="22"/>
          <w:szCs w:val="22"/>
        </w:rPr>
        <w:t xml:space="preserve">Cryo-EM workflow and structure validations. </w:t>
      </w:r>
      <w:r w:rsidR="00647C2D">
        <w:rPr>
          <w:rFonts w:ascii="Arial" w:hAnsi="Arial" w:cs="Arial"/>
          <w:sz w:val="22"/>
          <w:szCs w:val="22"/>
        </w:rPr>
        <w:t>(A)</w:t>
      </w:r>
      <w:r w:rsidRPr="007A1E4D">
        <w:rPr>
          <w:rFonts w:ascii="Arial" w:hAnsi="Arial" w:cs="Arial"/>
          <w:sz w:val="22"/>
          <w:szCs w:val="22"/>
        </w:rPr>
        <w:t xml:space="preserve"> Flow chart outlining data processing performed to obtain 6-domain AASS structures with and without masks. Density is colored by resolution from 2.0 (blue) to 3.5 Å (red), and 3.5 (blue) </w:t>
      </w:r>
      <w:r w:rsidR="00647C2D">
        <w:rPr>
          <w:rFonts w:ascii="Arial" w:hAnsi="Arial" w:cs="Arial"/>
          <w:sz w:val="22"/>
          <w:szCs w:val="22"/>
        </w:rPr>
        <w:t>to 5.5 Å (red), respectively. (B)</w:t>
      </w:r>
      <w:r w:rsidRPr="007A1E4D">
        <w:rPr>
          <w:rFonts w:ascii="Arial" w:hAnsi="Arial" w:cs="Arial"/>
          <w:sz w:val="22"/>
          <w:szCs w:val="22"/>
        </w:rPr>
        <w:t xml:space="preserve"> Flow chart outlining data processing performed to obtain LOR domain AASS with 1-MN</w:t>
      </w:r>
      <w:r w:rsidRPr="007A1E4D">
        <w:rPr>
          <w:rFonts w:ascii="Arial" w:hAnsi="Arial" w:cs="Arial"/>
          <w:sz w:val="22"/>
          <w:szCs w:val="22"/>
          <w:vertAlign w:val="superscript"/>
        </w:rPr>
        <w:t xml:space="preserve">+ </w:t>
      </w:r>
      <w:r w:rsidRPr="007A1E4D">
        <w:rPr>
          <w:rFonts w:ascii="Arial" w:hAnsi="Arial" w:cs="Arial"/>
          <w:sz w:val="22"/>
          <w:szCs w:val="22"/>
        </w:rPr>
        <w:t xml:space="preserve">structure. Density is colored by resolution from 2.5 (blue) to 3.5 Å (red). </w:t>
      </w:r>
      <w:r w:rsidR="00647C2D">
        <w:rPr>
          <w:rFonts w:ascii="Arial" w:hAnsi="Arial" w:cs="Arial"/>
          <w:sz w:val="22"/>
          <w:szCs w:val="22"/>
        </w:rPr>
        <w:t>(</w:t>
      </w:r>
      <w:r w:rsidRPr="007A1E4D">
        <w:rPr>
          <w:rFonts w:ascii="Arial" w:hAnsi="Arial" w:cs="Arial"/>
          <w:sz w:val="22"/>
          <w:szCs w:val="22"/>
        </w:rPr>
        <w:t>C</w:t>
      </w:r>
      <w:r w:rsidR="00647C2D">
        <w:rPr>
          <w:rFonts w:ascii="Arial" w:hAnsi="Arial" w:cs="Arial"/>
          <w:sz w:val="22"/>
          <w:szCs w:val="22"/>
        </w:rPr>
        <w:t>)</w:t>
      </w:r>
      <w:r w:rsidRPr="007A1E4D">
        <w:rPr>
          <w:rFonts w:ascii="Arial" w:hAnsi="Arial" w:cs="Arial"/>
          <w:sz w:val="22"/>
          <w:szCs w:val="22"/>
        </w:rPr>
        <w:t xml:space="preserve"> Flow chart outlining data processing performed to obtain AASS full-length and LOR domain alone</w:t>
      </w:r>
      <w:r w:rsidR="00402584">
        <w:rPr>
          <w:rFonts w:ascii="Arial" w:hAnsi="Arial" w:cs="Arial"/>
          <w:sz w:val="22"/>
          <w:szCs w:val="22"/>
        </w:rPr>
        <w:t xml:space="preserve"> maps</w:t>
      </w:r>
      <w:r w:rsidRPr="007A1E4D">
        <w:rPr>
          <w:rFonts w:ascii="Arial" w:hAnsi="Arial" w:cs="Arial"/>
          <w:sz w:val="22"/>
          <w:szCs w:val="22"/>
        </w:rPr>
        <w:t>. Density is colored by resolution from 2.5 (blue) to 3.5 </w:t>
      </w:r>
      <w:r w:rsidR="00647C2D">
        <w:rPr>
          <w:rFonts w:ascii="Arial" w:hAnsi="Arial" w:cs="Arial"/>
          <w:sz w:val="22"/>
          <w:szCs w:val="22"/>
        </w:rPr>
        <w:t>Å (red) for LOR domain alone. (D)</w:t>
      </w:r>
      <w:r w:rsidRPr="007A1E4D">
        <w:rPr>
          <w:rFonts w:ascii="Arial" w:hAnsi="Arial" w:cs="Arial"/>
          <w:sz w:val="22"/>
          <w:szCs w:val="22"/>
        </w:rPr>
        <w:t xml:space="preserve"> </w:t>
      </w:r>
      <w:r w:rsidR="00402584">
        <w:rPr>
          <w:rFonts w:ascii="Arial" w:hAnsi="Arial" w:cs="Arial"/>
          <w:sz w:val="22"/>
          <w:szCs w:val="22"/>
        </w:rPr>
        <w:t>R</w:t>
      </w:r>
      <w:r w:rsidRPr="007A1E4D">
        <w:rPr>
          <w:rFonts w:ascii="Arial" w:hAnsi="Arial" w:cs="Arial"/>
          <w:sz w:val="22"/>
          <w:szCs w:val="22"/>
        </w:rPr>
        <w:t xml:space="preserve">epresentative micrographs of different structures are shown. All processing was performed using </w:t>
      </w:r>
      <w:proofErr w:type="spellStart"/>
      <w:r w:rsidRPr="007A1E4D">
        <w:rPr>
          <w:rFonts w:ascii="Arial" w:hAnsi="Arial" w:cs="Arial"/>
          <w:sz w:val="22"/>
          <w:szCs w:val="22"/>
        </w:rPr>
        <w:t>CryoSPARC</w:t>
      </w:r>
      <w:proofErr w:type="spellEnd"/>
      <w:r w:rsidRPr="007A1E4D">
        <w:rPr>
          <w:rFonts w:ascii="Arial" w:hAnsi="Arial" w:cs="Arial"/>
          <w:sz w:val="22"/>
          <w:szCs w:val="22"/>
        </w:rPr>
        <w:t xml:space="preserve"> (see Methods for details).</w:t>
      </w:r>
    </w:p>
    <w:p w14:paraId="2B934482" w14:textId="60C434F1" w:rsidR="00647C2D" w:rsidRDefault="00647C2D">
      <w:pPr>
        <w:rPr>
          <w:rFonts w:ascii="Arial" w:hAnsi="Arial" w:cs="Arial"/>
          <w:sz w:val="22"/>
          <w:szCs w:val="22"/>
        </w:rPr>
      </w:pPr>
      <w:r>
        <w:rPr>
          <w:rFonts w:ascii="Arial" w:hAnsi="Arial" w:cs="Arial"/>
          <w:sz w:val="22"/>
          <w:szCs w:val="22"/>
        </w:rPr>
        <w:br w:type="page"/>
      </w:r>
    </w:p>
    <w:p w14:paraId="622FDDA3" w14:textId="77777777" w:rsidR="00B46EA9" w:rsidRDefault="00B46EA9">
      <w:pPr>
        <w:rPr>
          <w:rFonts w:ascii="Arial" w:hAnsi="Arial" w:cs="Arial"/>
          <w:sz w:val="22"/>
          <w:szCs w:val="22"/>
        </w:rPr>
      </w:pPr>
    </w:p>
    <w:p w14:paraId="783BF6C0" w14:textId="77777777" w:rsidR="00903EBA" w:rsidRDefault="00903EBA">
      <w:pPr>
        <w:rPr>
          <w:rFonts w:ascii="Arial" w:hAnsi="Arial" w:cs="Arial"/>
          <w:sz w:val="22"/>
          <w:szCs w:val="22"/>
        </w:rPr>
      </w:pPr>
    </w:p>
    <w:p w14:paraId="630EB0A5" w14:textId="77777777" w:rsidR="00903EBA" w:rsidRDefault="00903EBA">
      <w:pPr>
        <w:rPr>
          <w:rFonts w:ascii="Arial" w:hAnsi="Arial" w:cs="Arial"/>
          <w:sz w:val="22"/>
          <w:szCs w:val="22"/>
        </w:rPr>
      </w:pPr>
    </w:p>
    <w:p w14:paraId="67B3F7EB" w14:textId="77777777" w:rsidR="00F35A0A" w:rsidRDefault="00F35A0A" w:rsidP="00F35A0A">
      <w:pPr>
        <w:rPr>
          <w:rFonts w:ascii="Courier" w:hAnsi="Courier"/>
          <w:sz w:val="20"/>
          <w:szCs w:val="20"/>
        </w:rPr>
      </w:pPr>
      <w:r w:rsidRPr="00296193">
        <w:rPr>
          <w:rFonts w:ascii="Courier" w:hAnsi="Courier"/>
          <w:noProof/>
          <w:sz w:val="20"/>
          <w:szCs w:val="20"/>
        </w:rPr>
        <w:drawing>
          <wp:inline distT="0" distB="0" distL="0" distR="0" wp14:anchorId="28D7CE11" wp14:editId="7A091DAA">
            <wp:extent cx="6096000" cy="3073400"/>
            <wp:effectExtent l="0" t="0" r="0" b="0"/>
            <wp:docPr id="1762817976" name="Picture 1" descr="A multicolored blob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817976" name="Picture 1" descr="A multicolored blobs of different colors&#10;&#10;Description automatically generated"/>
                    <pic:cNvPicPr/>
                  </pic:nvPicPr>
                  <pic:blipFill>
                    <a:blip r:embed="rId6"/>
                    <a:stretch>
                      <a:fillRect/>
                    </a:stretch>
                  </pic:blipFill>
                  <pic:spPr>
                    <a:xfrm>
                      <a:off x="0" y="0"/>
                      <a:ext cx="6096000" cy="3073400"/>
                    </a:xfrm>
                    <a:prstGeom prst="rect">
                      <a:avLst/>
                    </a:prstGeom>
                  </pic:spPr>
                </pic:pic>
              </a:graphicData>
            </a:graphic>
          </wp:inline>
        </w:drawing>
      </w:r>
    </w:p>
    <w:p w14:paraId="7E3AE5C2" w14:textId="77777777" w:rsidR="00F35A0A" w:rsidRDefault="00F35A0A" w:rsidP="00F35A0A">
      <w:pPr>
        <w:rPr>
          <w:rFonts w:ascii="Arial" w:hAnsi="Arial" w:cs="Arial"/>
          <w:sz w:val="22"/>
          <w:szCs w:val="22"/>
        </w:rPr>
      </w:pPr>
      <w:r w:rsidRPr="00AD21BE">
        <w:rPr>
          <w:rFonts w:ascii="Arial" w:hAnsi="Arial" w:cs="Arial"/>
          <w:b/>
          <w:bCs/>
          <w:sz w:val="22"/>
          <w:szCs w:val="22"/>
        </w:rPr>
        <w:t>Supplementary Figure 2</w:t>
      </w:r>
      <w:r w:rsidRPr="00672C7E">
        <w:rPr>
          <w:rFonts w:ascii="Arial" w:hAnsi="Arial" w:cs="Arial"/>
          <w:sz w:val="22"/>
          <w:szCs w:val="22"/>
        </w:rPr>
        <w:t>. Overall structure of AASS.</w:t>
      </w:r>
      <w:r>
        <w:rPr>
          <w:rFonts w:ascii="Arial" w:hAnsi="Arial" w:cs="Arial"/>
          <w:sz w:val="22"/>
          <w:szCs w:val="22"/>
        </w:rPr>
        <w:t xml:space="preserve"> Electron density for full-length AASS shows the conformation of the 8 domains. The flexibility between the SDH and LOR domains leads to low resolution for the overall complex.</w:t>
      </w:r>
    </w:p>
    <w:p w14:paraId="3EB86CEA" w14:textId="352EDB26" w:rsidR="00C6344F" w:rsidRDefault="00C6344F" w:rsidP="00F35A0A">
      <w:pPr>
        <w:rPr>
          <w:rFonts w:ascii="Arial" w:hAnsi="Arial" w:cs="Arial"/>
          <w:sz w:val="22"/>
          <w:szCs w:val="22"/>
        </w:rPr>
      </w:pPr>
      <w:r>
        <w:rPr>
          <w:rFonts w:ascii="Arial" w:hAnsi="Arial" w:cs="Arial"/>
          <w:noProof/>
          <w:sz w:val="22"/>
          <w:szCs w:val="22"/>
        </w:rPr>
        <w:drawing>
          <wp:inline distT="0" distB="0" distL="0" distR="0" wp14:anchorId="37265EA3" wp14:editId="3F0BED67">
            <wp:extent cx="5297936" cy="3090463"/>
            <wp:effectExtent l="0" t="0" r="0" b="0"/>
            <wp:docPr id="333564827" name="Picture 35" descr="A close-up of a dna mod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64827" name="Picture 35" descr="A close-up of a dna model&#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297936" cy="3090463"/>
                    </a:xfrm>
                    <a:prstGeom prst="rect">
                      <a:avLst/>
                    </a:prstGeom>
                  </pic:spPr>
                </pic:pic>
              </a:graphicData>
            </a:graphic>
          </wp:inline>
        </w:drawing>
      </w:r>
    </w:p>
    <w:p w14:paraId="1DBFC31B" w14:textId="23C2F15E" w:rsidR="00C6344F" w:rsidRPr="00672C7E" w:rsidRDefault="00C6344F" w:rsidP="00F35A0A">
      <w:pPr>
        <w:rPr>
          <w:rFonts w:ascii="Arial" w:hAnsi="Arial" w:cs="Arial"/>
          <w:sz w:val="22"/>
          <w:szCs w:val="22"/>
        </w:rPr>
      </w:pPr>
      <w:r w:rsidRPr="00AD21BE">
        <w:rPr>
          <w:rFonts w:ascii="Arial" w:hAnsi="Arial" w:cs="Arial"/>
          <w:b/>
          <w:bCs/>
          <w:sz w:val="22"/>
          <w:szCs w:val="22"/>
        </w:rPr>
        <w:t>Supplementary Figure 3</w:t>
      </w:r>
      <w:r>
        <w:rPr>
          <w:rFonts w:ascii="Arial" w:hAnsi="Arial" w:cs="Arial"/>
          <w:sz w:val="22"/>
          <w:szCs w:val="22"/>
        </w:rPr>
        <w:t xml:space="preserve">. Comparison of </w:t>
      </w:r>
      <w:r w:rsidR="00E600D5">
        <w:rPr>
          <w:rFonts w:ascii="Arial" w:hAnsi="Arial" w:cs="Arial"/>
          <w:sz w:val="22"/>
          <w:szCs w:val="22"/>
        </w:rPr>
        <w:t>6-domain</w:t>
      </w:r>
      <w:r>
        <w:rPr>
          <w:rFonts w:ascii="Arial" w:hAnsi="Arial" w:cs="Arial"/>
          <w:sz w:val="22"/>
          <w:szCs w:val="22"/>
        </w:rPr>
        <w:t xml:space="preserve"> and </w:t>
      </w:r>
      <w:r w:rsidR="00E600D5">
        <w:rPr>
          <w:rFonts w:ascii="Arial" w:hAnsi="Arial" w:cs="Arial"/>
          <w:sz w:val="22"/>
          <w:szCs w:val="22"/>
        </w:rPr>
        <w:t>f</w:t>
      </w:r>
      <w:r>
        <w:rPr>
          <w:rFonts w:ascii="Arial" w:hAnsi="Arial" w:cs="Arial"/>
          <w:sz w:val="22"/>
          <w:szCs w:val="22"/>
        </w:rPr>
        <w:t>ull-length structures. The 6</w:t>
      </w:r>
      <w:r w:rsidR="00E600D5">
        <w:rPr>
          <w:rFonts w:ascii="Arial" w:hAnsi="Arial" w:cs="Arial"/>
          <w:sz w:val="22"/>
          <w:szCs w:val="22"/>
        </w:rPr>
        <w:t>-</w:t>
      </w:r>
      <w:r>
        <w:rPr>
          <w:rFonts w:ascii="Arial" w:hAnsi="Arial" w:cs="Arial"/>
          <w:sz w:val="22"/>
          <w:szCs w:val="22"/>
        </w:rPr>
        <w:t>domain structure (cyan) is overlaid with the full-length structure (magenta), aligned by the LOR domain. All four LOR domains align between the two structures. However, the SDH domains rotates relative to the LOR domain, indicating the flexibility of the domains with respect to each other.</w:t>
      </w:r>
    </w:p>
    <w:p w14:paraId="348D3931" w14:textId="479F5213" w:rsidR="00647C2D" w:rsidRDefault="00647C2D">
      <w:pPr>
        <w:rPr>
          <w:rFonts w:ascii="Arial" w:hAnsi="Arial" w:cs="Arial"/>
          <w:sz w:val="22"/>
          <w:szCs w:val="22"/>
        </w:rPr>
      </w:pPr>
      <w:r>
        <w:rPr>
          <w:rFonts w:ascii="Arial" w:hAnsi="Arial" w:cs="Arial"/>
          <w:sz w:val="22"/>
          <w:szCs w:val="22"/>
        </w:rPr>
        <w:br w:type="page"/>
      </w:r>
    </w:p>
    <w:p w14:paraId="461C6B95" w14:textId="77777777" w:rsidR="00F35A0A" w:rsidRPr="00672C7E" w:rsidRDefault="00F35A0A" w:rsidP="00F35A0A">
      <w:pPr>
        <w:rPr>
          <w:rFonts w:ascii="Arial" w:hAnsi="Arial" w:cs="Arial"/>
          <w:sz w:val="22"/>
          <w:szCs w:val="22"/>
        </w:rPr>
      </w:pPr>
    </w:p>
    <w:p w14:paraId="4BC43303" w14:textId="77777777" w:rsidR="00F35A0A" w:rsidRDefault="00F35A0A" w:rsidP="00F35A0A">
      <w:pPr>
        <w:rPr>
          <w:rFonts w:ascii="Arial" w:hAnsi="Arial" w:cs="Arial"/>
          <w:sz w:val="22"/>
          <w:szCs w:val="22"/>
        </w:rPr>
      </w:pPr>
      <w:r>
        <w:rPr>
          <w:rFonts w:ascii="Arial" w:hAnsi="Arial" w:cs="Arial"/>
          <w:noProof/>
          <w:sz w:val="22"/>
          <w:szCs w:val="22"/>
        </w:rPr>
        <w:drawing>
          <wp:inline distT="0" distB="0" distL="0" distR="0" wp14:anchorId="6B081682" wp14:editId="305472FC">
            <wp:extent cx="3559629" cy="2966358"/>
            <wp:effectExtent l="0" t="0" r="0" b="5715"/>
            <wp:docPr id="238754412" name="Picture 1" descr="A computer generated image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54412" name="Picture 1" descr="A computer generated image of a structur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65986" cy="2971655"/>
                    </a:xfrm>
                    <a:prstGeom prst="rect">
                      <a:avLst/>
                    </a:prstGeom>
                  </pic:spPr>
                </pic:pic>
              </a:graphicData>
            </a:graphic>
          </wp:inline>
        </w:drawing>
      </w:r>
    </w:p>
    <w:p w14:paraId="40E5CACA" w14:textId="77777777" w:rsidR="00F35A0A" w:rsidRDefault="00F35A0A" w:rsidP="00F35A0A">
      <w:pPr>
        <w:rPr>
          <w:rFonts w:ascii="Arial" w:hAnsi="Arial" w:cs="Arial"/>
          <w:sz w:val="22"/>
          <w:szCs w:val="22"/>
        </w:rPr>
      </w:pPr>
    </w:p>
    <w:p w14:paraId="2EC23215" w14:textId="471BB36E" w:rsidR="00F35A0A" w:rsidRDefault="00F35A0A" w:rsidP="00F35A0A">
      <w:pPr>
        <w:rPr>
          <w:rFonts w:ascii="Arial" w:hAnsi="Arial" w:cs="Arial"/>
          <w:sz w:val="22"/>
          <w:szCs w:val="22"/>
        </w:rPr>
      </w:pPr>
      <w:r w:rsidRPr="00AD21BE">
        <w:rPr>
          <w:rFonts w:ascii="Arial" w:hAnsi="Arial" w:cs="Arial"/>
          <w:b/>
          <w:bCs/>
          <w:sz w:val="22"/>
          <w:szCs w:val="22"/>
        </w:rPr>
        <w:t>Supplementary Figure 4</w:t>
      </w:r>
      <w:r>
        <w:rPr>
          <w:rFonts w:ascii="Arial" w:hAnsi="Arial" w:cs="Arial"/>
          <w:sz w:val="22"/>
          <w:szCs w:val="22"/>
        </w:rPr>
        <w:t xml:space="preserve">. Map showing density of NADPH in LOR domain structure. The map was contoured at 4 </w:t>
      </w:r>
      <w:proofErr w:type="gramStart"/>
      <w:r>
        <w:rPr>
          <w:rFonts w:ascii="Arial" w:hAnsi="Arial" w:cs="Arial"/>
          <w:sz w:val="22"/>
          <w:szCs w:val="22"/>
        </w:rPr>
        <w:t>sigma</w:t>
      </w:r>
      <w:proofErr w:type="gramEnd"/>
      <w:r>
        <w:rPr>
          <w:rFonts w:ascii="Arial" w:hAnsi="Arial" w:cs="Arial"/>
          <w:sz w:val="22"/>
          <w:szCs w:val="22"/>
        </w:rPr>
        <w:t xml:space="preserve"> around the NADPH substrate.</w:t>
      </w:r>
    </w:p>
    <w:p w14:paraId="230F4C2D" w14:textId="77777777" w:rsidR="0095301B" w:rsidRDefault="0095301B">
      <w:pPr>
        <w:rPr>
          <w:rFonts w:ascii="Arial" w:hAnsi="Arial" w:cs="Arial"/>
          <w:sz w:val="22"/>
          <w:szCs w:val="22"/>
        </w:rPr>
      </w:pPr>
    </w:p>
    <w:p w14:paraId="30B3F98F" w14:textId="3C00336E" w:rsidR="003D7BFE" w:rsidRDefault="003D7BFE">
      <w:pPr>
        <w:rPr>
          <w:rFonts w:ascii="Arial" w:hAnsi="Arial" w:cs="Arial"/>
          <w:sz w:val="22"/>
          <w:szCs w:val="22"/>
        </w:rPr>
      </w:pPr>
      <w:r>
        <w:rPr>
          <w:rFonts w:ascii="Arial" w:hAnsi="Arial" w:cs="Arial"/>
          <w:sz w:val="22"/>
          <w:szCs w:val="22"/>
        </w:rPr>
        <w:br w:type="page"/>
      </w:r>
    </w:p>
    <w:p w14:paraId="6EC1C425" w14:textId="77777777" w:rsidR="00C6344F" w:rsidRDefault="00C6344F">
      <w:pPr>
        <w:rPr>
          <w:rFonts w:ascii="Arial" w:hAnsi="Arial" w:cs="Arial"/>
          <w:sz w:val="22"/>
          <w:szCs w:val="22"/>
        </w:rPr>
      </w:pPr>
    </w:p>
    <w:p w14:paraId="366A1084" w14:textId="77777777" w:rsidR="0095301B" w:rsidRPr="00F1042D" w:rsidRDefault="0095301B" w:rsidP="0095301B">
      <w:pPr>
        <w:rPr>
          <w:rFonts w:ascii="Courier" w:hAnsi="Courier"/>
          <w:sz w:val="20"/>
          <w:szCs w:val="20"/>
        </w:rPr>
      </w:pPr>
    </w:p>
    <w:p w14:paraId="1E086309" w14:textId="77777777" w:rsidR="0095301B" w:rsidRPr="003D7BFE" w:rsidRDefault="0095301B" w:rsidP="0095301B">
      <w:pPr>
        <w:rPr>
          <w:rFonts w:ascii="Courier New" w:hAnsi="Courier New" w:cs="Courier New"/>
          <w:sz w:val="16"/>
          <w:szCs w:val="16"/>
        </w:rPr>
      </w:pPr>
      <w:proofErr w:type="spellStart"/>
      <w:r w:rsidRPr="003D7BFE">
        <w:rPr>
          <w:rFonts w:ascii="Courier New" w:hAnsi="Courier New" w:cs="Courier New"/>
          <w:sz w:val="16"/>
          <w:szCs w:val="16"/>
        </w:rPr>
        <w:t>c_elegans</w:t>
      </w:r>
      <w:proofErr w:type="spellEnd"/>
      <w:r w:rsidRPr="003D7BFE">
        <w:rPr>
          <w:rFonts w:ascii="Courier New" w:hAnsi="Courier New" w:cs="Courier New"/>
          <w:sz w:val="16"/>
          <w:szCs w:val="16"/>
        </w:rPr>
        <w:t xml:space="preserve">       MRLPHTAGGMMRQISQRFQ-----SSK-VFHGKGTPTIGIRRETVNSWERRAPLAPTHVK</w:t>
      </w:r>
      <w:r w:rsidRPr="003D7BFE">
        <w:rPr>
          <w:rFonts w:ascii="Courier New" w:hAnsi="Courier New" w:cs="Courier New"/>
          <w:sz w:val="16"/>
          <w:szCs w:val="16"/>
        </w:rPr>
        <w:tab/>
        <w:t>54</w:t>
      </w:r>
    </w:p>
    <w:p w14:paraId="42CC03E5"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drosophila      ---------MWRV-----IQLRATIAHPFTRQRHSRVIAIRREDQSVWERRAPFGPTHVQ</w:t>
      </w:r>
      <w:r w:rsidRPr="003D7BFE">
        <w:rPr>
          <w:rFonts w:ascii="Courier New" w:hAnsi="Courier New" w:cs="Courier New"/>
          <w:sz w:val="16"/>
          <w:szCs w:val="16"/>
        </w:rPr>
        <w:tab/>
        <w:t>46</w:t>
      </w:r>
    </w:p>
    <w:p w14:paraId="27BE47CD"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human           ---------MLQVHRTGLGRLGVSL---SKGLHHKAVLAVRREDVNAWERRAPLAPKHIK</w:t>
      </w:r>
      <w:r w:rsidRPr="003D7BFE">
        <w:rPr>
          <w:rFonts w:ascii="Courier New" w:hAnsi="Courier New" w:cs="Courier New"/>
          <w:sz w:val="16"/>
          <w:szCs w:val="16"/>
        </w:rPr>
        <w:tab/>
        <w:t>48</w:t>
      </w:r>
    </w:p>
    <w:p w14:paraId="49D5549F"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mouse           ---------MLRAQRPRLARLRACL---SRGLHHKPVMALRREDVNAWERRAPLAPKHIK</w:t>
      </w:r>
      <w:r w:rsidRPr="003D7BFE">
        <w:rPr>
          <w:rFonts w:ascii="Courier New" w:hAnsi="Courier New" w:cs="Courier New"/>
          <w:sz w:val="16"/>
          <w:szCs w:val="16"/>
        </w:rPr>
        <w:tab/>
        <w:t>48</w:t>
      </w:r>
    </w:p>
    <w:p w14:paraId="181C26BD"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 xml:space="preserve">                         * :                    : . .:.:***  . ******:.*.*::</w:t>
      </w:r>
    </w:p>
    <w:p w14:paraId="0B06E55F" w14:textId="77777777" w:rsidR="0095301B" w:rsidRPr="003D7BFE" w:rsidRDefault="0095301B" w:rsidP="0095301B">
      <w:pPr>
        <w:rPr>
          <w:rFonts w:ascii="Courier New" w:hAnsi="Courier New" w:cs="Courier New"/>
          <w:sz w:val="16"/>
          <w:szCs w:val="16"/>
        </w:rPr>
      </w:pPr>
    </w:p>
    <w:p w14:paraId="229A36A5" w14:textId="77777777" w:rsidR="0095301B" w:rsidRPr="003D7BFE" w:rsidRDefault="0095301B" w:rsidP="0095301B">
      <w:pPr>
        <w:rPr>
          <w:rFonts w:ascii="Courier New" w:hAnsi="Courier New" w:cs="Courier New"/>
          <w:sz w:val="16"/>
          <w:szCs w:val="16"/>
        </w:rPr>
      </w:pPr>
      <w:proofErr w:type="spellStart"/>
      <w:r w:rsidRPr="003D7BFE">
        <w:rPr>
          <w:rFonts w:ascii="Courier New" w:hAnsi="Courier New" w:cs="Courier New"/>
          <w:sz w:val="16"/>
          <w:szCs w:val="16"/>
        </w:rPr>
        <w:t>c_elegans</w:t>
      </w:r>
      <w:proofErr w:type="spellEnd"/>
      <w:r w:rsidRPr="003D7BFE">
        <w:rPr>
          <w:rFonts w:ascii="Courier New" w:hAnsi="Courier New" w:cs="Courier New"/>
          <w:sz w:val="16"/>
          <w:szCs w:val="16"/>
        </w:rPr>
        <w:t xml:space="preserve">       RLTKSGVNVLIQPSNRRAYPIQDYISAGAIVREDLSEAHIIMSV</w:t>
      </w:r>
      <w:r w:rsidRPr="003D7BFE">
        <w:rPr>
          <w:rFonts w:ascii="Courier New" w:hAnsi="Courier New" w:cs="Courier New"/>
          <w:sz w:val="16"/>
          <w:szCs w:val="16"/>
          <w:highlight w:val="yellow"/>
        </w:rPr>
        <w:t>K</w:t>
      </w:r>
      <w:r w:rsidRPr="003D7BFE">
        <w:rPr>
          <w:rFonts w:ascii="Courier New" w:hAnsi="Courier New" w:cs="Courier New"/>
          <w:sz w:val="16"/>
          <w:szCs w:val="16"/>
        </w:rPr>
        <w:t>SVPIDQLIPNKTYAF</w:t>
      </w:r>
      <w:r w:rsidRPr="003D7BFE">
        <w:rPr>
          <w:rFonts w:ascii="Courier New" w:hAnsi="Courier New" w:cs="Courier New"/>
          <w:sz w:val="16"/>
          <w:szCs w:val="16"/>
        </w:rPr>
        <w:tab/>
        <w:t>114</w:t>
      </w:r>
    </w:p>
    <w:p w14:paraId="112F1636"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drosophila      KLVKQNVKVIVQPSNRRAYPMQAYMQAGAHIQEDISDASVIFGV</w:t>
      </w:r>
      <w:r w:rsidRPr="003D7BFE">
        <w:rPr>
          <w:rFonts w:ascii="Courier New" w:hAnsi="Courier New" w:cs="Courier New"/>
          <w:sz w:val="16"/>
          <w:szCs w:val="16"/>
          <w:highlight w:val="yellow"/>
        </w:rPr>
        <w:t>K</w:t>
      </w:r>
      <w:r w:rsidRPr="003D7BFE">
        <w:rPr>
          <w:rFonts w:ascii="Courier New" w:hAnsi="Courier New" w:cs="Courier New"/>
          <w:sz w:val="16"/>
          <w:szCs w:val="16"/>
        </w:rPr>
        <w:t>QVPIDALIPGKTYCF</w:t>
      </w:r>
      <w:r w:rsidRPr="003D7BFE">
        <w:rPr>
          <w:rFonts w:ascii="Courier New" w:hAnsi="Courier New" w:cs="Courier New"/>
          <w:sz w:val="16"/>
          <w:szCs w:val="16"/>
        </w:rPr>
        <w:tab/>
        <w:t>106</w:t>
      </w:r>
    </w:p>
    <w:p w14:paraId="5673C6EB"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human           GITNLGYKVLIQPSNRRAIHDKDYVKAGGILQEDISEACLILGV</w:t>
      </w:r>
      <w:r w:rsidRPr="003D7BFE">
        <w:rPr>
          <w:rFonts w:ascii="Courier New" w:hAnsi="Courier New" w:cs="Courier New"/>
          <w:sz w:val="16"/>
          <w:szCs w:val="16"/>
          <w:highlight w:val="yellow"/>
        </w:rPr>
        <w:t>K</w:t>
      </w:r>
      <w:r w:rsidRPr="003D7BFE">
        <w:rPr>
          <w:rFonts w:ascii="Courier New" w:hAnsi="Courier New" w:cs="Courier New"/>
          <w:sz w:val="16"/>
          <w:szCs w:val="16"/>
        </w:rPr>
        <w:t>RPPEEKLMSRKTYAF</w:t>
      </w:r>
      <w:r w:rsidRPr="003D7BFE">
        <w:rPr>
          <w:rFonts w:ascii="Courier New" w:hAnsi="Courier New" w:cs="Courier New"/>
          <w:sz w:val="16"/>
          <w:szCs w:val="16"/>
        </w:rPr>
        <w:tab/>
        <w:t>108</w:t>
      </w:r>
    </w:p>
    <w:p w14:paraId="32A31324"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mouse           GITKLGYKVLIQPSNRRAIHDKEYVRAGGILQEDITEACLILGV</w:t>
      </w:r>
      <w:r w:rsidRPr="003D7BFE">
        <w:rPr>
          <w:rFonts w:ascii="Courier New" w:hAnsi="Courier New" w:cs="Courier New"/>
          <w:sz w:val="16"/>
          <w:szCs w:val="16"/>
          <w:highlight w:val="yellow"/>
        </w:rPr>
        <w:t>K</w:t>
      </w:r>
      <w:r w:rsidRPr="003D7BFE">
        <w:rPr>
          <w:rFonts w:ascii="Courier New" w:hAnsi="Courier New" w:cs="Courier New"/>
          <w:sz w:val="16"/>
          <w:szCs w:val="16"/>
        </w:rPr>
        <w:t>RPPEEKLMSKKTYAF</w:t>
      </w:r>
      <w:r w:rsidRPr="003D7BFE">
        <w:rPr>
          <w:rFonts w:ascii="Courier New" w:hAnsi="Courier New" w:cs="Courier New"/>
          <w:sz w:val="16"/>
          <w:szCs w:val="16"/>
        </w:rPr>
        <w:tab/>
        <w:t>108</w:t>
      </w:r>
    </w:p>
    <w:p w14:paraId="352229E4"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 xml:space="preserve">                 :.: . :*::*******   : *: **. ::**:::* :*:.**  * : *:  ***.*</w:t>
      </w:r>
    </w:p>
    <w:p w14:paraId="7AADD32F" w14:textId="77777777" w:rsidR="0095301B" w:rsidRPr="003D7BFE" w:rsidRDefault="0095301B" w:rsidP="0095301B">
      <w:pPr>
        <w:rPr>
          <w:rFonts w:ascii="Courier New" w:hAnsi="Courier New" w:cs="Courier New"/>
          <w:sz w:val="16"/>
          <w:szCs w:val="16"/>
        </w:rPr>
      </w:pPr>
    </w:p>
    <w:p w14:paraId="798BBD96" w14:textId="77777777" w:rsidR="0095301B" w:rsidRPr="003D7BFE" w:rsidRDefault="0095301B" w:rsidP="0095301B">
      <w:pPr>
        <w:rPr>
          <w:rFonts w:ascii="Courier New" w:hAnsi="Courier New" w:cs="Courier New"/>
          <w:sz w:val="16"/>
          <w:szCs w:val="16"/>
        </w:rPr>
      </w:pPr>
      <w:proofErr w:type="spellStart"/>
      <w:r w:rsidRPr="003D7BFE">
        <w:rPr>
          <w:rFonts w:ascii="Courier New" w:hAnsi="Courier New" w:cs="Courier New"/>
          <w:sz w:val="16"/>
          <w:szCs w:val="16"/>
        </w:rPr>
        <w:t>c_elegans</w:t>
      </w:r>
      <w:proofErr w:type="spellEnd"/>
      <w:r w:rsidRPr="003D7BFE">
        <w:rPr>
          <w:rFonts w:ascii="Courier New" w:hAnsi="Courier New" w:cs="Courier New"/>
          <w:sz w:val="16"/>
          <w:szCs w:val="16"/>
        </w:rPr>
        <w:t xml:space="preserve">       FS</w:t>
      </w:r>
      <w:r w:rsidRPr="003D7BFE">
        <w:rPr>
          <w:rFonts w:ascii="Courier New" w:hAnsi="Courier New" w:cs="Courier New"/>
          <w:sz w:val="16"/>
          <w:szCs w:val="16"/>
          <w:highlight w:val="yellow"/>
        </w:rPr>
        <w:t>H</w:t>
      </w:r>
      <w:r w:rsidRPr="003D7BFE">
        <w:rPr>
          <w:rFonts w:ascii="Courier New" w:hAnsi="Courier New" w:cs="Courier New"/>
          <w:sz w:val="16"/>
          <w:szCs w:val="16"/>
        </w:rPr>
        <w:t>TIKAQQDNMEMLDTILQRNIRLLDYEKICDDKGKRLVMFGKWAGNAGFIDILHGIGL</w:t>
      </w:r>
      <w:r w:rsidRPr="003D7BFE">
        <w:rPr>
          <w:rFonts w:ascii="Courier New" w:hAnsi="Courier New" w:cs="Courier New"/>
          <w:sz w:val="16"/>
          <w:szCs w:val="16"/>
        </w:rPr>
        <w:tab/>
        <w:t>174</w:t>
      </w:r>
    </w:p>
    <w:p w14:paraId="00F52BF1"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drosophila      FS</w:t>
      </w:r>
      <w:r w:rsidRPr="003D7BFE">
        <w:rPr>
          <w:rFonts w:ascii="Courier New" w:hAnsi="Courier New" w:cs="Courier New"/>
          <w:sz w:val="16"/>
          <w:szCs w:val="16"/>
          <w:highlight w:val="yellow"/>
        </w:rPr>
        <w:t>H</w:t>
      </w:r>
      <w:r w:rsidRPr="003D7BFE">
        <w:rPr>
          <w:rFonts w:ascii="Courier New" w:hAnsi="Courier New" w:cs="Courier New"/>
          <w:sz w:val="16"/>
          <w:szCs w:val="16"/>
        </w:rPr>
        <w:t>TIKAQESNMPLLDAILEKKIRLIDYERIIDERGARQVAFGKYAGVAGMVNILHGIGL</w:t>
      </w:r>
      <w:r w:rsidRPr="003D7BFE">
        <w:rPr>
          <w:rFonts w:ascii="Courier New" w:hAnsi="Courier New" w:cs="Courier New"/>
          <w:sz w:val="16"/>
          <w:szCs w:val="16"/>
        </w:rPr>
        <w:tab/>
        <w:t>166</w:t>
      </w:r>
    </w:p>
    <w:p w14:paraId="58A3672F"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human           FS</w:t>
      </w:r>
      <w:r w:rsidRPr="003D7BFE">
        <w:rPr>
          <w:rFonts w:ascii="Courier New" w:hAnsi="Courier New" w:cs="Courier New"/>
          <w:sz w:val="16"/>
          <w:szCs w:val="16"/>
          <w:highlight w:val="yellow"/>
        </w:rPr>
        <w:t>H</w:t>
      </w:r>
      <w:r w:rsidRPr="003D7BFE">
        <w:rPr>
          <w:rFonts w:ascii="Courier New" w:hAnsi="Courier New" w:cs="Courier New"/>
          <w:sz w:val="16"/>
          <w:szCs w:val="16"/>
        </w:rPr>
        <w:t>TIKAQEANMGLLDEILKQEIRLIDYEKMVDHRGVRVVAFGQWAGVAGMINILHGMGL</w:t>
      </w:r>
      <w:r w:rsidRPr="003D7BFE">
        <w:rPr>
          <w:rFonts w:ascii="Courier New" w:hAnsi="Courier New" w:cs="Courier New"/>
          <w:sz w:val="16"/>
          <w:szCs w:val="16"/>
        </w:rPr>
        <w:tab/>
        <w:t>168</w:t>
      </w:r>
    </w:p>
    <w:p w14:paraId="0FBA5D7B"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mouse           FS</w:t>
      </w:r>
      <w:r w:rsidRPr="003D7BFE">
        <w:rPr>
          <w:rFonts w:ascii="Courier New" w:hAnsi="Courier New" w:cs="Courier New"/>
          <w:sz w:val="16"/>
          <w:szCs w:val="16"/>
          <w:highlight w:val="yellow"/>
        </w:rPr>
        <w:t>H</w:t>
      </w:r>
      <w:r w:rsidRPr="003D7BFE">
        <w:rPr>
          <w:rFonts w:ascii="Courier New" w:hAnsi="Courier New" w:cs="Courier New"/>
          <w:sz w:val="16"/>
          <w:szCs w:val="16"/>
        </w:rPr>
        <w:t>TIKAQEANMNLLDEVLKQEIRLIDYEKMVDHRGSRIVAFGQWAGVAGMINILHGMGL</w:t>
      </w:r>
      <w:r w:rsidRPr="003D7BFE">
        <w:rPr>
          <w:rFonts w:ascii="Courier New" w:hAnsi="Courier New" w:cs="Courier New"/>
          <w:sz w:val="16"/>
          <w:szCs w:val="16"/>
        </w:rPr>
        <w:tab/>
        <w:t>168</w:t>
      </w:r>
    </w:p>
    <w:p w14:paraId="7BA0E9BB"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 xml:space="preserve">                ********: ** :** :*:::***:***:: *.:* * * **::** **:::****:**</w:t>
      </w:r>
    </w:p>
    <w:p w14:paraId="6733B806" w14:textId="77777777" w:rsidR="0095301B" w:rsidRPr="003D7BFE" w:rsidRDefault="0095301B" w:rsidP="0095301B">
      <w:pPr>
        <w:rPr>
          <w:rFonts w:ascii="Courier New" w:hAnsi="Courier New" w:cs="Courier New"/>
          <w:sz w:val="16"/>
          <w:szCs w:val="16"/>
        </w:rPr>
      </w:pPr>
    </w:p>
    <w:p w14:paraId="46279938" w14:textId="77777777" w:rsidR="0095301B" w:rsidRPr="003D7BFE" w:rsidRDefault="0095301B" w:rsidP="0095301B">
      <w:pPr>
        <w:rPr>
          <w:rFonts w:ascii="Courier New" w:hAnsi="Courier New" w:cs="Courier New"/>
          <w:sz w:val="16"/>
          <w:szCs w:val="16"/>
        </w:rPr>
      </w:pPr>
      <w:proofErr w:type="spellStart"/>
      <w:r w:rsidRPr="003D7BFE">
        <w:rPr>
          <w:rFonts w:ascii="Courier New" w:hAnsi="Courier New" w:cs="Courier New"/>
          <w:sz w:val="16"/>
          <w:szCs w:val="16"/>
        </w:rPr>
        <w:t>c_elegans</w:t>
      </w:r>
      <w:proofErr w:type="spellEnd"/>
      <w:r w:rsidRPr="003D7BFE">
        <w:rPr>
          <w:rFonts w:ascii="Courier New" w:hAnsi="Courier New" w:cs="Courier New"/>
          <w:sz w:val="16"/>
          <w:szCs w:val="16"/>
        </w:rPr>
        <w:t xml:space="preserve">       RLLALGHNTPFLHMGLAHNYNDSHMAINALRDIGYEIALDRMPRSLGPLIFVFTGSGNVS</w:t>
      </w:r>
      <w:r w:rsidRPr="003D7BFE">
        <w:rPr>
          <w:rFonts w:ascii="Courier New" w:hAnsi="Courier New" w:cs="Courier New"/>
          <w:sz w:val="16"/>
          <w:szCs w:val="16"/>
        </w:rPr>
        <w:tab/>
        <w:t>234</w:t>
      </w:r>
    </w:p>
    <w:p w14:paraId="782DC76A"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drosophila      RLLALGHHTPFMHIGPAHNYRNSSMARQAIRDCGYEISLGMMPKSIGPLTFVFTGSGNVS</w:t>
      </w:r>
      <w:r w:rsidRPr="003D7BFE">
        <w:rPr>
          <w:rFonts w:ascii="Courier New" w:hAnsi="Courier New" w:cs="Courier New"/>
          <w:sz w:val="16"/>
          <w:szCs w:val="16"/>
        </w:rPr>
        <w:tab/>
        <w:t>226</w:t>
      </w:r>
    </w:p>
    <w:p w14:paraId="0F48380E"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human           RLLALGHHTPFMHIGMAHNYRNSSQAVQAVRDAGYEISLGLMPKSIGPLTFVFTGTGNVS</w:t>
      </w:r>
      <w:r w:rsidRPr="003D7BFE">
        <w:rPr>
          <w:rFonts w:ascii="Courier New" w:hAnsi="Courier New" w:cs="Courier New"/>
          <w:sz w:val="16"/>
          <w:szCs w:val="16"/>
        </w:rPr>
        <w:tab/>
        <w:t>228</w:t>
      </w:r>
    </w:p>
    <w:p w14:paraId="609B1F04"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mouse           RLLALGHHTPFMHLGMAHNYRNSSQAVQAVRDAGYEISLGLMPKSIGPLTFVFTGTGNVS</w:t>
      </w:r>
      <w:r w:rsidRPr="003D7BFE">
        <w:rPr>
          <w:rFonts w:ascii="Courier New" w:hAnsi="Courier New" w:cs="Courier New"/>
          <w:sz w:val="16"/>
          <w:szCs w:val="16"/>
        </w:rPr>
        <w:tab/>
        <w:t>228</w:t>
      </w:r>
    </w:p>
    <w:p w14:paraId="3A01C38E"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 xml:space="preserve">                *******:***:*:* ****.:*  * :*:** ****:*. **:*:*** *****:****</w:t>
      </w:r>
    </w:p>
    <w:p w14:paraId="70B7F606" w14:textId="77777777" w:rsidR="0095301B" w:rsidRPr="003D7BFE" w:rsidRDefault="0095301B" w:rsidP="0095301B">
      <w:pPr>
        <w:rPr>
          <w:rFonts w:ascii="Courier New" w:hAnsi="Courier New" w:cs="Courier New"/>
          <w:sz w:val="16"/>
          <w:szCs w:val="16"/>
        </w:rPr>
      </w:pPr>
    </w:p>
    <w:p w14:paraId="5C664368" w14:textId="77777777" w:rsidR="0095301B" w:rsidRPr="003D7BFE" w:rsidRDefault="0095301B" w:rsidP="0095301B">
      <w:pPr>
        <w:rPr>
          <w:rFonts w:ascii="Courier New" w:hAnsi="Courier New" w:cs="Courier New"/>
          <w:sz w:val="16"/>
          <w:szCs w:val="16"/>
        </w:rPr>
      </w:pPr>
      <w:proofErr w:type="spellStart"/>
      <w:r w:rsidRPr="003D7BFE">
        <w:rPr>
          <w:rFonts w:ascii="Courier New" w:hAnsi="Courier New" w:cs="Courier New"/>
          <w:sz w:val="16"/>
          <w:szCs w:val="16"/>
        </w:rPr>
        <w:t>c_elegans</w:t>
      </w:r>
      <w:proofErr w:type="spellEnd"/>
      <w:r w:rsidRPr="003D7BFE">
        <w:rPr>
          <w:rFonts w:ascii="Courier New" w:hAnsi="Courier New" w:cs="Courier New"/>
          <w:sz w:val="16"/>
          <w:szCs w:val="16"/>
        </w:rPr>
        <w:t xml:space="preserve">       QGARELFEHLPHEYVDVATLPKVAQKGQLNKVYGCVVTRKDHFVPKHGGPFDKKEFEQFP</w:t>
      </w:r>
      <w:r w:rsidRPr="003D7BFE">
        <w:rPr>
          <w:rFonts w:ascii="Courier New" w:hAnsi="Courier New" w:cs="Courier New"/>
          <w:sz w:val="16"/>
          <w:szCs w:val="16"/>
        </w:rPr>
        <w:tab/>
        <w:t>294</w:t>
      </w:r>
    </w:p>
    <w:p w14:paraId="5A34D6F4"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drosophila      QGAQEVFSELPIEYVPPEMLRKVAEHGNQNKLYGCEVSRSDHLERREGGGFDAKEYDEFP</w:t>
      </w:r>
      <w:r w:rsidRPr="003D7BFE">
        <w:rPr>
          <w:rFonts w:ascii="Courier New" w:hAnsi="Courier New" w:cs="Courier New"/>
          <w:sz w:val="16"/>
          <w:szCs w:val="16"/>
        </w:rPr>
        <w:tab/>
        <w:t>286</w:t>
      </w:r>
    </w:p>
    <w:p w14:paraId="3827373E"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human           KGAQAIFNELPCEYVEPHELKEVSQTGDLRKVYGTVLSRHHHLVRKTDAVYDPAEYDKHP</w:t>
      </w:r>
      <w:r w:rsidRPr="003D7BFE">
        <w:rPr>
          <w:rFonts w:ascii="Courier New" w:hAnsi="Courier New" w:cs="Courier New"/>
          <w:sz w:val="16"/>
          <w:szCs w:val="16"/>
        </w:rPr>
        <w:tab/>
        <w:t>288</w:t>
      </w:r>
    </w:p>
    <w:p w14:paraId="537F0EE1"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mouse           KGAQEVFNELPCEYVEPHELREVSKTGDLRKVYGTVLSRHHHLVRKTDGVYDPVEYEKYP</w:t>
      </w:r>
      <w:r w:rsidRPr="003D7BFE">
        <w:rPr>
          <w:rFonts w:ascii="Courier New" w:hAnsi="Courier New" w:cs="Courier New"/>
          <w:sz w:val="16"/>
          <w:szCs w:val="16"/>
        </w:rPr>
        <w:tab/>
        <w:t>288</w:t>
      </w:r>
    </w:p>
    <w:p w14:paraId="4C6AA0E9"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 xml:space="preserve">                :**: :*..** ***    * :*:: *: .*:**  ::* .*:  : .. :*  *:::.*</w:t>
      </w:r>
    </w:p>
    <w:p w14:paraId="31ABD5F3" w14:textId="77777777" w:rsidR="0095301B" w:rsidRPr="003D7BFE" w:rsidRDefault="0095301B" w:rsidP="0095301B">
      <w:pPr>
        <w:rPr>
          <w:rFonts w:ascii="Courier New" w:hAnsi="Courier New" w:cs="Courier New"/>
          <w:sz w:val="16"/>
          <w:szCs w:val="16"/>
        </w:rPr>
      </w:pPr>
    </w:p>
    <w:p w14:paraId="283B93CF" w14:textId="77777777" w:rsidR="0095301B" w:rsidRPr="003D7BFE" w:rsidRDefault="0095301B" w:rsidP="0095301B">
      <w:pPr>
        <w:rPr>
          <w:rFonts w:ascii="Courier New" w:hAnsi="Courier New" w:cs="Courier New"/>
          <w:sz w:val="16"/>
          <w:szCs w:val="16"/>
        </w:rPr>
      </w:pPr>
      <w:proofErr w:type="spellStart"/>
      <w:r w:rsidRPr="003D7BFE">
        <w:rPr>
          <w:rFonts w:ascii="Courier New" w:hAnsi="Courier New" w:cs="Courier New"/>
          <w:sz w:val="16"/>
          <w:szCs w:val="16"/>
        </w:rPr>
        <w:t>c_elegans</w:t>
      </w:r>
      <w:proofErr w:type="spellEnd"/>
      <w:r w:rsidRPr="003D7BFE">
        <w:rPr>
          <w:rFonts w:ascii="Courier New" w:hAnsi="Courier New" w:cs="Courier New"/>
          <w:sz w:val="16"/>
          <w:szCs w:val="16"/>
        </w:rPr>
        <w:t xml:space="preserve">       DRYTSKFATEIAPYASVIINGVYWDAQSPRLITIPDAKNLLTPVQRY---DTPGCPTLPH</w:t>
      </w:r>
      <w:r w:rsidRPr="003D7BFE">
        <w:rPr>
          <w:rFonts w:ascii="Courier New" w:hAnsi="Courier New" w:cs="Courier New"/>
          <w:sz w:val="16"/>
          <w:szCs w:val="16"/>
        </w:rPr>
        <w:tab/>
        <w:t>351</w:t>
      </w:r>
    </w:p>
    <w:p w14:paraId="10A23F73"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drosophila      ERYISTFSTKIAPYASVIVNGIYWAVGSPKLISIPDAKNLLRPANTPWLPTSKGSPALPH</w:t>
      </w:r>
      <w:r w:rsidRPr="003D7BFE">
        <w:rPr>
          <w:rFonts w:ascii="Courier New" w:hAnsi="Courier New" w:cs="Courier New"/>
          <w:sz w:val="16"/>
          <w:szCs w:val="16"/>
        </w:rPr>
        <w:tab/>
        <w:t>346</w:t>
      </w:r>
    </w:p>
    <w:p w14:paraId="3B68CAB0"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human           ERYISRFNTDIAPYTTCLINGIYWEQNTPRLLTRQDAQSLLAPGKFSPA-GVEGCPALPH</w:t>
      </w:r>
      <w:r w:rsidRPr="003D7BFE">
        <w:rPr>
          <w:rFonts w:ascii="Courier New" w:hAnsi="Courier New" w:cs="Courier New"/>
          <w:sz w:val="16"/>
          <w:szCs w:val="16"/>
        </w:rPr>
        <w:tab/>
        <w:t>347</w:t>
      </w:r>
    </w:p>
    <w:p w14:paraId="3E348659"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mouse           ERYTSRFNTDIAPYTTCLINGIYWEQNTPRLLTRQDAQSLLVPVKSSVV-PVEGCPELPH</w:t>
      </w:r>
      <w:r w:rsidRPr="003D7BFE">
        <w:rPr>
          <w:rFonts w:ascii="Courier New" w:hAnsi="Courier New" w:cs="Courier New"/>
          <w:sz w:val="16"/>
          <w:szCs w:val="16"/>
        </w:rPr>
        <w:tab/>
        <w:t>347</w:t>
      </w:r>
    </w:p>
    <w:p w14:paraId="0012D7F5"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 xml:space="preserve">                :** * * *.****:: ::**:**   :*:*::  **:.** * :        *.* ***</w:t>
      </w:r>
    </w:p>
    <w:p w14:paraId="6DF37A63" w14:textId="77777777" w:rsidR="0095301B" w:rsidRPr="003D7BFE" w:rsidRDefault="0095301B" w:rsidP="0095301B">
      <w:pPr>
        <w:rPr>
          <w:rFonts w:ascii="Courier New" w:hAnsi="Courier New" w:cs="Courier New"/>
          <w:sz w:val="16"/>
          <w:szCs w:val="16"/>
        </w:rPr>
      </w:pPr>
    </w:p>
    <w:p w14:paraId="30AB2480" w14:textId="77777777" w:rsidR="0095301B" w:rsidRPr="003D7BFE" w:rsidRDefault="0095301B" w:rsidP="0095301B">
      <w:pPr>
        <w:rPr>
          <w:rFonts w:ascii="Courier New" w:hAnsi="Courier New" w:cs="Courier New"/>
          <w:sz w:val="16"/>
          <w:szCs w:val="16"/>
        </w:rPr>
      </w:pPr>
      <w:proofErr w:type="spellStart"/>
      <w:r w:rsidRPr="003D7BFE">
        <w:rPr>
          <w:rFonts w:ascii="Courier New" w:hAnsi="Courier New" w:cs="Courier New"/>
          <w:sz w:val="16"/>
          <w:szCs w:val="16"/>
        </w:rPr>
        <w:t>c_elegans</w:t>
      </w:r>
      <w:proofErr w:type="spellEnd"/>
      <w:r w:rsidRPr="003D7BFE">
        <w:rPr>
          <w:rFonts w:ascii="Courier New" w:hAnsi="Courier New" w:cs="Courier New"/>
          <w:sz w:val="16"/>
          <w:szCs w:val="16"/>
        </w:rPr>
        <w:t xml:space="preserve">       HLIALCDISADPGGSVEFMRE</w:t>
      </w:r>
      <w:r w:rsidRPr="003D7BFE">
        <w:rPr>
          <w:rFonts w:ascii="Courier New" w:hAnsi="Courier New" w:cs="Courier New"/>
          <w:sz w:val="16"/>
          <w:szCs w:val="16"/>
          <w:highlight w:val="yellow"/>
        </w:rPr>
        <w:t>C</w:t>
      </w:r>
      <w:r w:rsidRPr="003D7BFE">
        <w:rPr>
          <w:rFonts w:ascii="Courier New" w:hAnsi="Courier New" w:cs="Courier New"/>
          <w:sz w:val="16"/>
          <w:szCs w:val="16"/>
        </w:rPr>
        <w:t>TTIDKPF</w:t>
      </w:r>
      <w:r w:rsidRPr="003D7BFE">
        <w:rPr>
          <w:rFonts w:ascii="Courier New" w:hAnsi="Courier New" w:cs="Courier New"/>
          <w:sz w:val="16"/>
          <w:szCs w:val="16"/>
          <w:highlight w:val="yellow"/>
        </w:rPr>
        <w:t>A</w:t>
      </w:r>
      <w:r w:rsidRPr="003D7BFE">
        <w:rPr>
          <w:rFonts w:ascii="Courier New" w:hAnsi="Courier New" w:cs="Courier New"/>
          <w:sz w:val="16"/>
          <w:szCs w:val="16"/>
        </w:rPr>
        <w:t>IYDADFNTSSDSFDAASGCLVCSIDNMPAQ</w:t>
      </w:r>
      <w:r w:rsidRPr="003D7BFE">
        <w:rPr>
          <w:rFonts w:ascii="Courier New" w:hAnsi="Courier New" w:cs="Courier New"/>
          <w:sz w:val="16"/>
          <w:szCs w:val="16"/>
        </w:rPr>
        <w:tab/>
        <w:t>411</w:t>
      </w:r>
    </w:p>
    <w:p w14:paraId="30A3FF45"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drosophila      RMLAICDISADPGGSIEFMNE</w:t>
      </w:r>
      <w:r w:rsidRPr="003D7BFE">
        <w:rPr>
          <w:rFonts w:ascii="Courier New" w:hAnsi="Courier New" w:cs="Courier New"/>
          <w:sz w:val="16"/>
          <w:szCs w:val="16"/>
          <w:highlight w:val="yellow"/>
        </w:rPr>
        <w:t>C</w:t>
      </w:r>
      <w:r w:rsidRPr="003D7BFE">
        <w:rPr>
          <w:rFonts w:ascii="Courier New" w:hAnsi="Courier New" w:cs="Courier New"/>
          <w:sz w:val="16"/>
          <w:szCs w:val="16"/>
        </w:rPr>
        <w:t>TTIDTPF</w:t>
      </w:r>
      <w:r w:rsidRPr="003D7BFE">
        <w:rPr>
          <w:rFonts w:ascii="Courier New" w:hAnsi="Courier New" w:cs="Courier New"/>
          <w:sz w:val="16"/>
          <w:szCs w:val="16"/>
          <w:highlight w:val="yellow"/>
        </w:rPr>
        <w:t>C</w:t>
      </w:r>
      <w:r w:rsidRPr="003D7BFE">
        <w:rPr>
          <w:rFonts w:ascii="Courier New" w:hAnsi="Courier New" w:cs="Courier New"/>
          <w:sz w:val="16"/>
          <w:szCs w:val="16"/>
        </w:rPr>
        <w:t>LYDADRNKDTKSFK-GPGVLVCSIDNMPTQ</w:t>
      </w:r>
      <w:r w:rsidRPr="003D7BFE">
        <w:rPr>
          <w:rFonts w:ascii="Courier New" w:hAnsi="Courier New" w:cs="Courier New"/>
          <w:sz w:val="16"/>
          <w:szCs w:val="16"/>
        </w:rPr>
        <w:tab/>
        <w:t>405</w:t>
      </w:r>
    </w:p>
    <w:p w14:paraId="1E84B975"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human           KLVAICDISADTGGSIEFMTE</w:t>
      </w:r>
      <w:r w:rsidRPr="003D7BFE">
        <w:rPr>
          <w:rFonts w:ascii="Courier New" w:hAnsi="Courier New" w:cs="Courier New"/>
          <w:sz w:val="16"/>
          <w:szCs w:val="16"/>
          <w:highlight w:val="yellow"/>
        </w:rPr>
        <w:t>C</w:t>
      </w:r>
      <w:r w:rsidRPr="003D7BFE">
        <w:rPr>
          <w:rFonts w:ascii="Courier New" w:hAnsi="Courier New" w:cs="Courier New"/>
          <w:sz w:val="16"/>
          <w:szCs w:val="16"/>
        </w:rPr>
        <w:t>TTIEHPF</w:t>
      </w:r>
      <w:r w:rsidRPr="003D7BFE">
        <w:rPr>
          <w:rFonts w:ascii="Courier New" w:hAnsi="Courier New" w:cs="Courier New"/>
          <w:sz w:val="16"/>
          <w:szCs w:val="16"/>
          <w:highlight w:val="yellow"/>
        </w:rPr>
        <w:t>C</w:t>
      </w:r>
      <w:r w:rsidRPr="003D7BFE">
        <w:rPr>
          <w:rFonts w:ascii="Courier New" w:hAnsi="Courier New" w:cs="Courier New"/>
          <w:sz w:val="16"/>
          <w:szCs w:val="16"/>
        </w:rPr>
        <w:t>MYDADQHIIHDSVE-GSGILMCSIDNLPAQ</w:t>
      </w:r>
      <w:r w:rsidRPr="003D7BFE">
        <w:rPr>
          <w:rFonts w:ascii="Courier New" w:hAnsi="Courier New" w:cs="Courier New"/>
          <w:sz w:val="16"/>
          <w:szCs w:val="16"/>
        </w:rPr>
        <w:tab/>
        <w:t>406</w:t>
      </w:r>
    </w:p>
    <w:p w14:paraId="64CB8A9A"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mouse           KLVAICDISADTGGSIDFMTE</w:t>
      </w:r>
      <w:r w:rsidRPr="003D7BFE">
        <w:rPr>
          <w:rFonts w:ascii="Courier New" w:hAnsi="Courier New" w:cs="Courier New"/>
          <w:sz w:val="16"/>
          <w:szCs w:val="16"/>
          <w:highlight w:val="yellow"/>
        </w:rPr>
        <w:t>C</w:t>
      </w:r>
      <w:r w:rsidRPr="003D7BFE">
        <w:rPr>
          <w:rFonts w:ascii="Courier New" w:hAnsi="Courier New" w:cs="Courier New"/>
          <w:sz w:val="16"/>
          <w:szCs w:val="16"/>
        </w:rPr>
        <w:t>TTIERPF</w:t>
      </w:r>
      <w:r w:rsidRPr="003D7BFE">
        <w:rPr>
          <w:rFonts w:ascii="Courier New" w:hAnsi="Courier New" w:cs="Courier New"/>
          <w:sz w:val="16"/>
          <w:szCs w:val="16"/>
          <w:highlight w:val="yellow"/>
        </w:rPr>
        <w:t>C</w:t>
      </w:r>
      <w:r w:rsidRPr="003D7BFE">
        <w:rPr>
          <w:rFonts w:ascii="Courier New" w:hAnsi="Courier New" w:cs="Courier New"/>
          <w:sz w:val="16"/>
          <w:szCs w:val="16"/>
        </w:rPr>
        <w:t>MYDADQQIIHDSVE-GSGILMCSIDNLPAQ</w:t>
      </w:r>
      <w:r w:rsidRPr="003D7BFE">
        <w:rPr>
          <w:rFonts w:ascii="Courier New" w:hAnsi="Courier New" w:cs="Courier New"/>
          <w:sz w:val="16"/>
          <w:szCs w:val="16"/>
        </w:rPr>
        <w:tab/>
        <w:t>406</w:t>
      </w:r>
    </w:p>
    <w:p w14:paraId="6F9132A0"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 xml:space="preserve">                :::*:****** ***::** *****: **.:**** :   .*.. . * *:*****:*:*</w:t>
      </w:r>
    </w:p>
    <w:p w14:paraId="3050078E" w14:textId="77777777" w:rsidR="0095301B" w:rsidRPr="003D7BFE" w:rsidRDefault="0095301B" w:rsidP="0095301B">
      <w:pPr>
        <w:rPr>
          <w:rFonts w:ascii="Courier New" w:hAnsi="Courier New" w:cs="Courier New"/>
          <w:sz w:val="16"/>
          <w:szCs w:val="16"/>
        </w:rPr>
      </w:pPr>
    </w:p>
    <w:p w14:paraId="093EADED" w14:textId="77777777" w:rsidR="0095301B" w:rsidRPr="003D7BFE" w:rsidRDefault="0095301B" w:rsidP="0095301B">
      <w:pPr>
        <w:rPr>
          <w:rFonts w:ascii="Courier New" w:hAnsi="Courier New" w:cs="Courier New"/>
          <w:sz w:val="16"/>
          <w:szCs w:val="16"/>
        </w:rPr>
      </w:pPr>
      <w:proofErr w:type="spellStart"/>
      <w:r w:rsidRPr="003D7BFE">
        <w:rPr>
          <w:rFonts w:ascii="Courier New" w:hAnsi="Courier New" w:cs="Courier New"/>
          <w:sz w:val="16"/>
          <w:szCs w:val="16"/>
        </w:rPr>
        <w:t>c_elegans</w:t>
      </w:r>
      <w:proofErr w:type="spellEnd"/>
      <w:r w:rsidRPr="003D7BFE">
        <w:rPr>
          <w:rFonts w:ascii="Courier New" w:hAnsi="Courier New" w:cs="Courier New"/>
          <w:sz w:val="16"/>
          <w:szCs w:val="16"/>
        </w:rPr>
        <w:t xml:space="preserve">       MPIEATE</w:t>
      </w:r>
      <w:r w:rsidRPr="003D7BFE">
        <w:rPr>
          <w:rFonts w:ascii="Courier New" w:hAnsi="Courier New" w:cs="Courier New"/>
          <w:sz w:val="16"/>
          <w:szCs w:val="16"/>
          <w:highlight w:val="yellow"/>
        </w:rPr>
        <w:t>Q</w:t>
      </w:r>
      <w:r w:rsidRPr="003D7BFE">
        <w:rPr>
          <w:rFonts w:ascii="Courier New" w:hAnsi="Courier New" w:cs="Courier New"/>
          <w:sz w:val="16"/>
          <w:szCs w:val="16"/>
        </w:rPr>
        <w:t>FGNLLYPWLWDLLNTSNDQHFDRLQCRTEIKNAIITDQGKLTPNFEYIAQLR</w:t>
      </w:r>
      <w:r w:rsidRPr="003D7BFE">
        <w:rPr>
          <w:rFonts w:ascii="Courier New" w:hAnsi="Courier New" w:cs="Courier New"/>
          <w:sz w:val="16"/>
          <w:szCs w:val="16"/>
        </w:rPr>
        <w:tab/>
        <w:t>471</w:t>
      </w:r>
    </w:p>
    <w:p w14:paraId="44A320AF"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drosophila      LPRESTD</w:t>
      </w:r>
      <w:r w:rsidRPr="003D7BFE">
        <w:rPr>
          <w:rFonts w:ascii="Courier New" w:hAnsi="Courier New" w:cs="Courier New"/>
          <w:sz w:val="16"/>
          <w:szCs w:val="16"/>
          <w:highlight w:val="yellow"/>
        </w:rPr>
        <w:t>L</w:t>
      </w:r>
      <w:r w:rsidRPr="003D7BFE">
        <w:rPr>
          <w:rFonts w:ascii="Courier New" w:hAnsi="Courier New" w:cs="Courier New"/>
          <w:sz w:val="16"/>
          <w:szCs w:val="16"/>
        </w:rPr>
        <w:t>FGELLAPHVHDIIKSDAKKPLAEENFSYPIQSAIIASNGQLTEGFQYIQELR</w:t>
      </w:r>
      <w:r w:rsidRPr="003D7BFE">
        <w:rPr>
          <w:rFonts w:ascii="Courier New" w:hAnsi="Courier New" w:cs="Courier New"/>
          <w:sz w:val="16"/>
          <w:szCs w:val="16"/>
        </w:rPr>
        <w:tab/>
        <w:t>465</w:t>
      </w:r>
    </w:p>
    <w:p w14:paraId="4129AD45"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human           LPIEATE</w:t>
      </w:r>
      <w:r w:rsidRPr="003D7BFE">
        <w:rPr>
          <w:rFonts w:ascii="Courier New" w:hAnsi="Courier New" w:cs="Courier New"/>
          <w:sz w:val="16"/>
          <w:szCs w:val="16"/>
          <w:highlight w:val="yellow"/>
        </w:rPr>
        <w:t>C</w:t>
      </w:r>
      <w:r w:rsidRPr="003D7BFE">
        <w:rPr>
          <w:rFonts w:ascii="Courier New" w:hAnsi="Courier New" w:cs="Courier New"/>
          <w:sz w:val="16"/>
          <w:szCs w:val="16"/>
        </w:rPr>
        <w:t>FGDMLYPYVEEMILSDATQPLESQNFSPVVRDAVITSNGTLPDKYKYIQTLR</w:t>
      </w:r>
      <w:r w:rsidRPr="003D7BFE">
        <w:rPr>
          <w:rFonts w:ascii="Courier New" w:hAnsi="Courier New" w:cs="Courier New"/>
          <w:sz w:val="16"/>
          <w:szCs w:val="16"/>
        </w:rPr>
        <w:tab/>
        <w:t>466</w:t>
      </w:r>
    </w:p>
    <w:p w14:paraId="76E905C8"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mouse           LPIEATE</w:t>
      </w:r>
      <w:r w:rsidRPr="003D7BFE">
        <w:rPr>
          <w:rFonts w:ascii="Courier New" w:hAnsi="Courier New" w:cs="Courier New"/>
          <w:sz w:val="16"/>
          <w:szCs w:val="16"/>
          <w:highlight w:val="yellow"/>
        </w:rPr>
        <w:t>Y</w:t>
      </w:r>
      <w:r w:rsidRPr="003D7BFE">
        <w:rPr>
          <w:rFonts w:ascii="Courier New" w:hAnsi="Courier New" w:cs="Courier New"/>
          <w:sz w:val="16"/>
          <w:szCs w:val="16"/>
        </w:rPr>
        <w:t>FGDMLYPYVEEMLLSDASQPLESQNFSPVVRDAVITSNGLLTDKYKYIQKLR</w:t>
      </w:r>
      <w:r w:rsidRPr="003D7BFE">
        <w:rPr>
          <w:rFonts w:ascii="Courier New" w:hAnsi="Courier New" w:cs="Courier New"/>
          <w:sz w:val="16"/>
          <w:szCs w:val="16"/>
        </w:rPr>
        <w:tab/>
        <w:t>466</w:t>
      </w:r>
    </w:p>
    <w:p w14:paraId="648FC210" w14:textId="77777777" w:rsidR="0095301B" w:rsidRPr="003D7BFE" w:rsidRDefault="0095301B" w:rsidP="0095301B">
      <w:pPr>
        <w:rPr>
          <w:rFonts w:ascii="Courier New" w:hAnsi="Courier New" w:cs="Courier New"/>
          <w:sz w:val="16"/>
          <w:szCs w:val="16"/>
        </w:rPr>
      </w:pPr>
      <w:r w:rsidRPr="003D7BFE">
        <w:rPr>
          <w:rFonts w:ascii="Courier New" w:hAnsi="Courier New" w:cs="Courier New"/>
          <w:sz w:val="16"/>
          <w:szCs w:val="16"/>
        </w:rPr>
        <w:t xml:space="preserve">                :* *:*: **::* * : ::: :.  : :   :    ::.*:*:.:* *   ::**  **</w:t>
      </w:r>
    </w:p>
    <w:p w14:paraId="7A14DC1E" w14:textId="77777777" w:rsidR="0095301B" w:rsidRDefault="0095301B" w:rsidP="0095301B">
      <w:pPr>
        <w:rPr>
          <w:rFonts w:ascii="Courier" w:hAnsi="Courier"/>
          <w:sz w:val="20"/>
          <w:szCs w:val="20"/>
        </w:rPr>
      </w:pPr>
    </w:p>
    <w:p w14:paraId="0D4D51DA" w14:textId="02C828C5" w:rsidR="0095301B" w:rsidRDefault="0095301B" w:rsidP="0095301B">
      <w:pPr>
        <w:rPr>
          <w:rFonts w:ascii="Arial" w:hAnsi="Arial" w:cs="Arial"/>
          <w:sz w:val="22"/>
          <w:szCs w:val="22"/>
        </w:rPr>
      </w:pPr>
      <w:r w:rsidRPr="00AD21BE">
        <w:rPr>
          <w:rFonts w:ascii="Arial" w:hAnsi="Arial" w:cs="Arial"/>
          <w:b/>
          <w:bCs/>
          <w:sz w:val="22"/>
          <w:szCs w:val="22"/>
        </w:rPr>
        <w:t xml:space="preserve">Supplementary Figure </w:t>
      </w:r>
      <w:r w:rsidR="00C6344F" w:rsidRPr="00AD21BE">
        <w:rPr>
          <w:rFonts w:ascii="Arial" w:hAnsi="Arial" w:cs="Arial"/>
          <w:b/>
          <w:bCs/>
          <w:sz w:val="22"/>
          <w:szCs w:val="22"/>
        </w:rPr>
        <w:t>5</w:t>
      </w:r>
      <w:r>
        <w:rPr>
          <w:rFonts w:ascii="Arial" w:hAnsi="Arial" w:cs="Arial"/>
          <w:sz w:val="22"/>
          <w:szCs w:val="22"/>
        </w:rPr>
        <w:t xml:space="preserve">. Sequence alignment of </w:t>
      </w:r>
      <w:r w:rsidR="003D7BFE">
        <w:rPr>
          <w:rFonts w:ascii="Arial" w:hAnsi="Arial" w:cs="Arial"/>
          <w:sz w:val="22"/>
          <w:szCs w:val="22"/>
        </w:rPr>
        <w:t xml:space="preserve">the </w:t>
      </w:r>
      <w:r>
        <w:rPr>
          <w:rFonts w:ascii="Arial" w:hAnsi="Arial" w:cs="Arial"/>
          <w:sz w:val="22"/>
          <w:szCs w:val="22"/>
        </w:rPr>
        <w:t xml:space="preserve">LOR domain. LOR </w:t>
      </w:r>
      <w:r w:rsidR="00852CA5">
        <w:rPr>
          <w:rFonts w:ascii="Arial" w:hAnsi="Arial" w:cs="Arial"/>
          <w:sz w:val="22"/>
          <w:szCs w:val="22"/>
        </w:rPr>
        <w:t xml:space="preserve">sequences </w:t>
      </w:r>
      <w:r>
        <w:rPr>
          <w:rFonts w:ascii="Arial" w:hAnsi="Arial" w:cs="Arial"/>
          <w:sz w:val="22"/>
          <w:szCs w:val="22"/>
        </w:rPr>
        <w:t xml:space="preserve">from 4 species </w:t>
      </w:r>
      <w:r w:rsidR="00852CA5">
        <w:rPr>
          <w:rFonts w:ascii="Arial" w:hAnsi="Arial" w:cs="Arial"/>
          <w:sz w:val="22"/>
          <w:szCs w:val="22"/>
        </w:rPr>
        <w:t>were</w:t>
      </w:r>
      <w:r>
        <w:rPr>
          <w:rFonts w:ascii="Arial" w:hAnsi="Arial" w:cs="Arial"/>
          <w:sz w:val="22"/>
          <w:szCs w:val="22"/>
        </w:rPr>
        <w:t xml:space="preserve"> aligned with </w:t>
      </w:r>
      <w:proofErr w:type="spellStart"/>
      <w:r>
        <w:rPr>
          <w:rFonts w:ascii="Arial" w:hAnsi="Arial" w:cs="Arial"/>
          <w:sz w:val="22"/>
          <w:szCs w:val="22"/>
        </w:rPr>
        <w:t>Clustal</w:t>
      </w:r>
      <w:proofErr w:type="spellEnd"/>
      <w:r>
        <w:rPr>
          <w:rFonts w:ascii="Arial" w:hAnsi="Arial" w:cs="Arial"/>
          <w:sz w:val="22"/>
          <w:szCs w:val="22"/>
        </w:rPr>
        <w:t xml:space="preserve"> Omega. The key </w:t>
      </w:r>
      <w:r w:rsidR="00852CA5">
        <w:rPr>
          <w:rFonts w:ascii="Arial" w:hAnsi="Arial" w:cs="Arial"/>
          <w:sz w:val="22"/>
          <w:szCs w:val="22"/>
        </w:rPr>
        <w:t>Cys</w:t>
      </w:r>
      <w:r>
        <w:rPr>
          <w:rFonts w:ascii="Arial" w:hAnsi="Arial" w:cs="Arial"/>
          <w:sz w:val="22"/>
          <w:szCs w:val="22"/>
        </w:rPr>
        <w:t xml:space="preserve"> residues in this study are highlighted in yellow (</w:t>
      </w:r>
      <w:r w:rsidR="00595B88">
        <w:rPr>
          <w:rFonts w:ascii="Arial" w:hAnsi="Arial" w:cs="Arial"/>
          <w:sz w:val="22"/>
          <w:szCs w:val="22"/>
        </w:rPr>
        <w:t>Cys</w:t>
      </w:r>
      <w:r>
        <w:rPr>
          <w:rFonts w:ascii="Arial" w:hAnsi="Arial" w:cs="Arial"/>
          <w:sz w:val="22"/>
          <w:szCs w:val="22"/>
        </w:rPr>
        <w:t xml:space="preserve">369, </w:t>
      </w:r>
      <w:r w:rsidR="00595B88">
        <w:rPr>
          <w:rFonts w:ascii="Arial" w:hAnsi="Arial" w:cs="Arial"/>
          <w:sz w:val="22"/>
          <w:szCs w:val="22"/>
        </w:rPr>
        <w:t>Cys</w:t>
      </w:r>
      <w:r>
        <w:rPr>
          <w:rFonts w:ascii="Arial" w:hAnsi="Arial" w:cs="Arial"/>
          <w:sz w:val="22"/>
          <w:szCs w:val="22"/>
        </w:rPr>
        <w:t xml:space="preserve">377, and </w:t>
      </w:r>
      <w:r w:rsidR="00595B88">
        <w:rPr>
          <w:rFonts w:ascii="Arial" w:hAnsi="Arial" w:cs="Arial"/>
          <w:sz w:val="22"/>
          <w:szCs w:val="22"/>
        </w:rPr>
        <w:t>Cys</w:t>
      </w:r>
      <w:r>
        <w:rPr>
          <w:rFonts w:ascii="Arial" w:hAnsi="Arial" w:cs="Arial"/>
          <w:sz w:val="22"/>
          <w:szCs w:val="22"/>
        </w:rPr>
        <w:t>414). The conserved catalytic residues (Lys93 and His111) are also highlighted.</w:t>
      </w:r>
    </w:p>
    <w:p w14:paraId="0A03D4CC" w14:textId="2607AE93" w:rsidR="00852CA5" w:rsidRDefault="00852CA5">
      <w:pPr>
        <w:rPr>
          <w:rFonts w:ascii="Arial" w:hAnsi="Arial" w:cs="Arial"/>
          <w:sz w:val="22"/>
          <w:szCs w:val="22"/>
        </w:rPr>
      </w:pPr>
      <w:r>
        <w:rPr>
          <w:rFonts w:ascii="Arial" w:hAnsi="Arial" w:cs="Arial"/>
          <w:sz w:val="22"/>
          <w:szCs w:val="22"/>
        </w:rPr>
        <w:br w:type="page"/>
      </w:r>
    </w:p>
    <w:p w14:paraId="0FC100D7" w14:textId="77777777" w:rsidR="00F3281B" w:rsidRDefault="00F3281B">
      <w:pPr>
        <w:rPr>
          <w:rFonts w:ascii="Arial" w:hAnsi="Arial" w:cs="Arial"/>
          <w:sz w:val="22"/>
          <w:szCs w:val="22"/>
        </w:rPr>
      </w:pPr>
    </w:p>
    <w:p w14:paraId="45C0CD15" w14:textId="5011F0F2" w:rsidR="00F3281B" w:rsidRDefault="003B1770">
      <w:pPr>
        <w:rPr>
          <w:rFonts w:ascii="Arial" w:hAnsi="Arial" w:cs="Arial"/>
          <w:sz w:val="22"/>
          <w:szCs w:val="22"/>
        </w:rPr>
      </w:pPr>
      <w:r w:rsidRPr="003B1770">
        <w:rPr>
          <w:rFonts w:ascii="Arial" w:hAnsi="Arial" w:cs="Arial"/>
          <w:noProof/>
          <w:sz w:val="22"/>
          <w:szCs w:val="22"/>
        </w:rPr>
        <w:drawing>
          <wp:inline distT="0" distB="0" distL="0" distR="0" wp14:anchorId="5012A413" wp14:editId="333A2C2B">
            <wp:extent cx="6858000" cy="53413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58000" cy="5341395"/>
                    </a:xfrm>
                    <a:prstGeom prst="rect">
                      <a:avLst/>
                    </a:prstGeom>
                    <a:noFill/>
                    <a:ln>
                      <a:noFill/>
                    </a:ln>
                  </pic:spPr>
                </pic:pic>
              </a:graphicData>
            </a:graphic>
          </wp:inline>
        </w:drawing>
      </w:r>
    </w:p>
    <w:p w14:paraId="7E6CDA88" w14:textId="37A3B030" w:rsidR="00F3281B" w:rsidRPr="00C6344F" w:rsidRDefault="00F3281B" w:rsidP="00F3281B">
      <w:pPr>
        <w:rPr>
          <w:rFonts w:ascii="Arial" w:hAnsi="Arial" w:cs="Arial"/>
          <w:sz w:val="22"/>
          <w:szCs w:val="22"/>
        </w:rPr>
      </w:pPr>
      <w:r w:rsidRPr="46BF8368">
        <w:rPr>
          <w:rFonts w:ascii="Arial" w:hAnsi="Arial" w:cs="Arial"/>
          <w:b/>
          <w:bCs/>
          <w:sz w:val="22"/>
          <w:szCs w:val="22"/>
        </w:rPr>
        <w:t xml:space="preserve">Supplementary Figure </w:t>
      </w:r>
      <w:r w:rsidR="00C6344F" w:rsidRPr="46BF8368">
        <w:rPr>
          <w:rFonts w:ascii="Arial" w:hAnsi="Arial" w:cs="Arial"/>
          <w:b/>
          <w:bCs/>
          <w:sz w:val="22"/>
          <w:szCs w:val="22"/>
        </w:rPr>
        <w:t>6</w:t>
      </w:r>
      <w:r w:rsidRPr="46BF8368">
        <w:rPr>
          <w:rFonts w:ascii="Arial" w:hAnsi="Arial" w:cs="Arial"/>
          <w:sz w:val="22"/>
          <w:szCs w:val="22"/>
        </w:rPr>
        <w:t xml:space="preserve">. Activation of LOR by maleimide analogs. (A) Effect of different concentrations of M1-M13 as detailed in supplemental table </w:t>
      </w:r>
      <w:r w:rsidR="6CBD64F5" w:rsidRPr="46BF8368">
        <w:rPr>
          <w:rFonts w:ascii="Arial" w:hAnsi="Arial" w:cs="Arial"/>
          <w:sz w:val="22"/>
          <w:szCs w:val="22"/>
        </w:rPr>
        <w:t>2</w:t>
      </w:r>
      <w:r w:rsidRPr="46BF8368">
        <w:rPr>
          <w:rFonts w:ascii="Arial" w:hAnsi="Arial" w:cs="Arial"/>
          <w:sz w:val="22"/>
          <w:szCs w:val="22"/>
        </w:rPr>
        <w:t xml:space="preserve"> on activity of the isolated LOR enzyme. (B) Time dependency of LOR activation by N-phenylmaleimide (M2, left panel) and N-dimethylphenylmaleimide (M5, right panel). LOR was preincubated with the indicated concentration of maleimide for 10 or 30 minutes after which the reaction was started with 2-oxoglutarate. Each condition was tested in duplicate.</w:t>
      </w:r>
    </w:p>
    <w:p w14:paraId="250CA307" w14:textId="77777777" w:rsidR="00F3281B" w:rsidRDefault="00F3281B">
      <w:pPr>
        <w:rPr>
          <w:rFonts w:ascii="Arial" w:hAnsi="Arial" w:cs="Arial"/>
          <w:sz w:val="22"/>
          <w:szCs w:val="22"/>
        </w:rPr>
      </w:pPr>
    </w:p>
    <w:p w14:paraId="6AD4E192" w14:textId="59BD4D61" w:rsidR="003B1770" w:rsidRDefault="003B1770">
      <w:pPr>
        <w:rPr>
          <w:rFonts w:ascii="Arial" w:hAnsi="Arial" w:cs="Arial"/>
          <w:sz w:val="22"/>
          <w:szCs w:val="22"/>
        </w:rPr>
      </w:pPr>
      <w:r>
        <w:rPr>
          <w:rFonts w:ascii="Arial" w:hAnsi="Arial" w:cs="Arial"/>
          <w:sz w:val="22"/>
          <w:szCs w:val="22"/>
        </w:rPr>
        <w:br w:type="page"/>
      </w:r>
    </w:p>
    <w:p w14:paraId="4E4E6152" w14:textId="77777777" w:rsidR="00C6344F" w:rsidRDefault="00C6344F">
      <w:pPr>
        <w:rPr>
          <w:rFonts w:ascii="Arial" w:hAnsi="Arial" w:cs="Arial"/>
          <w:sz w:val="22"/>
          <w:szCs w:val="22"/>
        </w:rPr>
      </w:pPr>
    </w:p>
    <w:p w14:paraId="6A38CC4F" w14:textId="37A895FD" w:rsidR="002B1BF0" w:rsidRDefault="00E360D3">
      <w:pPr>
        <w:rPr>
          <w:rFonts w:ascii="Arial" w:hAnsi="Arial" w:cs="Arial"/>
          <w:sz w:val="22"/>
          <w:szCs w:val="22"/>
        </w:rPr>
      </w:pPr>
      <w:r w:rsidRPr="00E360D3">
        <w:rPr>
          <w:rFonts w:ascii="Arial" w:hAnsi="Arial" w:cs="Arial"/>
          <w:noProof/>
          <w:sz w:val="22"/>
          <w:szCs w:val="22"/>
        </w:rPr>
        <w:drawing>
          <wp:inline distT="0" distB="0" distL="0" distR="0" wp14:anchorId="2FF873E3" wp14:editId="51D46ADB">
            <wp:extent cx="2450465" cy="2320290"/>
            <wp:effectExtent l="0" t="0" r="6985" b="3810"/>
            <wp:docPr id="322065383" name="Picture 1"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65383" name="Picture 1" descr="A close-up of a tes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0465" cy="2320290"/>
                    </a:xfrm>
                    <a:prstGeom prst="rect">
                      <a:avLst/>
                    </a:prstGeom>
                  </pic:spPr>
                </pic:pic>
              </a:graphicData>
            </a:graphic>
          </wp:inline>
        </w:drawing>
      </w:r>
    </w:p>
    <w:p w14:paraId="38E03970" w14:textId="5B237DC3" w:rsidR="00E360D3" w:rsidRDefault="00E360D3">
      <w:pPr>
        <w:rPr>
          <w:rFonts w:ascii="Arial" w:hAnsi="Arial" w:cs="Arial"/>
          <w:sz w:val="22"/>
          <w:szCs w:val="22"/>
        </w:rPr>
      </w:pPr>
    </w:p>
    <w:p w14:paraId="06C8B333" w14:textId="370313B9" w:rsidR="00F3281B" w:rsidRDefault="002B1BF0">
      <w:pPr>
        <w:rPr>
          <w:rFonts w:ascii="Arial" w:hAnsi="Arial" w:cs="Arial"/>
          <w:sz w:val="22"/>
          <w:szCs w:val="22"/>
        </w:rPr>
      </w:pPr>
      <w:r w:rsidRPr="00AD21BE">
        <w:rPr>
          <w:rFonts w:ascii="Arial" w:hAnsi="Arial" w:cs="Arial"/>
          <w:b/>
          <w:bCs/>
          <w:sz w:val="22"/>
          <w:szCs w:val="22"/>
        </w:rPr>
        <w:t xml:space="preserve">Supplementary Figure </w:t>
      </w:r>
      <w:r w:rsidR="00C6344F" w:rsidRPr="00AD21BE">
        <w:rPr>
          <w:rFonts w:ascii="Arial" w:hAnsi="Arial" w:cs="Arial"/>
          <w:b/>
          <w:bCs/>
          <w:sz w:val="22"/>
          <w:szCs w:val="22"/>
        </w:rPr>
        <w:t>7</w:t>
      </w:r>
      <w:r w:rsidR="003B1770">
        <w:rPr>
          <w:rFonts w:ascii="Arial" w:hAnsi="Arial" w:cs="Arial"/>
          <w:sz w:val="22"/>
          <w:szCs w:val="22"/>
        </w:rPr>
        <w:t>. Dose-</w:t>
      </w:r>
      <w:r w:rsidR="00E360D3">
        <w:rPr>
          <w:rFonts w:ascii="Arial" w:hAnsi="Arial" w:cs="Arial"/>
          <w:sz w:val="22"/>
          <w:szCs w:val="22"/>
        </w:rPr>
        <w:t xml:space="preserve">dependent labeling of LOR by 10K </w:t>
      </w:r>
      <w:proofErr w:type="spellStart"/>
      <w:r w:rsidR="00E360D3">
        <w:rPr>
          <w:rFonts w:ascii="Arial" w:hAnsi="Arial" w:cs="Arial"/>
          <w:sz w:val="22"/>
          <w:szCs w:val="22"/>
        </w:rPr>
        <w:t>mPEG</w:t>
      </w:r>
      <w:proofErr w:type="spellEnd"/>
      <w:r w:rsidR="00E360D3">
        <w:rPr>
          <w:rFonts w:ascii="Arial" w:hAnsi="Arial" w:cs="Arial"/>
          <w:sz w:val="22"/>
          <w:szCs w:val="22"/>
        </w:rPr>
        <w:t>. Protein was treated at the indicated concentrations and then immunoblotted with His antibody.</w:t>
      </w:r>
    </w:p>
    <w:p w14:paraId="0C4FFA62" w14:textId="77777777" w:rsidR="00C6344F" w:rsidRDefault="00C6344F">
      <w:pPr>
        <w:rPr>
          <w:rFonts w:ascii="Arial" w:hAnsi="Arial" w:cs="Arial"/>
          <w:sz w:val="22"/>
          <w:szCs w:val="22"/>
        </w:rPr>
      </w:pPr>
    </w:p>
    <w:p w14:paraId="40C8DAA9" w14:textId="5D142EF8" w:rsidR="003B1770" w:rsidRDefault="003B1770">
      <w:pPr>
        <w:rPr>
          <w:rFonts w:ascii="Arial" w:hAnsi="Arial" w:cs="Arial"/>
          <w:sz w:val="22"/>
          <w:szCs w:val="22"/>
        </w:rPr>
      </w:pPr>
      <w:r>
        <w:rPr>
          <w:rFonts w:ascii="Arial" w:hAnsi="Arial" w:cs="Arial"/>
          <w:sz w:val="22"/>
          <w:szCs w:val="22"/>
        </w:rPr>
        <w:br w:type="page"/>
      </w:r>
    </w:p>
    <w:p w14:paraId="6A5AD102" w14:textId="77777777" w:rsidR="00DD5174" w:rsidRDefault="00DD5174">
      <w:pPr>
        <w:rPr>
          <w:rFonts w:ascii="Arial" w:hAnsi="Arial" w:cs="Arial"/>
          <w:sz w:val="22"/>
          <w:szCs w:val="22"/>
        </w:rPr>
      </w:pPr>
    </w:p>
    <w:p w14:paraId="51989A5A" w14:textId="77777777" w:rsidR="00DD5174" w:rsidRDefault="00DD5174" w:rsidP="00DD5174">
      <w:pPr>
        <w:rPr>
          <w:rFonts w:ascii="Arial" w:hAnsi="Arial" w:cs="Arial"/>
          <w:sz w:val="22"/>
          <w:szCs w:val="22"/>
        </w:rPr>
      </w:pPr>
      <w:r>
        <w:rPr>
          <w:rFonts w:ascii="Arial" w:hAnsi="Arial" w:cs="Arial"/>
          <w:noProof/>
          <w:sz w:val="22"/>
          <w:szCs w:val="22"/>
        </w:rPr>
        <w:drawing>
          <wp:inline distT="0" distB="0" distL="0" distR="0" wp14:anchorId="4F2C6B2C" wp14:editId="7618553E">
            <wp:extent cx="6858000" cy="5032375"/>
            <wp:effectExtent l="0" t="0" r="0" b="0"/>
            <wp:docPr id="2028903043" name="Picture 4" descr="A collage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03043" name="Picture 4" descr="A collage of different colored line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5032375"/>
                    </a:xfrm>
                    <a:prstGeom prst="rect">
                      <a:avLst/>
                    </a:prstGeom>
                  </pic:spPr>
                </pic:pic>
              </a:graphicData>
            </a:graphic>
          </wp:inline>
        </w:drawing>
      </w:r>
    </w:p>
    <w:p w14:paraId="666662C2" w14:textId="77777777" w:rsidR="00DD5174" w:rsidRDefault="00DD5174" w:rsidP="00DD5174">
      <w:pPr>
        <w:rPr>
          <w:rFonts w:ascii="Arial" w:hAnsi="Arial" w:cs="Arial"/>
          <w:sz w:val="22"/>
          <w:szCs w:val="22"/>
        </w:rPr>
      </w:pPr>
    </w:p>
    <w:p w14:paraId="00E7942E" w14:textId="35EED280" w:rsidR="00DD5174" w:rsidRPr="00AD21BE" w:rsidRDefault="00DD5174" w:rsidP="00DD5174">
      <w:pPr>
        <w:rPr>
          <w:rFonts w:ascii="Arial" w:hAnsi="Arial" w:cs="Arial"/>
          <w:sz w:val="22"/>
          <w:szCs w:val="22"/>
        </w:rPr>
      </w:pPr>
      <w:r w:rsidRPr="00AD21BE">
        <w:rPr>
          <w:rFonts w:ascii="Arial" w:hAnsi="Arial" w:cs="Arial"/>
          <w:b/>
          <w:bCs/>
          <w:sz w:val="22"/>
          <w:szCs w:val="22"/>
        </w:rPr>
        <w:t xml:space="preserve">Supplementary Figure </w:t>
      </w:r>
      <w:r w:rsidR="00C6344F" w:rsidRPr="00AD21BE">
        <w:rPr>
          <w:rFonts w:ascii="Arial" w:hAnsi="Arial" w:cs="Arial"/>
          <w:b/>
          <w:bCs/>
          <w:sz w:val="22"/>
          <w:szCs w:val="22"/>
        </w:rPr>
        <w:t>8</w:t>
      </w:r>
      <w:r w:rsidRPr="00AD21BE">
        <w:rPr>
          <w:rFonts w:ascii="Arial" w:hAnsi="Arial" w:cs="Arial"/>
          <w:sz w:val="22"/>
          <w:szCs w:val="22"/>
        </w:rPr>
        <w:t xml:space="preserve">. </w:t>
      </w:r>
      <w:r w:rsidR="00347016" w:rsidRPr="00347016">
        <w:rPr>
          <w:rFonts w:ascii="Arial" w:hAnsi="Arial" w:cs="Arial"/>
          <w:sz w:val="22"/>
          <w:szCs w:val="22"/>
        </w:rPr>
        <w:t>pH dependent changes in steady-state kinetics of LOR are mediated by Cys414</w:t>
      </w:r>
      <w:r w:rsidR="005A1996" w:rsidRPr="00AD21BE">
        <w:rPr>
          <w:rFonts w:ascii="Arial" w:hAnsi="Arial" w:cs="Arial"/>
          <w:sz w:val="22"/>
          <w:szCs w:val="22"/>
        </w:rPr>
        <w:t>. (A) Progress curves for NADPH consumption measured at 340 nm at different NADPH concentrations of LOR with and without alkylation by NEM</w:t>
      </w:r>
      <w:r w:rsidR="00375C68">
        <w:rPr>
          <w:rFonts w:ascii="Arial" w:hAnsi="Arial" w:cs="Arial"/>
          <w:sz w:val="22"/>
          <w:szCs w:val="22"/>
        </w:rPr>
        <w:t xml:space="preserve"> </w:t>
      </w:r>
      <w:bookmarkStart w:id="0" w:name="OLE_LINK1"/>
      <w:r w:rsidR="00375C68">
        <w:rPr>
          <w:rFonts w:ascii="Arial" w:hAnsi="Arial" w:cs="Arial"/>
          <w:sz w:val="22"/>
          <w:szCs w:val="22"/>
        </w:rPr>
        <w:t>(n=4 per condition)</w:t>
      </w:r>
      <w:bookmarkEnd w:id="0"/>
      <w:r w:rsidR="005A1996" w:rsidRPr="00AD21BE">
        <w:rPr>
          <w:rFonts w:ascii="Arial" w:hAnsi="Arial" w:cs="Arial"/>
          <w:sz w:val="22"/>
          <w:szCs w:val="22"/>
        </w:rPr>
        <w:t xml:space="preserve">. (B) Activation of LOR by different concentration of NEM in </w:t>
      </w:r>
      <w:proofErr w:type="spellStart"/>
      <w:r w:rsidR="005A1996" w:rsidRPr="00AD21BE">
        <w:rPr>
          <w:rFonts w:ascii="Arial" w:hAnsi="Arial" w:cs="Arial"/>
          <w:sz w:val="22"/>
          <w:szCs w:val="22"/>
        </w:rPr>
        <w:t>KPi</w:t>
      </w:r>
      <w:proofErr w:type="spellEnd"/>
      <w:r w:rsidR="005A1996" w:rsidRPr="00AD21BE">
        <w:rPr>
          <w:rFonts w:ascii="Arial" w:hAnsi="Arial" w:cs="Arial"/>
          <w:sz w:val="22"/>
          <w:szCs w:val="22"/>
        </w:rPr>
        <w:t xml:space="preserve"> buffer of different pH</w:t>
      </w:r>
      <w:r w:rsidR="00375C68">
        <w:rPr>
          <w:rFonts w:ascii="Arial" w:hAnsi="Arial" w:cs="Arial"/>
          <w:sz w:val="22"/>
          <w:szCs w:val="22"/>
        </w:rPr>
        <w:t xml:space="preserve"> </w:t>
      </w:r>
      <w:bookmarkStart w:id="1" w:name="OLE_LINK2"/>
      <w:r w:rsidR="00375C68">
        <w:rPr>
          <w:rFonts w:ascii="Arial" w:hAnsi="Arial" w:cs="Arial"/>
          <w:sz w:val="22"/>
          <w:szCs w:val="22"/>
        </w:rPr>
        <w:t>(n=4 per condition)</w:t>
      </w:r>
      <w:bookmarkEnd w:id="1"/>
      <w:r w:rsidR="005A1996" w:rsidRPr="00AD21BE">
        <w:rPr>
          <w:rFonts w:ascii="Arial" w:hAnsi="Arial" w:cs="Arial"/>
          <w:sz w:val="22"/>
          <w:szCs w:val="22"/>
        </w:rPr>
        <w:t xml:space="preserve">. (C) Apparent pH optimum of LOR and full-length AASS-Myc-DDK under standard assay conditions in 50 mM </w:t>
      </w:r>
      <w:proofErr w:type="spellStart"/>
      <w:r w:rsidR="005A1996" w:rsidRPr="00AD21BE">
        <w:rPr>
          <w:rFonts w:ascii="Arial" w:hAnsi="Arial" w:cs="Arial"/>
          <w:sz w:val="22"/>
          <w:szCs w:val="22"/>
        </w:rPr>
        <w:t>KPi</w:t>
      </w:r>
      <w:proofErr w:type="spellEnd"/>
      <w:r w:rsidR="005A1996" w:rsidRPr="00AD21BE">
        <w:rPr>
          <w:rFonts w:ascii="Arial" w:hAnsi="Arial" w:cs="Arial"/>
          <w:sz w:val="22"/>
          <w:szCs w:val="22"/>
        </w:rPr>
        <w:t xml:space="preserve"> buffers</w:t>
      </w:r>
      <w:r w:rsidR="00375C68">
        <w:rPr>
          <w:rFonts w:ascii="Arial" w:hAnsi="Arial" w:cs="Arial"/>
          <w:sz w:val="22"/>
          <w:szCs w:val="22"/>
        </w:rPr>
        <w:t xml:space="preserve"> (n=4 per condition)</w:t>
      </w:r>
      <w:r w:rsidR="005A1996" w:rsidRPr="00AD21BE">
        <w:rPr>
          <w:rFonts w:ascii="Arial" w:hAnsi="Arial" w:cs="Arial"/>
          <w:sz w:val="22"/>
          <w:szCs w:val="22"/>
        </w:rPr>
        <w:t xml:space="preserve">. (D) Progress curves for NADPH consumption measured at 340 nm at different NADPH concentrations of LOR in </w:t>
      </w:r>
      <w:proofErr w:type="spellStart"/>
      <w:r w:rsidR="005A1996" w:rsidRPr="00AD21BE">
        <w:rPr>
          <w:rFonts w:ascii="Arial" w:hAnsi="Arial" w:cs="Arial"/>
          <w:sz w:val="22"/>
          <w:szCs w:val="22"/>
        </w:rPr>
        <w:t>KPi</w:t>
      </w:r>
      <w:proofErr w:type="spellEnd"/>
      <w:r w:rsidR="005A1996" w:rsidRPr="00AD21BE">
        <w:rPr>
          <w:rFonts w:ascii="Arial" w:hAnsi="Arial" w:cs="Arial"/>
          <w:sz w:val="22"/>
          <w:szCs w:val="22"/>
        </w:rPr>
        <w:t xml:space="preserve"> buffer of different pH</w:t>
      </w:r>
      <w:r w:rsidR="00375C68">
        <w:rPr>
          <w:rFonts w:ascii="Arial" w:hAnsi="Arial" w:cs="Arial"/>
          <w:sz w:val="22"/>
          <w:szCs w:val="22"/>
        </w:rPr>
        <w:t xml:space="preserve"> (n=4 per condition)</w:t>
      </w:r>
      <w:r w:rsidR="005A1996" w:rsidRPr="00AD21BE">
        <w:rPr>
          <w:rFonts w:ascii="Arial" w:hAnsi="Arial" w:cs="Arial"/>
          <w:sz w:val="22"/>
          <w:szCs w:val="22"/>
        </w:rPr>
        <w:t xml:space="preserve">. (E) Apparent pH optimum of LOR under standard assay conditions in 50 mM </w:t>
      </w:r>
      <w:proofErr w:type="spellStart"/>
      <w:r w:rsidR="005A1996" w:rsidRPr="00AD21BE">
        <w:rPr>
          <w:rFonts w:ascii="Arial" w:hAnsi="Arial" w:cs="Arial"/>
          <w:sz w:val="22"/>
          <w:szCs w:val="22"/>
        </w:rPr>
        <w:t>KPi</w:t>
      </w:r>
      <w:proofErr w:type="spellEnd"/>
      <w:r w:rsidR="005A1996" w:rsidRPr="00AD21BE">
        <w:rPr>
          <w:rFonts w:ascii="Arial" w:hAnsi="Arial" w:cs="Arial"/>
          <w:sz w:val="22"/>
          <w:szCs w:val="22"/>
        </w:rPr>
        <w:t xml:space="preserve"> buffers with and without activation by different maleimides</w:t>
      </w:r>
      <w:r w:rsidR="00375C68">
        <w:rPr>
          <w:rFonts w:ascii="Arial" w:hAnsi="Arial" w:cs="Arial"/>
          <w:sz w:val="22"/>
          <w:szCs w:val="22"/>
        </w:rPr>
        <w:t xml:space="preserve"> (</w:t>
      </w:r>
      <w:r w:rsidR="000A2E7F">
        <w:rPr>
          <w:rFonts w:ascii="Arial" w:hAnsi="Arial" w:cs="Arial"/>
          <w:sz w:val="22"/>
          <w:szCs w:val="22"/>
        </w:rPr>
        <w:t xml:space="preserve">NEM upper panel </w:t>
      </w:r>
      <w:r w:rsidR="00375C68">
        <w:rPr>
          <w:rFonts w:ascii="Arial" w:hAnsi="Arial" w:cs="Arial"/>
          <w:sz w:val="22"/>
          <w:szCs w:val="22"/>
        </w:rPr>
        <w:t>n=</w:t>
      </w:r>
      <w:r w:rsidR="000A2E7F">
        <w:rPr>
          <w:rFonts w:ascii="Arial" w:hAnsi="Arial" w:cs="Arial"/>
          <w:sz w:val="22"/>
          <w:szCs w:val="22"/>
        </w:rPr>
        <w:t>8</w:t>
      </w:r>
      <w:r w:rsidR="00375C68">
        <w:rPr>
          <w:rFonts w:ascii="Arial" w:hAnsi="Arial" w:cs="Arial"/>
          <w:sz w:val="22"/>
          <w:szCs w:val="22"/>
        </w:rPr>
        <w:t xml:space="preserve"> per condition</w:t>
      </w:r>
      <w:r w:rsidR="000A2E7F">
        <w:rPr>
          <w:rFonts w:ascii="Arial" w:hAnsi="Arial" w:cs="Arial"/>
          <w:sz w:val="22"/>
          <w:szCs w:val="22"/>
        </w:rPr>
        <w:t>, lower panel n=4 for M2, M4 and M12</w:t>
      </w:r>
      <w:r w:rsidR="00375C68">
        <w:rPr>
          <w:rFonts w:ascii="Arial" w:hAnsi="Arial" w:cs="Arial"/>
          <w:sz w:val="22"/>
          <w:szCs w:val="22"/>
        </w:rPr>
        <w:t>)</w:t>
      </w:r>
      <w:r w:rsidR="005A1996" w:rsidRPr="00AD21BE">
        <w:rPr>
          <w:rFonts w:ascii="Arial" w:hAnsi="Arial" w:cs="Arial"/>
          <w:sz w:val="22"/>
          <w:szCs w:val="22"/>
        </w:rPr>
        <w:t>.</w:t>
      </w:r>
      <w:r w:rsidR="00375C68">
        <w:rPr>
          <w:rFonts w:ascii="Arial" w:hAnsi="Arial" w:cs="Arial"/>
          <w:sz w:val="22"/>
          <w:szCs w:val="22"/>
        </w:rPr>
        <w:t xml:space="preserve"> All error bars indicate SD.</w:t>
      </w:r>
    </w:p>
    <w:p w14:paraId="6E1C5FEB" w14:textId="77777777" w:rsidR="00DD5174" w:rsidRDefault="00DD5174">
      <w:pPr>
        <w:rPr>
          <w:rFonts w:ascii="Arial" w:hAnsi="Arial" w:cs="Arial"/>
          <w:sz w:val="22"/>
          <w:szCs w:val="22"/>
        </w:rPr>
      </w:pPr>
    </w:p>
    <w:p w14:paraId="39022DE5" w14:textId="061998AF" w:rsidR="00C664FD" w:rsidRDefault="00C664FD">
      <w:pPr>
        <w:rPr>
          <w:rFonts w:ascii="Arial" w:hAnsi="Arial" w:cs="Arial"/>
          <w:sz w:val="22"/>
          <w:szCs w:val="22"/>
        </w:rPr>
      </w:pPr>
      <w:r>
        <w:rPr>
          <w:rFonts w:ascii="Arial" w:hAnsi="Arial" w:cs="Arial"/>
          <w:sz w:val="22"/>
          <w:szCs w:val="22"/>
        </w:rPr>
        <w:br w:type="page"/>
      </w:r>
    </w:p>
    <w:p w14:paraId="3775F7AF" w14:textId="74DE2FAC" w:rsidR="005A1996" w:rsidRPr="003F245D" w:rsidRDefault="005A1996">
      <w:pPr>
        <w:rPr>
          <w:rFonts w:ascii="Arial" w:hAnsi="Arial" w:cs="Arial"/>
          <w:sz w:val="20"/>
          <w:szCs w:val="22"/>
        </w:rPr>
      </w:pPr>
      <w:r w:rsidRPr="005A1996">
        <w:rPr>
          <w:rFonts w:ascii="Arial" w:hAnsi="Arial" w:cs="Arial"/>
          <w:noProof/>
          <w:sz w:val="22"/>
          <w:szCs w:val="22"/>
        </w:rPr>
        <w:lastRenderedPageBreak/>
        <w:drawing>
          <wp:anchor distT="0" distB="0" distL="114300" distR="114300" simplePos="0" relativeHeight="251662336" behindDoc="0" locked="0" layoutInCell="1" allowOverlap="1" wp14:anchorId="1728A3A0" wp14:editId="4874BEF3">
            <wp:simplePos x="0" y="0"/>
            <wp:positionH relativeFrom="column">
              <wp:posOffset>3175</wp:posOffset>
            </wp:positionH>
            <wp:positionV relativeFrom="paragraph">
              <wp:posOffset>193</wp:posOffset>
            </wp:positionV>
            <wp:extent cx="6858000" cy="5162550"/>
            <wp:effectExtent l="0" t="0" r="0" b="6350"/>
            <wp:wrapSquare wrapText="bothSides"/>
            <wp:docPr id="1650423318" name="Picture 1"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23318" name="Picture 1" descr="A collage of graphs and diagram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5162550"/>
                    </a:xfrm>
                    <a:prstGeom prst="rect">
                      <a:avLst/>
                    </a:prstGeom>
                  </pic:spPr>
                </pic:pic>
              </a:graphicData>
            </a:graphic>
            <wp14:sizeRelH relativeFrom="page">
              <wp14:pctWidth>0</wp14:pctWidth>
            </wp14:sizeRelH>
            <wp14:sizeRelV relativeFrom="page">
              <wp14:pctHeight>0</wp14:pctHeight>
            </wp14:sizeRelV>
          </wp:anchor>
        </w:drawing>
      </w:r>
    </w:p>
    <w:p w14:paraId="3431105A" w14:textId="3A99F342" w:rsidR="005A1996" w:rsidRPr="003F245D" w:rsidRDefault="005A1996">
      <w:pPr>
        <w:rPr>
          <w:rFonts w:ascii="Arial" w:hAnsi="Arial" w:cs="Arial"/>
          <w:sz w:val="20"/>
          <w:szCs w:val="22"/>
        </w:rPr>
      </w:pPr>
    </w:p>
    <w:p w14:paraId="49146AFF" w14:textId="7C522C42" w:rsidR="005A1996" w:rsidRPr="003F245D" w:rsidRDefault="005A1996">
      <w:pPr>
        <w:rPr>
          <w:rFonts w:ascii="Arial" w:hAnsi="Arial" w:cs="Arial"/>
          <w:sz w:val="20"/>
          <w:szCs w:val="22"/>
        </w:rPr>
      </w:pPr>
      <w:r w:rsidRPr="003F245D">
        <w:rPr>
          <w:rFonts w:ascii="Arial" w:hAnsi="Arial" w:cs="Arial"/>
          <w:b/>
          <w:bCs/>
          <w:sz w:val="22"/>
        </w:rPr>
        <w:t xml:space="preserve">Supplementary Figure </w:t>
      </w:r>
      <w:r w:rsidR="00C6344F" w:rsidRPr="003F245D">
        <w:rPr>
          <w:rFonts w:ascii="Arial" w:hAnsi="Arial" w:cs="Arial"/>
          <w:b/>
          <w:bCs/>
          <w:sz w:val="22"/>
        </w:rPr>
        <w:t>9</w:t>
      </w:r>
      <w:r w:rsidRPr="003F245D">
        <w:rPr>
          <w:rFonts w:ascii="Arial" w:hAnsi="Arial" w:cs="Arial"/>
          <w:sz w:val="22"/>
        </w:rPr>
        <w:t xml:space="preserve">. </w:t>
      </w:r>
      <w:r w:rsidR="004F658A" w:rsidRPr="004403AE">
        <w:rPr>
          <w:rFonts w:ascii="Arial" w:hAnsi="Arial" w:cs="Arial"/>
          <w:sz w:val="22"/>
          <w:szCs w:val="22"/>
        </w:rPr>
        <w:t>pH dependent changes in steady-state kinetics of LOR are mediated by Cys414</w:t>
      </w:r>
      <w:r w:rsidRPr="004403AE">
        <w:rPr>
          <w:rFonts w:ascii="Arial" w:hAnsi="Arial" w:cs="Arial"/>
          <w:sz w:val="22"/>
          <w:szCs w:val="22"/>
        </w:rPr>
        <w:t xml:space="preserve">. (A) Apparent pH optimum of </w:t>
      </w:r>
      <w:r w:rsidR="004403AE" w:rsidRPr="004403AE">
        <w:rPr>
          <w:rFonts w:ascii="Arial" w:hAnsi="Arial" w:cs="Arial"/>
          <w:sz w:val="22"/>
          <w:szCs w:val="22"/>
        </w:rPr>
        <w:t xml:space="preserve">a </w:t>
      </w:r>
      <w:proofErr w:type="spellStart"/>
      <w:r w:rsidR="004403AE" w:rsidRPr="004403AE">
        <w:rPr>
          <w:rFonts w:ascii="Arial" w:hAnsi="Arial" w:cs="Arial"/>
          <w:sz w:val="22"/>
          <w:szCs w:val="22"/>
        </w:rPr>
        <w:t>murinized</w:t>
      </w:r>
      <w:proofErr w:type="spellEnd"/>
      <w:r w:rsidR="004403AE" w:rsidRPr="004403AE">
        <w:rPr>
          <w:rFonts w:ascii="Arial" w:hAnsi="Arial" w:cs="Arial"/>
          <w:sz w:val="22"/>
          <w:szCs w:val="22"/>
        </w:rPr>
        <w:t xml:space="preserve"> C414Y human LOR variant </w:t>
      </w:r>
      <w:r w:rsidR="00EA7DC0">
        <w:rPr>
          <w:rFonts w:ascii="Arial" w:hAnsi="Arial" w:cs="Arial"/>
          <w:sz w:val="22"/>
          <w:szCs w:val="22"/>
        </w:rPr>
        <w:t>(upper panel</w:t>
      </w:r>
      <w:r w:rsidR="004403AE">
        <w:rPr>
          <w:rFonts w:ascii="Arial" w:hAnsi="Arial" w:cs="Arial"/>
          <w:sz w:val="22"/>
          <w:szCs w:val="22"/>
        </w:rPr>
        <w:t xml:space="preserve">, </w:t>
      </w:r>
      <w:r w:rsidR="00EA7DC0">
        <w:rPr>
          <w:rFonts w:ascii="Arial" w:hAnsi="Arial" w:cs="Arial"/>
          <w:sz w:val="22"/>
          <w:szCs w:val="22"/>
        </w:rPr>
        <w:t xml:space="preserve">n=3 per condition) </w:t>
      </w:r>
      <w:r w:rsidR="003F245D" w:rsidRPr="004403AE">
        <w:rPr>
          <w:rFonts w:ascii="Arial" w:hAnsi="Arial" w:cs="Arial"/>
          <w:sz w:val="22"/>
          <w:szCs w:val="22"/>
        </w:rPr>
        <w:t xml:space="preserve">and </w:t>
      </w:r>
      <w:r w:rsidR="004403AE" w:rsidRPr="004403AE">
        <w:rPr>
          <w:rFonts w:ascii="Arial" w:hAnsi="Arial" w:cs="Arial"/>
          <w:sz w:val="22"/>
          <w:szCs w:val="22"/>
        </w:rPr>
        <w:t xml:space="preserve">human and mouse LOR </w:t>
      </w:r>
      <w:r w:rsidR="004403AE">
        <w:rPr>
          <w:rFonts w:ascii="Arial" w:hAnsi="Arial" w:cs="Arial"/>
          <w:sz w:val="22"/>
          <w:szCs w:val="22"/>
        </w:rPr>
        <w:t xml:space="preserve">(lower panel, n=4 per condition) </w:t>
      </w:r>
      <w:r w:rsidRPr="004403AE">
        <w:rPr>
          <w:rFonts w:ascii="Arial" w:hAnsi="Arial" w:cs="Arial"/>
          <w:sz w:val="22"/>
          <w:szCs w:val="22"/>
        </w:rPr>
        <w:t xml:space="preserve">under standard assay conditions in 50 mM </w:t>
      </w:r>
      <w:proofErr w:type="spellStart"/>
      <w:r w:rsidRPr="004403AE">
        <w:rPr>
          <w:rFonts w:ascii="Arial" w:hAnsi="Arial" w:cs="Arial"/>
          <w:sz w:val="22"/>
          <w:szCs w:val="22"/>
        </w:rPr>
        <w:t>KPi</w:t>
      </w:r>
      <w:proofErr w:type="spellEnd"/>
      <w:r w:rsidRPr="004403AE">
        <w:rPr>
          <w:rFonts w:ascii="Arial" w:hAnsi="Arial" w:cs="Arial"/>
          <w:sz w:val="22"/>
          <w:szCs w:val="22"/>
        </w:rPr>
        <w:t xml:space="preserve"> buffers. </w:t>
      </w:r>
      <w:r w:rsidR="00EA7DC0">
        <w:rPr>
          <w:rFonts w:ascii="Arial" w:hAnsi="Arial" w:cs="Arial"/>
          <w:sz w:val="22"/>
          <w:szCs w:val="22"/>
        </w:rPr>
        <w:t>All error bars indicate SD.</w:t>
      </w:r>
      <w:r w:rsidR="00EA7DC0" w:rsidRPr="004403AE">
        <w:rPr>
          <w:rFonts w:ascii="Arial" w:hAnsi="Arial" w:cs="Arial"/>
          <w:sz w:val="22"/>
          <w:szCs w:val="22"/>
        </w:rPr>
        <w:t xml:space="preserve"> </w:t>
      </w:r>
      <w:r w:rsidRPr="004403AE">
        <w:rPr>
          <w:rFonts w:ascii="Arial" w:hAnsi="Arial" w:cs="Arial"/>
          <w:sz w:val="22"/>
          <w:szCs w:val="22"/>
        </w:rPr>
        <w:t>(B) Progress curves for NADPH consumption measured at 340 nm at different NADPH concentrati</w:t>
      </w:r>
      <w:r w:rsidR="003F245D" w:rsidRPr="004403AE">
        <w:rPr>
          <w:rFonts w:ascii="Arial" w:hAnsi="Arial" w:cs="Arial"/>
          <w:sz w:val="22"/>
          <w:szCs w:val="22"/>
        </w:rPr>
        <w:t>ons of the C</w:t>
      </w:r>
      <w:r w:rsidRPr="004403AE">
        <w:rPr>
          <w:rFonts w:ascii="Arial" w:hAnsi="Arial" w:cs="Arial"/>
          <w:sz w:val="22"/>
          <w:szCs w:val="22"/>
        </w:rPr>
        <w:t>414</w:t>
      </w:r>
      <w:r w:rsidR="003F245D" w:rsidRPr="004403AE">
        <w:rPr>
          <w:rFonts w:ascii="Arial" w:hAnsi="Arial" w:cs="Arial"/>
          <w:sz w:val="22"/>
          <w:szCs w:val="22"/>
        </w:rPr>
        <w:t>D</w:t>
      </w:r>
      <w:r w:rsidRPr="004403AE">
        <w:rPr>
          <w:rFonts w:ascii="Arial" w:hAnsi="Arial" w:cs="Arial"/>
          <w:sz w:val="22"/>
          <w:szCs w:val="22"/>
        </w:rPr>
        <w:t xml:space="preserve"> LOR variant in </w:t>
      </w:r>
      <w:proofErr w:type="spellStart"/>
      <w:r w:rsidRPr="004403AE">
        <w:rPr>
          <w:rFonts w:ascii="Arial" w:hAnsi="Arial" w:cs="Arial"/>
          <w:sz w:val="22"/>
          <w:szCs w:val="22"/>
        </w:rPr>
        <w:t>KPi</w:t>
      </w:r>
      <w:proofErr w:type="spellEnd"/>
      <w:r w:rsidRPr="004403AE">
        <w:rPr>
          <w:rFonts w:ascii="Arial" w:hAnsi="Arial" w:cs="Arial"/>
          <w:sz w:val="22"/>
          <w:szCs w:val="22"/>
        </w:rPr>
        <w:t xml:space="preserve"> buffer of different pH</w:t>
      </w:r>
      <w:r w:rsidR="0037122E" w:rsidRPr="004403AE">
        <w:rPr>
          <w:rFonts w:ascii="Arial" w:hAnsi="Arial" w:cs="Arial"/>
          <w:sz w:val="22"/>
          <w:szCs w:val="22"/>
        </w:rPr>
        <w:t xml:space="preserve"> (n=4 per condition)</w:t>
      </w:r>
      <w:r w:rsidRPr="004403AE">
        <w:rPr>
          <w:rFonts w:ascii="Arial" w:hAnsi="Arial" w:cs="Arial"/>
          <w:sz w:val="22"/>
          <w:szCs w:val="22"/>
        </w:rPr>
        <w:t>. (C) Progress curves for NADPH consumption measured at 340 nm at different NADPH con</w:t>
      </w:r>
      <w:r w:rsidR="003F245D" w:rsidRPr="004403AE">
        <w:rPr>
          <w:rFonts w:ascii="Arial" w:hAnsi="Arial" w:cs="Arial"/>
          <w:sz w:val="22"/>
          <w:szCs w:val="22"/>
        </w:rPr>
        <w:t>centrations of wild-type and C</w:t>
      </w:r>
      <w:r w:rsidRPr="004403AE">
        <w:rPr>
          <w:rFonts w:ascii="Arial" w:hAnsi="Arial" w:cs="Arial"/>
          <w:sz w:val="22"/>
          <w:szCs w:val="22"/>
        </w:rPr>
        <w:t>414</w:t>
      </w:r>
      <w:r w:rsidR="003F245D" w:rsidRPr="004403AE">
        <w:rPr>
          <w:rFonts w:ascii="Arial" w:hAnsi="Arial" w:cs="Arial"/>
          <w:sz w:val="22"/>
          <w:szCs w:val="22"/>
        </w:rPr>
        <w:t>D</w:t>
      </w:r>
      <w:r w:rsidRPr="004403AE">
        <w:rPr>
          <w:rFonts w:ascii="Arial" w:hAnsi="Arial" w:cs="Arial"/>
          <w:sz w:val="22"/>
          <w:szCs w:val="22"/>
        </w:rPr>
        <w:t xml:space="preserve"> variant LOR in </w:t>
      </w:r>
      <w:proofErr w:type="spellStart"/>
      <w:r w:rsidRPr="004403AE">
        <w:rPr>
          <w:rFonts w:ascii="Arial" w:hAnsi="Arial" w:cs="Arial"/>
          <w:sz w:val="22"/>
          <w:szCs w:val="22"/>
        </w:rPr>
        <w:t>KPi</w:t>
      </w:r>
      <w:proofErr w:type="spellEnd"/>
      <w:r w:rsidRPr="004403AE">
        <w:rPr>
          <w:rFonts w:ascii="Arial" w:hAnsi="Arial" w:cs="Arial"/>
          <w:sz w:val="22"/>
          <w:szCs w:val="22"/>
        </w:rPr>
        <w:t xml:space="preserve"> buffer of pH 7</w:t>
      </w:r>
      <w:r w:rsidR="0037122E" w:rsidRPr="004403AE">
        <w:rPr>
          <w:rFonts w:ascii="Arial" w:hAnsi="Arial" w:cs="Arial"/>
          <w:sz w:val="22"/>
          <w:szCs w:val="22"/>
        </w:rPr>
        <w:t xml:space="preserve"> (n=4 per condition)</w:t>
      </w:r>
      <w:r w:rsidRPr="004403AE">
        <w:rPr>
          <w:rFonts w:ascii="Arial" w:hAnsi="Arial" w:cs="Arial"/>
          <w:sz w:val="22"/>
          <w:szCs w:val="22"/>
        </w:rPr>
        <w:t>.</w:t>
      </w:r>
    </w:p>
    <w:p w14:paraId="006D2034" w14:textId="0F50C4BB" w:rsidR="005A1996" w:rsidRPr="003F245D" w:rsidRDefault="005A1996">
      <w:pPr>
        <w:rPr>
          <w:rFonts w:ascii="Arial" w:hAnsi="Arial" w:cs="Arial"/>
          <w:sz w:val="20"/>
          <w:szCs w:val="22"/>
        </w:rPr>
      </w:pPr>
    </w:p>
    <w:p w14:paraId="42668FA2" w14:textId="5D054F27" w:rsidR="005A1996" w:rsidRPr="003F245D" w:rsidRDefault="005A1996">
      <w:pPr>
        <w:rPr>
          <w:rFonts w:ascii="Arial" w:hAnsi="Arial" w:cs="Arial"/>
          <w:sz w:val="20"/>
          <w:szCs w:val="22"/>
        </w:rPr>
      </w:pPr>
    </w:p>
    <w:p w14:paraId="044C8CAF" w14:textId="408FB938" w:rsidR="005A1996" w:rsidRPr="003F245D" w:rsidRDefault="005A1996">
      <w:pPr>
        <w:rPr>
          <w:rFonts w:ascii="Arial" w:hAnsi="Arial" w:cs="Arial"/>
          <w:sz w:val="20"/>
          <w:szCs w:val="22"/>
        </w:rPr>
      </w:pPr>
    </w:p>
    <w:p w14:paraId="4DFC7FAC" w14:textId="702920DA" w:rsidR="005A1996" w:rsidRPr="003F245D" w:rsidRDefault="005A1996">
      <w:pPr>
        <w:rPr>
          <w:rFonts w:ascii="Arial" w:hAnsi="Arial" w:cs="Arial"/>
          <w:sz w:val="20"/>
          <w:szCs w:val="22"/>
        </w:rPr>
      </w:pPr>
    </w:p>
    <w:p w14:paraId="66D68E23" w14:textId="2ABC79FA" w:rsidR="00903EBA" w:rsidRDefault="00E600D5">
      <w:pPr>
        <w:rPr>
          <w:rFonts w:ascii="Arial" w:hAnsi="Arial" w:cs="Arial"/>
          <w:sz w:val="22"/>
          <w:szCs w:val="22"/>
        </w:rPr>
      </w:pPr>
      <w:r>
        <w:rPr>
          <w:rFonts w:ascii="Arial" w:hAnsi="Arial" w:cs="Arial"/>
          <w:noProof/>
          <w:sz w:val="22"/>
          <w:szCs w:val="22"/>
        </w:rPr>
        <w:lastRenderedPageBreak/>
        <w:drawing>
          <wp:inline distT="0" distB="0" distL="0" distR="0" wp14:anchorId="1BA02957" wp14:editId="0C020DD1">
            <wp:extent cx="2463800" cy="2844800"/>
            <wp:effectExtent l="0" t="0" r="0" b="0"/>
            <wp:docPr id="159964219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42194" name="Picture 1" descr="A black background with a black square&#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63800" cy="2844800"/>
                    </a:xfrm>
                    <a:prstGeom prst="rect">
                      <a:avLst/>
                    </a:prstGeom>
                  </pic:spPr>
                </pic:pic>
              </a:graphicData>
            </a:graphic>
          </wp:inline>
        </w:drawing>
      </w:r>
    </w:p>
    <w:p w14:paraId="3064742A" w14:textId="63F3F86F" w:rsidR="00903EBA" w:rsidRDefault="00903EBA">
      <w:pPr>
        <w:rPr>
          <w:rFonts w:ascii="Arial" w:hAnsi="Arial" w:cs="Arial"/>
          <w:sz w:val="22"/>
          <w:szCs w:val="22"/>
        </w:rPr>
      </w:pPr>
    </w:p>
    <w:p w14:paraId="79EF9951" w14:textId="1C76C90B" w:rsidR="00903EBA" w:rsidRDefault="006704F6">
      <w:pPr>
        <w:rPr>
          <w:rFonts w:ascii="Arial" w:hAnsi="Arial" w:cs="Arial"/>
          <w:sz w:val="22"/>
          <w:szCs w:val="22"/>
        </w:rPr>
      </w:pPr>
      <w:r w:rsidRPr="00AD21BE">
        <w:rPr>
          <w:rFonts w:ascii="Arial" w:hAnsi="Arial" w:cs="Arial"/>
          <w:b/>
          <w:bCs/>
          <w:sz w:val="22"/>
          <w:szCs w:val="22"/>
        </w:rPr>
        <w:t xml:space="preserve">Supplementary </w:t>
      </w:r>
      <w:r w:rsidR="00903EBA" w:rsidRPr="00AD21BE">
        <w:rPr>
          <w:rFonts w:ascii="Arial" w:hAnsi="Arial" w:cs="Arial"/>
          <w:b/>
          <w:bCs/>
          <w:sz w:val="22"/>
          <w:szCs w:val="22"/>
        </w:rPr>
        <w:t xml:space="preserve">Figure </w:t>
      </w:r>
      <w:r w:rsidR="00C6344F" w:rsidRPr="00AD21BE">
        <w:rPr>
          <w:rFonts w:ascii="Arial" w:hAnsi="Arial" w:cs="Arial"/>
          <w:b/>
          <w:bCs/>
          <w:sz w:val="22"/>
          <w:szCs w:val="22"/>
        </w:rPr>
        <w:t>10</w:t>
      </w:r>
      <w:r w:rsidR="00903EBA">
        <w:rPr>
          <w:rFonts w:ascii="Arial" w:hAnsi="Arial" w:cs="Arial"/>
          <w:sz w:val="22"/>
          <w:szCs w:val="22"/>
        </w:rPr>
        <w:t>. Thermal stability of DHTKD1 protein at different pH values</w:t>
      </w:r>
      <w:r w:rsidR="00E600D5">
        <w:rPr>
          <w:rFonts w:ascii="Arial" w:hAnsi="Arial" w:cs="Arial"/>
          <w:sz w:val="22"/>
          <w:szCs w:val="22"/>
        </w:rPr>
        <w:t>, n=4, line shows the mean</w:t>
      </w:r>
      <w:r w:rsidR="00903EBA">
        <w:rPr>
          <w:rFonts w:ascii="Arial" w:hAnsi="Arial" w:cs="Arial"/>
          <w:sz w:val="22"/>
          <w:szCs w:val="22"/>
        </w:rPr>
        <w:t>.</w:t>
      </w:r>
    </w:p>
    <w:p w14:paraId="4EC56DCF" w14:textId="77777777" w:rsidR="00345BA6" w:rsidRDefault="00345BA6">
      <w:pPr>
        <w:rPr>
          <w:rFonts w:ascii="Arial" w:hAnsi="Arial" w:cs="Arial"/>
          <w:sz w:val="22"/>
          <w:szCs w:val="22"/>
        </w:rPr>
      </w:pPr>
    </w:p>
    <w:p w14:paraId="6A7CEA56" w14:textId="3C88D87E" w:rsidR="0070332F" w:rsidRDefault="0070332F">
      <w:pPr>
        <w:rPr>
          <w:rFonts w:ascii="Arial" w:hAnsi="Arial" w:cs="Arial"/>
          <w:sz w:val="22"/>
          <w:szCs w:val="22"/>
        </w:rPr>
      </w:pPr>
      <w:r>
        <w:rPr>
          <w:rFonts w:ascii="Arial" w:hAnsi="Arial" w:cs="Arial"/>
          <w:sz w:val="22"/>
          <w:szCs w:val="22"/>
        </w:rPr>
        <w:br w:type="page"/>
      </w:r>
    </w:p>
    <w:p w14:paraId="08EB301F" w14:textId="2CBBC7B2" w:rsidR="00FE426A" w:rsidRDefault="00FE426A">
      <w:pPr>
        <w:rPr>
          <w:rFonts w:ascii="Arial" w:hAnsi="Arial" w:cs="Arial"/>
          <w:sz w:val="22"/>
          <w:szCs w:val="22"/>
        </w:rPr>
      </w:pPr>
      <w:r w:rsidRPr="00825377">
        <w:rPr>
          <w:rFonts w:ascii="Arial" w:hAnsi="Arial" w:cs="Arial"/>
          <w:noProof/>
          <w:sz w:val="22"/>
          <w:szCs w:val="22"/>
        </w:rPr>
        <w:lastRenderedPageBreak/>
        <w:drawing>
          <wp:anchor distT="0" distB="0" distL="114300" distR="114300" simplePos="0" relativeHeight="251665408" behindDoc="0" locked="0" layoutInCell="1" allowOverlap="1" wp14:anchorId="3EF56736" wp14:editId="027B6CCF">
            <wp:simplePos x="0" y="0"/>
            <wp:positionH relativeFrom="column">
              <wp:posOffset>292100</wp:posOffset>
            </wp:positionH>
            <wp:positionV relativeFrom="paragraph">
              <wp:posOffset>156210</wp:posOffset>
            </wp:positionV>
            <wp:extent cx="5047615" cy="3039110"/>
            <wp:effectExtent l="0" t="0" r="0" b="0"/>
            <wp:wrapSquare wrapText="bothSides"/>
            <wp:docPr id="3" name="Picture 2" descr="A graph of a distance&#10;&#10;AI-generated content may be incorrect.">
              <a:extLst xmlns:a="http://schemas.openxmlformats.org/drawingml/2006/main">
                <a:ext uri="{FF2B5EF4-FFF2-40B4-BE49-F238E27FC236}">
                  <a16:creationId xmlns:a16="http://schemas.microsoft.com/office/drawing/2014/main" id="{614BAB23-9F53-692F-AFF7-7E77BB61ED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aph of a distance&#10;&#10;AI-generated content may be incorrect.">
                      <a:extLst>
                        <a:ext uri="{FF2B5EF4-FFF2-40B4-BE49-F238E27FC236}">
                          <a16:creationId xmlns:a16="http://schemas.microsoft.com/office/drawing/2014/main" id="{614BAB23-9F53-692F-AFF7-7E77BB61ED0B}"/>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7615" cy="3039110"/>
                    </a:xfrm>
                    <a:prstGeom prst="rect">
                      <a:avLst/>
                    </a:prstGeom>
                  </pic:spPr>
                </pic:pic>
              </a:graphicData>
            </a:graphic>
            <wp14:sizeRelH relativeFrom="page">
              <wp14:pctWidth>0</wp14:pctWidth>
            </wp14:sizeRelH>
            <wp14:sizeRelV relativeFrom="page">
              <wp14:pctHeight>0</wp14:pctHeight>
            </wp14:sizeRelV>
          </wp:anchor>
        </w:drawing>
      </w:r>
    </w:p>
    <w:p w14:paraId="46B61709" w14:textId="133DB3BF" w:rsidR="00FE426A" w:rsidRDefault="00FE426A">
      <w:pPr>
        <w:rPr>
          <w:rFonts w:ascii="Arial" w:hAnsi="Arial" w:cs="Arial"/>
          <w:sz w:val="22"/>
          <w:szCs w:val="22"/>
        </w:rPr>
      </w:pPr>
    </w:p>
    <w:p w14:paraId="25ADB1A4" w14:textId="7D8DDDB7" w:rsidR="00FE426A" w:rsidRDefault="00FE426A">
      <w:pPr>
        <w:rPr>
          <w:rFonts w:ascii="Arial" w:hAnsi="Arial" w:cs="Arial"/>
          <w:sz w:val="22"/>
          <w:szCs w:val="22"/>
        </w:rPr>
      </w:pPr>
    </w:p>
    <w:p w14:paraId="64863CD6" w14:textId="5D70BD52" w:rsidR="00FE426A" w:rsidRDefault="00FE426A">
      <w:pPr>
        <w:rPr>
          <w:rFonts w:ascii="Arial" w:hAnsi="Arial" w:cs="Arial"/>
          <w:sz w:val="22"/>
          <w:szCs w:val="22"/>
        </w:rPr>
      </w:pPr>
    </w:p>
    <w:p w14:paraId="7409FE23" w14:textId="2E556184" w:rsidR="00FE426A" w:rsidRDefault="00FE426A">
      <w:pPr>
        <w:rPr>
          <w:rFonts w:ascii="Arial" w:hAnsi="Arial" w:cs="Arial"/>
          <w:sz w:val="22"/>
          <w:szCs w:val="22"/>
        </w:rPr>
      </w:pPr>
    </w:p>
    <w:p w14:paraId="25882FEE" w14:textId="28539290" w:rsidR="00FE426A" w:rsidRDefault="00FE426A">
      <w:pPr>
        <w:rPr>
          <w:rFonts w:ascii="Arial" w:hAnsi="Arial" w:cs="Arial"/>
          <w:sz w:val="22"/>
          <w:szCs w:val="22"/>
        </w:rPr>
      </w:pPr>
    </w:p>
    <w:p w14:paraId="3E69CAC3" w14:textId="38C739C8" w:rsidR="00FE426A" w:rsidRDefault="00FE426A">
      <w:pPr>
        <w:rPr>
          <w:rFonts w:ascii="Arial" w:hAnsi="Arial" w:cs="Arial"/>
          <w:sz w:val="22"/>
          <w:szCs w:val="22"/>
        </w:rPr>
      </w:pPr>
    </w:p>
    <w:p w14:paraId="0AEAF643" w14:textId="7C5EBFD2" w:rsidR="00FE426A" w:rsidRDefault="00FE426A">
      <w:pPr>
        <w:rPr>
          <w:rFonts w:ascii="Arial" w:hAnsi="Arial" w:cs="Arial"/>
          <w:sz w:val="22"/>
          <w:szCs w:val="22"/>
        </w:rPr>
      </w:pPr>
    </w:p>
    <w:p w14:paraId="1E972BCB" w14:textId="63617469" w:rsidR="00FE426A" w:rsidRDefault="00FE426A">
      <w:pPr>
        <w:rPr>
          <w:rFonts w:ascii="Arial" w:hAnsi="Arial" w:cs="Arial"/>
          <w:sz w:val="22"/>
          <w:szCs w:val="22"/>
        </w:rPr>
      </w:pPr>
    </w:p>
    <w:p w14:paraId="640772A5" w14:textId="77777777" w:rsidR="00FE426A" w:rsidRDefault="00FE426A">
      <w:pPr>
        <w:rPr>
          <w:rFonts w:ascii="Arial" w:hAnsi="Arial" w:cs="Arial"/>
          <w:sz w:val="22"/>
          <w:szCs w:val="22"/>
        </w:rPr>
      </w:pPr>
    </w:p>
    <w:p w14:paraId="75A08775" w14:textId="68A3A384" w:rsidR="00F3281B" w:rsidRDefault="00F3281B">
      <w:pPr>
        <w:rPr>
          <w:rFonts w:ascii="Arial" w:hAnsi="Arial" w:cs="Arial"/>
          <w:sz w:val="22"/>
          <w:szCs w:val="22"/>
        </w:rPr>
      </w:pPr>
    </w:p>
    <w:p w14:paraId="7F383F87" w14:textId="611EDCCC" w:rsidR="00825377" w:rsidRDefault="00825377">
      <w:pPr>
        <w:rPr>
          <w:rFonts w:ascii="Arial" w:hAnsi="Arial" w:cs="Arial"/>
          <w:sz w:val="22"/>
          <w:szCs w:val="22"/>
        </w:rPr>
      </w:pPr>
    </w:p>
    <w:p w14:paraId="4F18AE53" w14:textId="40417455" w:rsidR="00825377" w:rsidRDefault="00825377">
      <w:pPr>
        <w:rPr>
          <w:rFonts w:ascii="Arial" w:hAnsi="Arial" w:cs="Arial"/>
          <w:sz w:val="22"/>
          <w:szCs w:val="22"/>
        </w:rPr>
      </w:pPr>
    </w:p>
    <w:p w14:paraId="10E251BA" w14:textId="77777777" w:rsidR="00FE426A" w:rsidRDefault="00FE426A">
      <w:pPr>
        <w:rPr>
          <w:rFonts w:ascii="Arial" w:hAnsi="Arial" w:cs="Arial"/>
          <w:b/>
          <w:bCs/>
          <w:sz w:val="22"/>
          <w:szCs w:val="22"/>
        </w:rPr>
      </w:pPr>
    </w:p>
    <w:p w14:paraId="47E57DF5" w14:textId="77777777" w:rsidR="00FE426A" w:rsidRDefault="00FE426A">
      <w:pPr>
        <w:rPr>
          <w:rFonts w:ascii="Arial" w:hAnsi="Arial" w:cs="Arial"/>
          <w:b/>
          <w:bCs/>
          <w:sz w:val="22"/>
          <w:szCs w:val="22"/>
        </w:rPr>
      </w:pPr>
    </w:p>
    <w:p w14:paraId="7D064E1E" w14:textId="77777777" w:rsidR="00FE426A" w:rsidRDefault="00FE426A">
      <w:pPr>
        <w:rPr>
          <w:rFonts w:ascii="Arial" w:hAnsi="Arial" w:cs="Arial"/>
          <w:b/>
          <w:bCs/>
          <w:sz w:val="22"/>
          <w:szCs w:val="22"/>
        </w:rPr>
      </w:pPr>
    </w:p>
    <w:p w14:paraId="0C0BA0FD" w14:textId="77777777" w:rsidR="00FE426A" w:rsidRDefault="00FE426A">
      <w:pPr>
        <w:rPr>
          <w:rFonts w:ascii="Arial" w:hAnsi="Arial" w:cs="Arial"/>
          <w:b/>
          <w:bCs/>
          <w:sz w:val="22"/>
          <w:szCs w:val="22"/>
        </w:rPr>
      </w:pPr>
    </w:p>
    <w:p w14:paraId="6CCAB114" w14:textId="77777777" w:rsidR="00FE426A" w:rsidRDefault="00FE426A">
      <w:pPr>
        <w:rPr>
          <w:rFonts w:ascii="Arial" w:hAnsi="Arial" w:cs="Arial"/>
          <w:b/>
          <w:bCs/>
          <w:sz w:val="22"/>
          <w:szCs w:val="22"/>
        </w:rPr>
      </w:pPr>
    </w:p>
    <w:p w14:paraId="6D52B815" w14:textId="77777777" w:rsidR="00FE426A" w:rsidRDefault="00FE426A">
      <w:pPr>
        <w:rPr>
          <w:rFonts w:ascii="Arial" w:hAnsi="Arial" w:cs="Arial"/>
          <w:b/>
          <w:bCs/>
          <w:sz w:val="22"/>
          <w:szCs w:val="22"/>
        </w:rPr>
      </w:pPr>
    </w:p>
    <w:p w14:paraId="01F72CB9" w14:textId="77777777" w:rsidR="00FE426A" w:rsidRDefault="00FE426A">
      <w:pPr>
        <w:rPr>
          <w:rFonts w:ascii="Arial" w:hAnsi="Arial" w:cs="Arial"/>
          <w:b/>
          <w:bCs/>
          <w:sz w:val="22"/>
          <w:szCs w:val="22"/>
        </w:rPr>
      </w:pPr>
    </w:p>
    <w:p w14:paraId="5876ABCC" w14:textId="196CE76E" w:rsidR="00825377" w:rsidRDefault="00825377">
      <w:pPr>
        <w:rPr>
          <w:rFonts w:ascii="Arial" w:hAnsi="Arial" w:cs="Arial"/>
          <w:sz w:val="22"/>
          <w:szCs w:val="22"/>
        </w:rPr>
      </w:pPr>
      <w:r w:rsidRPr="00AD21BE">
        <w:rPr>
          <w:rFonts w:ascii="Arial" w:hAnsi="Arial" w:cs="Arial"/>
          <w:b/>
          <w:bCs/>
          <w:sz w:val="22"/>
          <w:szCs w:val="22"/>
        </w:rPr>
        <w:t>Supplementary Figure 1</w:t>
      </w:r>
      <w:r>
        <w:rPr>
          <w:rFonts w:ascii="Arial" w:hAnsi="Arial" w:cs="Arial"/>
          <w:b/>
          <w:bCs/>
          <w:sz w:val="22"/>
          <w:szCs w:val="22"/>
        </w:rPr>
        <w:t>1</w:t>
      </w:r>
      <w:r w:rsidRPr="00C6344F">
        <w:rPr>
          <w:rFonts w:ascii="Arial" w:hAnsi="Arial" w:cs="Arial"/>
          <w:sz w:val="22"/>
          <w:szCs w:val="22"/>
        </w:rPr>
        <w:t xml:space="preserve">. </w:t>
      </w:r>
      <w:r>
        <w:rPr>
          <w:rFonts w:ascii="Arial" w:hAnsi="Arial" w:cs="Arial"/>
          <w:sz w:val="22"/>
          <w:szCs w:val="22"/>
        </w:rPr>
        <w:t>Molecular dynamics interactions at residue 414</w:t>
      </w:r>
      <w:r w:rsidR="00AE33AF">
        <w:rPr>
          <w:rFonts w:ascii="Arial" w:hAnsi="Arial" w:cs="Arial"/>
          <w:sz w:val="22"/>
          <w:szCs w:val="22"/>
        </w:rPr>
        <w:t xml:space="preserve"> with Gln152</w:t>
      </w:r>
      <w:r>
        <w:rPr>
          <w:rFonts w:ascii="Arial" w:hAnsi="Arial" w:cs="Arial"/>
          <w:sz w:val="22"/>
          <w:szCs w:val="22"/>
        </w:rPr>
        <w:t>.</w:t>
      </w:r>
      <w:r w:rsidR="004D4155">
        <w:rPr>
          <w:rFonts w:ascii="Arial" w:hAnsi="Arial" w:cs="Arial"/>
          <w:sz w:val="22"/>
          <w:szCs w:val="22"/>
        </w:rPr>
        <w:t xml:space="preserve"> </w:t>
      </w:r>
      <w:proofErr w:type="gramStart"/>
      <w:r w:rsidR="00AE33AF">
        <w:rPr>
          <w:rFonts w:ascii="Arial" w:hAnsi="Arial" w:cs="Arial"/>
        </w:rPr>
        <w:t>Wild-type</w:t>
      </w:r>
      <w:proofErr w:type="gramEnd"/>
      <w:r w:rsidR="00AE33AF" w:rsidRPr="00D6759F">
        <w:rPr>
          <w:rFonts w:ascii="Arial" w:hAnsi="Arial" w:cs="Arial"/>
        </w:rPr>
        <w:t xml:space="preserve"> is colored in blue, </w:t>
      </w:r>
      <w:r w:rsidR="00AE33AF">
        <w:rPr>
          <w:rFonts w:ascii="Arial" w:hAnsi="Arial" w:cs="Arial"/>
        </w:rPr>
        <w:t>Asp414 variant</w:t>
      </w:r>
      <w:r w:rsidR="00AE33AF" w:rsidRPr="00D6759F">
        <w:rPr>
          <w:rFonts w:ascii="Arial" w:hAnsi="Arial" w:cs="Arial"/>
        </w:rPr>
        <w:t xml:space="preserve"> in red and CYP variant in green. The broken lines represent the cumulative probability.</w:t>
      </w:r>
    </w:p>
    <w:p w14:paraId="35367367" w14:textId="0E282CCF" w:rsidR="00825377" w:rsidRDefault="00825377">
      <w:pPr>
        <w:rPr>
          <w:rFonts w:ascii="Arial" w:hAnsi="Arial" w:cs="Arial"/>
          <w:sz w:val="22"/>
          <w:szCs w:val="22"/>
        </w:rPr>
      </w:pPr>
    </w:p>
    <w:p w14:paraId="6EA1083B" w14:textId="77777777" w:rsidR="00825377" w:rsidRDefault="00825377">
      <w:pPr>
        <w:rPr>
          <w:rFonts w:ascii="Arial" w:hAnsi="Arial" w:cs="Arial"/>
          <w:sz w:val="22"/>
          <w:szCs w:val="22"/>
        </w:rPr>
      </w:pPr>
    </w:p>
    <w:p w14:paraId="681ED8E8" w14:textId="77777777" w:rsidR="00825377" w:rsidRDefault="00825377">
      <w:pPr>
        <w:rPr>
          <w:rFonts w:ascii="Arial" w:hAnsi="Arial" w:cs="Arial"/>
          <w:sz w:val="22"/>
          <w:szCs w:val="22"/>
        </w:rPr>
      </w:pPr>
    </w:p>
    <w:p w14:paraId="3E3EA9DE" w14:textId="77777777" w:rsidR="00825377" w:rsidRDefault="00825377">
      <w:pPr>
        <w:rPr>
          <w:rFonts w:ascii="Arial" w:hAnsi="Arial" w:cs="Arial"/>
          <w:sz w:val="22"/>
          <w:szCs w:val="22"/>
        </w:rPr>
      </w:pPr>
    </w:p>
    <w:p w14:paraId="2CF77C25" w14:textId="564F22EC" w:rsidR="00825377" w:rsidRDefault="44C05337">
      <w:pPr>
        <w:rPr>
          <w:rFonts w:ascii="Arial" w:hAnsi="Arial" w:cs="Arial"/>
          <w:sz w:val="22"/>
          <w:szCs w:val="22"/>
        </w:rPr>
      </w:pPr>
      <w:r>
        <w:rPr>
          <w:noProof/>
        </w:rPr>
        <w:lastRenderedPageBreak/>
        <w:drawing>
          <wp:inline distT="0" distB="0" distL="0" distR="0" wp14:anchorId="1A120705" wp14:editId="2C60687B">
            <wp:extent cx="6858000" cy="4857750"/>
            <wp:effectExtent l="0" t="0" r="0" b="0"/>
            <wp:docPr id="19530862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086244" name="Picture 1953086244"/>
                    <pic:cNvPicPr/>
                  </pic:nvPicPr>
                  <pic:blipFill>
                    <a:blip r:embed="rId15">
                      <a:extLst>
                        <a:ext uri="{28A0092B-C50C-407E-A947-70E740481C1C}">
                          <a14:useLocalDpi xmlns:a14="http://schemas.microsoft.com/office/drawing/2010/main"/>
                        </a:ext>
                      </a:extLst>
                    </a:blip>
                    <a:stretch>
                      <a:fillRect/>
                    </a:stretch>
                  </pic:blipFill>
                  <pic:spPr>
                    <a:xfrm>
                      <a:off x="0" y="0"/>
                      <a:ext cx="6858000" cy="4857750"/>
                    </a:xfrm>
                    <a:prstGeom prst="rect">
                      <a:avLst/>
                    </a:prstGeom>
                  </pic:spPr>
                </pic:pic>
              </a:graphicData>
            </a:graphic>
          </wp:inline>
        </w:drawing>
      </w:r>
    </w:p>
    <w:p w14:paraId="0D8B4CBC" w14:textId="77777777" w:rsidR="00825377" w:rsidRDefault="00825377">
      <w:pPr>
        <w:rPr>
          <w:rFonts w:ascii="Arial" w:hAnsi="Arial" w:cs="Arial"/>
          <w:sz w:val="22"/>
          <w:szCs w:val="22"/>
        </w:rPr>
      </w:pPr>
    </w:p>
    <w:p w14:paraId="073F4FC0" w14:textId="07730554" w:rsidR="00F3281B" w:rsidRDefault="00F3281B" w:rsidP="46BF8368">
      <w:pPr>
        <w:rPr>
          <w:rFonts w:ascii="Arial" w:hAnsi="Arial" w:cs="Arial"/>
        </w:rPr>
      </w:pPr>
      <w:r w:rsidRPr="46BF8368">
        <w:rPr>
          <w:rFonts w:ascii="Arial" w:hAnsi="Arial" w:cs="Arial"/>
          <w:b/>
          <w:bCs/>
          <w:sz w:val="22"/>
          <w:szCs w:val="22"/>
        </w:rPr>
        <w:t xml:space="preserve">Supplementary Figure </w:t>
      </w:r>
      <w:r w:rsidR="00900840" w:rsidRPr="46BF8368">
        <w:rPr>
          <w:rFonts w:ascii="Arial" w:hAnsi="Arial" w:cs="Arial"/>
          <w:b/>
          <w:bCs/>
          <w:sz w:val="22"/>
          <w:szCs w:val="22"/>
        </w:rPr>
        <w:t>1</w:t>
      </w:r>
      <w:r w:rsidR="00825377" w:rsidRPr="46BF8368">
        <w:rPr>
          <w:rFonts w:ascii="Arial" w:hAnsi="Arial" w:cs="Arial"/>
          <w:b/>
          <w:bCs/>
          <w:sz w:val="22"/>
          <w:szCs w:val="22"/>
        </w:rPr>
        <w:t>2</w:t>
      </w:r>
      <w:r w:rsidRPr="46BF8368">
        <w:rPr>
          <w:rFonts w:ascii="Arial" w:hAnsi="Arial" w:cs="Arial"/>
          <w:sz w:val="22"/>
          <w:szCs w:val="22"/>
        </w:rPr>
        <w:t xml:space="preserve">. High throughput screen of an endogenous metabolite library reveals inhibition of LOR by </w:t>
      </w:r>
      <w:r w:rsidR="00A210DD" w:rsidRPr="46BF8368">
        <w:rPr>
          <w:rFonts w:ascii="Arial" w:hAnsi="Arial" w:cs="Arial"/>
          <w:sz w:val="22"/>
          <w:szCs w:val="22"/>
        </w:rPr>
        <w:t>1-MN</w:t>
      </w:r>
      <w:r w:rsidR="00A210DD" w:rsidRPr="46BF8368">
        <w:rPr>
          <w:rFonts w:ascii="Arial" w:hAnsi="Arial" w:cs="Arial"/>
          <w:sz w:val="22"/>
          <w:szCs w:val="22"/>
          <w:vertAlign w:val="superscript"/>
        </w:rPr>
        <w:t>+</w:t>
      </w:r>
      <w:r w:rsidRPr="46BF8368">
        <w:rPr>
          <w:rFonts w:ascii="Arial" w:hAnsi="Arial" w:cs="Arial"/>
          <w:sz w:val="22"/>
          <w:szCs w:val="22"/>
        </w:rPr>
        <w:t xml:space="preserve">. (A) </w:t>
      </w:r>
      <w:r w:rsidR="79752E6A" w:rsidRPr="46BF8368">
        <w:rPr>
          <w:rFonts w:ascii="Arial" w:hAnsi="Arial" w:cs="Arial"/>
          <w:sz w:val="22"/>
          <w:szCs w:val="22"/>
        </w:rPr>
        <w:t>Inhibition of LOR by different hydroxyglutarate metabolites</w:t>
      </w:r>
      <w:r w:rsidR="7E641AED" w:rsidRPr="46BF8368">
        <w:rPr>
          <w:rFonts w:ascii="Arial" w:hAnsi="Arial" w:cs="Arial"/>
          <w:sz w:val="22"/>
          <w:szCs w:val="22"/>
        </w:rPr>
        <w:t xml:space="preserve"> (n=2 per condition)</w:t>
      </w:r>
      <w:r w:rsidR="79752E6A" w:rsidRPr="46BF8368">
        <w:rPr>
          <w:rFonts w:ascii="Arial" w:hAnsi="Arial" w:cs="Arial"/>
          <w:sz w:val="22"/>
          <w:szCs w:val="22"/>
        </w:rPr>
        <w:t xml:space="preserve">. (B) </w:t>
      </w:r>
      <w:r w:rsidRPr="46BF8368">
        <w:rPr>
          <w:rFonts w:ascii="Arial" w:hAnsi="Arial" w:cs="Arial"/>
          <w:sz w:val="22"/>
          <w:szCs w:val="22"/>
        </w:rPr>
        <w:t>Activation of LOR by polyamines</w:t>
      </w:r>
      <w:r w:rsidR="00A94D3E" w:rsidRPr="46BF8368">
        <w:rPr>
          <w:rFonts w:ascii="Arial" w:hAnsi="Arial" w:cs="Arial"/>
          <w:sz w:val="22"/>
          <w:szCs w:val="22"/>
        </w:rPr>
        <w:t xml:space="preserve"> (n=2 per condition)</w:t>
      </w:r>
      <w:r w:rsidRPr="46BF8368">
        <w:rPr>
          <w:rFonts w:ascii="Arial" w:hAnsi="Arial" w:cs="Arial"/>
          <w:sz w:val="22"/>
          <w:szCs w:val="22"/>
        </w:rPr>
        <w:t>. (B) Activation of LOR by menadione (left p</w:t>
      </w:r>
      <w:r w:rsidR="00375C68" w:rsidRPr="46BF8368">
        <w:rPr>
          <w:rFonts w:ascii="Arial" w:hAnsi="Arial" w:cs="Arial"/>
          <w:sz w:val="22"/>
          <w:szCs w:val="22"/>
        </w:rPr>
        <w:t>anel</w:t>
      </w:r>
      <w:r w:rsidR="00A94D3E" w:rsidRPr="46BF8368">
        <w:rPr>
          <w:rFonts w:ascii="Arial" w:hAnsi="Arial" w:cs="Arial"/>
          <w:sz w:val="22"/>
          <w:szCs w:val="22"/>
        </w:rPr>
        <w:t>, EC</w:t>
      </w:r>
      <w:r w:rsidR="00A94D3E" w:rsidRPr="46BF8368">
        <w:rPr>
          <w:rFonts w:ascii="Arial" w:hAnsi="Arial" w:cs="Arial"/>
          <w:sz w:val="22"/>
          <w:szCs w:val="22"/>
          <w:vertAlign w:val="subscript"/>
        </w:rPr>
        <w:t>50</w:t>
      </w:r>
      <w:r w:rsidR="00A94D3E" w:rsidRPr="46BF8368">
        <w:rPr>
          <w:rFonts w:ascii="Arial" w:hAnsi="Arial" w:cs="Arial"/>
          <w:sz w:val="22"/>
          <w:szCs w:val="22"/>
        </w:rPr>
        <w:t xml:space="preserve"> = 44 µM, n=2 per condition</w:t>
      </w:r>
      <w:r w:rsidR="00375C68" w:rsidRPr="46BF8368">
        <w:rPr>
          <w:rFonts w:ascii="Arial" w:hAnsi="Arial" w:cs="Arial"/>
          <w:sz w:val="22"/>
          <w:szCs w:val="22"/>
        </w:rPr>
        <w:t>) and its dependence on Cys</w:t>
      </w:r>
      <w:r w:rsidRPr="46BF8368">
        <w:rPr>
          <w:rFonts w:ascii="Arial" w:hAnsi="Arial" w:cs="Arial"/>
          <w:sz w:val="22"/>
          <w:szCs w:val="22"/>
        </w:rPr>
        <w:t>414</w:t>
      </w:r>
      <w:r w:rsidR="00A94D3E" w:rsidRPr="46BF8368">
        <w:rPr>
          <w:rFonts w:ascii="Arial" w:hAnsi="Arial" w:cs="Arial"/>
          <w:sz w:val="22"/>
          <w:szCs w:val="22"/>
        </w:rPr>
        <w:t xml:space="preserve"> (right panel, </w:t>
      </w:r>
      <w:bookmarkStart w:id="2" w:name="OLE_LINK3"/>
      <w:r w:rsidR="00A94D3E" w:rsidRPr="46BF8368">
        <w:rPr>
          <w:rFonts w:ascii="Arial" w:hAnsi="Arial" w:cs="Arial"/>
          <w:sz w:val="22"/>
          <w:szCs w:val="22"/>
        </w:rPr>
        <w:t>n=2 per condition</w:t>
      </w:r>
      <w:bookmarkEnd w:id="2"/>
      <w:r w:rsidR="00A94D3E" w:rsidRPr="46BF8368">
        <w:rPr>
          <w:rFonts w:ascii="Arial" w:hAnsi="Arial" w:cs="Arial"/>
          <w:sz w:val="22"/>
          <w:szCs w:val="22"/>
        </w:rPr>
        <w:t>)</w:t>
      </w:r>
      <w:r w:rsidRPr="46BF8368">
        <w:rPr>
          <w:rFonts w:ascii="Arial" w:hAnsi="Arial" w:cs="Arial"/>
          <w:sz w:val="22"/>
          <w:szCs w:val="22"/>
        </w:rPr>
        <w:t>. Activation by NEM was determined in parallel for comparison. (C) Inhibition of LOR by 4-acetamidobutanoic acid (</w:t>
      </w:r>
      <w:r w:rsidR="00A210DD" w:rsidRPr="46BF8368">
        <w:rPr>
          <w:rFonts w:ascii="Arial" w:hAnsi="Arial" w:cs="Arial"/>
          <w:sz w:val="22"/>
          <w:szCs w:val="22"/>
        </w:rPr>
        <w:t>N-acetyl-GABA; IC</w:t>
      </w:r>
      <w:r w:rsidR="00A210DD" w:rsidRPr="46BF8368">
        <w:rPr>
          <w:rFonts w:ascii="Arial" w:hAnsi="Arial" w:cs="Arial"/>
          <w:sz w:val="22"/>
          <w:szCs w:val="22"/>
          <w:vertAlign w:val="subscript"/>
        </w:rPr>
        <w:t>50</w:t>
      </w:r>
      <w:r w:rsidR="00A210DD" w:rsidRPr="46BF8368">
        <w:rPr>
          <w:rFonts w:ascii="Arial" w:hAnsi="Arial" w:cs="Arial"/>
          <w:sz w:val="22"/>
          <w:szCs w:val="22"/>
        </w:rPr>
        <w:t xml:space="preserve"> = ~400 µM</w:t>
      </w:r>
      <w:r w:rsidRPr="46BF8368">
        <w:rPr>
          <w:rFonts w:ascii="Arial" w:hAnsi="Arial" w:cs="Arial"/>
          <w:sz w:val="22"/>
          <w:szCs w:val="22"/>
        </w:rPr>
        <w:t xml:space="preserve">), pyrogallol </w:t>
      </w:r>
      <w:r w:rsidR="00A94D3E" w:rsidRPr="46BF8368">
        <w:rPr>
          <w:rFonts w:ascii="Arial" w:hAnsi="Arial" w:cs="Arial"/>
          <w:sz w:val="22"/>
          <w:szCs w:val="22"/>
        </w:rPr>
        <w:t>(IC</w:t>
      </w:r>
      <w:r w:rsidR="00A94D3E" w:rsidRPr="46BF8368">
        <w:rPr>
          <w:rFonts w:ascii="Arial" w:hAnsi="Arial" w:cs="Arial"/>
          <w:sz w:val="22"/>
          <w:szCs w:val="22"/>
          <w:vertAlign w:val="subscript"/>
        </w:rPr>
        <w:t>50</w:t>
      </w:r>
      <w:r w:rsidR="00A94D3E" w:rsidRPr="46BF8368">
        <w:rPr>
          <w:rFonts w:ascii="Arial" w:hAnsi="Arial" w:cs="Arial"/>
          <w:sz w:val="22"/>
          <w:szCs w:val="22"/>
        </w:rPr>
        <w:t xml:space="preserve"> = 94 µM)) </w:t>
      </w:r>
      <w:r w:rsidRPr="46BF8368">
        <w:rPr>
          <w:rFonts w:ascii="Arial" w:hAnsi="Arial" w:cs="Arial"/>
          <w:sz w:val="22"/>
          <w:szCs w:val="22"/>
        </w:rPr>
        <w:t xml:space="preserve">and </w:t>
      </w:r>
      <w:r w:rsidR="00A210DD" w:rsidRPr="46BF8368">
        <w:rPr>
          <w:rFonts w:ascii="Arial" w:hAnsi="Arial" w:cs="Arial"/>
          <w:sz w:val="22"/>
          <w:szCs w:val="22"/>
        </w:rPr>
        <w:t>1-MN</w:t>
      </w:r>
      <w:r w:rsidR="00A210DD" w:rsidRPr="46BF8368">
        <w:rPr>
          <w:rFonts w:ascii="Arial" w:hAnsi="Arial" w:cs="Arial"/>
          <w:sz w:val="22"/>
          <w:szCs w:val="22"/>
          <w:vertAlign w:val="superscript"/>
        </w:rPr>
        <w:t>+</w:t>
      </w:r>
      <w:r w:rsidR="00A210DD" w:rsidRPr="46BF8368">
        <w:rPr>
          <w:rFonts w:ascii="Arial" w:hAnsi="Arial" w:cs="Arial"/>
          <w:sz w:val="22"/>
          <w:szCs w:val="22"/>
        </w:rPr>
        <w:t xml:space="preserve"> </w:t>
      </w:r>
      <w:r w:rsidRPr="46BF8368">
        <w:rPr>
          <w:rFonts w:ascii="Arial" w:hAnsi="Arial" w:cs="Arial"/>
          <w:sz w:val="22"/>
          <w:szCs w:val="22"/>
        </w:rPr>
        <w:t>(TRIA-662</w:t>
      </w:r>
      <w:r w:rsidR="00A94D3E" w:rsidRPr="46BF8368">
        <w:rPr>
          <w:rFonts w:ascii="Arial" w:hAnsi="Arial" w:cs="Arial"/>
          <w:sz w:val="22"/>
          <w:szCs w:val="22"/>
        </w:rPr>
        <w:t>, IC</w:t>
      </w:r>
      <w:r w:rsidR="00A94D3E" w:rsidRPr="46BF8368">
        <w:rPr>
          <w:rFonts w:ascii="Arial" w:hAnsi="Arial" w:cs="Arial"/>
          <w:sz w:val="22"/>
          <w:szCs w:val="22"/>
          <w:vertAlign w:val="subscript"/>
        </w:rPr>
        <w:t>50</w:t>
      </w:r>
      <w:r w:rsidR="00A94D3E" w:rsidRPr="46BF8368">
        <w:rPr>
          <w:rFonts w:ascii="Arial" w:hAnsi="Arial" w:cs="Arial"/>
          <w:sz w:val="22"/>
          <w:szCs w:val="22"/>
        </w:rPr>
        <w:t xml:space="preserve"> = 129 µM</w:t>
      </w:r>
      <w:r w:rsidRPr="46BF8368">
        <w:rPr>
          <w:rFonts w:ascii="Arial" w:hAnsi="Arial" w:cs="Arial"/>
          <w:sz w:val="22"/>
          <w:szCs w:val="22"/>
        </w:rPr>
        <w:t>).</w:t>
      </w:r>
      <w:r w:rsidR="00594A58" w:rsidRPr="46BF8368">
        <w:rPr>
          <w:rFonts w:ascii="Arial" w:hAnsi="Arial" w:cs="Arial"/>
          <w:sz w:val="22"/>
          <w:szCs w:val="22"/>
        </w:rPr>
        <w:t xml:space="preserve"> Each condition was tested in duplicate.</w:t>
      </w:r>
      <w:r w:rsidRPr="46BF8368">
        <w:rPr>
          <w:rFonts w:ascii="Arial" w:hAnsi="Arial" w:cs="Arial"/>
          <w:sz w:val="22"/>
          <w:szCs w:val="22"/>
        </w:rPr>
        <w:t xml:space="preserve"> (D) Inhibitor kinetics for </w:t>
      </w:r>
      <w:r w:rsidR="00A210DD" w:rsidRPr="46BF8368">
        <w:rPr>
          <w:rFonts w:ascii="Arial" w:hAnsi="Arial" w:cs="Arial"/>
          <w:sz w:val="22"/>
          <w:szCs w:val="22"/>
        </w:rPr>
        <w:t>1-MN</w:t>
      </w:r>
      <w:r w:rsidR="00A210DD" w:rsidRPr="46BF8368">
        <w:rPr>
          <w:rFonts w:ascii="Arial" w:hAnsi="Arial" w:cs="Arial"/>
          <w:sz w:val="22"/>
          <w:szCs w:val="22"/>
          <w:vertAlign w:val="superscript"/>
        </w:rPr>
        <w:t>+</w:t>
      </w:r>
      <w:r w:rsidRPr="46BF8368">
        <w:rPr>
          <w:rFonts w:ascii="Arial" w:hAnsi="Arial" w:cs="Arial"/>
          <w:sz w:val="22"/>
          <w:szCs w:val="22"/>
        </w:rPr>
        <w:t xml:space="preserve"> for the dependence of rate on NADPH concentration</w:t>
      </w:r>
      <w:r w:rsidR="003B2786" w:rsidRPr="46BF8368">
        <w:rPr>
          <w:rFonts w:ascii="Arial" w:hAnsi="Arial" w:cs="Arial"/>
          <w:sz w:val="22"/>
          <w:szCs w:val="22"/>
        </w:rPr>
        <w:t xml:space="preserve"> (n=</w:t>
      </w:r>
      <w:r w:rsidR="00594A58" w:rsidRPr="46BF8368">
        <w:rPr>
          <w:rFonts w:ascii="Arial" w:hAnsi="Arial" w:cs="Arial"/>
          <w:sz w:val="22"/>
          <w:szCs w:val="22"/>
        </w:rPr>
        <w:t>4 per condition)</w:t>
      </w:r>
      <w:r w:rsidRPr="46BF8368">
        <w:rPr>
          <w:rFonts w:ascii="Arial" w:hAnsi="Arial" w:cs="Arial"/>
          <w:sz w:val="22"/>
          <w:szCs w:val="22"/>
        </w:rPr>
        <w:t>. (E) Inhibitor kinetics for NADP</w:t>
      </w:r>
      <w:r w:rsidRPr="46BF8368">
        <w:rPr>
          <w:rFonts w:ascii="Arial" w:hAnsi="Arial" w:cs="Arial"/>
          <w:sz w:val="22"/>
          <w:szCs w:val="22"/>
          <w:vertAlign w:val="superscript"/>
        </w:rPr>
        <w:t>+</w:t>
      </w:r>
      <w:r w:rsidRPr="46BF8368">
        <w:rPr>
          <w:rFonts w:ascii="Arial" w:hAnsi="Arial" w:cs="Arial"/>
          <w:sz w:val="22"/>
          <w:szCs w:val="22"/>
        </w:rPr>
        <w:t xml:space="preserve"> for the dependence of rate on NADPH concentration</w:t>
      </w:r>
      <w:r w:rsidR="00F55679" w:rsidRPr="46BF8368">
        <w:rPr>
          <w:rFonts w:ascii="Arial" w:hAnsi="Arial" w:cs="Arial"/>
          <w:sz w:val="22"/>
          <w:szCs w:val="22"/>
        </w:rPr>
        <w:t xml:space="preserve"> (n=2 per condition)</w:t>
      </w:r>
      <w:r w:rsidRPr="46BF8368">
        <w:rPr>
          <w:rFonts w:ascii="Arial" w:hAnsi="Arial" w:cs="Arial"/>
          <w:sz w:val="22"/>
          <w:szCs w:val="22"/>
        </w:rPr>
        <w:t xml:space="preserve">. (F) </w:t>
      </w:r>
      <w:r w:rsidR="003B2786" w:rsidRPr="46BF8368">
        <w:rPr>
          <w:rFonts w:ascii="Arial" w:hAnsi="Arial" w:cs="Arial"/>
          <w:sz w:val="22"/>
          <w:szCs w:val="22"/>
        </w:rPr>
        <w:t>Inhibition of</w:t>
      </w:r>
      <w:r w:rsidRPr="46BF8368">
        <w:rPr>
          <w:rFonts w:ascii="Arial" w:hAnsi="Arial" w:cs="Arial"/>
          <w:sz w:val="22"/>
          <w:szCs w:val="22"/>
        </w:rPr>
        <w:t xml:space="preserve"> LOR activity </w:t>
      </w:r>
      <w:r w:rsidR="003B2786" w:rsidRPr="46BF8368">
        <w:rPr>
          <w:rFonts w:ascii="Arial" w:hAnsi="Arial" w:cs="Arial"/>
          <w:sz w:val="22"/>
          <w:szCs w:val="22"/>
        </w:rPr>
        <w:t>by 1-MN</w:t>
      </w:r>
      <w:r w:rsidR="003B2786" w:rsidRPr="46BF8368">
        <w:rPr>
          <w:rFonts w:ascii="Arial" w:hAnsi="Arial" w:cs="Arial"/>
          <w:sz w:val="22"/>
          <w:szCs w:val="22"/>
          <w:vertAlign w:val="superscript"/>
        </w:rPr>
        <w:t>+</w:t>
      </w:r>
      <w:r w:rsidR="003B2786" w:rsidRPr="46BF8368">
        <w:rPr>
          <w:rFonts w:ascii="Arial" w:hAnsi="Arial" w:cs="Arial"/>
          <w:sz w:val="22"/>
          <w:szCs w:val="22"/>
        </w:rPr>
        <w:t xml:space="preserve"> </w:t>
      </w:r>
      <w:r w:rsidRPr="46BF8368">
        <w:rPr>
          <w:rFonts w:ascii="Arial" w:hAnsi="Arial" w:cs="Arial"/>
          <w:sz w:val="22"/>
          <w:szCs w:val="22"/>
        </w:rPr>
        <w:t>in presence and absence of 1 mM DTT</w:t>
      </w:r>
      <w:r w:rsidR="003B2786" w:rsidRPr="46BF8368">
        <w:rPr>
          <w:rFonts w:ascii="Arial" w:hAnsi="Arial" w:cs="Arial"/>
          <w:sz w:val="22"/>
          <w:szCs w:val="22"/>
        </w:rPr>
        <w:t xml:space="preserve"> (n=4 per condition, IC</w:t>
      </w:r>
      <w:r w:rsidR="003B2786" w:rsidRPr="46BF8368">
        <w:rPr>
          <w:rFonts w:ascii="Arial" w:hAnsi="Arial" w:cs="Arial"/>
          <w:sz w:val="22"/>
          <w:szCs w:val="22"/>
          <w:vertAlign w:val="subscript"/>
        </w:rPr>
        <w:t>50</w:t>
      </w:r>
      <w:r w:rsidR="003B2786" w:rsidRPr="46BF8368">
        <w:rPr>
          <w:rFonts w:ascii="Arial" w:hAnsi="Arial" w:cs="Arial"/>
          <w:sz w:val="22"/>
          <w:szCs w:val="22"/>
        </w:rPr>
        <w:t xml:space="preserve"> for 1-MN</w:t>
      </w:r>
      <w:r w:rsidR="003B2786" w:rsidRPr="46BF8368">
        <w:rPr>
          <w:rFonts w:ascii="Arial" w:hAnsi="Arial" w:cs="Arial"/>
          <w:sz w:val="22"/>
          <w:szCs w:val="22"/>
          <w:vertAlign w:val="superscript"/>
        </w:rPr>
        <w:t>+</w:t>
      </w:r>
      <w:r w:rsidR="003B2786" w:rsidRPr="46BF8368">
        <w:rPr>
          <w:rFonts w:ascii="Arial" w:hAnsi="Arial" w:cs="Arial"/>
          <w:sz w:val="22"/>
          <w:szCs w:val="22"/>
        </w:rPr>
        <w:t xml:space="preserve"> = 53 µM)</w:t>
      </w:r>
      <w:r w:rsidRPr="46BF8368">
        <w:rPr>
          <w:rFonts w:ascii="Arial" w:hAnsi="Arial" w:cs="Arial"/>
          <w:sz w:val="22"/>
          <w:szCs w:val="22"/>
        </w:rPr>
        <w:t>.</w:t>
      </w:r>
      <w:r w:rsidR="00594A58" w:rsidRPr="46BF8368">
        <w:rPr>
          <w:rFonts w:ascii="Arial" w:hAnsi="Arial" w:cs="Arial"/>
          <w:sz w:val="22"/>
          <w:szCs w:val="22"/>
        </w:rPr>
        <w:t xml:space="preserve"> All error bars indicate SD.</w:t>
      </w:r>
    </w:p>
    <w:p w14:paraId="64787DC1" w14:textId="22E33AC4" w:rsidR="00345BA6" w:rsidRDefault="00345BA6">
      <w:pPr>
        <w:rPr>
          <w:rFonts w:ascii="Arial" w:hAnsi="Arial" w:cs="Arial"/>
          <w:sz w:val="22"/>
          <w:szCs w:val="22"/>
        </w:rPr>
      </w:pPr>
    </w:p>
    <w:p w14:paraId="7E485FC7" w14:textId="77777777" w:rsidR="00345BA6" w:rsidRDefault="00345BA6">
      <w:pPr>
        <w:rPr>
          <w:rFonts w:ascii="Arial" w:hAnsi="Arial" w:cs="Arial"/>
          <w:sz w:val="22"/>
          <w:szCs w:val="22"/>
        </w:rPr>
      </w:pPr>
    </w:p>
    <w:p w14:paraId="42D648AF" w14:textId="77777777" w:rsidR="00E87F04" w:rsidRDefault="00E87F04">
      <w:pPr>
        <w:rPr>
          <w:rFonts w:ascii="Arial" w:hAnsi="Arial" w:cs="Arial"/>
          <w:sz w:val="22"/>
          <w:szCs w:val="22"/>
        </w:rPr>
      </w:pPr>
    </w:p>
    <w:p w14:paraId="28A9F8A6" w14:textId="77777777" w:rsidR="00E87F04" w:rsidRDefault="00E87F04">
      <w:pPr>
        <w:rPr>
          <w:rFonts w:ascii="Arial" w:hAnsi="Arial" w:cs="Arial"/>
          <w:sz w:val="22"/>
          <w:szCs w:val="22"/>
        </w:rPr>
      </w:pPr>
    </w:p>
    <w:p w14:paraId="01E63304" w14:textId="77777777" w:rsidR="00E87F04" w:rsidRDefault="00E87F04">
      <w:pPr>
        <w:rPr>
          <w:rFonts w:ascii="Arial" w:hAnsi="Arial" w:cs="Arial"/>
          <w:sz w:val="22"/>
          <w:szCs w:val="22"/>
        </w:rPr>
      </w:pPr>
    </w:p>
    <w:p w14:paraId="65F46BAB" w14:textId="77777777" w:rsidR="00E87F04" w:rsidRDefault="00E87F04">
      <w:pPr>
        <w:rPr>
          <w:rFonts w:ascii="Arial" w:hAnsi="Arial" w:cs="Arial"/>
          <w:sz w:val="22"/>
          <w:szCs w:val="22"/>
        </w:rPr>
      </w:pPr>
    </w:p>
    <w:p w14:paraId="06EB3A4C" w14:textId="77777777" w:rsidR="00E87F04" w:rsidRDefault="00E87F04">
      <w:pPr>
        <w:rPr>
          <w:rFonts w:ascii="Arial" w:hAnsi="Arial" w:cs="Arial"/>
          <w:sz w:val="22"/>
          <w:szCs w:val="22"/>
        </w:rPr>
      </w:pPr>
    </w:p>
    <w:p w14:paraId="63B48E8F" w14:textId="77777777" w:rsidR="00E87F04" w:rsidRDefault="00E87F04">
      <w:pPr>
        <w:rPr>
          <w:rFonts w:ascii="Arial" w:hAnsi="Arial" w:cs="Arial"/>
          <w:sz w:val="22"/>
          <w:szCs w:val="22"/>
        </w:rPr>
      </w:pPr>
    </w:p>
    <w:p w14:paraId="19C46661" w14:textId="77777777" w:rsidR="00E87F04" w:rsidRDefault="00E87F04">
      <w:pPr>
        <w:rPr>
          <w:rFonts w:ascii="Arial" w:hAnsi="Arial" w:cs="Arial"/>
          <w:sz w:val="22"/>
          <w:szCs w:val="22"/>
        </w:rPr>
      </w:pPr>
    </w:p>
    <w:p w14:paraId="53EA1AFA" w14:textId="77777777" w:rsidR="00E87F04" w:rsidRDefault="00E87F04">
      <w:pPr>
        <w:rPr>
          <w:rFonts w:ascii="Arial" w:hAnsi="Arial" w:cs="Arial"/>
          <w:sz w:val="22"/>
          <w:szCs w:val="22"/>
        </w:rPr>
      </w:pPr>
    </w:p>
    <w:p w14:paraId="1647314A" w14:textId="77777777" w:rsidR="00E87F04" w:rsidRDefault="00E87F04">
      <w:pPr>
        <w:rPr>
          <w:rFonts w:ascii="Arial" w:hAnsi="Arial" w:cs="Arial"/>
          <w:sz w:val="22"/>
          <w:szCs w:val="22"/>
        </w:rPr>
      </w:pPr>
    </w:p>
    <w:p w14:paraId="1693F8AF" w14:textId="77777777" w:rsidR="00E87F04" w:rsidRDefault="00E87F04">
      <w:pPr>
        <w:rPr>
          <w:rFonts w:ascii="Arial" w:hAnsi="Arial" w:cs="Arial"/>
          <w:sz w:val="22"/>
          <w:szCs w:val="22"/>
        </w:rPr>
      </w:pPr>
    </w:p>
    <w:p w14:paraId="406FCC58" w14:textId="77777777" w:rsidR="00E87F04" w:rsidRDefault="00E87F04">
      <w:pPr>
        <w:rPr>
          <w:rFonts w:ascii="Arial" w:hAnsi="Arial" w:cs="Arial"/>
          <w:sz w:val="22"/>
          <w:szCs w:val="22"/>
        </w:rPr>
      </w:pPr>
    </w:p>
    <w:p w14:paraId="234C6B0D" w14:textId="77777777" w:rsidR="00E87F04" w:rsidRDefault="00E87F04">
      <w:pPr>
        <w:rPr>
          <w:rFonts w:ascii="Arial" w:hAnsi="Arial" w:cs="Arial"/>
          <w:sz w:val="22"/>
          <w:szCs w:val="22"/>
        </w:rPr>
      </w:pPr>
    </w:p>
    <w:p w14:paraId="1D9CF291" w14:textId="7455C455" w:rsidR="00345BA6" w:rsidRDefault="00345BA6">
      <w:pPr>
        <w:rPr>
          <w:rFonts w:ascii="Arial" w:hAnsi="Arial" w:cs="Arial"/>
          <w:sz w:val="22"/>
          <w:szCs w:val="22"/>
        </w:rPr>
      </w:pPr>
    </w:p>
    <w:sectPr w:rsidR="00345BA6" w:rsidSect="00F1042D">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6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w:panose1 w:val="00000000000000000000"/>
    <w:charset w:val="00"/>
    <w:family w:val="modern"/>
    <w:pitch w:val="fixed"/>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042D"/>
    <w:rsid w:val="0002283C"/>
    <w:rsid w:val="0002448F"/>
    <w:rsid w:val="00052AD4"/>
    <w:rsid w:val="00062162"/>
    <w:rsid w:val="000A2E7F"/>
    <w:rsid w:val="000A4400"/>
    <w:rsid w:val="000E754B"/>
    <w:rsid w:val="00107FB2"/>
    <w:rsid w:val="00146119"/>
    <w:rsid w:val="00160135"/>
    <w:rsid w:val="001D5456"/>
    <w:rsid w:val="002321A6"/>
    <w:rsid w:val="00255AC6"/>
    <w:rsid w:val="00296193"/>
    <w:rsid w:val="002B1BF0"/>
    <w:rsid w:val="002C2749"/>
    <w:rsid w:val="002C5D92"/>
    <w:rsid w:val="002D1FF9"/>
    <w:rsid w:val="002D4599"/>
    <w:rsid w:val="002E2B36"/>
    <w:rsid w:val="00322899"/>
    <w:rsid w:val="00342E60"/>
    <w:rsid w:val="00345BA6"/>
    <w:rsid w:val="00347016"/>
    <w:rsid w:val="0037122E"/>
    <w:rsid w:val="00375C68"/>
    <w:rsid w:val="003A1DEB"/>
    <w:rsid w:val="003B1770"/>
    <w:rsid w:val="003B2786"/>
    <w:rsid w:val="003B6C71"/>
    <w:rsid w:val="003D7BFE"/>
    <w:rsid w:val="003F245D"/>
    <w:rsid w:val="00400FE4"/>
    <w:rsid w:val="00402584"/>
    <w:rsid w:val="00424F48"/>
    <w:rsid w:val="00435528"/>
    <w:rsid w:val="004403AE"/>
    <w:rsid w:val="004514FE"/>
    <w:rsid w:val="004B0358"/>
    <w:rsid w:val="004C0B6E"/>
    <w:rsid w:val="004D3A4A"/>
    <w:rsid w:val="004D4155"/>
    <w:rsid w:val="004E0A78"/>
    <w:rsid w:val="004E660B"/>
    <w:rsid w:val="004F658A"/>
    <w:rsid w:val="00594A58"/>
    <w:rsid w:val="00595B88"/>
    <w:rsid w:val="005A1996"/>
    <w:rsid w:val="005C31D1"/>
    <w:rsid w:val="005F1BB5"/>
    <w:rsid w:val="005F57DF"/>
    <w:rsid w:val="0060348E"/>
    <w:rsid w:val="00610BBA"/>
    <w:rsid w:val="006160D0"/>
    <w:rsid w:val="006451E7"/>
    <w:rsid w:val="00647C2D"/>
    <w:rsid w:val="00653D28"/>
    <w:rsid w:val="006704F6"/>
    <w:rsid w:val="00672C7E"/>
    <w:rsid w:val="006742CD"/>
    <w:rsid w:val="006C563E"/>
    <w:rsid w:val="0070332F"/>
    <w:rsid w:val="00743D50"/>
    <w:rsid w:val="00764A70"/>
    <w:rsid w:val="007A1E4D"/>
    <w:rsid w:val="007A2129"/>
    <w:rsid w:val="007C1946"/>
    <w:rsid w:val="007D1437"/>
    <w:rsid w:val="00824A8B"/>
    <w:rsid w:val="00825377"/>
    <w:rsid w:val="00850783"/>
    <w:rsid w:val="00852CA5"/>
    <w:rsid w:val="00891C40"/>
    <w:rsid w:val="008A440C"/>
    <w:rsid w:val="008C3184"/>
    <w:rsid w:val="008C7C42"/>
    <w:rsid w:val="008D682F"/>
    <w:rsid w:val="00900840"/>
    <w:rsid w:val="00903EBA"/>
    <w:rsid w:val="009353F5"/>
    <w:rsid w:val="00947C02"/>
    <w:rsid w:val="0095301B"/>
    <w:rsid w:val="00960051"/>
    <w:rsid w:val="00960335"/>
    <w:rsid w:val="00984EAD"/>
    <w:rsid w:val="009A7B92"/>
    <w:rsid w:val="009D276A"/>
    <w:rsid w:val="009D532B"/>
    <w:rsid w:val="009D77AA"/>
    <w:rsid w:val="009E5AF4"/>
    <w:rsid w:val="00A14C05"/>
    <w:rsid w:val="00A210DD"/>
    <w:rsid w:val="00A33CE8"/>
    <w:rsid w:val="00A34C35"/>
    <w:rsid w:val="00A80C59"/>
    <w:rsid w:val="00A94D3E"/>
    <w:rsid w:val="00A9667F"/>
    <w:rsid w:val="00AA736C"/>
    <w:rsid w:val="00AD21BE"/>
    <w:rsid w:val="00AE33AF"/>
    <w:rsid w:val="00AF1DE6"/>
    <w:rsid w:val="00B272B2"/>
    <w:rsid w:val="00B46EA9"/>
    <w:rsid w:val="00B53F27"/>
    <w:rsid w:val="00B5776C"/>
    <w:rsid w:val="00B73EDD"/>
    <w:rsid w:val="00BD3166"/>
    <w:rsid w:val="00BE2ACC"/>
    <w:rsid w:val="00BE3FDA"/>
    <w:rsid w:val="00C009C6"/>
    <w:rsid w:val="00C07D73"/>
    <w:rsid w:val="00C14D85"/>
    <w:rsid w:val="00C15649"/>
    <w:rsid w:val="00C375F4"/>
    <w:rsid w:val="00C6344F"/>
    <w:rsid w:val="00C664FD"/>
    <w:rsid w:val="00C85686"/>
    <w:rsid w:val="00D20AFB"/>
    <w:rsid w:val="00D3460F"/>
    <w:rsid w:val="00D5769E"/>
    <w:rsid w:val="00D605B7"/>
    <w:rsid w:val="00D619FD"/>
    <w:rsid w:val="00DB133B"/>
    <w:rsid w:val="00DC0F97"/>
    <w:rsid w:val="00DD5174"/>
    <w:rsid w:val="00DF1DD3"/>
    <w:rsid w:val="00E2201D"/>
    <w:rsid w:val="00E360D3"/>
    <w:rsid w:val="00E4013A"/>
    <w:rsid w:val="00E600D5"/>
    <w:rsid w:val="00E87F04"/>
    <w:rsid w:val="00EA7DC0"/>
    <w:rsid w:val="00EE340B"/>
    <w:rsid w:val="00F1042D"/>
    <w:rsid w:val="00F1430D"/>
    <w:rsid w:val="00F3281B"/>
    <w:rsid w:val="00F35A0A"/>
    <w:rsid w:val="00F55679"/>
    <w:rsid w:val="00F577E8"/>
    <w:rsid w:val="00FA09F4"/>
    <w:rsid w:val="00FA6BE9"/>
    <w:rsid w:val="00FE426A"/>
    <w:rsid w:val="01FB839E"/>
    <w:rsid w:val="04A0D2FF"/>
    <w:rsid w:val="057F3BE0"/>
    <w:rsid w:val="0946BE9F"/>
    <w:rsid w:val="0D5F0851"/>
    <w:rsid w:val="24768B24"/>
    <w:rsid w:val="44C05337"/>
    <w:rsid w:val="46BF8368"/>
    <w:rsid w:val="59F7F0A4"/>
    <w:rsid w:val="6CBD64F5"/>
    <w:rsid w:val="6F13ACA3"/>
    <w:rsid w:val="70081DCF"/>
    <w:rsid w:val="734E3075"/>
    <w:rsid w:val="79752E6A"/>
    <w:rsid w:val="7C3B7590"/>
    <w:rsid w:val="7E641A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FFBA5"/>
  <w15:chartTrackingRefBased/>
  <w15:docId w15:val="{63918EEE-C7D1-EC42-9EEE-DD3711265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1042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1042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1042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1042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1042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1042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1042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1042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1042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042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1042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1042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1042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1042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1042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1042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1042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1042D"/>
    <w:rPr>
      <w:rFonts w:eastAsiaTheme="majorEastAsia" w:cstheme="majorBidi"/>
      <w:color w:val="272727" w:themeColor="text1" w:themeTint="D8"/>
    </w:rPr>
  </w:style>
  <w:style w:type="paragraph" w:styleId="Title">
    <w:name w:val="Title"/>
    <w:basedOn w:val="Normal"/>
    <w:next w:val="Normal"/>
    <w:link w:val="TitleChar"/>
    <w:uiPriority w:val="10"/>
    <w:qFormat/>
    <w:rsid w:val="00F1042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104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1042D"/>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1042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1042D"/>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F1042D"/>
    <w:rPr>
      <w:i/>
      <w:iCs/>
      <w:color w:val="404040" w:themeColor="text1" w:themeTint="BF"/>
    </w:rPr>
  </w:style>
  <w:style w:type="paragraph" w:styleId="ListParagraph">
    <w:name w:val="List Paragraph"/>
    <w:basedOn w:val="Normal"/>
    <w:uiPriority w:val="34"/>
    <w:qFormat/>
    <w:rsid w:val="00F1042D"/>
    <w:pPr>
      <w:ind w:left="720"/>
      <w:contextualSpacing/>
    </w:pPr>
  </w:style>
  <w:style w:type="character" w:styleId="IntenseEmphasis">
    <w:name w:val="Intense Emphasis"/>
    <w:basedOn w:val="DefaultParagraphFont"/>
    <w:uiPriority w:val="21"/>
    <w:qFormat/>
    <w:rsid w:val="00F1042D"/>
    <w:rPr>
      <w:i/>
      <w:iCs/>
      <w:color w:val="0F4761" w:themeColor="accent1" w:themeShade="BF"/>
    </w:rPr>
  </w:style>
  <w:style w:type="paragraph" w:styleId="IntenseQuote">
    <w:name w:val="Intense Quote"/>
    <w:basedOn w:val="Normal"/>
    <w:next w:val="Normal"/>
    <w:link w:val="IntenseQuoteChar"/>
    <w:uiPriority w:val="30"/>
    <w:qFormat/>
    <w:rsid w:val="00F1042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1042D"/>
    <w:rPr>
      <w:i/>
      <w:iCs/>
      <w:color w:val="0F4761" w:themeColor="accent1" w:themeShade="BF"/>
    </w:rPr>
  </w:style>
  <w:style w:type="character" w:styleId="IntenseReference">
    <w:name w:val="Intense Reference"/>
    <w:basedOn w:val="DefaultParagraphFont"/>
    <w:uiPriority w:val="32"/>
    <w:qFormat/>
    <w:rsid w:val="00F1042D"/>
    <w:rPr>
      <w:b/>
      <w:bCs/>
      <w:smallCaps/>
      <w:color w:val="0F4761" w:themeColor="accent1" w:themeShade="BF"/>
      <w:spacing w:val="5"/>
    </w:rPr>
  </w:style>
  <w:style w:type="table" w:styleId="TableGrid">
    <w:name w:val="Table Grid"/>
    <w:basedOn w:val="TableNormal"/>
    <w:uiPriority w:val="39"/>
    <w:rsid w:val="00342E60"/>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7122E"/>
    <w:rPr>
      <w:sz w:val="16"/>
      <w:szCs w:val="16"/>
    </w:rPr>
  </w:style>
  <w:style w:type="paragraph" w:styleId="CommentText">
    <w:name w:val="annotation text"/>
    <w:basedOn w:val="Normal"/>
    <w:link w:val="CommentTextChar"/>
    <w:uiPriority w:val="99"/>
    <w:semiHidden/>
    <w:unhideWhenUsed/>
    <w:rsid w:val="0037122E"/>
    <w:rPr>
      <w:sz w:val="20"/>
      <w:szCs w:val="20"/>
    </w:rPr>
  </w:style>
  <w:style w:type="character" w:customStyle="1" w:styleId="CommentTextChar">
    <w:name w:val="Comment Text Char"/>
    <w:basedOn w:val="DefaultParagraphFont"/>
    <w:link w:val="CommentText"/>
    <w:uiPriority w:val="99"/>
    <w:semiHidden/>
    <w:rsid w:val="0037122E"/>
    <w:rPr>
      <w:sz w:val="20"/>
      <w:szCs w:val="20"/>
    </w:rPr>
  </w:style>
  <w:style w:type="paragraph" w:styleId="CommentSubject">
    <w:name w:val="annotation subject"/>
    <w:basedOn w:val="CommentText"/>
    <w:next w:val="CommentText"/>
    <w:link w:val="CommentSubjectChar"/>
    <w:uiPriority w:val="99"/>
    <w:semiHidden/>
    <w:unhideWhenUsed/>
    <w:rsid w:val="0037122E"/>
    <w:rPr>
      <w:b/>
      <w:bCs/>
    </w:rPr>
  </w:style>
  <w:style w:type="character" w:customStyle="1" w:styleId="CommentSubjectChar">
    <w:name w:val="Comment Subject Char"/>
    <w:basedOn w:val="CommentTextChar"/>
    <w:link w:val="CommentSubject"/>
    <w:uiPriority w:val="99"/>
    <w:semiHidden/>
    <w:rsid w:val="0037122E"/>
    <w:rPr>
      <w:b/>
      <w:bCs/>
      <w:sz w:val="20"/>
      <w:szCs w:val="20"/>
    </w:rPr>
  </w:style>
  <w:style w:type="paragraph" w:styleId="BalloonText">
    <w:name w:val="Balloon Text"/>
    <w:basedOn w:val="Normal"/>
    <w:link w:val="BalloonTextChar"/>
    <w:uiPriority w:val="99"/>
    <w:semiHidden/>
    <w:unhideWhenUsed/>
    <w:rsid w:val="0037122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122E"/>
    <w:rPr>
      <w:rFonts w:ascii="Segoe UI" w:hAnsi="Segoe UI" w:cs="Segoe UI"/>
      <w:sz w:val="18"/>
      <w:szCs w:val="18"/>
    </w:rPr>
  </w:style>
  <w:style w:type="paragraph" w:styleId="Revision">
    <w:name w:val="Revision"/>
    <w:hidden/>
    <w:uiPriority w:val="99"/>
    <w:semiHidden/>
    <w:rsid w:val="009E5AF4"/>
  </w:style>
  <w:style w:type="character" w:styleId="Hyperlink">
    <w:name w:val="Hyperlink"/>
    <w:basedOn w:val="DefaultParagraphFont"/>
    <w:uiPriority w:val="99"/>
    <w:unhideWhenUsed/>
    <w:rsid w:val="004D4155"/>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5128341">
      <w:bodyDiv w:val="1"/>
      <w:marLeft w:val="0"/>
      <w:marRight w:val="0"/>
      <w:marTop w:val="0"/>
      <w:marBottom w:val="0"/>
      <w:divBdr>
        <w:top w:val="none" w:sz="0" w:space="0" w:color="auto"/>
        <w:left w:val="none" w:sz="0" w:space="0" w:color="auto"/>
        <w:bottom w:val="none" w:sz="0" w:space="0" w:color="auto"/>
        <w:right w:val="none" w:sz="0" w:space="0" w:color="auto"/>
      </w:divBdr>
    </w:div>
    <w:div w:id="567615959">
      <w:bodyDiv w:val="1"/>
      <w:marLeft w:val="0"/>
      <w:marRight w:val="0"/>
      <w:marTop w:val="0"/>
      <w:marBottom w:val="0"/>
      <w:divBdr>
        <w:top w:val="none" w:sz="0" w:space="0" w:color="auto"/>
        <w:left w:val="none" w:sz="0" w:space="0" w:color="auto"/>
        <w:bottom w:val="none" w:sz="0" w:space="0" w:color="auto"/>
        <w:right w:val="none" w:sz="0" w:space="0" w:color="auto"/>
      </w:divBdr>
    </w:div>
    <w:div w:id="650864419">
      <w:bodyDiv w:val="1"/>
      <w:marLeft w:val="0"/>
      <w:marRight w:val="0"/>
      <w:marTop w:val="0"/>
      <w:marBottom w:val="0"/>
      <w:divBdr>
        <w:top w:val="none" w:sz="0" w:space="0" w:color="auto"/>
        <w:left w:val="none" w:sz="0" w:space="0" w:color="auto"/>
        <w:bottom w:val="none" w:sz="0" w:space="0" w:color="auto"/>
        <w:right w:val="none" w:sz="0" w:space="0" w:color="auto"/>
      </w:divBdr>
    </w:div>
    <w:div w:id="763260574">
      <w:bodyDiv w:val="1"/>
      <w:marLeft w:val="0"/>
      <w:marRight w:val="0"/>
      <w:marTop w:val="0"/>
      <w:marBottom w:val="0"/>
      <w:divBdr>
        <w:top w:val="none" w:sz="0" w:space="0" w:color="auto"/>
        <w:left w:val="none" w:sz="0" w:space="0" w:color="auto"/>
        <w:bottom w:val="none" w:sz="0" w:space="0" w:color="auto"/>
        <w:right w:val="none" w:sz="0" w:space="0" w:color="auto"/>
      </w:divBdr>
    </w:div>
    <w:div w:id="899826328">
      <w:bodyDiv w:val="1"/>
      <w:marLeft w:val="0"/>
      <w:marRight w:val="0"/>
      <w:marTop w:val="0"/>
      <w:marBottom w:val="0"/>
      <w:divBdr>
        <w:top w:val="none" w:sz="0" w:space="0" w:color="auto"/>
        <w:left w:val="none" w:sz="0" w:space="0" w:color="auto"/>
        <w:bottom w:val="none" w:sz="0" w:space="0" w:color="auto"/>
        <w:right w:val="none" w:sz="0" w:space="0" w:color="auto"/>
      </w:divBdr>
      <w:divsChild>
        <w:div w:id="1209336196">
          <w:marLeft w:val="0"/>
          <w:marRight w:val="0"/>
          <w:marTop w:val="0"/>
          <w:marBottom w:val="0"/>
          <w:divBdr>
            <w:top w:val="none" w:sz="0" w:space="0" w:color="auto"/>
            <w:left w:val="none" w:sz="0" w:space="0" w:color="auto"/>
            <w:bottom w:val="none" w:sz="0" w:space="0" w:color="auto"/>
            <w:right w:val="none" w:sz="0" w:space="0" w:color="auto"/>
          </w:divBdr>
          <w:divsChild>
            <w:div w:id="280459323">
              <w:marLeft w:val="0"/>
              <w:marRight w:val="0"/>
              <w:marTop w:val="0"/>
              <w:marBottom w:val="0"/>
              <w:divBdr>
                <w:top w:val="none" w:sz="0" w:space="0" w:color="auto"/>
                <w:left w:val="none" w:sz="0" w:space="0" w:color="auto"/>
                <w:bottom w:val="none" w:sz="0" w:space="0" w:color="auto"/>
                <w:right w:val="none" w:sz="0" w:space="0" w:color="auto"/>
              </w:divBdr>
              <w:divsChild>
                <w:div w:id="347221350">
                  <w:marLeft w:val="0"/>
                  <w:marRight w:val="0"/>
                  <w:marTop w:val="0"/>
                  <w:marBottom w:val="0"/>
                  <w:divBdr>
                    <w:top w:val="none" w:sz="0" w:space="0" w:color="auto"/>
                    <w:left w:val="none" w:sz="0" w:space="0" w:color="auto"/>
                    <w:bottom w:val="none" w:sz="0" w:space="0" w:color="auto"/>
                    <w:right w:val="none" w:sz="0" w:space="0" w:color="auto"/>
                  </w:divBdr>
                </w:div>
                <w:div w:id="1241334907">
                  <w:marLeft w:val="0"/>
                  <w:marRight w:val="0"/>
                  <w:marTop w:val="0"/>
                  <w:marBottom w:val="0"/>
                  <w:divBdr>
                    <w:top w:val="none" w:sz="0" w:space="0" w:color="auto"/>
                    <w:left w:val="none" w:sz="0" w:space="0" w:color="auto"/>
                    <w:bottom w:val="none" w:sz="0" w:space="0" w:color="auto"/>
                    <w:right w:val="none" w:sz="0" w:space="0" w:color="auto"/>
                  </w:divBdr>
                </w:div>
                <w:div w:id="1050152004">
                  <w:marLeft w:val="0"/>
                  <w:marRight w:val="0"/>
                  <w:marTop w:val="0"/>
                  <w:marBottom w:val="0"/>
                  <w:divBdr>
                    <w:top w:val="none" w:sz="0" w:space="0" w:color="auto"/>
                    <w:left w:val="none" w:sz="0" w:space="0" w:color="auto"/>
                    <w:bottom w:val="none" w:sz="0" w:space="0" w:color="auto"/>
                    <w:right w:val="none" w:sz="0" w:space="0" w:color="auto"/>
                  </w:divBdr>
                </w:div>
              </w:divsChild>
            </w:div>
            <w:div w:id="1127317427">
              <w:marLeft w:val="0"/>
              <w:marRight w:val="0"/>
              <w:marTop w:val="0"/>
              <w:marBottom w:val="0"/>
              <w:divBdr>
                <w:top w:val="none" w:sz="0" w:space="0" w:color="auto"/>
                <w:left w:val="none" w:sz="0" w:space="0" w:color="auto"/>
                <w:bottom w:val="none" w:sz="0" w:space="0" w:color="auto"/>
                <w:right w:val="none" w:sz="0" w:space="0" w:color="auto"/>
              </w:divBdr>
              <w:divsChild>
                <w:div w:id="778912020">
                  <w:marLeft w:val="0"/>
                  <w:marRight w:val="0"/>
                  <w:marTop w:val="0"/>
                  <w:marBottom w:val="0"/>
                  <w:divBdr>
                    <w:top w:val="none" w:sz="0" w:space="0" w:color="auto"/>
                    <w:left w:val="none" w:sz="0" w:space="0" w:color="auto"/>
                    <w:bottom w:val="none" w:sz="0" w:space="0" w:color="auto"/>
                    <w:right w:val="none" w:sz="0" w:space="0" w:color="auto"/>
                  </w:divBdr>
                </w:div>
                <w:div w:id="1034770167">
                  <w:marLeft w:val="0"/>
                  <w:marRight w:val="0"/>
                  <w:marTop w:val="0"/>
                  <w:marBottom w:val="0"/>
                  <w:divBdr>
                    <w:top w:val="none" w:sz="0" w:space="0" w:color="auto"/>
                    <w:left w:val="none" w:sz="0" w:space="0" w:color="auto"/>
                    <w:bottom w:val="none" w:sz="0" w:space="0" w:color="auto"/>
                    <w:right w:val="none" w:sz="0" w:space="0" w:color="auto"/>
                  </w:divBdr>
                </w:div>
                <w:div w:id="1784886097">
                  <w:marLeft w:val="0"/>
                  <w:marRight w:val="0"/>
                  <w:marTop w:val="0"/>
                  <w:marBottom w:val="0"/>
                  <w:divBdr>
                    <w:top w:val="none" w:sz="0" w:space="0" w:color="auto"/>
                    <w:left w:val="none" w:sz="0" w:space="0" w:color="auto"/>
                    <w:bottom w:val="none" w:sz="0" w:space="0" w:color="auto"/>
                    <w:right w:val="none" w:sz="0" w:space="0" w:color="auto"/>
                  </w:divBdr>
                </w:div>
                <w:div w:id="1296371141">
                  <w:marLeft w:val="0"/>
                  <w:marRight w:val="0"/>
                  <w:marTop w:val="0"/>
                  <w:marBottom w:val="0"/>
                  <w:divBdr>
                    <w:top w:val="none" w:sz="0" w:space="0" w:color="auto"/>
                    <w:left w:val="none" w:sz="0" w:space="0" w:color="auto"/>
                    <w:bottom w:val="none" w:sz="0" w:space="0" w:color="auto"/>
                    <w:right w:val="none" w:sz="0" w:space="0" w:color="auto"/>
                  </w:divBdr>
                </w:div>
                <w:div w:id="1225603889">
                  <w:marLeft w:val="0"/>
                  <w:marRight w:val="0"/>
                  <w:marTop w:val="0"/>
                  <w:marBottom w:val="0"/>
                  <w:divBdr>
                    <w:top w:val="none" w:sz="0" w:space="0" w:color="auto"/>
                    <w:left w:val="none" w:sz="0" w:space="0" w:color="auto"/>
                    <w:bottom w:val="none" w:sz="0" w:space="0" w:color="auto"/>
                    <w:right w:val="none" w:sz="0" w:space="0" w:color="auto"/>
                  </w:divBdr>
                </w:div>
                <w:div w:id="1876851198">
                  <w:marLeft w:val="0"/>
                  <w:marRight w:val="0"/>
                  <w:marTop w:val="0"/>
                  <w:marBottom w:val="0"/>
                  <w:divBdr>
                    <w:top w:val="none" w:sz="0" w:space="0" w:color="auto"/>
                    <w:left w:val="none" w:sz="0" w:space="0" w:color="auto"/>
                    <w:bottom w:val="none" w:sz="0" w:space="0" w:color="auto"/>
                    <w:right w:val="none" w:sz="0" w:space="0" w:color="auto"/>
                  </w:divBdr>
                </w:div>
              </w:divsChild>
            </w:div>
            <w:div w:id="1581139263">
              <w:marLeft w:val="0"/>
              <w:marRight w:val="0"/>
              <w:marTop w:val="0"/>
              <w:marBottom w:val="0"/>
              <w:divBdr>
                <w:top w:val="none" w:sz="0" w:space="0" w:color="auto"/>
                <w:left w:val="none" w:sz="0" w:space="0" w:color="auto"/>
                <w:bottom w:val="none" w:sz="0" w:space="0" w:color="auto"/>
                <w:right w:val="none" w:sz="0" w:space="0" w:color="auto"/>
              </w:divBdr>
              <w:divsChild>
                <w:div w:id="901908020">
                  <w:marLeft w:val="0"/>
                  <w:marRight w:val="0"/>
                  <w:marTop w:val="0"/>
                  <w:marBottom w:val="0"/>
                  <w:divBdr>
                    <w:top w:val="none" w:sz="0" w:space="0" w:color="auto"/>
                    <w:left w:val="none" w:sz="0" w:space="0" w:color="auto"/>
                    <w:bottom w:val="none" w:sz="0" w:space="0" w:color="auto"/>
                    <w:right w:val="none" w:sz="0" w:space="0" w:color="auto"/>
                  </w:divBdr>
                </w:div>
                <w:div w:id="62142547">
                  <w:marLeft w:val="0"/>
                  <w:marRight w:val="0"/>
                  <w:marTop w:val="0"/>
                  <w:marBottom w:val="0"/>
                  <w:divBdr>
                    <w:top w:val="none" w:sz="0" w:space="0" w:color="auto"/>
                    <w:left w:val="none" w:sz="0" w:space="0" w:color="auto"/>
                    <w:bottom w:val="none" w:sz="0" w:space="0" w:color="auto"/>
                    <w:right w:val="none" w:sz="0" w:space="0" w:color="auto"/>
                  </w:divBdr>
                </w:div>
              </w:divsChild>
            </w:div>
            <w:div w:id="196506524">
              <w:marLeft w:val="0"/>
              <w:marRight w:val="0"/>
              <w:marTop w:val="0"/>
              <w:marBottom w:val="0"/>
              <w:divBdr>
                <w:top w:val="none" w:sz="0" w:space="0" w:color="auto"/>
                <w:left w:val="none" w:sz="0" w:space="0" w:color="auto"/>
                <w:bottom w:val="none" w:sz="0" w:space="0" w:color="auto"/>
                <w:right w:val="none" w:sz="0" w:space="0" w:color="auto"/>
              </w:divBdr>
              <w:divsChild>
                <w:div w:id="264921402">
                  <w:marLeft w:val="0"/>
                  <w:marRight w:val="0"/>
                  <w:marTop w:val="0"/>
                  <w:marBottom w:val="0"/>
                  <w:divBdr>
                    <w:top w:val="none" w:sz="0" w:space="0" w:color="auto"/>
                    <w:left w:val="none" w:sz="0" w:space="0" w:color="auto"/>
                    <w:bottom w:val="none" w:sz="0" w:space="0" w:color="auto"/>
                    <w:right w:val="none" w:sz="0" w:space="0" w:color="auto"/>
                  </w:divBdr>
                </w:div>
              </w:divsChild>
            </w:div>
            <w:div w:id="1623994854">
              <w:marLeft w:val="0"/>
              <w:marRight w:val="0"/>
              <w:marTop w:val="0"/>
              <w:marBottom w:val="0"/>
              <w:divBdr>
                <w:top w:val="none" w:sz="0" w:space="0" w:color="auto"/>
                <w:left w:val="none" w:sz="0" w:space="0" w:color="auto"/>
                <w:bottom w:val="none" w:sz="0" w:space="0" w:color="auto"/>
                <w:right w:val="none" w:sz="0" w:space="0" w:color="auto"/>
              </w:divBdr>
              <w:divsChild>
                <w:div w:id="1459304038">
                  <w:marLeft w:val="0"/>
                  <w:marRight w:val="0"/>
                  <w:marTop w:val="0"/>
                  <w:marBottom w:val="0"/>
                  <w:divBdr>
                    <w:top w:val="none" w:sz="0" w:space="0" w:color="auto"/>
                    <w:left w:val="none" w:sz="0" w:space="0" w:color="auto"/>
                    <w:bottom w:val="none" w:sz="0" w:space="0" w:color="auto"/>
                    <w:right w:val="none" w:sz="0" w:space="0" w:color="auto"/>
                  </w:divBdr>
                </w:div>
                <w:div w:id="1918512334">
                  <w:marLeft w:val="0"/>
                  <w:marRight w:val="0"/>
                  <w:marTop w:val="0"/>
                  <w:marBottom w:val="0"/>
                  <w:divBdr>
                    <w:top w:val="none" w:sz="0" w:space="0" w:color="auto"/>
                    <w:left w:val="none" w:sz="0" w:space="0" w:color="auto"/>
                    <w:bottom w:val="none" w:sz="0" w:space="0" w:color="auto"/>
                    <w:right w:val="none" w:sz="0" w:space="0" w:color="auto"/>
                  </w:divBdr>
                </w:div>
                <w:div w:id="2132045646">
                  <w:marLeft w:val="0"/>
                  <w:marRight w:val="0"/>
                  <w:marTop w:val="0"/>
                  <w:marBottom w:val="0"/>
                  <w:divBdr>
                    <w:top w:val="none" w:sz="0" w:space="0" w:color="auto"/>
                    <w:left w:val="none" w:sz="0" w:space="0" w:color="auto"/>
                    <w:bottom w:val="none" w:sz="0" w:space="0" w:color="auto"/>
                    <w:right w:val="none" w:sz="0" w:space="0" w:color="auto"/>
                  </w:divBdr>
                </w:div>
                <w:div w:id="732974311">
                  <w:marLeft w:val="0"/>
                  <w:marRight w:val="0"/>
                  <w:marTop w:val="0"/>
                  <w:marBottom w:val="0"/>
                  <w:divBdr>
                    <w:top w:val="none" w:sz="0" w:space="0" w:color="auto"/>
                    <w:left w:val="none" w:sz="0" w:space="0" w:color="auto"/>
                    <w:bottom w:val="none" w:sz="0" w:space="0" w:color="auto"/>
                    <w:right w:val="none" w:sz="0" w:space="0" w:color="auto"/>
                  </w:divBdr>
                </w:div>
              </w:divsChild>
            </w:div>
            <w:div w:id="2115439278">
              <w:marLeft w:val="0"/>
              <w:marRight w:val="0"/>
              <w:marTop w:val="0"/>
              <w:marBottom w:val="0"/>
              <w:divBdr>
                <w:top w:val="none" w:sz="0" w:space="0" w:color="auto"/>
                <w:left w:val="none" w:sz="0" w:space="0" w:color="auto"/>
                <w:bottom w:val="none" w:sz="0" w:space="0" w:color="auto"/>
                <w:right w:val="none" w:sz="0" w:space="0" w:color="auto"/>
              </w:divBdr>
              <w:divsChild>
                <w:div w:id="1456679039">
                  <w:marLeft w:val="0"/>
                  <w:marRight w:val="0"/>
                  <w:marTop w:val="0"/>
                  <w:marBottom w:val="0"/>
                  <w:divBdr>
                    <w:top w:val="none" w:sz="0" w:space="0" w:color="auto"/>
                    <w:left w:val="none" w:sz="0" w:space="0" w:color="auto"/>
                    <w:bottom w:val="none" w:sz="0" w:space="0" w:color="auto"/>
                    <w:right w:val="none" w:sz="0" w:space="0" w:color="auto"/>
                  </w:divBdr>
                </w:div>
                <w:div w:id="29348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859041">
      <w:bodyDiv w:val="1"/>
      <w:marLeft w:val="0"/>
      <w:marRight w:val="0"/>
      <w:marTop w:val="0"/>
      <w:marBottom w:val="0"/>
      <w:divBdr>
        <w:top w:val="none" w:sz="0" w:space="0" w:color="auto"/>
        <w:left w:val="none" w:sz="0" w:space="0" w:color="auto"/>
        <w:bottom w:val="none" w:sz="0" w:space="0" w:color="auto"/>
        <w:right w:val="none" w:sz="0" w:space="0" w:color="auto"/>
      </w:divBdr>
    </w:div>
    <w:div w:id="1342195905">
      <w:bodyDiv w:val="1"/>
      <w:marLeft w:val="0"/>
      <w:marRight w:val="0"/>
      <w:marTop w:val="0"/>
      <w:marBottom w:val="0"/>
      <w:divBdr>
        <w:top w:val="none" w:sz="0" w:space="0" w:color="auto"/>
        <w:left w:val="none" w:sz="0" w:space="0" w:color="auto"/>
        <w:bottom w:val="none" w:sz="0" w:space="0" w:color="auto"/>
        <w:right w:val="none" w:sz="0" w:space="0" w:color="auto"/>
      </w:divBdr>
      <w:divsChild>
        <w:div w:id="536239306">
          <w:marLeft w:val="0"/>
          <w:marRight w:val="0"/>
          <w:marTop w:val="0"/>
          <w:marBottom w:val="0"/>
          <w:divBdr>
            <w:top w:val="none" w:sz="0" w:space="0" w:color="auto"/>
            <w:left w:val="none" w:sz="0" w:space="0" w:color="auto"/>
            <w:bottom w:val="none" w:sz="0" w:space="0" w:color="auto"/>
            <w:right w:val="none" w:sz="0" w:space="0" w:color="auto"/>
          </w:divBdr>
          <w:divsChild>
            <w:div w:id="1047484233">
              <w:marLeft w:val="0"/>
              <w:marRight w:val="0"/>
              <w:marTop w:val="0"/>
              <w:marBottom w:val="0"/>
              <w:divBdr>
                <w:top w:val="none" w:sz="0" w:space="0" w:color="auto"/>
                <w:left w:val="none" w:sz="0" w:space="0" w:color="auto"/>
                <w:bottom w:val="none" w:sz="0" w:space="0" w:color="auto"/>
                <w:right w:val="none" w:sz="0" w:space="0" w:color="auto"/>
              </w:divBdr>
              <w:divsChild>
                <w:div w:id="1249340019">
                  <w:marLeft w:val="0"/>
                  <w:marRight w:val="0"/>
                  <w:marTop w:val="0"/>
                  <w:marBottom w:val="0"/>
                  <w:divBdr>
                    <w:top w:val="none" w:sz="0" w:space="0" w:color="auto"/>
                    <w:left w:val="none" w:sz="0" w:space="0" w:color="auto"/>
                    <w:bottom w:val="none" w:sz="0" w:space="0" w:color="auto"/>
                    <w:right w:val="none" w:sz="0" w:space="0" w:color="auto"/>
                  </w:divBdr>
                </w:div>
                <w:div w:id="1593926936">
                  <w:marLeft w:val="0"/>
                  <w:marRight w:val="0"/>
                  <w:marTop w:val="0"/>
                  <w:marBottom w:val="0"/>
                  <w:divBdr>
                    <w:top w:val="none" w:sz="0" w:space="0" w:color="auto"/>
                    <w:left w:val="none" w:sz="0" w:space="0" w:color="auto"/>
                    <w:bottom w:val="none" w:sz="0" w:space="0" w:color="auto"/>
                    <w:right w:val="none" w:sz="0" w:space="0" w:color="auto"/>
                  </w:divBdr>
                </w:div>
                <w:div w:id="1831484181">
                  <w:marLeft w:val="0"/>
                  <w:marRight w:val="0"/>
                  <w:marTop w:val="0"/>
                  <w:marBottom w:val="0"/>
                  <w:divBdr>
                    <w:top w:val="none" w:sz="0" w:space="0" w:color="auto"/>
                    <w:left w:val="none" w:sz="0" w:space="0" w:color="auto"/>
                    <w:bottom w:val="none" w:sz="0" w:space="0" w:color="auto"/>
                    <w:right w:val="none" w:sz="0" w:space="0" w:color="auto"/>
                  </w:divBdr>
                </w:div>
              </w:divsChild>
            </w:div>
            <w:div w:id="1767774570">
              <w:marLeft w:val="0"/>
              <w:marRight w:val="0"/>
              <w:marTop w:val="0"/>
              <w:marBottom w:val="0"/>
              <w:divBdr>
                <w:top w:val="none" w:sz="0" w:space="0" w:color="auto"/>
                <w:left w:val="none" w:sz="0" w:space="0" w:color="auto"/>
                <w:bottom w:val="none" w:sz="0" w:space="0" w:color="auto"/>
                <w:right w:val="none" w:sz="0" w:space="0" w:color="auto"/>
              </w:divBdr>
              <w:divsChild>
                <w:div w:id="571693352">
                  <w:marLeft w:val="0"/>
                  <w:marRight w:val="0"/>
                  <w:marTop w:val="0"/>
                  <w:marBottom w:val="0"/>
                  <w:divBdr>
                    <w:top w:val="none" w:sz="0" w:space="0" w:color="auto"/>
                    <w:left w:val="none" w:sz="0" w:space="0" w:color="auto"/>
                    <w:bottom w:val="none" w:sz="0" w:space="0" w:color="auto"/>
                    <w:right w:val="none" w:sz="0" w:space="0" w:color="auto"/>
                  </w:divBdr>
                </w:div>
                <w:div w:id="1681084172">
                  <w:marLeft w:val="0"/>
                  <w:marRight w:val="0"/>
                  <w:marTop w:val="0"/>
                  <w:marBottom w:val="0"/>
                  <w:divBdr>
                    <w:top w:val="none" w:sz="0" w:space="0" w:color="auto"/>
                    <w:left w:val="none" w:sz="0" w:space="0" w:color="auto"/>
                    <w:bottom w:val="none" w:sz="0" w:space="0" w:color="auto"/>
                    <w:right w:val="none" w:sz="0" w:space="0" w:color="auto"/>
                  </w:divBdr>
                </w:div>
                <w:div w:id="689452667">
                  <w:marLeft w:val="0"/>
                  <w:marRight w:val="0"/>
                  <w:marTop w:val="0"/>
                  <w:marBottom w:val="0"/>
                  <w:divBdr>
                    <w:top w:val="none" w:sz="0" w:space="0" w:color="auto"/>
                    <w:left w:val="none" w:sz="0" w:space="0" w:color="auto"/>
                    <w:bottom w:val="none" w:sz="0" w:space="0" w:color="auto"/>
                    <w:right w:val="none" w:sz="0" w:space="0" w:color="auto"/>
                  </w:divBdr>
                </w:div>
                <w:div w:id="511998021">
                  <w:marLeft w:val="0"/>
                  <w:marRight w:val="0"/>
                  <w:marTop w:val="0"/>
                  <w:marBottom w:val="0"/>
                  <w:divBdr>
                    <w:top w:val="none" w:sz="0" w:space="0" w:color="auto"/>
                    <w:left w:val="none" w:sz="0" w:space="0" w:color="auto"/>
                    <w:bottom w:val="none" w:sz="0" w:space="0" w:color="auto"/>
                    <w:right w:val="none" w:sz="0" w:space="0" w:color="auto"/>
                  </w:divBdr>
                </w:div>
                <w:div w:id="224610459">
                  <w:marLeft w:val="0"/>
                  <w:marRight w:val="0"/>
                  <w:marTop w:val="0"/>
                  <w:marBottom w:val="0"/>
                  <w:divBdr>
                    <w:top w:val="none" w:sz="0" w:space="0" w:color="auto"/>
                    <w:left w:val="none" w:sz="0" w:space="0" w:color="auto"/>
                    <w:bottom w:val="none" w:sz="0" w:space="0" w:color="auto"/>
                    <w:right w:val="none" w:sz="0" w:space="0" w:color="auto"/>
                  </w:divBdr>
                </w:div>
                <w:div w:id="1832064211">
                  <w:marLeft w:val="0"/>
                  <w:marRight w:val="0"/>
                  <w:marTop w:val="0"/>
                  <w:marBottom w:val="0"/>
                  <w:divBdr>
                    <w:top w:val="none" w:sz="0" w:space="0" w:color="auto"/>
                    <w:left w:val="none" w:sz="0" w:space="0" w:color="auto"/>
                    <w:bottom w:val="none" w:sz="0" w:space="0" w:color="auto"/>
                    <w:right w:val="none" w:sz="0" w:space="0" w:color="auto"/>
                  </w:divBdr>
                </w:div>
              </w:divsChild>
            </w:div>
            <w:div w:id="1298871705">
              <w:marLeft w:val="0"/>
              <w:marRight w:val="0"/>
              <w:marTop w:val="0"/>
              <w:marBottom w:val="0"/>
              <w:divBdr>
                <w:top w:val="none" w:sz="0" w:space="0" w:color="auto"/>
                <w:left w:val="none" w:sz="0" w:space="0" w:color="auto"/>
                <w:bottom w:val="none" w:sz="0" w:space="0" w:color="auto"/>
                <w:right w:val="none" w:sz="0" w:space="0" w:color="auto"/>
              </w:divBdr>
              <w:divsChild>
                <w:div w:id="227964234">
                  <w:marLeft w:val="0"/>
                  <w:marRight w:val="0"/>
                  <w:marTop w:val="0"/>
                  <w:marBottom w:val="0"/>
                  <w:divBdr>
                    <w:top w:val="none" w:sz="0" w:space="0" w:color="auto"/>
                    <w:left w:val="none" w:sz="0" w:space="0" w:color="auto"/>
                    <w:bottom w:val="none" w:sz="0" w:space="0" w:color="auto"/>
                    <w:right w:val="none" w:sz="0" w:space="0" w:color="auto"/>
                  </w:divBdr>
                </w:div>
                <w:div w:id="1215963954">
                  <w:marLeft w:val="0"/>
                  <w:marRight w:val="0"/>
                  <w:marTop w:val="0"/>
                  <w:marBottom w:val="0"/>
                  <w:divBdr>
                    <w:top w:val="none" w:sz="0" w:space="0" w:color="auto"/>
                    <w:left w:val="none" w:sz="0" w:space="0" w:color="auto"/>
                    <w:bottom w:val="none" w:sz="0" w:space="0" w:color="auto"/>
                    <w:right w:val="none" w:sz="0" w:space="0" w:color="auto"/>
                  </w:divBdr>
                </w:div>
              </w:divsChild>
            </w:div>
            <w:div w:id="2013137681">
              <w:marLeft w:val="0"/>
              <w:marRight w:val="0"/>
              <w:marTop w:val="0"/>
              <w:marBottom w:val="0"/>
              <w:divBdr>
                <w:top w:val="none" w:sz="0" w:space="0" w:color="auto"/>
                <w:left w:val="none" w:sz="0" w:space="0" w:color="auto"/>
                <w:bottom w:val="none" w:sz="0" w:space="0" w:color="auto"/>
                <w:right w:val="none" w:sz="0" w:space="0" w:color="auto"/>
              </w:divBdr>
              <w:divsChild>
                <w:div w:id="1036076207">
                  <w:marLeft w:val="0"/>
                  <w:marRight w:val="0"/>
                  <w:marTop w:val="0"/>
                  <w:marBottom w:val="0"/>
                  <w:divBdr>
                    <w:top w:val="none" w:sz="0" w:space="0" w:color="auto"/>
                    <w:left w:val="none" w:sz="0" w:space="0" w:color="auto"/>
                    <w:bottom w:val="none" w:sz="0" w:space="0" w:color="auto"/>
                    <w:right w:val="none" w:sz="0" w:space="0" w:color="auto"/>
                  </w:divBdr>
                </w:div>
              </w:divsChild>
            </w:div>
            <w:div w:id="2141609361">
              <w:marLeft w:val="0"/>
              <w:marRight w:val="0"/>
              <w:marTop w:val="0"/>
              <w:marBottom w:val="0"/>
              <w:divBdr>
                <w:top w:val="none" w:sz="0" w:space="0" w:color="auto"/>
                <w:left w:val="none" w:sz="0" w:space="0" w:color="auto"/>
                <w:bottom w:val="none" w:sz="0" w:space="0" w:color="auto"/>
                <w:right w:val="none" w:sz="0" w:space="0" w:color="auto"/>
              </w:divBdr>
              <w:divsChild>
                <w:div w:id="76903192">
                  <w:marLeft w:val="0"/>
                  <w:marRight w:val="0"/>
                  <w:marTop w:val="0"/>
                  <w:marBottom w:val="0"/>
                  <w:divBdr>
                    <w:top w:val="none" w:sz="0" w:space="0" w:color="auto"/>
                    <w:left w:val="none" w:sz="0" w:space="0" w:color="auto"/>
                    <w:bottom w:val="none" w:sz="0" w:space="0" w:color="auto"/>
                    <w:right w:val="none" w:sz="0" w:space="0" w:color="auto"/>
                  </w:divBdr>
                </w:div>
                <w:div w:id="166136698">
                  <w:marLeft w:val="0"/>
                  <w:marRight w:val="0"/>
                  <w:marTop w:val="0"/>
                  <w:marBottom w:val="0"/>
                  <w:divBdr>
                    <w:top w:val="none" w:sz="0" w:space="0" w:color="auto"/>
                    <w:left w:val="none" w:sz="0" w:space="0" w:color="auto"/>
                    <w:bottom w:val="none" w:sz="0" w:space="0" w:color="auto"/>
                    <w:right w:val="none" w:sz="0" w:space="0" w:color="auto"/>
                  </w:divBdr>
                </w:div>
                <w:div w:id="1489206754">
                  <w:marLeft w:val="0"/>
                  <w:marRight w:val="0"/>
                  <w:marTop w:val="0"/>
                  <w:marBottom w:val="0"/>
                  <w:divBdr>
                    <w:top w:val="none" w:sz="0" w:space="0" w:color="auto"/>
                    <w:left w:val="none" w:sz="0" w:space="0" w:color="auto"/>
                    <w:bottom w:val="none" w:sz="0" w:space="0" w:color="auto"/>
                    <w:right w:val="none" w:sz="0" w:space="0" w:color="auto"/>
                  </w:divBdr>
                </w:div>
                <w:div w:id="2088843978">
                  <w:marLeft w:val="0"/>
                  <w:marRight w:val="0"/>
                  <w:marTop w:val="0"/>
                  <w:marBottom w:val="0"/>
                  <w:divBdr>
                    <w:top w:val="none" w:sz="0" w:space="0" w:color="auto"/>
                    <w:left w:val="none" w:sz="0" w:space="0" w:color="auto"/>
                    <w:bottom w:val="none" w:sz="0" w:space="0" w:color="auto"/>
                    <w:right w:val="none" w:sz="0" w:space="0" w:color="auto"/>
                  </w:divBdr>
                </w:div>
              </w:divsChild>
            </w:div>
            <w:div w:id="2019388444">
              <w:marLeft w:val="0"/>
              <w:marRight w:val="0"/>
              <w:marTop w:val="0"/>
              <w:marBottom w:val="0"/>
              <w:divBdr>
                <w:top w:val="none" w:sz="0" w:space="0" w:color="auto"/>
                <w:left w:val="none" w:sz="0" w:space="0" w:color="auto"/>
                <w:bottom w:val="none" w:sz="0" w:space="0" w:color="auto"/>
                <w:right w:val="none" w:sz="0" w:space="0" w:color="auto"/>
              </w:divBdr>
              <w:divsChild>
                <w:div w:id="822281646">
                  <w:marLeft w:val="0"/>
                  <w:marRight w:val="0"/>
                  <w:marTop w:val="0"/>
                  <w:marBottom w:val="0"/>
                  <w:divBdr>
                    <w:top w:val="none" w:sz="0" w:space="0" w:color="auto"/>
                    <w:left w:val="none" w:sz="0" w:space="0" w:color="auto"/>
                    <w:bottom w:val="none" w:sz="0" w:space="0" w:color="auto"/>
                    <w:right w:val="none" w:sz="0" w:space="0" w:color="auto"/>
                  </w:divBdr>
                </w:div>
                <w:div w:id="201598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386413">
      <w:bodyDiv w:val="1"/>
      <w:marLeft w:val="0"/>
      <w:marRight w:val="0"/>
      <w:marTop w:val="0"/>
      <w:marBottom w:val="0"/>
      <w:divBdr>
        <w:top w:val="none" w:sz="0" w:space="0" w:color="auto"/>
        <w:left w:val="none" w:sz="0" w:space="0" w:color="auto"/>
        <w:bottom w:val="none" w:sz="0" w:space="0" w:color="auto"/>
        <w:right w:val="none" w:sz="0" w:space="0" w:color="auto"/>
      </w:divBdr>
    </w:div>
    <w:div w:id="1491288636">
      <w:bodyDiv w:val="1"/>
      <w:marLeft w:val="0"/>
      <w:marRight w:val="0"/>
      <w:marTop w:val="0"/>
      <w:marBottom w:val="0"/>
      <w:divBdr>
        <w:top w:val="none" w:sz="0" w:space="0" w:color="auto"/>
        <w:left w:val="none" w:sz="0" w:space="0" w:color="auto"/>
        <w:bottom w:val="none" w:sz="0" w:space="0" w:color="auto"/>
        <w:right w:val="none" w:sz="0" w:space="0" w:color="auto"/>
      </w:divBdr>
    </w:div>
    <w:div w:id="1573201046">
      <w:bodyDiv w:val="1"/>
      <w:marLeft w:val="0"/>
      <w:marRight w:val="0"/>
      <w:marTop w:val="0"/>
      <w:marBottom w:val="0"/>
      <w:divBdr>
        <w:top w:val="none" w:sz="0" w:space="0" w:color="auto"/>
        <w:left w:val="none" w:sz="0" w:space="0" w:color="auto"/>
        <w:bottom w:val="none" w:sz="0" w:space="0" w:color="auto"/>
        <w:right w:val="none" w:sz="0" w:space="0" w:color="auto"/>
      </w:divBdr>
    </w:div>
    <w:div w:id="1685667853">
      <w:bodyDiv w:val="1"/>
      <w:marLeft w:val="0"/>
      <w:marRight w:val="0"/>
      <w:marTop w:val="0"/>
      <w:marBottom w:val="0"/>
      <w:divBdr>
        <w:top w:val="none" w:sz="0" w:space="0" w:color="auto"/>
        <w:left w:val="none" w:sz="0" w:space="0" w:color="auto"/>
        <w:bottom w:val="none" w:sz="0" w:space="0" w:color="auto"/>
        <w:right w:val="none" w:sz="0" w:space="0" w:color="auto"/>
      </w:divBdr>
    </w:div>
    <w:div w:id="1809013183">
      <w:bodyDiv w:val="1"/>
      <w:marLeft w:val="0"/>
      <w:marRight w:val="0"/>
      <w:marTop w:val="0"/>
      <w:marBottom w:val="0"/>
      <w:divBdr>
        <w:top w:val="none" w:sz="0" w:space="0" w:color="auto"/>
        <w:left w:val="none" w:sz="0" w:space="0" w:color="auto"/>
        <w:bottom w:val="none" w:sz="0" w:space="0" w:color="auto"/>
        <w:right w:val="none" w:sz="0" w:space="0" w:color="auto"/>
      </w:divBdr>
    </w:div>
    <w:div w:id="1844972182">
      <w:bodyDiv w:val="1"/>
      <w:marLeft w:val="0"/>
      <w:marRight w:val="0"/>
      <w:marTop w:val="0"/>
      <w:marBottom w:val="0"/>
      <w:divBdr>
        <w:top w:val="none" w:sz="0" w:space="0" w:color="auto"/>
        <w:left w:val="none" w:sz="0" w:space="0" w:color="auto"/>
        <w:bottom w:val="none" w:sz="0" w:space="0" w:color="auto"/>
        <w:right w:val="none" w:sz="0" w:space="0" w:color="auto"/>
      </w:divBdr>
    </w:div>
    <w:div w:id="2021159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tiff"/><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tiff"/><Relationship Id="rId5" Type="http://schemas.openxmlformats.org/officeDocument/2006/relationships/image" Target="media/image1.tif"/><Relationship Id="rId15" Type="http://schemas.openxmlformats.org/officeDocument/2006/relationships/image" Target="media/image11.jpg"/><Relationship Id="rId10" Type="http://schemas.openxmlformats.org/officeDocument/2006/relationships/image" Target="media/image6.png"/><Relationship Id="rId4" Type="http://schemas.openxmlformats.org/officeDocument/2006/relationships/hyperlink" Target="mailto:sander.houten@mssm.edu" TargetMode="External"/><Relationship Id="rId9" Type="http://schemas.openxmlformats.org/officeDocument/2006/relationships/image" Target="media/image5.emf"/><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1959</Words>
  <Characters>11170</Characters>
  <Application>Microsoft Office Word</Application>
  <DocSecurity>0</DocSecurity>
  <Lines>93</Lines>
  <Paragraphs>26</Paragraphs>
  <ScaleCrop>false</ScaleCrop>
  <Company/>
  <LinksUpToDate>false</LinksUpToDate>
  <CharactersWithSpaces>13103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Lazarus, Michael</dc:creator>
  <cp:keywords/>
  <dc:description/>
  <cp:lastModifiedBy>Lazarus, Michael</cp:lastModifiedBy>
  <cp:revision>2</cp:revision>
  <dcterms:created xsi:type="dcterms:W3CDTF">2026-04-23T17:28:00Z</dcterms:created>
  <dcterms:modified xsi:type="dcterms:W3CDTF">2026-04-23T17:28:00Z</dcterms:modified>
</cp:coreProperties>
</file>