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97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S1. Interobserver agreement for radiographic measurements and subsidence assessment</w:t>
      </w:r>
    </w:p>
    <w:tbl>
      <w:tblPr>
        <w:tblW w:w="9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1649"/>
        <w:gridCol w:w="1698"/>
        <w:gridCol w:w="2761"/>
        <w:gridCol w:w="1269"/>
      </w:tblGrid>
      <w:tr w14:paraId="26FD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1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DE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Measurement</w:t>
            </w:r>
          </w:p>
        </w:tc>
        <w:tc>
          <w:tcPr>
            <w:tcW w:w="164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D7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Statistic Type</w:t>
            </w:r>
          </w:p>
        </w:tc>
        <w:tc>
          <w:tcPr>
            <w:tcW w:w="169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EE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Statistic Value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6D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95% Confidence Interval </w:t>
            </w:r>
          </w:p>
          <w:p w14:paraId="6A6E2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(CI)</w:t>
            </w:r>
          </w:p>
        </w:tc>
        <w:tc>
          <w:tcPr>
            <w:tcW w:w="126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23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Agreement</w:t>
            </w:r>
          </w:p>
        </w:tc>
      </w:tr>
      <w:tr w14:paraId="64B8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40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Immediate postoperative height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AF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ICC (2,1)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90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06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0.852–0.941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FD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Excellent</w:t>
            </w:r>
          </w:p>
        </w:tc>
      </w:tr>
      <w:tr w14:paraId="255D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F0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Height loss (ΔH)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2D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ICC (2,1)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E1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31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0.761–0.895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3F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Good</w:t>
            </w:r>
          </w:p>
        </w:tc>
      </w:tr>
      <w:tr w14:paraId="61E2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8D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Overall cervical alignment offset (ΔcSVA)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4E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ICC (2,1)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C2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14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0.824–0.927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36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Good</w:t>
            </w:r>
          </w:p>
        </w:tc>
      </w:tr>
      <w:tr w14:paraId="537A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88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C2–C7 Cobb angle loss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19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ICC (2,1)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30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09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0.718–0.864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8C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Good</w:t>
            </w:r>
          </w:p>
        </w:tc>
      </w:tr>
      <w:tr w14:paraId="065F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69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Upper adjacent vertebral HU value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BA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ICC (2,1)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9C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73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0.835–0.932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82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Excellent</w:t>
            </w:r>
          </w:p>
        </w:tc>
      </w:tr>
      <w:tr w14:paraId="34B4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74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adjacent vertebral HU value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1D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ICC (2,1)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ED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32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0.792–0.915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26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Good</w:t>
            </w:r>
          </w:p>
        </w:tc>
      </w:tr>
      <w:tr w14:paraId="475B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A9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Subsidence occurrence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DC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Cohen’s kappa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35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0.724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0D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0.615–0.812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92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Good</w:t>
            </w:r>
          </w:p>
        </w:tc>
      </w:tr>
    </w:tbl>
    <w:p w14:paraId="3B05C070"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Note: Interobserver agreement for continuous variables was assessed using the intraclass correlation coefficient based on a two-way random-effects model with absolute agreement [ICC(2,1)]. Agreement for the categorical variable, subsidence occurrence, was evaluated using Cohen’s kappa coefficient. ICC or kappa values closer to 1 indicate higher agreement.</w:t>
      </w:r>
    </w:p>
    <w:bookmarkEnd w:id="0"/>
    <w:p w14:paraId="28ED5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26F05"/>
    <w:rsid w:val="0152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uiPriority w:val="0"/>
    <w:rPr>
      <w:rFonts w:hint="default" w:ascii="Times New Roman" w:hAnsi="Times New Roman" w:cs="Times New Roman"/>
      <w:color w:val="1F1F1F"/>
      <w:sz w:val="22"/>
      <w:szCs w:val="22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1F1F1F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2026-04-22T01:46:00Z</dcterms:created>
  <dc:creator>孔氏·名门</dc:creator>
  <cp:lastModifiedBy>孔氏·名门</cp:lastModifiedBy>
  <dcterms:modified xsi:type="dcterms:W3CDTF">2026-04-22T01:51:51Z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2723AD45DB8747BA8E1D9A082B530223_11</vt:lpwstr>
  </property>
  <property fmtid="{D5CDD505-2E9C-101B-9397-08002B2CF9AE}" pid="4" name="KSOTemplateDocerSaveRecord">
    <vt:lpwstr>eyJoZGlkIjoiN2M2OGQ4NGQ2NzcyNzliODEzN2U0NTM2NTkyMzkxYWYiLCJ1c2VySWQiOiI3MjMwNTU2OTUifQ==</vt:lpwstr>
  </property>
</Properties>
</file>