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6222D" w14:textId="77777777" w:rsidR="008B1672" w:rsidRDefault="008B1672" w:rsidP="008B167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Table S2</w:t>
      </w:r>
    </w:p>
    <w:p w14:paraId="51A9DBDB" w14:textId="77777777" w:rsidR="008B1672" w:rsidRPr="00236CD5" w:rsidRDefault="008B1672" w:rsidP="008B1672">
      <w:pPr>
        <w:pStyle w:val="Textoindependiente3"/>
        <w:spacing w:line="360" w:lineRule="auto"/>
      </w:pPr>
      <w:r w:rsidRPr="00236CD5">
        <w:rPr>
          <w:b/>
        </w:rPr>
        <w:t xml:space="preserve">Table </w:t>
      </w:r>
      <w:r>
        <w:rPr>
          <w:b/>
        </w:rPr>
        <w:t>S2</w:t>
      </w:r>
      <w:r w:rsidRPr="00236CD5">
        <w:rPr>
          <w:b/>
        </w:rPr>
        <w:t xml:space="preserve">: </w:t>
      </w:r>
      <w:r w:rsidRPr="00236CD5">
        <w:t>Microorganisms used in this study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1418"/>
        <w:gridCol w:w="5670"/>
      </w:tblGrid>
      <w:tr w:rsidR="008B1672" w:rsidRPr="00236CD5" w14:paraId="534C83CB" w14:textId="77777777" w:rsidTr="002E6B3D">
        <w:trPr>
          <w:trHeight w:hRule="exact" w:val="340"/>
        </w:trPr>
        <w:tc>
          <w:tcPr>
            <w:tcW w:w="2948" w:type="dxa"/>
            <w:tcBorders>
              <w:bottom w:val="single" w:sz="4" w:space="0" w:color="auto"/>
            </w:tcBorders>
            <w:vAlign w:val="center"/>
          </w:tcPr>
          <w:p w14:paraId="7C6453A5" w14:textId="77777777" w:rsidR="008B1672" w:rsidRPr="00236CD5" w:rsidRDefault="008B1672" w:rsidP="002E6B3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FE9E125" w14:textId="77777777" w:rsidR="008B1672" w:rsidRPr="00236CD5" w:rsidRDefault="008B1672" w:rsidP="002E6B3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236CD5">
              <w:rPr>
                <w:rFonts w:ascii="Times New Roman" w:hAnsi="Times New Roman"/>
                <w:b/>
                <w:color w:val="000000"/>
                <w:sz w:val="20"/>
              </w:rPr>
              <w:t>Source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A6F1A30" w14:textId="77777777" w:rsidR="008B1672" w:rsidRPr="00236CD5" w:rsidRDefault="008B1672" w:rsidP="002E6B3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236CD5">
              <w:rPr>
                <w:rFonts w:ascii="Times New Roman" w:hAnsi="Times New Roman"/>
                <w:b/>
                <w:color w:val="000000"/>
                <w:sz w:val="20"/>
              </w:rPr>
              <w:t>Description</w:t>
            </w:r>
          </w:p>
        </w:tc>
      </w:tr>
      <w:tr w:rsidR="008B1672" w:rsidRPr="00236CD5" w14:paraId="0A47511C" w14:textId="77777777" w:rsidTr="002E6B3D">
        <w:trPr>
          <w:trHeight w:hRule="exact" w:val="340"/>
        </w:trPr>
        <w:tc>
          <w:tcPr>
            <w:tcW w:w="10036" w:type="dxa"/>
            <w:gridSpan w:val="3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3968F337" w14:textId="77777777" w:rsidR="008B1672" w:rsidRPr="00236CD5" w:rsidRDefault="008B1672" w:rsidP="002E6B3D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236CD5">
              <w:rPr>
                <w:rFonts w:ascii="Times New Roman" w:hAnsi="Times New Roman"/>
                <w:b/>
                <w:color w:val="000000"/>
                <w:sz w:val="20"/>
              </w:rPr>
              <w:t>Fungal species</w:t>
            </w:r>
          </w:p>
        </w:tc>
      </w:tr>
      <w:tr w:rsidR="008B1672" w:rsidRPr="00236CD5" w14:paraId="720B015B" w14:textId="77777777" w:rsidTr="002E6B3D">
        <w:trPr>
          <w:trHeight w:hRule="exact" w:val="567"/>
        </w:trPr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F67A0" w14:textId="77777777" w:rsidR="008B1672" w:rsidRPr="00236CD5" w:rsidRDefault="008B1672" w:rsidP="002E6B3D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236CD5">
              <w:rPr>
                <w:rFonts w:ascii="Times New Roman" w:hAnsi="Times New Roman"/>
                <w:i/>
                <w:color w:val="000000"/>
                <w:sz w:val="20"/>
              </w:rPr>
              <w:t xml:space="preserve">Alternaria </w:t>
            </w:r>
            <w:proofErr w:type="spellStart"/>
            <w:r w:rsidRPr="00236CD5">
              <w:rPr>
                <w:rFonts w:ascii="Times New Roman" w:hAnsi="Times New Roman"/>
                <w:i/>
                <w:color w:val="000000"/>
                <w:sz w:val="20"/>
              </w:rPr>
              <w:t>alternata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757C5" w14:textId="77777777" w:rsidR="008B1672" w:rsidRPr="00236CD5" w:rsidRDefault="008B1672" w:rsidP="002E6B3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CECT 20192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ED0BE" w14:textId="77777777" w:rsidR="008B1672" w:rsidRPr="00236CD5" w:rsidRDefault="008B1672" w:rsidP="002E6B3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6CD5">
              <w:rPr>
                <w:rFonts w:ascii="Times New Roman" w:hAnsi="Times New Roman"/>
                <w:color w:val="000000"/>
                <w:sz w:val="20"/>
              </w:rPr>
              <w:t>Filamentous saprophytic fungus. Opportunistic plant pathogen commonly found in soil</w:t>
            </w:r>
          </w:p>
        </w:tc>
      </w:tr>
      <w:tr w:rsidR="008B1672" w:rsidRPr="00236CD5" w14:paraId="1D33E19A" w14:textId="77777777" w:rsidTr="002E6B3D">
        <w:trPr>
          <w:trHeight w:hRule="exact" w:val="567"/>
        </w:trPr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FF579" w14:textId="77777777" w:rsidR="008B1672" w:rsidRPr="00236CD5" w:rsidRDefault="008B1672" w:rsidP="002E6B3D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236CD5">
              <w:rPr>
                <w:rFonts w:ascii="Times New Roman" w:hAnsi="Times New Roman"/>
                <w:i/>
                <w:color w:val="000000"/>
                <w:sz w:val="20"/>
              </w:rPr>
              <w:t xml:space="preserve">Botrytis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cinerea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8EEB5" w14:textId="77777777" w:rsidR="008B1672" w:rsidRPr="005109FB" w:rsidRDefault="008B1672" w:rsidP="002E6B3D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5109FB">
              <w:rPr>
                <w:rFonts w:ascii="Times New Roman" w:eastAsia="Times New Roman" w:hAnsi="Times New Roman"/>
                <w:color w:val="000000" w:themeColor="text1"/>
                <w:sz w:val="20"/>
                <w:lang w:val="es-ES"/>
              </w:rPr>
              <w:t>CECT 20754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A8819" w14:textId="77777777" w:rsidR="008B1672" w:rsidRPr="005109FB" w:rsidRDefault="008B1672" w:rsidP="002E6B3D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C840E0">
              <w:rPr>
                <w:rFonts w:ascii="Times New Roman" w:hAnsi="Times New Roman"/>
                <w:color w:val="000000" w:themeColor="text1"/>
                <w:sz w:val="20"/>
              </w:rPr>
              <w:t>Necrotrophic fungus. Plant pathogen</w:t>
            </w:r>
          </w:p>
        </w:tc>
      </w:tr>
      <w:tr w:rsidR="008B1672" w:rsidRPr="00236CD5" w14:paraId="45085B21" w14:textId="77777777" w:rsidTr="002E6B3D">
        <w:trPr>
          <w:trHeight w:hRule="exact" w:val="567"/>
        </w:trPr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2A576" w14:textId="77777777" w:rsidR="008B1672" w:rsidRPr="00236CD5" w:rsidRDefault="008B1672" w:rsidP="002E6B3D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236CD5">
              <w:rPr>
                <w:rFonts w:ascii="Times New Roman" w:hAnsi="Times New Roman"/>
                <w:i/>
                <w:color w:val="000000"/>
                <w:sz w:val="20"/>
              </w:rPr>
              <w:t xml:space="preserve">Fusarium </w:t>
            </w:r>
            <w:proofErr w:type="spellStart"/>
            <w:r w:rsidRPr="00236CD5">
              <w:rPr>
                <w:rFonts w:ascii="Times New Roman" w:hAnsi="Times New Roman"/>
                <w:i/>
                <w:color w:val="000000"/>
                <w:sz w:val="20"/>
              </w:rPr>
              <w:t>oxysporum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29BDF" w14:textId="77777777" w:rsidR="008B1672" w:rsidRPr="00236CD5" w:rsidRDefault="008B1672" w:rsidP="002E6B3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es-ES"/>
              </w:rPr>
            </w:pPr>
            <w:r w:rsidRPr="00236CD5">
              <w:rPr>
                <w:rFonts w:ascii="Times New Roman" w:eastAsia="Times New Roman" w:hAnsi="Times New Roman"/>
                <w:color w:val="000000"/>
                <w:sz w:val="20"/>
                <w:lang w:val="es-ES"/>
              </w:rPr>
              <w:t>CECT 20420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2AB73" w14:textId="77777777" w:rsidR="008B1672" w:rsidRPr="00236CD5" w:rsidRDefault="008B1672" w:rsidP="002E6B3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6CD5">
              <w:rPr>
                <w:rFonts w:ascii="Times New Roman" w:hAnsi="Times New Roman"/>
                <w:color w:val="000000"/>
                <w:sz w:val="20"/>
              </w:rPr>
              <w:t xml:space="preserve">Filamentous fungus. Nonpathogenic </w:t>
            </w:r>
            <w:r w:rsidRPr="00236CD5">
              <w:rPr>
                <w:rFonts w:ascii="Times New Roman" w:hAnsi="Times New Roman"/>
                <w:i/>
                <w:color w:val="000000"/>
                <w:sz w:val="20"/>
              </w:rPr>
              <w:t>Fusarium</w:t>
            </w:r>
            <w:r w:rsidRPr="00236CD5">
              <w:rPr>
                <w:rFonts w:ascii="Times New Roman" w:hAnsi="Times New Roman"/>
                <w:color w:val="000000"/>
                <w:sz w:val="20"/>
              </w:rPr>
              <w:t xml:space="preserve"> strain, which converts to pathogenic when cured of the bacterial symbionts</w:t>
            </w:r>
          </w:p>
        </w:tc>
      </w:tr>
      <w:tr w:rsidR="008B1672" w:rsidRPr="000228E3" w14:paraId="4E2F918E" w14:textId="77777777" w:rsidTr="002E6B3D">
        <w:trPr>
          <w:trHeight w:hRule="exact" w:val="567"/>
        </w:trPr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CE0AB" w14:textId="77777777" w:rsidR="008B1672" w:rsidRPr="00236CD5" w:rsidRDefault="008B1672" w:rsidP="002E6B3D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236CD5">
              <w:rPr>
                <w:rFonts w:ascii="Times New Roman" w:hAnsi="Times New Roman"/>
                <w:i/>
                <w:color w:val="000000"/>
                <w:sz w:val="20"/>
              </w:rPr>
              <w:t xml:space="preserve">Penicillium 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charlesii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3FE99" w14:textId="77777777" w:rsidR="008B1672" w:rsidRPr="005109FB" w:rsidRDefault="008B1672" w:rsidP="002E6B3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</w:rPr>
            </w:pPr>
            <w:r w:rsidRPr="005109FB">
              <w:rPr>
                <w:rFonts w:ascii="Times New Roman" w:eastAsia="Times New Roman" w:hAnsi="Times New Roman"/>
                <w:color w:val="000000" w:themeColor="text1"/>
                <w:sz w:val="20"/>
              </w:rPr>
              <w:t>CECT 2277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B24CC" w14:textId="77777777" w:rsidR="008B1672" w:rsidRPr="000228E3" w:rsidRDefault="008B1672" w:rsidP="002E6B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228E3">
              <w:rPr>
                <w:rFonts w:ascii="Times New Roman" w:hAnsi="Times New Roman"/>
                <w:color w:val="000000" w:themeColor="text1"/>
                <w:sz w:val="20"/>
              </w:rPr>
              <w:t xml:space="preserve">Filamentous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endophytic </w:t>
            </w:r>
            <w:r w:rsidRPr="000228E3">
              <w:rPr>
                <w:rFonts w:ascii="Times New Roman" w:hAnsi="Times New Roman"/>
                <w:color w:val="000000" w:themeColor="text1"/>
                <w:sz w:val="20"/>
              </w:rPr>
              <w:t>fungus. Can grow saprophytically on decaying plants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, in soil and inside plants</w:t>
            </w:r>
          </w:p>
        </w:tc>
      </w:tr>
      <w:tr w:rsidR="008B1672" w:rsidRPr="00236CD5" w14:paraId="6DB4DD34" w14:textId="77777777" w:rsidTr="002E6B3D">
        <w:trPr>
          <w:trHeight w:hRule="exact" w:val="567"/>
        </w:trPr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FE0B6" w14:textId="77777777" w:rsidR="008B1672" w:rsidRPr="00236CD5" w:rsidRDefault="008B1672" w:rsidP="002E6B3D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236CD5">
              <w:rPr>
                <w:rFonts w:ascii="Times New Roman" w:hAnsi="Times New Roman"/>
                <w:i/>
                <w:color w:val="000000"/>
                <w:sz w:val="20"/>
              </w:rPr>
              <w:t xml:space="preserve">Penicillium </w:t>
            </w:r>
            <w:proofErr w:type="spellStart"/>
            <w:r w:rsidRPr="00236CD5">
              <w:rPr>
                <w:rFonts w:ascii="Times New Roman" w:hAnsi="Times New Roman"/>
                <w:i/>
                <w:color w:val="000000"/>
                <w:sz w:val="20"/>
              </w:rPr>
              <w:t>digitatum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C5DB7" w14:textId="77777777" w:rsidR="008B1672" w:rsidRPr="00236CD5" w:rsidRDefault="008B1672" w:rsidP="002E6B3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es-ES"/>
              </w:rPr>
            </w:pPr>
            <w:r w:rsidRPr="00236CD5">
              <w:rPr>
                <w:rFonts w:ascii="Times New Roman" w:eastAsia="Times New Roman" w:hAnsi="Times New Roman"/>
                <w:color w:val="000000"/>
                <w:sz w:val="20"/>
                <w:lang w:val="es-ES"/>
              </w:rPr>
              <w:t>CECT 20796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406C7" w14:textId="77777777" w:rsidR="008B1672" w:rsidRPr="00236CD5" w:rsidRDefault="008B1672" w:rsidP="002E6B3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6CD5">
              <w:rPr>
                <w:rFonts w:ascii="Times New Roman" w:hAnsi="Times New Roman"/>
                <w:color w:val="000000"/>
                <w:sz w:val="20"/>
              </w:rPr>
              <w:t>Filamentous fungus. Plant pathogen</w:t>
            </w:r>
          </w:p>
        </w:tc>
      </w:tr>
      <w:tr w:rsidR="008B1672" w:rsidRPr="00236CD5" w14:paraId="7806FA79" w14:textId="77777777" w:rsidTr="002E6B3D">
        <w:trPr>
          <w:trHeight w:hRule="exact" w:val="567"/>
        </w:trPr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6F6B8" w14:textId="77777777" w:rsidR="008B1672" w:rsidRPr="00236CD5" w:rsidRDefault="008B1672" w:rsidP="002E6B3D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236CD5">
              <w:rPr>
                <w:rFonts w:ascii="Times New Roman" w:hAnsi="Times New Roman"/>
                <w:i/>
                <w:color w:val="000000"/>
                <w:sz w:val="20"/>
              </w:rPr>
              <w:t xml:space="preserve">Penicillium </w:t>
            </w:r>
            <w:proofErr w:type="spellStart"/>
            <w:r w:rsidRPr="00236CD5">
              <w:rPr>
                <w:rFonts w:ascii="Times New Roman" w:hAnsi="Times New Roman"/>
                <w:i/>
                <w:color w:val="000000"/>
                <w:sz w:val="20"/>
              </w:rPr>
              <w:t>aurantiogriseum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3E12A" w14:textId="77777777" w:rsidR="008B1672" w:rsidRPr="00236CD5" w:rsidRDefault="008B1672" w:rsidP="002E6B3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es-ES"/>
              </w:rPr>
            </w:pPr>
            <w:r w:rsidRPr="00236CD5">
              <w:rPr>
                <w:rFonts w:ascii="Times New Roman" w:eastAsia="Times New Roman" w:hAnsi="Times New Roman"/>
                <w:color w:val="000000"/>
                <w:sz w:val="20"/>
                <w:lang w:val="es-ES"/>
              </w:rPr>
              <w:t>CECT 20226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1C673" w14:textId="77777777" w:rsidR="008B1672" w:rsidRPr="00236CD5" w:rsidRDefault="008B1672" w:rsidP="002E6B3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6CD5">
              <w:rPr>
                <w:rFonts w:ascii="Times New Roman" w:hAnsi="Times New Roman"/>
                <w:color w:val="000000"/>
                <w:sz w:val="20"/>
              </w:rPr>
              <w:t>Filamentous fungus. Plant pathogen</w:t>
            </w:r>
          </w:p>
        </w:tc>
      </w:tr>
      <w:tr w:rsidR="008B1672" w:rsidRPr="00236CD5" w14:paraId="7C559344" w14:textId="77777777" w:rsidTr="002E6B3D">
        <w:trPr>
          <w:trHeight w:hRule="exact" w:val="395"/>
        </w:trPr>
        <w:tc>
          <w:tcPr>
            <w:tcW w:w="100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3EC3E5D9" w14:textId="77777777" w:rsidR="008B1672" w:rsidRPr="00236CD5" w:rsidRDefault="008B1672" w:rsidP="002E6B3D">
            <w:pPr>
              <w:rPr>
                <w:rFonts w:ascii="Times New Roman" w:hAnsi="Times New Roman"/>
                <w:color w:val="000000"/>
                <w:sz w:val="20"/>
              </w:rPr>
            </w:pPr>
            <w:r w:rsidRPr="00236CD5">
              <w:rPr>
                <w:rFonts w:ascii="Times New Roman" w:hAnsi="Times New Roman"/>
                <w:b/>
                <w:color w:val="000000"/>
                <w:sz w:val="20"/>
              </w:rPr>
              <w:t>Bacterial species</w:t>
            </w:r>
          </w:p>
        </w:tc>
      </w:tr>
      <w:tr w:rsidR="008B1672" w:rsidRPr="00236CD5" w14:paraId="1534E37D" w14:textId="77777777" w:rsidTr="002E6B3D">
        <w:trPr>
          <w:trHeight w:hRule="exact" w:val="567"/>
        </w:trPr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F84F2" w14:textId="77777777" w:rsidR="008B1672" w:rsidRPr="00236CD5" w:rsidRDefault="008B1672" w:rsidP="002E6B3D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0"/>
              </w:rPr>
              <w:t>Dickeya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0"/>
              </w:rPr>
              <w:t>dadantii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C31D2" w14:textId="77777777" w:rsidR="008B1672" w:rsidRPr="00236CD5" w:rsidRDefault="008B1672" w:rsidP="002E6B3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es-ES"/>
              </w:rPr>
            </w:pPr>
            <w:r w:rsidRPr="005109FB">
              <w:rPr>
                <w:rFonts w:ascii="Times New Roman" w:eastAsia="Times New Roman" w:hAnsi="Times New Roman"/>
                <w:color w:val="000000" w:themeColor="text1"/>
                <w:sz w:val="20"/>
                <w:lang w:val="es-ES"/>
              </w:rPr>
              <w:t>CFBP 3855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03382" w14:textId="77777777" w:rsidR="008B1672" w:rsidRPr="00236CD5" w:rsidRDefault="008B1672" w:rsidP="002E6B3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228E3">
              <w:rPr>
                <w:rFonts w:ascii="Times New Roman" w:hAnsi="Times New Roman"/>
                <w:color w:val="000000" w:themeColor="text1"/>
                <w:sz w:val="20"/>
              </w:rPr>
              <w:t>Gram-negative bacterium. Plant pathogen</w:t>
            </w:r>
          </w:p>
        </w:tc>
      </w:tr>
      <w:tr w:rsidR="008B1672" w:rsidRPr="00236CD5" w14:paraId="67DA191B" w14:textId="77777777" w:rsidTr="002E6B3D">
        <w:trPr>
          <w:trHeight w:hRule="exact" w:val="567"/>
        </w:trPr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7DD0C" w14:textId="77777777" w:rsidR="008B1672" w:rsidRPr="00236CD5" w:rsidRDefault="008B1672" w:rsidP="002E6B3D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236CD5">
              <w:rPr>
                <w:rFonts w:ascii="Times New Roman" w:hAnsi="Times New Roman"/>
                <w:i/>
                <w:color w:val="000000"/>
                <w:sz w:val="20"/>
              </w:rPr>
              <w:t xml:space="preserve">Escherichia coli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7D666" w14:textId="77777777" w:rsidR="008B1672" w:rsidRPr="00236CD5" w:rsidRDefault="008B1672" w:rsidP="002E6B3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es-ES"/>
              </w:rPr>
            </w:pPr>
            <w:r w:rsidRPr="005109FB">
              <w:rPr>
                <w:rFonts w:ascii="Times New Roman" w:eastAsia="Times New Roman" w:hAnsi="Times New Roman"/>
                <w:color w:val="000000" w:themeColor="text1"/>
                <w:sz w:val="20"/>
              </w:rPr>
              <w:t>ATCC 25922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8D403" w14:textId="77777777" w:rsidR="008B1672" w:rsidRPr="00B51887" w:rsidRDefault="008B1672" w:rsidP="002E6B3D">
            <w:pPr>
              <w:jc w:val="center"/>
              <w:rPr>
                <w:rFonts w:ascii="Times New Roman" w:hAnsi="Times New Roman"/>
                <w:sz w:val="20"/>
              </w:rPr>
            </w:pPr>
            <w:r w:rsidRPr="00B51887">
              <w:rPr>
                <w:rFonts w:ascii="Times New Roman" w:hAnsi="Times New Roman"/>
                <w:sz w:val="20"/>
              </w:rPr>
              <w:t xml:space="preserve">Gram-negative bacterium that normally grows in soil, water and in the </w:t>
            </w:r>
            <w:proofErr w:type="gramStart"/>
            <w:r w:rsidRPr="00B51887">
              <w:rPr>
                <w:rFonts w:ascii="Times New Roman" w:hAnsi="Times New Roman"/>
                <w:sz w:val="20"/>
              </w:rPr>
              <w:t>intestine</w:t>
            </w:r>
            <w:proofErr w:type="gramEnd"/>
            <w:r w:rsidRPr="00B51887">
              <w:rPr>
                <w:rFonts w:ascii="Times New Roman" w:hAnsi="Times New Roman"/>
                <w:sz w:val="20"/>
              </w:rPr>
              <w:t xml:space="preserve"> of mammals. Has the ability to colonize plants</w:t>
            </w:r>
          </w:p>
        </w:tc>
      </w:tr>
      <w:tr w:rsidR="008B1672" w:rsidRPr="00236CD5" w14:paraId="42E2AA5F" w14:textId="77777777" w:rsidTr="002E6B3D">
        <w:trPr>
          <w:trHeight w:hRule="exact" w:val="567"/>
        </w:trPr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20C7C" w14:textId="77777777" w:rsidR="008B1672" w:rsidRPr="00236CD5" w:rsidRDefault="008B1672" w:rsidP="002E6B3D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</w:rPr>
              <w:t xml:space="preserve">Erwinia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0"/>
              </w:rPr>
              <w:t>amylovora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5B0AA" w14:textId="77777777" w:rsidR="008B1672" w:rsidRPr="00236CD5" w:rsidRDefault="008B1672" w:rsidP="002E6B3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es-ES"/>
              </w:rPr>
            </w:pPr>
            <w:r w:rsidRPr="005109FB">
              <w:rPr>
                <w:rFonts w:ascii="Times New Roman" w:eastAsia="Times New Roman" w:hAnsi="Times New Roman"/>
                <w:color w:val="000000" w:themeColor="text1"/>
                <w:sz w:val="20"/>
                <w:lang w:val="es-ES"/>
              </w:rPr>
              <w:t>CECT 222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72567" w14:textId="77777777" w:rsidR="008B1672" w:rsidRPr="00B51887" w:rsidRDefault="008B1672" w:rsidP="002E6B3D">
            <w:pPr>
              <w:jc w:val="center"/>
              <w:rPr>
                <w:rFonts w:ascii="Times New Roman" w:hAnsi="Times New Roman"/>
                <w:sz w:val="20"/>
              </w:rPr>
            </w:pPr>
            <w:r w:rsidRPr="00B51887">
              <w:rPr>
                <w:rFonts w:ascii="Times New Roman" w:hAnsi="Times New Roman"/>
                <w:sz w:val="20"/>
              </w:rPr>
              <w:t>Gram-negative bacterium. Plant pathogen</w:t>
            </w:r>
          </w:p>
        </w:tc>
      </w:tr>
      <w:tr w:rsidR="008B1672" w:rsidRPr="00236CD5" w14:paraId="106C925B" w14:textId="77777777" w:rsidTr="002E6B3D">
        <w:trPr>
          <w:trHeight w:hRule="exact" w:val="567"/>
        </w:trPr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EE312" w14:textId="77777777" w:rsidR="008B1672" w:rsidRPr="00236CD5" w:rsidRDefault="008B1672" w:rsidP="002E6B3D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</w:rPr>
              <w:t>Staphylococcus aureus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9D3E0" w14:textId="77777777" w:rsidR="008B1672" w:rsidRPr="00236CD5" w:rsidRDefault="008B1672" w:rsidP="002E6B3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es-ES"/>
              </w:rPr>
            </w:pPr>
            <w:r>
              <w:rPr>
                <w:rFonts w:ascii="Times New Roman" w:eastAsia="Times New Roman" w:hAnsi="Times New Roman"/>
                <w:sz w:val="20"/>
                <w:lang w:val="es-ES"/>
              </w:rPr>
              <w:t>ATCC 6538P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203E8" w14:textId="77777777" w:rsidR="008B1672" w:rsidRPr="00B51887" w:rsidRDefault="008B1672" w:rsidP="002E6B3D">
            <w:pPr>
              <w:jc w:val="center"/>
              <w:rPr>
                <w:rFonts w:ascii="Times New Roman" w:hAnsi="Times New Roman"/>
                <w:sz w:val="20"/>
              </w:rPr>
            </w:pPr>
            <w:r w:rsidRPr="00B51887">
              <w:rPr>
                <w:rFonts w:ascii="Times New Roman" w:hAnsi="Times New Roman"/>
                <w:sz w:val="20"/>
              </w:rPr>
              <w:t xml:space="preserve">Gram-positive </w:t>
            </w:r>
            <w:proofErr w:type="gramStart"/>
            <w:r w:rsidRPr="00B51887">
              <w:rPr>
                <w:rFonts w:ascii="Times New Roman" w:hAnsi="Times New Roman"/>
                <w:sz w:val="20"/>
              </w:rPr>
              <w:t>bacterium</w:t>
            </w:r>
            <w:proofErr w:type="gramEnd"/>
            <w:r w:rsidRPr="00B51887">
              <w:rPr>
                <w:rFonts w:ascii="Times New Roman" w:hAnsi="Times New Roman"/>
                <w:sz w:val="20"/>
              </w:rPr>
              <w:t xml:space="preserve"> a pathogenic agent of humans and several animals, also found in </w:t>
            </w:r>
            <w:proofErr w:type="spellStart"/>
            <w:r w:rsidRPr="00B51887">
              <w:rPr>
                <w:rFonts w:ascii="Times New Roman" w:hAnsi="Times New Roman"/>
                <w:sz w:val="20"/>
              </w:rPr>
              <w:t>rhizospheric</w:t>
            </w:r>
            <w:proofErr w:type="spellEnd"/>
            <w:r w:rsidRPr="00B51887">
              <w:rPr>
                <w:rFonts w:ascii="Times New Roman" w:hAnsi="Times New Roman"/>
                <w:sz w:val="20"/>
              </w:rPr>
              <w:t xml:space="preserve"> soil samples</w:t>
            </w:r>
          </w:p>
        </w:tc>
      </w:tr>
    </w:tbl>
    <w:p w14:paraId="303773F1" w14:textId="77777777" w:rsidR="008B1672" w:rsidRDefault="008B1672" w:rsidP="008B1672">
      <w:pPr>
        <w:rPr>
          <w:rFonts w:ascii="Arial" w:hAnsi="Arial" w:cs="Arial"/>
          <w:b/>
          <w:bCs/>
        </w:rPr>
      </w:pPr>
    </w:p>
    <w:p w14:paraId="5A67B7F2" w14:textId="77777777" w:rsidR="008B1672" w:rsidRDefault="008B1672" w:rsidP="008B1672">
      <w:pPr>
        <w:rPr>
          <w:rFonts w:ascii="Arial" w:hAnsi="Arial" w:cs="Arial"/>
          <w:b/>
          <w:bCs/>
        </w:rPr>
      </w:pPr>
    </w:p>
    <w:p w14:paraId="2DA1D955" w14:textId="77777777" w:rsidR="00306ACB" w:rsidRPr="008B1672" w:rsidRDefault="00306ACB" w:rsidP="008B1672"/>
    <w:sectPr w:rsidR="00306ACB" w:rsidRPr="008B1672" w:rsidSect="008B1672">
      <w:pgSz w:w="12240" w:h="15840"/>
      <w:pgMar w:top="1417" w:right="1701" w:bottom="1417" w:left="1701" w:header="0" w:footer="0" w:gutter="0"/>
      <w:lnNumType w:countBy="1" w:distance="283" w:restart="continuous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887"/>
    <w:rsid w:val="0008593F"/>
    <w:rsid w:val="002652B5"/>
    <w:rsid w:val="00306ACB"/>
    <w:rsid w:val="00870282"/>
    <w:rsid w:val="008B1672"/>
    <w:rsid w:val="00AC7A49"/>
    <w:rsid w:val="00B51887"/>
    <w:rsid w:val="00FD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5F513"/>
  <w15:chartTrackingRefBased/>
  <w15:docId w15:val="{50907786-70E4-4F7D-AF1B-ED91A3D3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887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518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518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188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5188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5188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188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188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5188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5188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5188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5188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5188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5188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51887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5188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1887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5188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51887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B518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B5188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B5188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B5188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B5188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B51887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B5188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isintenso">
    <w:name w:val="Intense Emphasis"/>
    <w:basedOn w:val="Fuentedeprrafopredeter"/>
    <w:uiPriority w:val="21"/>
    <w:qFormat/>
    <w:rsid w:val="00B5188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518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51887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B51887"/>
    <w:rPr>
      <w:b/>
      <w:bCs/>
      <w:smallCaps/>
      <w:color w:val="0F4761" w:themeColor="accent1" w:themeShade="BF"/>
      <w:spacing w:val="5"/>
    </w:rPr>
  </w:style>
  <w:style w:type="paragraph" w:styleId="Textoindependiente3">
    <w:name w:val="Body Text 3"/>
    <w:basedOn w:val="Normal"/>
    <w:link w:val="Textoindependiente3Car"/>
    <w:rsid w:val="00B51887"/>
    <w:pPr>
      <w:spacing w:line="480" w:lineRule="auto"/>
      <w:jc w:val="both"/>
    </w:pPr>
    <w:rPr>
      <w:rFonts w:ascii="Times New Roman" w:hAnsi="Times New Roman"/>
      <w:color w:val="000000"/>
      <w:lang w:val="en-GB"/>
    </w:rPr>
  </w:style>
  <w:style w:type="character" w:customStyle="1" w:styleId="Textoindependiente3Car">
    <w:name w:val="Texto independiente 3 Car"/>
    <w:basedOn w:val="Fuentedeprrafopredeter"/>
    <w:link w:val="Textoindependiente3"/>
    <w:rsid w:val="00B51887"/>
    <w:rPr>
      <w:rFonts w:ascii="Times New Roman" w:eastAsia="Times" w:hAnsi="Times New Roman" w:cs="Times New Roman"/>
      <w:color w:val="000000"/>
      <w:sz w:val="24"/>
      <w:szCs w:val="20"/>
      <w:lang w:val="en-GB" w:eastAsia="es-ES"/>
    </w:rPr>
  </w:style>
  <w:style w:type="character" w:styleId="Nmerodelnea">
    <w:name w:val="line number"/>
    <w:basedOn w:val="Fuentedeprrafopredeter"/>
    <w:uiPriority w:val="99"/>
    <w:semiHidden/>
    <w:unhideWhenUsed/>
    <w:rsid w:val="008B1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1012</Characters>
  <Application>Microsoft Office Word</Application>
  <DocSecurity>0</DocSecurity>
  <Lines>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KADIYA DEL CARMEN CALDERON ALVARADO</dc:creator>
  <cp:keywords/>
  <dc:description/>
  <cp:lastModifiedBy>KADIYA DEL CARMEN CALDERON ALVARADO</cp:lastModifiedBy>
  <cp:revision>3</cp:revision>
  <dcterms:created xsi:type="dcterms:W3CDTF">2026-01-13T17:40:00Z</dcterms:created>
  <dcterms:modified xsi:type="dcterms:W3CDTF">2026-02-19T18:34:00Z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7312eeb6-3455-45fd-9f37-3959acc0e70d</vt:lpwstr>
  </property>
</Properties>
</file>