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6537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b/>
          <w:bCs/>
          <w:sz w:val="28"/>
          <w:szCs w:val="21"/>
          <w14:ligatures w14:val="none"/>
        </w:rPr>
      </w:pPr>
      <w:bookmarkStart w:id="0" w:name="OLE_LINK98"/>
      <w:r w:rsidRPr="00110567">
        <w:rPr>
          <w:rFonts w:ascii="Times New Roman" w:eastAsia="宋体" w:hAnsi="Times New Roman" w:cs="Times New Roman"/>
          <w:b/>
          <w:bCs/>
          <w:sz w:val="28"/>
          <w:szCs w:val="21"/>
          <w14:ligatures w14:val="none"/>
        </w:rPr>
        <w:t>Carboxymethylcellulose</w:t>
      </w:r>
      <w:r w:rsidRPr="00110567">
        <w:rPr>
          <w:rFonts w:ascii="Times New Roman" w:eastAsia="宋体" w:hAnsi="Times New Roman" w:cs="Times New Roman" w:hint="eastAsia"/>
          <w:b/>
          <w:bCs/>
          <w:sz w:val="28"/>
          <w:szCs w:val="21"/>
          <w14:ligatures w14:val="none"/>
        </w:rPr>
        <w:t xml:space="preserve"> </w:t>
      </w:r>
      <w:bookmarkStart w:id="1" w:name="OLE_LINK83"/>
      <w:r w:rsidRPr="00110567">
        <w:rPr>
          <w:rFonts w:ascii="Times New Roman" w:eastAsia="宋体" w:hAnsi="Times New Roman" w:cs="Times New Roman"/>
          <w:b/>
          <w:bCs/>
          <w:sz w:val="28"/>
          <w:szCs w:val="21"/>
          <w14:ligatures w14:val="none"/>
        </w:rPr>
        <w:t>ameliorates</w:t>
      </w:r>
      <w:bookmarkEnd w:id="1"/>
      <w:r w:rsidRPr="00110567">
        <w:rPr>
          <w:rFonts w:ascii="Times New Roman" w:eastAsia="宋体" w:hAnsi="Times New Roman" w:cs="Times New Roman"/>
          <w:b/>
          <w:bCs/>
          <w:sz w:val="28"/>
          <w:szCs w:val="21"/>
          <w14:ligatures w14:val="none"/>
        </w:rPr>
        <w:t xml:space="preserve"> high-fat diet-associated colitis </w:t>
      </w:r>
      <w:r w:rsidRPr="00110567">
        <w:rPr>
          <w:rFonts w:ascii="Times New Roman" w:eastAsia="宋体" w:hAnsi="Times New Roman" w:cs="Times New Roman" w:hint="eastAsia"/>
          <w:b/>
          <w:bCs/>
          <w:sz w:val="28"/>
          <w:szCs w:val="21"/>
          <w14:ligatures w14:val="none"/>
        </w:rPr>
        <w:t xml:space="preserve">through the reduction of </w:t>
      </w:r>
      <w:r w:rsidRPr="00110567">
        <w:rPr>
          <w:rFonts w:ascii="Times New Roman" w:eastAsia="宋体" w:hAnsi="Times New Roman" w:cs="Times New Roman"/>
          <w:b/>
          <w:bCs/>
          <w:sz w:val="28"/>
          <w:szCs w:val="21"/>
          <w14:ligatures w14:val="none"/>
        </w:rPr>
        <w:t>deoxycholic aci</w:t>
      </w:r>
      <w:r w:rsidRPr="00110567">
        <w:rPr>
          <w:rFonts w:ascii="Times New Roman" w:eastAsia="宋体" w:hAnsi="Times New Roman" w:cs="Times New Roman" w:hint="eastAsia"/>
          <w:b/>
          <w:bCs/>
          <w:sz w:val="28"/>
          <w:szCs w:val="21"/>
          <w14:ligatures w14:val="none"/>
        </w:rPr>
        <w:t xml:space="preserve">d and restoration of </w:t>
      </w:r>
      <w:r w:rsidRPr="00110567">
        <w:rPr>
          <w:rFonts w:ascii="Times New Roman" w:eastAsia="宋体" w:hAnsi="Times New Roman" w:cs="Times New Roman"/>
          <w:b/>
          <w:bCs/>
          <w:sz w:val="28"/>
          <w:szCs w:val="21"/>
          <w14:ligatures w14:val="none"/>
        </w:rPr>
        <w:t>mitochondrial complex I</w:t>
      </w:r>
      <w:bookmarkEnd w:id="0"/>
      <w:r w:rsidRPr="00110567">
        <w:rPr>
          <w:rFonts w:ascii="Times New Roman" w:eastAsia="宋体" w:hAnsi="Times New Roman" w:cs="Times New Roman" w:hint="eastAsia"/>
          <w:b/>
          <w:bCs/>
          <w:sz w:val="28"/>
          <w:szCs w:val="21"/>
          <w14:ligatures w14:val="none"/>
        </w:rPr>
        <w:t xml:space="preserve"> in macrophages</w:t>
      </w:r>
    </w:p>
    <w:p w14:paraId="1993F661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110567">
        <w:rPr>
          <w:rFonts w:ascii="Times New Roman" w:eastAsia="宋体" w:hAnsi="Times New Roman" w:cs="Times New Roman"/>
          <w:sz w:val="24"/>
          <w14:ligatures w14:val="none"/>
        </w:rPr>
        <w:t>Limei Shao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1#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, Linglong Ji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1#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, Wenle Liu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1#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, Wei Lv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, Yingying Liu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, Tian He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 xml:space="preserve">, </w:t>
      </w:r>
      <w:r w:rsidRPr="00110567">
        <w:rPr>
          <w:rFonts w:ascii="Times New Roman" w:eastAsia="宋体" w:hAnsi="Times New Roman" w:cs="Times New Roman" w:hint="eastAsia"/>
          <w:sz w:val="24"/>
          <w14:ligatures w14:val="none"/>
        </w:rPr>
        <w:t>Jing Li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110567">
        <w:rPr>
          <w:rFonts w:ascii="Times New Roman" w:eastAsia="宋体" w:hAnsi="Times New Roman" w:cs="Times New Roman" w:hint="eastAsia"/>
          <w:sz w:val="24"/>
          <w14:ligatures w14:val="none"/>
        </w:rPr>
        <w:t>, Qinghua Tan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110567">
        <w:rPr>
          <w:rFonts w:ascii="Times New Roman" w:eastAsia="宋体" w:hAnsi="Times New Roman" w:cs="Times New Roman" w:hint="eastAsia"/>
          <w:sz w:val="24"/>
          <w14:ligatures w14:val="none"/>
        </w:rPr>
        <w:t xml:space="preserve">, 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Ling Liu</w:t>
      </w: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*</w:t>
      </w:r>
    </w:p>
    <w:p w14:paraId="5C5FA368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 xml:space="preserve"> </w:t>
      </w:r>
      <w:bookmarkStart w:id="2" w:name="OLE_LINK2"/>
      <w:r w:rsidRPr="00110567">
        <w:rPr>
          <w:rFonts w:ascii="Times New Roman" w:eastAsia="宋体" w:hAnsi="Times New Roman" w:cs="Times New Roman"/>
          <w:sz w:val="24"/>
          <w14:ligatures w14:val="none"/>
        </w:rPr>
        <w:t>Department of Gastroenterology and Hepatology, West China Hospital, Sichuan University, Chengdu, China</w:t>
      </w:r>
      <w:bookmarkEnd w:id="2"/>
    </w:p>
    <w:p w14:paraId="5C0CA126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110567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#</w:t>
      </w:r>
      <w:r w:rsidRPr="00110567">
        <w:rPr>
          <w:rFonts w:ascii="Times New Roman" w:eastAsia="宋体" w:hAnsi="Times New Roman" w:cs="Times New Roman" w:hint="eastAsia"/>
          <w:sz w:val="24"/>
          <w14:ligatures w14:val="none"/>
        </w:rPr>
        <w:t xml:space="preserve"> </w:t>
      </w:r>
      <w:r w:rsidRPr="00110567">
        <w:rPr>
          <w:rFonts w:ascii="Times New Roman" w:eastAsia="宋体" w:hAnsi="Times New Roman" w:cs="Times New Roman"/>
          <w:sz w:val="24"/>
          <w14:ligatures w14:val="none"/>
        </w:rPr>
        <w:t>These authors contributed equally to this work.</w:t>
      </w:r>
    </w:p>
    <w:p w14:paraId="6B8F1CDF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</w:p>
    <w:p w14:paraId="6C5390B1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110567">
        <w:rPr>
          <w:rFonts w:ascii="Times New Roman" w:eastAsia="宋体" w:hAnsi="Times New Roman" w:cs="Times New Roman"/>
          <w:sz w:val="24"/>
          <w14:ligatures w14:val="none"/>
        </w:rPr>
        <w:t>*Corresponding Author:</w:t>
      </w:r>
    </w:p>
    <w:p w14:paraId="5CE2D5E7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110567">
        <w:rPr>
          <w:rFonts w:ascii="Times New Roman" w:eastAsia="宋体" w:hAnsi="Times New Roman" w:cs="Times New Roman"/>
          <w:sz w:val="24"/>
          <w14:ligatures w14:val="none"/>
        </w:rPr>
        <w:t>Ling Liu</w:t>
      </w:r>
    </w:p>
    <w:p w14:paraId="0534E5A6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110567">
        <w:rPr>
          <w:rFonts w:ascii="Times New Roman" w:eastAsia="宋体" w:hAnsi="Times New Roman" w:cs="Times New Roman"/>
          <w:sz w:val="24"/>
          <w14:ligatures w14:val="none"/>
        </w:rPr>
        <w:t>Guo Xue Lane 37#, Chengdu 610041, China</w:t>
      </w:r>
    </w:p>
    <w:p w14:paraId="595AC5E7" w14:textId="77777777" w:rsidR="00110567" w:rsidRPr="00110567" w:rsidRDefault="00110567" w:rsidP="00110567">
      <w:pPr>
        <w:spacing w:after="0" w:line="480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110567">
        <w:rPr>
          <w:rFonts w:ascii="Times New Roman" w:eastAsia="宋体" w:hAnsi="Times New Roman" w:cs="Times New Roman"/>
          <w:sz w:val="24"/>
          <w14:ligatures w14:val="none"/>
        </w:rPr>
        <w:t xml:space="preserve">Email address: lingzipurple@163.com, </w:t>
      </w:r>
      <w:hyperlink r:id="rId6" w:history="1">
        <w:r w:rsidRPr="00110567">
          <w:rPr>
            <w:rFonts w:ascii="Times New Roman" w:eastAsia="宋体" w:hAnsi="Times New Roman" w:cs="Times New Roman"/>
            <w:sz w:val="24"/>
            <w14:ligatures w14:val="none"/>
          </w:rPr>
          <w:t>liulinggi@scu.edu.cn</w:t>
        </w:r>
      </w:hyperlink>
    </w:p>
    <w:p w14:paraId="1F4A08E4" w14:textId="77777777" w:rsidR="005E1DC6" w:rsidRPr="00110567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22632144" w14:textId="77777777" w:rsidR="005E1DC6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2AB2C23E" w14:textId="77777777" w:rsidR="005E1DC6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74499E8C" w14:textId="77777777" w:rsidR="005E1DC6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09AC851E" w14:textId="77777777" w:rsidR="005E1DC6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2EF5F0DA" w14:textId="77777777" w:rsidR="005E1DC6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3A20F42A" w14:textId="77777777" w:rsidR="005E1DC6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490E5DB7" w14:textId="77777777" w:rsidR="005E1DC6" w:rsidRDefault="005E1DC6" w:rsidP="005E1DC6">
      <w:pPr>
        <w:spacing w:after="0" w:line="480" w:lineRule="auto"/>
        <w:jc w:val="both"/>
        <w:rPr>
          <w:rFonts w:ascii="Times New Roman" w:eastAsia="宋体" w:hAnsi="Times New Roman" w:cs="Times New Roman"/>
          <w:sz w:val="21"/>
          <w:szCs w:val="20"/>
          <w14:ligatures w14:val="none"/>
        </w:rPr>
      </w:pPr>
    </w:p>
    <w:p w14:paraId="2AC14FAB" w14:textId="77777777" w:rsidR="005E1DC6" w:rsidRPr="005E1DC6" w:rsidRDefault="005E1DC6" w:rsidP="005E1DC6">
      <w:pPr>
        <w:spacing w:after="0" w:line="240" w:lineRule="auto"/>
        <w:rPr>
          <w:rFonts w:ascii="Times New Roman" w:eastAsia="宋体" w:hAnsi="Times New Roman" w:cs="Times New Roman"/>
          <w:sz w:val="24"/>
          <w14:ligatures w14:val="none"/>
        </w:rPr>
      </w:pPr>
    </w:p>
    <w:p w14:paraId="1385A315" w14:textId="3B48E051" w:rsidR="00BB57A3" w:rsidRPr="00B35F5A" w:rsidRDefault="00BB57A3" w:rsidP="00CF53C0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lastRenderedPageBreak/>
        <w:t xml:space="preserve">Table </w:t>
      </w:r>
      <w:r w:rsidR="002273C2"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  <w:r w:rsidR="00B83D2D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1</w:t>
      </w: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. The composition of </w:t>
      </w:r>
      <w:r w:rsidR="00746548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HFD and </w:t>
      </w:r>
      <w:r w:rsidR="0089139C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CHE-</w:t>
      </w:r>
      <w:r w:rsidR="0089139C" w:rsidRPr="00746548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containing</w:t>
      </w:r>
      <w:r w:rsidR="0089139C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 </w:t>
      </w:r>
      <w:r w:rsidR="00746548" w:rsidRPr="00746548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HFD</w:t>
      </w:r>
      <w:r w:rsidR="00CF5B49" w:rsidRPr="00746548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 </w:t>
      </w:r>
    </w:p>
    <w:tbl>
      <w:tblPr>
        <w:tblW w:w="8359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397"/>
        <w:gridCol w:w="2410"/>
        <w:gridCol w:w="2552"/>
      </w:tblGrid>
      <w:tr w:rsidR="00746548" w:rsidRPr="00B35F5A" w14:paraId="32FD1874" w14:textId="77777777" w:rsidTr="00CF5B49">
        <w:trPr>
          <w:trHeight w:val="278"/>
        </w:trPr>
        <w:tc>
          <w:tcPr>
            <w:tcW w:w="3397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1A9EA05E" w14:textId="77777777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527AE92D" w14:textId="3B6B8C5C" w:rsidR="00746548" w:rsidRPr="00746548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HFD</w:t>
            </w:r>
          </w:p>
        </w:tc>
        <w:tc>
          <w:tcPr>
            <w:tcW w:w="2552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50504893" w14:textId="68C4A462" w:rsidR="00746548" w:rsidRPr="00746548" w:rsidRDefault="0089139C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CHE-</w:t>
            </w:r>
            <w:r w:rsidRPr="00746548"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containing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 xml:space="preserve"> </w:t>
            </w:r>
            <w:r w:rsidR="00CF5B49" w:rsidRPr="00746548"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HFD</w:t>
            </w:r>
          </w:p>
        </w:tc>
      </w:tr>
      <w:tr w:rsidR="00746548" w:rsidRPr="00B35F5A" w14:paraId="5DE1653A" w14:textId="77777777" w:rsidTr="00CF5B49">
        <w:trPr>
          <w:trHeight w:val="278"/>
        </w:trPr>
        <w:tc>
          <w:tcPr>
            <w:tcW w:w="3397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266BA72C" w14:textId="272B93BC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0AF90214" w14:textId="6B08289B" w:rsidR="00746548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/</w:t>
            </w:r>
            <w:r w:rsidR="00746548" w:rsidRPr="00746548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M22081806</w:t>
            </w:r>
          </w:p>
        </w:tc>
        <w:tc>
          <w:tcPr>
            <w:tcW w:w="2552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35EF4A93" w14:textId="330AB579" w:rsidR="00746548" w:rsidRPr="00746548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/</w:t>
            </w:r>
            <w:r w:rsidR="00746548" w:rsidRPr="00746548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M23121901</w:t>
            </w:r>
          </w:p>
        </w:tc>
      </w:tr>
      <w:tr w:rsidR="00746548" w:rsidRPr="00B35F5A" w14:paraId="287968E6" w14:textId="77777777" w:rsidTr="00CF5B49">
        <w:trPr>
          <w:trHeight w:val="278"/>
        </w:trPr>
        <w:tc>
          <w:tcPr>
            <w:tcW w:w="3397" w:type="dxa"/>
            <w:tcBorders>
              <w:top w:val="single" w:sz="8" w:space="0" w:color="auto"/>
            </w:tcBorders>
            <w:noWrap/>
            <w:vAlign w:val="center"/>
          </w:tcPr>
          <w:p w14:paraId="4654C561" w14:textId="5A9B605E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Casein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noWrap/>
            <w:vAlign w:val="center"/>
          </w:tcPr>
          <w:p w14:paraId="3D250191" w14:textId="15CCD8E8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240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960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noWrap/>
            <w:vAlign w:val="center"/>
          </w:tcPr>
          <w:p w14:paraId="4FB9DDA8" w14:textId="6EA9FF31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240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960</w:t>
            </w:r>
          </w:p>
        </w:tc>
      </w:tr>
      <w:tr w:rsidR="00746548" w:rsidRPr="00B35F5A" w14:paraId="1AD94731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2AF54ABF" w14:textId="3D5041C4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DL-Methionine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1F4151B6" w14:textId="1599B95F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3.6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14.4</w:t>
            </w:r>
          </w:p>
        </w:tc>
        <w:tc>
          <w:tcPr>
            <w:tcW w:w="2552" w:type="dxa"/>
            <w:noWrap/>
            <w:vAlign w:val="center"/>
            <w:hideMark/>
          </w:tcPr>
          <w:p w14:paraId="1DD6774D" w14:textId="6F17E5B5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3.6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14.4</w:t>
            </w:r>
          </w:p>
        </w:tc>
      </w:tr>
      <w:tr w:rsidR="00746548" w:rsidRPr="00B35F5A" w14:paraId="66009BD8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1C8CD096" w14:textId="4AF7D0B9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Corn Starch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612ABD4B" w14:textId="1C67A285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300</w:t>
            </w:r>
          </w:p>
        </w:tc>
        <w:tc>
          <w:tcPr>
            <w:tcW w:w="2552" w:type="dxa"/>
            <w:noWrap/>
            <w:vAlign w:val="center"/>
            <w:hideMark/>
          </w:tcPr>
          <w:p w14:paraId="62321393" w14:textId="268E949D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300</w:t>
            </w:r>
          </w:p>
        </w:tc>
      </w:tr>
      <w:tr w:rsidR="00746548" w:rsidRPr="00B35F5A" w14:paraId="7BEF7C7F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40679971" w14:textId="200F1EDA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Maltodextrin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61765413" w14:textId="7D94B5DC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300</w:t>
            </w:r>
          </w:p>
        </w:tc>
        <w:tc>
          <w:tcPr>
            <w:tcW w:w="2552" w:type="dxa"/>
            <w:noWrap/>
            <w:vAlign w:val="center"/>
            <w:hideMark/>
          </w:tcPr>
          <w:p w14:paraId="52296936" w14:textId="5151BFC4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300</w:t>
            </w:r>
          </w:p>
        </w:tc>
      </w:tr>
      <w:tr w:rsidR="00746548" w:rsidRPr="00B35F5A" w14:paraId="640C64C9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2D881457" w14:textId="7F1F5C45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Sucrose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58811F5A" w14:textId="7748BAF2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296.7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1186.8</w:t>
            </w:r>
          </w:p>
        </w:tc>
        <w:tc>
          <w:tcPr>
            <w:tcW w:w="2552" w:type="dxa"/>
            <w:noWrap/>
            <w:vAlign w:val="center"/>
            <w:hideMark/>
          </w:tcPr>
          <w:p w14:paraId="4FB50330" w14:textId="74BF04A0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296.7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1186.8</w:t>
            </w:r>
          </w:p>
        </w:tc>
      </w:tr>
      <w:tr w:rsidR="00746548" w:rsidRPr="00B35F5A" w14:paraId="6D23CEDA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4A83618A" w14:textId="7123C36A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Cellulose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2D41C1E7" w14:textId="05D643AC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50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14:paraId="166413DD" w14:textId="21C3108E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50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746548" w:rsidRPr="00B35F5A" w14:paraId="0CD50616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11C3745D" w14:textId="040CBF8F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Soybean Oil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1253CE4F" w14:textId="3CEE87A6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90</w:t>
            </w:r>
          </w:p>
        </w:tc>
        <w:tc>
          <w:tcPr>
            <w:tcW w:w="2552" w:type="dxa"/>
            <w:noWrap/>
            <w:vAlign w:val="center"/>
            <w:hideMark/>
          </w:tcPr>
          <w:p w14:paraId="0B905935" w14:textId="7B21A29F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90</w:t>
            </w:r>
          </w:p>
        </w:tc>
      </w:tr>
      <w:tr w:rsidR="00746548" w:rsidRPr="00B35F5A" w14:paraId="00C74CE6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6357333C" w14:textId="781D82C6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  <w:t>M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ilk fat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23557C4F" w14:textId="3C09DC8D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190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1710</w:t>
            </w:r>
          </w:p>
        </w:tc>
        <w:tc>
          <w:tcPr>
            <w:tcW w:w="2552" w:type="dxa"/>
            <w:noWrap/>
            <w:vAlign w:val="center"/>
            <w:hideMark/>
          </w:tcPr>
          <w:p w14:paraId="7A42FE8E" w14:textId="4E65545F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190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1710</w:t>
            </w:r>
          </w:p>
        </w:tc>
      </w:tr>
      <w:tr w:rsidR="00746548" w:rsidRPr="00B35F5A" w14:paraId="6F466F25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78DDC4EE" w14:textId="640BE5DC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Mineral Mixture S10001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6ED8D333" w14:textId="432F8A43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14:paraId="06FA453E" w14:textId="02D95416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746548" w:rsidRPr="00B35F5A" w14:paraId="2A1401D7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7C22D2BA" w14:textId="1F2EDE1E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Calcium Carbonate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5EFB262D" w14:textId="0029B7D4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3.6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2552" w:type="dxa"/>
            <w:noWrap/>
            <w:vAlign w:val="center"/>
            <w:hideMark/>
          </w:tcPr>
          <w:p w14:paraId="32688C74" w14:textId="2A3052A0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3.6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746548" w:rsidRPr="00B35F5A" w14:paraId="5C197B3A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5C97552B" w14:textId="377E1545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Vitamin Mixture V10001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34AB3813" w14:textId="12DD62F0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2552" w:type="dxa"/>
            <w:noWrap/>
            <w:vAlign w:val="center"/>
            <w:hideMark/>
          </w:tcPr>
          <w:p w14:paraId="4EB9B093" w14:textId="66903EBB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48</w:t>
            </w:r>
          </w:p>
        </w:tc>
      </w:tr>
      <w:tr w:rsidR="00746548" w:rsidRPr="00B35F5A" w14:paraId="6E336D42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589948BE" w14:textId="7B02C491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Choline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0B8897B7" w14:textId="12C09081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7A7A6D4C" w14:textId="55FDF6BB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746548" w:rsidRPr="00B35F5A" w14:paraId="01C31201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45F37E74" w14:textId="343BD9F9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Cholestyramine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2946FD30" w14:textId="5669BB71" w:rsidR="00746548" w:rsidRPr="00B35F5A" w:rsidRDefault="00463C82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0/0</w:t>
            </w:r>
          </w:p>
        </w:tc>
        <w:tc>
          <w:tcPr>
            <w:tcW w:w="2552" w:type="dxa"/>
            <w:noWrap/>
            <w:vAlign w:val="center"/>
            <w:hideMark/>
          </w:tcPr>
          <w:p w14:paraId="7AB5F0F1" w14:textId="1A7A4011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20.4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746548" w:rsidRPr="00B35F5A" w14:paraId="5C891A66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0FF3C465" w14:textId="0DB9E32F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Total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15C21A21" w14:textId="68FD0491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1000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4609.2</w:t>
            </w:r>
          </w:p>
        </w:tc>
        <w:tc>
          <w:tcPr>
            <w:tcW w:w="2552" w:type="dxa"/>
            <w:noWrap/>
            <w:vAlign w:val="center"/>
            <w:hideMark/>
          </w:tcPr>
          <w:p w14:paraId="5A5B6258" w14:textId="41FF2889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1020.35</w:t>
            </w:r>
            <w:r w:rsidR="00C84A79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="00C84A79"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4609.2</w:t>
            </w:r>
          </w:p>
        </w:tc>
      </w:tr>
      <w:tr w:rsidR="00746548" w:rsidRPr="00B35F5A" w14:paraId="56161539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62E4B54B" w14:textId="69EBAA14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Protein</w:t>
            </w:r>
            <w:r w:rsidR="00CF5B49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gm%/kcal%</w:t>
            </w:r>
          </w:p>
        </w:tc>
        <w:tc>
          <w:tcPr>
            <w:tcW w:w="2410" w:type="dxa"/>
            <w:noWrap/>
            <w:vAlign w:val="center"/>
            <w:hideMark/>
          </w:tcPr>
          <w:p w14:paraId="7B0BDDB4" w14:textId="3634A035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24.4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21.1</w:t>
            </w:r>
          </w:p>
        </w:tc>
        <w:tc>
          <w:tcPr>
            <w:tcW w:w="2552" w:type="dxa"/>
            <w:noWrap/>
            <w:vAlign w:val="center"/>
            <w:hideMark/>
          </w:tcPr>
          <w:p w14:paraId="25B47A06" w14:textId="71BBC763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23.9</w:t>
            </w:r>
            <w:r w:rsidR="00C84A79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="00C84A79"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21.1</w:t>
            </w:r>
          </w:p>
        </w:tc>
      </w:tr>
      <w:tr w:rsidR="00746548" w:rsidRPr="00B35F5A" w14:paraId="2E16A6FE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2839138F" w14:textId="10749CD1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Carbohydrate</w:t>
            </w:r>
            <w:r w:rsidR="00CF5B49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gm%/kcal%</w:t>
            </w:r>
          </w:p>
        </w:tc>
        <w:tc>
          <w:tcPr>
            <w:tcW w:w="2410" w:type="dxa"/>
            <w:noWrap/>
            <w:vAlign w:val="center"/>
            <w:hideMark/>
          </w:tcPr>
          <w:p w14:paraId="30B02559" w14:textId="3B4A8618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46.1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39.9</w:t>
            </w:r>
          </w:p>
        </w:tc>
        <w:tc>
          <w:tcPr>
            <w:tcW w:w="2552" w:type="dxa"/>
            <w:noWrap/>
            <w:vAlign w:val="center"/>
            <w:hideMark/>
          </w:tcPr>
          <w:p w14:paraId="36C24D41" w14:textId="6236115D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45</w:t>
            </w:r>
            <w:r w:rsidR="00C84A79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="00C84A79"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39.9</w:t>
            </w:r>
          </w:p>
        </w:tc>
      </w:tr>
      <w:tr w:rsidR="00746548" w:rsidRPr="00B35F5A" w14:paraId="3F0A17D6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361119B1" w14:textId="2B0D9058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Fat</w:t>
            </w:r>
            <w:r w:rsidR="00CF5B49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gm%/kcal%</w:t>
            </w:r>
          </w:p>
        </w:tc>
        <w:tc>
          <w:tcPr>
            <w:tcW w:w="2410" w:type="dxa"/>
            <w:noWrap/>
            <w:vAlign w:val="center"/>
            <w:hideMark/>
          </w:tcPr>
          <w:p w14:paraId="491376B7" w14:textId="044B6B76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39</w:t>
            </w:r>
          </w:p>
        </w:tc>
        <w:tc>
          <w:tcPr>
            <w:tcW w:w="2552" w:type="dxa"/>
            <w:noWrap/>
            <w:vAlign w:val="center"/>
            <w:hideMark/>
          </w:tcPr>
          <w:p w14:paraId="3939C9D8" w14:textId="7A4075A3" w:rsidR="00746548" w:rsidRPr="00B35F5A" w:rsidRDefault="00746548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19.6</w:t>
            </w:r>
            <w:r w:rsidR="00C84A79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="00C84A79"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39</w:t>
            </w:r>
          </w:p>
        </w:tc>
      </w:tr>
    </w:tbl>
    <w:p w14:paraId="1255070C" w14:textId="77777777" w:rsidR="005E1DC6" w:rsidRDefault="005E1DC6" w:rsidP="00CF5B49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</w:p>
    <w:p w14:paraId="12E5BB6A" w14:textId="338B9DA0" w:rsidR="00CF53C0" w:rsidRPr="00CF5B49" w:rsidRDefault="00CF5B49" w:rsidP="00CF5B49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Table 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  <w:r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2</w:t>
      </w: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. The composition of </w:t>
      </w:r>
      <w:r w:rsidR="00737E34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the </w:t>
      </w:r>
      <w:r w:rsidR="00737E3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CA-</w:t>
      </w:r>
      <w:r w:rsidRPr="00CF5B49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and </w:t>
      </w:r>
      <w:r w:rsidR="00737E34" w:rsidRPr="00CF5B49">
        <w:rPr>
          <w:rFonts w:ascii="Times New Roman" w:eastAsia="等线" w:hAnsi="Times New Roman" w:cs="Times New Roman"/>
          <w:b/>
          <w:bCs/>
          <w:sz w:val="24"/>
          <w14:ligatures w14:val="none"/>
        </w:rPr>
        <w:t>C</w:t>
      </w:r>
      <w:r w:rsidR="00737E3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DC</w:t>
      </w:r>
      <w:r w:rsidR="00737E34" w:rsidRPr="00CF5B49">
        <w:rPr>
          <w:rFonts w:ascii="Times New Roman" w:eastAsia="等线" w:hAnsi="Times New Roman" w:cs="Times New Roman"/>
          <w:b/>
          <w:bCs/>
          <w:sz w:val="24"/>
          <w14:ligatures w14:val="none"/>
        </w:rPr>
        <w:t>A</w:t>
      </w:r>
      <w:r w:rsidR="00737E3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-</w:t>
      </w:r>
      <w:r w:rsidRPr="00CF5B49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containing </w:t>
      </w:r>
      <w:r w:rsidR="00737E34" w:rsidRPr="00CF5B49">
        <w:rPr>
          <w:rFonts w:ascii="Times New Roman" w:eastAsia="等线" w:hAnsi="Times New Roman" w:cs="Times New Roman"/>
          <w:b/>
          <w:bCs/>
          <w:sz w:val="24"/>
          <w14:ligatures w14:val="none"/>
        </w:rPr>
        <w:t>diet</w:t>
      </w:r>
      <w:r w:rsidR="00BE2C0C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</w:p>
    <w:tbl>
      <w:tblPr>
        <w:tblW w:w="8359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397"/>
        <w:gridCol w:w="2410"/>
        <w:gridCol w:w="2552"/>
      </w:tblGrid>
      <w:tr w:rsidR="00CF5B49" w:rsidRPr="00B35F5A" w14:paraId="5AF00409" w14:textId="77777777" w:rsidTr="00CF5B49">
        <w:trPr>
          <w:trHeight w:val="278"/>
        </w:trPr>
        <w:tc>
          <w:tcPr>
            <w:tcW w:w="3397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76C646E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0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2F9B4C7C" w14:textId="731B7023" w:rsidR="00CF5B49" w:rsidRPr="00746548" w:rsidRDefault="00737E34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CA-</w:t>
            </w:r>
            <w:r w:rsidR="00CF5B49" w:rsidRPr="00CF5B49"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 xml:space="preserve">containing 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d</w:t>
            </w:r>
            <w:r w:rsidRPr="00CF5B49"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iet</w:t>
            </w:r>
          </w:p>
        </w:tc>
        <w:tc>
          <w:tcPr>
            <w:tcW w:w="2552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73D203FD" w14:textId="3AA93683" w:rsidR="00CF5B49" w:rsidRPr="00B35F5A" w:rsidRDefault="00737E34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CF5B49">
              <w:rPr>
                <w:rFonts w:ascii="Times New Roman" w:eastAsia="等线" w:hAnsi="Times New Roman" w:cs="Times New Roman"/>
                <w:b/>
                <w:bCs/>
                <w:sz w:val="24"/>
                <w14:ligatures w14:val="none"/>
              </w:rPr>
              <w:t>C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DC</w:t>
            </w:r>
            <w:r w:rsidRPr="00CF5B49">
              <w:rPr>
                <w:rFonts w:ascii="Times New Roman" w:eastAsia="等线" w:hAnsi="Times New Roman" w:cs="Times New Roman"/>
                <w:b/>
                <w:bCs/>
                <w:sz w:val="24"/>
                <w14:ligatures w14:val="none"/>
              </w:rPr>
              <w:t>A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>-</w:t>
            </w:r>
            <w:r w:rsidRPr="00CF5B49">
              <w:rPr>
                <w:rFonts w:ascii="Times New Roman" w:eastAsia="等线" w:hAnsi="Times New Roman" w:cs="Times New Roman"/>
                <w:b/>
                <w:bCs/>
                <w:sz w:val="24"/>
                <w14:ligatures w14:val="none"/>
              </w:rPr>
              <w:t>containing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14:ligatures w14:val="none"/>
              </w:rPr>
              <w:t xml:space="preserve"> d</w:t>
            </w:r>
            <w:r w:rsidR="00CF5B49" w:rsidRPr="00CF5B49">
              <w:rPr>
                <w:rFonts w:ascii="Times New Roman" w:eastAsia="等线" w:hAnsi="Times New Roman" w:cs="Times New Roman"/>
                <w:b/>
                <w:bCs/>
                <w:sz w:val="24"/>
                <w14:ligatures w14:val="none"/>
              </w:rPr>
              <w:t xml:space="preserve">iet  </w:t>
            </w:r>
          </w:p>
        </w:tc>
      </w:tr>
      <w:tr w:rsidR="00CF5B49" w:rsidRPr="00B35F5A" w14:paraId="4DD28BA3" w14:textId="77777777" w:rsidTr="00CF5B49">
        <w:trPr>
          <w:trHeight w:val="278"/>
        </w:trPr>
        <w:tc>
          <w:tcPr>
            <w:tcW w:w="3397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21B3A998" w14:textId="660FD6E1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047DE94A" w14:textId="61FA47A5" w:rsidR="00CF5B49" w:rsidRPr="00746548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/</w:t>
            </w:r>
            <w:r w:rsidRPr="00746548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M24112901</w:t>
            </w:r>
          </w:p>
        </w:tc>
        <w:tc>
          <w:tcPr>
            <w:tcW w:w="2552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6D6B70C8" w14:textId="599B7868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b/>
                <w:bCs/>
                <w:color w:val="000000"/>
                <w:kern w:val="0"/>
                <w:szCs w:val="22"/>
                <w14:ligatures w14:val="none"/>
              </w:rPr>
              <w:t>M24112902</w:t>
            </w:r>
          </w:p>
        </w:tc>
      </w:tr>
      <w:tr w:rsidR="00CF5B49" w:rsidRPr="00B35F5A" w14:paraId="7F04E499" w14:textId="77777777" w:rsidTr="00CF5B49">
        <w:trPr>
          <w:trHeight w:val="278"/>
        </w:trPr>
        <w:tc>
          <w:tcPr>
            <w:tcW w:w="3397" w:type="dxa"/>
            <w:tcBorders>
              <w:top w:val="single" w:sz="8" w:space="0" w:color="auto"/>
            </w:tcBorders>
            <w:noWrap/>
            <w:vAlign w:val="center"/>
          </w:tcPr>
          <w:p w14:paraId="2143C41C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Casein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noWrap/>
            <w:vAlign w:val="center"/>
          </w:tcPr>
          <w:p w14:paraId="3FC71C1F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200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/800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noWrap/>
            <w:vAlign w:val="center"/>
          </w:tcPr>
          <w:p w14:paraId="548EA2B5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200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/800</w:t>
            </w:r>
          </w:p>
        </w:tc>
      </w:tr>
      <w:tr w:rsidR="00CF5B49" w:rsidRPr="00B35F5A" w14:paraId="124F7851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79C2C288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L-Cystine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3FADCC7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2552" w:type="dxa"/>
            <w:noWrap/>
            <w:vAlign w:val="center"/>
            <w:hideMark/>
          </w:tcPr>
          <w:p w14:paraId="098A1B8C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12</w:t>
            </w:r>
          </w:p>
        </w:tc>
      </w:tr>
      <w:tr w:rsidR="00CF5B49" w:rsidRPr="00B35F5A" w14:paraId="384EDE30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0DC78695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Corn Starch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3A82BCB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397.486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1589.944</w:t>
            </w:r>
          </w:p>
        </w:tc>
        <w:tc>
          <w:tcPr>
            <w:tcW w:w="2552" w:type="dxa"/>
            <w:noWrap/>
            <w:vAlign w:val="center"/>
            <w:hideMark/>
          </w:tcPr>
          <w:p w14:paraId="448EE0B2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397.486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1589.944</w:t>
            </w:r>
          </w:p>
        </w:tc>
      </w:tr>
      <w:tr w:rsidR="00CF5B49" w:rsidRPr="00B35F5A" w14:paraId="205F0322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44AEA2E4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lastRenderedPageBreak/>
              <w:t>Sucrose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7AABDB4B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400</w:t>
            </w:r>
          </w:p>
        </w:tc>
        <w:tc>
          <w:tcPr>
            <w:tcW w:w="2552" w:type="dxa"/>
            <w:noWrap/>
            <w:vAlign w:val="center"/>
            <w:hideMark/>
          </w:tcPr>
          <w:p w14:paraId="2E08BD9D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400</w:t>
            </w:r>
          </w:p>
        </w:tc>
      </w:tr>
      <w:tr w:rsidR="00CF5B49" w:rsidRPr="00B35F5A" w14:paraId="225BA73C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7807F3AF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Maltodextrin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641C7396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132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528</w:t>
            </w:r>
          </w:p>
        </w:tc>
        <w:tc>
          <w:tcPr>
            <w:tcW w:w="2552" w:type="dxa"/>
            <w:noWrap/>
            <w:vAlign w:val="center"/>
            <w:hideMark/>
          </w:tcPr>
          <w:p w14:paraId="328B3ACD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132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528</w:t>
            </w:r>
          </w:p>
        </w:tc>
      </w:tr>
      <w:tr w:rsidR="00CF5B49" w:rsidRPr="00B35F5A" w14:paraId="40C2737A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312B7DB1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Cellulose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6C81C16B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50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48E62912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50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CF5B49" w:rsidRPr="00B35F5A" w14:paraId="68EB5417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7ED4E44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Soybean Oil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4846C3F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630</w:t>
            </w:r>
          </w:p>
        </w:tc>
        <w:tc>
          <w:tcPr>
            <w:tcW w:w="2552" w:type="dxa"/>
            <w:noWrap/>
            <w:vAlign w:val="center"/>
            <w:hideMark/>
          </w:tcPr>
          <w:p w14:paraId="5DD9003F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</w:t>
            </w: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630</w:t>
            </w:r>
          </w:p>
        </w:tc>
      </w:tr>
      <w:tr w:rsidR="00CF5B49" w:rsidRPr="00B35F5A" w14:paraId="54464FAC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2705E314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tert-Butylhydroquinone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27E53F3F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0.014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20B82A95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0.014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CF5B49" w:rsidRPr="00B35F5A" w14:paraId="5717E821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286B6682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Mineral Mixture S10022G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3B4847B8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5EF4240D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35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CF5B49" w:rsidRPr="00B35F5A" w14:paraId="4DA18C87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4B3118EC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Vitamin Mixture V10037</w:t>
            </w:r>
          </w:p>
        </w:tc>
        <w:tc>
          <w:tcPr>
            <w:tcW w:w="2410" w:type="dxa"/>
            <w:noWrap/>
            <w:vAlign w:val="center"/>
            <w:hideMark/>
          </w:tcPr>
          <w:p w14:paraId="3595F4E5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54E0C2E4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CF5B49" w:rsidRPr="00B35F5A" w14:paraId="783F2890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4998FFDE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Choline Bitartrate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0D9CC5E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2.5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52614273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2.5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CF5B49" w:rsidRPr="00B35F5A" w14:paraId="4B57309B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2A042702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Cholic Acid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7C593397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051D2D15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CF5B49" w:rsidRPr="00B35F5A" w14:paraId="0BFF203C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6AF08A11" w14:textId="4C0C4B05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Chenodeoxycholic Aci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d,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28ED8D43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  <w:tc>
          <w:tcPr>
            <w:tcW w:w="2552" w:type="dxa"/>
            <w:noWrap/>
            <w:vAlign w:val="center"/>
            <w:hideMark/>
          </w:tcPr>
          <w:p w14:paraId="3C510A26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/0</w:t>
            </w:r>
          </w:p>
        </w:tc>
      </w:tr>
      <w:tr w:rsidR="00CF5B49" w:rsidRPr="00B35F5A" w14:paraId="73AF5E5A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55845BC3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Total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gm/kcal</w:t>
            </w:r>
          </w:p>
        </w:tc>
        <w:tc>
          <w:tcPr>
            <w:tcW w:w="2410" w:type="dxa"/>
            <w:noWrap/>
            <w:vAlign w:val="center"/>
            <w:hideMark/>
          </w:tcPr>
          <w:p w14:paraId="51C129FF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1002.05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/4000</w:t>
            </w:r>
          </w:p>
        </w:tc>
        <w:tc>
          <w:tcPr>
            <w:tcW w:w="2552" w:type="dxa"/>
            <w:noWrap/>
            <w:vAlign w:val="center"/>
            <w:hideMark/>
          </w:tcPr>
          <w:p w14:paraId="7A74F386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1002.05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/4000</w:t>
            </w:r>
          </w:p>
        </w:tc>
      </w:tr>
      <w:tr w:rsidR="00CF5B49" w:rsidRPr="00B35F5A" w14:paraId="06B86D47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29C39A82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Protein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gm%/kcal%</w:t>
            </w:r>
          </w:p>
        </w:tc>
        <w:tc>
          <w:tcPr>
            <w:tcW w:w="2410" w:type="dxa"/>
            <w:noWrap/>
            <w:vAlign w:val="center"/>
            <w:hideMark/>
          </w:tcPr>
          <w:p w14:paraId="500B31C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/20.3</w:t>
            </w:r>
          </w:p>
        </w:tc>
        <w:tc>
          <w:tcPr>
            <w:tcW w:w="2552" w:type="dxa"/>
            <w:noWrap/>
            <w:vAlign w:val="center"/>
            <w:hideMark/>
          </w:tcPr>
          <w:p w14:paraId="5881CD93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20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/20.3</w:t>
            </w:r>
          </w:p>
        </w:tc>
      </w:tr>
      <w:tr w:rsidR="00CF5B49" w:rsidRPr="00B35F5A" w14:paraId="137D7CEA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6C44ED58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Carbohydrate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gm%/kcal%</w:t>
            </w:r>
          </w:p>
        </w:tc>
        <w:tc>
          <w:tcPr>
            <w:tcW w:w="2410" w:type="dxa"/>
            <w:noWrap/>
            <w:vAlign w:val="center"/>
            <w:hideMark/>
          </w:tcPr>
          <w:p w14:paraId="2B523DC9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64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/63.9</w:t>
            </w:r>
          </w:p>
        </w:tc>
        <w:tc>
          <w:tcPr>
            <w:tcW w:w="2552" w:type="dxa"/>
            <w:noWrap/>
            <w:vAlign w:val="center"/>
            <w:hideMark/>
          </w:tcPr>
          <w:p w14:paraId="0D190264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64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/63.9</w:t>
            </w:r>
          </w:p>
        </w:tc>
      </w:tr>
      <w:tr w:rsidR="00CF5B49" w:rsidRPr="00B35F5A" w14:paraId="0A4018FA" w14:textId="77777777" w:rsidTr="00CF5B49">
        <w:trPr>
          <w:trHeight w:val="278"/>
        </w:trPr>
        <w:tc>
          <w:tcPr>
            <w:tcW w:w="3397" w:type="dxa"/>
            <w:noWrap/>
            <w:vAlign w:val="center"/>
            <w:hideMark/>
          </w:tcPr>
          <w:p w14:paraId="502DD487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Fat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 xml:space="preserve">, </w:t>
            </w:r>
            <w:r w:rsidRPr="008D2292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gm%/kcal%</w:t>
            </w:r>
          </w:p>
        </w:tc>
        <w:tc>
          <w:tcPr>
            <w:tcW w:w="2410" w:type="dxa"/>
            <w:noWrap/>
            <w:vAlign w:val="center"/>
            <w:hideMark/>
          </w:tcPr>
          <w:p w14:paraId="093F2FBD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/15.8</w:t>
            </w:r>
          </w:p>
        </w:tc>
        <w:tc>
          <w:tcPr>
            <w:tcW w:w="2552" w:type="dxa"/>
            <w:noWrap/>
            <w:vAlign w:val="center"/>
            <w:hideMark/>
          </w:tcPr>
          <w:p w14:paraId="58172054" w14:textId="77777777" w:rsidR="00CF5B49" w:rsidRPr="00B35F5A" w:rsidRDefault="00CF5B49" w:rsidP="00CF5B49">
            <w:pPr>
              <w:widowControl/>
              <w:spacing w:after="0" w:line="360" w:lineRule="auto"/>
              <w:rPr>
                <w:rFonts w:ascii="Times New Roman" w:eastAsia="等线" w:hAnsi="Times New Roman" w:cs="宋体"/>
                <w:color w:val="000000"/>
                <w:kern w:val="0"/>
                <w:szCs w:val="22"/>
                <w14:ligatures w14:val="none"/>
              </w:rPr>
            </w:pPr>
            <w:r w:rsidRPr="00B35F5A"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7</w:t>
            </w:r>
            <w:r>
              <w:rPr>
                <w:rFonts w:ascii="Times New Roman" w:eastAsia="等线" w:hAnsi="Times New Roman" w:cs="宋体" w:hint="eastAsia"/>
                <w:color w:val="000000"/>
                <w:kern w:val="0"/>
                <w:szCs w:val="22"/>
                <w14:ligatures w14:val="none"/>
              </w:rPr>
              <w:t>/15.8</w:t>
            </w:r>
          </w:p>
        </w:tc>
      </w:tr>
    </w:tbl>
    <w:p w14:paraId="5750FE50" w14:textId="77777777" w:rsidR="005E1DC6" w:rsidRDefault="005E1DC6">
      <w:pPr>
        <w:rPr>
          <w:rFonts w:ascii="Times New Roman" w:hAnsi="Times New Roman"/>
        </w:rPr>
      </w:pPr>
    </w:p>
    <w:p w14:paraId="367BAD0D" w14:textId="5DEB23DD" w:rsidR="00CE3577" w:rsidRPr="00B35F5A" w:rsidRDefault="00CE3577">
      <w:pPr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Table 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  <w:r w:rsidR="00BF224E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3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. </w:t>
      </w: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>M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ethod of </w:t>
      </w:r>
      <w:r w:rsidR="008B5EAE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the 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disease activity index score of the mice</w:t>
      </w:r>
    </w:p>
    <w:tbl>
      <w:tblPr>
        <w:tblStyle w:val="af2"/>
        <w:tblW w:w="850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2268"/>
      </w:tblGrid>
      <w:tr w:rsidR="00B4290E" w:rsidRPr="00B35F5A" w14:paraId="579C146A" w14:textId="77777777" w:rsidTr="00BF224E">
        <w:trPr>
          <w:jc w:val="center"/>
        </w:trPr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5F70D9" w14:textId="4725A84A" w:rsidR="00B4290E" w:rsidRPr="00B35F5A" w:rsidRDefault="00B4290E" w:rsidP="00BF224E">
            <w:pPr>
              <w:pStyle w:val="af3"/>
              <w:ind w:firstLineChars="0" w:firstLine="0"/>
              <w:rPr>
                <w:b/>
                <w:bCs/>
                <w:szCs w:val="24"/>
              </w:rPr>
            </w:pPr>
            <w:r w:rsidRPr="00B35F5A">
              <w:rPr>
                <w:rFonts w:eastAsia="等线"/>
                <w:b/>
                <w:bCs/>
                <w:color w:val="000000"/>
                <w:szCs w:val="24"/>
              </w:rPr>
              <w:t>Score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7920CF" w14:textId="45D4445E" w:rsidR="00B4290E" w:rsidRPr="00B35F5A" w:rsidRDefault="00B4290E" w:rsidP="00BF224E">
            <w:pPr>
              <w:pStyle w:val="af3"/>
              <w:ind w:firstLineChars="0" w:firstLine="0"/>
              <w:rPr>
                <w:b/>
                <w:bCs/>
                <w:szCs w:val="24"/>
              </w:rPr>
            </w:pPr>
            <w:r w:rsidRPr="00B35F5A">
              <w:rPr>
                <w:rFonts w:eastAsia="等线"/>
                <w:b/>
                <w:bCs/>
                <w:color w:val="000000"/>
                <w:szCs w:val="24"/>
              </w:rPr>
              <w:t>Perce</w:t>
            </w:r>
            <w:r w:rsidR="009032A6" w:rsidRPr="00B35F5A">
              <w:rPr>
                <w:rFonts w:eastAsia="等线"/>
                <w:b/>
                <w:bCs/>
                <w:color w:val="000000"/>
                <w:szCs w:val="24"/>
              </w:rPr>
              <w:t>ntage of weight loss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EC4EDD" w14:textId="2EDAD9FA" w:rsidR="00B4290E" w:rsidRPr="00B35F5A" w:rsidRDefault="00B4290E" w:rsidP="00BF224E">
            <w:pPr>
              <w:pStyle w:val="af3"/>
              <w:ind w:firstLineChars="0" w:firstLine="0"/>
              <w:rPr>
                <w:b/>
                <w:bCs/>
                <w:szCs w:val="24"/>
              </w:rPr>
            </w:pPr>
            <w:r w:rsidRPr="00B35F5A">
              <w:rPr>
                <w:rFonts w:eastAsia="等线"/>
                <w:b/>
                <w:bCs/>
                <w:color w:val="000000"/>
                <w:szCs w:val="24"/>
              </w:rPr>
              <w:t xml:space="preserve">Stool </w:t>
            </w:r>
            <w:r w:rsidR="009032A6" w:rsidRPr="00B35F5A">
              <w:rPr>
                <w:rFonts w:eastAsia="等线"/>
                <w:b/>
                <w:bCs/>
                <w:color w:val="000000"/>
                <w:szCs w:val="24"/>
              </w:rPr>
              <w:t>consistency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9A2776" w14:textId="27B29A4C" w:rsidR="00B4290E" w:rsidRPr="00B35F5A" w:rsidRDefault="00B4290E" w:rsidP="00BF224E">
            <w:pPr>
              <w:pStyle w:val="af3"/>
              <w:ind w:firstLineChars="0" w:firstLine="0"/>
              <w:rPr>
                <w:b/>
                <w:bCs/>
                <w:szCs w:val="24"/>
              </w:rPr>
            </w:pPr>
            <w:r w:rsidRPr="00B35F5A">
              <w:rPr>
                <w:rFonts w:eastAsia="等线"/>
                <w:b/>
                <w:bCs/>
                <w:color w:val="000000"/>
                <w:szCs w:val="24"/>
              </w:rPr>
              <w:t xml:space="preserve">Fecal </w:t>
            </w:r>
            <w:r w:rsidR="009032A6" w:rsidRPr="00B35F5A">
              <w:rPr>
                <w:rFonts w:eastAsia="等线"/>
                <w:b/>
                <w:bCs/>
                <w:color w:val="000000"/>
                <w:szCs w:val="24"/>
              </w:rPr>
              <w:t>occult blood</w:t>
            </w:r>
          </w:p>
        </w:tc>
      </w:tr>
      <w:tr w:rsidR="00B4290E" w:rsidRPr="00B35F5A" w14:paraId="32C3FD27" w14:textId="77777777" w:rsidTr="00BF224E">
        <w:trPr>
          <w:jc w:val="center"/>
        </w:trPr>
        <w:tc>
          <w:tcPr>
            <w:tcW w:w="1129" w:type="dxa"/>
            <w:tcBorders>
              <w:top w:val="single" w:sz="8" w:space="0" w:color="auto"/>
            </w:tcBorders>
            <w:vAlign w:val="center"/>
          </w:tcPr>
          <w:p w14:paraId="19C8199A" w14:textId="3ED28C2C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2C8AF36D" w14:textId="0A8F21C5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0%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14:paraId="69A96533" w14:textId="54456266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Normal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229C561B" w14:textId="232D9007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－</w:t>
            </w:r>
          </w:p>
        </w:tc>
      </w:tr>
      <w:tr w:rsidR="00B4290E" w:rsidRPr="00B35F5A" w14:paraId="0785F406" w14:textId="77777777" w:rsidTr="00BF224E">
        <w:trPr>
          <w:jc w:val="center"/>
        </w:trPr>
        <w:tc>
          <w:tcPr>
            <w:tcW w:w="1129" w:type="dxa"/>
            <w:vAlign w:val="center"/>
          </w:tcPr>
          <w:p w14:paraId="23D39145" w14:textId="757CA6D9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678BE37" w14:textId="5A4942E2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1-5%</w:t>
            </w:r>
          </w:p>
        </w:tc>
        <w:tc>
          <w:tcPr>
            <w:tcW w:w="2126" w:type="dxa"/>
            <w:vAlign w:val="center"/>
          </w:tcPr>
          <w:p w14:paraId="6125F5A8" w14:textId="21EB5837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Soft stool</w:t>
            </w:r>
          </w:p>
        </w:tc>
        <w:tc>
          <w:tcPr>
            <w:tcW w:w="2268" w:type="dxa"/>
            <w:vAlign w:val="center"/>
          </w:tcPr>
          <w:p w14:paraId="084E1849" w14:textId="1B08B398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+</w:t>
            </w:r>
          </w:p>
        </w:tc>
      </w:tr>
      <w:tr w:rsidR="00B4290E" w:rsidRPr="00B35F5A" w14:paraId="12C17579" w14:textId="77777777" w:rsidTr="00BF224E">
        <w:trPr>
          <w:jc w:val="center"/>
        </w:trPr>
        <w:tc>
          <w:tcPr>
            <w:tcW w:w="1129" w:type="dxa"/>
            <w:vAlign w:val="center"/>
          </w:tcPr>
          <w:p w14:paraId="38EF375D" w14:textId="31B115CB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C2BB291" w14:textId="4F901217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5-10%</w:t>
            </w:r>
          </w:p>
        </w:tc>
        <w:tc>
          <w:tcPr>
            <w:tcW w:w="2126" w:type="dxa"/>
            <w:vAlign w:val="center"/>
          </w:tcPr>
          <w:p w14:paraId="436E3EF7" w14:textId="1DE6D6E4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Mucous stool</w:t>
            </w:r>
          </w:p>
        </w:tc>
        <w:tc>
          <w:tcPr>
            <w:tcW w:w="2268" w:type="dxa"/>
            <w:vAlign w:val="center"/>
          </w:tcPr>
          <w:p w14:paraId="77725ED9" w14:textId="033A8C63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++</w:t>
            </w:r>
          </w:p>
        </w:tc>
      </w:tr>
      <w:tr w:rsidR="00B4290E" w:rsidRPr="00B35F5A" w14:paraId="215F090B" w14:textId="77777777" w:rsidTr="00BF224E">
        <w:trPr>
          <w:jc w:val="center"/>
        </w:trPr>
        <w:tc>
          <w:tcPr>
            <w:tcW w:w="1129" w:type="dxa"/>
            <w:vAlign w:val="center"/>
          </w:tcPr>
          <w:p w14:paraId="22C460A0" w14:textId="0CC13D10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62BBA068" w14:textId="5CDB3043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10-20%</w:t>
            </w:r>
          </w:p>
        </w:tc>
        <w:tc>
          <w:tcPr>
            <w:tcW w:w="2126" w:type="dxa"/>
            <w:vAlign w:val="center"/>
          </w:tcPr>
          <w:p w14:paraId="53059E28" w14:textId="64ED218D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Watery stool</w:t>
            </w:r>
          </w:p>
        </w:tc>
        <w:tc>
          <w:tcPr>
            <w:tcW w:w="2268" w:type="dxa"/>
            <w:vAlign w:val="center"/>
          </w:tcPr>
          <w:p w14:paraId="19913F59" w14:textId="724BF76D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+++</w:t>
            </w:r>
          </w:p>
        </w:tc>
      </w:tr>
      <w:tr w:rsidR="00B4290E" w:rsidRPr="00B35F5A" w14:paraId="0C8E575C" w14:textId="77777777" w:rsidTr="00BF224E">
        <w:trPr>
          <w:jc w:val="center"/>
        </w:trPr>
        <w:tc>
          <w:tcPr>
            <w:tcW w:w="1129" w:type="dxa"/>
            <w:vAlign w:val="center"/>
          </w:tcPr>
          <w:p w14:paraId="55EABE3E" w14:textId="589C6274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99122CC" w14:textId="1ABEC592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&gt;20%</w:t>
            </w:r>
          </w:p>
        </w:tc>
        <w:tc>
          <w:tcPr>
            <w:tcW w:w="2126" w:type="dxa"/>
            <w:vAlign w:val="center"/>
          </w:tcPr>
          <w:p w14:paraId="3FF0B085" w14:textId="23AE2033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0FB0B1F1" w14:textId="6AA98F92" w:rsidR="00B4290E" w:rsidRPr="00B35F5A" w:rsidRDefault="00B4290E" w:rsidP="00BF224E">
            <w:pPr>
              <w:pStyle w:val="af3"/>
              <w:ind w:firstLineChars="0" w:firstLine="0"/>
              <w:rPr>
                <w:szCs w:val="24"/>
              </w:rPr>
            </w:pPr>
            <w:r w:rsidRPr="00B35F5A">
              <w:rPr>
                <w:rFonts w:eastAsia="等线"/>
                <w:color w:val="000000"/>
                <w:szCs w:val="24"/>
              </w:rPr>
              <w:t>++++</w:t>
            </w:r>
          </w:p>
        </w:tc>
      </w:tr>
    </w:tbl>
    <w:p w14:paraId="48EBACD6" w14:textId="77777777" w:rsidR="005E1DC6" w:rsidRDefault="005E1DC6" w:rsidP="00DA2747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</w:p>
    <w:p w14:paraId="5948EA98" w14:textId="15118330" w:rsidR="00CE3577" w:rsidRPr="00DA2747" w:rsidRDefault="00DA2747" w:rsidP="00DA2747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Table 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  <w:r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4</w:t>
      </w: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. </w:t>
      </w:r>
      <w:r w:rsidRPr="00DA2747">
        <w:rPr>
          <w:rFonts w:ascii="Times New Roman" w:hAnsi="Times New Roman" w:cs="Times New Roman" w:hint="eastAsia"/>
          <w:b/>
          <w:bCs/>
          <w:sz w:val="24"/>
        </w:rPr>
        <w:t>Primary antibod</w:t>
      </w:r>
      <w:r w:rsidR="008A3882">
        <w:rPr>
          <w:rFonts w:ascii="Times New Roman" w:hAnsi="Times New Roman" w:cs="Times New Roman" w:hint="eastAsia"/>
          <w:b/>
          <w:bCs/>
          <w:sz w:val="24"/>
        </w:rPr>
        <w:t>ies</w:t>
      </w:r>
      <w:r w:rsidRPr="00B35F5A">
        <w:rPr>
          <w:rFonts w:ascii="Times New Roman" w:hAnsi="Times New Roman" w:cs="Times New Roman"/>
          <w:b/>
          <w:bCs/>
          <w:sz w:val="24"/>
        </w:rPr>
        <w:t xml:space="preserve"> used </w:t>
      </w:r>
      <w:r w:rsidRPr="00B35F5A">
        <w:rPr>
          <w:rFonts w:ascii="Times New Roman" w:hAnsi="Times New Roman" w:cs="Times New Roman" w:hint="eastAsia"/>
          <w:b/>
          <w:bCs/>
          <w:sz w:val="24"/>
        </w:rPr>
        <w:t>in this article</w:t>
      </w:r>
    </w:p>
    <w:tbl>
      <w:tblPr>
        <w:tblStyle w:val="af2"/>
        <w:tblW w:w="8364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843"/>
      </w:tblGrid>
      <w:tr w:rsidR="00BF224E" w14:paraId="1B23CAB9" w14:textId="77777777" w:rsidTr="00DA2747">
        <w:trPr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14:paraId="02A2B12B" w14:textId="550FCD45" w:rsidR="00BF224E" w:rsidRPr="00DA2747" w:rsidRDefault="00DA2747" w:rsidP="00BF224E">
            <w:pPr>
              <w:pStyle w:val="af3"/>
              <w:ind w:firstLineChars="0" w:firstLine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 w:rsidR="00BF224E" w:rsidRPr="00DA2747">
              <w:rPr>
                <w:rFonts w:hint="eastAsia"/>
                <w:b/>
                <w:bCs/>
              </w:rPr>
              <w:t>rimary antibody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F960238" w14:textId="6202403D" w:rsidR="00BF224E" w:rsidRPr="00DA2747" w:rsidRDefault="00BF224E" w:rsidP="00BF224E">
            <w:pPr>
              <w:pStyle w:val="af3"/>
              <w:ind w:firstLineChars="0" w:firstLine="0"/>
              <w:rPr>
                <w:b/>
                <w:bCs/>
              </w:rPr>
            </w:pPr>
            <w:r w:rsidRPr="00DA2747">
              <w:rPr>
                <w:rFonts w:hint="eastAsia"/>
                <w:b/>
                <w:bCs/>
              </w:rPr>
              <w:t>Dilution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0365DBE0" w14:textId="44BCC40E" w:rsidR="00BF224E" w:rsidRPr="00DA2747" w:rsidRDefault="00BF224E" w:rsidP="00BF224E">
            <w:pPr>
              <w:pStyle w:val="af3"/>
              <w:ind w:firstLineChars="0" w:firstLine="0"/>
              <w:rPr>
                <w:b/>
                <w:bCs/>
              </w:rPr>
            </w:pPr>
            <w:r w:rsidRPr="00DA2747">
              <w:rPr>
                <w:rFonts w:hint="eastAsia"/>
                <w:b/>
                <w:bCs/>
              </w:rPr>
              <w:t>Source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5B0CFE0" w14:textId="6A31E3BF" w:rsidR="00BF224E" w:rsidRPr="00DA2747" w:rsidRDefault="00BF224E" w:rsidP="00BF224E">
            <w:pPr>
              <w:pStyle w:val="af3"/>
              <w:ind w:firstLineChars="0" w:firstLine="0"/>
              <w:rPr>
                <w:b/>
                <w:bCs/>
              </w:rPr>
            </w:pPr>
            <w:r w:rsidRPr="00DA2747">
              <w:rPr>
                <w:rFonts w:hint="eastAsia"/>
                <w:b/>
                <w:bCs/>
              </w:rPr>
              <w:t>Cat. No.</w:t>
            </w:r>
          </w:p>
        </w:tc>
      </w:tr>
      <w:tr w:rsidR="00BF224E" w14:paraId="1BD685B0" w14:textId="77777777" w:rsidTr="00DA2747">
        <w:trPr>
          <w:jc w:val="center"/>
        </w:trPr>
        <w:tc>
          <w:tcPr>
            <w:tcW w:w="3686" w:type="dxa"/>
          </w:tcPr>
          <w:p w14:paraId="2AFD7705" w14:textId="2ABB2260" w:rsidR="00BF224E" w:rsidRDefault="00DA2747" w:rsidP="00BF224E">
            <w:pPr>
              <w:pStyle w:val="af3"/>
              <w:ind w:firstLineChars="0" w:firstLine="0"/>
              <w:rPr>
                <w:szCs w:val="24"/>
              </w:rPr>
            </w:pPr>
            <w:bookmarkStart w:id="3" w:name="_Hlk225783559"/>
            <w:r w:rsidRPr="00963182">
              <w:rPr>
                <w:color w:val="000000"/>
              </w:rPr>
              <w:t>Occludin Polyclonal Antibody</w:t>
            </w:r>
            <w:r w:rsidR="00BF224E"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78F4E7E" w14:textId="0EDFB06B" w:rsidR="00BF224E" w:rsidRDefault="00BF224E" w:rsidP="00BF224E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rFonts w:hint="eastAsia"/>
              </w:rPr>
              <w:t>1:800</w:t>
            </w:r>
          </w:p>
        </w:tc>
        <w:tc>
          <w:tcPr>
            <w:tcW w:w="1418" w:type="dxa"/>
          </w:tcPr>
          <w:p w14:paraId="1D0C1554" w14:textId="32CAF9AD" w:rsidR="00BF224E" w:rsidRDefault="00BF224E" w:rsidP="00BF224E">
            <w:pPr>
              <w:pStyle w:val="af3"/>
              <w:ind w:firstLineChars="0" w:firstLine="0"/>
            </w:pPr>
            <w:r>
              <w:rPr>
                <w:szCs w:val="24"/>
              </w:rPr>
              <w:t>Proteintech</w:t>
            </w:r>
          </w:p>
        </w:tc>
        <w:tc>
          <w:tcPr>
            <w:tcW w:w="1843" w:type="dxa"/>
          </w:tcPr>
          <w:p w14:paraId="739AFC86" w14:textId="4D7DBB3B" w:rsidR="00BF224E" w:rsidRDefault="00DA2747" w:rsidP="00BF224E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bookmarkStart w:id="4" w:name="OLE_LINK55"/>
            <w:r w:rsidR="00BF224E">
              <w:rPr>
                <w:szCs w:val="24"/>
              </w:rPr>
              <w:t>27260-1-AP</w:t>
            </w:r>
            <w:bookmarkEnd w:id="4"/>
          </w:p>
        </w:tc>
      </w:tr>
      <w:tr w:rsidR="00BF224E" w14:paraId="53CFFF31" w14:textId="77777777" w:rsidTr="00DA2747">
        <w:trPr>
          <w:jc w:val="center"/>
        </w:trPr>
        <w:tc>
          <w:tcPr>
            <w:tcW w:w="3686" w:type="dxa"/>
          </w:tcPr>
          <w:p w14:paraId="0FD35EB9" w14:textId="020EAB9B" w:rsidR="00BF224E" w:rsidRDefault="00DA2747" w:rsidP="00BF224E">
            <w:pPr>
              <w:pStyle w:val="af3"/>
              <w:ind w:firstLineChars="0" w:firstLine="0"/>
              <w:rPr>
                <w:szCs w:val="24"/>
              </w:rPr>
            </w:pPr>
            <w:r w:rsidRPr="00963182">
              <w:rPr>
                <w:color w:val="000000"/>
              </w:rPr>
              <w:t>ZO1 Polyclonal Antibody</w:t>
            </w:r>
            <w:r w:rsidR="00BF224E"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2189B53" w14:textId="367FA35B" w:rsidR="00BF224E" w:rsidRDefault="00BF224E" w:rsidP="00BF224E">
            <w:pPr>
              <w:pStyle w:val="af3"/>
              <w:ind w:firstLineChars="0" w:firstLine="0"/>
              <w:rPr>
                <w:szCs w:val="24"/>
              </w:rPr>
            </w:pPr>
            <w:r>
              <w:t>1:200</w:t>
            </w:r>
          </w:p>
        </w:tc>
        <w:tc>
          <w:tcPr>
            <w:tcW w:w="1418" w:type="dxa"/>
          </w:tcPr>
          <w:p w14:paraId="141F366A" w14:textId="2C1A4B0E" w:rsidR="00BF224E" w:rsidRDefault="00BF224E" w:rsidP="00BF224E">
            <w:pPr>
              <w:pStyle w:val="af3"/>
              <w:ind w:firstLineChars="0" w:firstLine="0"/>
            </w:pPr>
            <w:r>
              <w:rPr>
                <w:rFonts w:hint="eastAsia"/>
                <w:szCs w:val="24"/>
              </w:rPr>
              <w:t>Immunoway</w:t>
            </w:r>
          </w:p>
        </w:tc>
        <w:tc>
          <w:tcPr>
            <w:tcW w:w="1843" w:type="dxa"/>
          </w:tcPr>
          <w:p w14:paraId="0C773244" w14:textId="5C80B285" w:rsidR="00BF224E" w:rsidRDefault="00DA2747" w:rsidP="00BF224E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bookmarkStart w:id="5" w:name="OLE_LINK126"/>
            <w:r w:rsidR="00BF224E">
              <w:rPr>
                <w:szCs w:val="24"/>
              </w:rPr>
              <w:t>YN1410</w:t>
            </w:r>
            <w:bookmarkEnd w:id="5"/>
          </w:p>
        </w:tc>
      </w:tr>
      <w:tr w:rsidR="00ED39DB" w14:paraId="68BB3D91" w14:textId="77777777" w:rsidTr="00DA2747">
        <w:trPr>
          <w:jc w:val="center"/>
        </w:trPr>
        <w:tc>
          <w:tcPr>
            <w:tcW w:w="3686" w:type="dxa"/>
          </w:tcPr>
          <w:p w14:paraId="71BFFB55" w14:textId="400B9731" w:rsidR="00ED39DB" w:rsidRPr="00963182" w:rsidRDefault="00ED39DB" w:rsidP="00ED39DB">
            <w:pPr>
              <w:pStyle w:val="af3"/>
              <w:ind w:firstLineChars="0" w:firstLine="0"/>
              <w:rPr>
                <w:color w:val="000000"/>
              </w:rPr>
            </w:pPr>
            <w:r w:rsidRPr="00963182">
              <w:rPr>
                <w:color w:val="000000"/>
              </w:rPr>
              <w:lastRenderedPageBreak/>
              <w:t>Anti-Ki67 antibody [SP6]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D19DBBF" w14:textId="17B4102A" w:rsidR="00ED39DB" w:rsidRDefault="00ED39DB" w:rsidP="00ED39DB">
            <w:pPr>
              <w:pStyle w:val="af3"/>
              <w:ind w:firstLineChars="0" w:firstLine="0"/>
            </w:pPr>
            <w:r>
              <w:rPr>
                <w:rFonts w:hint="eastAsia"/>
              </w:rPr>
              <w:t>1:200</w:t>
            </w:r>
          </w:p>
        </w:tc>
        <w:tc>
          <w:tcPr>
            <w:tcW w:w="1418" w:type="dxa"/>
          </w:tcPr>
          <w:p w14:paraId="14100F92" w14:textId="71DCDB2B" w:rsidR="00ED39DB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rFonts w:hint="eastAsia"/>
                <w:szCs w:val="24"/>
              </w:rPr>
              <w:t>Abcam</w:t>
            </w:r>
          </w:p>
        </w:tc>
        <w:tc>
          <w:tcPr>
            <w:tcW w:w="1843" w:type="dxa"/>
          </w:tcPr>
          <w:p w14:paraId="47321E25" w14:textId="40D0FE80" w:rsidR="00ED39DB" w:rsidRPr="00DA2747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ab16667</w:t>
            </w:r>
          </w:p>
        </w:tc>
      </w:tr>
      <w:tr w:rsidR="00ED39DB" w14:paraId="08F51013" w14:textId="77777777" w:rsidTr="00DA2747">
        <w:trPr>
          <w:jc w:val="center"/>
        </w:trPr>
        <w:tc>
          <w:tcPr>
            <w:tcW w:w="3686" w:type="dxa"/>
          </w:tcPr>
          <w:p w14:paraId="14672C25" w14:textId="676BBBF1" w:rsidR="00ED39DB" w:rsidRPr="00963182" w:rsidRDefault="00ED39DB" w:rsidP="00ED39DB">
            <w:pPr>
              <w:pStyle w:val="af3"/>
              <w:ind w:firstLineChars="0" w:firstLine="0"/>
              <w:rPr>
                <w:color w:val="000000"/>
              </w:rPr>
            </w:pPr>
            <w:r w:rsidRPr="00DA2747">
              <w:rPr>
                <w:szCs w:val="24"/>
              </w:rPr>
              <w:t>Anti-CD3 antibody [CD3-12]</w:t>
            </w:r>
          </w:p>
        </w:tc>
        <w:tc>
          <w:tcPr>
            <w:tcW w:w="1417" w:type="dxa"/>
          </w:tcPr>
          <w:p w14:paraId="55153D17" w14:textId="2B15FB5F" w:rsidR="00ED39DB" w:rsidRDefault="00ED39DB" w:rsidP="00ED39DB">
            <w:pPr>
              <w:pStyle w:val="af3"/>
              <w:ind w:firstLineChars="0" w:firstLine="0"/>
            </w:pPr>
            <w:r>
              <w:rPr>
                <w:rFonts w:hint="eastAsia"/>
              </w:rPr>
              <w:t>1:150</w:t>
            </w:r>
          </w:p>
        </w:tc>
        <w:tc>
          <w:tcPr>
            <w:tcW w:w="1418" w:type="dxa"/>
          </w:tcPr>
          <w:p w14:paraId="2AD5774B" w14:textId="055937CB" w:rsidR="00ED39DB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rFonts w:hint="eastAsia"/>
                <w:szCs w:val="24"/>
              </w:rPr>
              <w:t>Abcam</w:t>
            </w:r>
          </w:p>
        </w:tc>
        <w:tc>
          <w:tcPr>
            <w:tcW w:w="1843" w:type="dxa"/>
          </w:tcPr>
          <w:p w14:paraId="5A4E4D37" w14:textId="4ABE16C6" w:rsidR="00ED39DB" w:rsidRPr="00DA2747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ab11089</w:t>
            </w:r>
          </w:p>
        </w:tc>
      </w:tr>
      <w:tr w:rsidR="00ED39DB" w14:paraId="6E0DAAEF" w14:textId="77777777" w:rsidTr="00DA2747">
        <w:trPr>
          <w:jc w:val="center"/>
        </w:trPr>
        <w:tc>
          <w:tcPr>
            <w:tcW w:w="3686" w:type="dxa"/>
          </w:tcPr>
          <w:p w14:paraId="529E9B67" w14:textId="7453A910" w:rsidR="00ED39DB" w:rsidRPr="00963182" w:rsidRDefault="00ED39DB" w:rsidP="00ED39DB">
            <w:pPr>
              <w:pStyle w:val="af3"/>
              <w:ind w:firstLineChars="0" w:firstLine="0"/>
              <w:rPr>
                <w:color w:val="000000"/>
              </w:rPr>
            </w:pPr>
            <w:r w:rsidRPr="00963182">
              <w:rPr>
                <w:color w:val="000000"/>
              </w:rPr>
              <w:t>Anti-CD19 antibody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9BC8EAB" w14:textId="4889B210" w:rsidR="00ED39DB" w:rsidRDefault="00ED39DB" w:rsidP="00ED39DB">
            <w:pPr>
              <w:pStyle w:val="af3"/>
              <w:ind w:firstLineChars="0" w:firstLine="0"/>
            </w:pPr>
            <w:r>
              <w:rPr>
                <w:rFonts w:hint="eastAsia"/>
              </w:rPr>
              <w:t>1:200</w:t>
            </w:r>
          </w:p>
        </w:tc>
        <w:tc>
          <w:tcPr>
            <w:tcW w:w="1418" w:type="dxa"/>
          </w:tcPr>
          <w:p w14:paraId="41B9FE34" w14:textId="6580F557" w:rsidR="00ED39DB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rFonts w:hint="eastAsia"/>
                <w:szCs w:val="24"/>
              </w:rPr>
              <w:t>Abcam</w:t>
            </w:r>
          </w:p>
        </w:tc>
        <w:tc>
          <w:tcPr>
            <w:tcW w:w="1843" w:type="dxa"/>
          </w:tcPr>
          <w:p w14:paraId="1759E0B1" w14:textId="1F50E92B" w:rsidR="00ED39DB" w:rsidRPr="00DA2747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ab245235</w:t>
            </w:r>
          </w:p>
        </w:tc>
      </w:tr>
      <w:tr w:rsidR="00ED39DB" w14:paraId="7CAC2C3D" w14:textId="77777777" w:rsidTr="00DA2747">
        <w:trPr>
          <w:jc w:val="center"/>
        </w:trPr>
        <w:tc>
          <w:tcPr>
            <w:tcW w:w="3686" w:type="dxa"/>
          </w:tcPr>
          <w:p w14:paraId="436E2607" w14:textId="46EEFFB8" w:rsidR="00ED39DB" w:rsidRPr="00963182" w:rsidRDefault="00ED39DB" w:rsidP="00ED39DB">
            <w:pPr>
              <w:pStyle w:val="af3"/>
              <w:ind w:firstLineChars="0" w:firstLine="0"/>
              <w:rPr>
                <w:color w:val="000000"/>
              </w:rPr>
            </w:pPr>
            <w:r w:rsidRPr="00963182">
              <w:rPr>
                <w:color w:val="000000"/>
              </w:rPr>
              <w:t>Recombinant</w:t>
            </w:r>
            <w:r>
              <w:rPr>
                <w:rFonts w:hint="eastAsia"/>
                <w:color w:val="000000"/>
              </w:rPr>
              <w:t xml:space="preserve"> </w:t>
            </w:r>
            <w:r w:rsidRPr="00963182">
              <w:rPr>
                <w:color w:val="000000"/>
              </w:rPr>
              <w:t>Anti-CD11b antibody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3B5B26E" w14:textId="59D51992" w:rsidR="00ED39DB" w:rsidRDefault="00ED39DB" w:rsidP="00ED39DB">
            <w:pPr>
              <w:pStyle w:val="af3"/>
              <w:ind w:firstLineChars="0" w:firstLine="0"/>
            </w:pPr>
            <w:r>
              <w:rPr>
                <w:rFonts w:hint="eastAsia"/>
              </w:rPr>
              <w:t>1:200</w:t>
            </w:r>
          </w:p>
        </w:tc>
        <w:tc>
          <w:tcPr>
            <w:tcW w:w="1418" w:type="dxa"/>
          </w:tcPr>
          <w:p w14:paraId="1C8B28A3" w14:textId="5F42ED2C" w:rsidR="00ED39DB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Servicebio</w:t>
            </w:r>
          </w:p>
        </w:tc>
        <w:tc>
          <w:tcPr>
            <w:tcW w:w="1843" w:type="dxa"/>
          </w:tcPr>
          <w:p w14:paraId="21A2C6AA" w14:textId="2591A9D8" w:rsidR="00ED39DB" w:rsidRPr="00DA2747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GB15058</w:t>
            </w:r>
          </w:p>
        </w:tc>
      </w:tr>
      <w:tr w:rsidR="00ED39DB" w14:paraId="75150450" w14:textId="77777777" w:rsidTr="00DA2747">
        <w:trPr>
          <w:jc w:val="center"/>
        </w:trPr>
        <w:tc>
          <w:tcPr>
            <w:tcW w:w="3686" w:type="dxa"/>
          </w:tcPr>
          <w:p w14:paraId="48635D26" w14:textId="2CBBE179" w:rsidR="00ED39DB" w:rsidRPr="00963182" w:rsidRDefault="00ED39DB" w:rsidP="00ED39DB">
            <w:pPr>
              <w:pStyle w:val="af3"/>
              <w:ind w:firstLineChars="0" w:firstLine="0"/>
              <w:rPr>
                <w:color w:val="000000"/>
              </w:rPr>
            </w:pPr>
            <w:r w:rsidRPr="00963182">
              <w:rPr>
                <w:color w:val="000000"/>
              </w:rPr>
              <w:t>F4/80 (D2S9R) XP® Rabbit mAb</w:t>
            </w:r>
          </w:p>
        </w:tc>
        <w:tc>
          <w:tcPr>
            <w:tcW w:w="1417" w:type="dxa"/>
          </w:tcPr>
          <w:p w14:paraId="26F94C54" w14:textId="3EC59E6C" w:rsidR="00ED39DB" w:rsidRDefault="00ED39DB" w:rsidP="00ED39DB">
            <w:pPr>
              <w:pStyle w:val="af3"/>
              <w:ind w:firstLineChars="0" w:firstLine="0"/>
            </w:pPr>
            <w:r>
              <w:rPr>
                <w:rFonts w:hint="eastAsia"/>
              </w:rPr>
              <w:t>1:200</w:t>
            </w:r>
          </w:p>
        </w:tc>
        <w:tc>
          <w:tcPr>
            <w:tcW w:w="1418" w:type="dxa"/>
          </w:tcPr>
          <w:p w14:paraId="44F1FDF8" w14:textId="3E5B694E" w:rsidR="00ED39DB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rFonts w:hint="eastAsia"/>
                <w:szCs w:val="24"/>
              </w:rPr>
              <w:t>CST</w:t>
            </w:r>
          </w:p>
        </w:tc>
        <w:tc>
          <w:tcPr>
            <w:tcW w:w="1843" w:type="dxa"/>
          </w:tcPr>
          <w:p w14:paraId="12A8E990" w14:textId="53E3A788" w:rsidR="00ED39DB" w:rsidRPr="00DA2747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70076</w:t>
            </w:r>
          </w:p>
        </w:tc>
      </w:tr>
      <w:tr w:rsidR="00ED39DB" w14:paraId="327FA83F" w14:textId="77777777" w:rsidTr="00DA2747">
        <w:trPr>
          <w:jc w:val="center"/>
        </w:trPr>
        <w:tc>
          <w:tcPr>
            <w:tcW w:w="3686" w:type="dxa"/>
          </w:tcPr>
          <w:p w14:paraId="39F409D5" w14:textId="25C286B6" w:rsidR="00ED39DB" w:rsidRPr="00963182" w:rsidRDefault="00ED39DB" w:rsidP="00ED39DB">
            <w:pPr>
              <w:pStyle w:val="af3"/>
              <w:ind w:firstLineChars="0" w:firstLine="0"/>
              <w:rPr>
                <w:color w:val="000000"/>
              </w:rPr>
            </w:pPr>
            <w:bookmarkStart w:id="6" w:name="OLE_LINK120"/>
            <w:r w:rsidRPr="00DA2747">
              <w:rPr>
                <w:szCs w:val="24"/>
              </w:rPr>
              <w:t>B7-2 (CD86) Antibody (D-6)</w:t>
            </w:r>
            <w:bookmarkEnd w:id="6"/>
            <w:r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229FBFB" w14:textId="32B6C38B" w:rsidR="00ED39DB" w:rsidRDefault="00ED39DB" w:rsidP="00ED39DB">
            <w:pPr>
              <w:pStyle w:val="af3"/>
              <w:ind w:firstLineChars="0" w:firstLine="0"/>
            </w:pPr>
            <w:r>
              <w:t>1:100</w:t>
            </w:r>
          </w:p>
        </w:tc>
        <w:tc>
          <w:tcPr>
            <w:tcW w:w="1418" w:type="dxa"/>
          </w:tcPr>
          <w:p w14:paraId="7FB4B095" w14:textId="287873A7" w:rsidR="00ED39DB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Santa Cruz</w:t>
            </w:r>
          </w:p>
        </w:tc>
        <w:tc>
          <w:tcPr>
            <w:tcW w:w="1843" w:type="dxa"/>
          </w:tcPr>
          <w:p w14:paraId="51E7539E" w14:textId="2228EEE2" w:rsidR="00ED39DB" w:rsidRPr="00DA2747" w:rsidRDefault="00ED39DB" w:rsidP="00ED39DB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r w:rsidR="00D52466">
              <w:rPr>
                <w:rFonts w:hint="eastAsia"/>
                <w:szCs w:val="24"/>
              </w:rPr>
              <w:t>sc</w:t>
            </w:r>
            <w:r>
              <w:rPr>
                <w:szCs w:val="24"/>
              </w:rPr>
              <w:t>-28347</w:t>
            </w:r>
          </w:p>
        </w:tc>
      </w:tr>
      <w:tr w:rsidR="004108F7" w14:paraId="4B399F80" w14:textId="77777777" w:rsidTr="00DA2747">
        <w:trPr>
          <w:jc w:val="center"/>
        </w:trPr>
        <w:tc>
          <w:tcPr>
            <w:tcW w:w="3686" w:type="dxa"/>
          </w:tcPr>
          <w:p w14:paraId="573AB9DB" w14:textId="2C97B4DD" w:rsidR="004108F7" w:rsidRPr="00963182" w:rsidRDefault="004108F7" w:rsidP="004108F7">
            <w:pPr>
              <w:pStyle w:val="af3"/>
              <w:ind w:firstLineChars="0" w:firstLine="0"/>
              <w:rPr>
                <w:color w:val="000000"/>
              </w:rPr>
            </w:pPr>
            <w:r w:rsidRPr="00963182">
              <w:rPr>
                <w:color w:val="000000"/>
              </w:rPr>
              <w:t>Anti-Mannose</w:t>
            </w:r>
            <w:r>
              <w:rPr>
                <w:rFonts w:hint="eastAsia"/>
                <w:color w:val="000000"/>
              </w:rPr>
              <w:t xml:space="preserve"> </w:t>
            </w:r>
            <w:r w:rsidRPr="00963182">
              <w:rPr>
                <w:color w:val="000000"/>
              </w:rPr>
              <w:t>Receptor</w:t>
            </w:r>
            <w:r>
              <w:rPr>
                <w:rFonts w:hint="eastAsia"/>
                <w:color w:val="000000"/>
              </w:rPr>
              <w:t xml:space="preserve"> </w:t>
            </w:r>
            <w:r w:rsidRPr="00963182">
              <w:rPr>
                <w:color w:val="000000"/>
              </w:rPr>
              <w:t>(CD206) Antibody [PSH07-76]</w:t>
            </w:r>
          </w:p>
        </w:tc>
        <w:tc>
          <w:tcPr>
            <w:tcW w:w="1417" w:type="dxa"/>
          </w:tcPr>
          <w:p w14:paraId="02F8FD67" w14:textId="7DA813E8" w:rsidR="004108F7" w:rsidRDefault="004108F7" w:rsidP="004108F7">
            <w:pPr>
              <w:pStyle w:val="af3"/>
              <w:ind w:firstLineChars="0" w:firstLine="0"/>
            </w:pPr>
            <w:r>
              <w:t>1:</w:t>
            </w:r>
            <w:r>
              <w:rPr>
                <w:rFonts w:hint="eastAsia"/>
              </w:rPr>
              <w:t>50</w:t>
            </w:r>
            <w:r>
              <w:t>0</w:t>
            </w:r>
          </w:p>
        </w:tc>
        <w:tc>
          <w:tcPr>
            <w:tcW w:w="1418" w:type="dxa"/>
          </w:tcPr>
          <w:p w14:paraId="251DFFAF" w14:textId="3410A14B" w:rsidR="004108F7" w:rsidRDefault="004108F7" w:rsidP="004108F7">
            <w:pPr>
              <w:pStyle w:val="af3"/>
              <w:ind w:firstLineChars="0" w:firstLine="0"/>
              <w:rPr>
                <w:szCs w:val="24"/>
              </w:rPr>
            </w:pPr>
            <w:r>
              <w:rPr>
                <w:rFonts w:hint="eastAsia"/>
                <w:szCs w:val="24"/>
              </w:rPr>
              <w:t>HUABIO</w:t>
            </w:r>
          </w:p>
        </w:tc>
        <w:tc>
          <w:tcPr>
            <w:tcW w:w="1843" w:type="dxa"/>
          </w:tcPr>
          <w:p w14:paraId="0AE696F3" w14:textId="7D089761" w:rsidR="004108F7" w:rsidRPr="00DA2747" w:rsidRDefault="004108F7" w:rsidP="004108F7">
            <w:pPr>
              <w:pStyle w:val="af3"/>
              <w:ind w:firstLineChars="0" w:firstLine="0"/>
              <w:rPr>
                <w:szCs w:val="24"/>
              </w:rPr>
            </w:pPr>
            <w:r w:rsidRPr="00DA2747">
              <w:rPr>
                <w:szCs w:val="24"/>
              </w:rPr>
              <w:t>Cat#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HA722892</w:t>
            </w:r>
          </w:p>
        </w:tc>
      </w:tr>
      <w:bookmarkEnd w:id="3"/>
    </w:tbl>
    <w:p w14:paraId="708711B8" w14:textId="77777777" w:rsidR="007E5D02" w:rsidRDefault="007E5D02">
      <w:pPr>
        <w:rPr>
          <w:rFonts w:ascii="Times New Roman" w:hAnsi="Times New Roman"/>
        </w:rPr>
      </w:pPr>
    </w:p>
    <w:p w14:paraId="57A4DA14" w14:textId="7DD7EAA7" w:rsidR="002771E2" w:rsidRPr="00B35F5A" w:rsidRDefault="002771E2" w:rsidP="002771E2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Table 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  <w:r w:rsidR="00DA2747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5</w:t>
      </w: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. </w:t>
      </w:r>
      <w:r w:rsidRPr="00B35F5A">
        <w:rPr>
          <w:rFonts w:ascii="Times New Roman" w:hAnsi="Times New Roman" w:cs="Times New Roman"/>
          <w:b/>
          <w:bCs/>
          <w:sz w:val="24"/>
        </w:rPr>
        <w:t xml:space="preserve">Primer sequences used </w:t>
      </w:r>
      <w:r w:rsidRPr="00B35F5A">
        <w:rPr>
          <w:rFonts w:ascii="Times New Roman" w:hAnsi="Times New Roman" w:cs="Times New Roman" w:hint="eastAsia"/>
          <w:b/>
          <w:bCs/>
          <w:sz w:val="24"/>
        </w:rPr>
        <w:t>in this article</w:t>
      </w:r>
    </w:p>
    <w:tbl>
      <w:tblPr>
        <w:tblW w:w="8364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3544"/>
      </w:tblGrid>
      <w:tr w:rsidR="007E5D02" w:rsidRPr="00B35F5A" w14:paraId="567FA142" w14:textId="77777777" w:rsidTr="007E5D02">
        <w:trPr>
          <w:trHeight w:val="278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A9D51A" w14:textId="355EAB67" w:rsidR="007E5D02" w:rsidRPr="00EA7C99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EA7C9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Primer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612C93" w14:textId="2D6CF6BE" w:rsidR="007E5D02" w:rsidRPr="00EA7C99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EA7C9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Forward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F7CCFB" w14:textId="4842A759" w:rsidR="007E5D02" w:rsidRPr="00EA7C99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EA7C9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Reverse </w:t>
            </w:r>
          </w:p>
        </w:tc>
      </w:tr>
      <w:tr w:rsidR="007E5D02" w:rsidRPr="00B35F5A" w14:paraId="3A6FCC34" w14:textId="77777777" w:rsidTr="007E5D02">
        <w:trPr>
          <w:trHeight w:val="270"/>
        </w:trPr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065A9C1" w14:textId="00F789F0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Il-6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72E29C1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TGTGCAATGGCAATTCTGAT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104A662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GGTACTCCAGAAGACCAGAGGA</w:t>
            </w:r>
          </w:p>
        </w:tc>
      </w:tr>
      <w:tr w:rsidR="007E5D02" w:rsidRPr="00B35F5A" w14:paraId="3B469A8B" w14:textId="77777777" w:rsidTr="007E5D02">
        <w:trPr>
          <w:trHeight w:val="278"/>
        </w:trPr>
        <w:tc>
          <w:tcPr>
            <w:tcW w:w="1134" w:type="dxa"/>
            <w:noWrap/>
            <w:vAlign w:val="center"/>
            <w:hideMark/>
          </w:tcPr>
          <w:p w14:paraId="1EC01600" w14:textId="2A819709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I</w:t>
            </w:r>
            <w:r w:rsidRPr="007E5D02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l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-1</w:t>
            </w:r>
            <w:bookmarkStart w:id="7" w:name="OLE_LINK127"/>
            <w:r w:rsidR="00D52466" w:rsidRPr="00D5246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β</w:t>
            </w:r>
            <w:bookmarkEnd w:id="7"/>
          </w:p>
        </w:tc>
        <w:tc>
          <w:tcPr>
            <w:tcW w:w="3686" w:type="dxa"/>
            <w:noWrap/>
            <w:vAlign w:val="center"/>
            <w:hideMark/>
          </w:tcPr>
          <w:p w14:paraId="4A18BA78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GAAATGCCACCTTTTGACAGTG</w:t>
            </w:r>
          </w:p>
        </w:tc>
        <w:tc>
          <w:tcPr>
            <w:tcW w:w="3544" w:type="dxa"/>
            <w:noWrap/>
            <w:vAlign w:val="center"/>
            <w:hideMark/>
          </w:tcPr>
          <w:p w14:paraId="31B65779" w14:textId="07D5EFD6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TGGATGCTCTCATCAGGACAG</w:t>
            </w:r>
          </w:p>
        </w:tc>
      </w:tr>
      <w:tr w:rsidR="007E5D02" w:rsidRPr="00B35F5A" w14:paraId="03147131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058A3D95" w14:textId="60AE43EE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Nos2</w:t>
            </w:r>
          </w:p>
        </w:tc>
        <w:tc>
          <w:tcPr>
            <w:tcW w:w="3686" w:type="dxa"/>
            <w:noWrap/>
            <w:vAlign w:val="center"/>
            <w:hideMark/>
          </w:tcPr>
          <w:p w14:paraId="236937BA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TCATGACATCGACCAGAAGC </w:t>
            </w:r>
          </w:p>
        </w:tc>
        <w:tc>
          <w:tcPr>
            <w:tcW w:w="3544" w:type="dxa"/>
            <w:noWrap/>
            <w:vAlign w:val="center"/>
            <w:hideMark/>
          </w:tcPr>
          <w:p w14:paraId="168B8FB3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GGACATCAAAGGTCTCACAG</w:t>
            </w:r>
          </w:p>
        </w:tc>
      </w:tr>
      <w:tr w:rsidR="007E5D02" w:rsidRPr="00B35F5A" w14:paraId="7153273F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3A53464C" w14:textId="1870F54E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Il-10</w:t>
            </w:r>
          </w:p>
        </w:tc>
        <w:tc>
          <w:tcPr>
            <w:tcW w:w="3686" w:type="dxa"/>
            <w:noWrap/>
            <w:vAlign w:val="center"/>
            <w:hideMark/>
          </w:tcPr>
          <w:p w14:paraId="27BCB39E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GCTCTTACTGACTGGCATGAG</w:t>
            </w:r>
          </w:p>
        </w:tc>
        <w:tc>
          <w:tcPr>
            <w:tcW w:w="3544" w:type="dxa"/>
            <w:noWrap/>
            <w:vAlign w:val="center"/>
            <w:hideMark/>
          </w:tcPr>
          <w:p w14:paraId="0D437E5B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CGCAGCTCTAGGAGCATGTG</w:t>
            </w:r>
          </w:p>
        </w:tc>
      </w:tr>
      <w:tr w:rsidR="007E5D02" w:rsidRPr="00B35F5A" w14:paraId="72CBABA8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3CB33FE1" w14:textId="6038AD2E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Tgf-</w:t>
            </w:r>
            <w:r w:rsidR="00D52466" w:rsidRPr="00D5246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β</w:t>
            </w:r>
          </w:p>
        </w:tc>
        <w:tc>
          <w:tcPr>
            <w:tcW w:w="3686" w:type="dxa"/>
            <w:noWrap/>
            <w:vAlign w:val="center"/>
            <w:hideMark/>
          </w:tcPr>
          <w:p w14:paraId="43A67F24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CCACCTGCAAGACCATCGAC</w:t>
            </w:r>
          </w:p>
        </w:tc>
        <w:tc>
          <w:tcPr>
            <w:tcW w:w="3544" w:type="dxa"/>
            <w:noWrap/>
            <w:vAlign w:val="center"/>
            <w:hideMark/>
          </w:tcPr>
          <w:p w14:paraId="65687133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CTGGCGAGCCTTAGTTTGGAC</w:t>
            </w:r>
          </w:p>
        </w:tc>
      </w:tr>
      <w:tr w:rsidR="007E5D02" w:rsidRPr="00B35F5A" w14:paraId="1D7FF7FC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3737A6A1" w14:textId="713D1D63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Cd206</w:t>
            </w:r>
          </w:p>
        </w:tc>
        <w:tc>
          <w:tcPr>
            <w:tcW w:w="3686" w:type="dxa"/>
            <w:noWrap/>
            <w:vAlign w:val="center"/>
            <w:hideMark/>
          </w:tcPr>
          <w:p w14:paraId="6D004BB2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AAACACAGACTGACCCTTCCC</w:t>
            </w:r>
          </w:p>
        </w:tc>
        <w:tc>
          <w:tcPr>
            <w:tcW w:w="3544" w:type="dxa"/>
            <w:noWrap/>
            <w:vAlign w:val="center"/>
            <w:hideMark/>
          </w:tcPr>
          <w:p w14:paraId="3F64EA5E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GTTAGTGTACCGCACCCTCC</w:t>
            </w:r>
          </w:p>
        </w:tc>
      </w:tr>
      <w:tr w:rsidR="007E5D02" w:rsidRPr="00B35F5A" w14:paraId="796FB0BD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67B56CC5" w14:textId="509D62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Hk2</w:t>
            </w:r>
          </w:p>
        </w:tc>
        <w:tc>
          <w:tcPr>
            <w:tcW w:w="3686" w:type="dxa"/>
            <w:noWrap/>
            <w:vAlign w:val="center"/>
            <w:hideMark/>
          </w:tcPr>
          <w:p w14:paraId="361AADC4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TGATCGCCTGCTTATTCACGG</w:t>
            </w:r>
          </w:p>
        </w:tc>
        <w:tc>
          <w:tcPr>
            <w:tcW w:w="3544" w:type="dxa"/>
            <w:noWrap/>
            <w:vAlign w:val="center"/>
            <w:hideMark/>
          </w:tcPr>
          <w:p w14:paraId="3888F6C5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AACCGCCTAGAAATCTCCAGA</w:t>
            </w:r>
          </w:p>
        </w:tc>
      </w:tr>
      <w:tr w:rsidR="007E5D02" w:rsidRPr="00B35F5A" w14:paraId="3560D34D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39822415" w14:textId="40D740AE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Gpi1</w:t>
            </w:r>
          </w:p>
        </w:tc>
        <w:tc>
          <w:tcPr>
            <w:tcW w:w="3686" w:type="dxa"/>
            <w:noWrap/>
            <w:vAlign w:val="center"/>
            <w:hideMark/>
          </w:tcPr>
          <w:p w14:paraId="50AF1C3C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TCAAGCTGCGCGAACTTTTTG</w:t>
            </w:r>
          </w:p>
        </w:tc>
        <w:tc>
          <w:tcPr>
            <w:tcW w:w="3544" w:type="dxa"/>
            <w:noWrap/>
            <w:vAlign w:val="center"/>
            <w:hideMark/>
          </w:tcPr>
          <w:p w14:paraId="68DB0522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GGTTCTTGGAGTAGTCCACCAG</w:t>
            </w:r>
          </w:p>
        </w:tc>
      </w:tr>
      <w:tr w:rsidR="007E5D02" w:rsidRPr="00B35F5A" w14:paraId="4178D667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629AE9D6" w14:textId="1CD917B3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Pfk1</w:t>
            </w:r>
          </w:p>
        </w:tc>
        <w:tc>
          <w:tcPr>
            <w:tcW w:w="3686" w:type="dxa"/>
            <w:noWrap/>
            <w:vAlign w:val="center"/>
            <w:hideMark/>
          </w:tcPr>
          <w:p w14:paraId="6C09AF26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GGAGGCGAGAACATCAAGCC</w:t>
            </w:r>
          </w:p>
        </w:tc>
        <w:tc>
          <w:tcPr>
            <w:tcW w:w="3544" w:type="dxa"/>
            <w:noWrap/>
            <w:vAlign w:val="center"/>
            <w:hideMark/>
          </w:tcPr>
          <w:p w14:paraId="4A914109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CGGCCTTCCCTCGTAGTGA</w:t>
            </w:r>
          </w:p>
        </w:tc>
      </w:tr>
      <w:tr w:rsidR="007E5D02" w:rsidRPr="00B35F5A" w14:paraId="039F2325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6F535DAC" w14:textId="4F6EE240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Aldoa</w:t>
            </w:r>
          </w:p>
        </w:tc>
        <w:tc>
          <w:tcPr>
            <w:tcW w:w="3686" w:type="dxa"/>
            <w:noWrap/>
            <w:vAlign w:val="center"/>
            <w:hideMark/>
          </w:tcPr>
          <w:p w14:paraId="6C3D7D2D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CGTGTGAATCCCTGCATTGG</w:t>
            </w:r>
          </w:p>
        </w:tc>
        <w:tc>
          <w:tcPr>
            <w:tcW w:w="3544" w:type="dxa"/>
            <w:noWrap/>
            <w:vAlign w:val="center"/>
            <w:hideMark/>
          </w:tcPr>
          <w:p w14:paraId="0DF8248E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CAGCCCCTGGGTAGTTGTC</w:t>
            </w:r>
          </w:p>
        </w:tc>
      </w:tr>
      <w:tr w:rsidR="007E5D02" w:rsidRPr="00B35F5A" w14:paraId="1E9AB1BF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1A7D0B23" w14:textId="6BEAA23D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Pgk1</w:t>
            </w:r>
          </w:p>
        </w:tc>
        <w:tc>
          <w:tcPr>
            <w:tcW w:w="3686" w:type="dxa"/>
            <w:noWrap/>
            <w:vAlign w:val="center"/>
            <w:hideMark/>
          </w:tcPr>
          <w:p w14:paraId="4A20FD41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CTGTGGTACTGAGAGCAGCAAGA</w:t>
            </w:r>
          </w:p>
        </w:tc>
        <w:tc>
          <w:tcPr>
            <w:tcW w:w="3544" w:type="dxa"/>
            <w:noWrap/>
            <w:vAlign w:val="center"/>
            <w:hideMark/>
          </w:tcPr>
          <w:p w14:paraId="6EA081A6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CAGGACCATTCCAAACAATCTG</w:t>
            </w:r>
          </w:p>
        </w:tc>
      </w:tr>
      <w:tr w:rsidR="007E5D02" w:rsidRPr="00B35F5A" w14:paraId="4CAF84C8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681120D9" w14:textId="235EFB11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Pgam1</w:t>
            </w:r>
          </w:p>
        </w:tc>
        <w:tc>
          <w:tcPr>
            <w:tcW w:w="3686" w:type="dxa"/>
            <w:noWrap/>
            <w:vAlign w:val="center"/>
            <w:hideMark/>
          </w:tcPr>
          <w:p w14:paraId="74262315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GCTGTGGTGTGACCAATGAA</w:t>
            </w:r>
          </w:p>
        </w:tc>
        <w:tc>
          <w:tcPr>
            <w:tcW w:w="3544" w:type="dxa"/>
            <w:noWrap/>
            <w:vAlign w:val="center"/>
            <w:hideMark/>
          </w:tcPr>
          <w:p w14:paraId="761CDF4D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TGACTATGCCCCCAGTTACC</w:t>
            </w:r>
          </w:p>
        </w:tc>
      </w:tr>
      <w:tr w:rsidR="007E5D02" w:rsidRPr="00B35F5A" w14:paraId="03084584" w14:textId="77777777" w:rsidTr="007E5D02">
        <w:trPr>
          <w:trHeight w:val="270"/>
        </w:trPr>
        <w:tc>
          <w:tcPr>
            <w:tcW w:w="1134" w:type="dxa"/>
            <w:noWrap/>
            <w:vAlign w:val="center"/>
            <w:hideMark/>
          </w:tcPr>
          <w:p w14:paraId="1DAC2A53" w14:textId="0DD28D3A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</w:t>
            </w:r>
            <w:r w:rsidRPr="007E5D0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  <w:r w:rsidRPr="007E5D0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Pkf</w:t>
            </w:r>
          </w:p>
        </w:tc>
        <w:tc>
          <w:tcPr>
            <w:tcW w:w="3686" w:type="dxa"/>
            <w:noWrap/>
            <w:vAlign w:val="center"/>
            <w:hideMark/>
          </w:tcPr>
          <w:p w14:paraId="70E078A8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GCCGCCTGGACATTGACTC</w:t>
            </w:r>
          </w:p>
        </w:tc>
        <w:tc>
          <w:tcPr>
            <w:tcW w:w="3544" w:type="dxa"/>
            <w:noWrap/>
            <w:vAlign w:val="center"/>
            <w:hideMark/>
          </w:tcPr>
          <w:p w14:paraId="6E81C24F" w14:textId="77777777" w:rsidR="007E5D02" w:rsidRPr="007E5D02" w:rsidRDefault="007E5D02" w:rsidP="007E5D02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E5D02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CCATGAGAGAAATTCAGCCGAG</w:t>
            </w:r>
          </w:p>
        </w:tc>
      </w:tr>
    </w:tbl>
    <w:p w14:paraId="6E9B405B" w14:textId="77777777" w:rsidR="00D22ED2" w:rsidRDefault="00D22ED2">
      <w:pPr>
        <w:rPr>
          <w:rFonts w:ascii="Times New Roman" w:hAnsi="Times New Roman"/>
        </w:rPr>
      </w:pPr>
    </w:p>
    <w:p w14:paraId="50EA6457" w14:textId="77777777" w:rsidR="005E1DC6" w:rsidRDefault="005E1DC6">
      <w:pPr>
        <w:rPr>
          <w:rFonts w:ascii="Times New Roman" w:hAnsi="Times New Roman"/>
        </w:rPr>
      </w:pPr>
    </w:p>
    <w:p w14:paraId="7BF36CAB" w14:textId="77777777" w:rsidR="005E1DC6" w:rsidRDefault="005E1DC6">
      <w:pPr>
        <w:rPr>
          <w:rFonts w:ascii="Times New Roman" w:hAnsi="Times New Roman"/>
        </w:rPr>
      </w:pPr>
    </w:p>
    <w:p w14:paraId="0F364753" w14:textId="77777777" w:rsidR="005E1DC6" w:rsidRDefault="005E1DC6">
      <w:pPr>
        <w:rPr>
          <w:rFonts w:ascii="Times New Roman" w:hAnsi="Times New Roman"/>
        </w:rPr>
      </w:pPr>
    </w:p>
    <w:p w14:paraId="182D4512" w14:textId="36A9E4EB" w:rsidR="0052790E" w:rsidRPr="00B35F5A" w:rsidRDefault="0052790E" w:rsidP="0052790E">
      <w:pPr>
        <w:spacing w:after="0" w:line="480" w:lineRule="auto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lastRenderedPageBreak/>
        <w:t xml:space="preserve">Table 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  <w:r w:rsidR="007E5D02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6</w:t>
      </w:r>
      <w:r w:rsidRPr="00B35F5A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. </w:t>
      </w:r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The </w:t>
      </w:r>
      <w:bookmarkStart w:id="8" w:name="OLE_LINK48"/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clinical information</w:t>
      </w:r>
      <w:bookmarkEnd w:id="8"/>
      <w:r w:rsidRPr="00B35F5A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 of the UC patients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2836"/>
        <w:gridCol w:w="2269"/>
        <w:gridCol w:w="2126"/>
        <w:gridCol w:w="1075"/>
      </w:tblGrid>
      <w:tr w:rsidR="0052790E" w:rsidRPr="00B35F5A" w14:paraId="68C1396E" w14:textId="77777777" w:rsidTr="006E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7" w:type="pct"/>
            <w:tcBorders>
              <w:top w:val="single" w:sz="8" w:space="0" w:color="auto"/>
              <w:bottom w:val="nil"/>
            </w:tcBorders>
          </w:tcPr>
          <w:p w14:paraId="1BBF73A5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Characteristics</w:t>
            </w:r>
          </w:p>
        </w:tc>
        <w:tc>
          <w:tcPr>
            <w:tcW w:w="1366" w:type="pct"/>
            <w:tcBorders>
              <w:top w:val="single" w:sz="8" w:space="0" w:color="auto"/>
              <w:bottom w:val="nil"/>
            </w:tcBorders>
          </w:tcPr>
          <w:p w14:paraId="1AC44BF2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UC patients in active phase (n=35)</w:t>
            </w:r>
          </w:p>
        </w:tc>
        <w:tc>
          <w:tcPr>
            <w:tcW w:w="1280" w:type="pct"/>
            <w:tcBorders>
              <w:top w:val="single" w:sz="8" w:space="0" w:color="auto"/>
              <w:bottom w:val="nil"/>
            </w:tcBorders>
          </w:tcPr>
          <w:p w14:paraId="77A255EE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UC patients in remission (n=36)</w:t>
            </w:r>
          </w:p>
        </w:tc>
        <w:tc>
          <w:tcPr>
            <w:tcW w:w="648" w:type="pct"/>
            <w:tcBorders>
              <w:top w:val="single" w:sz="8" w:space="0" w:color="auto"/>
              <w:bottom w:val="nil"/>
            </w:tcBorders>
          </w:tcPr>
          <w:p w14:paraId="29C7958E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i/>
                <w:iCs/>
                <w:sz w:val="24"/>
                <w:szCs w:val="24"/>
              </w:rPr>
              <w:t>P</w:t>
            </w:r>
            <w:r w:rsidRPr="006E299F">
              <w:rPr>
                <w:sz w:val="24"/>
                <w:szCs w:val="24"/>
              </w:rPr>
              <w:t xml:space="preserve"> value</w:t>
            </w:r>
          </w:p>
        </w:tc>
      </w:tr>
      <w:tr w:rsidR="0052790E" w:rsidRPr="00B35F5A" w14:paraId="28352325" w14:textId="77777777" w:rsidTr="006E299F">
        <w:trPr>
          <w:trHeight w:val="325"/>
        </w:trPr>
        <w:tc>
          <w:tcPr>
            <w:tcW w:w="1707" w:type="pct"/>
            <w:tcBorders>
              <w:top w:val="single" w:sz="6" w:space="0" w:color="auto"/>
            </w:tcBorders>
            <w:vAlign w:val="center"/>
          </w:tcPr>
          <w:p w14:paraId="57C530CA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bookmarkStart w:id="9" w:name="_Hlk226708227"/>
            <w:r w:rsidRPr="006E299F">
              <w:rPr>
                <w:sz w:val="24"/>
                <w:szCs w:val="24"/>
              </w:rPr>
              <w:t>Age, year</w:t>
            </w:r>
          </w:p>
        </w:tc>
        <w:tc>
          <w:tcPr>
            <w:tcW w:w="1366" w:type="pct"/>
            <w:tcBorders>
              <w:top w:val="single" w:sz="6" w:space="0" w:color="auto"/>
            </w:tcBorders>
            <w:vAlign w:val="center"/>
          </w:tcPr>
          <w:p w14:paraId="42ED8A94" w14:textId="427A18F9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46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="00883185" w:rsidRPr="006E299F">
              <w:rPr>
                <w:sz w:val="24"/>
                <w:szCs w:val="24"/>
              </w:rPr>
              <w:t>(20.0)</w:t>
            </w:r>
          </w:p>
        </w:tc>
        <w:tc>
          <w:tcPr>
            <w:tcW w:w="1280" w:type="pct"/>
            <w:tcBorders>
              <w:top w:val="single" w:sz="6" w:space="0" w:color="auto"/>
            </w:tcBorders>
            <w:vAlign w:val="center"/>
          </w:tcPr>
          <w:p w14:paraId="2DEA1766" w14:textId="611CE212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48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="00883185" w:rsidRPr="006E299F">
              <w:rPr>
                <w:sz w:val="24"/>
                <w:szCs w:val="24"/>
              </w:rPr>
              <w:t>(14.5)</w:t>
            </w:r>
          </w:p>
        </w:tc>
        <w:tc>
          <w:tcPr>
            <w:tcW w:w="648" w:type="pct"/>
            <w:tcBorders>
              <w:top w:val="single" w:sz="6" w:space="0" w:color="auto"/>
            </w:tcBorders>
            <w:vAlign w:val="center"/>
          </w:tcPr>
          <w:p w14:paraId="08907069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0.989</w:t>
            </w:r>
          </w:p>
        </w:tc>
      </w:tr>
      <w:bookmarkEnd w:id="9"/>
      <w:tr w:rsidR="0052790E" w:rsidRPr="00B35F5A" w14:paraId="419B47CF" w14:textId="77777777" w:rsidTr="006E299F">
        <w:tc>
          <w:tcPr>
            <w:tcW w:w="1707" w:type="pct"/>
            <w:vAlign w:val="center"/>
          </w:tcPr>
          <w:p w14:paraId="1992025C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Sex, male/female</w:t>
            </w:r>
          </w:p>
        </w:tc>
        <w:tc>
          <w:tcPr>
            <w:tcW w:w="1366" w:type="pct"/>
            <w:vAlign w:val="center"/>
          </w:tcPr>
          <w:p w14:paraId="11713494" w14:textId="33822A5A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20/15</w:t>
            </w:r>
          </w:p>
        </w:tc>
        <w:tc>
          <w:tcPr>
            <w:tcW w:w="1280" w:type="pct"/>
            <w:vAlign w:val="center"/>
          </w:tcPr>
          <w:p w14:paraId="3EFACB3C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18/18</w:t>
            </w:r>
          </w:p>
        </w:tc>
        <w:tc>
          <w:tcPr>
            <w:tcW w:w="648" w:type="pct"/>
            <w:vAlign w:val="center"/>
          </w:tcPr>
          <w:p w14:paraId="3653A2DA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0.340</w:t>
            </w:r>
          </w:p>
        </w:tc>
      </w:tr>
      <w:tr w:rsidR="0052790E" w:rsidRPr="00B35F5A" w14:paraId="578CF13B" w14:textId="77777777" w:rsidTr="006E299F">
        <w:tc>
          <w:tcPr>
            <w:tcW w:w="1707" w:type="pct"/>
            <w:vAlign w:val="center"/>
          </w:tcPr>
          <w:p w14:paraId="7D1E9607" w14:textId="0742E1F0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BMI</w:t>
            </w:r>
            <w:r w:rsidR="006E299F" w:rsidRPr="006E299F">
              <w:rPr>
                <w:sz w:val="24"/>
                <w:szCs w:val="24"/>
              </w:rPr>
              <w:t>,</w:t>
            </w:r>
            <w:r w:rsidR="006E299F">
              <w:rPr>
                <w:rFonts w:hint="eastAsia"/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kg/m²</w:t>
            </w:r>
          </w:p>
        </w:tc>
        <w:tc>
          <w:tcPr>
            <w:tcW w:w="1366" w:type="pct"/>
            <w:vAlign w:val="center"/>
          </w:tcPr>
          <w:p w14:paraId="196E95D6" w14:textId="707518DF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21.91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±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3.61</w:t>
            </w:r>
          </w:p>
        </w:tc>
        <w:tc>
          <w:tcPr>
            <w:tcW w:w="1280" w:type="pct"/>
            <w:vAlign w:val="center"/>
          </w:tcPr>
          <w:p w14:paraId="4276FFFE" w14:textId="03931CB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22.45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±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3.62</w:t>
            </w:r>
          </w:p>
        </w:tc>
        <w:tc>
          <w:tcPr>
            <w:tcW w:w="648" w:type="pct"/>
            <w:vAlign w:val="center"/>
          </w:tcPr>
          <w:p w14:paraId="6A479786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0.534</w:t>
            </w:r>
          </w:p>
        </w:tc>
      </w:tr>
      <w:tr w:rsidR="0052790E" w:rsidRPr="00B35F5A" w14:paraId="6FCCB58B" w14:textId="77777777" w:rsidTr="006E299F">
        <w:tc>
          <w:tcPr>
            <w:tcW w:w="1707" w:type="pct"/>
            <w:vAlign w:val="center"/>
          </w:tcPr>
          <w:p w14:paraId="550F4072" w14:textId="56C46B6B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Total energy intake</w:t>
            </w:r>
            <w:r w:rsidR="006E299F" w:rsidRPr="006E299F">
              <w:rPr>
                <w:sz w:val="24"/>
                <w:szCs w:val="24"/>
              </w:rPr>
              <w:t>,</w:t>
            </w:r>
            <w:r w:rsidR="006E299F">
              <w:rPr>
                <w:rFonts w:hint="eastAsia"/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kcal</w:t>
            </w:r>
          </w:p>
        </w:tc>
        <w:tc>
          <w:tcPr>
            <w:tcW w:w="1366" w:type="pct"/>
            <w:vAlign w:val="center"/>
          </w:tcPr>
          <w:p w14:paraId="4528315A" w14:textId="3E070B18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2080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±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620.60</w:t>
            </w:r>
          </w:p>
        </w:tc>
        <w:tc>
          <w:tcPr>
            <w:tcW w:w="1280" w:type="pct"/>
            <w:vAlign w:val="center"/>
          </w:tcPr>
          <w:p w14:paraId="31FA1EAA" w14:textId="7E1B5C31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1877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±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357.20</w:t>
            </w:r>
          </w:p>
        </w:tc>
        <w:tc>
          <w:tcPr>
            <w:tcW w:w="648" w:type="pct"/>
            <w:vAlign w:val="center"/>
          </w:tcPr>
          <w:p w14:paraId="637738D9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0.095</w:t>
            </w:r>
          </w:p>
        </w:tc>
      </w:tr>
      <w:tr w:rsidR="0052790E" w:rsidRPr="00B35F5A" w14:paraId="4E438696" w14:textId="77777777" w:rsidTr="006E299F">
        <w:tc>
          <w:tcPr>
            <w:tcW w:w="1707" w:type="pct"/>
            <w:tcBorders>
              <w:bottom w:val="single" w:sz="8" w:space="0" w:color="auto"/>
            </w:tcBorders>
            <w:vAlign w:val="center"/>
          </w:tcPr>
          <w:p w14:paraId="1B5D9819" w14:textId="0D6E386D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Dietary fat intake</w:t>
            </w:r>
            <w:r w:rsidR="006E299F" w:rsidRPr="006E299F">
              <w:rPr>
                <w:sz w:val="24"/>
                <w:szCs w:val="24"/>
              </w:rPr>
              <w:t>,</w:t>
            </w:r>
            <w:r w:rsidR="006E299F">
              <w:rPr>
                <w:rFonts w:hint="eastAsia"/>
                <w:sz w:val="24"/>
                <w:szCs w:val="24"/>
              </w:rPr>
              <w:t xml:space="preserve"> </w:t>
            </w:r>
            <w:r w:rsidRPr="006E299F">
              <w:rPr>
                <w:sz w:val="24"/>
                <w:szCs w:val="24"/>
              </w:rPr>
              <w:t>kcal</w:t>
            </w:r>
          </w:p>
        </w:tc>
        <w:tc>
          <w:tcPr>
            <w:tcW w:w="1366" w:type="pct"/>
            <w:tcBorders>
              <w:bottom w:val="single" w:sz="8" w:space="0" w:color="auto"/>
            </w:tcBorders>
            <w:vAlign w:val="center"/>
          </w:tcPr>
          <w:p w14:paraId="70A0C1A2" w14:textId="7AACD143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869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="00883185" w:rsidRPr="006E299F">
              <w:rPr>
                <w:sz w:val="24"/>
                <w:szCs w:val="24"/>
              </w:rPr>
              <w:t>(218)</w:t>
            </w:r>
          </w:p>
        </w:tc>
        <w:tc>
          <w:tcPr>
            <w:tcW w:w="1280" w:type="pct"/>
            <w:tcBorders>
              <w:bottom w:val="single" w:sz="8" w:space="0" w:color="auto"/>
            </w:tcBorders>
            <w:vAlign w:val="center"/>
          </w:tcPr>
          <w:p w14:paraId="623159C9" w14:textId="52E4F525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841</w:t>
            </w:r>
            <w:r w:rsidR="0058088F" w:rsidRPr="006E299F">
              <w:rPr>
                <w:sz w:val="24"/>
                <w:szCs w:val="24"/>
              </w:rPr>
              <w:t xml:space="preserve"> </w:t>
            </w:r>
            <w:r w:rsidR="00883185" w:rsidRPr="006E299F">
              <w:rPr>
                <w:sz w:val="24"/>
                <w:szCs w:val="24"/>
              </w:rPr>
              <w:t>(175)</w:t>
            </w:r>
          </w:p>
        </w:tc>
        <w:tc>
          <w:tcPr>
            <w:tcW w:w="648" w:type="pct"/>
            <w:tcBorders>
              <w:bottom w:val="single" w:sz="8" w:space="0" w:color="auto"/>
            </w:tcBorders>
            <w:vAlign w:val="center"/>
          </w:tcPr>
          <w:p w14:paraId="1A4E70A1" w14:textId="77777777" w:rsidR="0052790E" w:rsidRPr="006E299F" w:rsidRDefault="0052790E" w:rsidP="006E299F">
            <w:pPr>
              <w:pStyle w:val="200"/>
              <w:jc w:val="left"/>
              <w:rPr>
                <w:sz w:val="24"/>
                <w:szCs w:val="24"/>
              </w:rPr>
            </w:pPr>
            <w:r w:rsidRPr="006E299F">
              <w:rPr>
                <w:sz w:val="24"/>
                <w:szCs w:val="24"/>
              </w:rPr>
              <w:t>0.291</w:t>
            </w:r>
          </w:p>
        </w:tc>
      </w:tr>
    </w:tbl>
    <w:p w14:paraId="5AECB892" w14:textId="7A7AFF6A" w:rsidR="0058088F" w:rsidRPr="005E1DC6" w:rsidRDefault="00D22ED2" w:rsidP="005E1DC6">
      <w:pPr>
        <w:widowControl/>
        <w:spacing w:line="480" w:lineRule="auto"/>
        <w:rPr>
          <w:rFonts w:ascii="Times New Roman" w:eastAsia="等线" w:hAnsi="Times New Roman" w:cs="Times New Roman"/>
          <w:sz w:val="24"/>
          <w14:ligatures w14:val="none"/>
        </w:rPr>
      </w:pP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Age and </w:t>
      </w:r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 xml:space="preserve">dietary 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fat intake, </w:t>
      </w:r>
      <w:bookmarkStart w:id="10" w:name="OLE_LINK446"/>
      <w:bookmarkStart w:id="11" w:name="OLE_LINK474"/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>presented as</w:t>
      </w:r>
      <w:bookmarkEnd w:id="10"/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>m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>edian</w:t>
      </w:r>
      <w:bookmarkEnd w:id="11"/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 xml:space="preserve"> (</w:t>
      </w:r>
      <w:r w:rsidR="00061C27" w:rsidRPr="00061C27">
        <w:rPr>
          <w:rFonts w:ascii="Times New Roman" w:eastAsia="等线" w:hAnsi="Times New Roman" w:cs="Times New Roman" w:hint="eastAsia"/>
          <w:sz w:val="24"/>
          <w14:ligatures w14:val="none"/>
        </w:rPr>
        <w:t>IQR</w:t>
      </w:r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>)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, were analyzed with the Mann-Whitney U test. Body mass index (BMI) and </w:t>
      </w:r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 xml:space="preserve">total 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energy intake, </w:t>
      </w:r>
      <w:r w:rsidR="00061C27" w:rsidRPr="00D22ED2">
        <w:rPr>
          <w:rFonts w:ascii="Times New Roman" w:eastAsia="等线" w:hAnsi="Times New Roman" w:cs="Times New Roman" w:hint="eastAsia"/>
          <w:sz w:val="24"/>
          <w14:ligatures w14:val="none"/>
        </w:rPr>
        <w:t>presented as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>m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>ean</w:t>
      </w:r>
      <w:r w:rsidR="0058088F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 w:rsidRPr="00061C27">
        <w:rPr>
          <w:rFonts w:ascii="Times New Roman" w:eastAsia="等线" w:hAnsi="Times New Roman" w:cs="Times New Roman"/>
          <w:sz w:val="24"/>
          <w14:ligatures w14:val="none"/>
        </w:rPr>
        <w:t>±</w:t>
      </w:r>
      <w:r w:rsidR="0058088F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14:ligatures w14:val="none"/>
        </w:rPr>
        <w:t>SD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, </w:t>
      </w:r>
      <w:r w:rsidR="00061C27" w:rsidRPr="00D22ED2">
        <w:rPr>
          <w:rFonts w:ascii="Times New Roman" w:eastAsia="等线" w:hAnsi="Times New Roman" w:cs="Times New Roman" w:hint="eastAsia"/>
          <w:sz w:val="24"/>
          <w14:ligatures w14:val="none"/>
        </w:rPr>
        <w:t>were analyzed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 using Student's t-test. </w:t>
      </w:r>
      <w:r w:rsidR="0058088F">
        <w:rPr>
          <w:rFonts w:ascii="Times New Roman" w:eastAsia="等线" w:hAnsi="Times New Roman" w:cs="Times New Roman" w:hint="eastAsia"/>
          <w:sz w:val="24"/>
          <w14:ligatures w14:val="none"/>
        </w:rPr>
        <w:t xml:space="preserve">Sex </w:t>
      </w:r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>w</w:t>
      </w:r>
      <w:r w:rsidR="00883185">
        <w:rPr>
          <w:rFonts w:ascii="Times New Roman" w:eastAsia="等线" w:hAnsi="Times New Roman" w:cs="Times New Roman" w:hint="eastAsia"/>
          <w:sz w:val="24"/>
          <w14:ligatures w14:val="none"/>
        </w:rPr>
        <w:t>as</w:t>
      </w:r>
      <w:r w:rsidR="00061C27">
        <w:rPr>
          <w:rFonts w:ascii="Times New Roman" w:eastAsia="等线" w:hAnsi="Times New Roman" w:cs="Times New Roman" w:hint="eastAsia"/>
          <w:sz w:val="24"/>
          <w14:ligatures w14:val="none"/>
        </w:rPr>
        <w:t xml:space="preserve"> </w:t>
      </w:r>
      <w:r w:rsidR="00061C27" w:rsidRPr="00D22ED2">
        <w:rPr>
          <w:rFonts w:ascii="Times New Roman" w:eastAsia="等线" w:hAnsi="Times New Roman" w:cs="Times New Roman" w:hint="eastAsia"/>
          <w:sz w:val="24"/>
          <w14:ligatures w14:val="none"/>
        </w:rPr>
        <w:t>analyzed using</w:t>
      </w:r>
      <w:r w:rsidRPr="00D22ED2">
        <w:rPr>
          <w:rFonts w:ascii="Times New Roman" w:eastAsia="等线" w:hAnsi="Times New Roman" w:cs="Times New Roman" w:hint="eastAsia"/>
          <w:sz w:val="24"/>
          <w14:ligatures w14:val="none"/>
        </w:rPr>
        <w:t xml:space="preserve"> Fisher's exact tes</w:t>
      </w:r>
      <w:r w:rsidR="005E1DC6">
        <w:rPr>
          <w:rFonts w:ascii="Times New Roman" w:eastAsia="等线" w:hAnsi="Times New Roman" w:cs="Times New Roman" w:hint="eastAsia"/>
          <w:sz w:val="24"/>
          <w14:ligatures w14:val="none"/>
        </w:rPr>
        <w:t>t.</w:t>
      </w:r>
    </w:p>
    <w:sectPr w:rsidR="0058088F" w:rsidRPr="005E1DC6" w:rsidSect="005E1DC6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DEFD" w14:textId="77777777" w:rsidR="00C939B2" w:rsidRDefault="00C939B2" w:rsidP="00BB57A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DD74528" w14:textId="77777777" w:rsidR="00C939B2" w:rsidRDefault="00C939B2" w:rsidP="00BB57A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096515"/>
      <w:docPartObj>
        <w:docPartGallery w:val="Page Numbers (Bottom of Page)"/>
        <w:docPartUnique/>
      </w:docPartObj>
    </w:sdtPr>
    <w:sdtContent>
      <w:p w14:paraId="5B05B2CA" w14:textId="5B30B663" w:rsidR="005E1DC6" w:rsidRDefault="005E1DC6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54B8D3" w14:textId="77777777" w:rsidR="005E1DC6" w:rsidRDefault="005E1DC6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308D" w14:textId="77777777" w:rsidR="00C939B2" w:rsidRDefault="00C939B2" w:rsidP="00BB57A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F9F21CF" w14:textId="77777777" w:rsidR="00C939B2" w:rsidRDefault="00C939B2" w:rsidP="00BB57A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C3"/>
    <w:rsid w:val="0003191D"/>
    <w:rsid w:val="00051E67"/>
    <w:rsid w:val="00061C27"/>
    <w:rsid w:val="000E3EFB"/>
    <w:rsid w:val="00104460"/>
    <w:rsid w:val="00104AF3"/>
    <w:rsid w:val="00110567"/>
    <w:rsid w:val="00111C67"/>
    <w:rsid w:val="001562CF"/>
    <w:rsid w:val="00167E9F"/>
    <w:rsid w:val="001A1675"/>
    <w:rsid w:val="001A54AB"/>
    <w:rsid w:val="001F1AB6"/>
    <w:rsid w:val="00213D50"/>
    <w:rsid w:val="002273C2"/>
    <w:rsid w:val="00235B4B"/>
    <w:rsid w:val="00266C8D"/>
    <w:rsid w:val="002771E2"/>
    <w:rsid w:val="002C11F4"/>
    <w:rsid w:val="00372BD7"/>
    <w:rsid w:val="003B3C02"/>
    <w:rsid w:val="003E63F8"/>
    <w:rsid w:val="003E648A"/>
    <w:rsid w:val="004108F7"/>
    <w:rsid w:val="00411174"/>
    <w:rsid w:val="00461434"/>
    <w:rsid w:val="00463C82"/>
    <w:rsid w:val="005026FD"/>
    <w:rsid w:val="00521FEE"/>
    <w:rsid w:val="0052790E"/>
    <w:rsid w:val="00557BE3"/>
    <w:rsid w:val="0058088F"/>
    <w:rsid w:val="00596B24"/>
    <w:rsid w:val="005E1DC6"/>
    <w:rsid w:val="005F5861"/>
    <w:rsid w:val="00602819"/>
    <w:rsid w:val="006424E8"/>
    <w:rsid w:val="00666F97"/>
    <w:rsid w:val="00677F49"/>
    <w:rsid w:val="006E299F"/>
    <w:rsid w:val="00705A3E"/>
    <w:rsid w:val="007352C3"/>
    <w:rsid w:val="00737E34"/>
    <w:rsid w:val="00746548"/>
    <w:rsid w:val="00783166"/>
    <w:rsid w:val="007868BB"/>
    <w:rsid w:val="007D2D25"/>
    <w:rsid w:val="007E5D02"/>
    <w:rsid w:val="007E6F2C"/>
    <w:rsid w:val="00831F88"/>
    <w:rsid w:val="00883185"/>
    <w:rsid w:val="0089139C"/>
    <w:rsid w:val="008A3882"/>
    <w:rsid w:val="008B5EAE"/>
    <w:rsid w:val="008D21FC"/>
    <w:rsid w:val="008D2292"/>
    <w:rsid w:val="008F1042"/>
    <w:rsid w:val="009032A6"/>
    <w:rsid w:val="00986848"/>
    <w:rsid w:val="009B6723"/>
    <w:rsid w:val="009E7812"/>
    <w:rsid w:val="00A074D1"/>
    <w:rsid w:val="00A43B24"/>
    <w:rsid w:val="00A729AC"/>
    <w:rsid w:val="00A808F0"/>
    <w:rsid w:val="00A9229D"/>
    <w:rsid w:val="00AB2559"/>
    <w:rsid w:val="00AF66E9"/>
    <w:rsid w:val="00B109F0"/>
    <w:rsid w:val="00B35F5A"/>
    <w:rsid w:val="00B4290E"/>
    <w:rsid w:val="00B83D2D"/>
    <w:rsid w:val="00BB2780"/>
    <w:rsid w:val="00BB57A3"/>
    <w:rsid w:val="00BC2008"/>
    <w:rsid w:val="00BD26AB"/>
    <w:rsid w:val="00BE2C0C"/>
    <w:rsid w:val="00BE5D9C"/>
    <w:rsid w:val="00BF224E"/>
    <w:rsid w:val="00C20A80"/>
    <w:rsid w:val="00C764CB"/>
    <w:rsid w:val="00C84A79"/>
    <w:rsid w:val="00C939B2"/>
    <w:rsid w:val="00C9567F"/>
    <w:rsid w:val="00CC793F"/>
    <w:rsid w:val="00CE3577"/>
    <w:rsid w:val="00CF53C0"/>
    <w:rsid w:val="00CF5B49"/>
    <w:rsid w:val="00D22ED2"/>
    <w:rsid w:val="00D23C20"/>
    <w:rsid w:val="00D4020A"/>
    <w:rsid w:val="00D52466"/>
    <w:rsid w:val="00D96FA4"/>
    <w:rsid w:val="00DA2747"/>
    <w:rsid w:val="00DF3424"/>
    <w:rsid w:val="00E22F3F"/>
    <w:rsid w:val="00EA7C99"/>
    <w:rsid w:val="00ED39DB"/>
    <w:rsid w:val="00EF58C3"/>
    <w:rsid w:val="00F558A0"/>
    <w:rsid w:val="00F74164"/>
    <w:rsid w:val="00FB0234"/>
    <w:rsid w:val="00FD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2974BF"/>
  <w15:chartTrackingRefBased/>
  <w15:docId w15:val="{E7F16F6E-3D72-40BB-8114-4E4C44DA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3C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52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2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2C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2C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2C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2C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2C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2C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2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5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5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52C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52C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352C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52C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52C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52C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52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5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2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52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52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2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52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5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52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52C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57A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57A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57A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57A3"/>
    <w:rPr>
      <w:sz w:val="18"/>
      <w:szCs w:val="18"/>
    </w:rPr>
  </w:style>
  <w:style w:type="table" w:styleId="af2">
    <w:name w:val="Table Grid"/>
    <w:basedOn w:val="a1"/>
    <w:qFormat/>
    <w:rsid w:val="00CE357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中文正文"/>
    <w:link w:val="af4"/>
    <w:qFormat/>
    <w:rsid w:val="00CE3577"/>
    <w:pPr>
      <w:spacing w:after="0" w:line="360" w:lineRule="auto"/>
      <w:ind w:firstLineChars="200" w:firstLine="480"/>
    </w:pPr>
    <w:rPr>
      <w:rFonts w:ascii="Times New Roman" w:eastAsia="宋体" w:hAnsi="Times New Roman" w:cs="Times New Roman"/>
      <w:kern w:val="0"/>
      <w:sz w:val="24"/>
      <w:szCs w:val="20"/>
      <w14:ligatures w14:val="none"/>
    </w:rPr>
  </w:style>
  <w:style w:type="table" w:customStyle="1" w:styleId="af5">
    <w:name w:val="三线表"/>
    <w:basedOn w:val="a1"/>
    <w:uiPriority w:val="99"/>
    <w:rsid w:val="00111C67"/>
    <w:pPr>
      <w:spacing w:after="0" w:line="240" w:lineRule="auto"/>
    </w:pPr>
    <w:rPr>
      <w:rFonts w:ascii="Times New Roman" w:eastAsia="宋体" w:hAnsi="Times New Roman" w:cs="Times New Roman"/>
      <w:kern w:val="0"/>
      <w:sz w:val="21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00">
    <w:name w:val="20表格正文"/>
    <w:basedOn w:val="a"/>
    <w:qFormat/>
    <w:rsid w:val="00111C67"/>
    <w:pPr>
      <w:widowControl/>
      <w:adjustRightInd w:val="0"/>
      <w:snapToGrid w:val="0"/>
      <w:spacing w:after="0" w:line="360" w:lineRule="auto"/>
      <w:jc w:val="center"/>
    </w:pPr>
    <w:rPr>
      <w:rFonts w:ascii="Times New Roman" w:eastAsia="宋体" w:hAnsi="Times New Roman"/>
      <w:kern w:val="0"/>
      <w:sz w:val="21"/>
      <w:szCs w:val="20"/>
      <w14:ligatures w14:val="none"/>
    </w:rPr>
  </w:style>
  <w:style w:type="paragraph" w:styleId="af6">
    <w:name w:val="Revision"/>
    <w:hidden/>
    <w:uiPriority w:val="99"/>
    <w:semiHidden/>
    <w:rsid w:val="00A9229D"/>
    <w:pPr>
      <w:spacing w:after="0" w:line="240" w:lineRule="auto"/>
    </w:pPr>
  </w:style>
  <w:style w:type="character" w:styleId="af7">
    <w:name w:val="annotation reference"/>
    <w:basedOn w:val="a0"/>
    <w:uiPriority w:val="99"/>
    <w:semiHidden/>
    <w:unhideWhenUsed/>
    <w:rsid w:val="00A9229D"/>
    <w:rPr>
      <w:sz w:val="21"/>
      <w:szCs w:val="21"/>
    </w:rPr>
  </w:style>
  <w:style w:type="paragraph" w:styleId="af8">
    <w:name w:val="annotation text"/>
    <w:basedOn w:val="a"/>
    <w:link w:val="af9"/>
    <w:uiPriority w:val="99"/>
    <w:unhideWhenUsed/>
    <w:rsid w:val="00A9229D"/>
  </w:style>
  <w:style w:type="character" w:customStyle="1" w:styleId="af9">
    <w:name w:val="批注文字 字符"/>
    <w:basedOn w:val="a0"/>
    <w:link w:val="af8"/>
    <w:uiPriority w:val="99"/>
    <w:rsid w:val="00A9229D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229D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A9229D"/>
    <w:rPr>
      <w:b/>
      <w:bCs/>
    </w:rPr>
  </w:style>
  <w:style w:type="character" w:styleId="afc">
    <w:name w:val="Hyperlink"/>
    <w:basedOn w:val="a0"/>
    <w:uiPriority w:val="99"/>
    <w:unhideWhenUsed/>
    <w:rsid w:val="00CF5B49"/>
    <w:rPr>
      <w:color w:val="467886" w:themeColor="hyperlink"/>
      <w:u w:val="single"/>
    </w:rPr>
  </w:style>
  <w:style w:type="character" w:customStyle="1" w:styleId="af4">
    <w:name w:val="中文正文 字符"/>
    <w:basedOn w:val="a0"/>
    <w:link w:val="af3"/>
    <w:qFormat/>
    <w:rsid w:val="00BF224E"/>
    <w:rPr>
      <w:rFonts w:ascii="Times New Roman" w:eastAsia="宋体" w:hAnsi="Times New Roman" w:cs="Times New Roman"/>
      <w:kern w:val="0"/>
      <w:sz w:val="24"/>
      <w:szCs w:val="20"/>
      <w14:ligatures w14:val="none"/>
    </w:rPr>
  </w:style>
  <w:style w:type="character" w:styleId="afd">
    <w:name w:val="Unresolved Mention"/>
    <w:basedOn w:val="a0"/>
    <w:uiPriority w:val="99"/>
    <w:semiHidden/>
    <w:unhideWhenUsed/>
    <w:rsid w:val="005E1DC6"/>
    <w:rPr>
      <w:color w:val="605E5C"/>
      <w:shd w:val="clear" w:color="auto" w:fill="E1DFDD"/>
    </w:rPr>
  </w:style>
  <w:style w:type="character" w:styleId="afe">
    <w:name w:val="line number"/>
    <w:basedOn w:val="a0"/>
    <w:uiPriority w:val="99"/>
    <w:semiHidden/>
    <w:unhideWhenUsed/>
    <w:rsid w:val="005E1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linggi@sc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554</Words>
  <Characters>3822</Characters>
  <Application>Microsoft Office Word</Application>
  <DocSecurity>0</DocSecurity>
  <Lines>318</Lines>
  <Paragraphs>291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玲珑 吉</dc:creator>
  <cp:keywords/>
  <dc:description/>
  <cp:lastModifiedBy>limei shao</cp:lastModifiedBy>
  <cp:revision>42</cp:revision>
  <dcterms:created xsi:type="dcterms:W3CDTF">2026-03-23T09:15:00Z</dcterms:created>
  <dcterms:modified xsi:type="dcterms:W3CDTF">2026-04-22T09:31:00Z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43f663c1-9955-4370-9f00-cb958f725450</vt:lpwstr>
  </property>
</Properties>
</file>