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DB4434" w14:textId="77777777" w:rsidR="00C757E5" w:rsidRPr="003F6C9F" w:rsidRDefault="00C757E5" w:rsidP="00C757E5">
      <w:pPr>
        <w:spacing w:line="480" w:lineRule="auto"/>
        <w:jc w:val="center"/>
        <w:rPr>
          <w:rFonts w:ascii="Arial" w:hAnsi="Arial" w:cs="Arial"/>
          <w:b/>
        </w:rPr>
      </w:pPr>
      <w:r w:rsidRPr="003F6C9F">
        <w:rPr>
          <w:rFonts w:ascii="Arial" w:hAnsi="Arial" w:cs="Arial"/>
          <w:b/>
        </w:rPr>
        <w:t>H3K27M-mutant diffuse midline gliomas should be further molecularly stratified: an integrated analysis of 669 patients</w:t>
      </w:r>
    </w:p>
    <w:p w14:paraId="4FD4494C" w14:textId="66F59088" w:rsidR="00C757E5" w:rsidRDefault="00C757E5" w:rsidP="00C757E5">
      <w:pPr>
        <w:spacing w:line="480" w:lineRule="auto"/>
        <w:jc w:val="center"/>
      </w:pPr>
      <w:r>
        <w:t>Vuong et al.</w:t>
      </w:r>
    </w:p>
    <w:p w14:paraId="12174193" w14:textId="77777777" w:rsidR="00C757E5" w:rsidRDefault="00C757E5" w:rsidP="00C757E5">
      <w:pPr>
        <w:spacing w:line="480" w:lineRule="auto"/>
        <w:jc w:val="center"/>
      </w:pPr>
      <w:r>
        <w:t>(Supplementary Materials)</w:t>
      </w:r>
    </w:p>
    <w:p w14:paraId="13490B3B" w14:textId="77777777" w:rsidR="00C757E5" w:rsidRDefault="00C757E5">
      <w:r>
        <w:br w:type="page"/>
      </w:r>
    </w:p>
    <w:p w14:paraId="1ABC26A2" w14:textId="7EF18A06" w:rsidR="007B465C" w:rsidRPr="00C757E5" w:rsidRDefault="007B465C" w:rsidP="00C757E5">
      <w:pPr>
        <w:spacing w:line="480" w:lineRule="auto"/>
      </w:pPr>
      <w:r>
        <w:rPr>
          <w:rFonts w:ascii="Arial" w:hAnsi="Arial" w:cs="Arial"/>
        </w:rPr>
        <w:lastRenderedPageBreak/>
        <w:t>Table S1</w:t>
      </w:r>
      <w:r w:rsidRPr="0036489F">
        <w:rPr>
          <w:rFonts w:ascii="Arial" w:hAnsi="Arial" w:cs="Arial"/>
        </w:rPr>
        <w:t xml:space="preserve">. Clinical characteristics of </w:t>
      </w:r>
      <w:r w:rsidRPr="0036489F">
        <w:rPr>
          <w:rFonts w:ascii="Arial" w:hAnsi="Arial" w:cs="Arial"/>
          <w:i/>
        </w:rPr>
        <w:t>H3</w:t>
      </w:r>
      <w:r w:rsidRPr="0036489F">
        <w:rPr>
          <w:rFonts w:ascii="Arial" w:hAnsi="Arial" w:cs="Arial"/>
        </w:rPr>
        <w:t>K27M-mutant midline gliomas</w:t>
      </w:r>
    </w:p>
    <w:tbl>
      <w:tblPr>
        <w:tblW w:w="5340" w:type="dxa"/>
        <w:tblLook w:val="04A0" w:firstRow="1" w:lastRow="0" w:firstColumn="1" w:lastColumn="0" w:noHBand="0" w:noVBand="1"/>
      </w:tblPr>
      <w:tblGrid>
        <w:gridCol w:w="3320"/>
        <w:gridCol w:w="2020"/>
      </w:tblGrid>
      <w:tr w:rsidR="007B465C" w:rsidRPr="0006685E" w14:paraId="463D3910" w14:textId="77777777" w:rsidTr="00CF34C9">
        <w:trPr>
          <w:trHeight w:val="600"/>
        </w:trPr>
        <w:tc>
          <w:tcPr>
            <w:tcW w:w="3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2CDA6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Clinical parameters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82702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36489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No. of</w:t>
            </w: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cases (%)</w:t>
            </w:r>
          </w:p>
        </w:tc>
      </w:tr>
      <w:tr w:rsidR="007B465C" w:rsidRPr="0006685E" w14:paraId="6D21A920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303A3" w14:textId="77777777" w:rsidR="007B465C" w:rsidRPr="0006685E" w:rsidRDefault="007B465C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Age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627A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</w:p>
        </w:tc>
      </w:tr>
      <w:tr w:rsidR="007B465C" w:rsidRPr="0006685E" w14:paraId="0EE95CE7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236A" w14:textId="7440A46E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Median [Range]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57DD7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11.0 [1.2-82.0]</w:t>
            </w:r>
          </w:p>
        </w:tc>
      </w:tr>
      <w:tr w:rsidR="007B465C" w:rsidRPr="0006685E" w14:paraId="0BB61105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BB73" w14:textId="6EF11388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Mean (SD)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CE0BA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17.9 (16.0)</w:t>
            </w:r>
          </w:p>
        </w:tc>
      </w:tr>
      <w:tr w:rsidR="007B465C" w:rsidRPr="0006685E" w14:paraId="40BDABF1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7B14D" w14:textId="77777777" w:rsidR="007B465C" w:rsidRPr="0006685E" w:rsidRDefault="007B465C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Gender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9B190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</w:p>
        </w:tc>
      </w:tr>
      <w:tr w:rsidR="007B465C" w:rsidRPr="0006685E" w14:paraId="4BB9C233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1318" w14:textId="3187471C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Female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B51B1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299 (48.8)</w:t>
            </w:r>
          </w:p>
        </w:tc>
      </w:tr>
      <w:tr w:rsidR="007B465C" w:rsidRPr="0006685E" w14:paraId="5C389FB3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02A2" w14:textId="2DBFDD02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Male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DCE1A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314 (51.2)</w:t>
            </w:r>
          </w:p>
        </w:tc>
      </w:tr>
      <w:tr w:rsidR="007B465C" w:rsidRPr="0006685E" w14:paraId="1983BA37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7138" w14:textId="77777777" w:rsidR="007B465C" w:rsidRPr="0006685E" w:rsidRDefault="007B465C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Genotypes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26FE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</w:p>
        </w:tc>
      </w:tr>
      <w:tr w:rsidR="007B465C" w:rsidRPr="0006685E" w14:paraId="74473E46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9596" w14:textId="348E556B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H3.1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&amp; </w:t>
            </w:r>
            <w:r w:rsidR="007B465C" w:rsidRPr="0006685E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H3.2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91E2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79 (17.5)</w:t>
            </w:r>
          </w:p>
        </w:tc>
      </w:tr>
      <w:tr w:rsidR="007B465C" w:rsidRPr="0006685E" w14:paraId="3B45937F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05F4" w14:textId="536FAC7B" w:rsidR="007B465C" w:rsidRPr="0006685E" w:rsidRDefault="00C757E5" w:rsidP="00C757E5">
            <w:pPr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H3.3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A4BAB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373 (82.5)</w:t>
            </w:r>
          </w:p>
        </w:tc>
      </w:tr>
      <w:tr w:rsidR="007B465C" w:rsidRPr="0006685E" w14:paraId="00BF631A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47B3" w14:textId="77777777" w:rsidR="007B465C" w:rsidRPr="0006685E" w:rsidRDefault="007B465C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Histologic WHO grades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392B1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</w:p>
        </w:tc>
      </w:tr>
      <w:tr w:rsidR="007B465C" w:rsidRPr="0006685E" w14:paraId="5A7D06B5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984E8" w14:textId="7E38D6E0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High grade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C956C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440 (85.9)</w:t>
            </w:r>
          </w:p>
        </w:tc>
      </w:tr>
      <w:tr w:rsidR="007B465C" w:rsidRPr="0006685E" w14:paraId="60730644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7299F" w14:textId="65985AAA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Low grade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6066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72 (14.1)</w:t>
            </w:r>
          </w:p>
        </w:tc>
      </w:tr>
      <w:tr w:rsidR="007B465C" w:rsidRPr="0006685E" w14:paraId="45D84B32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370B" w14:textId="77777777" w:rsidR="007B465C" w:rsidRPr="0006685E" w:rsidRDefault="007B465C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Tumor locations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080C0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</w:p>
        </w:tc>
      </w:tr>
      <w:tr w:rsidR="007B465C" w:rsidRPr="0006685E" w14:paraId="174D9174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9AA56" w14:textId="20DB1F60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Intracranium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71AB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579 (91.3)</w:t>
            </w:r>
          </w:p>
        </w:tc>
      </w:tr>
      <w:tr w:rsidR="007B465C" w:rsidRPr="0006685E" w14:paraId="5CE554AE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CB03" w14:textId="114F63C5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Spinal cord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5EA96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55 (8.7)</w:t>
            </w:r>
          </w:p>
        </w:tc>
      </w:tr>
      <w:tr w:rsidR="007B465C" w:rsidRPr="0006685E" w14:paraId="2D9A6ECD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8F65" w14:textId="77777777" w:rsidR="007B465C" w:rsidRPr="0006685E" w:rsidRDefault="007B465C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Surgery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FD05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</w:p>
        </w:tc>
      </w:tr>
      <w:tr w:rsidR="007B465C" w:rsidRPr="0006685E" w14:paraId="16BE0327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7AFA" w14:textId="2DB33164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GTR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8DC1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39 (12.0)</w:t>
            </w:r>
          </w:p>
        </w:tc>
      </w:tr>
      <w:tr w:rsidR="007B465C" w:rsidRPr="0006685E" w14:paraId="02DF61BA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A113" w14:textId="4E7AA557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PR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F0855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40 (12.3)</w:t>
            </w:r>
          </w:p>
        </w:tc>
      </w:tr>
      <w:tr w:rsidR="007B465C" w:rsidRPr="0006685E" w14:paraId="14D54DBB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4BC90" w14:textId="5225D68B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STR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CFA9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98 (30.2)</w:t>
            </w:r>
          </w:p>
        </w:tc>
      </w:tr>
      <w:tr w:rsidR="007B465C" w:rsidRPr="0006685E" w14:paraId="64599AB0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3AF69" w14:textId="10A46778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Biopsy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D3CFD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148 (45.5)</w:t>
            </w:r>
          </w:p>
        </w:tc>
      </w:tr>
      <w:tr w:rsidR="007B465C" w:rsidRPr="0006685E" w14:paraId="2100C7F5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0378A" w14:textId="77777777" w:rsidR="007B465C" w:rsidRPr="0006685E" w:rsidRDefault="007B465C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Radiotherapy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F8EAA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</w:p>
        </w:tc>
      </w:tr>
      <w:tr w:rsidR="007B465C" w:rsidRPr="0006685E" w14:paraId="1DF3A88C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3BE52" w14:textId="0E221953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No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3218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27 (9.4)</w:t>
            </w:r>
          </w:p>
        </w:tc>
      </w:tr>
      <w:tr w:rsidR="007B465C" w:rsidRPr="0006685E" w14:paraId="0BCE22D7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D6EE" w14:textId="4D323781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Yes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3AA8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260 (90.6)</w:t>
            </w:r>
          </w:p>
        </w:tc>
      </w:tr>
      <w:tr w:rsidR="007B465C" w:rsidRPr="0006685E" w14:paraId="3F149B13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437B" w14:textId="77777777" w:rsidR="007B465C" w:rsidRPr="0006685E" w:rsidRDefault="007B465C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Chemotherapy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BA6B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</w:p>
        </w:tc>
      </w:tr>
      <w:tr w:rsidR="007B465C" w:rsidRPr="0006685E" w14:paraId="4DAA84DD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F9A7" w14:textId="1A882C1A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No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35AA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53 (14.9)</w:t>
            </w:r>
          </w:p>
        </w:tc>
      </w:tr>
      <w:tr w:rsidR="007B465C" w:rsidRPr="0006685E" w14:paraId="101AE003" w14:textId="77777777" w:rsidTr="00CF34C9">
        <w:trPr>
          <w:trHeight w:val="280"/>
        </w:trPr>
        <w:tc>
          <w:tcPr>
            <w:tcW w:w="3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7DE6A" w14:textId="7510ABEC" w:rsidR="007B465C" w:rsidRPr="0006685E" w:rsidRDefault="00C757E5" w:rsidP="00C757E5">
            <w:pP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  </w:t>
            </w:r>
            <w:r w:rsidR="007B465C"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Yes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C50F7" w14:textId="77777777" w:rsidR="007B465C" w:rsidRPr="0006685E" w:rsidRDefault="007B465C" w:rsidP="00C757E5">
            <w:pPr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06685E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303 (85.1)</w:t>
            </w:r>
          </w:p>
        </w:tc>
      </w:tr>
    </w:tbl>
    <w:p w14:paraId="7210831E" w14:textId="77777777" w:rsidR="007B465C" w:rsidRPr="0036489F" w:rsidRDefault="007B465C" w:rsidP="00C757E5">
      <w:pPr>
        <w:spacing w:line="480" w:lineRule="auto"/>
        <w:rPr>
          <w:rFonts w:ascii="Arial" w:hAnsi="Arial" w:cs="Arial"/>
        </w:rPr>
      </w:pPr>
      <w:r w:rsidRPr="0036489F">
        <w:rPr>
          <w:rFonts w:ascii="Arial" w:hAnsi="Arial" w:cs="Arial"/>
        </w:rPr>
        <w:t>Abbreviations: GTR, gross total resection; PR, partial resection; SD, standard deviation; STR, subtotal resection</w:t>
      </w:r>
    </w:p>
    <w:p w14:paraId="7E83004B" w14:textId="77777777" w:rsidR="007B465C" w:rsidRDefault="007B465C" w:rsidP="00C757E5">
      <w:pPr>
        <w:spacing w:line="48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02AF3AC1" w14:textId="77777777" w:rsidR="007B465C" w:rsidRPr="0036489F" w:rsidRDefault="007B465C" w:rsidP="00C757E5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Table S2</w:t>
      </w:r>
      <w:r w:rsidRPr="0036489F">
        <w:rPr>
          <w:rFonts w:ascii="Arial" w:hAnsi="Arial" w:cs="Arial"/>
        </w:rPr>
        <w:t xml:space="preserve">. The prevalence of genetic markers of </w:t>
      </w:r>
      <w:r w:rsidRPr="0036489F">
        <w:rPr>
          <w:rFonts w:ascii="Arial" w:hAnsi="Arial" w:cs="Arial"/>
          <w:i/>
        </w:rPr>
        <w:t>H3</w:t>
      </w:r>
      <w:r w:rsidRPr="0036489F">
        <w:rPr>
          <w:rFonts w:ascii="Arial" w:hAnsi="Arial" w:cs="Arial"/>
        </w:rPr>
        <w:t>K27M-mutant midline gliomas</w:t>
      </w:r>
    </w:p>
    <w:tbl>
      <w:tblPr>
        <w:tblW w:w="6320" w:type="dxa"/>
        <w:tblLook w:val="04A0" w:firstRow="1" w:lastRow="0" w:firstColumn="1" w:lastColumn="0" w:noHBand="0" w:noVBand="1"/>
      </w:tblPr>
      <w:tblGrid>
        <w:gridCol w:w="2560"/>
        <w:gridCol w:w="1880"/>
        <w:gridCol w:w="1880"/>
      </w:tblGrid>
      <w:tr w:rsidR="007B465C" w:rsidRPr="0050338F" w14:paraId="1B1F3DCE" w14:textId="77777777" w:rsidTr="00CF34C9">
        <w:trPr>
          <w:trHeight w:val="280"/>
        </w:trPr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DBB2F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Genetic markers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B2AEF9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Positive (%)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EF8071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Negative (%)</w:t>
            </w:r>
          </w:p>
        </w:tc>
      </w:tr>
      <w:tr w:rsidR="007B465C" w:rsidRPr="0050338F" w14:paraId="74B60A39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2B7A5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ACVR1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BE412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50 (18.9)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6A0C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214 (81.1)</w:t>
            </w:r>
          </w:p>
        </w:tc>
      </w:tr>
      <w:tr w:rsidR="007B465C" w:rsidRPr="0050338F" w14:paraId="1C53F585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31EF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ATRX loss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F4FCE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33 (26.2)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4B3B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93 (73.8)</w:t>
            </w:r>
          </w:p>
        </w:tc>
      </w:tr>
      <w:tr w:rsidR="007B465C" w:rsidRPr="0050338F" w14:paraId="124285AE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EB60C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ATRX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AD62E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39 (15.0)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8B2A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221 (85.0)</w:t>
            </w:r>
          </w:p>
        </w:tc>
      </w:tr>
      <w:tr w:rsidR="007B465C" w:rsidRPr="0050338F" w14:paraId="3D4CC64C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F1943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BRAF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E9E4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12 (3.5)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C5C3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331 (96.5)</w:t>
            </w:r>
          </w:p>
        </w:tc>
      </w:tr>
      <w:tr w:rsidR="007B465C" w:rsidRPr="0050338F" w14:paraId="1811EE6F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2036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EGFR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amplification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7FDA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5 (2.4)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8591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203 (97.6)</w:t>
            </w:r>
          </w:p>
        </w:tc>
      </w:tr>
      <w:tr w:rsidR="007B465C" w:rsidRPr="0050338F" w14:paraId="618CFF5E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DB3D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EGFR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B6E82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4 (3.0)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B1F50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131 (97.0)</w:t>
            </w:r>
          </w:p>
        </w:tc>
      </w:tr>
      <w:tr w:rsidR="007B465C" w:rsidRPr="0050338F" w14:paraId="5EA6F874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D9665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FGFR1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8FBC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19 (12.4)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00A1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134 (87.6)</w:t>
            </w:r>
          </w:p>
        </w:tc>
      </w:tr>
      <w:tr w:rsidR="007B465C" w:rsidRPr="0050338F" w14:paraId="4429710D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65D6C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MGMT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methylation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C590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24 (11.5)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9EA2D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184 (88.5)</w:t>
            </w:r>
          </w:p>
        </w:tc>
      </w:tr>
      <w:tr w:rsidR="007B465C" w:rsidRPr="0050338F" w14:paraId="2A66A24F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DC1D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NF1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F697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15 (8.2)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ABF37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168 (91.8)</w:t>
            </w:r>
          </w:p>
        </w:tc>
      </w:tr>
      <w:tr w:rsidR="007B465C" w:rsidRPr="0050338F" w14:paraId="185D0E03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D77F5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PDGFRA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amplification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FC1E2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50 (20.2)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A057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197 (79.8)</w:t>
            </w:r>
          </w:p>
        </w:tc>
      </w:tr>
      <w:tr w:rsidR="007B465C" w:rsidRPr="0050338F" w14:paraId="6E7D9BCB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4BDA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PDGFRA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BDF7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16 (9.0)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896A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161 (91.0)</w:t>
            </w:r>
          </w:p>
        </w:tc>
      </w:tr>
      <w:tr w:rsidR="007B465C" w:rsidRPr="0050338F" w14:paraId="15851A82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B75A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PIK3CA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D43C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38 (17.9)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C1C9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174 (82.1)</w:t>
            </w:r>
          </w:p>
        </w:tc>
      </w:tr>
      <w:tr w:rsidR="007B465C" w:rsidRPr="0050338F" w14:paraId="223AD430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A294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PIK3R1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C7D4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13 (7.7)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F578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155 (92.3)</w:t>
            </w:r>
          </w:p>
        </w:tc>
      </w:tr>
      <w:tr w:rsidR="007B465C" w:rsidRPr="0050338F" w14:paraId="652ACB3F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F5E0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PTEN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744E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7 (6.4)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BDB0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102 (93.6)</w:t>
            </w:r>
          </w:p>
        </w:tc>
      </w:tr>
      <w:tr w:rsidR="007B465C" w:rsidRPr="0050338F" w14:paraId="3CAD5A4C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42693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PPM1D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8A474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22 (12.0)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C1D2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161 (88.0)</w:t>
            </w:r>
          </w:p>
        </w:tc>
      </w:tr>
      <w:tr w:rsidR="007B465C" w:rsidRPr="0050338F" w14:paraId="4B986F0F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DFA9C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TERT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2D2E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7 (5.9)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616E1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112 (94.1)</w:t>
            </w:r>
          </w:p>
        </w:tc>
      </w:tr>
      <w:tr w:rsidR="007B465C" w:rsidRPr="0050338F" w14:paraId="1978F462" w14:textId="77777777" w:rsidTr="00CF34C9">
        <w:trPr>
          <w:trHeight w:val="280"/>
        </w:trPr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E96A91" w14:textId="77777777" w:rsidR="007B465C" w:rsidRPr="0050338F" w:rsidRDefault="007B465C" w:rsidP="00C757E5">
            <w:pPr>
              <w:spacing w:line="276" w:lineRule="auto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i/>
                <w:color w:val="000000"/>
                <w:szCs w:val="22"/>
                <w:lang w:eastAsia="ko-KR"/>
              </w:rPr>
              <w:t>TP53</w:t>
            </w: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 xml:space="preserve"> mutations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A0787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170 (51.1)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FB17E" w14:textId="77777777" w:rsidR="007B465C" w:rsidRPr="0050338F" w:rsidRDefault="007B465C" w:rsidP="00C757E5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</w:pPr>
            <w:r w:rsidRPr="0050338F">
              <w:rPr>
                <w:rFonts w:ascii="Arial" w:eastAsia="Times New Roman" w:hAnsi="Arial" w:cs="Arial"/>
                <w:color w:val="000000"/>
                <w:szCs w:val="22"/>
                <w:lang w:eastAsia="ko-KR"/>
              </w:rPr>
              <w:t>163 (48.9)</w:t>
            </w:r>
          </w:p>
        </w:tc>
      </w:tr>
    </w:tbl>
    <w:p w14:paraId="504423A0" w14:textId="36BB67B6" w:rsidR="00615F8D" w:rsidRDefault="00615F8D" w:rsidP="00615F8D">
      <w:pPr>
        <w:spacing w:line="480" w:lineRule="auto"/>
        <w:rPr>
          <w:rFonts w:ascii="Arial" w:hAnsi="Arial" w:cs="Arial"/>
        </w:rPr>
      </w:pPr>
    </w:p>
    <w:p w14:paraId="4E867C45" w14:textId="77777777" w:rsidR="00615F8D" w:rsidRDefault="00615F8D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9456834" w14:textId="59F075AA" w:rsidR="007B465C" w:rsidRDefault="00615F8D" w:rsidP="00615F8D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Figure S1. Study flowchart</w:t>
      </w:r>
    </w:p>
    <w:p w14:paraId="185A4407" w14:textId="2C404056" w:rsidR="00615F8D" w:rsidRPr="0036489F" w:rsidRDefault="00457DA0" w:rsidP="00615F8D">
      <w:pPr>
        <w:spacing w:line="480" w:lineRule="auto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noProof/>
          <w:lang w:eastAsia="ko-KR"/>
        </w:rPr>
        <w:drawing>
          <wp:inline distT="0" distB="0" distL="0" distR="0" wp14:anchorId="37F0F07E" wp14:editId="0D7909DB">
            <wp:extent cx="5727700" cy="6119495"/>
            <wp:effectExtent l="0" t="0" r="1270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11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178AAA" w14:textId="77777777" w:rsidR="00A40AAE" w:rsidRDefault="00A40AAE" w:rsidP="00C757E5">
      <w:pPr>
        <w:spacing w:line="480" w:lineRule="auto"/>
        <w:jc w:val="center"/>
      </w:pPr>
    </w:p>
    <w:sectPr w:rsidR="00A40AAE" w:rsidSect="002D3946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65C"/>
    <w:rsid w:val="00001100"/>
    <w:rsid w:val="000047C9"/>
    <w:rsid w:val="000079DF"/>
    <w:rsid w:val="00012F82"/>
    <w:rsid w:val="0002421D"/>
    <w:rsid w:val="00037123"/>
    <w:rsid w:val="00045A7D"/>
    <w:rsid w:val="000470DA"/>
    <w:rsid w:val="00051985"/>
    <w:rsid w:val="00053A8C"/>
    <w:rsid w:val="00054B59"/>
    <w:rsid w:val="0005634E"/>
    <w:rsid w:val="000645A9"/>
    <w:rsid w:val="000845D9"/>
    <w:rsid w:val="000A0E54"/>
    <w:rsid w:val="000B049E"/>
    <w:rsid w:val="000B29DB"/>
    <w:rsid w:val="000B60B6"/>
    <w:rsid w:val="000B6E77"/>
    <w:rsid w:val="000C137B"/>
    <w:rsid w:val="000C5629"/>
    <w:rsid w:val="000D7309"/>
    <w:rsid w:val="000E15B4"/>
    <w:rsid w:val="000E3F13"/>
    <w:rsid w:val="000E7372"/>
    <w:rsid w:val="000F7977"/>
    <w:rsid w:val="00103A88"/>
    <w:rsid w:val="00104966"/>
    <w:rsid w:val="00107052"/>
    <w:rsid w:val="001140B3"/>
    <w:rsid w:val="001242A0"/>
    <w:rsid w:val="00125196"/>
    <w:rsid w:val="0012535C"/>
    <w:rsid w:val="00127D30"/>
    <w:rsid w:val="00143E6C"/>
    <w:rsid w:val="00144254"/>
    <w:rsid w:val="0015262B"/>
    <w:rsid w:val="00156AB4"/>
    <w:rsid w:val="001709C7"/>
    <w:rsid w:val="00172A6A"/>
    <w:rsid w:val="00187305"/>
    <w:rsid w:val="00190170"/>
    <w:rsid w:val="00192A05"/>
    <w:rsid w:val="00196ADC"/>
    <w:rsid w:val="001A3CFA"/>
    <w:rsid w:val="001B19F1"/>
    <w:rsid w:val="001C3553"/>
    <w:rsid w:val="001C73D0"/>
    <w:rsid w:val="001E0EF8"/>
    <w:rsid w:val="001F034C"/>
    <w:rsid w:val="001F2A49"/>
    <w:rsid w:val="001F6DBA"/>
    <w:rsid w:val="001F727C"/>
    <w:rsid w:val="00215D69"/>
    <w:rsid w:val="00231BC0"/>
    <w:rsid w:val="0023241F"/>
    <w:rsid w:val="00235090"/>
    <w:rsid w:val="0024675F"/>
    <w:rsid w:val="00251BE9"/>
    <w:rsid w:val="00251D52"/>
    <w:rsid w:val="0025364B"/>
    <w:rsid w:val="00253CED"/>
    <w:rsid w:val="00264369"/>
    <w:rsid w:val="00264AF8"/>
    <w:rsid w:val="0027129F"/>
    <w:rsid w:val="00282549"/>
    <w:rsid w:val="0028456F"/>
    <w:rsid w:val="00290ECE"/>
    <w:rsid w:val="002A1E5C"/>
    <w:rsid w:val="002A634A"/>
    <w:rsid w:val="002A63FE"/>
    <w:rsid w:val="002B4199"/>
    <w:rsid w:val="002B5591"/>
    <w:rsid w:val="002C6839"/>
    <w:rsid w:val="002D3946"/>
    <w:rsid w:val="002D53CA"/>
    <w:rsid w:val="002E3043"/>
    <w:rsid w:val="002E3256"/>
    <w:rsid w:val="0030328F"/>
    <w:rsid w:val="003103FB"/>
    <w:rsid w:val="003149D7"/>
    <w:rsid w:val="00317240"/>
    <w:rsid w:val="00324F2D"/>
    <w:rsid w:val="00327B5C"/>
    <w:rsid w:val="00344FA0"/>
    <w:rsid w:val="00345CB6"/>
    <w:rsid w:val="0034787F"/>
    <w:rsid w:val="0035284C"/>
    <w:rsid w:val="0035287B"/>
    <w:rsid w:val="00353654"/>
    <w:rsid w:val="0035379C"/>
    <w:rsid w:val="00353924"/>
    <w:rsid w:val="003578BB"/>
    <w:rsid w:val="00360C9C"/>
    <w:rsid w:val="00370F85"/>
    <w:rsid w:val="00371293"/>
    <w:rsid w:val="00374696"/>
    <w:rsid w:val="00375BE2"/>
    <w:rsid w:val="00377CE5"/>
    <w:rsid w:val="00381BBD"/>
    <w:rsid w:val="0038335C"/>
    <w:rsid w:val="003A7D1A"/>
    <w:rsid w:val="003B0D7A"/>
    <w:rsid w:val="003B32A7"/>
    <w:rsid w:val="003B3F5B"/>
    <w:rsid w:val="003B471F"/>
    <w:rsid w:val="003B75BD"/>
    <w:rsid w:val="003C2C79"/>
    <w:rsid w:val="003C53F3"/>
    <w:rsid w:val="003C5627"/>
    <w:rsid w:val="003C754E"/>
    <w:rsid w:val="003D142F"/>
    <w:rsid w:val="003D7B75"/>
    <w:rsid w:val="003E3B04"/>
    <w:rsid w:val="003F5428"/>
    <w:rsid w:val="00400A2E"/>
    <w:rsid w:val="00402169"/>
    <w:rsid w:val="00403698"/>
    <w:rsid w:val="0041404E"/>
    <w:rsid w:val="00415078"/>
    <w:rsid w:val="00415850"/>
    <w:rsid w:val="004264E1"/>
    <w:rsid w:val="00433761"/>
    <w:rsid w:val="004345CF"/>
    <w:rsid w:val="00443C1C"/>
    <w:rsid w:val="00457DA0"/>
    <w:rsid w:val="0046544B"/>
    <w:rsid w:val="004711B9"/>
    <w:rsid w:val="00473749"/>
    <w:rsid w:val="00483F0E"/>
    <w:rsid w:val="0048443B"/>
    <w:rsid w:val="004A0FE5"/>
    <w:rsid w:val="004A14CB"/>
    <w:rsid w:val="004A5A2E"/>
    <w:rsid w:val="004B3F33"/>
    <w:rsid w:val="004B5EF5"/>
    <w:rsid w:val="004B6A22"/>
    <w:rsid w:val="004B73A8"/>
    <w:rsid w:val="004C197A"/>
    <w:rsid w:val="004D12A3"/>
    <w:rsid w:val="004D1866"/>
    <w:rsid w:val="004D58D9"/>
    <w:rsid w:val="004D6E90"/>
    <w:rsid w:val="004E4685"/>
    <w:rsid w:val="004E7F52"/>
    <w:rsid w:val="004F5A81"/>
    <w:rsid w:val="00516095"/>
    <w:rsid w:val="005171C8"/>
    <w:rsid w:val="00525335"/>
    <w:rsid w:val="00531C18"/>
    <w:rsid w:val="00537814"/>
    <w:rsid w:val="00543FFD"/>
    <w:rsid w:val="005462BA"/>
    <w:rsid w:val="00555C9D"/>
    <w:rsid w:val="00555EEC"/>
    <w:rsid w:val="0055767B"/>
    <w:rsid w:val="00560A7A"/>
    <w:rsid w:val="00563AFE"/>
    <w:rsid w:val="005641BF"/>
    <w:rsid w:val="0056440B"/>
    <w:rsid w:val="005852FD"/>
    <w:rsid w:val="00590CCD"/>
    <w:rsid w:val="00592BCA"/>
    <w:rsid w:val="005A0EFE"/>
    <w:rsid w:val="005A69D7"/>
    <w:rsid w:val="005C0E91"/>
    <w:rsid w:val="005C20FD"/>
    <w:rsid w:val="005C5D7D"/>
    <w:rsid w:val="005D1C0B"/>
    <w:rsid w:val="005D2C40"/>
    <w:rsid w:val="005D359C"/>
    <w:rsid w:val="005D5EB5"/>
    <w:rsid w:val="005D7E08"/>
    <w:rsid w:val="00602B16"/>
    <w:rsid w:val="00610785"/>
    <w:rsid w:val="006127F5"/>
    <w:rsid w:val="00615F8D"/>
    <w:rsid w:val="0061726D"/>
    <w:rsid w:val="00625307"/>
    <w:rsid w:val="0062592D"/>
    <w:rsid w:val="00627726"/>
    <w:rsid w:val="00627D3F"/>
    <w:rsid w:val="006336ED"/>
    <w:rsid w:val="00645647"/>
    <w:rsid w:val="00647AF3"/>
    <w:rsid w:val="00650A17"/>
    <w:rsid w:val="00656155"/>
    <w:rsid w:val="00656BAC"/>
    <w:rsid w:val="0066183C"/>
    <w:rsid w:val="00662484"/>
    <w:rsid w:val="00663B08"/>
    <w:rsid w:val="0067308D"/>
    <w:rsid w:val="00673909"/>
    <w:rsid w:val="00674A35"/>
    <w:rsid w:val="006761B2"/>
    <w:rsid w:val="0068563B"/>
    <w:rsid w:val="0068685E"/>
    <w:rsid w:val="0069273F"/>
    <w:rsid w:val="006B0B46"/>
    <w:rsid w:val="006C0D1B"/>
    <w:rsid w:val="006C32BA"/>
    <w:rsid w:val="006C4133"/>
    <w:rsid w:val="006D2572"/>
    <w:rsid w:val="006D6E71"/>
    <w:rsid w:val="006E46C3"/>
    <w:rsid w:val="006E4C09"/>
    <w:rsid w:val="006E6AD4"/>
    <w:rsid w:val="006E6D1A"/>
    <w:rsid w:val="006E7751"/>
    <w:rsid w:val="00707545"/>
    <w:rsid w:val="00711B9B"/>
    <w:rsid w:val="007227F5"/>
    <w:rsid w:val="007258C4"/>
    <w:rsid w:val="00726FE1"/>
    <w:rsid w:val="00741342"/>
    <w:rsid w:val="00743A53"/>
    <w:rsid w:val="007552D0"/>
    <w:rsid w:val="00764223"/>
    <w:rsid w:val="00767759"/>
    <w:rsid w:val="0077658D"/>
    <w:rsid w:val="00780BF8"/>
    <w:rsid w:val="00790561"/>
    <w:rsid w:val="00790CE3"/>
    <w:rsid w:val="0079265F"/>
    <w:rsid w:val="007A1DD4"/>
    <w:rsid w:val="007B2FA1"/>
    <w:rsid w:val="007B465C"/>
    <w:rsid w:val="007C5D56"/>
    <w:rsid w:val="007D006A"/>
    <w:rsid w:val="007D6B9A"/>
    <w:rsid w:val="007E4B0E"/>
    <w:rsid w:val="007E519C"/>
    <w:rsid w:val="007F0F3A"/>
    <w:rsid w:val="007F10F3"/>
    <w:rsid w:val="007F3551"/>
    <w:rsid w:val="007F5A4D"/>
    <w:rsid w:val="00806476"/>
    <w:rsid w:val="0081115A"/>
    <w:rsid w:val="008132AC"/>
    <w:rsid w:val="00817235"/>
    <w:rsid w:val="00821F10"/>
    <w:rsid w:val="008232A2"/>
    <w:rsid w:val="008244D3"/>
    <w:rsid w:val="00835BC0"/>
    <w:rsid w:val="00844E60"/>
    <w:rsid w:val="00847D22"/>
    <w:rsid w:val="00861304"/>
    <w:rsid w:val="008631CE"/>
    <w:rsid w:val="00865817"/>
    <w:rsid w:val="00873329"/>
    <w:rsid w:val="008800EF"/>
    <w:rsid w:val="008911EA"/>
    <w:rsid w:val="00894202"/>
    <w:rsid w:val="00894678"/>
    <w:rsid w:val="00895EBC"/>
    <w:rsid w:val="008971D6"/>
    <w:rsid w:val="008A46EB"/>
    <w:rsid w:val="008A7048"/>
    <w:rsid w:val="008B3CE0"/>
    <w:rsid w:val="008C4D1A"/>
    <w:rsid w:val="008E0193"/>
    <w:rsid w:val="008E2ECD"/>
    <w:rsid w:val="008E3E77"/>
    <w:rsid w:val="008E4A11"/>
    <w:rsid w:val="008F7271"/>
    <w:rsid w:val="009079D9"/>
    <w:rsid w:val="009109E0"/>
    <w:rsid w:val="00920303"/>
    <w:rsid w:val="00921B46"/>
    <w:rsid w:val="009249E3"/>
    <w:rsid w:val="00933D7E"/>
    <w:rsid w:val="00963A76"/>
    <w:rsid w:val="009662E5"/>
    <w:rsid w:val="009767E4"/>
    <w:rsid w:val="009911B9"/>
    <w:rsid w:val="00993E3D"/>
    <w:rsid w:val="009967F7"/>
    <w:rsid w:val="00997332"/>
    <w:rsid w:val="009A2F47"/>
    <w:rsid w:val="009A4E47"/>
    <w:rsid w:val="009A5B0A"/>
    <w:rsid w:val="009B0360"/>
    <w:rsid w:val="009B1941"/>
    <w:rsid w:val="009B33AF"/>
    <w:rsid w:val="009C0B29"/>
    <w:rsid w:val="009C52FF"/>
    <w:rsid w:val="009D13C8"/>
    <w:rsid w:val="009D611A"/>
    <w:rsid w:val="009E44FA"/>
    <w:rsid w:val="009E78CC"/>
    <w:rsid w:val="009F1B38"/>
    <w:rsid w:val="009F3A8A"/>
    <w:rsid w:val="009F5CB1"/>
    <w:rsid w:val="00A07FE5"/>
    <w:rsid w:val="00A35CD8"/>
    <w:rsid w:val="00A40AAE"/>
    <w:rsid w:val="00A40C23"/>
    <w:rsid w:val="00A42E2C"/>
    <w:rsid w:val="00A43D68"/>
    <w:rsid w:val="00A54AD6"/>
    <w:rsid w:val="00A55B67"/>
    <w:rsid w:val="00A578F8"/>
    <w:rsid w:val="00A73556"/>
    <w:rsid w:val="00A80E11"/>
    <w:rsid w:val="00AA274F"/>
    <w:rsid w:val="00AC365A"/>
    <w:rsid w:val="00AD0069"/>
    <w:rsid w:val="00AD4243"/>
    <w:rsid w:val="00AD46B3"/>
    <w:rsid w:val="00AE2804"/>
    <w:rsid w:val="00AE6584"/>
    <w:rsid w:val="00AF0850"/>
    <w:rsid w:val="00AF3187"/>
    <w:rsid w:val="00B10A06"/>
    <w:rsid w:val="00B146B0"/>
    <w:rsid w:val="00B17302"/>
    <w:rsid w:val="00B20EEB"/>
    <w:rsid w:val="00B21DEC"/>
    <w:rsid w:val="00B25816"/>
    <w:rsid w:val="00B26A5E"/>
    <w:rsid w:val="00B44017"/>
    <w:rsid w:val="00B51E65"/>
    <w:rsid w:val="00B643E5"/>
    <w:rsid w:val="00B7030D"/>
    <w:rsid w:val="00B708C7"/>
    <w:rsid w:val="00B8678D"/>
    <w:rsid w:val="00B87268"/>
    <w:rsid w:val="00B95DA8"/>
    <w:rsid w:val="00B979BA"/>
    <w:rsid w:val="00BA51CD"/>
    <w:rsid w:val="00BC192C"/>
    <w:rsid w:val="00BD56BA"/>
    <w:rsid w:val="00BD58B7"/>
    <w:rsid w:val="00BE29F5"/>
    <w:rsid w:val="00BE312C"/>
    <w:rsid w:val="00BE3B12"/>
    <w:rsid w:val="00BF0185"/>
    <w:rsid w:val="00C06EB0"/>
    <w:rsid w:val="00C11D94"/>
    <w:rsid w:val="00C166AA"/>
    <w:rsid w:val="00C2424F"/>
    <w:rsid w:val="00C27B8E"/>
    <w:rsid w:val="00C360CE"/>
    <w:rsid w:val="00C373C2"/>
    <w:rsid w:val="00C50682"/>
    <w:rsid w:val="00C57062"/>
    <w:rsid w:val="00C5739F"/>
    <w:rsid w:val="00C64691"/>
    <w:rsid w:val="00C730A4"/>
    <w:rsid w:val="00C738B2"/>
    <w:rsid w:val="00C739B5"/>
    <w:rsid w:val="00C757E5"/>
    <w:rsid w:val="00C80A96"/>
    <w:rsid w:val="00C83F0B"/>
    <w:rsid w:val="00C86DD8"/>
    <w:rsid w:val="00CA68AC"/>
    <w:rsid w:val="00CA6A18"/>
    <w:rsid w:val="00CB4862"/>
    <w:rsid w:val="00CB4FCB"/>
    <w:rsid w:val="00CC19C2"/>
    <w:rsid w:val="00CC2B2B"/>
    <w:rsid w:val="00CC6485"/>
    <w:rsid w:val="00CD673E"/>
    <w:rsid w:val="00CF0E72"/>
    <w:rsid w:val="00CF1D5D"/>
    <w:rsid w:val="00CF35A6"/>
    <w:rsid w:val="00CF5346"/>
    <w:rsid w:val="00D026CF"/>
    <w:rsid w:val="00D05CAD"/>
    <w:rsid w:val="00D06778"/>
    <w:rsid w:val="00D07130"/>
    <w:rsid w:val="00D12E1E"/>
    <w:rsid w:val="00D16998"/>
    <w:rsid w:val="00D21529"/>
    <w:rsid w:val="00D2158D"/>
    <w:rsid w:val="00D24A99"/>
    <w:rsid w:val="00D27DC4"/>
    <w:rsid w:val="00D400EE"/>
    <w:rsid w:val="00D5480B"/>
    <w:rsid w:val="00D71588"/>
    <w:rsid w:val="00D717CC"/>
    <w:rsid w:val="00D823F7"/>
    <w:rsid w:val="00D83150"/>
    <w:rsid w:val="00D84D56"/>
    <w:rsid w:val="00D86C80"/>
    <w:rsid w:val="00D91872"/>
    <w:rsid w:val="00DA7F77"/>
    <w:rsid w:val="00DB4C0A"/>
    <w:rsid w:val="00DB662F"/>
    <w:rsid w:val="00DB6E51"/>
    <w:rsid w:val="00DC36D9"/>
    <w:rsid w:val="00DD0441"/>
    <w:rsid w:val="00DD1D3D"/>
    <w:rsid w:val="00DD2C7D"/>
    <w:rsid w:val="00DD42A1"/>
    <w:rsid w:val="00DE29C4"/>
    <w:rsid w:val="00E018E0"/>
    <w:rsid w:val="00E11411"/>
    <w:rsid w:val="00E13FF3"/>
    <w:rsid w:val="00E15465"/>
    <w:rsid w:val="00E15845"/>
    <w:rsid w:val="00E21379"/>
    <w:rsid w:val="00E24BB0"/>
    <w:rsid w:val="00E24DCC"/>
    <w:rsid w:val="00E24E0F"/>
    <w:rsid w:val="00E2697A"/>
    <w:rsid w:val="00E411EB"/>
    <w:rsid w:val="00E44DEC"/>
    <w:rsid w:val="00E45BA9"/>
    <w:rsid w:val="00E503AA"/>
    <w:rsid w:val="00E544EF"/>
    <w:rsid w:val="00E547A1"/>
    <w:rsid w:val="00E55F8E"/>
    <w:rsid w:val="00E6006F"/>
    <w:rsid w:val="00E606B6"/>
    <w:rsid w:val="00E67F78"/>
    <w:rsid w:val="00E70C8F"/>
    <w:rsid w:val="00E76625"/>
    <w:rsid w:val="00E770E8"/>
    <w:rsid w:val="00E810B4"/>
    <w:rsid w:val="00E83000"/>
    <w:rsid w:val="00E930E5"/>
    <w:rsid w:val="00E93C5D"/>
    <w:rsid w:val="00EA2F22"/>
    <w:rsid w:val="00EA5A67"/>
    <w:rsid w:val="00EA7014"/>
    <w:rsid w:val="00EB18C2"/>
    <w:rsid w:val="00EB424D"/>
    <w:rsid w:val="00EB4F65"/>
    <w:rsid w:val="00EB68CF"/>
    <w:rsid w:val="00EC270B"/>
    <w:rsid w:val="00EC53C1"/>
    <w:rsid w:val="00EC5609"/>
    <w:rsid w:val="00EF06F3"/>
    <w:rsid w:val="00EF3A5E"/>
    <w:rsid w:val="00F06802"/>
    <w:rsid w:val="00F103A9"/>
    <w:rsid w:val="00F119E7"/>
    <w:rsid w:val="00F15B48"/>
    <w:rsid w:val="00F26F7C"/>
    <w:rsid w:val="00F30051"/>
    <w:rsid w:val="00F52303"/>
    <w:rsid w:val="00F61827"/>
    <w:rsid w:val="00F70B69"/>
    <w:rsid w:val="00F75620"/>
    <w:rsid w:val="00F84669"/>
    <w:rsid w:val="00F86226"/>
    <w:rsid w:val="00F974D5"/>
    <w:rsid w:val="00FA6057"/>
    <w:rsid w:val="00FB1734"/>
    <w:rsid w:val="00FE3D46"/>
    <w:rsid w:val="00FF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99729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2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249</Words>
  <Characters>1425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 Vuong</dc:creator>
  <cp:keywords/>
  <dc:description/>
  <cp:lastModifiedBy>Huy Vuong</cp:lastModifiedBy>
  <cp:revision>4</cp:revision>
  <dcterms:created xsi:type="dcterms:W3CDTF">2021-09-26T14:19:00Z</dcterms:created>
  <dcterms:modified xsi:type="dcterms:W3CDTF">2021-09-28T13:19:00Z</dcterms:modified>
</cp:coreProperties>
</file>