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E97E" w14:textId="77777777" w:rsidR="006E72CE" w:rsidRPr="00330F22" w:rsidRDefault="006E72CE" w:rsidP="006E72CE">
      <w:pPr>
        <w:pStyle w:val="Descripcin"/>
        <w:keepNext/>
        <w:jc w:val="left"/>
        <w:rPr>
          <w:color w:val="auto"/>
        </w:rPr>
      </w:pPr>
      <w:r w:rsidRPr="00330F22">
        <w:rPr>
          <w:b/>
          <w:bCs/>
          <w:color w:val="auto"/>
        </w:rPr>
        <w:t xml:space="preserve">Table </w:t>
      </w:r>
      <w:r>
        <w:rPr>
          <w:b/>
          <w:bCs/>
          <w:color w:val="auto"/>
        </w:rPr>
        <w:t>2.</w:t>
      </w:r>
      <w:r w:rsidRPr="00330F22">
        <w:rPr>
          <w:color w:val="auto"/>
        </w:rPr>
        <w:t xml:space="preserve"> Inhibition of the P. lividus larval growth caused by the leachate obtained from marine litter items of different geographical origins classified according to OSPAR. Results (CE10, CE50, and UT) with 95% confidence intervals.</w:t>
      </w:r>
    </w:p>
    <w:tbl>
      <w:tblPr>
        <w:tblStyle w:val="Tabladelista1clara-nfasis31"/>
        <w:tblW w:w="8384" w:type="dxa"/>
        <w:jc w:val="center"/>
        <w:tblLayout w:type="fixed"/>
        <w:tblLook w:val="04A0" w:firstRow="1" w:lastRow="0" w:firstColumn="1" w:lastColumn="0" w:noHBand="0" w:noVBand="1"/>
      </w:tblPr>
      <w:tblGrid>
        <w:gridCol w:w="1233"/>
        <w:gridCol w:w="1232"/>
        <w:gridCol w:w="1232"/>
        <w:gridCol w:w="1232"/>
        <w:gridCol w:w="1231"/>
        <w:gridCol w:w="1112"/>
        <w:gridCol w:w="1112"/>
      </w:tblGrid>
      <w:tr w:rsidR="006E72CE" w:rsidRPr="009834BD" w14:paraId="582EBCEC" w14:textId="77777777" w:rsidTr="00B47AFA">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233" w:type="dxa"/>
            <w:tcBorders>
              <w:bottom w:val="none" w:sz="0" w:space="0" w:color="auto"/>
            </w:tcBorders>
            <w:hideMark/>
          </w:tcPr>
          <w:p w14:paraId="37C67585" w14:textId="77777777" w:rsidR="006E72CE" w:rsidRPr="009834BD" w:rsidRDefault="006E72CE" w:rsidP="00B47AFA">
            <w:pPr>
              <w:spacing w:after="160" w:line="278" w:lineRule="auto"/>
              <w:jc w:val="center"/>
              <w:rPr>
                <w:rFonts w:cstheme="minorHAnsi"/>
                <w:sz w:val="18"/>
                <w:szCs w:val="18"/>
                <w:lang w:val="en-US"/>
              </w:rPr>
            </w:pPr>
            <w:r w:rsidRPr="009834BD">
              <w:rPr>
                <w:rFonts w:cstheme="minorHAnsi"/>
                <w:sz w:val="18"/>
                <w:szCs w:val="18"/>
                <w:lang w:val="en-US"/>
              </w:rPr>
              <w:t>Item</w:t>
            </w:r>
            <w:r>
              <w:rPr>
                <w:rFonts w:cstheme="minorHAnsi"/>
                <w:sz w:val="18"/>
                <w:szCs w:val="18"/>
                <w:lang w:val="en-US"/>
              </w:rPr>
              <w:t xml:space="preserve"> class</w:t>
            </w:r>
          </w:p>
        </w:tc>
        <w:tc>
          <w:tcPr>
            <w:tcW w:w="1232" w:type="dxa"/>
            <w:tcBorders>
              <w:bottom w:val="none" w:sz="0" w:space="0" w:color="auto"/>
            </w:tcBorders>
          </w:tcPr>
          <w:p w14:paraId="539734A0" w14:textId="77777777" w:rsidR="006E72CE" w:rsidRPr="000316CA" w:rsidRDefault="006E72CE" w:rsidP="00B47AFA">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val="en-US"/>
              </w:rPr>
            </w:pPr>
          </w:p>
        </w:tc>
        <w:tc>
          <w:tcPr>
            <w:tcW w:w="1232" w:type="dxa"/>
            <w:tcBorders>
              <w:bottom w:val="none" w:sz="0" w:space="0" w:color="auto"/>
            </w:tcBorders>
          </w:tcPr>
          <w:p w14:paraId="6ACAB8A3" w14:textId="77777777" w:rsidR="006E72CE" w:rsidRPr="000316CA" w:rsidRDefault="006E72CE" w:rsidP="00B47AFA">
            <w:pPr>
              <w:spacing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val="en-US"/>
              </w:rPr>
            </w:pPr>
          </w:p>
        </w:tc>
        <w:tc>
          <w:tcPr>
            <w:tcW w:w="1232" w:type="dxa"/>
            <w:tcBorders>
              <w:bottom w:val="none" w:sz="0" w:space="0" w:color="auto"/>
            </w:tcBorders>
          </w:tcPr>
          <w:p w14:paraId="7E1A2F3C" w14:textId="77777777" w:rsidR="006E72CE" w:rsidRPr="000316CA" w:rsidRDefault="006E72CE" w:rsidP="00B47AFA">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val="en-US"/>
              </w:rPr>
            </w:pPr>
          </w:p>
        </w:tc>
        <w:tc>
          <w:tcPr>
            <w:tcW w:w="1231" w:type="dxa"/>
            <w:tcBorders>
              <w:bottom w:val="none" w:sz="0" w:space="0" w:color="auto"/>
            </w:tcBorders>
          </w:tcPr>
          <w:p w14:paraId="4D9311E6" w14:textId="77777777" w:rsidR="006E72CE" w:rsidRPr="000316CA" w:rsidRDefault="006E72CE" w:rsidP="00B47AFA">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val="en-US"/>
              </w:rPr>
            </w:pPr>
          </w:p>
        </w:tc>
        <w:tc>
          <w:tcPr>
            <w:tcW w:w="1112" w:type="dxa"/>
            <w:tcBorders>
              <w:bottom w:val="none" w:sz="0" w:space="0" w:color="auto"/>
            </w:tcBorders>
          </w:tcPr>
          <w:p w14:paraId="1E227D32" w14:textId="77777777" w:rsidR="006E72CE" w:rsidRPr="000316CA" w:rsidRDefault="006E72CE" w:rsidP="00B47AFA">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val="en-US"/>
              </w:rPr>
            </w:pPr>
          </w:p>
        </w:tc>
        <w:tc>
          <w:tcPr>
            <w:tcW w:w="1112" w:type="dxa"/>
            <w:tcBorders>
              <w:bottom w:val="none" w:sz="0" w:space="0" w:color="auto"/>
            </w:tcBorders>
          </w:tcPr>
          <w:p w14:paraId="2C29BC6F" w14:textId="77777777" w:rsidR="006E72CE" w:rsidRPr="000316CA" w:rsidRDefault="006E72CE" w:rsidP="00B47AFA">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val="en-US"/>
              </w:rPr>
            </w:pPr>
          </w:p>
        </w:tc>
      </w:tr>
      <w:tr w:rsidR="006E72CE" w:rsidRPr="009834BD" w14:paraId="4285712A" w14:textId="77777777" w:rsidTr="006E72CE">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33" w:type="dxa"/>
            <w:shd w:val="clear" w:color="auto" w:fill="E8E8E8" w:themeFill="background2"/>
          </w:tcPr>
          <w:p w14:paraId="14129855" w14:textId="77777777" w:rsidR="006E72CE" w:rsidRPr="009834BD" w:rsidRDefault="006E72CE" w:rsidP="00B47AFA">
            <w:pPr>
              <w:spacing w:line="278" w:lineRule="auto"/>
              <w:jc w:val="center"/>
              <w:rPr>
                <w:rFonts w:cstheme="minorHAnsi"/>
                <w:sz w:val="18"/>
                <w:szCs w:val="18"/>
                <w:lang w:val="en-US"/>
              </w:rPr>
            </w:pPr>
            <w:r>
              <w:rPr>
                <w:rFonts w:cstheme="minorHAnsi"/>
                <w:sz w:val="18"/>
                <w:szCs w:val="18"/>
                <w:lang w:val="en-US"/>
              </w:rPr>
              <w:t>Cig</w:t>
            </w:r>
            <w:r w:rsidRPr="009834BD">
              <w:rPr>
                <w:rFonts w:cstheme="minorHAnsi"/>
                <w:sz w:val="18"/>
                <w:szCs w:val="18"/>
                <w:lang w:val="en-US"/>
              </w:rPr>
              <w:t xml:space="preserve"> Butts </w:t>
            </w:r>
            <w:r>
              <w:rPr>
                <w:rFonts w:cstheme="minorHAnsi"/>
                <w:sz w:val="18"/>
                <w:szCs w:val="18"/>
                <w:lang w:val="en-US"/>
              </w:rPr>
              <w:t>&amp; Filt</w:t>
            </w:r>
          </w:p>
        </w:tc>
        <w:tc>
          <w:tcPr>
            <w:tcW w:w="1232" w:type="dxa"/>
            <w:shd w:val="clear" w:color="auto" w:fill="E97132" w:themeFill="accent2"/>
          </w:tcPr>
          <w:p w14:paraId="286AAC41"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Baltic Sea</w:t>
            </w:r>
            <w:r w:rsidRPr="000316CA">
              <w:rPr>
                <w:rFonts w:cstheme="minorHAnsi"/>
                <w:sz w:val="18"/>
                <w:szCs w:val="18"/>
                <w:lang w:val="en-US"/>
              </w:rPr>
              <w:t xml:space="preserve"> </w:t>
            </w:r>
            <w:r>
              <w:rPr>
                <w:rFonts w:cstheme="minorHAnsi"/>
                <w:sz w:val="18"/>
                <w:szCs w:val="18"/>
                <w:lang w:val="en-US"/>
              </w:rPr>
              <w:t>136</w:t>
            </w:r>
            <w:r w:rsidRPr="000316CA">
              <w:rPr>
                <w:rFonts w:cstheme="minorHAnsi"/>
                <w:sz w:val="18"/>
                <w:szCs w:val="18"/>
                <w:lang w:val="en-US"/>
              </w:rPr>
              <w:t>E</w:t>
            </w:r>
          </w:p>
        </w:tc>
        <w:tc>
          <w:tcPr>
            <w:tcW w:w="1232" w:type="dxa"/>
            <w:shd w:val="clear" w:color="auto" w:fill="E97132" w:themeFill="accent2"/>
          </w:tcPr>
          <w:p w14:paraId="1F5EF602"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Morocco</w:t>
            </w:r>
            <w:r w:rsidRPr="000316CA">
              <w:rPr>
                <w:rFonts w:cstheme="minorHAnsi"/>
                <w:sz w:val="18"/>
                <w:szCs w:val="18"/>
                <w:lang w:val="en-US"/>
              </w:rPr>
              <w:t xml:space="preserve"> </w:t>
            </w:r>
            <w:r>
              <w:rPr>
                <w:rFonts w:cstheme="minorHAnsi"/>
                <w:sz w:val="18"/>
                <w:szCs w:val="18"/>
                <w:lang w:val="en-US"/>
              </w:rPr>
              <w:t>157</w:t>
            </w:r>
            <w:r w:rsidRPr="000316CA">
              <w:rPr>
                <w:rFonts w:cstheme="minorHAnsi"/>
                <w:sz w:val="18"/>
                <w:szCs w:val="18"/>
                <w:lang w:val="en-US"/>
              </w:rPr>
              <w:t>D</w:t>
            </w:r>
          </w:p>
        </w:tc>
        <w:tc>
          <w:tcPr>
            <w:tcW w:w="1232" w:type="dxa"/>
            <w:shd w:val="clear" w:color="auto" w:fill="E97132" w:themeFill="accent2"/>
          </w:tcPr>
          <w:p w14:paraId="19106DA4"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Galicia</w:t>
            </w:r>
            <w:r w:rsidRPr="000316CA">
              <w:rPr>
                <w:rFonts w:cstheme="minorHAnsi"/>
                <w:sz w:val="18"/>
                <w:szCs w:val="18"/>
                <w:lang w:val="en-US"/>
              </w:rPr>
              <w:t xml:space="preserve"> </w:t>
            </w:r>
            <w:r>
              <w:rPr>
                <w:rFonts w:cstheme="minorHAnsi"/>
                <w:sz w:val="18"/>
                <w:szCs w:val="18"/>
                <w:lang w:val="en-US"/>
              </w:rPr>
              <w:t>153</w:t>
            </w:r>
            <w:r w:rsidRPr="000316CA">
              <w:rPr>
                <w:rFonts w:cstheme="minorHAnsi"/>
                <w:sz w:val="18"/>
                <w:szCs w:val="18"/>
                <w:lang w:val="en-US"/>
              </w:rPr>
              <w:t>C</w:t>
            </w:r>
          </w:p>
        </w:tc>
        <w:tc>
          <w:tcPr>
            <w:tcW w:w="1231" w:type="dxa"/>
            <w:shd w:val="clear" w:color="auto" w:fill="E97132" w:themeFill="accent2"/>
          </w:tcPr>
          <w:p w14:paraId="264AE7EC"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Tunisia</w:t>
            </w:r>
            <w:r w:rsidRPr="000316CA">
              <w:rPr>
                <w:rFonts w:cstheme="minorHAnsi"/>
                <w:sz w:val="18"/>
                <w:szCs w:val="18"/>
                <w:lang w:val="en-US"/>
              </w:rPr>
              <w:t xml:space="preserve"> 161D</w:t>
            </w:r>
          </w:p>
        </w:tc>
        <w:tc>
          <w:tcPr>
            <w:tcW w:w="1112" w:type="dxa"/>
            <w:shd w:val="clear" w:color="auto" w:fill="E97132" w:themeFill="accent2"/>
          </w:tcPr>
          <w:p w14:paraId="22B01D2E"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Egypt</w:t>
            </w:r>
            <w:r w:rsidRPr="000316CA">
              <w:rPr>
                <w:rFonts w:cstheme="minorHAnsi"/>
                <w:sz w:val="18"/>
                <w:szCs w:val="18"/>
                <w:lang w:val="en-US"/>
              </w:rPr>
              <w:t xml:space="preserve"> 160D</w:t>
            </w:r>
          </w:p>
        </w:tc>
        <w:tc>
          <w:tcPr>
            <w:tcW w:w="1112" w:type="dxa"/>
            <w:shd w:val="clear" w:color="auto" w:fill="FFFFFF" w:themeFill="background1"/>
          </w:tcPr>
          <w:p w14:paraId="595C3C62"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r>
      <w:tr w:rsidR="006E72CE" w:rsidRPr="009834BD" w14:paraId="384C178C" w14:textId="77777777" w:rsidTr="00B47AFA">
        <w:trPr>
          <w:trHeight w:val="457"/>
          <w:jc w:val="center"/>
        </w:trPr>
        <w:tc>
          <w:tcPr>
            <w:cnfStyle w:val="001000000000" w:firstRow="0" w:lastRow="0" w:firstColumn="1" w:lastColumn="0" w:oddVBand="0" w:evenVBand="0" w:oddHBand="0" w:evenHBand="0" w:firstRowFirstColumn="0" w:firstRowLastColumn="0" w:lastRowFirstColumn="0" w:lastRowLastColumn="0"/>
            <w:tcW w:w="1233" w:type="dxa"/>
          </w:tcPr>
          <w:p w14:paraId="145331E0"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10</w:t>
            </w:r>
            <w:r w:rsidRPr="001A3B9A">
              <w:rPr>
                <w:sz w:val="18"/>
                <w:szCs w:val="18"/>
                <w:lang w:val="en-GB"/>
              </w:rPr>
              <w:t>(mg/L)</w:t>
            </w:r>
          </w:p>
          <w:p w14:paraId="56AD1B24"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50</w:t>
            </w:r>
            <w:r w:rsidRPr="001A3B9A">
              <w:rPr>
                <w:sz w:val="18"/>
                <w:szCs w:val="18"/>
                <w:lang w:val="en-GB"/>
              </w:rPr>
              <w:t>(mg/L)</w:t>
            </w:r>
          </w:p>
          <w:p w14:paraId="49F719D5" w14:textId="77777777" w:rsidR="006E72CE" w:rsidRPr="009834BD" w:rsidRDefault="006E72CE" w:rsidP="00B47AFA">
            <w:pPr>
              <w:spacing w:line="278" w:lineRule="auto"/>
              <w:jc w:val="center"/>
              <w:rPr>
                <w:rFonts w:cstheme="minorHAnsi"/>
                <w:sz w:val="18"/>
                <w:szCs w:val="18"/>
                <w:lang w:val="en-US"/>
              </w:rPr>
            </w:pPr>
            <w:r>
              <w:rPr>
                <w:sz w:val="18"/>
                <w:szCs w:val="18"/>
                <w:lang w:val="en-GB"/>
              </w:rPr>
              <w:t>TU</w:t>
            </w:r>
          </w:p>
        </w:tc>
        <w:tc>
          <w:tcPr>
            <w:tcW w:w="1232" w:type="dxa"/>
            <w:shd w:val="clear" w:color="auto" w:fill="E97132" w:themeFill="accent2"/>
          </w:tcPr>
          <w:p w14:paraId="27A6CD7B"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278</w:t>
            </w:r>
          </w:p>
          <w:p w14:paraId="4525BE00"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1,031</w:t>
            </w:r>
          </w:p>
          <w:p w14:paraId="53F6E96E"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9.7 (8.07-11-70)</w:t>
            </w:r>
          </w:p>
        </w:tc>
        <w:tc>
          <w:tcPr>
            <w:tcW w:w="1232" w:type="dxa"/>
            <w:shd w:val="clear" w:color="auto" w:fill="E97132" w:themeFill="accent2"/>
          </w:tcPr>
          <w:p w14:paraId="4265FC39"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372</w:t>
            </w:r>
          </w:p>
          <w:p w14:paraId="5D89F9B0"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1,497</w:t>
            </w:r>
          </w:p>
          <w:p w14:paraId="113CACC2"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6.7 (</w:t>
            </w:r>
            <w:r w:rsidRPr="003322A9">
              <w:rPr>
                <w:sz w:val="18"/>
                <w:szCs w:val="18"/>
                <w:lang w:val="en-GB"/>
              </w:rPr>
              <w:t>5.74-7.80)</w:t>
            </w:r>
          </w:p>
        </w:tc>
        <w:tc>
          <w:tcPr>
            <w:tcW w:w="1232" w:type="dxa"/>
            <w:shd w:val="clear" w:color="auto" w:fill="E97132" w:themeFill="accent2"/>
          </w:tcPr>
          <w:p w14:paraId="5FBC3D74"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400</w:t>
            </w:r>
          </w:p>
          <w:p w14:paraId="538E8712"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1,567</w:t>
            </w:r>
          </w:p>
          <w:p w14:paraId="1DE0A804"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6.4 (4.90-8.40)</w:t>
            </w:r>
          </w:p>
        </w:tc>
        <w:tc>
          <w:tcPr>
            <w:tcW w:w="1231" w:type="dxa"/>
            <w:shd w:val="clear" w:color="auto" w:fill="E97132" w:themeFill="accent2"/>
          </w:tcPr>
          <w:p w14:paraId="4E9A5933"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619</w:t>
            </w:r>
          </w:p>
          <w:p w14:paraId="125CD8C4"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1,667</w:t>
            </w:r>
          </w:p>
          <w:p w14:paraId="0EF48583"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 xml:space="preserve">6.0 </w:t>
            </w:r>
            <w:r w:rsidRPr="000C7EAE">
              <w:rPr>
                <w:rFonts w:cstheme="minorHAnsi"/>
                <w:sz w:val="18"/>
                <w:szCs w:val="18"/>
                <w:lang w:val="en-US"/>
              </w:rPr>
              <w:t>(5.21-6.94</w:t>
            </w:r>
          </w:p>
        </w:tc>
        <w:tc>
          <w:tcPr>
            <w:tcW w:w="1112" w:type="dxa"/>
            <w:shd w:val="clear" w:color="auto" w:fill="E97132" w:themeFill="accent2"/>
          </w:tcPr>
          <w:p w14:paraId="55B2AFCE"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441</w:t>
            </w:r>
          </w:p>
          <w:p w14:paraId="430F5B09"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1,859</w:t>
            </w:r>
          </w:p>
          <w:p w14:paraId="3F244302"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5.4 (4.50-6.43)</w:t>
            </w:r>
          </w:p>
        </w:tc>
        <w:tc>
          <w:tcPr>
            <w:tcW w:w="1112" w:type="dxa"/>
            <w:shd w:val="clear" w:color="auto" w:fill="FFFFFF" w:themeFill="background1"/>
          </w:tcPr>
          <w:p w14:paraId="6D2B7C4A"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r>
      <w:tr w:rsidR="006E72CE" w:rsidRPr="009834BD" w14:paraId="135AD552" w14:textId="77777777" w:rsidTr="006E72CE">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33" w:type="dxa"/>
            <w:shd w:val="clear" w:color="auto" w:fill="E8E8E8" w:themeFill="background2"/>
          </w:tcPr>
          <w:p w14:paraId="5A3028A7" w14:textId="77777777" w:rsidR="006E72CE" w:rsidRPr="009834BD" w:rsidRDefault="006E72CE" w:rsidP="00B47AFA">
            <w:pPr>
              <w:spacing w:line="278" w:lineRule="auto"/>
              <w:jc w:val="center"/>
              <w:rPr>
                <w:rFonts w:cstheme="minorHAnsi"/>
                <w:sz w:val="18"/>
                <w:szCs w:val="18"/>
                <w:lang w:val="en-US"/>
              </w:rPr>
            </w:pPr>
            <w:r w:rsidRPr="009834BD">
              <w:rPr>
                <w:rFonts w:cstheme="minorHAnsi"/>
                <w:sz w:val="18"/>
                <w:szCs w:val="18"/>
                <w:lang w:val="en-US"/>
              </w:rPr>
              <w:t>Foam</w:t>
            </w:r>
          </w:p>
        </w:tc>
        <w:tc>
          <w:tcPr>
            <w:tcW w:w="1232" w:type="dxa"/>
            <w:shd w:val="clear" w:color="auto" w:fill="FFFF00"/>
          </w:tcPr>
          <w:p w14:paraId="049483DC"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Baltic Sea</w:t>
            </w:r>
            <w:r w:rsidRPr="000316CA">
              <w:rPr>
                <w:rFonts w:cstheme="minorHAnsi"/>
                <w:sz w:val="18"/>
                <w:szCs w:val="18"/>
                <w:lang w:val="en-US"/>
              </w:rPr>
              <w:t xml:space="preserve"> </w:t>
            </w:r>
            <w:r>
              <w:rPr>
                <w:rFonts w:cstheme="minorHAnsi"/>
                <w:sz w:val="18"/>
                <w:szCs w:val="18"/>
                <w:lang w:val="en-US"/>
              </w:rPr>
              <w:t>136</w:t>
            </w:r>
            <w:r w:rsidRPr="000316CA">
              <w:rPr>
                <w:rFonts w:cstheme="minorHAnsi"/>
                <w:sz w:val="18"/>
                <w:szCs w:val="18"/>
                <w:lang w:val="en-US"/>
              </w:rPr>
              <w:t>D</w:t>
            </w:r>
          </w:p>
        </w:tc>
        <w:tc>
          <w:tcPr>
            <w:tcW w:w="1232" w:type="dxa"/>
            <w:shd w:val="clear" w:color="auto" w:fill="FFFF00"/>
          </w:tcPr>
          <w:p w14:paraId="509345B2"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Egypt</w:t>
            </w:r>
            <w:r w:rsidRPr="000316CA">
              <w:rPr>
                <w:rFonts w:cstheme="minorHAnsi"/>
                <w:sz w:val="18"/>
                <w:szCs w:val="18"/>
                <w:lang w:val="en-US"/>
              </w:rPr>
              <w:t xml:space="preserve"> 160C</w:t>
            </w:r>
          </w:p>
        </w:tc>
        <w:tc>
          <w:tcPr>
            <w:tcW w:w="1232" w:type="dxa"/>
            <w:shd w:val="clear" w:color="auto" w:fill="FFFF00"/>
          </w:tcPr>
          <w:p w14:paraId="3CE58F09"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cstheme="minorHAnsi"/>
                <w:b/>
                <w:sz w:val="18"/>
                <w:szCs w:val="18"/>
                <w:lang w:val="en-US"/>
              </w:rPr>
              <w:t xml:space="preserve">NE </w:t>
            </w:r>
            <w:r w:rsidRPr="005A11A2">
              <w:rPr>
                <w:rFonts w:cstheme="minorHAnsi"/>
                <w:b/>
                <w:sz w:val="18"/>
                <w:szCs w:val="18"/>
                <w:lang w:val="en-US"/>
              </w:rPr>
              <w:t>Atlantic</w:t>
            </w:r>
            <w:r>
              <w:rPr>
                <w:rFonts w:cstheme="minorHAnsi"/>
                <w:sz w:val="18"/>
                <w:szCs w:val="18"/>
                <w:lang w:val="en-US"/>
              </w:rPr>
              <w:t xml:space="preserve"> REP-05</w:t>
            </w:r>
          </w:p>
        </w:tc>
        <w:tc>
          <w:tcPr>
            <w:tcW w:w="1231" w:type="dxa"/>
            <w:shd w:val="clear" w:color="auto" w:fill="92D050"/>
          </w:tcPr>
          <w:p w14:paraId="4DAD3026"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Galicia</w:t>
            </w:r>
            <w:r w:rsidRPr="000316CA">
              <w:rPr>
                <w:rFonts w:cstheme="minorHAnsi"/>
                <w:sz w:val="18"/>
                <w:szCs w:val="18"/>
                <w:lang w:val="en-US"/>
              </w:rPr>
              <w:t xml:space="preserve"> </w:t>
            </w:r>
            <w:r>
              <w:rPr>
                <w:rFonts w:cstheme="minorHAnsi"/>
                <w:sz w:val="18"/>
                <w:szCs w:val="18"/>
                <w:lang w:val="en-US"/>
              </w:rPr>
              <w:t>153</w:t>
            </w:r>
            <w:r w:rsidRPr="000316CA">
              <w:rPr>
                <w:rFonts w:cstheme="minorHAnsi"/>
                <w:sz w:val="18"/>
                <w:szCs w:val="18"/>
                <w:lang w:val="en-US"/>
              </w:rPr>
              <w:t>B</w:t>
            </w:r>
          </w:p>
        </w:tc>
        <w:tc>
          <w:tcPr>
            <w:tcW w:w="1112" w:type="dxa"/>
            <w:shd w:val="clear" w:color="auto" w:fill="92D050"/>
          </w:tcPr>
          <w:p w14:paraId="081D0085"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Tunisia</w:t>
            </w:r>
            <w:r w:rsidRPr="000316CA">
              <w:rPr>
                <w:rFonts w:cstheme="minorHAnsi"/>
                <w:sz w:val="18"/>
                <w:szCs w:val="18"/>
                <w:lang w:val="en-US"/>
              </w:rPr>
              <w:t xml:space="preserve"> 161C</w:t>
            </w:r>
          </w:p>
        </w:tc>
        <w:tc>
          <w:tcPr>
            <w:tcW w:w="1112" w:type="dxa"/>
            <w:shd w:val="clear" w:color="auto" w:fill="92D050"/>
          </w:tcPr>
          <w:p w14:paraId="5BA99235"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Morocco</w:t>
            </w:r>
            <w:r w:rsidRPr="000316CA">
              <w:rPr>
                <w:rFonts w:cstheme="minorHAnsi"/>
                <w:sz w:val="18"/>
                <w:szCs w:val="18"/>
                <w:lang w:val="en-US"/>
              </w:rPr>
              <w:t xml:space="preserve"> 157C</w:t>
            </w:r>
          </w:p>
        </w:tc>
      </w:tr>
      <w:tr w:rsidR="006E72CE" w:rsidRPr="009834BD" w14:paraId="3F893DB3" w14:textId="77777777" w:rsidTr="00B47AFA">
        <w:trPr>
          <w:trHeight w:val="457"/>
          <w:jc w:val="center"/>
        </w:trPr>
        <w:tc>
          <w:tcPr>
            <w:cnfStyle w:val="001000000000" w:firstRow="0" w:lastRow="0" w:firstColumn="1" w:lastColumn="0" w:oddVBand="0" w:evenVBand="0" w:oddHBand="0" w:evenHBand="0" w:firstRowFirstColumn="0" w:firstRowLastColumn="0" w:lastRowFirstColumn="0" w:lastRowLastColumn="0"/>
            <w:tcW w:w="1233" w:type="dxa"/>
          </w:tcPr>
          <w:p w14:paraId="1EB66B01"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10</w:t>
            </w:r>
            <w:r w:rsidRPr="001A3B9A">
              <w:rPr>
                <w:sz w:val="18"/>
                <w:szCs w:val="18"/>
                <w:lang w:val="en-GB"/>
              </w:rPr>
              <w:t>(mg/L)</w:t>
            </w:r>
          </w:p>
          <w:p w14:paraId="5733D263"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50</w:t>
            </w:r>
            <w:r w:rsidRPr="001A3B9A">
              <w:rPr>
                <w:sz w:val="18"/>
                <w:szCs w:val="18"/>
                <w:lang w:val="en-GB"/>
              </w:rPr>
              <w:t>(mg/L)</w:t>
            </w:r>
          </w:p>
          <w:p w14:paraId="7A1B15AD" w14:textId="77777777" w:rsidR="006E72CE" w:rsidRPr="009834BD" w:rsidRDefault="006E72CE" w:rsidP="00B47AFA">
            <w:pPr>
              <w:spacing w:line="278" w:lineRule="auto"/>
              <w:jc w:val="center"/>
              <w:rPr>
                <w:rFonts w:cstheme="minorHAnsi"/>
                <w:sz w:val="18"/>
                <w:szCs w:val="18"/>
                <w:lang w:val="en-US"/>
              </w:rPr>
            </w:pPr>
            <w:r>
              <w:rPr>
                <w:sz w:val="18"/>
                <w:szCs w:val="18"/>
                <w:lang w:val="en-GB"/>
              </w:rPr>
              <w:t>TU</w:t>
            </w:r>
          </w:p>
        </w:tc>
        <w:tc>
          <w:tcPr>
            <w:tcW w:w="1232" w:type="dxa"/>
            <w:shd w:val="clear" w:color="auto" w:fill="FFFF00"/>
          </w:tcPr>
          <w:p w14:paraId="7C1B7565"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501</w:t>
            </w:r>
          </w:p>
          <w:p w14:paraId="4473A518"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3,448</w:t>
            </w:r>
          </w:p>
          <w:p w14:paraId="239157DF"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2.9 (</w:t>
            </w:r>
            <w:r w:rsidRPr="00EE1A26">
              <w:rPr>
                <w:rFonts w:cstheme="minorHAnsi"/>
                <w:sz w:val="18"/>
                <w:szCs w:val="18"/>
                <w:lang w:val="en-US"/>
              </w:rPr>
              <w:t>2.22-3.66</w:t>
            </w:r>
            <w:r>
              <w:rPr>
                <w:rFonts w:cstheme="minorHAnsi"/>
                <w:sz w:val="18"/>
                <w:szCs w:val="18"/>
                <w:lang w:val="en-US"/>
              </w:rPr>
              <w:t>)</w:t>
            </w:r>
          </w:p>
        </w:tc>
        <w:tc>
          <w:tcPr>
            <w:tcW w:w="1232" w:type="dxa"/>
            <w:shd w:val="clear" w:color="auto" w:fill="FFFF00"/>
          </w:tcPr>
          <w:p w14:paraId="19E4CACC"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1,600</w:t>
            </w:r>
          </w:p>
          <w:p w14:paraId="7944C434"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7,847</w:t>
            </w:r>
          </w:p>
          <w:p w14:paraId="5E2805C3"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1.3 (</w:t>
            </w:r>
            <w:r w:rsidRPr="006A1D1F">
              <w:rPr>
                <w:rFonts w:cstheme="minorHAnsi"/>
                <w:sz w:val="18"/>
                <w:szCs w:val="18"/>
                <w:lang w:val="en-US"/>
              </w:rPr>
              <w:t>0.88-1.64</w:t>
            </w:r>
            <w:r>
              <w:rPr>
                <w:rFonts w:cstheme="minorHAnsi"/>
                <w:sz w:val="18"/>
                <w:szCs w:val="18"/>
                <w:lang w:val="en-US"/>
              </w:rPr>
              <w:t>)</w:t>
            </w:r>
          </w:p>
        </w:tc>
        <w:tc>
          <w:tcPr>
            <w:tcW w:w="1232" w:type="dxa"/>
            <w:shd w:val="clear" w:color="auto" w:fill="FFFF00"/>
          </w:tcPr>
          <w:p w14:paraId="4071E1E2"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2,778</w:t>
            </w:r>
          </w:p>
          <w:p w14:paraId="6BF35EFC"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9901</w:t>
            </w:r>
          </w:p>
          <w:p w14:paraId="728FD91D"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1.01 (0.76-1.43)</w:t>
            </w:r>
          </w:p>
        </w:tc>
        <w:tc>
          <w:tcPr>
            <w:tcW w:w="1231" w:type="dxa"/>
            <w:shd w:val="clear" w:color="auto" w:fill="92D050"/>
          </w:tcPr>
          <w:p w14:paraId="13891936"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535</w:t>
            </w:r>
          </w:p>
          <w:p w14:paraId="0D98E0D8"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&gt;10,000</w:t>
            </w:r>
          </w:p>
          <w:p w14:paraId="3CF68919"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&lt;1</w:t>
            </w:r>
          </w:p>
        </w:tc>
        <w:tc>
          <w:tcPr>
            <w:tcW w:w="1112" w:type="dxa"/>
            <w:shd w:val="clear" w:color="auto" w:fill="92D050"/>
          </w:tcPr>
          <w:p w14:paraId="58F65A9F"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3,125</w:t>
            </w:r>
          </w:p>
          <w:p w14:paraId="7DFF7E18"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&gt;10,000</w:t>
            </w:r>
          </w:p>
          <w:p w14:paraId="4D9553FB"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&lt;1</w:t>
            </w:r>
          </w:p>
        </w:tc>
        <w:tc>
          <w:tcPr>
            <w:tcW w:w="1112" w:type="dxa"/>
            <w:shd w:val="clear" w:color="auto" w:fill="92D050"/>
          </w:tcPr>
          <w:p w14:paraId="74C3A85C"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3,413</w:t>
            </w:r>
          </w:p>
          <w:p w14:paraId="111ECC02"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&gt;10,000</w:t>
            </w:r>
          </w:p>
          <w:p w14:paraId="6585227F"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&lt;1</w:t>
            </w:r>
          </w:p>
        </w:tc>
      </w:tr>
      <w:tr w:rsidR="006E72CE" w:rsidRPr="009834BD" w14:paraId="7E3711FF" w14:textId="77777777" w:rsidTr="006E72CE">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33" w:type="dxa"/>
            <w:shd w:val="clear" w:color="auto" w:fill="E8E8E8" w:themeFill="background2"/>
          </w:tcPr>
          <w:p w14:paraId="0F10D485" w14:textId="77777777" w:rsidR="006E72CE" w:rsidRPr="009834BD" w:rsidRDefault="006E72CE" w:rsidP="00B47AFA">
            <w:pPr>
              <w:spacing w:line="278" w:lineRule="auto"/>
              <w:jc w:val="center"/>
              <w:rPr>
                <w:rFonts w:cstheme="minorHAnsi"/>
                <w:sz w:val="18"/>
                <w:szCs w:val="18"/>
                <w:lang w:val="en-US"/>
              </w:rPr>
            </w:pPr>
            <w:r w:rsidRPr="009834BD">
              <w:rPr>
                <w:rFonts w:cstheme="minorHAnsi"/>
                <w:sz w:val="18"/>
                <w:szCs w:val="18"/>
                <w:lang w:val="en-US"/>
              </w:rPr>
              <w:t>Aquaculture - Fisheries</w:t>
            </w:r>
          </w:p>
        </w:tc>
        <w:tc>
          <w:tcPr>
            <w:tcW w:w="1232" w:type="dxa"/>
            <w:shd w:val="clear" w:color="auto" w:fill="FFFF00"/>
          </w:tcPr>
          <w:p w14:paraId="13B5B9A7" w14:textId="77777777" w:rsidR="006E72CE" w:rsidRPr="009834BD"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cstheme="minorHAnsi"/>
                <w:b/>
                <w:sz w:val="18"/>
                <w:szCs w:val="18"/>
                <w:lang w:val="en-US"/>
              </w:rPr>
              <w:t xml:space="preserve">NE </w:t>
            </w:r>
            <w:r w:rsidRPr="005A11A2">
              <w:rPr>
                <w:rFonts w:cstheme="minorHAnsi"/>
                <w:b/>
                <w:sz w:val="18"/>
                <w:szCs w:val="18"/>
                <w:lang w:val="en-US"/>
              </w:rPr>
              <w:t>Atlantic</w:t>
            </w:r>
            <w:r>
              <w:rPr>
                <w:rFonts w:cstheme="minorHAnsi"/>
                <w:sz w:val="18"/>
                <w:szCs w:val="18"/>
                <w:lang w:val="en-US"/>
              </w:rPr>
              <w:t xml:space="preserve"> REP-02</w:t>
            </w:r>
          </w:p>
        </w:tc>
        <w:tc>
          <w:tcPr>
            <w:tcW w:w="1232" w:type="dxa"/>
            <w:shd w:val="clear" w:color="auto" w:fill="92D050"/>
          </w:tcPr>
          <w:p w14:paraId="3D9FEC26" w14:textId="77777777" w:rsidR="006E72CE" w:rsidRPr="005A11A2"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b/>
                <w:bCs/>
                <w:sz w:val="18"/>
                <w:szCs w:val="18"/>
                <w:lang w:val="en-US"/>
              </w:rPr>
              <w:t>Italy</w:t>
            </w:r>
            <w:r w:rsidRPr="00315BF4">
              <w:rPr>
                <w:rFonts w:cstheme="minorHAnsi"/>
                <w:sz w:val="18"/>
                <w:szCs w:val="18"/>
              </w:rPr>
              <w:t xml:space="preserve"> ID091-RSP</w:t>
            </w:r>
          </w:p>
        </w:tc>
        <w:tc>
          <w:tcPr>
            <w:tcW w:w="1232" w:type="dxa"/>
            <w:shd w:val="clear" w:color="auto" w:fill="92D050"/>
          </w:tcPr>
          <w:p w14:paraId="3B333549" w14:textId="77777777" w:rsidR="006E72CE" w:rsidRPr="00315BF4"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b/>
                <w:sz w:val="18"/>
                <w:szCs w:val="18"/>
              </w:rPr>
              <w:t xml:space="preserve">NE </w:t>
            </w:r>
            <w:r w:rsidRPr="00F67CC2">
              <w:rPr>
                <w:rFonts w:cstheme="minorHAnsi"/>
                <w:b/>
                <w:sz w:val="18"/>
                <w:szCs w:val="18"/>
              </w:rPr>
              <w:t>Atlantic</w:t>
            </w:r>
            <w:r>
              <w:rPr>
                <w:rFonts w:cstheme="minorHAnsi"/>
                <w:sz w:val="18"/>
                <w:szCs w:val="18"/>
              </w:rPr>
              <w:t xml:space="preserve"> REP-03</w:t>
            </w:r>
          </w:p>
        </w:tc>
        <w:tc>
          <w:tcPr>
            <w:tcW w:w="1231" w:type="dxa"/>
            <w:shd w:val="clear" w:color="auto" w:fill="92D050"/>
          </w:tcPr>
          <w:p w14:paraId="3690164D" w14:textId="77777777" w:rsidR="006E72CE" w:rsidRPr="00315BF4"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b/>
                <w:sz w:val="18"/>
                <w:szCs w:val="18"/>
              </w:rPr>
              <w:t xml:space="preserve">NE </w:t>
            </w:r>
            <w:r w:rsidRPr="00A029B7">
              <w:rPr>
                <w:rFonts w:cstheme="minorHAnsi"/>
                <w:b/>
                <w:sz w:val="18"/>
                <w:szCs w:val="18"/>
              </w:rPr>
              <w:t>Atlantic</w:t>
            </w:r>
            <w:r>
              <w:rPr>
                <w:rFonts w:cstheme="minorHAnsi"/>
                <w:sz w:val="18"/>
                <w:szCs w:val="18"/>
              </w:rPr>
              <w:t xml:space="preserve"> REP-04</w:t>
            </w:r>
          </w:p>
        </w:tc>
        <w:tc>
          <w:tcPr>
            <w:tcW w:w="1112" w:type="dxa"/>
            <w:shd w:val="clear" w:color="auto" w:fill="92D050"/>
          </w:tcPr>
          <w:p w14:paraId="50B44736" w14:textId="77777777" w:rsidR="006E72CE" w:rsidRPr="00315BF4"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316CA">
              <w:rPr>
                <w:rFonts w:cstheme="minorHAnsi"/>
                <w:b/>
                <w:bCs/>
                <w:sz w:val="18"/>
                <w:szCs w:val="18"/>
                <w:lang w:val="en-US"/>
              </w:rPr>
              <w:t>Galicia</w:t>
            </w:r>
            <w:r>
              <w:rPr>
                <w:rFonts w:cstheme="minorHAnsi"/>
                <w:sz w:val="18"/>
                <w:szCs w:val="18"/>
              </w:rPr>
              <w:t xml:space="preserve"> 082</w:t>
            </w:r>
          </w:p>
        </w:tc>
        <w:tc>
          <w:tcPr>
            <w:tcW w:w="1112" w:type="dxa"/>
            <w:shd w:val="clear" w:color="auto" w:fill="auto"/>
          </w:tcPr>
          <w:p w14:paraId="2F1CC825" w14:textId="77777777" w:rsidR="006E72CE" w:rsidRPr="009834BD"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r>
      <w:tr w:rsidR="006E72CE" w:rsidRPr="009834BD" w14:paraId="2183D3D5" w14:textId="77777777" w:rsidTr="00B47AFA">
        <w:trPr>
          <w:trHeight w:val="457"/>
          <w:jc w:val="center"/>
        </w:trPr>
        <w:tc>
          <w:tcPr>
            <w:cnfStyle w:val="001000000000" w:firstRow="0" w:lastRow="0" w:firstColumn="1" w:lastColumn="0" w:oddVBand="0" w:evenVBand="0" w:oddHBand="0" w:evenHBand="0" w:firstRowFirstColumn="0" w:firstRowLastColumn="0" w:lastRowFirstColumn="0" w:lastRowLastColumn="0"/>
            <w:tcW w:w="1233" w:type="dxa"/>
          </w:tcPr>
          <w:p w14:paraId="21BA6CAF"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10</w:t>
            </w:r>
            <w:r w:rsidRPr="001A3B9A">
              <w:rPr>
                <w:sz w:val="18"/>
                <w:szCs w:val="18"/>
                <w:lang w:val="en-GB"/>
              </w:rPr>
              <w:t>(mg/L)</w:t>
            </w:r>
          </w:p>
          <w:p w14:paraId="07E83198"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50</w:t>
            </w:r>
            <w:r w:rsidRPr="001A3B9A">
              <w:rPr>
                <w:sz w:val="18"/>
                <w:szCs w:val="18"/>
                <w:lang w:val="en-GB"/>
              </w:rPr>
              <w:t>(mg/L)</w:t>
            </w:r>
          </w:p>
          <w:p w14:paraId="71C35AA6" w14:textId="77777777" w:rsidR="006E72CE" w:rsidRPr="009834BD" w:rsidRDefault="006E72CE" w:rsidP="00B47AFA">
            <w:pPr>
              <w:spacing w:line="278" w:lineRule="auto"/>
              <w:jc w:val="center"/>
              <w:rPr>
                <w:rFonts w:cstheme="minorHAnsi"/>
                <w:sz w:val="18"/>
                <w:szCs w:val="18"/>
                <w:lang w:val="en-US"/>
              </w:rPr>
            </w:pPr>
            <w:r>
              <w:rPr>
                <w:sz w:val="18"/>
                <w:szCs w:val="18"/>
                <w:lang w:val="en-GB"/>
              </w:rPr>
              <w:t>TU</w:t>
            </w:r>
          </w:p>
        </w:tc>
        <w:tc>
          <w:tcPr>
            <w:tcW w:w="1232" w:type="dxa"/>
            <w:shd w:val="clear" w:color="auto" w:fill="FFFF00"/>
          </w:tcPr>
          <w:p w14:paraId="6E79889D"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1,431</w:t>
            </w:r>
          </w:p>
          <w:p w14:paraId="477AE80B"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3546</w:t>
            </w:r>
          </w:p>
          <w:p w14:paraId="5124D552" w14:textId="77777777" w:rsidR="006E72CE" w:rsidRPr="00315BF4"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2.82 (1.03-4.78)</w:t>
            </w:r>
          </w:p>
        </w:tc>
        <w:tc>
          <w:tcPr>
            <w:tcW w:w="1232" w:type="dxa"/>
            <w:shd w:val="clear" w:color="auto" w:fill="92D050"/>
          </w:tcPr>
          <w:p w14:paraId="0D189724"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3,579</w:t>
            </w:r>
          </w:p>
          <w:p w14:paraId="036AE638"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&gt;10,000</w:t>
            </w:r>
          </w:p>
          <w:p w14:paraId="370EB747" w14:textId="77777777" w:rsidR="006E72CE" w:rsidRPr="00315BF4"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&lt;1</w:t>
            </w:r>
          </w:p>
        </w:tc>
        <w:tc>
          <w:tcPr>
            <w:tcW w:w="1232" w:type="dxa"/>
            <w:shd w:val="clear" w:color="auto" w:fill="92D050"/>
          </w:tcPr>
          <w:p w14:paraId="4A99FCD4"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5,263</w:t>
            </w:r>
          </w:p>
          <w:p w14:paraId="10852949"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&gt;10,000</w:t>
            </w:r>
          </w:p>
          <w:p w14:paraId="5F8D87F2"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&lt;1</w:t>
            </w:r>
          </w:p>
        </w:tc>
        <w:tc>
          <w:tcPr>
            <w:tcW w:w="1231" w:type="dxa"/>
            <w:shd w:val="clear" w:color="auto" w:fill="92D050"/>
          </w:tcPr>
          <w:p w14:paraId="53A5321E"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7,257</w:t>
            </w:r>
          </w:p>
          <w:p w14:paraId="038095A0"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&gt;10,000</w:t>
            </w:r>
          </w:p>
          <w:p w14:paraId="76F8BDBD"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&lt;1</w:t>
            </w:r>
          </w:p>
        </w:tc>
        <w:tc>
          <w:tcPr>
            <w:tcW w:w="1112" w:type="dxa"/>
            <w:shd w:val="clear" w:color="auto" w:fill="92D050"/>
          </w:tcPr>
          <w:p w14:paraId="3F93F8B7"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8,344</w:t>
            </w:r>
          </w:p>
          <w:p w14:paraId="2AB96477"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&gt;10,000</w:t>
            </w:r>
          </w:p>
          <w:p w14:paraId="254FF6DC"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&lt;1</w:t>
            </w:r>
          </w:p>
        </w:tc>
        <w:tc>
          <w:tcPr>
            <w:tcW w:w="1112" w:type="dxa"/>
          </w:tcPr>
          <w:p w14:paraId="07BE104B"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r>
      <w:tr w:rsidR="006E72CE" w:rsidRPr="009834BD" w14:paraId="585CF738" w14:textId="77777777" w:rsidTr="006E72CE">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33" w:type="dxa"/>
            <w:shd w:val="clear" w:color="auto" w:fill="E8E8E8" w:themeFill="background2"/>
            <w:hideMark/>
          </w:tcPr>
          <w:p w14:paraId="596249E6" w14:textId="77777777" w:rsidR="006E72CE" w:rsidRPr="009834BD" w:rsidRDefault="006E72CE" w:rsidP="00B47AFA">
            <w:pPr>
              <w:spacing w:after="160" w:line="278" w:lineRule="auto"/>
              <w:jc w:val="center"/>
              <w:rPr>
                <w:rFonts w:cstheme="minorHAnsi"/>
                <w:sz w:val="18"/>
                <w:szCs w:val="18"/>
                <w:lang w:val="en-US"/>
              </w:rPr>
            </w:pPr>
            <w:r w:rsidRPr="009834BD">
              <w:rPr>
                <w:rFonts w:cstheme="minorHAnsi"/>
                <w:sz w:val="18"/>
                <w:szCs w:val="18"/>
                <w:lang w:val="en-US"/>
              </w:rPr>
              <w:t>String</w:t>
            </w:r>
            <w:r>
              <w:rPr>
                <w:rFonts w:cstheme="minorHAnsi"/>
                <w:sz w:val="18"/>
                <w:szCs w:val="18"/>
                <w:lang w:val="en-US"/>
              </w:rPr>
              <w:t>s</w:t>
            </w:r>
            <w:r w:rsidRPr="009834BD">
              <w:rPr>
                <w:rFonts w:cstheme="minorHAnsi"/>
                <w:sz w:val="18"/>
                <w:szCs w:val="18"/>
                <w:lang w:val="en-US"/>
              </w:rPr>
              <w:t xml:space="preserve"> &amp; Cord</w:t>
            </w:r>
            <w:r>
              <w:rPr>
                <w:rFonts w:cstheme="minorHAnsi"/>
                <w:sz w:val="18"/>
                <w:szCs w:val="18"/>
                <w:lang w:val="en-US"/>
              </w:rPr>
              <w:t>s</w:t>
            </w:r>
          </w:p>
        </w:tc>
        <w:tc>
          <w:tcPr>
            <w:tcW w:w="1232" w:type="dxa"/>
            <w:shd w:val="clear" w:color="auto" w:fill="FFFF00"/>
          </w:tcPr>
          <w:p w14:paraId="2AB9ED40"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Galicia</w:t>
            </w:r>
            <w:r w:rsidRPr="000316CA">
              <w:rPr>
                <w:rFonts w:cstheme="minorHAnsi"/>
                <w:sz w:val="18"/>
                <w:szCs w:val="18"/>
                <w:lang w:val="en-US"/>
              </w:rPr>
              <w:t xml:space="preserve"> </w:t>
            </w:r>
            <w:r>
              <w:rPr>
                <w:rFonts w:cstheme="minorHAnsi"/>
                <w:sz w:val="18"/>
                <w:szCs w:val="18"/>
                <w:lang w:val="en-US"/>
              </w:rPr>
              <w:t>153E</w:t>
            </w:r>
          </w:p>
        </w:tc>
        <w:tc>
          <w:tcPr>
            <w:tcW w:w="1232" w:type="dxa"/>
            <w:shd w:val="clear" w:color="auto" w:fill="92D050"/>
          </w:tcPr>
          <w:p w14:paraId="39CF6AEB"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Morocco</w:t>
            </w:r>
            <w:r w:rsidRPr="000316CA">
              <w:rPr>
                <w:rFonts w:cstheme="minorHAnsi"/>
                <w:sz w:val="18"/>
                <w:szCs w:val="18"/>
                <w:lang w:val="en-US"/>
              </w:rPr>
              <w:t xml:space="preserve"> 157B</w:t>
            </w:r>
          </w:p>
        </w:tc>
        <w:tc>
          <w:tcPr>
            <w:tcW w:w="1232" w:type="dxa"/>
            <w:shd w:val="clear" w:color="auto" w:fill="92D050"/>
          </w:tcPr>
          <w:p w14:paraId="65459BD3"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Tunisia</w:t>
            </w:r>
            <w:r w:rsidRPr="000316CA">
              <w:rPr>
                <w:rFonts w:cstheme="minorHAnsi"/>
                <w:sz w:val="18"/>
                <w:szCs w:val="18"/>
                <w:lang w:val="en-US"/>
              </w:rPr>
              <w:t xml:space="preserve"> 161B</w:t>
            </w:r>
          </w:p>
        </w:tc>
        <w:tc>
          <w:tcPr>
            <w:tcW w:w="1231" w:type="dxa"/>
            <w:shd w:val="clear" w:color="auto" w:fill="92D050"/>
          </w:tcPr>
          <w:p w14:paraId="3A77E16B"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Baltic Sea</w:t>
            </w:r>
            <w:r w:rsidRPr="000316CA">
              <w:rPr>
                <w:rFonts w:cstheme="minorHAnsi"/>
                <w:sz w:val="18"/>
                <w:szCs w:val="18"/>
                <w:lang w:val="en-US"/>
              </w:rPr>
              <w:t xml:space="preserve"> </w:t>
            </w:r>
            <w:r>
              <w:rPr>
                <w:rFonts w:cstheme="minorHAnsi"/>
                <w:sz w:val="18"/>
                <w:szCs w:val="18"/>
                <w:lang w:val="en-US"/>
              </w:rPr>
              <w:t>136</w:t>
            </w:r>
            <w:r w:rsidRPr="000316CA">
              <w:rPr>
                <w:rFonts w:cstheme="minorHAnsi"/>
                <w:sz w:val="18"/>
                <w:szCs w:val="18"/>
                <w:lang w:val="en-US"/>
              </w:rPr>
              <w:t>A</w:t>
            </w:r>
          </w:p>
        </w:tc>
        <w:tc>
          <w:tcPr>
            <w:tcW w:w="1112" w:type="dxa"/>
            <w:shd w:val="clear" w:color="auto" w:fill="00B0F0"/>
          </w:tcPr>
          <w:p w14:paraId="240F91B3"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Egypt</w:t>
            </w:r>
            <w:r w:rsidRPr="000316CA">
              <w:rPr>
                <w:rFonts w:cstheme="minorHAnsi"/>
                <w:sz w:val="18"/>
                <w:szCs w:val="18"/>
                <w:lang w:val="en-US"/>
              </w:rPr>
              <w:t xml:space="preserve"> 160B</w:t>
            </w:r>
          </w:p>
        </w:tc>
        <w:tc>
          <w:tcPr>
            <w:tcW w:w="1112" w:type="dxa"/>
            <w:shd w:val="clear" w:color="auto" w:fill="FFFFFF" w:themeFill="background1"/>
          </w:tcPr>
          <w:p w14:paraId="045552FA"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r>
      <w:tr w:rsidR="006E72CE" w:rsidRPr="009834BD" w14:paraId="7E60DA40" w14:textId="77777777" w:rsidTr="00B47AFA">
        <w:trPr>
          <w:trHeight w:val="457"/>
          <w:jc w:val="center"/>
        </w:trPr>
        <w:tc>
          <w:tcPr>
            <w:cnfStyle w:val="001000000000" w:firstRow="0" w:lastRow="0" w:firstColumn="1" w:lastColumn="0" w:oddVBand="0" w:evenVBand="0" w:oddHBand="0" w:evenHBand="0" w:firstRowFirstColumn="0" w:firstRowLastColumn="0" w:lastRowFirstColumn="0" w:lastRowLastColumn="0"/>
            <w:tcW w:w="1233" w:type="dxa"/>
          </w:tcPr>
          <w:p w14:paraId="0184F43E"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10</w:t>
            </w:r>
            <w:r w:rsidRPr="001A3B9A">
              <w:rPr>
                <w:sz w:val="18"/>
                <w:szCs w:val="18"/>
                <w:lang w:val="en-GB"/>
              </w:rPr>
              <w:t>(mg/L)</w:t>
            </w:r>
          </w:p>
          <w:p w14:paraId="649A9A48"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50</w:t>
            </w:r>
            <w:r w:rsidRPr="001A3B9A">
              <w:rPr>
                <w:sz w:val="18"/>
                <w:szCs w:val="18"/>
                <w:lang w:val="en-GB"/>
              </w:rPr>
              <w:t>(mg/L)</w:t>
            </w:r>
          </w:p>
          <w:p w14:paraId="1A1D98FF" w14:textId="77777777" w:rsidR="006E72CE" w:rsidRPr="002F51BA" w:rsidRDefault="006E72CE" w:rsidP="00B47AFA">
            <w:pPr>
              <w:spacing w:line="278" w:lineRule="auto"/>
              <w:jc w:val="center"/>
              <w:rPr>
                <w:sz w:val="18"/>
                <w:szCs w:val="18"/>
                <w:lang w:val="en-GB"/>
              </w:rPr>
            </w:pPr>
            <w:r>
              <w:rPr>
                <w:sz w:val="18"/>
                <w:szCs w:val="18"/>
                <w:lang w:val="en-GB"/>
              </w:rPr>
              <w:t>TU</w:t>
            </w:r>
          </w:p>
        </w:tc>
        <w:tc>
          <w:tcPr>
            <w:tcW w:w="1232" w:type="dxa"/>
            <w:shd w:val="clear" w:color="auto" w:fill="FFFF00"/>
          </w:tcPr>
          <w:p w14:paraId="7C832F99"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1,613</w:t>
            </w:r>
          </w:p>
          <w:p w14:paraId="4FC5ECED"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6,803</w:t>
            </w:r>
          </w:p>
          <w:p w14:paraId="771F331C"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1,50</w:t>
            </w:r>
          </w:p>
        </w:tc>
        <w:tc>
          <w:tcPr>
            <w:tcW w:w="1232" w:type="dxa"/>
            <w:shd w:val="clear" w:color="auto" w:fill="92D050"/>
          </w:tcPr>
          <w:p w14:paraId="02F8B269"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2,020</w:t>
            </w:r>
          </w:p>
          <w:p w14:paraId="19E115BA"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1A3B9A">
              <w:rPr>
                <w:sz w:val="18"/>
                <w:szCs w:val="18"/>
                <w:lang w:val="en-GB"/>
              </w:rPr>
              <w:t>&gt;10,000</w:t>
            </w:r>
          </w:p>
          <w:p w14:paraId="6B0B4129"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&lt;1</w:t>
            </w:r>
          </w:p>
        </w:tc>
        <w:tc>
          <w:tcPr>
            <w:tcW w:w="1232" w:type="dxa"/>
            <w:shd w:val="clear" w:color="auto" w:fill="92D050"/>
          </w:tcPr>
          <w:p w14:paraId="29CFA267"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1A3B9A">
              <w:rPr>
                <w:sz w:val="18"/>
                <w:szCs w:val="18"/>
                <w:lang w:val="en-GB"/>
              </w:rPr>
              <w:t>2,674</w:t>
            </w:r>
          </w:p>
          <w:p w14:paraId="1D962176"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&gt;10,000</w:t>
            </w:r>
          </w:p>
          <w:p w14:paraId="238E6FC1"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sz w:val="18"/>
                <w:szCs w:val="18"/>
                <w:lang w:val="en-GB"/>
              </w:rPr>
              <w:t>&lt;1</w:t>
            </w:r>
          </w:p>
        </w:tc>
        <w:tc>
          <w:tcPr>
            <w:tcW w:w="1231" w:type="dxa"/>
            <w:shd w:val="clear" w:color="auto" w:fill="92D050"/>
          </w:tcPr>
          <w:p w14:paraId="2A620852"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2,801</w:t>
            </w:r>
          </w:p>
          <w:p w14:paraId="0DE5F707"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1A3B9A">
              <w:rPr>
                <w:sz w:val="18"/>
                <w:szCs w:val="18"/>
                <w:lang w:val="en-GB"/>
              </w:rPr>
              <w:t>&gt;10,000</w:t>
            </w:r>
          </w:p>
          <w:p w14:paraId="4A4274B9"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sz w:val="18"/>
                <w:szCs w:val="18"/>
                <w:lang w:val="en-GB"/>
              </w:rPr>
              <w:t>&lt;1</w:t>
            </w:r>
          </w:p>
        </w:tc>
        <w:tc>
          <w:tcPr>
            <w:tcW w:w="1112" w:type="dxa"/>
            <w:shd w:val="clear" w:color="auto" w:fill="00B0F0"/>
          </w:tcPr>
          <w:p w14:paraId="7284CB59"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1A3B9A">
              <w:rPr>
                <w:sz w:val="18"/>
                <w:szCs w:val="18"/>
                <w:lang w:val="en-GB"/>
              </w:rPr>
              <w:t>&gt;10,000</w:t>
            </w:r>
          </w:p>
          <w:p w14:paraId="6B7A15FB"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1A3B9A">
              <w:rPr>
                <w:sz w:val="18"/>
                <w:szCs w:val="18"/>
                <w:lang w:val="en-GB"/>
              </w:rPr>
              <w:t>&gt;10,000</w:t>
            </w:r>
          </w:p>
          <w:p w14:paraId="45AA39BE"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&lt;1</w:t>
            </w:r>
          </w:p>
        </w:tc>
        <w:tc>
          <w:tcPr>
            <w:tcW w:w="1112" w:type="dxa"/>
            <w:shd w:val="clear" w:color="auto" w:fill="FFFFFF" w:themeFill="background1"/>
          </w:tcPr>
          <w:p w14:paraId="2E75F5BB"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r>
      <w:tr w:rsidR="006E72CE" w:rsidRPr="009834BD" w14:paraId="7AB564B8" w14:textId="77777777" w:rsidTr="006E72CE">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33" w:type="dxa"/>
            <w:shd w:val="clear" w:color="auto" w:fill="E8E8E8" w:themeFill="background2"/>
            <w:hideMark/>
          </w:tcPr>
          <w:p w14:paraId="64A1C8DA" w14:textId="77777777" w:rsidR="006E72CE" w:rsidRPr="009834BD" w:rsidRDefault="006E72CE" w:rsidP="00B47AFA">
            <w:pPr>
              <w:spacing w:after="160" w:line="278" w:lineRule="auto"/>
              <w:jc w:val="center"/>
              <w:rPr>
                <w:rFonts w:cstheme="minorHAnsi"/>
                <w:sz w:val="18"/>
                <w:szCs w:val="18"/>
                <w:lang w:val="en-US"/>
              </w:rPr>
            </w:pPr>
            <w:r w:rsidRPr="009834BD">
              <w:rPr>
                <w:rFonts w:cstheme="minorHAnsi"/>
                <w:sz w:val="18"/>
                <w:szCs w:val="18"/>
                <w:lang w:val="en-US"/>
              </w:rPr>
              <w:t>Plastic Caps</w:t>
            </w:r>
          </w:p>
        </w:tc>
        <w:tc>
          <w:tcPr>
            <w:tcW w:w="1232" w:type="dxa"/>
            <w:shd w:val="clear" w:color="auto" w:fill="FFFF00"/>
          </w:tcPr>
          <w:p w14:paraId="2DA339EC"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Egypt</w:t>
            </w:r>
            <w:r w:rsidRPr="000316CA">
              <w:rPr>
                <w:rFonts w:cstheme="minorHAnsi"/>
                <w:sz w:val="18"/>
                <w:szCs w:val="18"/>
                <w:lang w:val="en-US"/>
              </w:rPr>
              <w:t xml:space="preserve"> 160A</w:t>
            </w:r>
          </w:p>
        </w:tc>
        <w:tc>
          <w:tcPr>
            <w:tcW w:w="1232" w:type="dxa"/>
            <w:shd w:val="clear" w:color="auto" w:fill="92D050"/>
          </w:tcPr>
          <w:p w14:paraId="69F1EDB2" w14:textId="77777777" w:rsidR="006E72CE" w:rsidRPr="000316CA"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Galicia</w:t>
            </w:r>
            <w:r w:rsidRPr="000316CA">
              <w:rPr>
                <w:rFonts w:cstheme="minorHAnsi"/>
                <w:sz w:val="18"/>
                <w:szCs w:val="18"/>
                <w:lang w:val="en-US"/>
              </w:rPr>
              <w:t xml:space="preserve"> </w:t>
            </w:r>
            <w:r>
              <w:rPr>
                <w:rFonts w:cstheme="minorHAnsi"/>
                <w:sz w:val="18"/>
                <w:szCs w:val="18"/>
                <w:lang w:val="en-US"/>
              </w:rPr>
              <w:t>153</w:t>
            </w:r>
            <w:r w:rsidRPr="000316CA">
              <w:rPr>
                <w:rFonts w:cstheme="minorHAnsi"/>
                <w:sz w:val="18"/>
                <w:szCs w:val="18"/>
                <w:lang w:val="en-US"/>
              </w:rPr>
              <w:t>A</w:t>
            </w:r>
          </w:p>
        </w:tc>
        <w:tc>
          <w:tcPr>
            <w:tcW w:w="1232" w:type="dxa"/>
            <w:shd w:val="clear" w:color="auto" w:fill="92D050"/>
          </w:tcPr>
          <w:p w14:paraId="0138B323"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Baltic Sea</w:t>
            </w:r>
            <w:r w:rsidRPr="000316CA">
              <w:rPr>
                <w:rFonts w:cstheme="minorHAnsi"/>
                <w:sz w:val="18"/>
                <w:szCs w:val="18"/>
                <w:lang w:val="en-US"/>
              </w:rPr>
              <w:t xml:space="preserve"> </w:t>
            </w:r>
            <w:r>
              <w:rPr>
                <w:rFonts w:cstheme="minorHAnsi"/>
                <w:sz w:val="18"/>
                <w:szCs w:val="18"/>
                <w:lang w:val="en-US"/>
              </w:rPr>
              <w:t>136</w:t>
            </w:r>
            <w:r w:rsidRPr="000316CA">
              <w:rPr>
                <w:rFonts w:cstheme="minorHAnsi"/>
                <w:sz w:val="18"/>
                <w:szCs w:val="18"/>
                <w:lang w:val="en-US"/>
              </w:rPr>
              <w:t>C</w:t>
            </w:r>
          </w:p>
        </w:tc>
        <w:tc>
          <w:tcPr>
            <w:tcW w:w="1231" w:type="dxa"/>
            <w:shd w:val="clear" w:color="auto" w:fill="92D050"/>
          </w:tcPr>
          <w:p w14:paraId="773D07A6"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Morocco</w:t>
            </w:r>
            <w:r w:rsidRPr="000316CA">
              <w:rPr>
                <w:rFonts w:cstheme="minorHAnsi"/>
                <w:sz w:val="18"/>
                <w:szCs w:val="18"/>
                <w:lang w:val="en-US"/>
              </w:rPr>
              <w:t xml:space="preserve"> </w:t>
            </w:r>
            <w:r>
              <w:rPr>
                <w:rFonts w:cstheme="minorHAnsi"/>
                <w:sz w:val="18"/>
                <w:szCs w:val="18"/>
                <w:lang w:val="en-US"/>
              </w:rPr>
              <w:t>157</w:t>
            </w:r>
            <w:r w:rsidRPr="000316CA">
              <w:rPr>
                <w:rFonts w:cstheme="minorHAnsi"/>
                <w:sz w:val="18"/>
                <w:szCs w:val="18"/>
                <w:lang w:val="en-US"/>
              </w:rPr>
              <w:t>A</w:t>
            </w:r>
          </w:p>
        </w:tc>
        <w:tc>
          <w:tcPr>
            <w:tcW w:w="1112" w:type="dxa"/>
            <w:shd w:val="clear" w:color="auto" w:fill="00B0F0"/>
          </w:tcPr>
          <w:p w14:paraId="7B5B6583"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Tunisia</w:t>
            </w:r>
            <w:r w:rsidRPr="000316CA">
              <w:rPr>
                <w:rFonts w:cstheme="minorHAnsi"/>
                <w:sz w:val="18"/>
                <w:szCs w:val="18"/>
                <w:lang w:val="en-US"/>
              </w:rPr>
              <w:t xml:space="preserve"> 161A</w:t>
            </w:r>
          </w:p>
        </w:tc>
        <w:tc>
          <w:tcPr>
            <w:tcW w:w="1112" w:type="dxa"/>
            <w:shd w:val="clear" w:color="auto" w:fill="FFFFFF" w:themeFill="background1"/>
          </w:tcPr>
          <w:p w14:paraId="7C5241DB"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r>
      <w:tr w:rsidR="006E72CE" w:rsidRPr="009834BD" w14:paraId="448D6FF1" w14:textId="77777777" w:rsidTr="00B47AFA">
        <w:trPr>
          <w:trHeight w:val="440"/>
          <w:jc w:val="center"/>
        </w:trPr>
        <w:tc>
          <w:tcPr>
            <w:cnfStyle w:val="001000000000" w:firstRow="0" w:lastRow="0" w:firstColumn="1" w:lastColumn="0" w:oddVBand="0" w:evenVBand="0" w:oddHBand="0" w:evenHBand="0" w:firstRowFirstColumn="0" w:firstRowLastColumn="0" w:lastRowFirstColumn="0" w:lastRowLastColumn="0"/>
            <w:tcW w:w="1233" w:type="dxa"/>
          </w:tcPr>
          <w:p w14:paraId="1BE5D1EB"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10</w:t>
            </w:r>
            <w:r w:rsidRPr="001A3B9A">
              <w:rPr>
                <w:sz w:val="18"/>
                <w:szCs w:val="18"/>
                <w:lang w:val="en-GB"/>
              </w:rPr>
              <w:t>(mg/L)</w:t>
            </w:r>
          </w:p>
          <w:p w14:paraId="5AB2ED93"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50</w:t>
            </w:r>
            <w:r w:rsidRPr="001A3B9A">
              <w:rPr>
                <w:sz w:val="18"/>
                <w:szCs w:val="18"/>
                <w:lang w:val="en-GB"/>
              </w:rPr>
              <w:t>(mg/L)</w:t>
            </w:r>
          </w:p>
          <w:p w14:paraId="1D510C00" w14:textId="77777777" w:rsidR="006E72CE" w:rsidRPr="009834BD" w:rsidRDefault="006E72CE" w:rsidP="00B47AFA">
            <w:pPr>
              <w:spacing w:line="278" w:lineRule="auto"/>
              <w:jc w:val="center"/>
              <w:rPr>
                <w:rFonts w:cstheme="minorHAnsi"/>
                <w:sz w:val="18"/>
                <w:szCs w:val="18"/>
                <w:lang w:val="en-US"/>
              </w:rPr>
            </w:pPr>
            <w:r>
              <w:rPr>
                <w:sz w:val="18"/>
                <w:szCs w:val="18"/>
                <w:lang w:val="en-GB"/>
              </w:rPr>
              <w:t>TU</w:t>
            </w:r>
          </w:p>
        </w:tc>
        <w:tc>
          <w:tcPr>
            <w:tcW w:w="1232" w:type="dxa"/>
            <w:shd w:val="clear" w:color="auto" w:fill="FFFF00"/>
          </w:tcPr>
          <w:p w14:paraId="49462F8B"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2,890</w:t>
            </w:r>
          </w:p>
          <w:p w14:paraId="249AD5A5"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9,009</w:t>
            </w:r>
          </w:p>
          <w:p w14:paraId="6302CEDD"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1.1 (1.00-1.22)</w:t>
            </w:r>
          </w:p>
        </w:tc>
        <w:tc>
          <w:tcPr>
            <w:tcW w:w="1232" w:type="dxa"/>
            <w:shd w:val="clear" w:color="auto" w:fill="92D050"/>
          </w:tcPr>
          <w:p w14:paraId="7DC6EFC3"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2,273</w:t>
            </w:r>
          </w:p>
          <w:p w14:paraId="53E9193B"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&gt;10,000</w:t>
            </w:r>
          </w:p>
          <w:p w14:paraId="3079BCFC" w14:textId="77777777" w:rsidR="006E72CE" w:rsidRPr="00CF1A50"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en-US"/>
              </w:rPr>
            </w:pPr>
            <w:r>
              <w:rPr>
                <w:rFonts w:cstheme="minorHAnsi"/>
                <w:sz w:val="18"/>
                <w:szCs w:val="18"/>
                <w:lang w:val="en-US"/>
              </w:rPr>
              <w:t>&lt;1</w:t>
            </w:r>
          </w:p>
        </w:tc>
        <w:tc>
          <w:tcPr>
            <w:tcW w:w="1232" w:type="dxa"/>
            <w:shd w:val="clear" w:color="auto" w:fill="92D050"/>
          </w:tcPr>
          <w:p w14:paraId="4953CD23"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F1A50">
              <w:rPr>
                <w:rFonts w:cstheme="minorHAnsi"/>
                <w:color w:val="000000"/>
                <w:sz w:val="18"/>
                <w:szCs w:val="18"/>
              </w:rPr>
              <w:t>3</w:t>
            </w:r>
            <w:r>
              <w:rPr>
                <w:rFonts w:cstheme="minorHAnsi"/>
                <w:color w:val="000000"/>
                <w:sz w:val="18"/>
                <w:szCs w:val="18"/>
              </w:rPr>
              <w:t>,</w:t>
            </w:r>
            <w:r w:rsidRPr="00CF1A50">
              <w:rPr>
                <w:rFonts w:cstheme="minorHAnsi"/>
                <w:color w:val="000000"/>
                <w:sz w:val="18"/>
                <w:szCs w:val="18"/>
              </w:rPr>
              <w:t>436</w:t>
            </w:r>
          </w:p>
          <w:p w14:paraId="2EF19D65"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&gt;10,000</w:t>
            </w:r>
          </w:p>
          <w:p w14:paraId="062FF1D4"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color w:val="000000"/>
                <w:sz w:val="18"/>
                <w:szCs w:val="18"/>
              </w:rPr>
              <w:t>&lt;1</w:t>
            </w:r>
          </w:p>
        </w:tc>
        <w:tc>
          <w:tcPr>
            <w:tcW w:w="1231" w:type="dxa"/>
            <w:shd w:val="clear" w:color="auto" w:fill="92D050"/>
          </w:tcPr>
          <w:p w14:paraId="785D0616"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en-US"/>
              </w:rPr>
            </w:pPr>
            <w:r w:rsidRPr="00CF1A50">
              <w:rPr>
                <w:rFonts w:cstheme="minorHAnsi"/>
                <w:color w:val="000000" w:themeColor="text1"/>
                <w:sz w:val="18"/>
                <w:szCs w:val="18"/>
                <w:lang w:val="en-US"/>
              </w:rPr>
              <w:t>6</w:t>
            </w:r>
            <w:r>
              <w:rPr>
                <w:rFonts w:cstheme="minorHAnsi"/>
                <w:color w:val="000000" w:themeColor="text1"/>
                <w:sz w:val="18"/>
                <w:szCs w:val="18"/>
                <w:lang w:val="en-US"/>
              </w:rPr>
              <w:t>,</w:t>
            </w:r>
            <w:r w:rsidRPr="00CF1A50">
              <w:rPr>
                <w:rFonts w:cstheme="minorHAnsi"/>
                <w:color w:val="000000" w:themeColor="text1"/>
                <w:sz w:val="18"/>
                <w:szCs w:val="18"/>
                <w:lang w:val="en-US"/>
              </w:rPr>
              <w:t>711</w:t>
            </w:r>
          </w:p>
          <w:p w14:paraId="23BF836A"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en-US"/>
              </w:rPr>
            </w:pPr>
            <w:r>
              <w:rPr>
                <w:rFonts w:cstheme="minorHAnsi"/>
                <w:color w:val="000000" w:themeColor="text1"/>
                <w:sz w:val="18"/>
                <w:szCs w:val="18"/>
                <w:lang w:val="en-US"/>
              </w:rPr>
              <w:t>&gt;10,000</w:t>
            </w:r>
          </w:p>
          <w:p w14:paraId="05213215"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color w:val="000000" w:themeColor="text1"/>
                <w:sz w:val="18"/>
                <w:szCs w:val="18"/>
                <w:lang w:val="en-US"/>
              </w:rPr>
              <w:t>&lt;1</w:t>
            </w:r>
          </w:p>
        </w:tc>
        <w:tc>
          <w:tcPr>
            <w:tcW w:w="1112" w:type="dxa"/>
            <w:shd w:val="clear" w:color="auto" w:fill="00B0F0"/>
          </w:tcPr>
          <w:p w14:paraId="658B086C"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en-US"/>
              </w:rPr>
            </w:pPr>
            <w:r>
              <w:rPr>
                <w:rFonts w:cstheme="minorHAnsi"/>
                <w:color w:val="000000" w:themeColor="text1"/>
                <w:sz w:val="18"/>
                <w:szCs w:val="18"/>
                <w:lang w:val="en-US"/>
              </w:rPr>
              <w:t>&gt;10,000</w:t>
            </w:r>
          </w:p>
          <w:p w14:paraId="21CF0B4D"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en-US"/>
              </w:rPr>
            </w:pPr>
            <w:r>
              <w:rPr>
                <w:rFonts w:cstheme="minorHAnsi"/>
                <w:color w:val="000000" w:themeColor="text1"/>
                <w:sz w:val="18"/>
                <w:szCs w:val="18"/>
                <w:lang w:val="en-US"/>
              </w:rPr>
              <w:t>&gt;10,000</w:t>
            </w:r>
          </w:p>
          <w:p w14:paraId="1EF14A50"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&lt;1</w:t>
            </w:r>
          </w:p>
        </w:tc>
        <w:tc>
          <w:tcPr>
            <w:tcW w:w="1112" w:type="dxa"/>
            <w:shd w:val="clear" w:color="auto" w:fill="FFFFFF" w:themeFill="background1"/>
          </w:tcPr>
          <w:p w14:paraId="29BCA187" w14:textId="77777777" w:rsidR="006E72CE" w:rsidRPr="000316CA"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r>
      <w:tr w:rsidR="006E72CE" w:rsidRPr="009834BD" w14:paraId="6D7A4898" w14:textId="77777777" w:rsidTr="006E72CE">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33" w:type="dxa"/>
            <w:shd w:val="clear" w:color="auto" w:fill="E8E8E8" w:themeFill="background2"/>
            <w:hideMark/>
          </w:tcPr>
          <w:p w14:paraId="010C375D" w14:textId="77777777" w:rsidR="006E72CE" w:rsidRPr="009834BD" w:rsidRDefault="006E72CE" w:rsidP="00B47AFA">
            <w:pPr>
              <w:spacing w:after="160" w:line="278" w:lineRule="auto"/>
              <w:jc w:val="center"/>
              <w:rPr>
                <w:rFonts w:cstheme="minorHAnsi"/>
                <w:sz w:val="18"/>
                <w:szCs w:val="18"/>
                <w:lang w:val="en-US"/>
              </w:rPr>
            </w:pPr>
            <w:r>
              <w:rPr>
                <w:rFonts w:cstheme="minorHAnsi"/>
                <w:sz w:val="18"/>
                <w:szCs w:val="18"/>
                <w:lang w:val="en-US"/>
              </w:rPr>
              <w:t>Metal</w:t>
            </w:r>
            <w:r w:rsidRPr="009834BD">
              <w:rPr>
                <w:rFonts w:cstheme="minorHAnsi"/>
                <w:sz w:val="18"/>
                <w:szCs w:val="18"/>
                <w:lang w:val="en-US"/>
              </w:rPr>
              <w:t xml:space="preserve"> Caps, Lids, Pull Tabs</w:t>
            </w:r>
          </w:p>
        </w:tc>
        <w:tc>
          <w:tcPr>
            <w:tcW w:w="1232" w:type="dxa"/>
            <w:shd w:val="clear" w:color="auto" w:fill="92D050"/>
          </w:tcPr>
          <w:p w14:paraId="4CB490D9" w14:textId="77777777" w:rsidR="006E72CE" w:rsidRPr="009834BD"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Galicia</w:t>
            </w:r>
            <w:r w:rsidRPr="000316CA">
              <w:rPr>
                <w:rFonts w:cstheme="minorHAnsi"/>
                <w:sz w:val="18"/>
                <w:szCs w:val="18"/>
                <w:lang w:val="en-US"/>
              </w:rPr>
              <w:t xml:space="preserve"> </w:t>
            </w:r>
            <w:r>
              <w:rPr>
                <w:rFonts w:cstheme="minorHAnsi"/>
                <w:sz w:val="18"/>
                <w:szCs w:val="18"/>
                <w:lang w:val="en-US"/>
              </w:rPr>
              <w:t>153D</w:t>
            </w:r>
          </w:p>
        </w:tc>
        <w:tc>
          <w:tcPr>
            <w:tcW w:w="1232" w:type="dxa"/>
            <w:shd w:val="clear" w:color="auto" w:fill="92D050"/>
          </w:tcPr>
          <w:p w14:paraId="4625B92A"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316CA">
              <w:rPr>
                <w:rFonts w:cstheme="minorHAnsi"/>
                <w:b/>
                <w:bCs/>
                <w:sz w:val="18"/>
                <w:szCs w:val="18"/>
                <w:lang w:val="en-US"/>
              </w:rPr>
              <w:t>Baltic Sea</w:t>
            </w:r>
            <w:r>
              <w:rPr>
                <w:rFonts w:cstheme="minorHAnsi"/>
                <w:sz w:val="18"/>
                <w:szCs w:val="18"/>
                <w:lang w:val="en-US"/>
              </w:rPr>
              <w:t xml:space="preserve"> 136G</w:t>
            </w:r>
          </w:p>
        </w:tc>
        <w:tc>
          <w:tcPr>
            <w:tcW w:w="1232" w:type="dxa"/>
            <w:shd w:val="clear" w:color="auto" w:fill="auto"/>
          </w:tcPr>
          <w:p w14:paraId="303D4784"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c>
          <w:tcPr>
            <w:tcW w:w="1231" w:type="dxa"/>
            <w:shd w:val="clear" w:color="auto" w:fill="auto"/>
            <w:hideMark/>
          </w:tcPr>
          <w:p w14:paraId="39ED62D4"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c>
          <w:tcPr>
            <w:tcW w:w="1112" w:type="dxa"/>
            <w:shd w:val="clear" w:color="auto" w:fill="auto"/>
          </w:tcPr>
          <w:p w14:paraId="62F52A9E"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c>
          <w:tcPr>
            <w:tcW w:w="1112" w:type="dxa"/>
            <w:shd w:val="clear" w:color="auto" w:fill="auto"/>
          </w:tcPr>
          <w:p w14:paraId="7270D3CD" w14:textId="77777777" w:rsidR="006E72CE" w:rsidRPr="009834BD" w:rsidRDefault="006E72CE" w:rsidP="00B47A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r>
      <w:tr w:rsidR="006E72CE" w:rsidRPr="009834BD" w14:paraId="34553543" w14:textId="77777777" w:rsidTr="00B47AFA">
        <w:trPr>
          <w:trHeight w:val="457"/>
          <w:jc w:val="center"/>
        </w:trPr>
        <w:tc>
          <w:tcPr>
            <w:cnfStyle w:val="001000000000" w:firstRow="0" w:lastRow="0" w:firstColumn="1" w:lastColumn="0" w:oddVBand="0" w:evenVBand="0" w:oddHBand="0" w:evenHBand="0" w:firstRowFirstColumn="0" w:firstRowLastColumn="0" w:lastRowFirstColumn="0" w:lastRowLastColumn="0"/>
            <w:tcW w:w="1233" w:type="dxa"/>
          </w:tcPr>
          <w:p w14:paraId="073FE96E"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10</w:t>
            </w:r>
            <w:r w:rsidRPr="001A3B9A">
              <w:rPr>
                <w:sz w:val="18"/>
                <w:szCs w:val="18"/>
                <w:lang w:val="en-GB"/>
              </w:rPr>
              <w:t>(mg/L)</w:t>
            </w:r>
          </w:p>
          <w:p w14:paraId="39EADE54"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50</w:t>
            </w:r>
            <w:r w:rsidRPr="001A3B9A">
              <w:rPr>
                <w:sz w:val="18"/>
                <w:szCs w:val="18"/>
                <w:lang w:val="en-GB"/>
              </w:rPr>
              <w:t>(mg/L)</w:t>
            </w:r>
          </w:p>
          <w:p w14:paraId="02600D4B" w14:textId="77777777" w:rsidR="006E72CE" w:rsidRDefault="006E72CE" w:rsidP="00B47AFA">
            <w:pPr>
              <w:spacing w:line="278" w:lineRule="auto"/>
              <w:jc w:val="center"/>
              <w:rPr>
                <w:rFonts w:cstheme="minorHAnsi"/>
                <w:sz w:val="18"/>
                <w:szCs w:val="18"/>
                <w:lang w:val="en-US"/>
              </w:rPr>
            </w:pPr>
            <w:r>
              <w:rPr>
                <w:sz w:val="18"/>
                <w:szCs w:val="18"/>
                <w:lang w:val="en-GB"/>
              </w:rPr>
              <w:t>TU</w:t>
            </w:r>
          </w:p>
        </w:tc>
        <w:tc>
          <w:tcPr>
            <w:tcW w:w="1232" w:type="dxa"/>
            <w:shd w:val="clear" w:color="auto" w:fill="92D050"/>
          </w:tcPr>
          <w:p w14:paraId="39EAA261"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2,049</w:t>
            </w:r>
          </w:p>
          <w:p w14:paraId="79643C8D"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&gt;10,000</w:t>
            </w:r>
          </w:p>
          <w:p w14:paraId="1573F1D9" w14:textId="77777777" w:rsidR="006E72CE" w:rsidRPr="00315BF4" w:rsidRDefault="006E72CE" w:rsidP="00B47AF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lang w:val="en-US"/>
              </w:rPr>
              <w:t>&lt;1</w:t>
            </w:r>
          </w:p>
        </w:tc>
        <w:tc>
          <w:tcPr>
            <w:tcW w:w="1232" w:type="dxa"/>
            <w:shd w:val="clear" w:color="auto" w:fill="92D050"/>
          </w:tcPr>
          <w:p w14:paraId="1C11D8CB"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3,268</w:t>
            </w:r>
          </w:p>
          <w:p w14:paraId="73B697BE"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&gt;10,000</w:t>
            </w:r>
          </w:p>
          <w:p w14:paraId="3EE85679"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&lt;1</w:t>
            </w:r>
          </w:p>
        </w:tc>
        <w:tc>
          <w:tcPr>
            <w:tcW w:w="1232" w:type="dxa"/>
          </w:tcPr>
          <w:p w14:paraId="724A42EF"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c>
          <w:tcPr>
            <w:tcW w:w="1231" w:type="dxa"/>
          </w:tcPr>
          <w:p w14:paraId="25F6C901"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c>
          <w:tcPr>
            <w:tcW w:w="1112" w:type="dxa"/>
          </w:tcPr>
          <w:p w14:paraId="078A00B6"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c>
          <w:tcPr>
            <w:tcW w:w="1112" w:type="dxa"/>
          </w:tcPr>
          <w:p w14:paraId="5449F552"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r>
      <w:tr w:rsidR="006E72CE" w:rsidRPr="009834BD" w14:paraId="4D57F833" w14:textId="77777777" w:rsidTr="006E72CE">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33" w:type="dxa"/>
            <w:shd w:val="clear" w:color="auto" w:fill="E8E8E8" w:themeFill="background2"/>
          </w:tcPr>
          <w:p w14:paraId="43E92973" w14:textId="77777777" w:rsidR="006E72CE" w:rsidRPr="009834BD" w:rsidRDefault="006E72CE" w:rsidP="00B47AFA">
            <w:pPr>
              <w:spacing w:line="278" w:lineRule="auto"/>
              <w:jc w:val="center"/>
              <w:rPr>
                <w:rFonts w:cstheme="minorHAnsi"/>
                <w:sz w:val="18"/>
                <w:szCs w:val="18"/>
                <w:lang w:val="en-US"/>
              </w:rPr>
            </w:pPr>
            <w:r>
              <w:rPr>
                <w:rFonts w:cstheme="minorHAnsi"/>
                <w:sz w:val="18"/>
                <w:szCs w:val="18"/>
                <w:lang w:val="en-US"/>
              </w:rPr>
              <w:t>Plastic bottles</w:t>
            </w:r>
          </w:p>
        </w:tc>
        <w:tc>
          <w:tcPr>
            <w:tcW w:w="1232" w:type="dxa"/>
            <w:shd w:val="clear" w:color="auto" w:fill="92D050"/>
          </w:tcPr>
          <w:p w14:paraId="62E80002" w14:textId="77777777" w:rsidR="006E72CE" w:rsidRPr="00315BF4" w:rsidRDefault="006E72CE" w:rsidP="00B47AF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b/>
                <w:sz w:val="18"/>
                <w:szCs w:val="18"/>
                <w:lang w:val="en-US"/>
              </w:rPr>
              <w:t xml:space="preserve">NE </w:t>
            </w:r>
            <w:r w:rsidRPr="00FF119F">
              <w:rPr>
                <w:rFonts w:cstheme="minorHAnsi"/>
                <w:b/>
                <w:sz w:val="18"/>
                <w:szCs w:val="18"/>
                <w:lang w:val="en-US"/>
              </w:rPr>
              <w:t>Atlantic</w:t>
            </w:r>
            <w:r>
              <w:rPr>
                <w:rFonts w:cstheme="minorHAnsi"/>
                <w:sz w:val="18"/>
                <w:szCs w:val="18"/>
                <w:lang w:val="en-US"/>
              </w:rPr>
              <w:t xml:space="preserve"> </w:t>
            </w:r>
            <w:r w:rsidRPr="00D41473">
              <w:rPr>
                <w:rFonts w:cstheme="minorHAnsi"/>
                <w:sz w:val="18"/>
                <w:szCs w:val="18"/>
                <w:lang w:val="en-US"/>
              </w:rPr>
              <w:t>REP</w:t>
            </w:r>
            <w:r>
              <w:rPr>
                <w:rFonts w:cstheme="minorHAnsi"/>
                <w:sz w:val="18"/>
                <w:szCs w:val="18"/>
                <w:lang w:val="en-US"/>
              </w:rPr>
              <w:t>-01</w:t>
            </w:r>
          </w:p>
        </w:tc>
        <w:tc>
          <w:tcPr>
            <w:tcW w:w="1232" w:type="dxa"/>
            <w:shd w:val="clear" w:color="auto" w:fill="00B0F0"/>
          </w:tcPr>
          <w:p w14:paraId="795547C1" w14:textId="77777777" w:rsidR="006E72CE" w:rsidRPr="00F71109" w:rsidRDefault="006E72CE" w:rsidP="00B47AF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b/>
                <w:bCs/>
                <w:sz w:val="18"/>
                <w:szCs w:val="18"/>
                <w:lang w:val="en-US"/>
              </w:rPr>
              <w:t>Italy</w:t>
            </w:r>
            <w:r w:rsidRPr="00315BF4">
              <w:rPr>
                <w:rFonts w:cstheme="minorHAnsi"/>
                <w:sz w:val="18"/>
                <w:szCs w:val="18"/>
              </w:rPr>
              <w:t xml:space="preserve"> ID094-RSP</w:t>
            </w:r>
          </w:p>
          <w:p w14:paraId="57AEC10E" w14:textId="77777777" w:rsidR="006E72CE" w:rsidRPr="009834BD"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c>
          <w:tcPr>
            <w:tcW w:w="1232" w:type="dxa"/>
            <w:shd w:val="clear" w:color="auto" w:fill="FFFFFF" w:themeFill="background1"/>
          </w:tcPr>
          <w:p w14:paraId="66311F5C" w14:textId="77777777" w:rsidR="006E72CE" w:rsidRPr="009834BD"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c>
          <w:tcPr>
            <w:tcW w:w="1231" w:type="dxa"/>
            <w:shd w:val="clear" w:color="auto" w:fill="auto"/>
          </w:tcPr>
          <w:p w14:paraId="058CEE22" w14:textId="77777777" w:rsidR="006E72CE" w:rsidRPr="009834BD"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c>
          <w:tcPr>
            <w:tcW w:w="1112" w:type="dxa"/>
            <w:shd w:val="clear" w:color="auto" w:fill="auto"/>
          </w:tcPr>
          <w:p w14:paraId="0A983C70" w14:textId="77777777" w:rsidR="006E72CE" w:rsidRPr="009834BD"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c>
          <w:tcPr>
            <w:tcW w:w="1112" w:type="dxa"/>
            <w:shd w:val="clear" w:color="auto" w:fill="auto"/>
          </w:tcPr>
          <w:p w14:paraId="0D533D01" w14:textId="77777777" w:rsidR="006E72CE" w:rsidRPr="009834BD" w:rsidRDefault="006E72CE" w:rsidP="00B47AFA">
            <w:pPr>
              <w:spacing w:line="278"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p>
        </w:tc>
      </w:tr>
      <w:tr w:rsidR="006E72CE" w:rsidRPr="009834BD" w14:paraId="6DAECA30" w14:textId="77777777" w:rsidTr="00B47AFA">
        <w:trPr>
          <w:trHeight w:val="457"/>
          <w:jc w:val="center"/>
        </w:trPr>
        <w:tc>
          <w:tcPr>
            <w:cnfStyle w:val="001000000000" w:firstRow="0" w:lastRow="0" w:firstColumn="1" w:lastColumn="0" w:oddVBand="0" w:evenVBand="0" w:oddHBand="0" w:evenHBand="0" w:firstRowFirstColumn="0" w:firstRowLastColumn="0" w:lastRowFirstColumn="0" w:lastRowLastColumn="0"/>
            <w:tcW w:w="1233" w:type="dxa"/>
          </w:tcPr>
          <w:p w14:paraId="42D99624"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10</w:t>
            </w:r>
            <w:r w:rsidRPr="001A3B9A">
              <w:rPr>
                <w:sz w:val="18"/>
                <w:szCs w:val="18"/>
                <w:lang w:val="en-GB"/>
              </w:rPr>
              <w:t>(mg/L)</w:t>
            </w:r>
          </w:p>
          <w:p w14:paraId="3061C636" w14:textId="77777777" w:rsidR="006E72CE" w:rsidRDefault="006E72CE" w:rsidP="00B47AFA">
            <w:pPr>
              <w:spacing w:line="278" w:lineRule="auto"/>
              <w:jc w:val="center"/>
              <w:rPr>
                <w:sz w:val="18"/>
                <w:szCs w:val="18"/>
                <w:lang w:val="en-GB"/>
              </w:rPr>
            </w:pPr>
            <w:r w:rsidRPr="001A3B9A">
              <w:rPr>
                <w:sz w:val="18"/>
                <w:szCs w:val="18"/>
                <w:lang w:val="en-GB"/>
              </w:rPr>
              <w:t>EC</w:t>
            </w:r>
            <w:r w:rsidRPr="001A3B9A">
              <w:rPr>
                <w:sz w:val="18"/>
                <w:szCs w:val="18"/>
                <w:vertAlign w:val="subscript"/>
                <w:lang w:val="en-GB"/>
              </w:rPr>
              <w:t>50</w:t>
            </w:r>
            <w:r w:rsidRPr="001A3B9A">
              <w:rPr>
                <w:sz w:val="18"/>
                <w:szCs w:val="18"/>
                <w:lang w:val="en-GB"/>
              </w:rPr>
              <w:t>(mg/L)</w:t>
            </w:r>
          </w:p>
          <w:p w14:paraId="31FDC502" w14:textId="77777777" w:rsidR="006E72CE" w:rsidRPr="009834BD" w:rsidRDefault="006E72CE" w:rsidP="00B47AFA">
            <w:pPr>
              <w:spacing w:line="278" w:lineRule="auto"/>
              <w:jc w:val="center"/>
              <w:rPr>
                <w:rFonts w:cstheme="minorHAnsi"/>
                <w:sz w:val="18"/>
                <w:szCs w:val="18"/>
                <w:lang w:val="en-US"/>
              </w:rPr>
            </w:pPr>
            <w:r>
              <w:rPr>
                <w:sz w:val="18"/>
                <w:szCs w:val="18"/>
                <w:lang w:val="en-GB"/>
              </w:rPr>
              <w:t>TU</w:t>
            </w:r>
          </w:p>
        </w:tc>
        <w:tc>
          <w:tcPr>
            <w:tcW w:w="1232" w:type="dxa"/>
            <w:shd w:val="clear" w:color="auto" w:fill="92D050"/>
          </w:tcPr>
          <w:p w14:paraId="6F7BAAD3"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5,555</w:t>
            </w:r>
          </w:p>
          <w:p w14:paraId="76555D54"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&gt;10,000</w:t>
            </w:r>
          </w:p>
          <w:p w14:paraId="43EA694F"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lang w:val="en-US"/>
              </w:rPr>
              <w:t>&lt;1</w:t>
            </w:r>
          </w:p>
        </w:tc>
        <w:tc>
          <w:tcPr>
            <w:tcW w:w="1232" w:type="dxa"/>
            <w:shd w:val="clear" w:color="auto" w:fill="00B0F0"/>
          </w:tcPr>
          <w:p w14:paraId="12D6D70A"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&gt;10,000</w:t>
            </w:r>
          </w:p>
          <w:p w14:paraId="57045E38" w14:textId="77777777" w:rsidR="006E72CE"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&gt;10,000</w:t>
            </w:r>
          </w:p>
          <w:p w14:paraId="5D9F5E0A" w14:textId="77777777" w:rsidR="006E72CE" w:rsidRPr="00315BF4"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&lt;1</w:t>
            </w:r>
          </w:p>
        </w:tc>
        <w:tc>
          <w:tcPr>
            <w:tcW w:w="1232" w:type="dxa"/>
            <w:shd w:val="clear" w:color="auto" w:fill="FFFFFF" w:themeFill="background1"/>
          </w:tcPr>
          <w:p w14:paraId="45E77B5A" w14:textId="77777777" w:rsidR="006E72CE" w:rsidRPr="00315BF4"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31" w:type="dxa"/>
          </w:tcPr>
          <w:p w14:paraId="5C73FDBE"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c>
          <w:tcPr>
            <w:tcW w:w="1112" w:type="dxa"/>
          </w:tcPr>
          <w:p w14:paraId="68DA37E4"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c>
          <w:tcPr>
            <w:tcW w:w="1112" w:type="dxa"/>
          </w:tcPr>
          <w:p w14:paraId="169F05D0" w14:textId="77777777" w:rsidR="006E72CE" w:rsidRPr="009834BD" w:rsidRDefault="006E72CE" w:rsidP="00B47AFA">
            <w:pPr>
              <w:spacing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r>
    </w:tbl>
    <w:p w14:paraId="67098454" w14:textId="77777777" w:rsidR="008B00A8" w:rsidRDefault="008B00A8"/>
    <w:sectPr w:rsidR="008B00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Cond">
    <w:altName w:val="Arial"/>
    <w:panose1 w:val="020B0506020202020204"/>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DF"/>
    <w:rsid w:val="00526ADF"/>
    <w:rsid w:val="006E72CE"/>
    <w:rsid w:val="008B00A8"/>
    <w:rsid w:val="00956115"/>
    <w:rsid w:val="00D16B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2DE9"/>
  <w15:chartTrackingRefBased/>
  <w15:docId w15:val="{44C95120-3E0D-4C8D-9F4C-4A081CDF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DF"/>
    <w:pPr>
      <w:spacing w:line="259" w:lineRule="auto"/>
    </w:pPr>
    <w:rPr>
      <w:kern w:val="0"/>
      <w:sz w:val="22"/>
      <w:szCs w:val="22"/>
      <w14:ligatures w14:val="none"/>
    </w:rPr>
  </w:style>
  <w:style w:type="paragraph" w:styleId="Ttulo1">
    <w:name w:val="heading 1"/>
    <w:basedOn w:val="Normal"/>
    <w:next w:val="Normal"/>
    <w:link w:val="Ttulo1Car"/>
    <w:uiPriority w:val="9"/>
    <w:qFormat/>
    <w:rsid w:val="00526A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526A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526A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526AD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526AD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526AD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526AD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526AD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526AD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6A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6A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6A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6A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6A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6A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6A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6A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6ADF"/>
    <w:rPr>
      <w:rFonts w:eastAsiaTheme="majorEastAsia" w:cstheme="majorBidi"/>
      <w:color w:val="272727" w:themeColor="text1" w:themeTint="D8"/>
    </w:rPr>
  </w:style>
  <w:style w:type="paragraph" w:styleId="Ttulo">
    <w:name w:val="Title"/>
    <w:basedOn w:val="Normal"/>
    <w:next w:val="Normal"/>
    <w:link w:val="TtuloCar"/>
    <w:uiPriority w:val="10"/>
    <w:qFormat/>
    <w:rsid w:val="00526A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26A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6AD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526A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6ADF"/>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526ADF"/>
    <w:rPr>
      <w:i/>
      <w:iCs/>
      <w:color w:val="404040" w:themeColor="text1" w:themeTint="BF"/>
    </w:rPr>
  </w:style>
  <w:style w:type="paragraph" w:styleId="Prrafodelista">
    <w:name w:val="List Paragraph"/>
    <w:basedOn w:val="Normal"/>
    <w:uiPriority w:val="34"/>
    <w:qFormat/>
    <w:rsid w:val="00526ADF"/>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526ADF"/>
    <w:rPr>
      <w:i/>
      <w:iCs/>
      <w:color w:val="0F4761" w:themeColor="accent1" w:themeShade="BF"/>
    </w:rPr>
  </w:style>
  <w:style w:type="paragraph" w:styleId="Citadestacada">
    <w:name w:val="Intense Quote"/>
    <w:basedOn w:val="Normal"/>
    <w:next w:val="Normal"/>
    <w:link w:val="CitadestacadaCar"/>
    <w:uiPriority w:val="30"/>
    <w:qFormat/>
    <w:rsid w:val="00526A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526ADF"/>
    <w:rPr>
      <w:i/>
      <w:iCs/>
      <w:color w:val="0F4761" w:themeColor="accent1" w:themeShade="BF"/>
    </w:rPr>
  </w:style>
  <w:style w:type="character" w:styleId="Referenciaintensa">
    <w:name w:val="Intense Reference"/>
    <w:basedOn w:val="Fuentedeprrafopredeter"/>
    <w:uiPriority w:val="32"/>
    <w:qFormat/>
    <w:rsid w:val="00526ADF"/>
    <w:rPr>
      <w:b/>
      <w:bCs/>
      <w:smallCaps/>
      <w:color w:val="0F4761" w:themeColor="accent1" w:themeShade="BF"/>
      <w:spacing w:val="5"/>
    </w:rPr>
  </w:style>
  <w:style w:type="paragraph" w:styleId="Descripcin">
    <w:name w:val="caption"/>
    <w:basedOn w:val="Normal"/>
    <w:next w:val="Normal"/>
    <w:uiPriority w:val="35"/>
    <w:unhideWhenUsed/>
    <w:qFormat/>
    <w:rsid w:val="00526ADF"/>
    <w:pPr>
      <w:spacing w:after="200"/>
      <w:jc w:val="both"/>
    </w:pPr>
    <w:rPr>
      <w:rFonts w:ascii="Arial Nova Cond" w:hAnsi="Arial Nova Cond"/>
      <w:i/>
      <w:iCs/>
      <w:color w:val="0E2841" w:themeColor="text2"/>
      <w:sz w:val="18"/>
      <w:szCs w:val="18"/>
      <w:lang w:val="en-GB"/>
    </w:rPr>
  </w:style>
  <w:style w:type="table" w:customStyle="1" w:styleId="Tabladelista1clara1">
    <w:name w:val="Tabla de lista 1 clara1"/>
    <w:basedOn w:val="Tablanormal"/>
    <w:uiPriority w:val="46"/>
    <w:rsid w:val="00526ADF"/>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31">
    <w:name w:val="Tabla de lista 1 clara - Énfasis 31"/>
    <w:basedOn w:val="Tablanormal"/>
    <w:uiPriority w:val="46"/>
    <w:rsid w:val="006E72CE"/>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1380</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Calvino Naveira</dc:creator>
  <cp:keywords/>
  <dc:description/>
  <cp:lastModifiedBy>Melissa Calvino Naveira</cp:lastModifiedBy>
  <cp:revision>2</cp:revision>
  <dcterms:created xsi:type="dcterms:W3CDTF">2025-09-19T12:04:00Z</dcterms:created>
  <dcterms:modified xsi:type="dcterms:W3CDTF">2025-09-19T12:04:00Z</dcterms:modified>
</cp:coreProperties>
</file>