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A03B8" w:rsidRPr="00BA262E" w:rsidRDefault="008A03B8" w:rsidP="008A03B8">
      <w:pPr>
        <w:pStyle w:val="Heading1"/>
        <w:rPr>
          <w:i/>
          <w:iCs/>
        </w:rPr>
      </w:pPr>
      <w:r>
        <w:t>Appendix I</w:t>
      </w:r>
    </w:p>
    <w:tbl>
      <w:tblPr>
        <w:tblStyle w:val="TableGrid"/>
        <w:tblW w:w="13887" w:type="dxa"/>
        <w:tblLook w:val="04A0" w:firstRow="1" w:lastRow="0" w:firstColumn="1" w:lastColumn="0" w:noHBand="0" w:noVBand="1"/>
      </w:tblPr>
      <w:tblGrid>
        <w:gridCol w:w="2122"/>
        <w:gridCol w:w="11765"/>
      </w:tblGrid>
      <w:tr w:rsidR="008A03B8" w:rsidTr="00C61409">
        <w:trPr>
          <w:trHeight w:val="64"/>
        </w:trPr>
        <w:tc>
          <w:tcPr>
            <w:tcW w:w="13887" w:type="dxa"/>
            <w:gridSpan w:val="2"/>
          </w:tcPr>
          <w:p w:rsidR="008A03B8" w:rsidRPr="007B01E3" w:rsidRDefault="008A03B8" w:rsidP="00C61409">
            <w:pPr>
              <w:spacing w:after="240"/>
              <w:rPr>
                <w:rFonts w:ascii="Calibri" w:eastAsia="Calibri" w:hAnsi="Calibri" w:cs="Calibri"/>
                <w:b/>
                <w:bCs/>
                <w:lang w:val="en-US"/>
              </w:rPr>
            </w:pPr>
            <w:r w:rsidRPr="007B01E3">
              <w:rPr>
                <w:rFonts w:ascii="Calibri" w:eastAsia="Calibri" w:hAnsi="Calibri" w:cs="Calibri"/>
                <w:b/>
                <w:bCs/>
                <w:lang w:val="en-US"/>
              </w:rPr>
              <w:t>1. Junior doctor factors</w:t>
            </w:r>
          </w:p>
        </w:tc>
        <w:bookmarkStart w:id="0" w:name="_GoBack"/>
        <w:bookmarkEnd w:id="0"/>
      </w:tr>
      <w:tr w:rsidR="008A03B8" w:rsidTr="00C61409">
        <w:trPr>
          <w:trHeight w:val="77"/>
        </w:trPr>
        <w:tc>
          <w:tcPr>
            <w:tcW w:w="13887" w:type="dxa"/>
            <w:gridSpan w:val="2"/>
          </w:tcPr>
          <w:p w:rsidR="008A03B8" w:rsidRPr="003B7971" w:rsidRDefault="008A03B8" w:rsidP="008A03B8">
            <w:pPr>
              <w:pStyle w:val="ListParagraph"/>
              <w:numPr>
                <w:ilvl w:val="1"/>
                <w:numId w:val="1"/>
              </w:numPr>
              <w:spacing w:after="240"/>
              <w:rPr>
                <w:rFonts w:ascii="Calibri" w:eastAsia="Calibri" w:hAnsi="Calibri" w:cs="Calibri"/>
                <w:lang w:val="en-US"/>
              </w:rPr>
            </w:pPr>
            <w:r w:rsidRPr="0045085E">
              <w:rPr>
                <w:rFonts w:ascii="Calibri" w:eastAsia="Calibri" w:hAnsi="Calibri" w:cs="Calibri"/>
                <w:lang w:val="en-US"/>
              </w:rPr>
              <w:t>Junior doctor as a competent medical practitioner</w:t>
            </w:r>
          </w:p>
        </w:tc>
      </w:tr>
      <w:tr w:rsidR="008A03B8" w:rsidTr="00C61409">
        <w:trPr>
          <w:trHeight w:val="682"/>
        </w:trPr>
        <w:tc>
          <w:tcPr>
            <w:tcW w:w="2122" w:type="dxa"/>
          </w:tcPr>
          <w:p w:rsidR="008A03B8" w:rsidRPr="0045085E" w:rsidRDefault="008A03B8" w:rsidP="00C61409">
            <w:pPr>
              <w:spacing w:after="240"/>
              <w:rPr>
                <w:rFonts w:ascii="Calibri" w:eastAsia="Calibri" w:hAnsi="Calibri" w:cs="Calibri"/>
                <w:lang w:val="en-US"/>
              </w:rPr>
            </w:pPr>
            <w:r w:rsidRPr="00DC3F97">
              <w:rPr>
                <w:rFonts w:ascii="Calibri" w:eastAsia="Calibri" w:hAnsi="Calibri" w:cs="Calibri"/>
                <w:lang w:val="en-US"/>
              </w:rPr>
              <w:t>1.1a. Confidence in own ability to provide clinical care</w:t>
            </w:r>
          </w:p>
        </w:tc>
        <w:tc>
          <w:tcPr>
            <w:tcW w:w="11765" w:type="dxa"/>
          </w:tcPr>
          <w:p w:rsidR="008A03B8" w:rsidRPr="00CF01ED" w:rsidRDefault="008A03B8" w:rsidP="00C61409">
            <w:pPr>
              <w:spacing w:after="240"/>
              <w:outlineLvl w:val="2"/>
              <w:rPr>
                <w:rFonts w:ascii="Calibri" w:hAnsi="Calibri" w:cs="Calibri"/>
                <w:i/>
                <w:iCs/>
                <w:color w:val="000000"/>
              </w:rPr>
            </w:pPr>
            <w:r w:rsidRPr="00CF01ED">
              <w:rPr>
                <w:rFonts w:ascii="Calibri" w:hAnsi="Calibri" w:cs="Calibri"/>
                <w:i/>
                <w:iCs/>
                <w:color w:val="000000"/>
              </w:rPr>
              <w:t xml:space="preserve">“I'm not so further on in my career I'd find it very difficult to have someone I was worried about with a student […] I can't do the teaching alongside dealing with someone who's that unwell.” </w:t>
            </w:r>
            <w:r>
              <w:rPr>
                <w:rFonts w:ascii="Calibri" w:hAnsi="Calibri" w:cs="Calibri"/>
                <w:i/>
                <w:iCs/>
                <w:color w:val="000000"/>
              </w:rPr>
              <w:t>–</w:t>
            </w:r>
            <w:r w:rsidRPr="00CF01ED">
              <w:rPr>
                <w:rFonts w:ascii="Calibri" w:hAnsi="Calibri" w:cs="Calibri"/>
                <w:i/>
                <w:iCs/>
                <w:color w:val="000000"/>
              </w:rPr>
              <w:t xml:space="preserve"> </w:t>
            </w:r>
            <w:r>
              <w:rPr>
                <w:rFonts w:ascii="Calibri" w:hAnsi="Calibri" w:cs="Calibri"/>
                <w:i/>
                <w:iCs/>
                <w:color w:val="000000"/>
              </w:rPr>
              <w:t>P6 (</w:t>
            </w:r>
            <w:r w:rsidRPr="00CF01ED">
              <w:rPr>
                <w:rFonts w:ascii="Calibri" w:hAnsi="Calibri" w:cs="Calibri"/>
                <w:i/>
                <w:iCs/>
                <w:color w:val="000000"/>
              </w:rPr>
              <w:t>FG1</w:t>
            </w:r>
            <w:r>
              <w:rPr>
                <w:rFonts w:ascii="Calibri" w:hAnsi="Calibri" w:cs="Calibri"/>
                <w:i/>
                <w:iCs/>
                <w:color w:val="000000"/>
              </w:rPr>
              <w:t>)</w:t>
            </w:r>
          </w:p>
          <w:p w:rsidR="008A03B8" w:rsidRPr="00CF01ED" w:rsidRDefault="008A03B8" w:rsidP="00C61409">
            <w:pPr>
              <w:spacing w:after="240"/>
              <w:outlineLvl w:val="2"/>
              <w:rPr>
                <w:rFonts w:ascii="Calibri" w:hAnsi="Calibri" w:cs="Calibri"/>
                <w:i/>
                <w:iCs/>
                <w:color w:val="000000"/>
              </w:rPr>
            </w:pPr>
            <w:r w:rsidRPr="00CF01ED">
              <w:rPr>
                <w:rFonts w:ascii="Calibri" w:hAnsi="Calibri" w:cs="Calibri"/>
                <w:i/>
                <w:iCs/>
                <w:color w:val="000000"/>
              </w:rPr>
              <w:t xml:space="preserve">“…when there's quite a lot of complex things going on usually and sometimes half of them I might not know myself if it's a really complex patient, and want to discuss it with someone else and that also creates a bit of a barrier to teaching as well if you're not sure yourself.“ </w:t>
            </w:r>
            <w:r>
              <w:rPr>
                <w:rFonts w:ascii="Calibri" w:hAnsi="Calibri" w:cs="Calibri"/>
                <w:i/>
                <w:iCs/>
                <w:color w:val="000000"/>
              </w:rPr>
              <w:t>–</w:t>
            </w:r>
            <w:r w:rsidRPr="00CF01ED">
              <w:rPr>
                <w:rFonts w:ascii="Calibri" w:hAnsi="Calibri" w:cs="Calibri"/>
                <w:i/>
                <w:iCs/>
                <w:color w:val="000000"/>
              </w:rPr>
              <w:t xml:space="preserve"> </w:t>
            </w:r>
            <w:r>
              <w:rPr>
                <w:rFonts w:ascii="Calibri" w:hAnsi="Calibri" w:cs="Calibri"/>
                <w:i/>
                <w:iCs/>
                <w:color w:val="000000"/>
              </w:rPr>
              <w:t>P8 (</w:t>
            </w:r>
            <w:r w:rsidRPr="00CF01ED">
              <w:rPr>
                <w:rFonts w:ascii="Calibri" w:hAnsi="Calibri" w:cs="Calibri"/>
                <w:i/>
                <w:iCs/>
                <w:color w:val="000000"/>
              </w:rPr>
              <w:t>FG2</w:t>
            </w:r>
            <w:r>
              <w:rPr>
                <w:rFonts w:ascii="Calibri" w:hAnsi="Calibri" w:cs="Calibri"/>
                <w:i/>
                <w:iCs/>
                <w:color w:val="000000"/>
              </w:rPr>
              <w:t>)</w:t>
            </w:r>
          </w:p>
        </w:tc>
      </w:tr>
      <w:tr w:rsidR="008A03B8" w:rsidTr="00C61409">
        <w:trPr>
          <w:trHeight w:val="682"/>
        </w:trPr>
        <w:tc>
          <w:tcPr>
            <w:tcW w:w="2122" w:type="dxa"/>
          </w:tcPr>
          <w:p w:rsidR="008A03B8" w:rsidRPr="00002A2C" w:rsidRDefault="008A03B8" w:rsidP="00C61409">
            <w:pPr>
              <w:spacing w:after="240"/>
              <w:rPr>
                <w:rFonts w:ascii="Calibri" w:eastAsia="Calibri" w:hAnsi="Calibri" w:cs="Calibri"/>
                <w:lang w:val="en-US"/>
              </w:rPr>
            </w:pPr>
            <w:r w:rsidRPr="00DC3F97">
              <w:rPr>
                <w:rFonts w:ascii="Calibri" w:eastAsia="Calibri" w:hAnsi="Calibri" w:cs="Calibri"/>
                <w:lang w:val="en-US"/>
              </w:rPr>
              <w:t>1.1b. Perception of pressures of service and timely patient care</w:t>
            </w:r>
          </w:p>
        </w:tc>
        <w:tc>
          <w:tcPr>
            <w:tcW w:w="11765" w:type="dxa"/>
          </w:tcPr>
          <w:p w:rsidR="008A03B8" w:rsidRPr="00CF01ED" w:rsidRDefault="008A03B8" w:rsidP="00C61409">
            <w:pPr>
              <w:spacing w:after="240"/>
              <w:outlineLvl w:val="2"/>
              <w:rPr>
                <w:rFonts w:ascii="Calibri" w:hAnsi="Calibri" w:cs="Calibri"/>
                <w:i/>
                <w:iCs/>
                <w:color w:val="000000"/>
              </w:rPr>
            </w:pPr>
            <w:r w:rsidRPr="00CF01ED">
              <w:rPr>
                <w:rFonts w:ascii="Calibri" w:hAnsi="Calibri" w:cs="Calibri"/>
                <w:i/>
                <w:iCs/>
                <w:color w:val="000000"/>
              </w:rPr>
              <w:t xml:space="preserve">“Time pressure - especially on the medical take where you're not very independent as a junior and you're being handed patient after patient by the </w:t>
            </w:r>
            <w:proofErr w:type="spellStart"/>
            <w:r w:rsidRPr="00CF01ED">
              <w:rPr>
                <w:rFonts w:ascii="Calibri" w:hAnsi="Calibri" w:cs="Calibri"/>
                <w:i/>
                <w:iCs/>
                <w:color w:val="000000"/>
              </w:rPr>
              <w:t>reg</w:t>
            </w:r>
            <w:proofErr w:type="spellEnd"/>
            <w:r w:rsidRPr="00CF01ED">
              <w:rPr>
                <w:rFonts w:ascii="Calibri" w:hAnsi="Calibri" w:cs="Calibri"/>
                <w:i/>
                <w:iCs/>
                <w:color w:val="000000"/>
              </w:rPr>
              <w:t xml:space="preserve"> and your time is not your own and you can't structure your workflow as you might want to, you've got A and E asking to clerk someone at 3 hours 50 [minutes]” </w:t>
            </w:r>
            <w:r>
              <w:rPr>
                <w:rFonts w:ascii="Calibri" w:hAnsi="Calibri" w:cs="Calibri"/>
                <w:i/>
                <w:iCs/>
                <w:color w:val="000000"/>
              </w:rPr>
              <w:t>–</w:t>
            </w:r>
            <w:r w:rsidRPr="00CF01ED">
              <w:rPr>
                <w:rFonts w:ascii="Calibri" w:hAnsi="Calibri" w:cs="Calibri"/>
                <w:i/>
                <w:iCs/>
                <w:color w:val="000000"/>
              </w:rPr>
              <w:t xml:space="preserve"> </w:t>
            </w:r>
            <w:r>
              <w:rPr>
                <w:rFonts w:ascii="Calibri" w:hAnsi="Calibri" w:cs="Calibri"/>
                <w:i/>
                <w:iCs/>
                <w:color w:val="000000"/>
              </w:rPr>
              <w:t>P10</w:t>
            </w:r>
            <w:r w:rsidRPr="00CF01ED">
              <w:rPr>
                <w:rFonts w:ascii="Calibri" w:hAnsi="Calibri" w:cs="Calibri"/>
                <w:i/>
                <w:iCs/>
                <w:color w:val="000000"/>
              </w:rPr>
              <w:t xml:space="preserve"> </w:t>
            </w:r>
            <w:r>
              <w:rPr>
                <w:rFonts w:ascii="Calibri" w:hAnsi="Calibri" w:cs="Calibri"/>
                <w:i/>
                <w:iCs/>
                <w:color w:val="000000"/>
              </w:rPr>
              <w:t>(</w:t>
            </w:r>
            <w:r w:rsidRPr="00CF01ED">
              <w:rPr>
                <w:rFonts w:ascii="Calibri" w:hAnsi="Calibri" w:cs="Calibri"/>
                <w:i/>
                <w:iCs/>
                <w:color w:val="000000"/>
              </w:rPr>
              <w:t>FG2</w:t>
            </w:r>
            <w:r>
              <w:rPr>
                <w:rFonts w:ascii="Calibri" w:hAnsi="Calibri" w:cs="Calibri"/>
                <w:i/>
                <w:iCs/>
                <w:color w:val="000000"/>
              </w:rPr>
              <w:t>)</w:t>
            </w:r>
          </w:p>
          <w:p w:rsidR="008A03B8" w:rsidRPr="00CF01ED" w:rsidRDefault="008A03B8" w:rsidP="00C61409">
            <w:pPr>
              <w:spacing w:after="240"/>
              <w:outlineLvl w:val="2"/>
              <w:rPr>
                <w:rFonts w:ascii="Calibri" w:hAnsi="Calibri" w:cs="Calibri"/>
                <w:i/>
                <w:iCs/>
                <w:color w:val="000000"/>
              </w:rPr>
            </w:pPr>
            <w:r w:rsidRPr="00CF01ED">
              <w:rPr>
                <w:rFonts w:ascii="Calibri" w:hAnsi="Calibri" w:cs="Calibri"/>
                <w:i/>
                <w:iCs/>
                <w:color w:val="000000"/>
              </w:rPr>
              <w:t xml:space="preserve">“Time pressures, guilt. […] it slows you down a lot if you have a student with you for a whole clerking and you're having to explain your work” </w:t>
            </w:r>
            <w:r>
              <w:rPr>
                <w:rFonts w:ascii="Calibri" w:hAnsi="Calibri" w:cs="Calibri"/>
                <w:i/>
                <w:iCs/>
                <w:color w:val="000000"/>
              </w:rPr>
              <w:t>–</w:t>
            </w:r>
            <w:r w:rsidRPr="00CF01ED">
              <w:rPr>
                <w:rFonts w:ascii="Calibri" w:hAnsi="Calibri" w:cs="Calibri"/>
                <w:i/>
                <w:iCs/>
                <w:color w:val="000000"/>
              </w:rPr>
              <w:t xml:space="preserve"> </w:t>
            </w:r>
            <w:r>
              <w:rPr>
                <w:rFonts w:ascii="Calibri" w:hAnsi="Calibri" w:cs="Calibri"/>
                <w:i/>
                <w:iCs/>
                <w:color w:val="000000"/>
              </w:rPr>
              <w:t>P2</w:t>
            </w:r>
            <w:r w:rsidRPr="00CF01ED">
              <w:rPr>
                <w:rFonts w:ascii="Calibri" w:hAnsi="Calibri" w:cs="Calibri"/>
                <w:i/>
                <w:iCs/>
                <w:color w:val="000000"/>
              </w:rPr>
              <w:t xml:space="preserve"> </w:t>
            </w:r>
            <w:r>
              <w:rPr>
                <w:rFonts w:ascii="Calibri" w:hAnsi="Calibri" w:cs="Calibri"/>
                <w:i/>
                <w:iCs/>
                <w:color w:val="000000"/>
              </w:rPr>
              <w:t>(</w:t>
            </w:r>
            <w:r w:rsidRPr="00CF01ED">
              <w:rPr>
                <w:rFonts w:ascii="Calibri" w:hAnsi="Calibri" w:cs="Calibri"/>
                <w:i/>
                <w:iCs/>
                <w:color w:val="000000"/>
              </w:rPr>
              <w:t>FG1</w:t>
            </w:r>
            <w:r>
              <w:rPr>
                <w:rFonts w:ascii="Calibri" w:hAnsi="Calibri" w:cs="Calibri"/>
                <w:i/>
                <w:iCs/>
                <w:color w:val="000000"/>
              </w:rPr>
              <w:t>)</w:t>
            </w:r>
          </w:p>
        </w:tc>
      </w:tr>
      <w:tr w:rsidR="008A03B8" w:rsidTr="00C61409">
        <w:trPr>
          <w:trHeight w:val="77"/>
        </w:trPr>
        <w:tc>
          <w:tcPr>
            <w:tcW w:w="13887" w:type="dxa"/>
            <w:gridSpan w:val="2"/>
          </w:tcPr>
          <w:p w:rsidR="008A03B8" w:rsidRDefault="008A03B8" w:rsidP="00C61409">
            <w:pPr>
              <w:spacing w:after="240"/>
              <w:outlineLvl w:val="2"/>
              <w:rPr>
                <w:rFonts w:ascii="Calibri" w:hAnsi="Calibri" w:cs="Calibri"/>
                <w:color w:val="000000"/>
              </w:rPr>
            </w:pPr>
            <w:r>
              <w:rPr>
                <w:rFonts w:ascii="Calibri" w:eastAsia="Calibri" w:hAnsi="Calibri" w:cs="Calibri"/>
                <w:lang w:val="en-US"/>
              </w:rPr>
              <w:t xml:space="preserve">1.2. </w:t>
            </w:r>
            <w:r w:rsidRPr="0045085E">
              <w:rPr>
                <w:rFonts w:ascii="Calibri" w:eastAsia="Calibri" w:hAnsi="Calibri" w:cs="Calibri"/>
                <w:lang w:val="en-US"/>
              </w:rPr>
              <w:t>Junior doctor as a compete</w:t>
            </w:r>
            <w:r>
              <w:rPr>
                <w:rFonts w:ascii="Calibri" w:eastAsia="Calibri" w:hAnsi="Calibri" w:cs="Calibri"/>
                <w:lang w:val="en-US"/>
              </w:rPr>
              <w:t>n</w:t>
            </w:r>
            <w:r w:rsidRPr="0045085E">
              <w:rPr>
                <w:rFonts w:ascii="Calibri" w:eastAsia="Calibri" w:hAnsi="Calibri" w:cs="Calibri"/>
                <w:lang w:val="en-US"/>
              </w:rPr>
              <w:t>t clinical educator</w:t>
            </w:r>
          </w:p>
        </w:tc>
      </w:tr>
      <w:tr w:rsidR="008A03B8" w:rsidTr="00C61409">
        <w:trPr>
          <w:trHeight w:val="547"/>
        </w:trPr>
        <w:tc>
          <w:tcPr>
            <w:tcW w:w="2122" w:type="dxa"/>
          </w:tcPr>
          <w:p w:rsidR="008A03B8" w:rsidRPr="00002A2C" w:rsidRDefault="008A03B8" w:rsidP="00C61409">
            <w:pPr>
              <w:spacing w:after="240"/>
              <w:rPr>
                <w:rFonts w:ascii="Calibri" w:eastAsia="Calibri" w:hAnsi="Calibri" w:cs="Calibri"/>
                <w:lang w:val="en-US"/>
              </w:rPr>
            </w:pPr>
            <w:r w:rsidRPr="007661E9">
              <w:rPr>
                <w:rFonts w:ascii="Calibri" w:eastAsia="Calibri" w:hAnsi="Calibri" w:cs="Calibri"/>
                <w:lang w:val="en-US"/>
              </w:rPr>
              <w:t>1.2a. Confidence in own ability as a clinical teacher and supervisor</w:t>
            </w:r>
          </w:p>
        </w:tc>
        <w:tc>
          <w:tcPr>
            <w:tcW w:w="11765" w:type="dxa"/>
          </w:tcPr>
          <w:p w:rsidR="008A03B8" w:rsidRPr="00CF01ED" w:rsidRDefault="008A03B8" w:rsidP="00C61409">
            <w:pPr>
              <w:spacing w:after="240"/>
              <w:outlineLvl w:val="2"/>
              <w:rPr>
                <w:rFonts w:ascii="Calibri" w:hAnsi="Calibri" w:cs="Calibri"/>
                <w:i/>
                <w:iCs/>
                <w:color w:val="000000"/>
              </w:rPr>
            </w:pPr>
            <w:r w:rsidRPr="00CF01ED">
              <w:rPr>
                <w:rFonts w:ascii="Calibri" w:hAnsi="Calibri" w:cs="Calibri"/>
                <w:i/>
                <w:iCs/>
                <w:color w:val="000000"/>
              </w:rPr>
              <w:t xml:space="preserve">“…you're taking responsibility and if you're going to say to your med student 'right, go off and spend an hour clerking […] without necessarily having done a bit of pre-work yourself and just sussed it out a little bit, sometimes I feel a bit nervous sending them away.” </w:t>
            </w:r>
            <w:r>
              <w:rPr>
                <w:rFonts w:ascii="Calibri" w:hAnsi="Calibri" w:cs="Calibri"/>
                <w:i/>
                <w:iCs/>
                <w:color w:val="000000"/>
              </w:rPr>
              <w:t>–</w:t>
            </w:r>
            <w:r w:rsidRPr="00CF01ED">
              <w:rPr>
                <w:rFonts w:ascii="Calibri" w:hAnsi="Calibri" w:cs="Calibri"/>
                <w:i/>
                <w:iCs/>
                <w:color w:val="000000"/>
              </w:rPr>
              <w:t xml:space="preserve"> </w:t>
            </w:r>
            <w:r>
              <w:rPr>
                <w:rFonts w:ascii="Calibri" w:hAnsi="Calibri" w:cs="Calibri"/>
                <w:i/>
                <w:iCs/>
                <w:color w:val="000000"/>
              </w:rPr>
              <w:t>P6</w:t>
            </w:r>
            <w:r w:rsidRPr="00CF01ED">
              <w:rPr>
                <w:rFonts w:ascii="Calibri" w:hAnsi="Calibri" w:cs="Calibri"/>
                <w:i/>
                <w:iCs/>
                <w:color w:val="000000"/>
              </w:rPr>
              <w:t xml:space="preserve"> </w:t>
            </w:r>
            <w:r>
              <w:rPr>
                <w:rFonts w:ascii="Calibri" w:hAnsi="Calibri" w:cs="Calibri"/>
                <w:i/>
                <w:iCs/>
                <w:color w:val="000000"/>
              </w:rPr>
              <w:t>(</w:t>
            </w:r>
            <w:r w:rsidRPr="00CF01ED">
              <w:rPr>
                <w:rFonts w:ascii="Calibri" w:hAnsi="Calibri" w:cs="Calibri"/>
                <w:i/>
                <w:iCs/>
                <w:color w:val="000000"/>
              </w:rPr>
              <w:t>FG1</w:t>
            </w:r>
            <w:r>
              <w:rPr>
                <w:rFonts w:ascii="Calibri" w:hAnsi="Calibri" w:cs="Calibri"/>
                <w:i/>
                <w:iCs/>
                <w:color w:val="000000"/>
              </w:rPr>
              <w:t>)</w:t>
            </w:r>
          </w:p>
          <w:p w:rsidR="008A03B8" w:rsidRPr="00CF01ED" w:rsidRDefault="008A03B8" w:rsidP="00C61409">
            <w:pPr>
              <w:spacing w:after="240"/>
              <w:outlineLvl w:val="2"/>
              <w:rPr>
                <w:rFonts w:ascii="Calibri" w:hAnsi="Calibri" w:cs="Calibri"/>
                <w:i/>
                <w:iCs/>
                <w:color w:val="000000"/>
              </w:rPr>
            </w:pPr>
            <w:r w:rsidRPr="00CF01ED">
              <w:rPr>
                <w:rFonts w:ascii="Calibri" w:hAnsi="Calibri" w:cs="Calibri"/>
                <w:i/>
                <w:iCs/>
                <w:color w:val="000000"/>
              </w:rPr>
              <w:t xml:space="preserve">“When they're asking about certain things, actually at SHO level without MRCP and things, you can't answer a lot of those questions”- </w:t>
            </w:r>
            <w:r>
              <w:rPr>
                <w:rFonts w:ascii="Calibri" w:hAnsi="Calibri" w:cs="Calibri"/>
                <w:i/>
                <w:iCs/>
                <w:color w:val="000000"/>
              </w:rPr>
              <w:t>P10</w:t>
            </w:r>
            <w:r w:rsidRPr="00CF01ED">
              <w:rPr>
                <w:rFonts w:ascii="Calibri" w:hAnsi="Calibri" w:cs="Calibri"/>
                <w:i/>
                <w:iCs/>
                <w:color w:val="000000"/>
              </w:rPr>
              <w:t xml:space="preserve"> </w:t>
            </w:r>
            <w:r>
              <w:rPr>
                <w:rFonts w:ascii="Calibri" w:hAnsi="Calibri" w:cs="Calibri"/>
                <w:i/>
                <w:iCs/>
                <w:color w:val="000000"/>
              </w:rPr>
              <w:t>(</w:t>
            </w:r>
            <w:r w:rsidRPr="00CF01ED">
              <w:rPr>
                <w:rFonts w:ascii="Calibri" w:hAnsi="Calibri" w:cs="Calibri"/>
                <w:i/>
                <w:iCs/>
                <w:color w:val="000000"/>
              </w:rPr>
              <w:t>FG2</w:t>
            </w:r>
            <w:r>
              <w:rPr>
                <w:rFonts w:ascii="Calibri" w:hAnsi="Calibri" w:cs="Calibri"/>
                <w:i/>
                <w:iCs/>
                <w:color w:val="000000"/>
              </w:rPr>
              <w:t>)</w:t>
            </w:r>
          </w:p>
        </w:tc>
      </w:tr>
      <w:tr w:rsidR="008A03B8" w:rsidTr="00C61409">
        <w:trPr>
          <w:trHeight w:val="682"/>
        </w:trPr>
        <w:tc>
          <w:tcPr>
            <w:tcW w:w="2122" w:type="dxa"/>
          </w:tcPr>
          <w:p w:rsidR="008A03B8" w:rsidRPr="00002A2C" w:rsidRDefault="008A03B8" w:rsidP="00C61409">
            <w:pPr>
              <w:spacing w:after="240"/>
              <w:rPr>
                <w:rFonts w:ascii="Calibri" w:eastAsia="Calibri" w:hAnsi="Calibri" w:cs="Calibri"/>
                <w:lang w:val="en-US"/>
              </w:rPr>
            </w:pPr>
            <w:r w:rsidRPr="007661E9">
              <w:rPr>
                <w:rFonts w:ascii="Calibri" w:eastAsia="Calibri" w:hAnsi="Calibri" w:cs="Calibri"/>
                <w:lang w:val="en-US"/>
              </w:rPr>
              <w:t>1.2b. Perception of student expectations for directed teaching</w:t>
            </w:r>
          </w:p>
        </w:tc>
        <w:tc>
          <w:tcPr>
            <w:tcW w:w="11765" w:type="dxa"/>
          </w:tcPr>
          <w:p w:rsidR="008A03B8" w:rsidRPr="00CF01ED" w:rsidRDefault="008A03B8" w:rsidP="00C61409">
            <w:pPr>
              <w:spacing w:after="240"/>
              <w:outlineLvl w:val="2"/>
              <w:rPr>
                <w:rFonts w:ascii="Calibri" w:hAnsi="Calibri" w:cs="Calibri"/>
                <w:i/>
                <w:iCs/>
                <w:color w:val="000000"/>
              </w:rPr>
            </w:pPr>
            <w:r w:rsidRPr="00CF01ED">
              <w:rPr>
                <w:rFonts w:ascii="Calibri" w:hAnsi="Calibri" w:cs="Calibri"/>
                <w:i/>
                <w:iCs/>
                <w:color w:val="000000"/>
              </w:rPr>
              <w:t xml:space="preserve">“In terms of workload, so being really busy, it was like an extra pressure to try and make sure that the students were getting what they wanted” </w:t>
            </w:r>
            <w:r>
              <w:rPr>
                <w:rFonts w:ascii="Calibri" w:hAnsi="Calibri" w:cs="Calibri"/>
                <w:i/>
                <w:iCs/>
                <w:color w:val="000000"/>
              </w:rPr>
              <w:t>–</w:t>
            </w:r>
            <w:r w:rsidRPr="00CF01ED">
              <w:rPr>
                <w:rFonts w:ascii="Calibri" w:hAnsi="Calibri" w:cs="Calibri"/>
                <w:i/>
                <w:iCs/>
                <w:color w:val="000000"/>
              </w:rPr>
              <w:t xml:space="preserve"> </w:t>
            </w:r>
            <w:r>
              <w:rPr>
                <w:rFonts w:ascii="Calibri" w:hAnsi="Calibri" w:cs="Calibri"/>
                <w:i/>
                <w:iCs/>
                <w:color w:val="000000"/>
              </w:rPr>
              <w:t>P7</w:t>
            </w:r>
            <w:r w:rsidRPr="00CF01ED">
              <w:rPr>
                <w:rFonts w:ascii="Calibri" w:hAnsi="Calibri" w:cs="Calibri"/>
                <w:i/>
                <w:iCs/>
                <w:color w:val="000000"/>
              </w:rPr>
              <w:t xml:space="preserve"> </w:t>
            </w:r>
            <w:r>
              <w:rPr>
                <w:rFonts w:ascii="Calibri" w:hAnsi="Calibri" w:cs="Calibri"/>
                <w:i/>
                <w:iCs/>
                <w:color w:val="000000"/>
              </w:rPr>
              <w:t>(</w:t>
            </w:r>
            <w:r w:rsidRPr="00CF01ED">
              <w:rPr>
                <w:rFonts w:ascii="Calibri" w:hAnsi="Calibri" w:cs="Calibri"/>
                <w:i/>
                <w:iCs/>
                <w:color w:val="000000"/>
              </w:rPr>
              <w:t>FG2</w:t>
            </w:r>
            <w:r>
              <w:rPr>
                <w:rFonts w:ascii="Calibri" w:hAnsi="Calibri" w:cs="Calibri"/>
                <w:i/>
                <w:iCs/>
                <w:color w:val="000000"/>
              </w:rPr>
              <w:t>)</w:t>
            </w:r>
          </w:p>
          <w:p w:rsidR="008A03B8" w:rsidRPr="00CF01ED" w:rsidRDefault="008A03B8" w:rsidP="00C61409">
            <w:pPr>
              <w:spacing w:after="240"/>
              <w:outlineLvl w:val="2"/>
              <w:rPr>
                <w:rFonts w:ascii="Calibri" w:hAnsi="Calibri" w:cs="Calibri"/>
                <w:i/>
                <w:iCs/>
                <w:color w:val="000000"/>
              </w:rPr>
            </w:pPr>
            <w:r w:rsidRPr="00CF01ED">
              <w:rPr>
                <w:rFonts w:ascii="Calibri" w:hAnsi="Calibri" w:cs="Calibri"/>
                <w:i/>
                <w:iCs/>
                <w:color w:val="000000"/>
              </w:rPr>
              <w:lastRenderedPageBreak/>
              <w:t xml:space="preserve">“I also felt a bit guilty because you're giving them not-that-fun jobs to do, because it's their F1-y type cannula and MMSEs” </w:t>
            </w:r>
            <w:r>
              <w:rPr>
                <w:rFonts w:ascii="Calibri" w:hAnsi="Calibri" w:cs="Calibri"/>
                <w:i/>
                <w:iCs/>
                <w:color w:val="000000"/>
              </w:rPr>
              <w:t>–</w:t>
            </w:r>
            <w:r w:rsidRPr="00CF01ED">
              <w:rPr>
                <w:rFonts w:ascii="Calibri" w:hAnsi="Calibri" w:cs="Calibri"/>
                <w:i/>
                <w:iCs/>
                <w:color w:val="000000"/>
              </w:rPr>
              <w:t xml:space="preserve"> </w:t>
            </w:r>
            <w:r>
              <w:rPr>
                <w:rFonts w:ascii="Calibri" w:hAnsi="Calibri" w:cs="Calibri"/>
                <w:i/>
                <w:iCs/>
                <w:color w:val="000000"/>
              </w:rPr>
              <w:t>P8</w:t>
            </w:r>
            <w:r w:rsidRPr="00CF01ED">
              <w:rPr>
                <w:rFonts w:ascii="Calibri" w:hAnsi="Calibri" w:cs="Calibri"/>
                <w:i/>
                <w:iCs/>
                <w:color w:val="000000"/>
              </w:rPr>
              <w:t xml:space="preserve"> </w:t>
            </w:r>
            <w:r>
              <w:rPr>
                <w:rFonts w:ascii="Calibri" w:hAnsi="Calibri" w:cs="Calibri"/>
                <w:i/>
                <w:iCs/>
                <w:color w:val="000000"/>
              </w:rPr>
              <w:t>(</w:t>
            </w:r>
            <w:r w:rsidRPr="00CF01ED">
              <w:rPr>
                <w:rFonts w:ascii="Calibri" w:hAnsi="Calibri" w:cs="Calibri"/>
                <w:i/>
                <w:iCs/>
                <w:color w:val="000000"/>
              </w:rPr>
              <w:t>FG2</w:t>
            </w:r>
            <w:r>
              <w:rPr>
                <w:rFonts w:ascii="Calibri" w:hAnsi="Calibri" w:cs="Calibri"/>
                <w:i/>
                <w:iCs/>
                <w:color w:val="000000"/>
              </w:rPr>
              <w:t>)</w:t>
            </w:r>
          </w:p>
        </w:tc>
      </w:tr>
      <w:tr w:rsidR="008A03B8" w:rsidTr="00C61409">
        <w:trPr>
          <w:trHeight w:val="682"/>
        </w:trPr>
        <w:tc>
          <w:tcPr>
            <w:tcW w:w="2122" w:type="dxa"/>
          </w:tcPr>
          <w:p w:rsidR="008A03B8" w:rsidRPr="007661E9" w:rsidRDefault="008A03B8" w:rsidP="00C61409">
            <w:pPr>
              <w:spacing w:after="240"/>
              <w:rPr>
                <w:rFonts w:ascii="Calibri" w:eastAsia="Calibri" w:hAnsi="Calibri" w:cs="Calibri"/>
                <w:lang w:val="en-US"/>
              </w:rPr>
            </w:pPr>
            <w:r w:rsidRPr="007661E9">
              <w:rPr>
                <w:rFonts w:ascii="Calibri" w:eastAsia="Calibri" w:hAnsi="Calibri" w:cs="Calibri"/>
                <w:lang w:val="en-US"/>
              </w:rPr>
              <w:lastRenderedPageBreak/>
              <w:t xml:space="preserve">1.2c. </w:t>
            </w:r>
            <w:proofErr w:type="spellStart"/>
            <w:r w:rsidRPr="007661E9">
              <w:rPr>
                <w:rFonts w:ascii="Calibri" w:eastAsia="Calibri" w:hAnsi="Calibri" w:cs="Calibri"/>
                <w:lang w:val="en-US"/>
              </w:rPr>
              <w:t>Recognising</w:t>
            </w:r>
            <w:proofErr w:type="spellEnd"/>
            <w:r w:rsidRPr="007661E9">
              <w:rPr>
                <w:rFonts w:ascii="Calibri" w:eastAsia="Calibri" w:hAnsi="Calibri" w:cs="Calibri"/>
                <w:lang w:val="en-US"/>
              </w:rPr>
              <w:t xml:space="preserve"> student ability and learning needs</w:t>
            </w:r>
          </w:p>
        </w:tc>
        <w:tc>
          <w:tcPr>
            <w:tcW w:w="11765" w:type="dxa"/>
          </w:tcPr>
          <w:p w:rsidR="008A03B8" w:rsidRDefault="008A03B8" w:rsidP="00C61409">
            <w:pPr>
              <w:spacing w:after="240"/>
              <w:outlineLvl w:val="2"/>
              <w:rPr>
                <w:rFonts w:ascii="Calibri" w:hAnsi="Calibri" w:cs="Calibri"/>
                <w:i/>
                <w:iCs/>
                <w:color w:val="000000"/>
              </w:rPr>
            </w:pPr>
            <w:r w:rsidRPr="00CF01ED">
              <w:rPr>
                <w:rFonts w:ascii="Calibri" w:hAnsi="Calibri" w:cs="Calibri"/>
                <w:i/>
                <w:iCs/>
                <w:color w:val="000000"/>
              </w:rPr>
              <w:t>“For third years being able to do more teaching would definitely be much more useful for them. By the time they're fifth year I think learning through</w:t>
            </w:r>
            <w:r>
              <w:rPr>
                <w:rFonts w:ascii="Calibri" w:hAnsi="Calibri" w:cs="Calibri"/>
                <w:i/>
                <w:iCs/>
                <w:color w:val="000000"/>
              </w:rPr>
              <w:t xml:space="preserve"> </w:t>
            </w:r>
            <w:r w:rsidRPr="00CF01ED">
              <w:rPr>
                <w:rFonts w:ascii="Calibri" w:hAnsi="Calibri" w:cs="Calibri"/>
                <w:i/>
                <w:iCs/>
                <w:color w:val="000000"/>
              </w:rPr>
              <w:t xml:space="preserve">doing”- </w:t>
            </w:r>
            <w:r>
              <w:rPr>
                <w:rFonts w:ascii="Calibri" w:hAnsi="Calibri" w:cs="Calibri"/>
                <w:i/>
                <w:iCs/>
                <w:color w:val="000000"/>
              </w:rPr>
              <w:t>P11</w:t>
            </w:r>
            <w:r w:rsidRPr="00CF01ED">
              <w:rPr>
                <w:rFonts w:ascii="Calibri" w:hAnsi="Calibri" w:cs="Calibri"/>
                <w:i/>
                <w:iCs/>
                <w:color w:val="000000"/>
              </w:rPr>
              <w:t xml:space="preserve"> </w:t>
            </w:r>
            <w:r>
              <w:rPr>
                <w:rFonts w:ascii="Calibri" w:hAnsi="Calibri" w:cs="Calibri"/>
                <w:i/>
                <w:iCs/>
                <w:color w:val="000000"/>
              </w:rPr>
              <w:t>(</w:t>
            </w:r>
            <w:r w:rsidRPr="00CF01ED">
              <w:rPr>
                <w:rFonts w:ascii="Calibri" w:hAnsi="Calibri" w:cs="Calibri"/>
                <w:i/>
                <w:iCs/>
                <w:color w:val="000000"/>
              </w:rPr>
              <w:t>FG3</w:t>
            </w:r>
            <w:r>
              <w:rPr>
                <w:rFonts w:ascii="Calibri" w:hAnsi="Calibri" w:cs="Calibri"/>
                <w:i/>
                <w:iCs/>
                <w:color w:val="000000"/>
              </w:rPr>
              <w:t>)</w:t>
            </w:r>
          </w:p>
          <w:p w:rsidR="008A03B8" w:rsidRPr="00CF01ED" w:rsidRDefault="008A03B8" w:rsidP="00C61409">
            <w:pPr>
              <w:spacing w:after="240"/>
              <w:outlineLvl w:val="2"/>
              <w:rPr>
                <w:rFonts w:ascii="Calibri" w:hAnsi="Calibri" w:cs="Calibri"/>
                <w:i/>
                <w:iCs/>
                <w:color w:val="000000"/>
              </w:rPr>
            </w:pPr>
            <w:r w:rsidRPr="00CF01ED">
              <w:rPr>
                <w:rFonts w:ascii="Calibri" w:hAnsi="Calibri" w:cs="Calibri"/>
                <w:i/>
                <w:iCs/>
                <w:color w:val="000000"/>
              </w:rPr>
              <w:t xml:space="preserve">“I think knowing their learning objectives and kind of knowing exactly what they want to get out of the day right at the start would probably be quite good because that could then, you could direct them to where they're going to learn the most.” </w:t>
            </w:r>
            <w:r>
              <w:rPr>
                <w:rFonts w:ascii="Calibri" w:hAnsi="Calibri" w:cs="Calibri"/>
                <w:i/>
                <w:iCs/>
                <w:color w:val="000000"/>
              </w:rPr>
              <w:t>–</w:t>
            </w:r>
            <w:r w:rsidRPr="00CF01ED">
              <w:rPr>
                <w:rFonts w:ascii="Calibri" w:hAnsi="Calibri" w:cs="Calibri"/>
                <w:i/>
                <w:iCs/>
                <w:color w:val="000000"/>
              </w:rPr>
              <w:t xml:space="preserve"> </w:t>
            </w:r>
            <w:r>
              <w:rPr>
                <w:rFonts w:ascii="Calibri" w:hAnsi="Calibri" w:cs="Calibri"/>
                <w:i/>
                <w:iCs/>
                <w:color w:val="000000"/>
              </w:rPr>
              <w:t>P9 (</w:t>
            </w:r>
            <w:r w:rsidRPr="00CF01ED">
              <w:rPr>
                <w:rFonts w:ascii="Calibri" w:hAnsi="Calibri" w:cs="Calibri"/>
                <w:i/>
                <w:iCs/>
                <w:color w:val="000000"/>
              </w:rPr>
              <w:t>FG2</w:t>
            </w:r>
            <w:r>
              <w:rPr>
                <w:rFonts w:ascii="Calibri" w:hAnsi="Calibri" w:cs="Calibri"/>
                <w:i/>
                <w:iCs/>
                <w:color w:val="000000"/>
              </w:rPr>
              <w:t>)</w:t>
            </w:r>
          </w:p>
        </w:tc>
      </w:tr>
    </w:tbl>
    <w:p w:rsidR="008A03B8" w:rsidRDefault="008A03B8" w:rsidP="008A03B8">
      <w:r>
        <w:br w:type="page"/>
      </w:r>
    </w:p>
    <w:tbl>
      <w:tblPr>
        <w:tblStyle w:val="TableGrid"/>
        <w:tblW w:w="15162" w:type="dxa"/>
        <w:tblLook w:val="04A0" w:firstRow="1" w:lastRow="0" w:firstColumn="1" w:lastColumn="0" w:noHBand="0" w:noVBand="1"/>
      </w:tblPr>
      <w:tblGrid>
        <w:gridCol w:w="2122"/>
        <w:gridCol w:w="13040"/>
      </w:tblGrid>
      <w:tr w:rsidR="008A03B8" w:rsidTr="00C61409">
        <w:trPr>
          <w:trHeight w:val="258"/>
        </w:trPr>
        <w:tc>
          <w:tcPr>
            <w:tcW w:w="15162" w:type="dxa"/>
            <w:gridSpan w:val="2"/>
          </w:tcPr>
          <w:p w:rsidR="008A03B8" w:rsidRPr="00BA262E" w:rsidRDefault="008A03B8" w:rsidP="008A03B8">
            <w:pPr>
              <w:pStyle w:val="ListParagraph"/>
              <w:numPr>
                <w:ilvl w:val="0"/>
                <w:numId w:val="1"/>
              </w:numPr>
              <w:spacing w:after="120"/>
              <w:rPr>
                <w:rFonts w:ascii="Calibri" w:eastAsia="Calibri" w:hAnsi="Calibri" w:cs="Calibri"/>
                <w:b/>
                <w:bCs/>
                <w:lang w:val="en-US"/>
              </w:rPr>
            </w:pPr>
            <w:r w:rsidRPr="00BA262E">
              <w:rPr>
                <w:rFonts w:ascii="Calibri" w:eastAsia="Calibri" w:hAnsi="Calibri" w:cs="Calibri"/>
                <w:b/>
                <w:bCs/>
                <w:lang w:val="en-US"/>
              </w:rPr>
              <w:lastRenderedPageBreak/>
              <w:t>Medical student factors</w:t>
            </w:r>
          </w:p>
        </w:tc>
      </w:tr>
      <w:tr w:rsidR="008A03B8" w:rsidTr="00C61409">
        <w:trPr>
          <w:trHeight w:val="258"/>
        </w:trPr>
        <w:tc>
          <w:tcPr>
            <w:tcW w:w="2122" w:type="dxa"/>
          </w:tcPr>
          <w:p w:rsidR="008A03B8" w:rsidRDefault="008A03B8" w:rsidP="00C61409">
            <w:pPr>
              <w:spacing w:after="120"/>
              <w:rPr>
                <w:rFonts w:ascii="Calibri" w:eastAsia="Calibri" w:hAnsi="Calibri" w:cs="Calibri"/>
                <w:lang w:val="en-US"/>
              </w:rPr>
            </w:pPr>
            <w:r w:rsidRPr="00CB70B5">
              <w:rPr>
                <w:rFonts w:ascii="Calibri" w:eastAsia="Calibri" w:hAnsi="Calibri" w:cs="Calibri"/>
                <w:lang w:val="en-US"/>
              </w:rPr>
              <w:t xml:space="preserve">2.1. Perception </w:t>
            </w:r>
            <w:r>
              <w:rPr>
                <w:rFonts w:ascii="Calibri" w:eastAsia="Calibri" w:hAnsi="Calibri" w:cs="Calibri"/>
                <w:lang w:val="en-US"/>
              </w:rPr>
              <w:t xml:space="preserve">of </w:t>
            </w:r>
            <w:r w:rsidRPr="00CB70B5">
              <w:rPr>
                <w:rFonts w:ascii="Calibri" w:eastAsia="Calibri" w:hAnsi="Calibri" w:cs="Calibri"/>
                <w:lang w:val="en-US"/>
              </w:rPr>
              <w:t>lack of medical student engagement</w:t>
            </w:r>
          </w:p>
          <w:p w:rsidR="008A03B8" w:rsidRDefault="008A03B8" w:rsidP="00C61409">
            <w:pPr>
              <w:spacing w:after="120"/>
              <w:rPr>
                <w:rFonts w:ascii="Calibri" w:eastAsia="Calibri" w:hAnsi="Calibri" w:cs="Calibri"/>
                <w:lang w:val="en-US"/>
              </w:rPr>
            </w:pPr>
          </w:p>
        </w:tc>
        <w:tc>
          <w:tcPr>
            <w:tcW w:w="13040" w:type="dxa"/>
          </w:tcPr>
          <w:p w:rsidR="008A03B8" w:rsidRPr="003B7971" w:rsidRDefault="008A03B8" w:rsidP="00C61409">
            <w:pPr>
              <w:spacing w:after="120"/>
              <w:rPr>
                <w:rFonts w:ascii="Calibri" w:eastAsia="Calibri" w:hAnsi="Calibri" w:cs="Calibri"/>
                <w:i/>
                <w:iCs/>
                <w:lang w:val="en-US"/>
              </w:rPr>
            </w:pPr>
            <w:r w:rsidRPr="003B7971">
              <w:rPr>
                <w:rFonts w:ascii="Calibri" w:eastAsia="Calibri" w:hAnsi="Calibri" w:cs="Calibri"/>
                <w:i/>
                <w:iCs/>
                <w:lang w:val="en-US"/>
              </w:rPr>
              <w:t xml:space="preserve">"the other limit that I sort of, you know, no one really talks about is the students just don't turn up”- </w:t>
            </w:r>
            <w:r>
              <w:rPr>
                <w:rFonts w:ascii="Calibri" w:eastAsia="Calibri" w:hAnsi="Calibri" w:cs="Calibri"/>
                <w:i/>
                <w:iCs/>
                <w:lang w:val="en-US"/>
              </w:rPr>
              <w:t>P10 (</w:t>
            </w:r>
            <w:r w:rsidRPr="003B7971">
              <w:rPr>
                <w:rFonts w:ascii="Calibri" w:eastAsia="Calibri" w:hAnsi="Calibri" w:cs="Calibri"/>
                <w:i/>
                <w:iCs/>
                <w:lang w:val="en-US"/>
              </w:rPr>
              <w:t>FG2</w:t>
            </w:r>
            <w:r>
              <w:rPr>
                <w:rFonts w:ascii="Calibri" w:eastAsia="Calibri" w:hAnsi="Calibri" w:cs="Calibri"/>
                <w:i/>
                <w:iCs/>
                <w:lang w:val="en-US"/>
              </w:rPr>
              <w:t>)</w:t>
            </w:r>
          </w:p>
          <w:p w:rsidR="008A03B8" w:rsidRPr="003B7971" w:rsidRDefault="008A03B8" w:rsidP="00C61409">
            <w:pPr>
              <w:spacing w:after="120"/>
              <w:rPr>
                <w:rFonts w:ascii="Calibri" w:eastAsia="Calibri" w:hAnsi="Calibri" w:cs="Calibri"/>
                <w:i/>
                <w:iCs/>
                <w:lang w:val="en-US"/>
              </w:rPr>
            </w:pPr>
            <w:r w:rsidRPr="003B7971">
              <w:rPr>
                <w:rFonts w:ascii="Calibri" w:eastAsia="Calibri" w:hAnsi="Calibri" w:cs="Calibri"/>
                <w:i/>
                <w:iCs/>
                <w:lang w:val="en-US"/>
              </w:rPr>
              <w:t xml:space="preserve">“I'd say it's very much dependent on their timetabling - even if you've tried to </w:t>
            </w:r>
            <w:proofErr w:type="spellStart"/>
            <w:r w:rsidRPr="003B7971">
              <w:rPr>
                <w:rFonts w:ascii="Calibri" w:eastAsia="Calibri" w:hAnsi="Calibri" w:cs="Calibri"/>
                <w:i/>
                <w:iCs/>
                <w:lang w:val="en-US"/>
              </w:rPr>
              <w:t>organise</w:t>
            </w:r>
            <w:proofErr w:type="spellEnd"/>
            <w:r w:rsidRPr="003B7971">
              <w:rPr>
                <w:rFonts w:ascii="Calibri" w:eastAsia="Calibri" w:hAnsi="Calibri" w:cs="Calibri"/>
                <w:i/>
                <w:iCs/>
                <w:lang w:val="en-US"/>
              </w:rPr>
              <w:t xml:space="preserve"> for them to come on take with you they're like 'oh I've got to go somewhere else for this time’ […] They'll sort of have an expectation that they'll go and clerk a patient and then want to present to you then they'll be done” </w:t>
            </w:r>
            <w:r>
              <w:rPr>
                <w:rFonts w:ascii="Calibri" w:eastAsia="Calibri" w:hAnsi="Calibri" w:cs="Calibri"/>
                <w:i/>
                <w:iCs/>
                <w:lang w:val="en-US"/>
              </w:rPr>
              <w:t>–</w:t>
            </w:r>
            <w:r w:rsidRPr="003B7971">
              <w:rPr>
                <w:rFonts w:ascii="Calibri" w:eastAsia="Calibri" w:hAnsi="Calibri" w:cs="Calibri"/>
                <w:i/>
                <w:iCs/>
                <w:lang w:val="en-US"/>
              </w:rPr>
              <w:t xml:space="preserve"> P</w:t>
            </w:r>
            <w:r>
              <w:rPr>
                <w:rFonts w:ascii="Calibri" w:eastAsia="Calibri" w:hAnsi="Calibri" w:cs="Calibri"/>
                <w:i/>
                <w:iCs/>
                <w:lang w:val="en-US"/>
              </w:rPr>
              <w:t>12 (</w:t>
            </w:r>
            <w:r w:rsidRPr="003B7971">
              <w:rPr>
                <w:rFonts w:ascii="Calibri" w:eastAsia="Calibri" w:hAnsi="Calibri" w:cs="Calibri"/>
                <w:i/>
                <w:iCs/>
                <w:lang w:val="en-US"/>
              </w:rPr>
              <w:t>FG3</w:t>
            </w:r>
            <w:r>
              <w:rPr>
                <w:rFonts w:ascii="Calibri" w:eastAsia="Calibri" w:hAnsi="Calibri" w:cs="Calibri"/>
                <w:i/>
                <w:iCs/>
                <w:lang w:val="en-US"/>
              </w:rPr>
              <w:t>)</w:t>
            </w:r>
          </w:p>
        </w:tc>
      </w:tr>
      <w:tr w:rsidR="008A03B8" w:rsidTr="00C61409">
        <w:trPr>
          <w:trHeight w:val="258"/>
        </w:trPr>
        <w:tc>
          <w:tcPr>
            <w:tcW w:w="2122" w:type="dxa"/>
          </w:tcPr>
          <w:p w:rsidR="008A03B8" w:rsidRDefault="008A03B8" w:rsidP="00C61409">
            <w:pPr>
              <w:spacing w:after="120"/>
              <w:rPr>
                <w:rFonts w:ascii="Calibri" w:eastAsia="Calibri" w:hAnsi="Calibri" w:cs="Calibri"/>
                <w:lang w:val="en-US"/>
              </w:rPr>
            </w:pPr>
            <w:r w:rsidRPr="00CB70B5">
              <w:rPr>
                <w:rFonts w:ascii="Calibri" w:eastAsia="Calibri" w:hAnsi="Calibri" w:cs="Calibri"/>
                <w:lang w:val="en-US"/>
              </w:rPr>
              <w:t>2.2. Perception of variable educational experiences on the acute take</w:t>
            </w:r>
          </w:p>
        </w:tc>
        <w:tc>
          <w:tcPr>
            <w:tcW w:w="13040" w:type="dxa"/>
          </w:tcPr>
          <w:p w:rsidR="008A03B8" w:rsidRPr="003B7971" w:rsidRDefault="008A03B8" w:rsidP="00C61409">
            <w:pPr>
              <w:spacing w:after="120"/>
              <w:rPr>
                <w:rFonts w:ascii="Calibri" w:eastAsia="Calibri" w:hAnsi="Calibri" w:cs="Calibri"/>
                <w:i/>
                <w:iCs/>
                <w:lang w:val="en-US"/>
              </w:rPr>
            </w:pPr>
            <w:r w:rsidRPr="003B7971">
              <w:rPr>
                <w:rFonts w:ascii="Calibri" w:eastAsia="Calibri" w:hAnsi="Calibri" w:cs="Calibri"/>
                <w:i/>
                <w:iCs/>
                <w:lang w:val="en-US"/>
              </w:rPr>
              <w:t xml:space="preserve">“I think as a med student previously I felt like I wasn't learning that much and I could get so much more if I sat down reading a book in the same amount of time versus that amount of time in a hospital” </w:t>
            </w:r>
            <w:r>
              <w:rPr>
                <w:rFonts w:ascii="Calibri" w:eastAsia="Calibri" w:hAnsi="Calibri" w:cs="Calibri"/>
                <w:i/>
                <w:iCs/>
                <w:lang w:val="en-US"/>
              </w:rPr>
              <w:t>–</w:t>
            </w:r>
            <w:r w:rsidRPr="003B7971">
              <w:rPr>
                <w:rFonts w:ascii="Calibri" w:eastAsia="Calibri" w:hAnsi="Calibri" w:cs="Calibri"/>
                <w:i/>
                <w:iCs/>
                <w:lang w:val="en-US"/>
              </w:rPr>
              <w:t xml:space="preserve"> </w:t>
            </w:r>
            <w:r>
              <w:rPr>
                <w:rFonts w:ascii="Calibri" w:eastAsia="Calibri" w:hAnsi="Calibri" w:cs="Calibri"/>
                <w:i/>
                <w:iCs/>
                <w:lang w:val="en-US"/>
              </w:rPr>
              <w:t>P8 (</w:t>
            </w:r>
            <w:r w:rsidRPr="003B7971">
              <w:rPr>
                <w:rFonts w:ascii="Calibri" w:eastAsia="Calibri" w:hAnsi="Calibri" w:cs="Calibri"/>
                <w:i/>
                <w:iCs/>
                <w:lang w:val="en-US"/>
              </w:rPr>
              <w:t>FG2</w:t>
            </w:r>
            <w:r>
              <w:rPr>
                <w:rFonts w:ascii="Calibri" w:eastAsia="Calibri" w:hAnsi="Calibri" w:cs="Calibri"/>
                <w:i/>
                <w:iCs/>
                <w:lang w:val="en-US"/>
              </w:rPr>
              <w:t>)</w:t>
            </w:r>
          </w:p>
          <w:p w:rsidR="008A03B8" w:rsidRPr="003B7971" w:rsidRDefault="008A03B8" w:rsidP="00C61409">
            <w:pPr>
              <w:spacing w:after="120"/>
              <w:rPr>
                <w:rFonts w:ascii="Calibri" w:eastAsia="Calibri" w:hAnsi="Calibri" w:cs="Calibri"/>
                <w:i/>
                <w:iCs/>
                <w:lang w:val="en-US"/>
              </w:rPr>
            </w:pPr>
            <w:r w:rsidRPr="003B7971">
              <w:rPr>
                <w:rFonts w:ascii="Calibri" w:eastAsia="Calibri" w:hAnsi="Calibri" w:cs="Calibri"/>
                <w:i/>
                <w:iCs/>
                <w:lang w:val="en-US"/>
              </w:rPr>
              <w:t xml:space="preserve">"…there's other specialties that they can't find their consultant or there's nothing going on so like, [the] acute take's their first port of call.” </w:t>
            </w:r>
            <w:r>
              <w:rPr>
                <w:rFonts w:ascii="Calibri" w:eastAsia="Calibri" w:hAnsi="Calibri" w:cs="Calibri"/>
                <w:i/>
                <w:iCs/>
                <w:lang w:val="en-US"/>
              </w:rPr>
              <w:t>–</w:t>
            </w:r>
            <w:r w:rsidRPr="003B7971">
              <w:rPr>
                <w:rFonts w:ascii="Calibri" w:eastAsia="Calibri" w:hAnsi="Calibri" w:cs="Calibri"/>
                <w:i/>
                <w:iCs/>
                <w:lang w:val="en-US"/>
              </w:rPr>
              <w:t xml:space="preserve"> </w:t>
            </w:r>
            <w:r>
              <w:rPr>
                <w:rFonts w:ascii="Calibri" w:eastAsia="Calibri" w:hAnsi="Calibri" w:cs="Calibri"/>
                <w:i/>
                <w:iCs/>
                <w:lang w:val="en-US"/>
              </w:rPr>
              <w:t>P13</w:t>
            </w:r>
            <w:r w:rsidRPr="003B7971">
              <w:rPr>
                <w:rFonts w:ascii="Calibri" w:eastAsia="Calibri" w:hAnsi="Calibri" w:cs="Calibri"/>
                <w:i/>
                <w:iCs/>
                <w:lang w:val="en-US"/>
              </w:rPr>
              <w:t xml:space="preserve"> </w:t>
            </w:r>
            <w:r>
              <w:rPr>
                <w:rFonts w:ascii="Calibri" w:eastAsia="Calibri" w:hAnsi="Calibri" w:cs="Calibri"/>
                <w:i/>
                <w:iCs/>
                <w:lang w:val="en-US"/>
              </w:rPr>
              <w:t>(</w:t>
            </w:r>
            <w:r w:rsidRPr="003B7971">
              <w:rPr>
                <w:rFonts w:ascii="Calibri" w:eastAsia="Calibri" w:hAnsi="Calibri" w:cs="Calibri"/>
                <w:i/>
                <w:iCs/>
                <w:lang w:val="en-US"/>
              </w:rPr>
              <w:t>FG</w:t>
            </w:r>
            <w:r>
              <w:rPr>
                <w:rFonts w:ascii="Calibri" w:eastAsia="Calibri" w:hAnsi="Calibri" w:cs="Calibri"/>
                <w:i/>
                <w:iCs/>
                <w:lang w:val="en-US"/>
              </w:rPr>
              <w:t>3)</w:t>
            </w:r>
          </w:p>
        </w:tc>
      </w:tr>
      <w:tr w:rsidR="008A03B8" w:rsidTr="00C61409">
        <w:trPr>
          <w:trHeight w:val="242"/>
        </w:trPr>
        <w:tc>
          <w:tcPr>
            <w:tcW w:w="2122" w:type="dxa"/>
          </w:tcPr>
          <w:p w:rsidR="008A03B8" w:rsidRDefault="008A03B8" w:rsidP="00C61409">
            <w:pPr>
              <w:spacing w:after="120"/>
              <w:rPr>
                <w:rFonts w:ascii="Calibri" w:eastAsia="Calibri" w:hAnsi="Calibri" w:cs="Calibri"/>
                <w:lang w:val="en-US"/>
              </w:rPr>
            </w:pPr>
            <w:r w:rsidRPr="00CB70B5">
              <w:rPr>
                <w:rFonts w:ascii="Calibri" w:eastAsia="Calibri" w:hAnsi="Calibri" w:cs="Calibri"/>
                <w:lang w:val="en-US"/>
              </w:rPr>
              <w:t>2.3. Perception of students' awareness of own learning needs and goals</w:t>
            </w:r>
          </w:p>
        </w:tc>
        <w:tc>
          <w:tcPr>
            <w:tcW w:w="13040" w:type="dxa"/>
          </w:tcPr>
          <w:p w:rsidR="008A03B8" w:rsidRPr="003B7971" w:rsidRDefault="008A03B8" w:rsidP="00C61409">
            <w:pPr>
              <w:spacing w:after="120"/>
              <w:rPr>
                <w:rFonts w:ascii="Calibri" w:eastAsia="Calibri" w:hAnsi="Calibri" w:cs="Calibri"/>
                <w:i/>
                <w:iCs/>
                <w:lang w:val="en-US"/>
              </w:rPr>
            </w:pPr>
            <w:r w:rsidRPr="003B7971">
              <w:rPr>
                <w:rFonts w:ascii="Calibri" w:eastAsia="Calibri" w:hAnsi="Calibri" w:cs="Calibri"/>
                <w:i/>
                <w:iCs/>
                <w:lang w:val="en-US"/>
              </w:rPr>
              <w:t xml:space="preserve">“I did a </w:t>
            </w:r>
            <w:proofErr w:type="spellStart"/>
            <w:r w:rsidRPr="003B7971">
              <w:rPr>
                <w:rFonts w:ascii="Calibri" w:eastAsia="Calibri" w:hAnsi="Calibri" w:cs="Calibri"/>
                <w:i/>
                <w:iCs/>
                <w:lang w:val="en-US"/>
              </w:rPr>
              <w:t>gynae</w:t>
            </w:r>
            <w:proofErr w:type="spellEnd"/>
            <w:r w:rsidRPr="003B7971">
              <w:rPr>
                <w:rFonts w:ascii="Calibri" w:eastAsia="Calibri" w:hAnsi="Calibri" w:cs="Calibri"/>
                <w:i/>
                <w:iCs/>
                <w:lang w:val="en-US"/>
              </w:rPr>
              <w:t xml:space="preserve"> rotation and they seemed to have a specific idea of what exactly they wanted to achieve which as better when they came to you, so you could facilitate that.” </w:t>
            </w:r>
            <w:r>
              <w:rPr>
                <w:rFonts w:ascii="Calibri" w:eastAsia="Calibri" w:hAnsi="Calibri" w:cs="Calibri"/>
                <w:i/>
                <w:iCs/>
                <w:lang w:val="en-US"/>
              </w:rPr>
              <w:t>–</w:t>
            </w:r>
            <w:r w:rsidRPr="003B7971">
              <w:rPr>
                <w:rFonts w:ascii="Calibri" w:eastAsia="Calibri" w:hAnsi="Calibri" w:cs="Calibri"/>
                <w:i/>
                <w:iCs/>
                <w:lang w:val="en-US"/>
              </w:rPr>
              <w:t xml:space="preserve"> </w:t>
            </w:r>
            <w:r>
              <w:rPr>
                <w:rFonts w:ascii="Calibri" w:eastAsia="Calibri" w:hAnsi="Calibri" w:cs="Calibri"/>
                <w:i/>
                <w:iCs/>
                <w:lang w:val="en-US"/>
              </w:rPr>
              <w:t>P7</w:t>
            </w:r>
            <w:r w:rsidRPr="003B7971">
              <w:rPr>
                <w:rFonts w:ascii="Calibri" w:eastAsia="Calibri" w:hAnsi="Calibri" w:cs="Calibri"/>
                <w:i/>
                <w:iCs/>
                <w:lang w:val="en-US"/>
              </w:rPr>
              <w:t xml:space="preserve"> </w:t>
            </w:r>
            <w:r>
              <w:rPr>
                <w:rFonts w:ascii="Calibri" w:eastAsia="Calibri" w:hAnsi="Calibri" w:cs="Calibri"/>
                <w:i/>
                <w:iCs/>
                <w:lang w:val="en-US"/>
              </w:rPr>
              <w:t>(</w:t>
            </w:r>
            <w:r w:rsidRPr="003B7971">
              <w:rPr>
                <w:rFonts w:ascii="Calibri" w:eastAsia="Calibri" w:hAnsi="Calibri" w:cs="Calibri"/>
                <w:i/>
                <w:iCs/>
                <w:lang w:val="en-US"/>
              </w:rPr>
              <w:t>FG2</w:t>
            </w:r>
            <w:r>
              <w:rPr>
                <w:rFonts w:ascii="Calibri" w:eastAsia="Calibri" w:hAnsi="Calibri" w:cs="Calibri"/>
                <w:i/>
                <w:iCs/>
                <w:lang w:val="en-US"/>
              </w:rPr>
              <w:t>)</w:t>
            </w:r>
          </w:p>
          <w:p w:rsidR="008A03B8" w:rsidRPr="003B7971" w:rsidRDefault="008A03B8" w:rsidP="00C61409">
            <w:pPr>
              <w:spacing w:after="120"/>
              <w:rPr>
                <w:rFonts w:ascii="Calibri" w:eastAsia="Calibri" w:hAnsi="Calibri" w:cs="Calibri"/>
                <w:i/>
                <w:iCs/>
                <w:lang w:val="en-US"/>
              </w:rPr>
            </w:pPr>
            <w:r w:rsidRPr="003B7971">
              <w:rPr>
                <w:rFonts w:ascii="Calibri" w:eastAsia="Calibri" w:hAnsi="Calibri" w:cs="Calibri"/>
                <w:i/>
                <w:iCs/>
                <w:lang w:val="en-US"/>
              </w:rPr>
              <w:t xml:space="preserve">“I don't know if they really had a clear aim of what they wanted to come away with. A lot of them were doing, I think, an on-call day as a bit of a novelty, 'extra' thing.” </w:t>
            </w:r>
            <w:r>
              <w:rPr>
                <w:rFonts w:ascii="Calibri" w:eastAsia="Calibri" w:hAnsi="Calibri" w:cs="Calibri"/>
                <w:i/>
                <w:iCs/>
                <w:lang w:val="en-US"/>
              </w:rPr>
              <w:t>–</w:t>
            </w:r>
            <w:r w:rsidRPr="003B7971">
              <w:rPr>
                <w:rFonts w:ascii="Calibri" w:eastAsia="Calibri" w:hAnsi="Calibri" w:cs="Calibri"/>
                <w:i/>
                <w:iCs/>
                <w:lang w:val="en-US"/>
              </w:rPr>
              <w:t xml:space="preserve"> </w:t>
            </w:r>
            <w:r>
              <w:rPr>
                <w:rFonts w:ascii="Calibri" w:eastAsia="Calibri" w:hAnsi="Calibri" w:cs="Calibri"/>
                <w:i/>
                <w:iCs/>
                <w:lang w:val="en-US"/>
              </w:rPr>
              <w:t>P9</w:t>
            </w:r>
            <w:r w:rsidRPr="003B7971">
              <w:rPr>
                <w:rFonts w:ascii="Calibri" w:eastAsia="Calibri" w:hAnsi="Calibri" w:cs="Calibri"/>
                <w:i/>
                <w:iCs/>
                <w:lang w:val="en-US"/>
              </w:rPr>
              <w:t xml:space="preserve"> </w:t>
            </w:r>
            <w:r>
              <w:rPr>
                <w:rFonts w:ascii="Calibri" w:eastAsia="Calibri" w:hAnsi="Calibri" w:cs="Calibri"/>
                <w:i/>
                <w:iCs/>
                <w:lang w:val="en-US"/>
              </w:rPr>
              <w:t>(</w:t>
            </w:r>
            <w:r w:rsidRPr="003B7971">
              <w:rPr>
                <w:rFonts w:ascii="Calibri" w:eastAsia="Calibri" w:hAnsi="Calibri" w:cs="Calibri"/>
                <w:i/>
                <w:iCs/>
                <w:lang w:val="en-US"/>
              </w:rPr>
              <w:t>FG2</w:t>
            </w:r>
            <w:r>
              <w:rPr>
                <w:rFonts w:ascii="Calibri" w:eastAsia="Calibri" w:hAnsi="Calibri" w:cs="Calibri"/>
                <w:i/>
                <w:iCs/>
                <w:lang w:val="en-US"/>
              </w:rPr>
              <w:t>)</w:t>
            </w:r>
          </w:p>
        </w:tc>
      </w:tr>
    </w:tbl>
    <w:p w:rsidR="008A03B8" w:rsidRDefault="008A03B8" w:rsidP="008A03B8">
      <w:r>
        <w:br w:type="page"/>
      </w:r>
    </w:p>
    <w:tbl>
      <w:tblPr>
        <w:tblStyle w:val="TableGrid"/>
        <w:tblW w:w="15162" w:type="dxa"/>
        <w:tblLook w:val="04A0" w:firstRow="1" w:lastRow="0" w:firstColumn="1" w:lastColumn="0" w:noHBand="0" w:noVBand="1"/>
      </w:tblPr>
      <w:tblGrid>
        <w:gridCol w:w="2122"/>
        <w:gridCol w:w="13040"/>
      </w:tblGrid>
      <w:tr w:rsidR="008A03B8" w:rsidTr="00C61409">
        <w:trPr>
          <w:trHeight w:val="242"/>
        </w:trPr>
        <w:tc>
          <w:tcPr>
            <w:tcW w:w="15162" w:type="dxa"/>
            <w:gridSpan w:val="2"/>
          </w:tcPr>
          <w:p w:rsidR="008A03B8" w:rsidRPr="00BA262E" w:rsidRDefault="008A03B8" w:rsidP="00C61409">
            <w:pPr>
              <w:spacing w:after="120"/>
              <w:rPr>
                <w:rFonts w:ascii="Calibri" w:eastAsia="Calibri" w:hAnsi="Calibri" w:cs="Calibri"/>
                <w:b/>
                <w:bCs/>
                <w:i/>
                <w:iCs/>
                <w:lang w:val="en-US"/>
              </w:rPr>
            </w:pPr>
            <w:r w:rsidRPr="00BA262E">
              <w:rPr>
                <w:rFonts w:ascii="Calibri" w:eastAsia="Calibri" w:hAnsi="Calibri" w:cs="Calibri"/>
                <w:b/>
                <w:bCs/>
                <w:lang w:val="en-US"/>
              </w:rPr>
              <w:lastRenderedPageBreak/>
              <w:t>3. Team factors</w:t>
            </w:r>
          </w:p>
        </w:tc>
      </w:tr>
      <w:tr w:rsidR="008A03B8" w:rsidTr="00C61409">
        <w:trPr>
          <w:trHeight w:val="242"/>
        </w:trPr>
        <w:tc>
          <w:tcPr>
            <w:tcW w:w="2122" w:type="dxa"/>
          </w:tcPr>
          <w:p w:rsidR="008A03B8" w:rsidRPr="00CB70B5" w:rsidRDefault="008A03B8" w:rsidP="00C61409">
            <w:pPr>
              <w:spacing w:after="120"/>
              <w:rPr>
                <w:rFonts w:ascii="Calibri" w:eastAsia="Calibri" w:hAnsi="Calibri" w:cs="Calibri"/>
                <w:lang w:val="en-US"/>
              </w:rPr>
            </w:pPr>
            <w:r w:rsidRPr="00017100">
              <w:rPr>
                <w:rFonts w:ascii="Calibri" w:eastAsia="Calibri" w:hAnsi="Calibri" w:cs="Calibri"/>
                <w:lang w:val="en-US"/>
              </w:rPr>
              <w:t>3.1. Senior pressures to deliver clinical care</w:t>
            </w:r>
          </w:p>
        </w:tc>
        <w:tc>
          <w:tcPr>
            <w:tcW w:w="13040" w:type="dxa"/>
          </w:tcPr>
          <w:p w:rsidR="008A03B8" w:rsidRDefault="008A03B8" w:rsidP="00C61409">
            <w:pPr>
              <w:spacing w:after="120"/>
              <w:outlineLvl w:val="1"/>
              <w:rPr>
                <w:rFonts w:ascii="Calibri" w:hAnsi="Calibri" w:cs="Calibri"/>
                <w:i/>
                <w:iCs/>
                <w:color w:val="000000"/>
              </w:rPr>
            </w:pPr>
            <w:r>
              <w:rPr>
                <w:rFonts w:ascii="Calibri" w:hAnsi="Calibri" w:cs="Calibri"/>
                <w:i/>
                <w:iCs/>
                <w:color w:val="000000"/>
              </w:rPr>
              <w:t>“</w:t>
            </w:r>
            <w:r w:rsidRPr="00C453F9">
              <w:rPr>
                <w:rFonts w:ascii="Calibri" w:hAnsi="Calibri" w:cs="Calibri"/>
                <w:i/>
                <w:iCs/>
                <w:color w:val="000000"/>
              </w:rPr>
              <w:t>I am aware that sometimes people are less keen for you and they do kind of, hound a bit and be like, not 'stop teaching', but 'you need to prioritise a bit differently'.</w:t>
            </w:r>
            <w:r>
              <w:rPr>
                <w:rFonts w:ascii="Calibri" w:hAnsi="Calibri" w:cs="Calibri"/>
                <w:i/>
                <w:iCs/>
                <w:color w:val="000000"/>
              </w:rPr>
              <w:t>”</w:t>
            </w:r>
            <w:r w:rsidRPr="00C453F9">
              <w:rPr>
                <w:rFonts w:ascii="Calibri" w:hAnsi="Calibri" w:cs="Calibri"/>
                <w:i/>
                <w:iCs/>
                <w:color w:val="000000"/>
              </w:rPr>
              <w:t xml:space="preserve"> </w:t>
            </w:r>
            <w:r>
              <w:rPr>
                <w:rFonts w:ascii="Calibri" w:hAnsi="Calibri" w:cs="Calibri"/>
                <w:i/>
                <w:iCs/>
                <w:color w:val="000000"/>
              </w:rPr>
              <w:t>–</w:t>
            </w:r>
            <w:r w:rsidRPr="00C453F9">
              <w:rPr>
                <w:rFonts w:ascii="Calibri" w:hAnsi="Calibri" w:cs="Calibri"/>
                <w:i/>
                <w:iCs/>
                <w:color w:val="000000"/>
              </w:rPr>
              <w:t xml:space="preserve"> </w:t>
            </w:r>
            <w:r>
              <w:rPr>
                <w:rFonts w:ascii="Calibri" w:hAnsi="Calibri" w:cs="Calibri"/>
                <w:i/>
                <w:iCs/>
                <w:color w:val="000000"/>
              </w:rPr>
              <w:t>P4 (</w:t>
            </w:r>
            <w:r w:rsidRPr="00C453F9">
              <w:rPr>
                <w:rFonts w:ascii="Calibri" w:hAnsi="Calibri" w:cs="Calibri"/>
                <w:i/>
                <w:iCs/>
                <w:color w:val="000000"/>
              </w:rPr>
              <w:t>FG1</w:t>
            </w:r>
            <w:r>
              <w:rPr>
                <w:rFonts w:ascii="Calibri" w:hAnsi="Calibri" w:cs="Calibri"/>
                <w:i/>
                <w:iCs/>
                <w:color w:val="000000"/>
              </w:rPr>
              <w:t>)</w:t>
            </w:r>
          </w:p>
          <w:p w:rsidR="008A03B8" w:rsidRPr="00FA1838" w:rsidRDefault="008A03B8" w:rsidP="00C61409">
            <w:pPr>
              <w:spacing w:after="120"/>
              <w:outlineLvl w:val="1"/>
              <w:rPr>
                <w:rFonts w:ascii="Calibri" w:hAnsi="Calibri" w:cs="Calibri"/>
                <w:i/>
                <w:iCs/>
                <w:color w:val="000000"/>
              </w:rPr>
            </w:pPr>
            <w:r w:rsidRPr="00FA1838">
              <w:rPr>
                <w:rFonts w:ascii="Calibri" w:hAnsi="Calibri" w:cs="Calibri"/>
                <w:i/>
                <w:iCs/>
                <w:color w:val="000000"/>
              </w:rPr>
              <w:t>“</w:t>
            </w:r>
            <w:r>
              <w:rPr>
                <w:rFonts w:ascii="Calibri" w:hAnsi="Calibri" w:cs="Calibri"/>
                <w:i/>
                <w:iCs/>
                <w:color w:val="000000"/>
              </w:rPr>
              <w:t>Y</w:t>
            </w:r>
            <w:r w:rsidRPr="00FA1838">
              <w:rPr>
                <w:rFonts w:ascii="Calibri" w:hAnsi="Calibri" w:cs="Calibri"/>
                <w:i/>
                <w:iCs/>
                <w:color w:val="000000"/>
              </w:rPr>
              <w:t xml:space="preserve">ou get an impression from consultants who have expected you to have seen a certain amount of patients by the time they come and post take with you” </w:t>
            </w:r>
            <w:r>
              <w:rPr>
                <w:rFonts w:ascii="Calibri" w:hAnsi="Calibri" w:cs="Calibri"/>
                <w:i/>
                <w:iCs/>
                <w:color w:val="000000"/>
              </w:rPr>
              <w:t>–</w:t>
            </w:r>
            <w:r w:rsidRPr="00FA1838">
              <w:rPr>
                <w:rFonts w:ascii="Calibri" w:hAnsi="Calibri" w:cs="Calibri"/>
                <w:i/>
                <w:iCs/>
                <w:color w:val="000000"/>
              </w:rPr>
              <w:t xml:space="preserve"> </w:t>
            </w:r>
            <w:r>
              <w:rPr>
                <w:rFonts w:ascii="Calibri" w:hAnsi="Calibri" w:cs="Calibri"/>
                <w:i/>
                <w:iCs/>
                <w:color w:val="000000"/>
              </w:rPr>
              <w:t>P11</w:t>
            </w:r>
            <w:r w:rsidRPr="00FA1838">
              <w:rPr>
                <w:rFonts w:ascii="Calibri" w:hAnsi="Calibri" w:cs="Calibri"/>
                <w:i/>
                <w:iCs/>
                <w:color w:val="000000"/>
              </w:rPr>
              <w:t xml:space="preserve"> </w:t>
            </w:r>
            <w:r>
              <w:rPr>
                <w:rFonts w:ascii="Calibri" w:hAnsi="Calibri" w:cs="Calibri"/>
                <w:i/>
                <w:iCs/>
                <w:color w:val="000000"/>
              </w:rPr>
              <w:t>(</w:t>
            </w:r>
            <w:r w:rsidRPr="00FA1838">
              <w:rPr>
                <w:rFonts w:ascii="Calibri" w:hAnsi="Calibri" w:cs="Calibri"/>
                <w:i/>
                <w:iCs/>
                <w:color w:val="000000"/>
              </w:rPr>
              <w:t>FG3</w:t>
            </w:r>
            <w:r>
              <w:rPr>
                <w:rFonts w:ascii="Calibri" w:hAnsi="Calibri" w:cs="Calibri"/>
                <w:i/>
                <w:iCs/>
                <w:color w:val="000000"/>
              </w:rPr>
              <w:t>)</w:t>
            </w:r>
          </w:p>
        </w:tc>
      </w:tr>
      <w:tr w:rsidR="008A03B8" w:rsidTr="00C61409">
        <w:trPr>
          <w:trHeight w:val="242"/>
        </w:trPr>
        <w:tc>
          <w:tcPr>
            <w:tcW w:w="2122" w:type="dxa"/>
          </w:tcPr>
          <w:p w:rsidR="008A03B8" w:rsidRPr="00CB70B5" w:rsidRDefault="008A03B8" w:rsidP="00C61409">
            <w:pPr>
              <w:spacing w:after="120"/>
              <w:rPr>
                <w:rFonts w:ascii="Calibri" w:eastAsia="Calibri" w:hAnsi="Calibri" w:cs="Calibri"/>
                <w:lang w:val="en-US"/>
              </w:rPr>
            </w:pPr>
            <w:r w:rsidRPr="00017100">
              <w:rPr>
                <w:rFonts w:ascii="Calibri" w:eastAsia="Calibri" w:hAnsi="Calibri" w:cs="Calibri"/>
                <w:lang w:val="en-US"/>
              </w:rPr>
              <w:t>3.2. Student integration into the clinical team</w:t>
            </w:r>
          </w:p>
        </w:tc>
        <w:tc>
          <w:tcPr>
            <w:tcW w:w="13040" w:type="dxa"/>
          </w:tcPr>
          <w:p w:rsidR="008A03B8" w:rsidRDefault="008A03B8" w:rsidP="00C61409">
            <w:pPr>
              <w:spacing w:after="120"/>
              <w:rPr>
                <w:rFonts w:ascii="Calibri" w:eastAsia="Calibri" w:hAnsi="Calibri" w:cs="Calibri"/>
                <w:i/>
                <w:iCs/>
                <w:lang w:val="en-US"/>
              </w:rPr>
            </w:pPr>
            <w:r w:rsidRPr="00D6137C">
              <w:rPr>
                <w:rFonts w:ascii="Calibri" w:eastAsia="Calibri" w:hAnsi="Calibri" w:cs="Calibri"/>
                <w:i/>
                <w:iCs/>
                <w:lang w:val="en-US"/>
              </w:rPr>
              <w:t>"It's easier to find the students</w:t>
            </w:r>
            <w:r>
              <w:rPr>
                <w:rFonts w:ascii="Calibri" w:eastAsia="Calibri" w:hAnsi="Calibri" w:cs="Calibri"/>
                <w:i/>
                <w:iCs/>
                <w:lang w:val="en-US"/>
              </w:rPr>
              <w:t>, s</w:t>
            </w:r>
            <w:r w:rsidRPr="00D6137C">
              <w:rPr>
                <w:rFonts w:ascii="Calibri" w:eastAsia="Calibri" w:hAnsi="Calibri" w:cs="Calibri"/>
                <w:i/>
                <w:iCs/>
                <w:lang w:val="en-US"/>
              </w:rPr>
              <w:t xml:space="preserve">o if you're enthusiastic about teaching, they'll be at the surgical handover and the on call SHO will be in the </w:t>
            </w:r>
            <w:proofErr w:type="gramStart"/>
            <w:r w:rsidRPr="00D6137C">
              <w:rPr>
                <w:rFonts w:ascii="Calibri" w:eastAsia="Calibri" w:hAnsi="Calibri" w:cs="Calibri"/>
                <w:i/>
                <w:iCs/>
                <w:lang w:val="en-US"/>
              </w:rPr>
              <w:t>handove</w:t>
            </w:r>
            <w:r>
              <w:rPr>
                <w:rFonts w:ascii="Calibri" w:eastAsia="Calibri" w:hAnsi="Calibri" w:cs="Calibri"/>
                <w:i/>
                <w:iCs/>
                <w:lang w:val="en-US"/>
              </w:rPr>
              <w:t>r.“</w:t>
            </w:r>
            <w:proofErr w:type="gramEnd"/>
            <w:r w:rsidRPr="00D6137C">
              <w:rPr>
                <w:rFonts w:ascii="Calibri" w:eastAsia="Calibri" w:hAnsi="Calibri" w:cs="Calibri"/>
                <w:i/>
                <w:iCs/>
                <w:lang w:val="en-US"/>
              </w:rPr>
              <w:t xml:space="preserve"> </w:t>
            </w:r>
            <w:r>
              <w:rPr>
                <w:rFonts w:ascii="Calibri" w:eastAsia="Calibri" w:hAnsi="Calibri" w:cs="Calibri"/>
                <w:i/>
                <w:iCs/>
                <w:lang w:val="en-US"/>
              </w:rPr>
              <w:t>–</w:t>
            </w:r>
            <w:r w:rsidRPr="00D6137C">
              <w:rPr>
                <w:rFonts w:ascii="Calibri" w:eastAsia="Calibri" w:hAnsi="Calibri" w:cs="Calibri"/>
                <w:i/>
                <w:iCs/>
                <w:lang w:val="en-US"/>
              </w:rPr>
              <w:t xml:space="preserve"> </w:t>
            </w:r>
            <w:r>
              <w:rPr>
                <w:rFonts w:ascii="Calibri" w:eastAsia="Calibri" w:hAnsi="Calibri" w:cs="Calibri"/>
                <w:i/>
                <w:iCs/>
                <w:lang w:val="en-US"/>
              </w:rPr>
              <w:t>P10</w:t>
            </w:r>
            <w:r w:rsidRPr="00D6137C">
              <w:rPr>
                <w:rFonts w:ascii="Calibri" w:eastAsia="Calibri" w:hAnsi="Calibri" w:cs="Calibri"/>
                <w:i/>
                <w:iCs/>
                <w:lang w:val="en-US"/>
              </w:rPr>
              <w:t xml:space="preserve"> </w:t>
            </w:r>
            <w:r>
              <w:rPr>
                <w:rFonts w:ascii="Calibri" w:eastAsia="Calibri" w:hAnsi="Calibri" w:cs="Calibri"/>
                <w:i/>
                <w:iCs/>
                <w:lang w:val="en-US"/>
              </w:rPr>
              <w:t>(</w:t>
            </w:r>
            <w:r w:rsidRPr="00D6137C">
              <w:rPr>
                <w:rFonts w:ascii="Calibri" w:eastAsia="Calibri" w:hAnsi="Calibri" w:cs="Calibri"/>
                <w:i/>
                <w:iCs/>
                <w:lang w:val="en-US"/>
              </w:rPr>
              <w:t>FG2</w:t>
            </w:r>
            <w:r>
              <w:rPr>
                <w:rFonts w:ascii="Calibri" w:eastAsia="Calibri" w:hAnsi="Calibri" w:cs="Calibri"/>
                <w:i/>
                <w:iCs/>
                <w:lang w:val="en-US"/>
              </w:rPr>
              <w:t>)</w:t>
            </w:r>
          </w:p>
          <w:p w:rsidR="008A03B8" w:rsidRPr="003B7971" w:rsidRDefault="008A03B8" w:rsidP="00C61409">
            <w:pPr>
              <w:spacing w:after="120"/>
              <w:rPr>
                <w:rFonts w:ascii="Calibri" w:eastAsia="Calibri" w:hAnsi="Calibri" w:cs="Calibri"/>
                <w:i/>
                <w:iCs/>
                <w:lang w:val="en-US"/>
              </w:rPr>
            </w:pPr>
            <w:r w:rsidRPr="00D6137C">
              <w:rPr>
                <w:rFonts w:ascii="Calibri" w:eastAsia="Calibri" w:hAnsi="Calibri" w:cs="Calibri"/>
                <w:i/>
                <w:iCs/>
                <w:lang w:val="en-US"/>
              </w:rPr>
              <w:t>"In one of my old trusts they had a whiteboard of who was</w:t>
            </w:r>
            <w:r>
              <w:rPr>
                <w:rFonts w:ascii="Calibri" w:eastAsia="Calibri" w:hAnsi="Calibri" w:cs="Calibri"/>
                <w:i/>
                <w:iCs/>
                <w:lang w:val="en-US"/>
              </w:rPr>
              <w:t xml:space="preserve"> […]</w:t>
            </w:r>
            <w:r w:rsidRPr="00D6137C">
              <w:rPr>
                <w:rFonts w:ascii="Calibri" w:eastAsia="Calibri" w:hAnsi="Calibri" w:cs="Calibri"/>
                <w:i/>
                <w:iCs/>
                <w:lang w:val="en-US"/>
              </w:rPr>
              <w:t xml:space="preserve"> doing which role for that day</w:t>
            </w:r>
            <w:r>
              <w:rPr>
                <w:rFonts w:ascii="Calibri" w:eastAsia="Calibri" w:hAnsi="Calibri" w:cs="Calibri"/>
                <w:i/>
                <w:iCs/>
                <w:lang w:val="en-US"/>
              </w:rPr>
              <w:t xml:space="preserve"> […]</w:t>
            </w:r>
            <w:r w:rsidRPr="00D6137C">
              <w:rPr>
                <w:rFonts w:ascii="Calibri" w:eastAsia="Calibri" w:hAnsi="Calibri" w:cs="Calibri"/>
                <w:i/>
                <w:iCs/>
                <w:lang w:val="en-US"/>
              </w:rPr>
              <w:t xml:space="preserve"> that could maybe have helped a bit in terms of at least knowing a name of someone you were looking for and maybe having a student, so if you could know to look out for the student</w:t>
            </w:r>
            <w:r>
              <w:rPr>
                <w:rFonts w:ascii="Calibri" w:eastAsia="Calibri" w:hAnsi="Calibri" w:cs="Calibri"/>
                <w:i/>
                <w:iCs/>
                <w:lang w:val="en-US"/>
              </w:rPr>
              <w:t>”</w:t>
            </w:r>
            <w:r w:rsidRPr="00D6137C">
              <w:rPr>
                <w:rFonts w:ascii="Calibri" w:eastAsia="Calibri" w:hAnsi="Calibri" w:cs="Calibri"/>
                <w:i/>
                <w:iCs/>
                <w:lang w:val="en-US"/>
              </w:rPr>
              <w:t xml:space="preserve"> </w:t>
            </w:r>
            <w:r>
              <w:rPr>
                <w:rFonts w:ascii="Calibri" w:eastAsia="Calibri" w:hAnsi="Calibri" w:cs="Calibri"/>
                <w:i/>
                <w:iCs/>
                <w:lang w:val="en-US"/>
              </w:rPr>
              <w:t>–</w:t>
            </w:r>
            <w:r w:rsidRPr="00D6137C">
              <w:rPr>
                <w:rFonts w:ascii="Calibri" w:eastAsia="Calibri" w:hAnsi="Calibri" w:cs="Calibri"/>
                <w:i/>
                <w:iCs/>
                <w:lang w:val="en-US"/>
              </w:rPr>
              <w:t xml:space="preserve"> </w:t>
            </w:r>
            <w:r>
              <w:rPr>
                <w:rFonts w:ascii="Calibri" w:eastAsia="Calibri" w:hAnsi="Calibri" w:cs="Calibri"/>
                <w:i/>
                <w:iCs/>
                <w:lang w:val="en-US"/>
              </w:rPr>
              <w:t>P9 (</w:t>
            </w:r>
            <w:r w:rsidRPr="00D6137C">
              <w:rPr>
                <w:rFonts w:ascii="Calibri" w:eastAsia="Calibri" w:hAnsi="Calibri" w:cs="Calibri"/>
                <w:i/>
                <w:iCs/>
                <w:lang w:val="en-US"/>
              </w:rPr>
              <w:t>FG2</w:t>
            </w:r>
            <w:r>
              <w:rPr>
                <w:rFonts w:ascii="Calibri" w:eastAsia="Calibri" w:hAnsi="Calibri" w:cs="Calibri"/>
                <w:i/>
                <w:iCs/>
                <w:lang w:val="en-US"/>
              </w:rPr>
              <w:t>)</w:t>
            </w:r>
          </w:p>
        </w:tc>
      </w:tr>
      <w:tr w:rsidR="008A03B8" w:rsidTr="00C61409">
        <w:trPr>
          <w:trHeight w:val="242"/>
        </w:trPr>
        <w:tc>
          <w:tcPr>
            <w:tcW w:w="15162" w:type="dxa"/>
            <w:gridSpan w:val="2"/>
          </w:tcPr>
          <w:p w:rsidR="008A03B8" w:rsidRPr="003B7971" w:rsidRDefault="008A03B8" w:rsidP="00C61409">
            <w:pPr>
              <w:spacing w:after="120"/>
              <w:rPr>
                <w:rFonts w:ascii="Calibri" w:eastAsia="Calibri" w:hAnsi="Calibri" w:cs="Calibri"/>
                <w:i/>
                <w:iCs/>
                <w:lang w:val="en-US"/>
              </w:rPr>
            </w:pPr>
            <w:r w:rsidRPr="00017100">
              <w:rPr>
                <w:rFonts w:ascii="Calibri" w:eastAsia="Calibri" w:hAnsi="Calibri" w:cs="Calibri"/>
                <w:lang w:val="en-US"/>
              </w:rPr>
              <w:t>3.3. Perceptions of teaching culture</w:t>
            </w:r>
          </w:p>
        </w:tc>
      </w:tr>
      <w:tr w:rsidR="008A03B8" w:rsidTr="00C61409">
        <w:trPr>
          <w:trHeight w:val="242"/>
        </w:trPr>
        <w:tc>
          <w:tcPr>
            <w:tcW w:w="2122" w:type="dxa"/>
          </w:tcPr>
          <w:p w:rsidR="008A03B8" w:rsidRPr="00CB70B5" w:rsidRDefault="008A03B8" w:rsidP="00C61409">
            <w:pPr>
              <w:spacing w:after="120"/>
              <w:rPr>
                <w:rFonts w:ascii="Calibri" w:eastAsia="Calibri" w:hAnsi="Calibri" w:cs="Calibri"/>
                <w:lang w:val="en-US"/>
              </w:rPr>
            </w:pPr>
            <w:r w:rsidRPr="00017100">
              <w:rPr>
                <w:rFonts w:ascii="Calibri" w:eastAsia="Calibri" w:hAnsi="Calibri" w:cs="Calibri"/>
                <w:lang w:val="en-US"/>
              </w:rPr>
              <w:t>3.3a. Senior-led culture of teaching on take</w:t>
            </w:r>
          </w:p>
        </w:tc>
        <w:tc>
          <w:tcPr>
            <w:tcW w:w="13040" w:type="dxa"/>
          </w:tcPr>
          <w:p w:rsidR="008A03B8" w:rsidRPr="0031025B" w:rsidRDefault="008A03B8" w:rsidP="00C61409">
            <w:pPr>
              <w:spacing w:after="120"/>
              <w:rPr>
                <w:rFonts w:ascii="Calibri" w:eastAsia="Calibri" w:hAnsi="Calibri" w:cs="Calibri"/>
                <w:i/>
                <w:iCs/>
                <w:lang w:val="en-US"/>
              </w:rPr>
            </w:pPr>
            <w:r w:rsidRPr="0031025B">
              <w:rPr>
                <w:rFonts w:ascii="Calibri" w:eastAsia="Calibri" w:hAnsi="Calibri" w:cs="Calibri"/>
                <w:i/>
                <w:iCs/>
                <w:lang w:val="en-US"/>
              </w:rPr>
              <w:t xml:space="preserve">“I think there is a culture that comes with the NHS, it is top down and </w:t>
            </w:r>
            <w:proofErr w:type="gramStart"/>
            <w:r w:rsidRPr="0031025B">
              <w:rPr>
                <w:rFonts w:ascii="Calibri" w:eastAsia="Calibri" w:hAnsi="Calibri" w:cs="Calibri"/>
                <w:i/>
                <w:iCs/>
                <w:lang w:val="en-US"/>
              </w:rPr>
              <w:t>you</w:t>
            </w:r>
            <w:proofErr w:type="gramEnd"/>
            <w:r w:rsidRPr="0031025B">
              <w:rPr>
                <w:rFonts w:ascii="Calibri" w:eastAsia="Calibri" w:hAnsi="Calibri" w:cs="Calibri"/>
                <w:i/>
                <w:iCs/>
                <w:lang w:val="en-US"/>
              </w:rPr>
              <w:t xml:space="preserve"> kind of feel like you have to abide by that, you can't sort of carve your own teaching path you have to go with what the culture is at the time on that take.” – P12 (FG3)</w:t>
            </w:r>
          </w:p>
          <w:p w:rsidR="008A03B8" w:rsidRPr="0031025B" w:rsidRDefault="008A03B8" w:rsidP="00C61409">
            <w:pPr>
              <w:spacing w:after="120"/>
              <w:rPr>
                <w:rFonts w:ascii="Calibri" w:eastAsia="Calibri" w:hAnsi="Calibri" w:cs="Calibri"/>
                <w:i/>
                <w:iCs/>
                <w:lang w:val="en-US"/>
              </w:rPr>
            </w:pPr>
            <w:r w:rsidRPr="0031025B">
              <w:rPr>
                <w:rFonts w:ascii="Calibri" w:eastAsia="Calibri" w:hAnsi="Calibri" w:cs="Calibri"/>
                <w:i/>
                <w:iCs/>
                <w:lang w:val="en-US"/>
              </w:rPr>
              <w:t>“I think the general principle is when the consultants have more involvement in the academies or more involvement in teaching in general they're going to be more engaging and they're going to promote it more.” – P11 (FG3)</w:t>
            </w:r>
          </w:p>
          <w:p w:rsidR="008A03B8" w:rsidRPr="0031025B" w:rsidRDefault="008A03B8" w:rsidP="00C6140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Calibri" w:eastAsia="Calibri" w:hAnsi="Calibri" w:cs="Calibri"/>
                <w:i/>
                <w:iCs/>
                <w:lang w:val="en-US"/>
              </w:rPr>
            </w:pPr>
            <w:r>
              <w:rPr>
                <w:rFonts w:ascii="Calibri" w:hAnsi="Calibri" w:cs="Calibri"/>
                <w:i/>
                <w:iCs/>
              </w:rPr>
              <w:t>“</w:t>
            </w:r>
            <w:r w:rsidRPr="00763775">
              <w:rPr>
                <w:rFonts w:ascii="Calibri" w:hAnsi="Calibri" w:cs="Calibri"/>
                <w:i/>
                <w:iCs/>
              </w:rPr>
              <w:t xml:space="preserve">it's also a bit intimidating as an F1 to be teaching a medical student in front of your </w:t>
            </w:r>
            <w:r>
              <w:rPr>
                <w:rFonts w:ascii="Calibri" w:hAnsi="Calibri" w:cs="Calibri"/>
                <w:i/>
                <w:iCs/>
              </w:rPr>
              <w:t>registrar</w:t>
            </w:r>
            <w:r w:rsidRPr="0031025B">
              <w:rPr>
                <w:rFonts w:ascii="Calibri" w:hAnsi="Calibri" w:cs="Calibri"/>
                <w:i/>
                <w:iCs/>
              </w:rPr>
              <w:t xml:space="preserve">” - </w:t>
            </w:r>
            <w:r w:rsidRPr="0031025B">
              <w:rPr>
                <w:rFonts w:ascii="Calibri" w:eastAsia="Calibri" w:hAnsi="Calibri" w:cs="Calibri"/>
                <w:i/>
                <w:iCs/>
                <w:lang w:val="en-US"/>
              </w:rPr>
              <w:t xml:space="preserve">P7 </w:t>
            </w:r>
            <w:r>
              <w:rPr>
                <w:rFonts w:ascii="Calibri" w:eastAsia="Calibri" w:hAnsi="Calibri" w:cs="Calibri"/>
                <w:i/>
                <w:iCs/>
                <w:lang w:val="en-US"/>
              </w:rPr>
              <w:t>(</w:t>
            </w:r>
            <w:r w:rsidRPr="0031025B">
              <w:rPr>
                <w:rFonts w:ascii="Calibri" w:eastAsia="Calibri" w:hAnsi="Calibri" w:cs="Calibri"/>
                <w:i/>
                <w:iCs/>
                <w:lang w:val="en-US"/>
              </w:rPr>
              <w:t>FG2</w:t>
            </w:r>
            <w:r>
              <w:rPr>
                <w:rFonts w:ascii="Calibri" w:eastAsia="Calibri" w:hAnsi="Calibri" w:cs="Calibri"/>
                <w:i/>
                <w:iCs/>
                <w:lang w:val="en-US"/>
              </w:rPr>
              <w:t>)</w:t>
            </w:r>
          </w:p>
        </w:tc>
      </w:tr>
      <w:tr w:rsidR="008A03B8" w:rsidTr="00C61409">
        <w:trPr>
          <w:trHeight w:val="242"/>
        </w:trPr>
        <w:tc>
          <w:tcPr>
            <w:tcW w:w="2122" w:type="dxa"/>
          </w:tcPr>
          <w:p w:rsidR="008A03B8" w:rsidRPr="00CB70B5" w:rsidRDefault="008A03B8" w:rsidP="00C61409">
            <w:pPr>
              <w:spacing w:after="120"/>
              <w:rPr>
                <w:rFonts w:ascii="Calibri" w:eastAsia="Calibri" w:hAnsi="Calibri" w:cs="Calibri"/>
                <w:lang w:val="en-US"/>
              </w:rPr>
            </w:pPr>
            <w:r w:rsidRPr="00017100">
              <w:rPr>
                <w:rFonts w:ascii="Calibri" w:eastAsia="Calibri" w:hAnsi="Calibri" w:cs="Calibri"/>
                <w:lang w:val="en-US"/>
              </w:rPr>
              <w:t>3.3b. Shared responsibilities for teaching</w:t>
            </w:r>
          </w:p>
        </w:tc>
        <w:tc>
          <w:tcPr>
            <w:tcW w:w="13040" w:type="dxa"/>
          </w:tcPr>
          <w:p w:rsidR="008A03B8" w:rsidRDefault="008A03B8" w:rsidP="00C61409">
            <w:pPr>
              <w:spacing w:after="120"/>
              <w:rPr>
                <w:rFonts w:ascii="Calibri" w:eastAsia="Calibri" w:hAnsi="Calibri" w:cs="Calibri"/>
                <w:i/>
                <w:iCs/>
                <w:lang w:val="en-US"/>
              </w:rPr>
            </w:pPr>
            <w:r>
              <w:rPr>
                <w:rFonts w:ascii="Calibri" w:eastAsia="Calibri" w:hAnsi="Calibri" w:cs="Calibri"/>
                <w:i/>
                <w:iCs/>
                <w:lang w:val="en-US"/>
              </w:rPr>
              <w:t>“[the student has been]</w:t>
            </w:r>
            <w:r w:rsidRPr="00F352F1">
              <w:rPr>
                <w:rFonts w:ascii="Calibri" w:eastAsia="Calibri" w:hAnsi="Calibri" w:cs="Calibri"/>
                <w:i/>
                <w:iCs/>
                <w:lang w:val="en-US"/>
              </w:rPr>
              <w:t xml:space="preserve"> basically taking it in turns with me or doing a clerking at the same time as me and then presenting it back to me and sometimes even presenting it to the post take consultant because they've been quite engaging as well</w:t>
            </w:r>
            <w:r>
              <w:rPr>
                <w:rFonts w:ascii="Calibri" w:eastAsia="Calibri" w:hAnsi="Calibri" w:cs="Calibri"/>
                <w:i/>
                <w:iCs/>
                <w:lang w:val="en-US"/>
              </w:rPr>
              <w:t>”</w:t>
            </w:r>
            <w:r w:rsidRPr="00F352F1">
              <w:rPr>
                <w:rFonts w:ascii="Calibri" w:eastAsia="Calibri" w:hAnsi="Calibri" w:cs="Calibri"/>
                <w:i/>
                <w:iCs/>
                <w:lang w:val="en-US"/>
              </w:rPr>
              <w:t xml:space="preserve"> </w:t>
            </w:r>
            <w:r>
              <w:rPr>
                <w:rFonts w:ascii="Calibri" w:eastAsia="Calibri" w:hAnsi="Calibri" w:cs="Calibri"/>
                <w:i/>
                <w:iCs/>
                <w:lang w:val="en-US"/>
              </w:rPr>
              <w:t>–</w:t>
            </w:r>
            <w:r w:rsidRPr="00F352F1">
              <w:rPr>
                <w:rFonts w:ascii="Calibri" w:eastAsia="Calibri" w:hAnsi="Calibri" w:cs="Calibri"/>
                <w:i/>
                <w:iCs/>
                <w:lang w:val="en-US"/>
              </w:rPr>
              <w:t xml:space="preserve"> </w:t>
            </w:r>
            <w:r>
              <w:rPr>
                <w:rFonts w:ascii="Calibri" w:eastAsia="Calibri" w:hAnsi="Calibri" w:cs="Calibri"/>
                <w:i/>
                <w:iCs/>
                <w:lang w:val="en-US"/>
              </w:rPr>
              <w:t>P11 (</w:t>
            </w:r>
            <w:r w:rsidRPr="00F352F1">
              <w:rPr>
                <w:rFonts w:ascii="Calibri" w:eastAsia="Calibri" w:hAnsi="Calibri" w:cs="Calibri"/>
                <w:i/>
                <w:iCs/>
                <w:lang w:val="en-US"/>
              </w:rPr>
              <w:t>FG3</w:t>
            </w:r>
            <w:r>
              <w:rPr>
                <w:rFonts w:ascii="Calibri" w:eastAsia="Calibri" w:hAnsi="Calibri" w:cs="Calibri"/>
                <w:i/>
                <w:iCs/>
                <w:lang w:val="en-US"/>
              </w:rPr>
              <w:t>)</w:t>
            </w:r>
          </w:p>
          <w:p w:rsidR="008A03B8" w:rsidRPr="003B7971" w:rsidRDefault="008A03B8" w:rsidP="00C61409">
            <w:pPr>
              <w:spacing w:after="120"/>
              <w:rPr>
                <w:rFonts w:ascii="Calibri" w:eastAsia="Calibri" w:hAnsi="Calibri" w:cs="Calibri"/>
                <w:i/>
                <w:iCs/>
                <w:lang w:val="en-US"/>
              </w:rPr>
            </w:pPr>
            <w:r w:rsidRPr="00F352F1">
              <w:rPr>
                <w:rFonts w:ascii="Calibri" w:eastAsia="Calibri" w:hAnsi="Calibri" w:cs="Calibri"/>
                <w:i/>
                <w:iCs/>
                <w:lang w:val="en-US"/>
              </w:rPr>
              <w:t>"</w:t>
            </w:r>
            <w:r>
              <w:rPr>
                <w:rFonts w:ascii="Calibri" w:eastAsia="Calibri" w:hAnsi="Calibri" w:cs="Calibri"/>
                <w:i/>
                <w:iCs/>
                <w:lang w:val="en-US"/>
              </w:rPr>
              <w:t>[Teaching is]</w:t>
            </w:r>
            <w:r w:rsidRPr="00F352F1">
              <w:rPr>
                <w:rFonts w:ascii="Calibri" w:eastAsia="Calibri" w:hAnsi="Calibri" w:cs="Calibri"/>
                <w:i/>
                <w:iCs/>
                <w:lang w:val="en-US"/>
              </w:rPr>
              <w:t xml:space="preserve"> a core requirement so, </w:t>
            </w:r>
            <w:r>
              <w:rPr>
                <w:rFonts w:ascii="Calibri" w:eastAsia="Calibri" w:hAnsi="Calibri" w:cs="Calibri"/>
                <w:i/>
                <w:iCs/>
                <w:lang w:val="en-US"/>
              </w:rPr>
              <w:t xml:space="preserve">[we] </w:t>
            </w:r>
            <w:r w:rsidRPr="00F352F1">
              <w:rPr>
                <w:rFonts w:ascii="Calibri" w:eastAsia="Calibri" w:hAnsi="Calibri" w:cs="Calibri"/>
                <w:i/>
                <w:iCs/>
                <w:lang w:val="en-US"/>
              </w:rPr>
              <w:t>technically should have time to deliver it.</w:t>
            </w:r>
            <w:r>
              <w:rPr>
                <w:rFonts w:ascii="Calibri" w:eastAsia="Calibri" w:hAnsi="Calibri" w:cs="Calibri"/>
                <w:i/>
                <w:iCs/>
                <w:lang w:val="en-US"/>
              </w:rPr>
              <w:t>”</w:t>
            </w:r>
            <w:r w:rsidRPr="00F352F1">
              <w:rPr>
                <w:rFonts w:ascii="Calibri" w:eastAsia="Calibri" w:hAnsi="Calibri" w:cs="Calibri"/>
                <w:i/>
                <w:iCs/>
                <w:lang w:val="en-US"/>
              </w:rPr>
              <w:t xml:space="preserve"> </w:t>
            </w:r>
            <w:r>
              <w:rPr>
                <w:rFonts w:ascii="Calibri" w:eastAsia="Calibri" w:hAnsi="Calibri" w:cs="Calibri"/>
                <w:i/>
                <w:iCs/>
                <w:lang w:val="en-US"/>
              </w:rPr>
              <w:t>–</w:t>
            </w:r>
            <w:r w:rsidRPr="00F352F1">
              <w:rPr>
                <w:rFonts w:ascii="Calibri" w:eastAsia="Calibri" w:hAnsi="Calibri" w:cs="Calibri"/>
                <w:i/>
                <w:iCs/>
                <w:lang w:val="en-US"/>
              </w:rPr>
              <w:t xml:space="preserve"> </w:t>
            </w:r>
            <w:r>
              <w:rPr>
                <w:rFonts w:ascii="Calibri" w:eastAsia="Calibri" w:hAnsi="Calibri" w:cs="Calibri"/>
                <w:i/>
                <w:iCs/>
                <w:lang w:val="en-US"/>
              </w:rPr>
              <w:t>P6</w:t>
            </w:r>
            <w:r w:rsidRPr="00F352F1">
              <w:rPr>
                <w:rFonts w:ascii="Calibri" w:eastAsia="Calibri" w:hAnsi="Calibri" w:cs="Calibri"/>
                <w:i/>
                <w:iCs/>
                <w:lang w:val="en-US"/>
              </w:rPr>
              <w:t xml:space="preserve"> </w:t>
            </w:r>
            <w:r>
              <w:rPr>
                <w:rFonts w:ascii="Calibri" w:eastAsia="Calibri" w:hAnsi="Calibri" w:cs="Calibri"/>
                <w:i/>
                <w:iCs/>
                <w:lang w:val="en-US"/>
              </w:rPr>
              <w:t>(</w:t>
            </w:r>
            <w:r w:rsidRPr="00F352F1">
              <w:rPr>
                <w:rFonts w:ascii="Calibri" w:eastAsia="Calibri" w:hAnsi="Calibri" w:cs="Calibri"/>
                <w:i/>
                <w:iCs/>
                <w:lang w:val="en-US"/>
              </w:rPr>
              <w:t>FG1</w:t>
            </w:r>
            <w:r>
              <w:rPr>
                <w:rFonts w:ascii="Calibri" w:eastAsia="Calibri" w:hAnsi="Calibri" w:cs="Calibri"/>
                <w:i/>
                <w:iCs/>
                <w:lang w:val="en-US"/>
              </w:rPr>
              <w:t>)</w:t>
            </w:r>
          </w:p>
        </w:tc>
      </w:tr>
      <w:tr w:rsidR="008A03B8" w:rsidTr="00C61409">
        <w:trPr>
          <w:trHeight w:val="242"/>
        </w:trPr>
        <w:tc>
          <w:tcPr>
            <w:tcW w:w="2122" w:type="dxa"/>
          </w:tcPr>
          <w:p w:rsidR="008A03B8" w:rsidRPr="00CB70B5" w:rsidRDefault="008A03B8" w:rsidP="00C61409">
            <w:pPr>
              <w:spacing w:after="120"/>
              <w:rPr>
                <w:rFonts w:ascii="Calibri" w:eastAsia="Calibri" w:hAnsi="Calibri" w:cs="Calibri"/>
                <w:lang w:val="en-US"/>
              </w:rPr>
            </w:pPr>
            <w:r w:rsidRPr="00017100">
              <w:rPr>
                <w:rFonts w:ascii="Calibri" w:eastAsia="Calibri" w:hAnsi="Calibri" w:cs="Calibri"/>
                <w:lang w:val="en-US"/>
              </w:rPr>
              <w:t>3.4. Near-peer teaching delivery</w:t>
            </w:r>
          </w:p>
        </w:tc>
        <w:tc>
          <w:tcPr>
            <w:tcW w:w="13040" w:type="dxa"/>
          </w:tcPr>
          <w:p w:rsidR="008A03B8" w:rsidRDefault="008A03B8" w:rsidP="00C61409">
            <w:pPr>
              <w:spacing w:after="120"/>
              <w:rPr>
                <w:rFonts w:ascii="Calibri" w:eastAsia="Calibri" w:hAnsi="Calibri" w:cs="Calibri"/>
                <w:i/>
                <w:iCs/>
                <w:lang w:val="en-US"/>
              </w:rPr>
            </w:pPr>
            <w:r>
              <w:rPr>
                <w:rFonts w:ascii="Calibri" w:eastAsia="Calibri" w:hAnsi="Calibri" w:cs="Calibri"/>
                <w:i/>
                <w:iCs/>
                <w:lang w:val="en-US"/>
              </w:rPr>
              <w:t>“</w:t>
            </w:r>
            <w:r w:rsidRPr="00931954">
              <w:rPr>
                <w:rFonts w:ascii="Calibri" w:eastAsia="Calibri" w:hAnsi="Calibri" w:cs="Calibri"/>
                <w:i/>
                <w:iCs/>
                <w:lang w:val="en-US"/>
              </w:rPr>
              <w:t xml:space="preserve">I think for us it's more of an F1 level that do the teaching, I think as an F2 and SHO it's not something I've been involved in that much, </w:t>
            </w:r>
            <w:proofErr w:type="spellStart"/>
            <w:r w:rsidRPr="00931954">
              <w:rPr>
                <w:rFonts w:ascii="Calibri" w:eastAsia="Calibri" w:hAnsi="Calibri" w:cs="Calibri"/>
                <w:i/>
                <w:iCs/>
                <w:lang w:val="en-US"/>
              </w:rPr>
              <w:t>erm</w:t>
            </w:r>
            <w:proofErr w:type="spellEnd"/>
            <w:r w:rsidRPr="00931954">
              <w:rPr>
                <w:rFonts w:ascii="Calibri" w:eastAsia="Calibri" w:hAnsi="Calibri" w:cs="Calibri"/>
                <w:i/>
                <w:iCs/>
                <w:lang w:val="en-US"/>
              </w:rPr>
              <w:t xml:space="preserve">...and then the </w:t>
            </w:r>
            <w:proofErr w:type="spellStart"/>
            <w:r w:rsidRPr="00931954">
              <w:rPr>
                <w:rFonts w:ascii="Calibri" w:eastAsia="Calibri" w:hAnsi="Calibri" w:cs="Calibri"/>
                <w:i/>
                <w:iCs/>
                <w:lang w:val="en-US"/>
              </w:rPr>
              <w:t>regs</w:t>
            </w:r>
            <w:proofErr w:type="spellEnd"/>
            <w:r w:rsidRPr="00931954">
              <w:rPr>
                <w:rFonts w:ascii="Calibri" w:eastAsia="Calibri" w:hAnsi="Calibri" w:cs="Calibri"/>
                <w:i/>
                <w:iCs/>
                <w:lang w:val="en-US"/>
              </w:rPr>
              <w:t xml:space="preserve"> would never really get involved.</w:t>
            </w:r>
            <w:r>
              <w:rPr>
                <w:rFonts w:ascii="Calibri" w:eastAsia="Calibri" w:hAnsi="Calibri" w:cs="Calibri"/>
                <w:i/>
                <w:iCs/>
                <w:lang w:val="en-US"/>
              </w:rPr>
              <w:t>”</w:t>
            </w:r>
            <w:r w:rsidRPr="00931954">
              <w:rPr>
                <w:rFonts w:ascii="Calibri" w:eastAsia="Calibri" w:hAnsi="Calibri" w:cs="Calibri"/>
                <w:i/>
                <w:iCs/>
                <w:lang w:val="en-US"/>
              </w:rPr>
              <w:t xml:space="preserve"> </w:t>
            </w:r>
            <w:r>
              <w:rPr>
                <w:rFonts w:ascii="Calibri" w:eastAsia="Calibri" w:hAnsi="Calibri" w:cs="Calibri"/>
                <w:i/>
                <w:iCs/>
                <w:lang w:val="en-US"/>
              </w:rPr>
              <w:t>–</w:t>
            </w:r>
            <w:r w:rsidRPr="00931954">
              <w:rPr>
                <w:rFonts w:ascii="Calibri" w:eastAsia="Calibri" w:hAnsi="Calibri" w:cs="Calibri"/>
                <w:i/>
                <w:iCs/>
                <w:lang w:val="en-US"/>
              </w:rPr>
              <w:t xml:space="preserve"> </w:t>
            </w:r>
            <w:r>
              <w:rPr>
                <w:rFonts w:ascii="Calibri" w:eastAsia="Calibri" w:hAnsi="Calibri" w:cs="Calibri"/>
                <w:i/>
                <w:iCs/>
                <w:lang w:val="en-US"/>
              </w:rPr>
              <w:t>P1</w:t>
            </w:r>
            <w:r w:rsidRPr="00931954">
              <w:rPr>
                <w:rFonts w:ascii="Calibri" w:eastAsia="Calibri" w:hAnsi="Calibri" w:cs="Calibri"/>
                <w:i/>
                <w:iCs/>
                <w:lang w:val="en-US"/>
              </w:rPr>
              <w:t xml:space="preserve"> </w:t>
            </w:r>
            <w:r>
              <w:rPr>
                <w:rFonts w:ascii="Calibri" w:eastAsia="Calibri" w:hAnsi="Calibri" w:cs="Calibri"/>
                <w:i/>
                <w:iCs/>
                <w:lang w:val="en-US"/>
              </w:rPr>
              <w:t>(</w:t>
            </w:r>
            <w:r w:rsidRPr="00931954">
              <w:rPr>
                <w:rFonts w:ascii="Calibri" w:eastAsia="Calibri" w:hAnsi="Calibri" w:cs="Calibri"/>
                <w:i/>
                <w:iCs/>
                <w:lang w:val="en-US"/>
              </w:rPr>
              <w:t>FG1</w:t>
            </w:r>
            <w:r>
              <w:rPr>
                <w:rFonts w:ascii="Calibri" w:eastAsia="Calibri" w:hAnsi="Calibri" w:cs="Calibri"/>
                <w:i/>
                <w:iCs/>
                <w:lang w:val="en-US"/>
              </w:rPr>
              <w:t>)</w:t>
            </w:r>
          </w:p>
          <w:p w:rsidR="008A03B8" w:rsidRPr="003B7971" w:rsidRDefault="008A03B8" w:rsidP="00C61409">
            <w:pPr>
              <w:spacing w:after="120"/>
              <w:rPr>
                <w:rFonts w:ascii="Calibri" w:eastAsia="Calibri" w:hAnsi="Calibri" w:cs="Calibri"/>
                <w:i/>
                <w:iCs/>
                <w:lang w:val="en-US"/>
              </w:rPr>
            </w:pPr>
            <w:r>
              <w:rPr>
                <w:rFonts w:ascii="Calibri" w:eastAsia="Calibri" w:hAnsi="Calibri" w:cs="Calibri"/>
                <w:i/>
                <w:iCs/>
                <w:lang w:val="en-US"/>
              </w:rPr>
              <w:t>“</w:t>
            </w:r>
            <w:r w:rsidRPr="00931954">
              <w:rPr>
                <w:rFonts w:ascii="Calibri" w:eastAsia="Calibri" w:hAnsi="Calibri" w:cs="Calibri"/>
                <w:i/>
                <w:iCs/>
                <w:lang w:val="en-US"/>
              </w:rPr>
              <w:t>the med students tend to gravitate towards the F1s</w:t>
            </w:r>
            <w:r>
              <w:rPr>
                <w:rFonts w:ascii="Calibri" w:eastAsia="Calibri" w:hAnsi="Calibri" w:cs="Calibri"/>
                <w:i/>
                <w:iCs/>
                <w:lang w:val="en-US"/>
              </w:rPr>
              <w:t>”</w:t>
            </w:r>
            <w:r w:rsidRPr="00931954">
              <w:rPr>
                <w:rFonts w:ascii="Calibri" w:eastAsia="Calibri" w:hAnsi="Calibri" w:cs="Calibri"/>
                <w:i/>
                <w:iCs/>
                <w:lang w:val="en-US"/>
              </w:rPr>
              <w:t xml:space="preserve"> </w:t>
            </w:r>
            <w:r>
              <w:rPr>
                <w:rFonts w:ascii="Calibri" w:eastAsia="Calibri" w:hAnsi="Calibri" w:cs="Calibri"/>
                <w:i/>
                <w:iCs/>
                <w:lang w:val="en-US"/>
              </w:rPr>
              <w:t>–</w:t>
            </w:r>
            <w:r w:rsidRPr="00931954">
              <w:rPr>
                <w:rFonts w:ascii="Calibri" w:eastAsia="Calibri" w:hAnsi="Calibri" w:cs="Calibri"/>
                <w:i/>
                <w:iCs/>
                <w:lang w:val="en-US"/>
              </w:rPr>
              <w:t xml:space="preserve"> </w:t>
            </w:r>
            <w:r>
              <w:rPr>
                <w:rFonts w:ascii="Calibri" w:eastAsia="Calibri" w:hAnsi="Calibri" w:cs="Calibri"/>
                <w:i/>
                <w:iCs/>
                <w:lang w:val="en-US"/>
              </w:rPr>
              <w:t>P8</w:t>
            </w:r>
            <w:r w:rsidRPr="00931954">
              <w:rPr>
                <w:rFonts w:ascii="Calibri" w:eastAsia="Calibri" w:hAnsi="Calibri" w:cs="Calibri"/>
                <w:i/>
                <w:iCs/>
                <w:lang w:val="en-US"/>
              </w:rPr>
              <w:t xml:space="preserve"> </w:t>
            </w:r>
            <w:r>
              <w:rPr>
                <w:rFonts w:ascii="Calibri" w:eastAsia="Calibri" w:hAnsi="Calibri" w:cs="Calibri"/>
                <w:i/>
                <w:iCs/>
                <w:lang w:val="en-US"/>
              </w:rPr>
              <w:t>(</w:t>
            </w:r>
            <w:r w:rsidRPr="00931954">
              <w:rPr>
                <w:rFonts w:ascii="Calibri" w:eastAsia="Calibri" w:hAnsi="Calibri" w:cs="Calibri"/>
                <w:i/>
                <w:iCs/>
                <w:lang w:val="en-US"/>
              </w:rPr>
              <w:t>FG2</w:t>
            </w:r>
            <w:r>
              <w:rPr>
                <w:rFonts w:ascii="Calibri" w:eastAsia="Calibri" w:hAnsi="Calibri" w:cs="Calibri"/>
                <w:i/>
                <w:iCs/>
                <w:lang w:val="en-US"/>
              </w:rPr>
              <w:t>)</w:t>
            </w:r>
          </w:p>
        </w:tc>
      </w:tr>
    </w:tbl>
    <w:p w:rsidR="008A03B8" w:rsidRDefault="008A03B8" w:rsidP="008A03B8">
      <w:r>
        <w:br w:type="page"/>
      </w:r>
    </w:p>
    <w:tbl>
      <w:tblPr>
        <w:tblStyle w:val="TableGrid"/>
        <w:tblW w:w="15162" w:type="dxa"/>
        <w:tblLook w:val="04A0" w:firstRow="1" w:lastRow="0" w:firstColumn="1" w:lastColumn="0" w:noHBand="0" w:noVBand="1"/>
      </w:tblPr>
      <w:tblGrid>
        <w:gridCol w:w="2122"/>
        <w:gridCol w:w="13040"/>
      </w:tblGrid>
      <w:tr w:rsidR="008A03B8" w:rsidTr="00C61409">
        <w:trPr>
          <w:trHeight w:val="242"/>
        </w:trPr>
        <w:tc>
          <w:tcPr>
            <w:tcW w:w="15162" w:type="dxa"/>
            <w:gridSpan w:val="2"/>
          </w:tcPr>
          <w:p w:rsidR="008A03B8" w:rsidRPr="007B01E3" w:rsidRDefault="008A03B8" w:rsidP="00C61409">
            <w:pPr>
              <w:spacing w:after="120"/>
              <w:rPr>
                <w:rFonts w:ascii="Calibri" w:eastAsia="Calibri" w:hAnsi="Calibri" w:cs="Calibri"/>
                <w:b/>
                <w:bCs/>
                <w:i/>
                <w:iCs/>
                <w:lang w:val="en-US"/>
              </w:rPr>
            </w:pPr>
            <w:r w:rsidRPr="007B01E3">
              <w:rPr>
                <w:rFonts w:ascii="Calibri" w:eastAsia="Calibri" w:hAnsi="Calibri" w:cs="Calibri"/>
                <w:b/>
                <w:bCs/>
                <w:lang w:val="en-US"/>
              </w:rPr>
              <w:lastRenderedPageBreak/>
              <w:t>4. Clinical service factors</w:t>
            </w:r>
          </w:p>
        </w:tc>
      </w:tr>
      <w:tr w:rsidR="008A03B8" w:rsidTr="00C61409">
        <w:trPr>
          <w:trHeight w:val="242"/>
        </w:trPr>
        <w:tc>
          <w:tcPr>
            <w:tcW w:w="2122" w:type="dxa"/>
          </w:tcPr>
          <w:p w:rsidR="008A03B8" w:rsidRPr="008D0529" w:rsidRDefault="008A03B8" w:rsidP="00C61409">
            <w:pPr>
              <w:spacing w:after="120"/>
              <w:rPr>
                <w:rFonts w:ascii="Calibri" w:eastAsia="Calibri" w:hAnsi="Calibri" w:cs="Calibri"/>
                <w:lang w:val="en-US"/>
              </w:rPr>
            </w:pPr>
            <w:r w:rsidRPr="008D0529">
              <w:rPr>
                <w:rFonts w:ascii="Calibri" w:eastAsia="Calibri" w:hAnsi="Calibri" w:cs="Calibri"/>
                <w:lang w:val="en-US"/>
              </w:rPr>
              <w:t xml:space="preserve">4.1. </w:t>
            </w:r>
            <w:proofErr w:type="spellStart"/>
            <w:r w:rsidRPr="008D0529">
              <w:rPr>
                <w:rFonts w:ascii="Calibri" w:eastAsia="Calibri" w:hAnsi="Calibri" w:cs="Calibri"/>
                <w:lang w:val="en-US"/>
              </w:rPr>
              <w:t>Prioritisation</w:t>
            </w:r>
            <w:proofErr w:type="spellEnd"/>
            <w:r w:rsidRPr="008D0529">
              <w:rPr>
                <w:rFonts w:ascii="Calibri" w:eastAsia="Calibri" w:hAnsi="Calibri" w:cs="Calibri"/>
                <w:lang w:val="en-US"/>
              </w:rPr>
              <w:t xml:space="preserve"> of clinical care and service delivery</w:t>
            </w:r>
          </w:p>
        </w:tc>
        <w:tc>
          <w:tcPr>
            <w:tcW w:w="13040" w:type="dxa"/>
          </w:tcPr>
          <w:p w:rsidR="008A03B8" w:rsidRDefault="008A03B8" w:rsidP="00C61409">
            <w:pPr>
              <w:spacing w:after="120"/>
              <w:rPr>
                <w:rFonts w:ascii="Calibri" w:eastAsia="Calibri" w:hAnsi="Calibri" w:cs="Calibri"/>
                <w:i/>
                <w:iCs/>
                <w:lang w:val="en-US"/>
              </w:rPr>
            </w:pPr>
            <w:r>
              <w:rPr>
                <w:rFonts w:ascii="Calibri" w:eastAsia="Calibri" w:hAnsi="Calibri" w:cs="Calibri"/>
                <w:i/>
                <w:iCs/>
                <w:lang w:val="en-US"/>
              </w:rPr>
              <w:t>“</w:t>
            </w:r>
            <w:r w:rsidRPr="00B93408">
              <w:rPr>
                <w:rFonts w:ascii="Calibri" w:eastAsia="Calibri" w:hAnsi="Calibri" w:cs="Calibri"/>
                <w:i/>
                <w:iCs/>
                <w:lang w:val="en-US"/>
              </w:rPr>
              <w:t>I guess because teaching is a.</w:t>
            </w:r>
            <w:proofErr w:type="gramStart"/>
            <w:r w:rsidRPr="00B93408">
              <w:rPr>
                <w:rFonts w:ascii="Calibri" w:eastAsia="Calibri" w:hAnsi="Calibri" w:cs="Calibri"/>
                <w:i/>
                <w:iCs/>
                <w:lang w:val="en-US"/>
              </w:rPr>
              <w:t>..[</w:t>
            </w:r>
            <w:proofErr w:type="gramEnd"/>
            <w:r w:rsidRPr="00B93408">
              <w:rPr>
                <w:rFonts w:ascii="Calibri" w:eastAsia="Calibri" w:hAnsi="Calibri" w:cs="Calibri"/>
                <w:i/>
                <w:iCs/>
                <w:lang w:val="en-US"/>
              </w:rPr>
              <w:t>pause]...it's a nicety isn't it, but I guess your job at that point in time is not to spend two hours with a case and getting someone beautifully educated on it, your job is to get through the work isn't it? And that's your priority.</w:t>
            </w:r>
            <w:r>
              <w:rPr>
                <w:rFonts w:ascii="Calibri" w:eastAsia="Calibri" w:hAnsi="Calibri" w:cs="Calibri"/>
                <w:i/>
                <w:iCs/>
                <w:lang w:val="en-US"/>
              </w:rPr>
              <w:t>”</w:t>
            </w:r>
            <w:r w:rsidRPr="00B93408">
              <w:rPr>
                <w:rFonts w:ascii="Calibri" w:eastAsia="Calibri" w:hAnsi="Calibri" w:cs="Calibri"/>
                <w:i/>
                <w:iCs/>
                <w:lang w:val="en-US"/>
              </w:rPr>
              <w:t xml:space="preserve"> </w:t>
            </w:r>
            <w:r>
              <w:rPr>
                <w:rFonts w:ascii="Calibri" w:eastAsia="Calibri" w:hAnsi="Calibri" w:cs="Calibri"/>
                <w:i/>
                <w:iCs/>
                <w:lang w:val="en-US"/>
              </w:rPr>
              <w:t>–</w:t>
            </w:r>
            <w:r w:rsidRPr="00B93408">
              <w:rPr>
                <w:rFonts w:ascii="Calibri" w:eastAsia="Calibri" w:hAnsi="Calibri" w:cs="Calibri"/>
                <w:i/>
                <w:iCs/>
                <w:lang w:val="en-US"/>
              </w:rPr>
              <w:t xml:space="preserve"> </w:t>
            </w:r>
            <w:r>
              <w:rPr>
                <w:rFonts w:ascii="Calibri" w:eastAsia="Calibri" w:hAnsi="Calibri" w:cs="Calibri"/>
                <w:i/>
                <w:iCs/>
                <w:lang w:val="en-US"/>
              </w:rPr>
              <w:t>P2</w:t>
            </w:r>
            <w:r w:rsidRPr="00B93408">
              <w:rPr>
                <w:rFonts w:ascii="Calibri" w:eastAsia="Calibri" w:hAnsi="Calibri" w:cs="Calibri"/>
                <w:i/>
                <w:iCs/>
                <w:lang w:val="en-US"/>
              </w:rPr>
              <w:t xml:space="preserve"> </w:t>
            </w:r>
            <w:r>
              <w:rPr>
                <w:rFonts w:ascii="Calibri" w:eastAsia="Calibri" w:hAnsi="Calibri" w:cs="Calibri"/>
                <w:i/>
                <w:iCs/>
                <w:lang w:val="en-US"/>
              </w:rPr>
              <w:t>(</w:t>
            </w:r>
            <w:r w:rsidRPr="00B93408">
              <w:rPr>
                <w:rFonts w:ascii="Calibri" w:eastAsia="Calibri" w:hAnsi="Calibri" w:cs="Calibri"/>
                <w:i/>
                <w:iCs/>
                <w:lang w:val="en-US"/>
              </w:rPr>
              <w:t>FG1</w:t>
            </w:r>
            <w:r>
              <w:rPr>
                <w:rFonts w:ascii="Calibri" w:eastAsia="Calibri" w:hAnsi="Calibri" w:cs="Calibri"/>
                <w:i/>
                <w:iCs/>
                <w:lang w:val="en-US"/>
              </w:rPr>
              <w:t>)</w:t>
            </w:r>
          </w:p>
          <w:p w:rsidR="008A03B8" w:rsidRPr="003B7971" w:rsidRDefault="008A03B8" w:rsidP="00C61409">
            <w:pPr>
              <w:spacing w:after="120"/>
              <w:rPr>
                <w:rFonts w:ascii="Calibri" w:eastAsia="Calibri" w:hAnsi="Calibri" w:cs="Calibri"/>
                <w:i/>
                <w:iCs/>
                <w:lang w:val="en-US"/>
              </w:rPr>
            </w:pPr>
            <w:r>
              <w:rPr>
                <w:rFonts w:ascii="Calibri" w:eastAsia="Calibri" w:hAnsi="Calibri" w:cs="Calibri"/>
                <w:i/>
                <w:iCs/>
                <w:lang w:val="en-US"/>
              </w:rPr>
              <w:t>“</w:t>
            </w:r>
            <w:r w:rsidRPr="00B93408">
              <w:rPr>
                <w:rFonts w:ascii="Calibri" w:eastAsia="Calibri" w:hAnsi="Calibri" w:cs="Calibri"/>
                <w:i/>
                <w:iCs/>
                <w:lang w:val="en-US"/>
              </w:rPr>
              <w:t>you don't want to take too much time away from your job - which is clerking</w:t>
            </w:r>
            <w:r>
              <w:rPr>
                <w:rFonts w:ascii="Calibri" w:eastAsia="Calibri" w:hAnsi="Calibri" w:cs="Calibri"/>
                <w:i/>
                <w:iCs/>
                <w:lang w:val="en-US"/>
              </w:rPr>
              <w:t>”</w:t>
            </w:r>
            <w:r w:rsidRPr="00B93408">
              <w:rPr>
                <w:rFonts w:ascii="Calibri" w:eastAsia="Calibri" w:hAnsi="Calibri" w:cs="Calibri"/>
                <w:i/>
                <w:iCs/>
                <w:lang w:val="en-US"/>
              </w:rPr>
              <w:t xml:space="preserve"> </w:t>
            </w:r>
            <w:r>
              <w:rPr>
                <w:rFonts w:ascii="Calibri" w:eastAsia="Calibri" w:hAnsi="Calibri" w:cs="Calibri"/>
                <w:i/>
                <w:iCs/>
                <w:lang w:val="en-US"/>
              </w:rPr>
              <w:t>–</w:t>
            </w:r>
            <w:r w:rsidRPr="00B93408">
              <w:rPr>
                <w:rFonts w:ascii="Calibri" w:eastAsia="Calibri" w:hAnsi="Calibri" w:cs="Calibri"/>
                <w:i/>
                <w:iCs/>
                <w:lang w:val="en-US"/>
              </w:rPr>
              <w:t xml:space="preserve"> </w:t>
            </w:r>
            <w:r>
              <w:rPr>
                <w:rFonts w:ascii="Calibri" w:eastAsia="Calibri" w:hAnsi="Calibri" w:cs="Calibri"/>
                <w:i/>
                <w:iCs/>
                <w:lang w:val="en-US"/>
              </w:rPr>
              <w:t>P11</w:t>
            </w:r>
            <w:r w:rsidRPr="00B93408">
              <w:rPr>
                <w:rFonts w:ascii="Calibri" w:eastAsia="Calibri" w:hAnsi="Calibri" w:cs="Calibri"/>
                <w:i/>
                <w:iCs/>
                <w:lang w:val="en-US"/>
              </w:rPr>
              <w:t xml:space="preserve"> </w:t>
            </w:r>
            <w:r>
              <w:rPr>
                <w:rFonts w:ascii="Calibri" w:eastAsia="Calibri" w:hAnsi="Calibri" w:cs="Calibri"/>
                <w:i/>
                <w:iCs/>
                <w:lang w:val="en-US"/>
              </w:rPr>
              <w:t>(</w:t>
            </w:r>
            <w:r w:rsidRPr="00B93408">
              <w:rPr>
                <w:rFonts w:ascii="Calibri" w:eastAsia="Calibri" w:hAnsi="Calibri" w:cs="Calibri"/>
                <w:i/>
                <w:iCs/>
                <w:lang w:val="en-US"/>
              </w:rPr>
              <w:t>FG3</w:t>
            </w:r>
            <w:r>
              <w:rPr>
                <w:rFonts w:ascii="Calibri" w:eastAsia="Calibri" w:hAnsi="Calibri" w:cs="Calibri"/>
                <w:i/>
                <w:iCs/>
                <w:lang w:val="en-US"/>
              </w:rPr>
              <w:t>)</w:t>
            </w:r>
          </w:p>
        </w:tc>
      </w:tr>
      <w:tr w:rsidR="008A03B8" w:rsidTr="00C61409">
        <w:trPr>
          <w:trHeight w:val="242"/>
        </w:trPr>
        <w:tc>
          <w:tcPr>
            <w:tcW w:w="2122" w:type="dxa"/>
          </w:tcPr>
          <w:p w:rsidR="008A03B8" w:rsidRPr="008D0529" w:rsidRDefault="008A03B8" w:rsidP="00C61409">
            <w:pPr>
              <w:spacing w:after="120"/>
              <w:rPr>
                <w:rFonts w:ascii="Calibri" w:eastAsia="Calibri" w:hAnsi="Calibri" w:cs="Calibri"/>
                <w:lang w:val="en-US"/>
              </w:rPr>
            </w:pPr>
            <w:r w:rsidRPr="008D0529">
              <w:rPr>
                <w:rFonts w:ascii="Calibri" w:eastAsia="Calibri" w:hAnsi="Calibri" w:cs="Calibri"/>
                <w:lang w:val="en-US"/>
              </w:rPr>
              <w:t>4.2. Pressures on clinical service</w:t>
            </w:r>
          </w:p>
        </w:tc>
        <w:tc>
          <w:tcPr>
            <w:tcW w:w="13040" w:type="dxa"/>
          </w:tcPr>
          <w:p w:rsidR="008A03B8" w:rsidRPr="00471080" w:rsidRDefault="008A03B8" w:rsidP="00C61409">
            <w:pPr>
              <w:spacing w:after="120"/>
              <w:rPr>
                <w:rFonts w:ascii="Calibri" w:eastAsia="Calibri" w:hAnsi="Calibri" w:cs="Calibri"/>
                <w:i/>
                <w:iCs/>
                <w:lang w:val="en-US"/>
              </w:rPr>
            </w:pPr>
            <w:r w:rsidRPr="00471080">
              <w:rPr>
                <w:rFonts w:ascii="Calibri" w:eastAsia="Calibri" w:hAnsi="Calibri" w:cs="Calibri"/>
                <w:i/>
                <w:iCs/>
                <w:lang w:val="en-US"/>
              </w:rPr>
              <w:t xml:space="preserve">"if your staffing levels are low and waiting times are high then you don't want to </w:t>
            </w:r>
            <w:proofErr w:type="gramStart"/>
            <w:r w:rsidRPr="00471080">
              <w:rPr>
                <w:rFonts w:ascii="Calibri" w:eastAsia="Calibri" w:hAnsi="Calibri" w:cs="Calibri"/>
                <w:i/>
                <w:iCs/>
                <w:lang w:val="en-US"/>
              </w:rPr>
              <w:t>slow</w:t>
            </w:r>
            <w:r>
              <w:rPr>
                <w:rFonts w:ascii="Calibri" w:eastAsia="Calibri" w:hAnsi="Calibri" w:cs="Calibri"/>
                <w:i/>
                <w:iCs/>
                <w:lang w:val="en-US"/>
              </w:rPr>
              <w:t xml:space="preserve">“  </w:t>
            </w:r>
            <w:proofErr w:type="gramEnd"/>
            <w:r w:rsidRPr="00471080">
              <w:rPr>
                <w:rFonts w:ascii="Calibri" w:eastAsia="Calibri" w:hAnsi="Calibri" w:cs="Calibri"/>
                <w:i/>
                <w:iCs/>
                <w:lang w:val="en-US"/>
              </w:rPr>
              <w:t xml:space="preserve">- </w:t>
            </w:r>
            <w:r>
              <w:rPr>
                <w:rFonts w:ascii="Calibri" w:eastAsia="Calibri" w:hAnsi="Calibri" w:cs="Calibri"/>
                <w:i/>
                <w:iCs/>
                <w:lang w:val="en-US"/>
              </w:rPr>
              <w:t>P14</w:t>
            </w:r>
            <w:r w:rsidRPr="00471080">
              <w:rPr>
                <w:rFonts w:ascii="Calibri" w:eastAsia="Calibri" w:hAnsi="Calibri" w:cs="Calibri"/>
                <w:i/>
                <w:iCs/>
                <w:lang w:val="en-US"/>
              </w:rPr>
              <w:t xml:space="preserve"> </w:t>
            </w:r>
            <w:r>
              <w:rPr>
                <w:rFonts w:ascii="Calibri" w:eastAsia="Calibri" w:hAnsi="Calibri" w:cs="Calibri"/>
                <w:i/>
                <w:iCs/>
                <w:lang w:val="en-US"/>
              </w:rPr>
              <w:t>(</w:t>
            </w:r>
            <w:r w:rsidRPr="00471080">
              <w:rPr>
                <w:rFonts w:ascii="Calibri" w:eastAsia="Calibri" w:hAnsi="Calibri" w:cs="Calibri"/>
                <w:i/>
                <w:iCs/>
                <w:lang w:val="en-US"/>
              </w:rPr>
              <w:t>FG3</w:t>
            </w:r>
            <w:r>
              <w:rPr>
                <w:rFonts w:ascii="Calibri" w:eastAsia="Calibri" w:hAnsi="Calibri" w:cs="Calibri"/>
                <w:i/>
                <w:iCs/>
                <w:lang w:val="en-US"/>
              </w:rPr>
              <w:t>)</w:t>
            </w:r>
          </w:p>
          <w:p w:rsidR="008A03B8" w:rsidRPr="003B7971" w:rsidRDefault="008A03B8" w:rsidP="00C61409">
            <w:pPr>
              <w:spacing w:after="120"/>
              <w:rPr>
                <w:rFonts w:ascii="Calibri" w:eastAsia="Calibri" w:hAnsi="Calibri" w:cs="Calibri"/>
                <w:i/>
                <w:iCs/>
                <w:lang w:val="en-US"/>
              </w:rPr>
            </w:pPr>
            <w:r w:rsidRPr="00471080">
              <w:rPr>
                <w:rFonts w:ascii="Calibri" w:eastAsia="Calibri" w:hAnsi="Calibri" w:cs="Calibri"/>
                <w:i/>
                <w:iCs/>
                <w:lang w:val="en-US"/>
              </w:rPr>
              <w:t>"the medical take tended to be much busier than the surgical take.</w:t>
            </w:r>
            <w:r>
              <w:rPr>
                <w:rFonts w:ascii="Calibri" w:eastAsia="Calibri" w:hAnsi="Calibri" w:cs="Calibri"/>
                <w:i/>
                <w:iCs/>
                <w:lang w:val="en-US"/>
              </w:rPr>
              <w:t>”</w:t>
            </w:r>
            <w:r w:rsidRPr="00471080">
              <w:rPr>
                <w:rFonts w:ascii="Calibri" w:eastAsia="Calibri" w:hAnsi="Calibri" w:cs="Calibri"/>
                <w:i/>
                <w:iCs/>
                <w:lang w:val="en-US"/>
              </w:rPr>
              <w:t xml:space="preserve"> </w:t>
            </w:r>
            <w:r>
              <w:rPr>
                <w:rFonts w:ascii="Calibri" w:eastAsia="Calibri" w:hAnsi="Calibri" w:cs="Calibri"/>
                <w:i/>
                <w:iCs/>
                <w:lang w:val="en-US"/>
              </w:rPr>
              <w:t>–</w:t>
            </w:r>
            <w:r w:rsidRPr="00471080">
              <w:rPr>
                <w:rFonts w:ascii="Calibri" w:eastAsia="Calibri" w:hAnsi="Calibri" w:cs="Calibri"/>
                <w:i/>
                <w:iCs/>
                <w:lang w:val="en-US"/>
              </w:rPr>
              <w:t xml:space="preserve"> </w:t>
            </w:r>
            <w:r>
              <w:rPr>
                <w:rFonts w:ascii="Calibri" w:eastAsia="Calibri" w:hAnsi="Calibri" w:cs="Calibri"/>
                <w:i/>
                <w:iCs/>
                <w:lang w:val="en-US"/>
              </w:rPr>
              <w:t>P9</w:t>
            </w:r>
            <w:r w:rsidRPr="00471080">
              <w:rPr>
                <w:rFonts w:ascii="Calibri" w:eastAsia="Calibri" w:hAnsi="Calibri" w:cs="Calibri"/>
                <w:i/>
                <w:iCs/>
                <w:lang w:val="en-US"/>
              </w:rPr>
              <w:t xml:space="preserve"> </w:t>
            </w:r>
            <w:r>
              <w:rPr>
                <w:rFonts w:ascii="Calibri" w:eastAsia="Calibri" w:hAnsi="Calibri" w:cs="Calibri"/>
                <w:i/>
                <w:iCs/>
                <w:lang w:val="en-US"/>
              </w:rPr>
              <w:t>(</w:t>
            </w:r>
            <w:r w:rsidRPr="00471080">
              <w:rPr>
                <w:rFonts w:ascii="Calibri" w:eastAsia="Calibri" w:hAnsi="Calibri" w:cs="Calibri"/>
                <w:i/>
                <w:iCs/>
                <w:lang w:val="en-US"/>
              </w:rPr>
              <w:t>FG2</w:t>
            </w:r>
            <w:r>
              <w:rPr>
                <w:rFonts w:ascii="Calibri" w:eastAsia="Calibri" w:hAnsi="Calibri" w:cs="Calibri"/>
                <w:i/>
                <w:iCs/>
                <w:lang w:val="en-US"/>
              </w:rPr>
              <w:t>)</w:t>
            </w:r>
          </w:p>
        </w:tc>
      </w:tr>
      <w:tr w:rsidR="008A03B8" w:rsidTr="00C61409">
        <w:trPr>
          <w:trHeight w:val="242"/>
        </w:trPr>
        <w:tc>
          <w:tcPr>
            <w:tcW w:w="2122" w:type="dxa"/>
          </w:tcPr>
          <w:p w:rsidR="008A03B8" w:rsidRPr="008D0529" w:rsidRDefault="008A03B8" w:rsidP="00C61409">
            <w:pPr>
              <w:spacing w:after="120"/>
              <w:rPr>
                <w:rFonts w:ascii="Calibri" w:eastAsia="Calibri" w:hAnsi="Calibri" w:cs="Calibri"/>
                <w:lang w:val="en-US"/>
              </w:rPr>
            </w:pPr>
            <w:r w:rsidRPr="008D0529">
              <w:rPr>
                <w:rFonts w:ascii="Calibri" w:eastAsia="Calibri" w:hAnsi="Calibri" w:cs="Calibri"/>
                <w:lang w:val="en-US"/>
              </w:rPr>
              <w:t>4.3. Variability in clinical demand</w:t>
            </w:r>
          </w:p>
        </w:tc>
        <w:tc>
          <w:tcPr>
            <w:tcW w:w="13040" w:type="dxa"/>
          </w:tcPr>
          <w:p w:rsidR="008A03B8" w:rsidRDefault="008A03B8" w:rsidP="00C61409">
            <w:pPr>
              <w:spacing w:after="120"/>
              <w:rPr>
                <w:rFonts w:ascii="Calibri" w:eastAsia="Calibri" w:hAnsi="Calibri" w:cs="Calibri"/>
                <w:i/>
                <w:iCs/>
                <w:lang w:val="en-US"/>
              </w:rPr>
            </w:pPr>
            <w:r>
              <w:rPr>
                <w:rFonts w:ascii="Calibri" w:eastAsia="Calibri" w:hAnsi="Calibri" w:cs="Calibri"/>
                <w:i/>
                <w:iCs/>
                <w:lang w:val="en-US"/>
              </w:rPr>
              <w:t>“</w:t>
            </w:r>
            <w:r w:rsidRPr="001C44D6">
              <w:rPr>
                <w:rFonts w:ascii="Calibri" w:eastAsia="Calibri" w:hAnsi="Calibri" w:cs="Calibri"/>
                <w:i/>
                <w:iCs/>
                <w:lang w:val="en-US"/>
              </w:rPr>
              <w:t xml:space="preserve">in something like </w:t>
            </w:r>
            <w:proofErr w:type="spellStart"/>
            <w:r w:rsidRPr="001C44D6">
              <w:rPr>
                <w:rFonts w:ascii="Calibri" w:eastAsia="Calibri" w:hAnsi="Calibri" w:cs="Calibri"/>
                <w:i/>
                <w:iCs/>
                <w:lang w:val="en-US"/>
              </w:rPr>
              <w:t>ortho</w:t>
            </w:r>
            <w:proofErr w:type="spellEnd"/>
            <w:r w:rsidRPr="001C44D6">
              <w:rPr>
                <w:rFonts w:ascii="Calibri" w:eastAsia="Calibri" w:hAnsi="Calibri" w:cs="Calibri"/>
                <w:i/>
                <w:iCs/>
                <w:lang w:val="en-US"/>
              </w:rPr>
              <w:t xml:space="preserve"> where it was just wildly variable - you could have two referrals a day or twenty!</w:t>
            </w:r>
            <w:r>
              <w:rPr>
                <w:rFonts w:ascii="Calibri" w:eastAsia="Calibri" w:hAnsi="Calibri" w:cs="Calibri"/>
                <w:i/>
                <w:iCs/>
                <w:lang w:val="en-US"/>
              </w:rPr>
              <w:t>”</w:t>
            </w:r>
            <w:r w:rsidRPr="001C44D6">
              <w:rPr>
                <w:rFonts w:ascii="Calibri" w:eastAsia="Calibri" w:hAnsi="Calibri" w:cs="Calibri"/>
                <w:i/>
                <w:iCs/>
                <w:lang w:val="en-US"/>
              </w:rPr>
              <w:t xml:space="preserve"> </w:t>
            </w:r>
            <w:r>
              <w:rPr>
                <w:rFonts w:ascii="Calibri" w:eastAsia="Calibri" w:hAnsi="Calibri" w:cs="Calibri"/>
                <w:i/>
                <w:iCs/>
                <w:lang w:val="en-US"/>
              </w:rPr>
              <w:t>–</w:t>
            </w:r>
            <w:r w:rsidRPr="001C44D6">
              <w:rPr>
                <w:rFonts w:ascii="Calibri" w:eastAsia="Calibri" w:hAnsi="Calibri" w:cs="Calibri"/>
                <w:i/>
                <w:iCs/>
                <w:lang w:val="en-US"/>
              </w:rPr>
              <w:t xml:space="preserve"> </w:t>
            </w:r>
            <w:r>
              <w:rPr>
                <w:rFonts w:ascii="Calibri" w:eastAsia="Calibri" w:hAnsi="Calibri" w:cs="Calibri"/>
                <w:i/>
                <w:iCs/>
                <w:lang w:val="en-US"/>
              </w:rPr>
              <w:t>P9</w:t>
            </w:r>
            <w:r w:rsidRPr="001C44D6">
              <w:rPr>
                <w:rFonts w:ascii="Calibri" w:eastAsia="Calibri" w:hAnsi="Calibri" w:cs="Calibri"/>
                <w:i/>
                <w:iCs/>
                <w:lang w:val="en-US"/>
              </w:rPr>
              <w:t xml:space="preserve"> </w:t>
            </w:r>
            <w:r>
              <w:rPr>
                <w:rFonts w:ascii="Calibri" w:eastAsia="Calibri" w:hAnsi="Calibri" w:cs="Calibri"/>
                <w:i/>
                <w:iCs/>
                <w:lang w:val="en-US"/>
              </w:rPr>
              <w:t>(</w:t>
            </w:r>
            <w:r w:rsidRPr="001C44D6">
              <w:rPr>
                <w:rFonts w:ascii="Calibri" w:eastAsia="Calibri" w:hAnsi="Calibri" w:cs="Calibri"/>
                <w:i/>
                <w:iCs/>
                <w:lang w:val="en-US"/>
              </w:rPr>
              <w:t>FG2</w:t>
            </w:r>
            <w:r>
              <w:rPr>
                <w:rFonts w:ascii="Calibri" w:eastAsia="Calibri" w:hAnsi="Calibri" w:cs="Calibri"/>
                <w:i/>
                <w:iCs/>
                <w:lang w:val="en-US"/>
              </w:rPr>
              <w:t>)</w:t>
            </w:r>
          </w:p>
          <w:p w:rsidR="008A03B8" w:rsidRPr="003B7971" w:rsidRDefault="008A03B8" w:rsidP="00C61409">
            <w:pPr>
              <w:spacing w:after="120"/>
              <w:rPr>
                <w:rFonts w:ascii="Calibri" w:eastAsia="Calibri" w:hAnsi="Calibri" w:cs="Calibri"/>
                <w:i/>
                <w:iCs/>
                <w:lang w:val="en-US"/>
              </w:rPr>
            </w:pPr>
            <w:r>
              <w:rPr>
                <w:rFonts w:ascii="Calibri" w:eastAsia="Calibri" w:hAnsi="Calibri" w:cs="Calibri"/>
                <w:i/>
                <w:iCs/>
                <w:lang w:val="en-US"/>
              </w:rPr>
              <w:t>“</w:t>
            </w:r>
            <w:r w:rsidRPr="001C44D6">
              <w:rPr>
                <w:rFonts w:ascii="Calibri" w:eastAsia="Calibri" w:hAnsi="Calibri" w:cs="Calibri"/>
                <w:i/>
                <w:iCs/>
                <w:lang w:val="en-US"/>
              </w:rPr>
              <w:t>if you're called to then post take with a consultant if they're then still clerking and you're called away it's a bit difficult to manage that unpredictability</w:t>
            </w:r>
            <w:r>
              <w:rPr>
                <w:rFonts w:ascii="Calibri" w:eastAsia="Calibri" w:hAnsi="Calibri" w:cs="Calibri"/>
                <w:i/>
                <w:iCs/>
                <w:lang w:val="en-US"/>
              </w:rPr>
              <w:t>”</w:t>
            </w:r>
            <w:r w:rsidRPr="001C44D6">
              <w:rPr>
                <w:rFonts w:ascii="Calibri" w:eastAsia="Calibri" w:hAnsi="Calibri" w:cs="Calibri"/>
                <w:i/>
                <w:iCs/>
                <w:lang w:val="en-US"/>
              </w:rPr>
              <w:t xml:space="preserve"> </w:t>
            </w:r>
            <w:r>
              <w:rPr>
                <w:rFonts w:ascii="Calibri" w:eastAsia="Calibri" w:hAnsi="Calibri" w:cs="Calibri"/>
                <w:i/>
                <w:iCs/>
                <w:lang w:val="en-US"/>
              </w:rPr>
              <w:t>–</w:t>
            </w:r>
            <w:r w:rsidRPr="001C44D6">
              <w:rPr>
                <w:rFonts w:ascii="Calibri" w:eastAsia="Calibri" w:hAnsi="Calibri" w:cs="Calibri"/>
                <w:i/>
                <w:iCs/>
                <w:lang w:val="en-US"/>
              </w:rPr>
              <w:t xml:space="preserve"> P</w:t>
            </w:r>
            <w:r>
              <w:rPr>
                <w:rFonts w:ascii="Calibri" w:eastAsia="Calibri" w:hAnsi="Calibri" w:cs="Calibri"/>
                <w:i/>
                <w:iCs/>
                <w:lang w:val="en-US"/>
              </w:rPr>
              <w:t>12</w:t>
            </w:r>
            <w:r w:rsidRPr="001C44D6">
              <w:rPr>
                <w:rFonts w:ascii="Calibri" w:eastAsia="Calibri" w:hAnsi="Calibri" w:cs="Calibri"/>
                <w:i/>
                <w:iCs/>
                <w:lang w:val="en-US"/>
              </w:rPr>
              <w:t xml:space="preserve"> </w:t>
            </w:r>
            <w:r>
              <w:rPr>
                <w:rFonts w:ascii="Calibri" w:eastAsia="Calibri" w:hAnsi="Calibri" w:cs="Calibri"/>
                <w:i/>
                <w:iCs/>
                <w:lang w:val="en-US"/>
              </w:rPr>
              <w:t>(</w:t>
            </w:r>
            <w:r w:rsidRPr="001C44D6">
              <w:rPr>
                <w:rFonts w:ascii="Calibri" w:eastAsia="Calibri" w:hAnsi="Calibri" w:cs="Calibri"/>
                <w:i/>
                <w:iCs/>
                <w:lang w:val="en-US"/>
              </w:rPr>
              <w:t>FG3</w:t>
            </w:r>
            <w:r>
              <w:rPr>
                <w:rFonts w:ascii="Calibri" w:eastAsia="Calibri" w:hAnsi="Calibri" w:cs="Calibri"/>
                <w:i/>
                <w:iCs/>
                <w:lang w:val="en-US"/>
              </w:rPr>
              <w:t>)</w:t>
            </w:r>
          </w:p>
        </w:tc>
      </w:tr>
      <w:tr w:rsidR="008A03B8" w:rsidTr="00C61409">
        <w:trPr>
          <w:trHeight w:val="242"/>
        </w:trPr>
        <w:tc>
          <w:tcPr>
            <w:tcW w:w="15162" w:type="dxa"/>
            <w:gridSpan w:val="2"/>
          </w:tcPr>
          <w:p w:rsidR="008A03B8" w:rsidRPr="003B7971" w:rsidRDefault="008A03B8" w:rsidP="00C61409">
            <w:pPr>
              <w:spacing w:after="120"/>
              <w:rPr>
                <w:rFonts w:ascii="Calibri" w:eastAsia="Calibri" w:hAnsi="Calibri" w:cs="Calibri"/>
                <w:i/>
                <w:iCs/>
                <w:lang w:val="en-US"/>
              </w:rPr>
            </w:pPr>
            <w:r w:rsidRPr="008D0529">
              <w:rPr>
                <w:rFonts w:ascii="Calibri" w:eastAsia="Calibri" w:hAnsi="Calibri" w:cs="Calibri"/>
                <w:lang w:val="en-US"/>
              </w:rPr>
              <w:t>4.4. Patient factors</w:t>
            </w:r>
          </w:p>
        </w:tc>
      </w:tr>
      <w:tr w:rsidR="008A03B8" w:rsidTr="00C61409">
        <w:trPr>
          <w:trHeight w:val="242"/>
        </w:trPr>
        <w:tc>
          <w:tcPr>
            <w:tcW w:w="2122" w:type="dxa"/>
          </w:tcPr>
          <w:p w:rsidR="008A03B8" w:rsidRPr="008D0529" w:rsidRDefault="008A03B8" w:rsidP="00C61409">
            <w:pPr>
              <w:spacing w:after="120"/>
              <w:rPr>
                <w:rFonts w:ascii="Calibri" w:eastAsia="Calibri" w:hAnsi="Calibri" w:cs="Calibri"/>
                <w:lang w:val="en-US"/>
              </w:rPr>
            </w:pPr>
            <w:r w:rsidRPr="008D0529">
              <w:rPr>
                <w:rFonts w:ascii="Calibri" w:eastAsia="Calibri" w:hAnsi="Calibri" w:cs="Calibri"/>
                <w:lang w:val="en-US"/>
              </w:rPr>
              <w:t>4.4a. Clinical acuity of the patient</w:t>
            </w:r>
          </w:p>
        </w:tc>
        <w:tc>
          <w:tcPr>
            <w:tcW w:w="13040" w:type="dxa"/>
          </w:tcPr>
          <w:p w:rsidR="008A03B8" w:rsidRPr="00AE0E77" w:rsidRDefault="008A03B8" w:rsidP="00C61409">
            <w:pPr>
              <w:spacing w:after="120"/>
              <w:rPr>
                <w:rFonts w:ascii="Calibri" w:eastAsia="Calibri" w:hAnsi="Calibri" w:cs="Calibri"/>
                <w:i/>
                <w:iCs/>
                <w:color w:val="000000" w:themeColor="text1"/>
                <w:lang w:val="en-US"/>
              </w:rPr>
            </w:pPr>
            <w:r w:rsidRPr="00AE0E77">
              <w:rPr>
                <w:rFonts w:ascii="Calibri" w:eastAsia="Calibri" w:hAnsi="Calibri" w:cs="Calibri"/>
                <w:i/>
                <w:iCs/>
                <w:color w:val="000000" w:themeColor="text1"/>
                <w:lang w:val="en-US"/>
              </w:rPr>
              <w:t xml:space="preserve">“I sometimes feel nervous about the acuity of the patients as well, so if you're going to put your name next to that person, you're taking </w:t>
            </w:r>
            <w:proofErr w:type="gramStart"/>
            <w:r w:rsidRPr="00AE0E77">
              <w:rPr>
                <w:rFonts w:ascii="Calibri" w:eastAsia="Calibri" w:hAnsi="Calibri" w:cs="Calibri"/>
                <w:i/>
                <w:iCs/>
                <w:color w:val="000000" w:themeColor="text1"/>
                <w:lang w:val="en-US"/>
              </w:rPr>
              <w:t xml:space="preserve">responsibility“ </w:t>
            </w:r>
            <w:r>
              <w:rPr>
                <w:rFonts w:ascii="Calibri" w:eastAsia="Calibri" w:hAnsi="Calibri" w:cs="Calibri"/>
                <w:i/>
                <w:iCs/>
                <w:color w:val="000000" w:themeColor="text1"/>
                <w:lang w:val="en-US"/>
              </w:rPr>
              <w:t>–</w:t>
            </w:r>
            <w:proofErr w:type="gramEnd"/>
            <w:r w:rsidRPr="00AE0E77">
              <w:rPr>
                <w:rFonts w:ascii="Calibri" w:eastAsia="Calibri" w:hAnsi="Calibri" w:cs="Calibri"/>
                <w:i/>
                <w:iCs/>
                <w:color w:val="000000" w:themeColor="text1"/>
                <w:lang w:val="en-US"/>
              </w:rPr>
              <w:t xml:space="preserve"> </w:t>
            </w:r>
            <w:r>
              <w:rPr>
                <w:rFonts w:ascii="Calibri" w:eastAsia="Calibri" w:hAnsi="Calibri" w:cs="Calibri"/>
                <w:i/>
                <w:iCs/>
                <w:color w:val="000000" w:themeColor="text1"/>
                <w:lang w:val="en-US"/>
              </w:rPr>
              <w:t>P6</w:t>
            </w:r>
            <w:r w:rsidRPr="00AE0E77">
              <w:rPr>
                <w:rFonts w:ascii="Calibri" w:eastAsia="Calibri" w:hAnsi="Calibri" w:cs="Calibri"/>
                <w:i/>
                <w:iCs/>
                <w:color w:val="000000" w:themeColor="text1"/>
                <w:lang w:val="en-US"/>
              </w:rPr>
              <w:t xml:space="preserve"> </w:t>
            </w:r>
            <w:r>
              <w:rPr>
                <w:rFonts w:ascii="Calibri" w:eastAsia="Calibri" w:hAnsi="Calibri" w:cs="Calibri"/>
                <w:i/>
                <w:iCs/>
                <w:color w:val="000000" w:themeColor="text1"/>
                <w:lang w:val="en-US"/>
              </w:rPr>
              <w:t>(</w:t>
            </w:r>
            <w:r w:rsidRPr="00AE0E77">
              <w:rPr>
                <w:rFonts w:ascii="Calibri" w:eastAsia="Calibri" w:hAnsi="Calibri" w:cs="Calibri"/>
                <w:i/>
                <w:iCs/>
                <w:color w:val="000000" w:themeColor="text1"/>
                <w:lang w:val="en-US"/>
              </w:rPr>
              <w:t>FG1</w:t>
            </w:r>
            <w:r>
              <w:rPr>
                <w:rFonts w:ascii="Calibri" w:eastAsia="Calibri" w:hAnsi="Calibri" w:cs="Calibri"/>
                <w:i/>
                <w:iCs/>
                <w:color w:val="000000" w:themeColor="text1"/>
                <w:lang w:val="en-US"/>
              </w:rPr>
              <w:t>)</w:t>
            </w:r>
          </w:p>
          <w:p w:rsidR="008A03B8" w:rsidRPr="003B7971" w:rsidRDefault="008A03B8" w:rsidP="00C61409">
            <w:pPr>
              <w:spacing w:after="120"/>
              <w:rPr>
                <w:rFonts w:ascii="Calibri" w:eastAsia="Calibri" w:hAnsi="Calibri" w:cs="Calibri"/>
                <w:i/>
                <w:iCs/>
                <w:lang w:val="en-US"/>
              </w:rPr>
            </w:pPr>
            <w:r>
              <w:rPr>
                <w:rFonts w:ascii="Calibri" w:eastAsia="Calibri" w:hAnsi="Calibri" w:cs="Calibri"/>
                <w:i/>
                <w:iCs/>
                <w:lang w:val="en-US"/>
              </w:rPr>
              <w:t>“</w:t>
            </w:r>
            <w:r w:rsidRPr="000D6692">
              <w:rPr>
                <w:rFonts w:ascii="Calibri" w:eastAsia="Calibri" w:hAnsi="Calibri" w:cs="Calibri"/>
                <w:i/>
                <w:iCs/>
                <w:lang w:val="en-US"/>
              </w:rPr>
              <w:t xml:space="preserve">Whenever there </w:t>
            </w:r>
            <w:proofErr w:type="gramStart"/>
            <w:r w:rsidRPr="000D6692">
              <w:rPr>
                <w:rFonts w:ascii="Calibri" w:eastAsia="Calibri" w:hAnsi="Calibri" w:cs="Calibri"/>
                <w:i/>
                <w:iCs/>
                <w:lang w:val="en-US"/>
              </w:rPr>
              <w:t>was</w:t>
            </w:r>
            <w:proofErr w:type="gramEnd"/>
            <w:r w:rsidRPr="000D6692">
              <w:rPr>
                <w:rFonts w:ascii="Calibri" w:eastAsia="Calibri" w:hAnsi="Calibri" w:cs="Calibri"/>
                <w:i/>
                <w:iCs/>
                <w:lang w:val="en-US"/>
              </w:rPr>
              <w:t xml:space="preserve"> students and I was working on the acute take I was asking them to see patients and then talking about them afterwards if they weren't that sick, or if they were sick, I would ask them to join me.</w:t>
            </w:r>
            <w:r>
              <w:rPr>
                <w:rFonts w:ascii="Calibri" w:eastAsia="Calibri" w:hAnsi="Calibri" w:cs="Calibri"/>
                <w:i/>
                <w:iCs/>
                <w:lang w:val="en-US"/>
              </w:rPr>
              <w:t>” –</w:t>
            </w:r>
            <w:r w:rsidRPr="000D6692">
              <w:rPr>
                <w:rFonts w:ascii="Calibri" w:eastAsia="Calibri" w:hAnsi="Calibri" w:cs="Calibri"/>
                <w:i/>
                <w:iCs/>
                <w:lang w:val="en-US"/>
              </w:rPr>
              <w:t xml:space="preserve"> </w:t>
            </w:r>
            <w:r>
              <w:rPr>
                <w:rFonts w:ascii="Calibri" w:eastAsia="Calibri" w:hAnsi="Calibri" w:cs="Calibri"/>
                <w:i/>
                <w:iCs/>
                <w:lang w:val="en-US"/>
              </w:rPr>
              <w:t>P13</w:t>
            </w:r>
            <w:r w:rsidRPr="000D6692">
              <w:rPr>
                <w:rFonts w:ascii="Calibri" w:eastAsia="Calibri" w:hAnsi="Calibri" w:cs="Calibri"/>
                <w:i/>
                <w:iCs/>
                <w:lang w:val="en-US"/>
              </w:rPr>
              <w:t xml:space="preserve"> </w:t>
            </w:r>
            <w:r>
              <w:rPr>
                <w:rFonts w:ascii="Calibri" w:eastAsia="Calibri" w:hAnsi="Calibri" w:cs="Calibri"/>
                <w:i/>
                <w:iCs/>
                <w:lang w:val="en-US"/>
              </w:rPr>
              <w:t>(</w:t>
            </w:r>
            <w:r w:rsidRPr="000D6692">
              <w:rPr>
                <w:rFonts w:ascii="Calibri" w:eastAsia="Calibri" w:hAnsi="Calibri" w:cs="Calibri"/>
                <w:i/>
                <w:iCs/>
                <w:lang w:val="en-US"/>
              </w:rPr>
              <w:t>FG3</w:t>
            </w:r>
            <w:r>
              <w:rPr>
                <w:rFonts w:ascii="Calibri" w:eastAsia="Calibri" w:hAnsi="Calibri" w:cs="Calibri"/>
                <w:i/>
                <w:iCs/>
                <w:lang w:val="en-US"/>
              </w:rPr>
              <w:t>)</w:t>
            </w:r>
          </w:p>
        </w:tc>
      </w:tr>
      <w:tr w:rsidR="008A03B8" w:rsidTr="00C61409">
        <w:trPr>
          <w:trHeight w:val="242"/>
        </w:trPr>
        <w:tc>
          <w:tcPr>
            <w:tcW w:w="2122" w:type="dxa"/>
          </w:tcPr>
          <w:p w:rsidR="008A03B8" w:rsidRPr="008D0529" w:rsidRDefault="008A03B8" w:rsidP="00C61409">
            <w:pPr>
              <w:spacing w:after="120"/>
              <w:rPr>
                <w:rFonts w:ascii="Calibri" w:eastAsia="Calibri" w:hAnsi="Calibri" w:cs="Calibri"/>
                <w:lang w:val="en-US"/>
              </w:rPr>
            </w:pPr>
            <w:r w:rsidRPr="008D0529">
              <w:rPr>
                <w:rFonts w:ascii="Calibri" w:eastAsia="Calibri" w:hAnsi="Calibri" w:cs="Calibri"/>
                <w:lang w:val="en-US"/>
              </w:rPr>
              <w:t>4.4b. Complexity of patient cases</w:t>
            </w:r>
          </w:p>
        </w:tc>
        <w:tc>
          <w:tcPr>
            <w:tcW w:w="13040" w:type="dxa"/>
          </w:tcPr>
          <w:p w:rsidR="008A03B8" w:rsidRDefault="008A03B8" w:rsidP="00C61409">
            <w:pPr>
              <w:spacing w:after="120"/>
              <w:rPr>
                <w:rFonts w:ascii="Calibri" w:eastAsia="Calibri" w:hAnsi="Calibri" w:cs="Calibri"/>
                <w:i/>
                <w:iCs/>
                <w:lang w:val="en-US"/>
              </w:rPr>
            </w:pPr>
            <w:r w:rsidRPr="0043367D">
              <w:rPr>
                <w:rFonts w:ascii="Calibri" w:eastAsia="Calibri" w:hAnsi="Calibri" w:cs="Calibri"/>
                <w:i/>
                <w:iCs/>
                <w:lang w:val="en-US"/>
              </w:rPr>
              <w:t xml:space="preserve">"So there's clear learning points to teach the students as well, </w:t>
            </w:r>
            <w:r>
              <w:rPr>
                <w:rFonts w:ascii="Calibri" w:eastAsia="Calibri" w:hAnsi="Calibri" w:cs="Calibri"/>
                <w:i/>
                <w:iCs/>
                <w:lang w:val="en-US"/>
              </w:rPr>
              <w:t>[…]</w:t>
            </w:r>
            <w:r w:rsidRPr="0043367D">
              <w:rPr>
                <w:rFonts w:ascii="Calibri" w:eastAsia="Calibri" w:hAnsi="Calibri" w:cs="Calibri"/>
                <w:i/>
                <w:iCs/>
                <w:lang w:val="en-US"/>
              </w:rPr>
              <w:t xml:space="preserve"> like 'from this case we can learn how to examine an abdomen...' and this was really nice because the next investigation was a CT, whereas </w:t>
            </w:r>
            <w:r>
              <w:rPr>
                <w:rFonts w:ascii="Calibri" w:eastAsia="Calibri" w:hAnsi="Calibri" w:cs="Calibri"/>
                <w:i/>
                <w:iCs/>
                <w:lang w:val="en-US"/>
              </w:rPr>
              <w:t xml:space="preserve">[on the medical take] </w:t>
            </w:r>
            <w:r w:rsidRPr="0043367D">
              <w:rPr>
                <w:rFonts w:ascii="Calibri" w:eastAsia="Calibri" w:hAnsi="Calibri" w:cs="Calibri"/>
                <w:i/>
                <w:iCs/>
                <w:lang w:val="en-US"/>
              </w:rPr>
              <w:t>there's a lot going on at once and actually a lot of it is postgraduate</w:t>
            </w:r>
            <w:r>
              <w:rPr>
                <w:rFonts w:ascii="Calibri" w:eastAsia="Calibri" w:hAnsi="Calibri" w:cs="Calibri"/>
                <w:i/>
                <w:iCs/>
                <w:lang w:val="en-US"/>
              </w:rPr>
              <w:t>”</w:t>
            </w:r>
            <w:r w:rsidRPr="0043367D">
              <w:rPr>
                <w:rFonts w:ascii="Calibri" w:eastAsia="Calibri" w:hAnsi="Calibri" w:cs="Calibri"/>
                <w:i/>
                <w:iCs/>
                <w:lang w:val="en-US"/>
              </w:rPr>
              <w:t xml:space="preserve"> </w:t>
            </w:r>
            <w:r>
              <w:rPr>
                <w:rFonts w:ascii="Calibri" w:eastAsia="Calibri" w:hAnsi="Calibri" w:cs="Calibri"/>
                <w:i/>
                <w:iCs/>
                <w:lang w:val="en-US"/>
              </w:rPr>
              <w:t>–</w:t>
            </w:r>
            <w:r w:rsidRPr="0043367D">
              <w:rPr>
                <w:rFonts w:ascii="Calibri" w:eastAsia="Calibri" w:hAnsi="Calibri" w:cs="Calibri"/>
                <w:i/>
                <w:iCs/>
                <w:lang w:val="en-US"/>
              </w:rPr>
              <w:t xml:space="preserve"> </w:t>
            </w:r>
            <w:r>
              <w:rPr>
                <w:rFonts w:ascii="Calibri" w:eastAsia="Calibri" w:hAnsi="Calibri" w:cs="Calibri"/>
                <w:i/>
                <w:iCs/>
                <w:lang w:val="en-US"/>
              </w:rPr>
              <w:t>P7</w:t>
            </w:r>
            <w:r w:rsidRPr="0043367D">
              <w:rPr>
                <w:rFonts w:ascii="Calibri" w:eastAsia="Calibri" w:hAnsi="Calibri" w:cs="Calibri"/>
                <w:i/>
                <w:iCs/>
                <w:lang w:val="en-US"/>
              </w:rPr>
              <w:t xml:space="preserve"> </w:t>
            </w:r>
            <w:r>
              <w:rPr>
                <w:rFonts w:ascii="Calibri" w:eastAsia="Calibri" w:hAnsi="Calibri" w:cs="Calibri"/>
                <w:i/>
                <w:iCs/>
                <w:lang w:val="en-US"/>
              </w:rPr>
              <w:t>(</w:t>
            </w:r>
            <w:r w:rsidRPr="0043367D">
              <w:rPr>
                <w:rFonts w:ascii="Calibri" w:eastAsia="Calibri" w:hAnsi="Calibri" w:cs="Calibri"/>
                <w:i/>
                <w:iCs/>
                <w:lang w:val="en-US"/>
              </w:rPr>
              <w:t>FG2</w:t>
            </w:r>
            <w:r>
              <w:rPr>
                <w:rFonts w:ascii="Calibri" w:eastAsia="Calibri" w:hAnsi="Calibri" w:cs="Calibri"/>
                <w:i/>
                <w:iCs/>
                <w:lang w:val="en-US"/>
              </w:rPr>
              <w:t>)</w:t>
            </w:r>
          </w:p>
          <w:p w:rsidR="008A03B8" w:rsidRPr="003B7971" w:rsidRDefault="008A03B8" w:rsidP="00C61409">
            <w:pPr>
              <w:spacing w:after="120"/>
              <w:rPr>
                <w:rFonts w:ascii="Calibri" w:eastAsia="Calibri" w:hAnsi="Calibri" w:cs="Calibri"/>
                <w:i/>
                <w:iCs/>
                <w:lang w:val="en-US"/>
              </w:rPr>
            </w:pPr>
            <w:r w:rsidRPr="0043367D">
              <w:rPr>
                <w:rFonts w:ascii="Calibri" w:eastAsia="Calibri" w:hAnsi="Calibri" w:cs="Calibri"/>
                <w:i/>
                <w:iCs/>
                <w:lang w:val="en-US"/>
              </w:rPr>
              <w:t xml:space="preserve">"with surgical and </w:t>
            </w:r>
            <w:proofErr w:type="spellStart"/>
            <w:r w:rsidRPr="0043367D">
              <w:rPr>
                <w:rFonts w:ascii="Calibri" w:eastAsia="Calibri" w:hAnsi="Calibri" w:cs="Calibri"/>
                <w:i/>
                <w:iCs/>
                <w:lang w:val="en-US"/>
              </w:rPr>
              <w:t>paediatric</w:t>
            </w:r>
            <w:proofErr w:type="spellEnd"/>
            <w:r w:rsidRPr="0043367D">
              <w:rPr>
                <w:rFonts w:ascii="Calibri" w:eastAsia="Calibri" w:hAnsi="Calibri" w:cs="Calibri"/>
                <w:i/>
                <w:iCs/>
                <w:lang w:val="en-US"/>
              </w:rPr>
              <w:t xml:space="preserve"> patients in my opinion</w:t>
            </w:r>
            <w:r>
              <w:rPr>
                <w:rFonts w:ascii="Calibri" w:eastAsia="Calibri" w:hAnsi="Calibri" w:cs="Calibri"/>
                <w:i/>
                <w:iCs/>
                <w:lang w:val="en-US"/>
              </w:rPr>
              <w:t xml:space="preserve"> […]</w:t>
            </w:r>
            <w:r w:rsidRPr="0043367D">
              <w:rPr>
                <w:rFonts w:ascii="Calibri" w:eastAsia="Calibri" w:hAnsi="Calibri" w:cs="Calibri"/>
                <w:i/>
                <w:iCs/>
                <w:lang w:val="en-US"/>
              </w:rPr>
              <w:t xml:space="preserve"> tend on the whole to be a little younger, a little bit fitter and be less comorbid, </w:t>
            </w:r>
            <w:r>
              <w:rPr>
                <w:rFonts w:ascii="Calibri" w:eastAsia="Calibri" w:hAnsi="Calibri" w:cs="Calibri"/>
                <w:i/>
                <w:iCs/>
                <w:lang w:val="en-US"/>
              </w:rPr>
              <w:t>[…]</w:t>
            </w:r>
            <w:r w:rsidRPr="0043367D">
              <w:rPr>
                <w:rFonts w:ascii="Calibri" w:eastAsia="Calibri" w:hAnsi="Calibri" w:cs="Calibri"/>
                <w:i/>
                <w:iCs/>
                <w:lang w:val="en-US"/>
              </w:rPr>
              <w:t xml:space="preserve"> they're presenting with A problem which then it's quite nice for a medical student to approach that as one problem</w:t>
            </w:r>
            <w:r>
              <w:rPr>
                <w:rFonts w:ascii="Calibri" w:eastAsia="Calibri" w:hAnsi="Calibri" w:cs="Calibri"/>
                <w:i/>
                <w:iCs/>
                <w:lang w:val="en-US"/>
              </w:rPr>
              <w:t>“</w:t>
            </w:r>
            <w:r w:rsidRPr="0043367D">
              <w:rPr>
                <w:rFonts w:ascii="Calibri" w:eastAsia="Calibri" w:hAnsi="Calibri" w:cs="Calibri"/>
                <w:i/>
                <w:iCs/>
                <w:lang w:val="en-US"/>
              </w:rPr>
              <w:t xml:space="preserve"> </w:t>
            </w:r>
            <w:r>
              <w:rPr>
                <w:rFonts w:ascii="Calibri" w:eastAsia="Calibri" w:hAnsi="Calibri" w:cs="Calibri"/>
                <w:i/>
                <w:iCs/>
                <w:lang w:val="en-US"/>
              </w:rPr>
              <w:t>–</w:t>
            </w:r>
            <w:r w:rsidRPr="0043367D">
              <w:rPr>
                <w:rFonts w:ascii="Calibri" w:eastAsia="Calibri" w:hAnsi="Calibri" w:cs="Calibri"/>
                <w:i/>
                <w:iCs/>
                <w:lang w:val="en-US"/>
              </w:rPr>
              <w:t xml:space="preserve"> </w:t>
            </w:r>
            <w:r>
              <w:rPr>
                <w:rFonts w:ascii="Calibri" w:eastAsia="Calibri" w:hAnsi="Calibri" w:cs="Calibri"/>
                <w:i/>
                <w:iCs/>
                <w:lang w:val="en-US"/>
              </w:rPr>
              <w:t>P9</w:t>
            </w:r>
            <w:r w:rsidRPr="0043367D">
              <w:rPr>
                <w:rFonts w:ascii="Calibri" w:eastAsia="Calibri" w:hAnsi="Calibri" w:cs="Calibri"/>
                <w:i/>
                <w:iCs/>
                <w:lang w:val="en-US"/>
              </w:rPr>
              <w:t xml:space="preserve"> </w:t>
            </w:r>
            <w:r>
              <w:rPr>
                <w:rFonts w:ascii="Calibri" w:eastAsia="Calibri" w:hAnsi="Calibri" w:cs="Calibri"/>
                <w:i/>
                <w:iCs/>
                <w:lang w:val="en-US"/>
              </w:rPr>
              <w:t>(</w:t>
            </w:r>
            <w:r w:rsidRPr="0043367D">
              <w:rPr>
                <w:rFonts w:ascii="Calibri" w:eastAsia="Calibri" w:hAnsi="Calibri" w:cs="Calibri"/>
                <w:i/>
                <w:iCs/>
                <w:lang w:val="en-US"/>
              </w:rPr>
              <w:t>FG2</w:t>
            </w:r>
            <w:r>
              <w:rPr>
                <w:rFonts w:ascii="Calibri" w:eastAsia="Calibri" w:hAnsi="Calibri" w:cs="Calibri"/>
                <w:i/>
                <w:iCs/>
                <w:lang w:val="en-US"/>
              </w:rPr>
              <w:t>)</w:t>
            </w:r>
          </w:p>
        </w:tc>
      </w:tr>
    </w:tbl>
    <w:p w:rsidR="008A03B8" w:rsidRDefault="008A03B8" w:rsidP="008A03B8">
      <w:r>
        <w:br w:type="page"/>
      </w:r>
    </w:p>
    <w:tbl>
      <w:tblPr>
        <w:tblStyle w:val="TableGrid"/>
        <w:tblW w:w="15162" w:type="dxa"/>
        <w:tblLook w:val="04A0" w:firstRow="1" w:lastRow="0" w:firstColumn="1" w:lastColumn="0" w:noHBand="0" w:noVBand="1"/>
      </w:tblPr>
      <w:tblGrid>
        <w:gridCol w:w="2122"/>
        <w:gridCol w:w="13040"/>
      </w:tblGrid>
      <w:tr w:rsidR="008A03B8" w:rsidTr="00C61409">
        <w:trPr>
          <w:trHeight w:val="242"/>
        </w:trPr>
        <w:tc>
          <w:tcPr>
            <w:tcW w:w="15162" w:type="dxa"/>
            <w:gridSpan w:val="2"/>
          </w:tcPr>
          <w:p w:rsidR="008A03B8" w:rsidRPr="007B01E3" w:rsidRDefault="008A03B8" w:rsidP="00C61409">
            <w:pPr>
              <w:spacing w:after="120"/>
              <w:rPr>
                <w:rFonts w:ascii="Calibri" w:eastAsia="Calibri" w:hAnsi="Calibri" w:cs="Calibri"/>
                <w:b/>
                <w:bCs/>
                <w:i/>
                <w:iCs/>
                <w:lang w:val="en-US"/>
              </w:rPr>
            </w:pPr>
            <w:r w:rsidRPr="007B01E3">
              <w:rPr>
                <w:rFonts w:ascii="Calibri" w:eastAsia="Calibri" w:hAnsi="Calibri" w:cs="Calibri"/>
                <w:b/>
                <w:bCs/>
                <w:lang w:val="en-US"/>
              </w:rPr>
              <w:lastRenderedPageBreak/>
              <w:t>5. Educational service factors</w:t>
            </w:r>
          </w:p>
        </w:tc>
      </w:tr>
      <w:tr w:rsidR="008A03B8" w:rsidTr="00C61409">
        <w:trPr>
          <w:trHeight w:val="242"/>
        </w:trPr>
        <w:tc>
          <w:tcPr>
            <w:tcW w:w="2122" w:type="dxa"/>
          </w:tcPr>
          <w:p w:rsidR="008A03B8" w:rsidRPr="008D0529" w:rsidRDefault="008A03B8" w:rsidP="00C61409">
            <w:pPr>
              <w:spacing w:after="120"/>
              <w:rPr>
                <w:rFonts w:ascii="Calibri" w:eastAsia="Calibri" w:hAnsi="Calibri" w:cs="Calibri"/>
                <w:lang w:val="en-US"/>
              </w:rPr>
            </w:pPr>
            <w:r w:rsidRPr="008D0529">
              <w:rPr>
                <w:rFonts w:ascii="Calibri" w:eastAsia="Calibri" w:hAnsi="Calibri" w:cs="Calibri"/>
                <w:lang w:val="en-US"/>
              </w:rPr>
              <w:t>5.1. Breadth of learning opportunities</w:t>
            </w:r>
          </w:p>
        </w:tc>
        <w:tc>
          <w:tcPr>
            <w:tcW w:w="13040" w:type="dxa"/>
          </w:tcPr>
          <w:p w:rsidR="008A03B8" w:rsidRPr="008B5319" w:rsidRDefault="008A03B8" w:rsidP="00C61409">
            <w:pPr>
              <w:spacing w:after="120"/>
              <w:outlineLvl w:val="1"/>
              <w:rPr>
                <w:rFonts w:ascii="Calibri" w:hAnsi="Calibri" w:cs="Calibri"/>
                <w:i/>
                <w:iCs/>
                <w:color w:val="000000"/>
              </w:rPr>
            </w:pPr>
            <w:r w:rsidRPr="008B5319">
              <w:rPr>
                <w:rFonts w:ascii="Calibri" w:hAnsi="Calibri" w:cs="Calibri"/>
                <w:i/>
                <w:iCs/>
                <w:color w:val="000000"/>
              </w:rPr>
              <w:t xml:space="preserve">“So [on take] it is little, ad-hoc, little tasks like prescribing, or reviewing something or quick case-presentations.” </w:t>
            </w:r>
            <w:r>
              <w:rPr>
                <w:rFonts w:ascii="Calibri" w:hAnsi="Calibri" w:cs="Calibri"/>
                <w:i/>
                <w:iCs/>
                <w:color w:val="000000"/>
              </w:rPr>
              <w:t>–</w:t>
            </w:r>
            <w:r w:rsidRPr="008B5319">
              <w:rPr>
                <w:rFonts w:ascii="Calibri" w:hAnsi="Calibri" w:cs="Calibri"/>
                <w:i/>
                <w:iCs/>
                <w:color w:val="000000"/>
              </w:rPr>
              <w:t xml:space="preserve"> </w:t>
            </w:r>
            <w:r>
              <w:rPr>
                <w:rFonts w:ascii="Calibri" w:hAnsi="Calibri" w:cs="Calibri"/>
                <w:i/>
                <w:iCs/>
                <w:color w:val="000000"/>
              </w:rPr>
              <w:t>P5 (</w:t>
            </w:r>
            <w:r w:rsidRPr="008B5319">
              <w:rPr>
                <w:rFonts w:ascii="Calibri" w:hAnsi="Calibri" w:cs="Calibri"/>
                <w:i/>
                <w:iCs/>
                <w:color w:val="000000"/>
              </w:rPr>
              <w:t>FG1</w:t>
            </w:r>
            <w:r>
              <w:rPr>
                <w:rFonts w:ascii="Calibri" w:hAnsi="Calibri" w:cs="Calibri"/>
                <w:i/>
                <w:iCs/>
                <w:color w:val="000000"/>
              </w:rPr>
              <w:t>)</w:t>
            </w:r>
          </w:p>
          <w:p w:rsidR="008A03B8" w:rsidRPr="00AE0E77" w:rsidRDefault="008A03B8" w:rsidP="00C61409">
            <w:pPr>
              <w:spacing w:after="120"/>
              <w:outlineLvl w:val="1"/>
              <w:rPr>
                <w:rFonts w:ascii="Calibri" w:hAnsi="Calibri" w:cs="Calibri"/>
                <w:i/>
                <w:iCs/>
                <w:color w:val="000000"/>
              </w:rPr>
            </w:pPr>
            <w:r w:rsidRPr="008B5319">
              <w:rPr>
                <w:rFonts w:ascii="Calibri" w:eastAsia="Calibri" w:hAnsi="Calibri" w:cs="Calibri"/>
                <w:i/>
                <w:iCs/>
                <w:lang w:val="en-US"/>
              </w:rPr>
              <w:t xml:space="preserve">“we'd go through x-rays, ECGs, gases, differentials, more resource-based than actually at the bedside, unless someone had something really interesting, I was like 'oh come and look at this sign'. Yeah. Kind of bits around [the case].” </w:t>
            </w:r>
            <w:r>
              <w:rPr>
                <w:rFonts w:ascii="Calibri" w:eastAsia="Calibri" w:hAnsi="Calibri" w:cs="Calibri"/>
                <w:i/>
                <w:iCs/>
                <w:lang w:val="en-US"/>
              </w:rPr>
              <w:t>–</w:t>
            </w:r>
            <w:r w:rsidRPr="008B5319">
              <w:rPr>
                <w:rFonts w:ascii="Calibri" w:eastAsia="Calibri" w:hAnsi="Calibri" w:cs="Calibri"/>
                <w:i/>
                <w:iCs/>
                <w:lang w:val="en-US"/>
              </w:rPr>
              <w:t xml:space="preserve"> </w:t>
            </w:r>
            <w:r>
              <w:rPr>
                <w:rFonts w:ascii="Calibri" w:eastAsia="Calibri" w:hAnsi="Calibri" w:cs="Calibri"/>
                <w:i/>
                <w:iCs/>
                <w:lang w:val="en-US"/>
              </w:rPr>
              <w:t>P4</w:t>
            </w:r>
            <w:r w:rsidRPr="008B5319">
              <w:rPr>
                <w:rFonts w:ascii="Calibri" w:eastAsia="Calibri" w:hAnsi="Calibri" w:cs="Calibri"/>
                <w:i/>
                <w:iCs/>
                <w:lang w:val="en-US"/>
              </w:rPr>
              <w:t xml:space="preserve"> </w:t>
            </w:r>
            <w:r>
              <w:rPr>
                <w:rFonts w:ascii="Calibri" w:eastAsia="Calibri" w:hAnsi="Calibri" w:cs="Calibri"/>
                <w:i/>
                <w:iCs/>
                <w:lang w:val="en-US"/>
              </w:rPr>
              <w:t>(</w:t>
            </w:r>
            <w:r w:rsidRPr="008B5319">
              <w:rPr>
                <w:rFonts w:ascii="Calibri" w:eastAsia="Calibri" w:hAnsi="Calibri" w:cs="Calibri"/>
                <w:i/>
                <w:iCs/>
                <w:lang w:val="en-US"/>
              </w:rPr>
              <w:t>FG1</w:t>
            </w:r>
            <w:r>
              <w:rPr>
                <w:rFonts w:ascii="Calibri" w:eastAsia="Calibri" w:hAnsi="Calibri" w:cs="Calibri"/>
                <w:i/>
                <w:iCs/>
                <w:lang w:val="en-US"/>
              </w:rPr>
              <w:t>)</w:t>
            </w:r>
          </w:p>
        </w:tc>
      </w:tr>
      <w:tr w:rsidR="008A03B8" w:rsidTr="00C61409">
        <w:trPr>
          <w:trHeight w:val="242"/>
        </w:trPr>
        <w:tc>
          <w:tcPr>
            <w:tcW w:w="2122" w:type="dxa"/>
          </w:tcPr>
          <w:p w:rsidR="008A03B8" w:rsidRPr="008D0529" w:rsidRDefault="008A03B8" w:rsidP="00C61409">
            <w:pPr>
              <w:spacing w:after="120"/>
              <w:rPr>
                <w:rFonts w:ascii="Calibri" w:eastAsia="Calibri" w:hAnsi="Calibri" w:cs="Calibri"/>
                <w:lang w:val="en-US"/>
              </w:rPr>
            </w:pPr>
            <w:r w:rsidRPr="008D0529">
              <w:rPr>
                <w:rFonts w:ascii="Calibri" w:eastAsia="Calibri" w:hAnsi="Calibri" w:cs="Calibri"/>
                <w:lang w:val="en-US"/>
              </w:rPr>
              <w:t>5.2. Need for flexibility in response to varied learning opportunities</w:t>
            </w:r>
          </w:p>
        </w:tc>
        <w:tc>
          <w:tcPr>
            <w:tcW w:w="13040" w:type="dxa"/>
          </w:tcPr>
          <w:p w:rsidR="008A03B8" w:rsidRPr="003B7971" w:rsidRDefault="008A03B8" w:rsidP="00C61409">
            <w:pPr>
              <w:spacing w:after="120"/>
              <w:rPr>
                <w:rFonts w:ascii="Calibri" w:eastAsia="Calibri" w:hAnsi="Calibri" w:cs="Calibri"/>
                <w:i/>
                <w:iCs/>
                <w:lang w:val="en-US"/>
              </w:rPr>
            </w:pPr>
            <w:r>
              <w:rPr>
                <w:rFonts w:ascii="Calibri" w:eastAsia="Calibri" w:hAnsi="Calibri" w:cs="Calibri"/>
                <w:i/>
                <w:iCs/>
                <w:lang w:val="en-US"/>
              </w:rPr>
              <w:t>“</w:t>
            </w:r>
            <w:r w:rsidRPr="001C2507">
              <w:rPr>
                <w:rFonts w:ascii="Calibri" w:eastAsia="Calibri" w:hAnsi="Calibri" w:cs="Calibri"/>
                <w:i/>
                <w:iCs/>
                <w:lang w:val="en-US"/>
              </w:rPr>
              <w:t>I do think that because probably on the take and with on the wards it's slightly pot-luck as to whether something that's of educational value happens to happen that day or when that happens [...] it's just a different type of education and actually those opportunistic moments are really, really important and yeah. You can't get them from a book.</w:t>
            </w:r>
            <w:r>
              <w:rPr>
                <w:rFonts w:ascii="Calibri" w:eastAsia="Calibri" w:hAnsi="Calibri" w:cs="Calibri"/>
                <w:i/>
                <w:iCs/>
                <w:lang w:val="en-US"/>
              </w:rPr>
              <w:t>”</w:t>
            </w:r>
            <w:r w:rsidRPr="001C2507">
              <w:rPr>
                <w:rFonts w:ascii="Calibri" w:eastAsia="Calibri" w:hAnsi="Calibri" w:cs="Calibri"/>
                <w:i/>
                <w:iCs/>
                <w:lang w:val="en-US"/>
              </w:rPr>
              <w:t xml:space="preserve"> </w:t>
            </w:r>
            <w:r>
              <w:rPr>
                <w:rFonts w:ascii="Calibri" w:eastAsia="Calibri" w:hAnsi="Calibri" w:cs="Calibri"/>
                <w:i/>
                <w:iCs/>
                <w:lang w:val="en-US"/>
              </w:rPr>
              <w:t>–</w:t>
            </w:r>
            <w:r w:rsidRPr="001C2507">
              <w:rPr>
                <w:rFonts w:ascii="Calibri" w:eastAsia="Calibri" w:hAnsi="Calibri" w:cs="Calibri"/>
                <w:i/>
                <w:iCs/>
                <w:lang w:val="en-US"/>
              </w:rPr>
              <w:t xml:space="preserve"> </w:t>
            </w:r>
            <w:r>
              <w:rPr>
                <w:rFonts w:ascii="Calibri" w:eastAsia="Calibri" w:hAnsi="Calibri" w:cs="Calibri"/>
                <w:i/>
                <w:iCs/>
                <w:lang w:val="en-US"/>
              </w:rPr>
              <w:t>P9 (</w:t>
            </w:r>
            <w:r w:rsidRPr="001C2507">
              <w:rPr>
                <w:rFonts w:ascii="Calibri" w:eastAsia="Calibri" w:hAnsi="Calibri" w:cs="Calibri"/>
                <w:i/>
                <w:iCs/>
                <w:lang w:val="en-US"/>
              </w:rPr>
              <w:t>FG2</w:t>
            </w:r>
            <w:r>
              <w:rPr>
                <w:rFonts w:ascii="Calibri" w:eastAsia="Calibri" w:hAnsi="Calibri" w:cs="Calibri"/>
                <w:i/>
                <w:iCs/>
                <w:lang w:val="en-US"/>
              </w:rPr>
              <w:t>)</w:t>
            </w:r>
          </w:p>
        </w:tc>
      </w:tr>
      <w:tr w:rsidR="008A03B8" w:rsidTr="00C61409">
        <w:trPr>
          <w:trHeight w:val="242"/>
        </w:trPr>
        <w:tc>
          <w:tcPr>
            <w:tcW w:w="2122" w:type="dxa"/>
          </w:tcPr>
          <w:p w:rsidR="008A03B8" w:rsidRPr="008D0529" w:rsidRDefault="008A03B8" w:rsidP="00C61409">
            <w:pPr>
              <w:spacing w:after="120"/>
              <w:rPr>
                <w:rFonts w:ascii="Calibri" w:eastAsia="Calibri" w:hAnsi="Calibri" w:cs="Calibri"/>
                <w:lang w:val="en-US"/>
              </w:rPr>
            </w:pPr>
            <w:r w:rsidRPr="008D0529">
              <w:rPr>
                <w:rFonts w:ascii="Calibri" w:eastAsia="Calibri" w:hAnsi="Calibri" w:cs="Calibri"/>
                <w:lang w:val="en-US"/>
              </w:rPr>
              <w:t>5.3. Student engagement as active participants through experiential learning</w:t>
            </w:r>
          </w:p>
        </w:tc>
        <w:tc>
          <w:tcPr>
            <w:tcW w:w="13040" w:type="dxa"/>
          </w:tcPr>
          <w:p w:rsidR="008A03B8" w:rsidRDefault="008A03B8" w:rsidP="00C61409">
            <w:pPr>
              <w:spacing w:after="120"/>
              <w:rPr>
                <w:rFonts w:ascii="Calibri" w:eastAsia="Calibri" w:hAnsi="Calibri" w:cs="Calibri"/>
                <w:i/>
                <w:iCs/>
                <w:lang w:val="en-US"/>
              </w:rPr>
            </w:pPr>
            <w:r>
              <w:rPr>
                <w:rFonts w:ascii="Calibri" w:eastAsia="Calibri" w:hAnsi="Calibri" w:cs="Calibri"/>
                <w:i/>
                <w:iCs/>
                <w:lang w:val="en-US"/>
              </w:rPr>
              <w:t>“</w:t>
            </w:r>
            <w:r w:rsidRPr="001C2507">
              <w:rPr>
                <w:rFonts w:ascii="Calibri" w:eastAsia="Calibri" w:hAnsi="Calibri" w:cs="Calibri"/>
                <w:i/>
                <w:iCs/>
                <w:lang w:val="en-US"/>
              </w:rPr>
              <w:t xml:space="preserve">forcing them to think rather than be passive listeners which they would be in a ward round or a clinic. If you get them to clerk on the acute take or get them to go and look things up on the acute take I think it's much more real and relevant and stimulating. </w:t>
            </w:r>
            <w:r>
              <w:rPr>
                <w:rFonts w:ascii="Calibri" w:eastAsia="Calibri" w:hAnsi="Calibri" w:cs="Calibri"/>
                <w:i/>
                <w:iCs/>
                <w:lang w:val="en-US"/>
              </w:rPr>
              <w:t>–</w:t>
            </w:r>
            <w:r w:rsidRPr="001C2507">
              <w:rPr>
                <w:rFonts w:ascii="Calibri" w:eastAsia="Calibri" w:hAnsi="Calibri" w:cs="Calibri"/>
                <w:i/>
                <w:iCs/>
                <w:lang w:val="en-US"/>
              </w:rPr>
              <w:t xml:space="preserve"> </w:t>
            </w:r>
            <w:r>
              <w:rPr>
                <w:rFonts w:ascii="Calibri" w:eastAsia="Calibri" w:hAnsi="Calibri" w:cs="Calibri"/>
                <w:i/>
                <w:iCs/>
                <w:lang w:val="en-US"/>
              </w:rPr>
              <w:t>P10</w:t>
            </w:r>
            <w:r w:rsidRPr="001C2507">
              <w:rPr>
                <w:rFonts w:ascii="Calibri" w:eastAsia="Calibri" w:hAnsi="Calibri" w:cs="Calibri"/>
                <w:i/>
                <w:iCs/>
                <w:lang w:val="en-US"/>
              </w:rPr>
              <w:t xml:space="preserve"> </w:t>
            </w:r>
            <w:r>
              <w:rPr>
                <w:rFonts w:ascii="Calibri" w:eastAsia="Calibri" w:hAnsi="Calibri" w:cs="Calibri"/>
                <w:i/>
                <w:iCs/>
                <w:lang w:val="en-US"/>
              </w:rPr>
              <w:t>(</w:t>
            </w:r>
            <w:r w:rsidRPr="001C2507">
              <w:rPr>
                <w:rFonts w:ascii="Calibri" w:eastAsia="Calibri" w:hAnsi="Calibri" w:cs="Calibri"/>
                <w:i/>
                <w:iCs/>
                <w:lang w:val="en-US"/>
              </w:rPr>
              <w:t>FG2</w:t>
            </w:r>
            <w:r>
              <w:rPr>
                <w:rFonts w:ascii="Calibri" w:eastAsia="Calibri" w:hAnsi="Calibri" w:cs="Calibri"/>
                <w:i/>
                <w:iCs/>
                <w:lang w:val="en-US"/>
              </w:rPr>
              <w:t>)</w:t>
            </w:r>
          </w:p>
          <w:p w:rsidR="008A03B8" w:rsidRPr="003B7971" w:rsidRDefault="008A03B8" w:rsidP="00C61409">
            <w:pPr>
              <w:spacing w:after="120"/>
              <w:rPr>
                <w:rFonts w:ascii="Calibri" w:eastAsia="Calibri" w:hAnsi="Calibri" w:cs="Calibri"/>
                <w:i/>
                <w:iCs/>
                <w:lang w:val="en-US"/>
              </w:rPr>
            </w:pPr>
            <w:r>
              <w:rPr>
                <w:rFonts w:ascii="Calibri" w:eastAsia="Calibri" w:hAnsi="Calibri" w:cs="Calibri"/>
                <w:i/>
                <w:iCs/>
                <w:lang w:val="en-US"/>
              </w:rPr>
              <w:t>“</w:t>
            </w:r>
            <w:r w:rsidRPr="001C2507">
              <w:rPr>
                <w:rFonts w:ascii="Calibri" w:eastAsia="Calibri" w:hAnsi="Calibri" w:cs="Calibri"/>
                <w:i/>
                <w:iCs/>
                <w:lang w:val="en-US"/>
              </w:rPr>
              <w:t xml:space="preserve">they get a bit of an experience of </w:t>
            </w:r>
            <w:r>
              <w:rPr>
                <w:rFonts w:ascii="Calibri" w:eastAsia="Calibri" w:hAnsi="Calibri" w:cs="Calibri"/>
                <w:i/>
                <w:iCs/>
                <w:lang w:val="en-US"/>
              </w:rPr>
              <w:t>[…]</w:t>
            </w:r>
            <w:r w:rsidRPr="001C2507">
              <w:rPr>
                <w:rFonts w:ascii="Calibri" w:eastAsia="Calibri" w:hAnsi="Calibri" w:cs="Calibri"/>
                <w:i/>
                <w:iCs/>
                <w:lang w:val="en-US"/>
              </w:rPr>
              <w:t xml:space="preserve"> for example how an F1 might approach something, so it's more experiential than 'this is the cause of ACS, this is what happens...atherosclerosis' </w:t>
            </w:r>
            <w:r>
              <w:rPr>
                <w:rFonts w:ascii="Calibri" w:eastAsia="Calibri" w:hAnsi="Calibri" w:cs="Calibri"/>
                <w:i/>
                <w:iCs/>
                <w:lang w:val="en-US"/>
              </w:rPr>
              <w:t xml:space="preserve">- </w:t>
            </w:r>
            <w:r w:rsidRPr="001C2507">
              <w:rPr>
                <w:rFonts w:ascii="Calibri" w:eastAsia="Calibri" w:hAnsi="Calibri" w:cs="Calibri"/>
                <w:i/>
                <w:iCs/>
                <w:lang w:val="en-US"/>
              </w:rPr>
              <w:t>it's very much 'this is how you take a history...'.</w:t>
            </w:r>
            <w:r>
              <w:rPr>
                <w:rFonts w:ascii="Calibri" w:eastAsia="Calibri" w:hAnsi="Calibri" w:cs="Calibri"/>
                <w:i/>
                <w:iCs/>
                <w:lang w:val="en-US"/>
              </w:rPr>
              <w:t>”</w:t>
            </w:r>
            <w:r w:rsidRPr="001C2507">
              <w:rPr>
                <w:rFonts w:ascii="Calibri" w:eastAsia="Calibri" w:hAnsi="Calibri" w:cs="Calibri"/>
                <w:i/>
                <w:iCs/>
                <w:lang w:val="en-US"/>
              </w:rPr>
              <w:t xml:space="preserve"> </w:t>
            </w:r>
            <w:r>
              <w:rPr>
                <w:rFonts w:ascii="Calibri" w:eastAsia="Calibri" w:hAnsi="Calibri" w:cs="Calibri"/>
                <w:i/>
                <w:iCs/>
                <w:lang w:val="en-US"/>
              </w:rPr>
              <w:t>–</w:t>
            </w:r>
            <w:r w:rsidRPr="001C2507">
              <w:rPr>
                <w:rFonts w:ascii="Calibri" w:eastAsia="Calibri" w:hAnsi="Calibri" w:cs="Calibri"/>
                <w:i/>
                <w:iCs/>
                <w:lang w:val="en-US"/>
              </w:rPr>
              <w:t xml:space="preserve"> P</w:t>
            </w:r>
            <w:r>
              <w:rPr>
                <w:rFonts w:ascii="Calibri" w:eastAsia="Calibri" w:hAnsi="Calibri" w:cs="Calibri"/>
                <w:i/>
                <w:iCs/>
                <w:lang w:val="en-US"/>
              </w:rPr>
              <w:t>12</w:t>
            </w:r>
            <w:r w:rsidRPr="001C2507">
              <w:rPr>
                <w:rFonts w:ascii="Calibri" w:eastAsia="Calibri" w:hAnsi="Calibri" w:cs="Calibri"/>
                <w:i/>
                <w:iCs/>
                <w:lang w:val="en-US"/>
              </w:rPr>
              <w:t xml:space="preserve"> </w:t>
            </w:r>
            <w:r>
              <w:rPr>
                <w:rFonts w:ascii="Calibri" w:eastAsia="Calibri" w:hAnsi="Calibri" w:cs="Calibri"/>
                <w:i/>
                <w:iCs/>
                <w:lang w:val="en-US"/>
              </w:rPr>
              <w:t>(</w:t>
            </w:r>
            <w:r w:rsidRPr="001C2507">
              <w:rPr>
                <w:rFonts w:ascii="Calibri" w:eastAsia="Calibri" w:hAnsi="Calibri" w:cs="Calibri"/>
                <w:i/>
                <w:iCs/>
                <w:lang w:val="en-US"/>
              </w:rPr>
              <w:t>FG3</w:t>
            </w:r>
            <w:r>
              <w:rPr>
                <w:rFonts w:ascii="Calibri" w:eastAsia="Calibri" w:hAnsi="Calibri" w:cs="Calibri"/>
                <w:i/>
                <w:iCs/>
                <w:lang w:val="en-US"/>
              </w:rPr>
              <w:t>)</w:t>
            </w:r>
          </w:p>
        </w:tc>
      </w:tr>
      <w:tr w:rsidR="008A03B8" w:rsidTr="00C61409">
        <w:trPr>
          <w:trHeight w:val="242"/>
        </w:trPr>
        <w:tc>
          <w:tcPr>
            <w:tcW w:w="15162" w:type="dxa"/>
            <w:gridSpan w:val="2"/>
          </w:tcPr>
          <w:p w:rsidR="008A03B8" w:rsidRPr="003B7971" w:rsidRDefault="008A03B8" w:rsidP="00C61409">
            <w:pPr>
              <w:spacing w:after="120"/>
              <w:rPr>
                <w:rFonts w:ascii="Calibri" w:eastAsia="Calibri" w:hAnsi="Calibri" w:cs="Calibri"/>
                <w:i/>
                <w:iCs/>
                <w:lang w:val="en-US"/>
              </w:rPr>
            </w:pPr>
            <w:r w:rsidRPr="008D0529">
              <w:rPr>
                <w:rFonts w:ascii="Calibri" w:eastAsia="Calibri" w:hAnsi="Calibri" w:cs="Calibri"/>
                <w:lang w:val="en-US"/>
              </w:rPr>
              <w:t>5.4. Placement planning</w:t>
            </w:r>
          </w:p>
        </w:tc>
      </w:tr>
      <w:tr w:rsidR="008A03B8" w:rsidTr="00C61409">
        <w:trPr>
          <w:trHeight w:val="242"/>
        </w:trPr>
        <w:tc>
          <w:tcPr>
            <w:tcW w:w="2122" w:type="dxa"/>
          </w:tcPr>
          <w:p w:rsidR="008A03B8" w:rsidRPr="008D0529" w:rsidRDefault="008A03B8" w:rsidP="00C61409">
            <w:pPr>
              <w:spacing w:after="120"/>
              <w:rPr>
                <w:rFonts w:ascii="Calibri" w:eastAsia="Calibri" w:hAnsi="Calibri" w:cs="Calibri"/>
                <w:lang w:val="en-US"/>
              </w:rPr>
            </w:pPr>
            <w:r w:rsidRPr="008D0529">
              <w:rPr>
                <w:rFonts w:ascii="Calibri" w:eastAsia="Calibri" w:hAnsi="Calibri" w:cs="Calibri"/>
                <w:lang w:val="en-US"/>
              </w:rPr>
              <w:t>5.4a. Ensuring continuity of supervision</w:t>
            </w:r>
          </w:p>
        </w:tc>
        <w:tc>
          <w:tcPr>
            <w:tcW w:w="13040" w:type="dxa"/>
          </w:tcPr>
          <w:p w:rsidR="008A03B8" w:rsidRPr="00A21322" w:rsidRDefault="008A03B8" w:rsidP="00C61409">
            <w:pPr>
              <w:spacing w:after="120"/>
              <w:outlineLvl w:val="2"/>
              <w:rPr>
                <w:rFonts w:ascii="Calibri" w:hAnsi="Calibri" w:cs="Calibri"/>
                <w:i/>
                <w:iCs/>
                <w:color w:val="000000"/>
              </w:rPr>
            </w:pPr>
            <w:r w:rsidRPr="00A21322">
              <w:rPr>
                <w:rFonts w:ascii="Calibri" w:hAnsi="Calibri" w:cs="Calibri"/>
                <w:i/>
                <w:iCs/>
                <w:color w:val="000000"/>
              </w:rPr>
              <w:t xml:space="preserve">“without sounding falsely nostalgic, the loss of the firm structure […] you'd get to know them and they would be able to teach you stuff much more consistently and build on the previous teaching sessions.” - </w:t>
            </w:r>
            <w:r>
              <w:rPr>
                <w:rFonts w:ascii="Calibri" w:eastAsia="Calibri" w:hAnsi="Calibri" w:cs="Calibri"/>
                <w:i/>
                <w:iCs/>
                <w:lang w:val="en-US"/>
              </w:rPr>
              <w:t>P10</w:t>
            </w:r>
            <w:r w:rsidRPr="00BD48C9">
              <w:rPr>
                <w:rFonts w:ascii="Calibri" w:eastAsia="Calibri" w:hAnsi="Calibri" w:cs="Calibri"/>
                <w:i/>
                <w:iCs/>
                <w:lang w:val="en-US"/>
              </w:rPr>
              <w:t xml:space="preserve"> </w:t>
            </w:r>
            <w:r>
              <w:rPr>
                <w:rFonts w:ascii="Calibri" w:eastAsia="Calibri" w:hAnsi="Calibri" w:cs="Calibri"/>
                <w:i/>
                <w:iCs/>
                <w:lang w:val="en-US"/>
              </w:rPr>
              <w:t>(</w:t>
            </w:r>
            <w:r w:rsidRPr="00BD48C9">
              <w:rPr>
                <w:rFonts w:ascii="Calibri" w:eastAsia="Calibri" w:hAnsi="Calibri" w:cs="Calibri"/>
                <w:i/>
                <w:iCs/>
                <w:lang w:val="en-US"/>
              </w:rPr>
              <w:t>FG2</w:t>
            </w:r>
            <w:r>
              <w:rPr>
                <w:rFonts w:ascii="Calibri" w:eastAsia="Calibri" w:hAnsi="Calibri" w:cs="Calibri"/>
                <w:i/>
                <w:iCs/>
                <w:lang w:val="en-US"/>
              </w:rPr>
              <w:t>)</w:t>
            </w:r>
          </w:p>
        </w:tc>
      </w:tr>
      <w:tr w:rsidR="008A03B8" w:rsidTr="00C61409">
        <w:trPr>
          <w:trHeight w:val="242"/>
        </w:trPr>
        <w:tc>
          <w:tcPr>
            <w:tcW w:w="2122" w:type="dxa"/>
          </w:tcPr>
          <w:p w:rsidR="008A03B8" w:rsidRPr="008D0529" w:rsidRDefault="008A03B8" w:rsidP="00C61409">
            <w:pPr>
              <w:spacing w:after="120"/>
              <w:rPr>
                <w:rFonts w:ascii="Calibri" w:eastAsia="Calibri" w:hAnsi="Calibri" w:cs="Calibri"/>
                <w:lang w:val="en-US"/>
              </w:rPr>
            </w:pPr>
            <w:r w:rsidRPr="008D0529">
              <w:rPr>
                <w:rFonts w:ascii="Calibri" w:eastAsia="Calibri" w:hAnsi="Calibri" w:cs="Calibri"/>
                <w:lang w:val="en-US"/>
              </w:rPr>
              <w:t>5.4b. Ensuring sufficient duration of attachment</w:t>
            </w:r>
          </w:p>
        </w:tc>
        <w:tc>
          <w:tcPr>
            <w:tcW w:w="13040" w:type="dxa"/>
          </w:tcPr>
          <w:p w:rsidR="008A03B8" w:rsidRPr="003B7971" w:rsidRDefault="008A03B8" w:rsidP="00C61409">
            <w:pPr>
              <w:spacing w:after="120"/>
              <w:rPr>
                <w:rFonts w:ascii="Calibri" w:eastAsia="Calibri" w:hAnsi="Calibri" w:cs="Calibri"/>
                <w:i/>
                <w:iCs/>
                <w:lang w:val="en-US"/>
              </w:rPr>
            </w:pPr>
            <w:r w:rsidRPr="00BD48C9">
              <w:rPr>
                <w:rFonts w:ascii="Calibri" w:eastAsia="Calibri" w:hAnsi="Calibri" w:cs="Calibri"/>
                <w:i/>
                <w:iCs/>
                <w:lang w:val="en-US"/>
              </w:rPr>
              <w:t xml:space="preserve">" If you come in for five days you'll see one of everything on the </w:t>
            </w:r>
            <w:proofErr w:type="spellStart"/>
            <w:r w:rsidRPr="00BD48C9">
              <w:rPr>
                <w:rFonts w:ascii="Calibri" w:eastAsia="Calibri" w:hAnsi="Calibri" w:cs="Calibri"/>
                <w:i/>
                <w:iCs/>
                <w:lang w:val="en-US"/>
              </w:rPr>
              <w:t>paediatric</w:t>
            </w:r>
            <w:proofErr w:type="spellEnd"/>
            <w:r w:rsidRPr="00BD48C9">
              <w:rPr>
                <w:rFonts w:ascii="Calibri" w:eastAsia="Calibri" w:hAnsi="Calibri" w:cs="Calibri"/>
                <w:i/>
                <w:iCs/>
                <w:lang w:val="en-US"/>
              </w:rPr>
              <w:t xml:space="preserve"> take and you're all set for finals</w:t>
            </w:r>
            <w:r>
              <w:rPr>
                <w:rFonts w:ascii="Calibri" w:eastAsia="Calibri" w:hAnsi="Calibri" w:cs="Calibri"/>
                <w:i/>
                <w:iCs/>
                <w:lang w:val="en-US"/>
              </w:rPr>
              <w:t xml:space="preserve"> […] i</w:t>
            </w:r>
            <w:r w:rsidRPr="00BD48C9">
              <w:rPr>
                <w:rFonts w:ascii="Calibri" w:eastAsia="Calibri" w:hAnsi="Calibri" w:cs="Calibri"/>
                <w:i/>
                <w:iCs/>
                <w:lang w:val="en-US"/>
              </w:rPr>
              <w:t>f you stay the whole day for five days.</w:t>
            </w:r>
            <w:r>
              <w:rPr>
                <w:rFonts w:ascii="Calibri" w:eastAsia="Calibri" w:hAnsi="Calibri" w:cs="Calibri"/>
                <w:i/>
                <w:iCs/>
                <w:lang w:val="en-US"/>
              </w:rPr>
              <w:t>”</w:t>
            </w:r>
            <w:r w:rsidRPr="00BD48C9">
              <w:rPr>
                <w:rFonts w:ascii="Calibri" w:eastAsia="Calibri" w:hAnsi="Calibri" w:cs="Calibri"/>
                <w:i/>
                <w:iCs/>
                <w:lang w:val="en-US"/>
              </w:rPr>
              <w:t xml:space="preserve"> </w:t>
            </w:r>
            <w:r>
              <w:rPr>
                <w:rFonts w:ascii="Calibri" w:eastAsia="Calibri" w:hAnsi="Calibri" w:cs="Calibri"/>
                <w:i/>
                <w:iCs/>
                <w:lang w:val="en-US"/>
              </w:rPr>
              <w:t>–</w:t>
            </w:r>
            <w:r w:rsidRPr="00BD48C9">
              <w:rPr>
                <w:rFonts w:ascii="Calibri" w:eastAsia="Calibri" w:hAnsi="Calibri" w:cs="Calibri"/>
                <w:i/>
                <w:iCs/>
                <w:lang w:val="en-US"/>
              </w:rPr>
              <w:t xml:space="preserve"> </w:t>
            </w:r>
            <w:r>
              <w:rPr>
                <w:rFonts w:ascii="Calibri" w:eastAsia="Calibri" w:hAnsi="Calibri" w:cs="Calibri"/>
                <w:i/>
                <w:iCs/>
                <w:lang w:val="en-US"/>
              </w:rPr>
              <w:t>P10</w:t>
            </w:r>
            <w:r w:rsidRPr="00BD48C9">
              <w:rPr>
                <w:rFonts w:ascii="Calibri" w:eastAsia="Calibri" w:hAnsi="Calibri" w:cs="Calibri"/>
                <w:i/>
                <w:iCs/>
                <w:lang w:val="en-US"/>
              </w:rPr>
              <w:t xml:space="preserve"> </w:t>
            </w:r>
            <w:r>
              <w:rPr>
                <w:rFonts w:ascii="Calibri" w:eastAsia="Calibri" w:hAnsi="Calibri" w:cs="Calibri"/>
                <w:i/>
                <w:iCs/>
                <w:lang w:val="en-US"/>
              </w:rPr>
              <w:t>(</w:t>
            </w:r>
            <w:r w:rsidRPr="00BD48C9">
              <w:rPr>
                <w:rFonts w:ascii="Calibri" w:eastAsia="Calibri" w:hAnsi="Calibri" w:cs="Calibri"/>
                <w:i/>
                <w:iCs/>
                <w:lang w:val="en-US"/>
              </w:rPr>
              <w:t>FG2</w:t>
            </w:r>
            <w:r>
              <w:rPr>
                <w:rFonts w:ascii="Calibri" w:eastAsia="Calibri" w:hAnsi="Calibri" w:cs="Calibri"/>
                <w:i/>
                <w:iCs/>
                <w:lang w:val="en-US"/>
              </w:rPr>
              <w:t>)</w:t>
            </w:r>
          </w:p>
        </w:tc>
      </w:tr>
    </w:tbl>
    <w:p w:rsidR="008A03B8" w:rsidRDefault="008A03B8" w:rsidP="008A03B8">
      <w:r>
        <w:br w:type="page"/>
      </w:r>
    </w:p>
    <w:tbl>
      <w:tblPr>
        <w:tblStyle w:val="TableGrid"/>
        <w:tblW w:w="15162" w:type="dxa"/>
        <w:tblLook w:val="04A0" w:firstRow="1" w:lastRow="0" w:firstColumn="1" w:lastColumn="0" w:noHBand="0" w:noVBand="1"/>
      </w:tblPr>
      <w:tblGrid>
        <w:gridCol w:w="2122"/>
        <w:gridCol w:w="13040"/>
      </w:tblGrid>
      <w:tr w:rsidR="008A03B8" w:rsidTr="00C61409">
        <w:trPr>
          <w:trHeight w:val="242"/>
        </w:trPr>
        <w:tc>
          <w:tcPr>
            <w:tcW w:w="15162" w:type="dxa"/>
            <w:gridSpan w:val="2"/>
          </w:tcPr>
          <w:p w:rsidR="008A03B8" w:rsidRPr="007B01E3" w:rsidRDefault="008A03B8" w:rsidP="00C61409">
            <w:pPr>
              <w:spacing w:after="120"/>
              <w:rPr>
                <w:rFonts w:ascii="Calibri" w:eastAsia="Calibri" w:hAnsi="Calibri" w:cs="Calibri"/>
                <w:b/>
                <w:bCs/>
                <w:lang w:val="en-US"/>
              </w:rPr>
            </w:pPr>
            <w:r w:rsidRPr="007B01E3">
              <w:rPr>
                <w:rFonts w:ascii="Calibri" w:eastAsia="Calibri" w:hAnsi="Calibri" w:cs="Calibri"/>
                <w:b/>
                <w:bCs/>
                <w:lang w:val="en-US"/>
              </w:rPr>
              <w:lastRenderedPageBreak/>
              <w:t>6. Resource factors</w:t>
            </w:r>
          </w:p>
        </w:tc>
      </w:tr>
      <w:tr w:rsidR="008A03B8" w:rsidTr="00C61409">
        <w:trPr>
          <w:trHeight w:val="242"/>
        </w:trPr>
        <w:tc>
          <w:tcPr>
            <w:tcW w:w="2122" w:type="dxa"/>
          </w:tcPr>
          <w:p w:rsidR="008A03B8" w:rsidRPr="008D0529" w:rsidRDefault="008A03B8" w:rsidP="00C61409">
            <w:pPr>
              <w:spacing w:after="120"/>
              <w:rPr>
                <w:rFonts w:ascii="Calibri" w:eastAsia="Calibri" w:hAnsi="Calibri" w:cs="Calibri"/>
                <w:lang w:val="en-US"/>
              </w:rPr>
            </w:pPr>
            <w:r w:rsidRPr="008D0529">
              <w:rPr>
                <w:rFonts w:ascii="Calibri" w:eastAsia="Calibri" w:hAnsi="Calibri" w:cs="Calibri"/>
                <w:lang w:val="en-US"/>
              </w:rPr>
              <w:t>6.1. Resources focused towards delivery of clinical care</w:t>
            </w:r>
          </w:p>
        </w:tc>
        <w:tc>
          <w:tcPr>
            <w:tcW w:w="13040" w:type="dxa"/>
          </w:tcPr>
          <w:p w:rsidR="008A03B8" w:rsidRPr="00AE0E77" w:rsidRDefault="008A03B8" w:rsidP="00C61409">
            <w:pPr>
              <w:spacing w:after="120"/>
              <w:outlineLvl w:val="1"/>
              <w:rPr>
                <w:rFonts w:ascii="Calibri" w:hAnsi="Calibri" w:cs="Calibri"/>
                <w:i/>
                <w:iCs/>
                <w:color w:val="000000"/>
              </w:rPr>
            </w:pPr>
            <w:r w:rsidRPr="00AE0E77">
              <w:rPr>
                <w:rFonts w:ascii="Calibri" w:hAnsi="Calibri" w:cs="Calibri"/>
                <w:i/>
                <w:iCs/>
                <w:color w:val="000000"/>
              </w:rPr>
              <w:t xml:space="preserve">“you often wouldn't be able to get to a computer to order your investigation let alone get up resources for them to learn from so...that was a big problem” </w:t>
            </w:r>
            <w:r>
              <w:rPr>
                <w:rFonts w:ascii="Calibri" w:hAnsi="Calibri" w:cs="Calibri"/>
                <w:i/>
                <w:iCs/>
                <w:color w:val="000000"/>
              </w:rPr>
              <w:t>–</w:t>
            </w:r>
            <w:r w:rsidRPr="00AE0E77">
              <w:rPr>
                <w:rFonts w:ascii="Calibri" w:hAnsi="Calibri" w:cs="Calibri"/>
                <w:i/>
                <w:iCs/>
                <w:color w:val="000000"/>
              </w:rPr>
              <w:t xml:space="preserve"> </w:t>
            </w:r>
            <w:r>
              <w:rPr>
                <w:rFonts w:ascii="Calibri" w:hAnsi="Calibri" w:cs="Calibri"/>
                <w:i/>
                <w:iCs/>
                <w:color w:val="000000"/>
              </w:rPr>
              <w:t>P11</w:t>
            </w:r>
            <w:r w:rsidRPr="00AE0E77">
              <w:rPr>
                <w:rFonts w:ascii="Calibri" w:hAnsi="Calibri" w:cs="Calibri"/>
                <w:i/>
                <w:iCs/>
                <w:color w:val="000000"/>
              </w:rPr>
              <w:t xml:space="preserve"> </w:t>
            </w:r>
            <w:r>
              <w:rPr>
                <w:rFonts w:ascii="Calibri" w:hAnsi="Calibri" w:cs="Calibri"/>
                <w:i/>
                <w:iCs/>
                <w:color w:val="000000"/>
              </w:rPr>
              <w:t>(</w:t>
            </w:r>
            <w:r w:rsidRPr="00AE0E77">
              <w:rPr>
                <w:rFonts w:ascii="Calibri" w:hAnsi="Calibri" w:cs="Calibri"/>
                <w:i/>
                <w:iCs/>
                <w:color w:val="000000"/>
              </w:rPr>
              <w:t>FG</w:t>
            </w:r>
            <w:r>
              <w:rPr>
                <w:rFonts w:ascii="Calibri" w:hAnsi="Calibri" w:cs="Calibri"/>
                <w:i/>
                <w:iCs/>
                <w:color w:val="000000"/>
              </w:rPr>
              <w:t>3)</w:t>
            </w:r>
          </w:p>
        </w:tc>
      </w:tr>
      <w:tr w:rsidR="008A03B8" w:rsidTr="00C61409">
        <w:trPr>
          <w:trHeight w:val="242"/>
        </w:trPr>
        <w:tc>
          <w:tcPr>
            <w:tcW w:w="15162" w:type="dxa"/>
            <w:gridSpan w:val="2"/>
          </w:tcPr>
          <w:p w:rsidR="008A03B8" w:rsidRPr="006D15F8" w:rsidRDefault="008A03B8" w:rsidP="00C61409">
            <w:pPr>
              <w:spacing w:after="120"/>
              <w:rPr>
                <w:rFonts w:ascii="Calibri" w:eastAsia="Calibri" w:hAnsi="Calibri" w:cs="Calibri"/>
                <w:lang w:val="en-US"/>
              </w:rPr>
            </w:pPr>
            <w:r w:rsidRPr="008D0529">
              <w:rPr>
                <w:rFonts w:ascii="Calibri" w:eastAsia="Calibri" w:hAnsi="Calibri" w:cs="Calibri"/>
                <w:lang w:val="en-US"/>
              </w:rPr>
              <w:t>6.2. Physical resources</w:t>
            </w:r>
          </w:p>
        </w:tc>
      </w:tr>
      <w:tr w:rsidR="008A03B8" w:rsidTr="00C61409">
        <w:trPr>
          <w:trHeight w:val="242"/>
        </w:trPr>
        <w:tc>
          <w:tcPr>
            <w:tcW w:w="2122" w:type="dxa"/>
          </w:tcPr>
          <w:p w:rsidR="008A03B8" w:rsidRPr="008D0529" w:rsidRDefault="008A03B8" w:rsidP="00C61409">
            <w:pPr>
              <w:spacing w:after="120"/>
              <w:rPr>
                <w:rFonts w:ascii="Calibri" w:eastAsia="Calibri" w:hAnsi="Calibri" w:cs="Calibri"/>
                <w:lang w:val="en-US"/>
              </w:rPr>
            </w:pPr>
            <w:r w:rsidRPr="008D0529">
              <w:rPr>
                <w:rFonts w:ascii="Calibri" w:eastAsia="Calibri" w:hAnsi="Calibri" w:cs="Calibri"/>
                <w:lang w:val="en-US"/>
              </w:rPr>
              <w:t>6.2a. Computer and IT resources</w:t>
            </w:r>
          </w:p>
        </w:tc>
        <w:tc>
          <w:tcPr>
            <w:tcW w:w="13040" w:type="dxa"/>
          </w:tcPr>
          <w:p w:rsidR="008A03B8" w:rsidRPr="00AE0E77" w:rsidRDefault="008A03B8" w:rsidP="00C61409">
            <w:pPr>
              <w:spacing w:after="120"/>
              <w:outlineLvl w:val="2"/>
              <w:rPr>
                <w:rFonts w:ascii="Calibri" w:hAnsi="Calibri" w:cs="Calibri"/>
                <w:i/>
                <w:iCs/>
                <w:color w:val="000000"/>
              </w:rPr>
            </w:pPr>
            <w:r w:rsidRPr="00AE0E77">
              <w:rPr>
                <w:rFonts w:ascii="Calibri" w:hAnsi="Calibri" w:cs="Calibri"/>
                <w:i/>
                <w:iCs/>
                <w:color w:val="000000"/>
              </w:rPr>
              <w:t xml:space="preserve">“It's really true and actually computer space […] we'd come across something, me and the student, so if I would say, you know 'oh I also don't know much about this, let's look it up' but […] finding a computer can be really hard” </w:t>
            </w:r>
            <w:r>
              <w:rPr>
                <w:rFonts w:ascii="Calibri" w:hAnsi="Calibri" w:cs="Calibri"/>
                <w:i/>
                <w:iCs/>
                <w:color w:val="000000"/>
              </w:rPr>
              <w:t>–</w:t>
            </w:r>
            <w:r w:rsidRPr="00AE0E77">
              <w:rPr>
                <w:rFonts w:ascii="Calibri" w:hAnsi="Calibri" w:cs="Calibri"/>
                <w:i/>
                <w:iCs/>
                <w:color w:val="000000"/>
              </w:rPr>
              <w:t xml:space="preserve"> </w:t>
            </w:r>
            <w:r>
              <w:rPr>
                <w:rFonts w:ascii="Calibri" w:hAnsi="Calibri" w:cs="Calibri"/>
                <w:i/>
                <w:iCs/>
                <w:color w:val="000000"/>
              </w:rPr>
              <w:t>P9</w:t>
            </w:r>
            <w:r w:rsidRPr="00AE0E77">
              <w:rPr>
                <w:rFonts w:ascii="Calibri" w:hAnsi="Calibri" w:cs="Calibri"/>
                <w:i/>
                <w:iCs/>
                <w:color w:val="000000"/>
              </w:rPr>
              <w:t xml:space="preserve"> </w:t>
            </w:r>
            <w:r>
              <w:rPr>
                <w:rFonts w:ascii="Calibri" w:hAnsi="Calibri" w:cs="Calibri"/>
                <w:i/>
                <w:iCs/>
                <w:color w:val="000000"/>
              </w:rPr>
              <w:t>(</w:t>
            </w:r>
            <w:r w:rsidRPr="00AE0E77">
              <w:rPr>
                <w:rFonts w:ascii="Calibri" w:hAnsi="Calibri" w:cs="Calibri"/>
                <w:i/>
                <w:iCs/>
                <w:color w:val="000000"/>
              </w:rPr>
              <w:t>FG2</w:t>
            </w:r>
            <w:r>
              <w:rPr>
                <w:rFonts w:ascii="Calibri" w:hAnsi="Calibri" w:cs="Calibri"/>
                <w:i/>
                <w:iCs/>
                <w:color w:val="000000"/>
              </w:rPr>
              <w:t>)</w:t>
            </w:r>
          </w:p>
        </w:tc>
      </w:tr>
      <w:tr w:rsidR="008A03B8" w:rsidTr="00C61409">
        <w:trPr>
          <w:trHeight w:val="242"/>
        </w:trPr>
        <w:tc>
          <w:tcPr>
            <w:tcW w:w="2122" w:type="dxa"/>
          </w:tcPr>
          <w:p w:rsidR="008A03B8" w:rsidRPr="008D0529" w:rsidRDefault="008A03B8" w:rsidP="00C61409">
            <w:pPr>
              <w:spacing w:after="120"/>
              <w:rPr>
                <w:rFonts w:ascii="Calibri" w:eastAsia="Calibri" w:hAnsi="Calibri" w:cs="Calibri"/>
                <w:lang w:val="en-US"/>
              </w:rPr>
            </w:pPr>
            <w:r w:rsidRPr="008D0529">
              <w:rPr>
                <w:rFonts w:ascii="Calibri" w:eastAsia="Calibri" w:hAnsi="Calibri" w:cs="Calibri"/>
                <w:lang w:val="en-US"/>
              </w:rPr>
              <w:t>6.2b. Space or dedicated locations to deliver teaching</w:t>
            </w:r>
          </w:p>
        </w:tc>
        <w:tc>
          <w:tcPr>
            <w:tcW w:w="13040" w:type="dxa"/>
          </w:tcPr>
          <w:p w:rsidR="008A03B8" w:rsidRPr="00AE0E77" w:rsidRDefault="008A03B8" w:rsidP="00C61409">
            <w:pPr>
              <w:spacing w:after="120"/>
              <w:outlineLvl w:val="2"/>
              <w:rPr>
                <w:rFonts w:ascii="Calibri" w:hAnsi="Calibri" w:cs="Calibri"/>
                <w:i/>
                <w:iCs/>
                <w:color w:val="000000"/>
              </w:rPr>
            </w:pPr>
            <w:r w:rsidRPr="00AE0E77">
              <w:rPr>
                <w:rFonts w:ascii="Calibri" w:hAnsi="Calibri" w:cs="Calibri"/>
                <w:i/>
                <w:iCs/>
                <w:color w:val="000000"/>
              </w:rPr>
              <w:t xml:space="preserve">“in AMU the clerking office is literally like a cupboard and if you were to get a student in to look at an x-ray or you know go through a case with them, somebody else is trying to come in and use the label printer, someone else is trying to come in and carry on with their clerking and actually it's just not a good space to learn in.” </w:t>
            </w:r>
            <w:r>
              <w:rPr>
                <w:rFonts w:ascii="Calibri" w:hAnsi="Calibri" w:cs="Calibri"/>
                <w:i/>
                <w:iCs/>
                <w:color w:val="000000"/>
              </w:rPr>
              <w:t>–</w:t>
            </w:r>
            <w:r w:rsidRPr="00AE0E77">
              <w:rPr>
                <w:rFonts w:ascii="Calibri" w:hAnsi="Calibri" w:cs="Calibri"/>
                <w:i/>
                <w:iCs/>
                <w:color w:val="000000"/>
              </w:rPr>
              <w:t xml:space="preserve"> </w:t>
            </w:r>
            <w:r>
              <w:rPr>
                <w:rFonts w:ascii="Calibri" w:hAnsi="Calibri" w:cs="Calibri"/>
                <w:i/>
                <w:iCs/>
                <w:color w:val="000000"/>
              </w:rPr>
              <w:t>P7</w:t>
            </w:r>
            <w:r w:rsidRPr="00AE0E77">
              <w:rPr>
                <w:rFonts w:ascii="Calibri" w:hAnsi="Calibri" w:cs="Calibri"/>
                <w:i/>
                <w:iCs/>
                <w:color w:val="000000"/>
              </w:rPr>
              <w:t xml:space="preserve"> </w:t>
            </w:r>
            <w:r>
              <w:rPr>
                <w:rFonts w:ascii="Calibri" w:hAnsi="Calibri" w:cs="Calibri"/>
                <w:i/>
                <w:iCs/>
                <w:color w:val="000000"/>
              </w:rPr>
              <w:t>(</w:t>
            </w:r>
            <w:r w:rsidRPr="00AE0E77">
              <w:rPr>
                <w:rFonts w:ascii="Calibri" w:hAnsi="Calibri" w:cs="Calibri"/>
                <w:i/>
                <w:iCs/>
                <w:color w:val="000000"/>
              </w:rPr>
              <w:t>FG2</w:t>
            </w:r>
            <w:r>
              <w:rPr>
                <w:rFonts w:ascii="Calibri" w:hAnsi="Calibri" w:cs="Calibri"/>
                <w:i/>
                <w:iCs/>
                <w:color w:val="000000"/>
              </w:rPr>
              <w:t>)</w:t>
            </w:r>
          </w:p>
        </w:tc>
      </w:tr>
      <w:tr w:rsidR="008A03B8" w:rsidTr="00C61409">
        <w:trPr>
          <w:trHeight w:val="242"/>
        </w:trPr>
        <w:tc>
          <w:tcPr>
            <w:tcW w:w="2122" w:type="dxa"/>
          </w:tcPr>
          <w:p w:rsidR="008A03B8" w:rsidRPr="008D0529" w:rsidRDefault="008A03B8" w:rsidP="00C61409">
            <w:pPr>
              <w:spacing w:after="120"/>
              <w:rPr>
                <w:rFonts w:ascii="Calibri" w:eastAsia="Calibri" w:hAnsi="Calibri" w:cs="Calibri"/>
                <w:lang w:val="en-US"/>
              </w:rPr>
            </w:pPr>
            <w:r w:rsidRPr="008D0529">
              <w:rPr>
                <w:rFonts w:ascii="Calibri" w:eastAsia="Calibri" w:hAnsi="Calibri" w:cs="Calibri"/>
                <w:lang w:val="en-US"/>
              </w:rPr>
              <w:t>6.2c. Educational resources to support teaching</w:t>
            </w:r>
          </w:p>
          <w:p w:rsidR="008A03B8" w:rsidRPr="008D0529" w:rsidRDefault="008A03B8" w:rsidP="00C61409">
            <w:pPr>
              <w:spacing w:after="120"/>
              <w:rPr>
                <w:rFonts w:ascii="Calibri" w:eastAsia="Calibri" w:hAnsi="Calibri" w:cs="Calibri"/>
                <w:lang w:val="en-US"/>
              </w:rPr>
            </w:pPr>
          </w:p>
        </w:tc>
        <w:tc>
          <w:tcPr>
            <w:tcW w:w="13040" w:type="dxa"/>
          </w:tcPr>
          <w:p w:rsidR="008A03B8" w:rsidRDefault="008A03B8" w:rsidP="00C61409">
            <w:pPr>
              <w:spacing w:after="120"/>
              <w:rPr>
                <w:rFonts w:ascii="Calibri" w:eastAsia="Calibri" w:hAnsi="Calibri" w:cs="Calibri"/>
                <w:i/>
                <w:iCs/>
                <w:lang w:val="en-US"/>
              </w:rPr>
            </w:pPr>
            <w:r w:rsidRPr="00BD48C9">
              <w:rPr>
                <w:rFonts w:ascii="Calibri" w:eastAsia="Calibri" w:hAnsi="Calibri" w:cs="Calibri"/>
                <w:i/>
                <w:iCs/>
                <w:lang w:val="en-US"/>
              </w:rPr>
              <w:t>Having resources available - quick things that are quick access that will help and, like if there is any way that you can like send them away to do things while you still get on with something else, that will still be valuable for their time and that would be useful</w:t>
            </w:r>
            <w:r>
              <w:rPr>
                <w:rFonts w:ascii="Calibri" w:eastAsia="Calibri" w:hAnsi="Calibri" w:cs="Calibri"/>
                <w:i/>
                <w:iCs/>
                <w:lang w:val="en-US"/>
              </w:rPr>
              <w:t>”</w:t>
            </w:r>
            <w:r w:rsidRPr="00BD48C9">
              <w:rPr>
                <w:rFonts w:ascii="Calibri" w:eastAsia="Calibri" w:hAnsi="Calibri" w:cs="Calibri"/>
                <w:i/>
                <w:iCs/>
                <w:lang w:val="en-US"/>
              </w:rPr>
              <w:t xml:space="preserve">. - </w:t>
            </w:r>
            <w:r>
              <w:rPr>
                <w:rFonts w:ascii="Calibri" w:hAnsi="Calibri" w:cs="Calibri"/>
                <w:i/>
                <w:iCs/>
                <w:color w:val="000000"/>
              </w:rPr>
              <w:t>P11</w:t>
            </w:r>
            <w:r w:rsidRPr="00AE0E77">
              <w:rPr>
                <w:rFonts w:ascii="Calibri" w:hAnsi="Calibri" w:cs="Calibri"/>
                <w:i/>
                <w:iCs/>
                <w:color w:val="000000"/>
              </w:rPr>
              <w:t xml:space="preserve"> </w:t>
            </w:r>
            <w:r>
              <w:rPr>
                <w:rFonts w:ascii="Calibri" w:hAnsi="Calibri" w:cs="Calibri"/>
                <w:i/>
                <w:iCs/>
                <w:color w:val="000000"/>
              </w:rPr>
              <w:t>(</w:t>
            </w:r>
            <w:r w:rsidRPr="00AE0E77">
              <w:rPr>
                <w:rFonts w:ascii="Calibri" w:hAnsi="Calibri" w:cs="Calibri"/>
                <w:i/>
                <w:iCs/>
                <w:color w:val="000000"/>
              </w:rPr>
              <w:t>FG</w:t>
            </w:r>
            <w:r>
              <w:rPr>
                <w:rFonts w:ascii="Calibri" w:hAnsi="Calibri" w:cs="Calibri"/>
                <w:i/>
                <w:iCs/>
                <w:color w:val="000000"/>
              </w:rPr>
              <w:t>3)</w:t>
            </w:r>
          </w:p>
          <w:p w:rsidR="008A03B8" w:rsidRPr="003B7971" w:rsidRDefault="008A03B8" w:rsidP="00C61409">
            <w:pPr>
              <w:spacing w:after="120"/>
              <w:rPr>
                <w:rFonts w:ascii="Calibri" w:eastAsia="Calibri" w:hAnsi="Calibri" w:cs="Calibri"/>
                <w:i/>
                <w:iCs/>
                <w:lang w:val="en-US"/>
              </w:rPr>
            </w:pPr>
            <w:r w:rsidRPr="00BD48C9">
              <w:rPr>
                <w:rFonts w:ascii="Calibri" w:eastAsia="Calibri" w:hAnsi="Calibri" w:cs="Calibri"/>
                <w:i/>
                <w:iCs/>
                <w:lang w:val="en-US"/>
              </w:rPr>
              <w:t>"</w:t>
            </w:r>
            <w:r>
              <w:rPr>
                <w:rFonts w:ascii="Calibri" w:eastAsia="Calibri" w:hAnsi="Calibri" w:cs="Calibri"/>
                <w:i/>
                <w:iCs/>
                <w:lang w:val="en-US"/>
              </w:rPr>
              <w:t xml:space="preserve">[if the student could] </w:t>
            </w:r>
            <w:r w:rsidRPr="00BD48C9">
              <w:rPr>
                <w:rFonts w:ascii="Calibri" w:eastAsia="Calibri" w:hAnsi="Calibri" w:cs="Calibri"/>
                <w:i/>
                <w:iCs/>
                <w:lang w:val="en-US"/>
              </w:rPr>
              <w:t>pull up a resource that they could be reading through at the same time as what you're doing, it'd make a bit more sense rather than them just standing there like 'I don't know what's going on'. And then it makes you feel a bit better that they're trying to understand it a bit more.</w:t>
            </w:r>
            <w:r>
              <w:rPr>
                <w:rFonts w:ascii="Calibri" w:eastAsia="Calibri" w:hAnsi="Calibri" w:cs="Calibri"/>
                <w:i/>
                <w:iCs/>
                <w:lang w:val="en-US"/>
              </w:rPr>
              <w:t>”</w:t>
            </w:r>
            <w:r w:rsidRPr="00BD48C9">
              <w:rPr>
                <w:rFonts w:ascii="Calibri" w:eastAsia="Calibri" w:hAnsi="Calibri" w:cs="Calibri"/>
                <w:i/>
                <w:iCs/>
                <w:lang w:val="en-US"/>
              </w:rPr>
              <w:t xml:space="preserve"> -</w:t>
            </w:r>
            <w:r>
              <w:rPr>
                <w:rFonts w:ascii="Calibri" w:eastAsia="Calibri" w:hAnsi="Calibri" w:cs="Calibri"/>
                <w:i/>
                <w:iCs/>
                <w:lang w:val="en-US"/>
              </w:rPr>
              <w:t>P6</w:t>
            </w:r>
            <w:r w:rsidRPr="00BD48C9">
              <w:rPr>
                <w:rFonts w:ascii="Calibri" w:eastAsia="Calibri" w:hAnsi="Calibri" w:cs="Calibri"/>
                <w:i/>
                <w:iCs/>
                <w:lang w:val="en-US"/>
              </w:rPr>
              <w:t xml:space="preserve"> </w:t>
            </w:r>
            <w:r>
              <w:rPr>
                <w:rFonts w:ascii="Calibri" w:eastAsia="Calibri" w:hAnsi="Calibri" w:cs="Calibri"/>
                <w:i/>
                <w:iCs/>
                <w:lang w:val="en-US"/>
              </w:rPr>
              <w:t>(</w:t>
            </w:r>
            <w:r w:rsidRPr="00BD48C9">
              <w:rPr>
                <w:rFonts w:ascii="Calibri" w:eastAsia="Calibri" w:hAnsi="Calibri" w:cs="Calibri"/>
                <w:i/>
                <w:iCs/>
                <w:lang w:val="en-US"/>
              </w:rPr>
              <w:t>FG1</w:t>
            </w:r>
            <w:r>
              <w:rPr>
                <w:rFonts w:ascii="Calibri" w:eastAsia="Calibri" w:hAnsi="Calibri" w:cs="Calibri"/>
                <w:i/>
                <w:iCs/>
                <w:lang w:val="en-US"/>
              </w:rPr>
              <w:t>)</w:t>
            </w:r>
          </w:p>
        </w:tc>
      </w:tr>
      <w:tr w:rsidR="008A03B8" w:rsidTr="00C61409">
        <w:trPr>
          <w:trHeight w:val="242"/>
        </w:trPr>
        <w:tc>
          <w:tcPr>
            <w:tcW w:w="15162" w:type="dxa"/>
            <w:gridSpan w:val="2"/>
          </w:tcPr>
          <w:p w:rsidR="008A03B8" w:rsidRPr="00673328" w:rsidRDefault="008A03B8" w:rsidP="00C61409">
            <w:pPr>
              <w:spacing w:after="120"/>
              <w:rPr>
                <w:rFonts w:ascii="Calibri" w:eastAsia="Calibri" w:hAnsi="Calibri" w:cs="Calibri"/>
                <w:lang w:val="en-US"/>
              </w:rPr>
            </w:pPr>
            <w:r w:rsidRPr="008D0529">
              <w:rPr>
                <w:rFonts w:ascii="Calibri" w:eastAsia="Calibri" w:hAnsi="Calibri" w:cs="Calibri"/>
                <w:lang w:val="en-US"/>
              </w:rPr>
              <w:t>6.3. Non-physical resources</w:t>
            </w:r>
          </w:p>
        </w:tc>
      </w:tr>
      <w:tr w:rsidR="008A03B8" w:rsidTr="00C61409">
        <w:trPr>
          <w:trHeight w:val="242"/>
        </w:trPr>
        <w:tc>
          <w:tcPr>
            <w:tcW w:w="2122" w:type="dxa"/>
          </w:tcPr>
          <w:p w:rsidR="008A03B8" w:rsidRPr="008D0529" w:rsidRDefault="008A03B8" w:rsidP="00C61409">
            <w:pPr>
              <w:spacing w:after="120"/>
              <w:rPr>
                <w:rFonts w:ascii="Calibri" w:eastAsia="Calibri" w:hAnsi="Calibri" w:cs="Calibri"/>
                <w:lang w:val="en-US"/>
              </w:rPr>
            </w:pPr>
            <w:r w:rsidRPr="008D0529">
              <w:rPr>
                <w:rFonts w:ascii="Calibri" w:eastAsia="Calibri" w:hAnsi="Calibri" w:cs="Calibri"/>
                <w:lang w:val="en-US"/>
              </w:rPr>
              <w:t>6.3a. Dedicated time for teaching</w:t>
            </w:r>
          </w:p>
          <w:p w:rsidR="008A03B8" w:rsidRPr="00CB70B5" w:rsidRDefault="008A03B8" w:rsidP="00C61409">
            <w:pPr>
              <w:spacing w:after="120"/>
              <w:rPr>
                <w:rFonts w:ascii="Calibri" w:eastAsia="Calibri" w:hAnsi="Calibri" w:cs="Calibri"/>
                <w:lang w:val="en-US"/>
              </w:rPr>
            </w:pPr>
          </w:p>
        </w:tc>
        <w:tc>
          <w:tcPr>
            <w:tcW w:w="13040" w:type="dxa"/>
          </w:tcPr>
          <w:p w:rsidR="008A03B8" w:rsidRPr="002B5599" w:rsidRDefault="008A03B8" w:rsidP="00C61409">
            <w:pPr>
              <w:spacing w:after="120"/>
              <w:outlineLvl w:val="2"/>
              <w:rPr>
                <w:rFonts w:ascii="Calibri" w:hAnsi="Calibri" w:cs="Calibri"/>
                <w:i/>
                <w:iCs/>
                <w:color w:val="000000"/>
              </w:rPr>
            </w:pPr>
            <w:r w:rsidRPr="00AE0E77">
              <w:rPr>
                <w:rFonts w:ascii="Calibri" w:hAnsi="Calibri" w:cs="Calibri"/>
                <w:i/>
                <w:iCs/>
                <w:color w:val="000000"/>
              </w:rPr>
              <w:t xml:space="preserve">“Allocated time would be helpful. You could have a half hour slot or something where you can say 'I'm taking myself out of the take, this is going to be purely education’, so you're a shop-floor teacher for that time - just so you don't have to then worry about the other things and everyone knows that's what you're doing at that time, so you're not to be hounded for charts and all these other things.”- </w:t>
            </w:r>
            <w:r>
              <w:rPr>
                <w:rFonts w:ascii="Calibri" w:hAnsi="Calibri" w:cs="Calibri"/>
                <w:i/>
                <w:iCs/>
                <w:color w:val="000000"/>
              </w:rPr>
              <w:t>P4</w:t>
            </w:r>
            <w:r w:rsidRPr="00AE0E77">
              <w:rPr>
                <w:rFonts w:ascii="Calibri" w:hAnsi="Calibri" w:cs="Calibri"/>
                <w:i/>
                <w:iCs/>
                <w:color w:val="000000"/>
              </w:rPr>
              <w:t xml:space="preserve"> </w:t>
            </w:r>
            <w:r>
              <w:rPr>
                <w:rFonts w:ascii="Calibri" w:hAnsi="Calibri" w:cs="Calibri"/>
                <w:i/>
                <w:iCs/>
                <w:color w:val="000000"/>
              </w:rPr>
              <w:t>(</w:t>
            </w:r>
            <w:r w:rsidRPr="00AE0E77">
              <w:rPr>
                <w:rFonts w:ascii="Calibri" w:hAnsi="Calibri" w:cs="Calibri"/>
                <w:i/>
                <w:iCs/>
                <w:color w:val="000000"/>
              </w:rPr>
              <w:t>FG1</w:t>
            </w:r>
            <w:r>
              <w:rPr>
                <w:rFonts w:ascii="Calibri" w:hAnsi="Calibri" w:cs="Calibri"/>
                <w:i/>
                <w:iCs/>
                <w:color w:val="000000"/>
              </w:rPr>
              <w:t>)</w:t>
            </w:r>
          </w:p>
        </w:tc>
      </w:tr>
      <w:tr w:rsidR="008A03B8" w:rsidTr="00C61409">
        <w:trPr>
          <w:trHeight w:val="242"/>
        </w:trPr>
        <w:tc>
          <w:tcPr>
            <w:tcW w:w="2122" w:type="dxa"/>
          </w:tcPr>
          <w:p w:rsidR="008A03B8" w:rsidRPr="00CB70B5" w:rsidRDefault="008A03B8" w:rsidP="00C61409">
            <w:pPr>
              <w:spacing w:after="120"/>
              <w:rPr>
                <w:rFonts w:ascii="Calibri" w:eastAsia="Calibri" w:hAnsi="Calibri" w:cs="Calibri"/>
                <w:lang w:val="en-US"/>
              </w:rPr>
            </w:pPr>
            <w:r w:rsidRPr="008D0529">
              <w:rPr>
                <w:rFonts w:ascii="Calibri" w:eastAsia="Calibri" w:hAnsi="Calibri" w:cs="Calibri"/>
                <w:lang w:val="en-US"/>
              </w:rPr>
              <w:t>6.3b. Availability of patients for teaching</w:t>
            </w:r>
          </w:p>
        </w:tc>
        <w:tc>
          <w:tcPr>
            <w:tcW w:w="13040" w:type="dxa"/>
          </w:tcPr>
          <w:p w:rsidR="008A03B8" w:rsidRPr="002B5599" w:rsidRDefault="008A03B8" w:rsidP="00C61409">
            <w:pPr>
              <w:spacing w:after="120"/>
              <w:outlineLvl w:val="2"/>
              <w:rPr>
                <w:rFonts w:ascii="Calibri" w:hAnsi="Calibri" w:cs="Calibri"/>
                <w:i/>
                <w:iCs/>
                <w:color w:val="000000"/>
              </w:rPr>
            </w:pPr>
            <w:r w:rsidRPr="00AE0E77">
              <w:rPr>
                <w:rFonts w:ascii="Calibri" w:hAnsi="Calibri" w:cs="Calibri"/>
                <w:i/>
                <w:iCs/>
                <w:color w:val="000000"/>
              </w:rPr>
              <w:t xml:space="preserve">“I think on surgery that we're actually quite lucky in a sense that actually sometimes it's quite quiet and often you don't have patients to take the students around” </w:t>
            </w:r>
            <w:r>
              <w:rPr>
                <w:rFonts w:ascii="Calibri" w:hAnsi="Calibri" w:cs="Calibri"/>
                <w:i/>
                <w:iCs/>
                <w:color w:val="000000"/>
              </w:rPr>
              <w:t>–</w:t>
            </w:r>
            <w:r w:rsidRPr="00AE0E77">
              <w:rPr>
                <w:rFonts w:ascii="Calibri" w:hAnsi="Calibri" w:cs="Calibri"/>
                <w:i/>
                <w:iCs/>
                <w:color w:val="000000"/>
              </w:rPr>
              <w:t xml:space="preserve"> </w:t>
            </w:r>
            <w:r>
              <w:rPr>
                <w:rFonts w:ascii="Calibri" w:hAnsi="Calibri" w:cs="Calibri"/>
                <w:i/>
                <w:iCs/>
                <w:color w:val="000000"/>
              </w:rPr>
              <w:t>P1</w:t>
            </w:r>
            <w:r w:rsidRPr="00AE0E77">
              <w:rPr>
                <w:rFonts w:ascii="Calibri" w:hAnsi="Calibri" w:cs="Calibri"/>
                <w:i/>
                <w:iCs/>
                <w:color w:val="000000"/>
              </w:rPr>
              <w:t xml:space="preserve"> </w:t>
            </w:r>
            <w:r>
              <w:rPr>
                <w:rFonts w:ascii="Calibri" w:hAnsi="Calibri" w:cs="Calibri"/>
                <w:i/>
                <w:iCs/>
                <w:color w:val="000000"/>
              </w:rPr>
              <w:t>(</w:t>
            </w:r>
            <w:r w:rsidRPr="00AE0E77">
              <w:rPr>
                <w:rFonts w:ascii="Calibri" w:hAnsi="Calibri" w:cs="Calibri"/>
                <w:i/>
                <w:iCs/>
                <w:color w:val="000000"/>
              </w:rPr>
              <w:t>FG1</w:t>
            </w:r>
            <w:r>
              <w:rPr>
                <w:rFonts w:ascii="Calibri" w:hAnsi="Calibri" w:cs="Calibri"/>
                <w:i/>
                <w:iCs/>
                <w:color w:val="000000"/>
              </w:rPr>
              <w:t>)</w:t>
            </w:r>
          </w:p>
        </w:tc>
      </w:tr>
    </w:tbl>
    <w:p w:rsidR="00673134" w:rsidRDefault="00673134"/>
    <w:sectPr w:rsidR="00673134" w:rsidSect="00275B42">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8B30EBE"/>
    <w:multiLevelType w:val="multilevel"/>
    <w:tmpl w:val="7FB82D62"/>
    <w:lvl w:ilvl="0">
      <w:start w:val="1"/>
      <w:numFmt w:val="decimal"/>
      <w:lvlText w:val="%1."/>
      <w:lvlJc w:val="left"/>
      <w:pPr>
        <w:ind w:left="390" w:hanging="390"/>
      </w:pPr>
      <w:rPr>
        <w:rFonts w:hint="default"/>
      </w:rPr>
    </w:lvl>
    <w:lvl w:ilvl="1">
      <w:start w:val="1"/>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03B8"/>
    <w:rsid w:val="00673134"/>
    <w:rsid w:val="008A03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D6964F"/>
  <w15:chartTrackingRefBased/>
  <w15:docId w15:val="{AFE3DBE7-7337-4901-B467-B9DA3878E5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A03B8"/>
    <w:rPr>
      <w:lang w:val="en-GB"/>
    </w:rPr>
  </w:style>
  <w:style w:type="paragraph" w:styleId="Heading1">
    <w:name w:val="heading 1"/>
    <w:basedOn w:val="Normal"/>
    <w:next w:val="Normal"/>
    <w:link w:val="Heading1Char"/>
    <w:uiPriority w:val="9"/>
    <w:qFormat/>
    <w:rsid w:val="008A03B8"/>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A03B8"/>
    <w:rPr>
      <w:rFonts w:asciiTheme="majorHAnsi" w:eastAsiaTheme="majorEastAsia" w:hAnsiTheme="majorHAnsi" w:cstheme="majorBidi"/>
      <w:color w:val="2E74B5" w:themeColor="accent1" w:themeShade="BF"/>
      <w:sz w:val="32"/>
      <w:szCs w:val="32"/>
      <w:lang w:val="en-GB"/>
    </w:rPr>
  </w:style>
  <w:style w:type="paragraph" w:styleId="ListParagraph">
    <w:name w:val="List Paragraph"/>
    <w:basedOn w:val="Normal"/>
    <w:uiPriority w:val="34"/>
    <w:qFormat/>
    <w:rsid w:val="008A03B8"/>
    <w:pPr>
      <w:ind w:left="720"/>
      <w:contextualSpacing/>
    </w:pPr>
  </w:style>
  <w:style w:type="table" w:styleId="TableGrid">
    <w:name w:val="Table Grid"/>
    <w:basedOn w:val="TableNormal"/>
    <w:uiPriority w:val="39"/>
    <w:rsid w:val="008A03B8"/>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1888</Words>
  <Characters>10765</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12628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2020-10-26T10:27:00Z</dcterms:created>
  <dcterms:modified xsi:type="dcterms:W3CDTF">2020-10-26T10:28:00Z</dcterms:modified>
</cp:coreProperties>
</file>