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B2D4" w14:textId="77777777" w:rsidR="007E04F5" w:rsidRPr="007E04F5" w:rsidRDefault="007E04F5" w:rsidP="007E04F5">
      <w:pPr>
        <w:keepNext/>
        <w:keepLines/>
        <w:widowControl/>
        <w:spacing w:line="480" w:lineRule="auto"/>
        <w:outlineLvl w:val="0"/>
        <w:rPr>
          <w:rFonts w:ascii="Times New Roman" w:eastAsia="CharisSIL-Bold" w:hAnsi="Times New Roman" w:cs="Times New Roman"/>
          <w:b/>
          <w:bCs/>
          <w:kern w:val="44"/>
          <w:sz w:val="24"/>
          <w:szCs w:val="44"/>
          <w:lang w:bidi="ar"/>
        </w:rPr>
      </w:pPr>
      <w:r w:rsidRPr="007E04F5">
        <w:rPr>
          <w:rFonts w:ascii="Times New Roman" w:eastAsia="CharisSIL-Bold" w:hAnsi="Times New Roman" w:cs="Times New Roman"/>
          <w:b/>
          <w:bCs/>
          <w:kern w:val="44"/>
          <w:sz w:val="24"/>
          <w:szCs w:val="44"/>
          <w:lang w:bidi="ar"/>
        </w:rPr>
        <w:t>Appendix A. Supplementary data</w:t>
      </w:r>
    </w:p>
    <w:p w14:paraId="4E4B5AD6" w14:textId="77777777" w:rsidR="007E04F5" w:rsidRPr="007E04F5" w:rsidRDefault="007E04F5" w:rsidP="007E04F5">
      <w:pPr>
        <w:widowControl/>
        <w:spacing w:line="480" w:lineRule="auto"/>
        <w:ind w:firstLineChars="200" w:firstLine="480"/>
        <w:rPr>
          <w:rFonts w:ascii="Times New Roman" w:eastAsia="Times New Roman" w:hAnsi="Times New Roman" w:cs="宋体"/>
          <w:kern w:val="0"/>
          <w:sz w:val="24"/>
          <w:szCs w:val="24"/>
        </w:rPr>
      </w:pPr>
      <w:r w:rsidRPr="007E04F5">
        <w:rPr>
          <w:rFonts w:ascii="Times New Roman" w:eastAsia="Times New Roman" w:hAnsi="Times New Roman" w:cs="宋体"/>
          <w:kern w:val="0"/>
          <w:sz w:val="24"/>
          <w:szCs w:val="24"/>
        </w:rPr>
        <w:t>The following are the Supplementary data to this article:</w:t>
      </w:r>
    </w:p>
    <w:p w14:paraId="3BE8AC31" w14:textId="77777777" w:rsidR="007E04F5" w:rsidRPr="007E04F5" w:rsidRDefault="007E04F5" w:rsidP="007E04F5">
      <w:pPr>
        <w:widowControl/>
        <w:spacing w:line="480" w:lineRule="auto"/>
        <w:ind w:firstLineChars="200" w:firstLine="480"/>
        <w:rPr>
          <w:rFonts w:ascii="Times New Roman" w:hAnsi="Times New Roman" w:cs="宋体"/>
          <w:kern w:val="0"/>
          <w:sz w:val="24"/>
          <w:szCs w:val="24"/>
        </w:rPr>
      </w:pPr>
      <w:r w:rsidRPr="007E04F5">
        <w:rPr>
          <w:rFonts w:ascii="Times New Roman" w:hAnsi="Times New Roman" w:cs="宋体"/>
          <w:noProof/>
          <w:kern w:val="0"/>
          <w:sz w:val="24"/>
          <w:szCs w:val="24"/>
        </w:rPr>
        <w:drawing>
          <wp:inline distT="0" distB="0" distL="0" distR="0" wp14:anchorId="18E7F162" wp14:editId="1523F27A">
            <wp:extent cx="5274310" cy="4036060"/>
            <wp:effectExtent l="0" t="0" r="2540" b="2540"/>
            <wp:docPr id="15231480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148095" name="图片 15231480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2B594" w14:textId="730BA586" w:rsidR="007E04F5" w:rsidRPr="007E04F5" w:rsidRDefault="007E04F5" w:rsidP="007E04F5">
      <w:pPr>
        <w:widowControl/>
        <w:spacing w:line="480" w:lineRule="auto"/>
        <w:ind w:firstLineChars="200" w:firstLine="480"/>
        <w:rPr>
          <w:rFonts w:ascii="Times New Roman" w:hAnsi="Times New Roman" w:cs="宋体"/>
          <w:kern w:val="0"/>
          <w:sz w:val="24"/>
          <w:szCs w:val="24"/>
        </w:rPr>
      </w:pPr>
      <w:r w:rsidRPr="007E04F5">
        <w:rPr>
          <w:rFonts w:ascii="Times New Roman" w:hAnsi="Times New Roman" w:cs="宋体"/>
          <w:kern w:val="0"/>
          <w:sz w:val="24"/>
          <w:szCs w:val="24"/>
        </w:rPr>
        <w:t xml:space="preserve">Figure S1. Fluorescence spectra of α-amylase (A: </w:t>
      </w:r>
      <w:r w:rsidR="0064724B">
        <w:rPr>
          <w:rFonts w:ascii="Times New Roman" w:hAnsi="Times New Roman" w:cs="宋体"/>
          <w:kern w:val="0"/>
          <w:sz w:val="24"/>
          <w:szCs w:val="24"/>
        </w:rPr>
        <w:t>298</w:t>
      </w:r>
      <w:r w:rsidR="0064724B">
        <w:rPr>
          <w:rFonts w:ascii="Times New Roman" w:hAnsi="Times New Roman" w:cs="宋体" w:hint="eastAsia"/>
          <w:kern w:val="0"/>
          <w:sz w:val="24"/>
          <w:szCs w:val="24"/>
        </w:rPr>
        <w:t>K</w:t>
      </w:r>
      <w:r w:rsidRPr="007E04F5">
        <w:rPr>
          <w:rFonts w:ascii="Times New Roman" w:hAnsi="Times New Roman" w:cs="宋体"/>
          <w:kern w:val="0"/>
          <w:sz w:val="24"/>
          <w:szCs w:val="24"/>
        </w:rPr>
        <w:t xml:space="preserve">, B: </w:t>
      </w:r>
      <w:r w:rsidR="0064724B">
        <w:rPr>
          <w:rFonts w:ascii="Times New Roman" w:hAnsi="Times New Roman" w:cs="宋体"/>
          <w:kern w:val="0"/>
          <w:sz w:val="24"/>
          <w:szCs w:val="24"/>
        </w:rPr>
        <w:t>310</w:t>
      </w:r>
      <w:r w:rsidR="0064724B">
        <w:rPr>
          <w:rFonts w:ascii="Times New Roman" w:hAnsi="Times New Roman" w:cs="宋体" w:hint="eastAsia"/>
          <w:kern w:val="0"/>
          <w:sz w:val="24"/>
          <w:szCs w:val="24"/>
        </w:rPr>
        <w:t>K</w:t>
      </w:r>
      <w:r w:rsidRPr="007E04F5">
        <w:rPr>
          <w:rFonts w:ascii="Times New Roman" w:hAnsi="Times New Roman" w:cs="宋体"/>
          <w:kern w:val="0"/>
          <w:sz w:val="24"/>
          <w:szCs w:val="24"/>
        </w:rPr>
        <w:t xml:space="preserve">) and α-glucosidase (C: </w:t>
      </w:r>
      <w:r w:rsidR="0064724B">
        <w:rPr>
          <w:rFonts w:ascii="Times New Roman" w:hAnsi="Times New Roman" w:cs="宋体"/>
          <w:kern w:val="0"/>
          <w:sz w:val="24"/>
          <w:szCs w:val="24"/>
        </w:rPr>
        <w:t>298</w:t>
      </w:r>
      <w:r w:rsidR="0064724B">
        <w:rPr>
          <w:rFonts w:ascii="Times New Roman" w:hAnsi="Times New Roman" w:cs="宋体" w:hint="eastAsia"/>
          <w:kern w:val="0"/>
          <w:sz w:val="24"/>
          <w:szCs w:val="24"/>
        </w:rPr>
        <w:t>K</w:t>
      </w:r>
      <w:r w:rsidR="0064724B" w:rsidRPr="007E04F5">
        <w:rPr>
          <w:rFonts w:ascii="Times New Roman" w:hAnsi="Times New Roman" w:cs="宋体"/>
          <w:kern w:val="0"/>
          <w:sz w:val="24"/>
          <w:szCs w:val="24"/>
        </w:rPr>
        <w:t xml:space="preserve">, B: </w:t>
      </w:r>
      <w:r w:rsidR="0064724B">
        <w:rPr>
          <w:rFonts w:ascii="Times New Roman" w:hAnsi="Times New Roman" w:cs="宋体"/>
          <w:kern w:val="0"/>
          <w:sz w:val="24"/>
          <w:szCs w:val="24"/>
        </w:rPr>
        <w:t>310</w:t>
      </w:r>
      <w:r w:rsidR="0064724B">
        <w:rPr>
          <w:rFonts w:ascii="Times New Roman" w:hAnsi="Times New Roman" w:cs="宋体" w:hint="eastAsia"/>
          <w:kern w:val="0"/>
          <w:sz w:val="24"/>
          <w:szCs w:val="24"/>
        </w:rPr>
        <w:t>K</w:t>
      </w:r>
      <w:r w:rsidRPr="007E04F5">
        <w:rPr>
          <w:rFonts w:ascii="Times New Roman" w:hAnsi="Times New Roman" w:cs="宋体"/>
          <w:kern w:val="0"/>
          <w:sz w:val="24"/>
          <w:szCs w:val="24"/>
        </w:rPr>
        <w:t>)</w:t>
      </w:r>
    </w:p>
    <w:p w14:paraId="169CF08B" w14:textId="77777777" w:rsidR="007E04F5" w:rsidRPr="007E04F5" w:rsidRDefault="007E04F5" w:rsidP="007E04F5">
      <w:pPr>
        <w:widowControl/>
        <w:jc w:val="left"/>
        <w:rPr>
          <w:rFonts w:ascii="Times New Roman" w:eastAsia="Times New Roman" w:hAnsi="Times New Roman" w:cs="宋体"/>
          <w:kern w:val="0"/>
          <w:sz w:val="24"/>
          <w:szCs w:val="24"/>
        </w:rPr>
      </w:pPr>
      <w:r w:rsidRPr="007E04F5">
        <w:rPr>
          <w:rFonts w:ascii="Times New Roman" w:eastAsia="Times New Roman" w:hAnsi="Times New Roman" w:cs="宋体"/>
          <w:kern w:val="0"/>
          <w:sz w:val="24"/>
          <w:szCs w:val="24"/>
        </w:rPr>
        <w:br w:type="page"/>
      </w:r>
    </w:p>
    <w:p w14:paraId="1DC4CF0D" w14:textId="77777777" w:rsidR="007E04F5" w:rsidRPr="007E04F5" w:rsidRDefault="007E04F5" w:rsidP="007E04F5">
      <w:pPr>
        <w:widowControl/>
        <w:spacing w:line="480" w:lineRule="auto"/>
        <w:ind w:firstLineChars="200" w:firstLine="480"/>
        <w:jc w:val="center"/>
        <w:rPr>
          <w:rFonts w:ascii="Times New Roman" w:eastAsia="Times New Roman" w:hAnsi="Times New Roman" w:cs="宋体"/>
          <w:kern w:val="0"/>
          <w:sz w:val="24"/>
          <w:szCs w:val="24"/>
        </w:rPr>
      </w:pPr>
      <w:r w:rsidRPr="007E04F5">
        <w:rPr>
          <w:rFonts w:ascii="Times New Roman" w:eastAsia="Times New Roman" w:hAnsi="Times New Roman" w:cs="宋体"/>
          <w:kern w:val="0"/>
          <w:sz w:val="24"/>
          <w:szCs w:val="24"/>
        </w:rPr>
        <w:lastRenderedPageBreak/>
        <w:t xml:space="preserve">Table S1. Identification of acorn shells extract by </w:t>
      </w:r>
      <w:r w:rsidRPr="007E04F5">
        <w:rPr>
          <w:rFonts w:ascii="Times New Roman" w:eastAsia="Times New Roman" w:hAnsi="Times New Roman" w:cs="宋体" w:hint="eastAsia"/>
          <w:kern w:val="0"/>
          <w:sz w:val="24"/>
          <w:szCs w:val="24"/>
        </w:rPr>
        <w:t>H</w:t>
      </w:r>
      <w:r w:rsidRPr="007E04F5">
        <w:rPr>
          <w:rFonts w:ascii="Times New Roman" w:eastAsia="Times New Roman" w:hAnsi="Times New Roman" w:cs="宋体"/>
          <w:kern w:val="0"/>
          <w:sz w:val="24"/>
          <w:szCs w:val="24"/>
        </w:rPr>
        <w:t>R</w:t>
      </w:r>
      <w:r w:rsidRPr="007E04F5">
        <w:rPr>
          <w:rFonts w:ascii="Times New Roman" w:eastAsia="Times New Roman" w:hAnsi="Times New Roman" w:cs="宋体" w:hint="eastAsia"/>
          <w:kern w:val="0"/>
          <w:sz w:val="24"/>
          <w:szCs w:val="24"/>
        </w:rPr>
        <w:t>LC-TOF-M</w:t>
      </w:r>
      <w:r w:rsidRPr="007E04F5">
        <w:rPr>
          <w:rFonts w:ascii="Times New Roman" w:eastAsia="Times New Roman" w:hAnsi="Times New Roman" w:cs="宋体"/>
          <w:kern w:val="0"/>
          <w:sz w:val="24"/>
          <w:szCs w:val="24"/>
        </w:rPr>
        <w:t>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82"/>
        <w:gridCol w:w="856"/>
        <w:gridCol w:w="781"/>
        <w:gridCol w:w="1062"/>
        <w:gridCol w:w="1035"/>
        <w:gridCol w:w="876"/>
        <w:gridCol w:w="1127"/>
        <w:gridCol w:w="1103"/>
      </w:tblGrid>
      <w:tr w:rsidR="007E04F5" w:rsidRPr="007E04F5" w14:paraId="7C4D03AE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2247F54C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Compoun</w:t>
            </w:r>
            <w:r w:rsidRPr="007E04F5">
              <w:rPr>
                <w:rFonts w:ascii="Times New Roman" w:hAnsi="Times New Roman" w:cs="Times New Roman"/>
                <w:kern w:val="0"/>
                <w:sz w:val="13"/>
                <w:szCs w:val="13"/>
                <w:lang w:val="zh-CN"/>
              </w:rPr>
              <w:t>ds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3D9A3AB4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Formula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60CAD9EA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Intensity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6116CDA2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Expected m/z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42DBA1B5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Found at m/z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7ED77F22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Error/ppm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2C352826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Found RT/min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0E5209C2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Isotope diff/%</w:t>
            </w:r>
          </w:p>
        </w:tc>
      </w:tr>
      <w:tr w:rsidR="007E04F5" w:rsidRPr="007E04F5" w14:paraId="44CA0A63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319330DC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 xml:space="preserve">Quinic 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  <w:t>A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cid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76C62B21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7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12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6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2B718E92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91475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3E773B00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191.0561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7F1F3F2B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191.0559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6CC76275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-1.2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38191CDD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0.79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36751597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1.70%</w:t>
            </w:r>
          </w:p>
        </w:tc>
      </w:tr>
      <w:tr w:rsidR="007E04F5" w:rsidRPr="007E04F5" w14:paraId="021008C6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15FD4B37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Gallic Acid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313B28E4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7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6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459C773D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26845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1E9732C8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169.0143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2983F168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169.0143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45D0F8F3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0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7CEB57C4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2.44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6B930412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1.30%</w:t>
            </w:r>
          </w:p>
        </w:tc>
      </w:tr>
      <w:tr w:rsidR="007E04F5" w:rsidRPr="007E04F5" w14:paraId="60940FB7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3C2D4C80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hAnsi="Times New Roman" w:cs="Times New Roman"/>
                <w:kern w:val="0"/>
                <w:sz w:val="13"/>
                <w:szCs w:val="13"/>
                <w:lang w:val="zh-CN"/>
              </w:rPr>
              <w:t>P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rotocatechuic aldehyde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30DCA9AA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7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6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1C659D1A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36844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0148A6B8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137.0244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5B30A421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137.0244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7415642C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-0.1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73B0DDA6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4.04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63341846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0.70%</w:t>
            </w:r>
          </w:p>
        </w:tc>
      </w:tr>
      <w:tr w:rsidR="007E04F5" w:rsidRPr="007E04F5" w14:paraId="0F588C39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2B2BDAF7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Calycosin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4C7BF665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  <w:lang w:val="zh-CN"/>
              </w:rPr>
              <w:t>16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  <w:lang w:val="zh-CN"/>
              </w:rPr>
              <w:t>12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  <w:lang w:val="zh-CN"/>
              </w:rPr>
              <w:t>5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4AA8512A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453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363E953F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283.0612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19F05553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283.0613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340616E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0.</w:t>
            </w:r>
            <w:r w:rsidRPr="007E04F5">
              <w:rPr>
                <w:rFonts w:ascii="Times New Roman" w:eastAsia="Times New Roman" w:hAnsi="Times New Roman" w:cs="Times New Roman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68A9C69A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  <w:r w:rsidRPr="007E04F5">
              <w:rPr>
                <w:rFonts w:ascii="Times New Roman" w:eastAsia="Times New Roman" w:hAnsi="Times New Roman" w:cs="Times New Roman" w:hint="eastAsia"/>
                <w:kern w:val="0"/>
                <w:sz w:val="13"/>
                <w:szCs w:val="13"/>
              </w:rPr>
              <w:t>8.66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5434F99B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 w:hint="eastAsia"/>
                <w:kern w:val="0"/>
                <w:sz w:val="13"/>
                <w:szCs w:val="13"/>
              </w:rPr>
              <w:t>2.5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%</w:t>
            </w:r>
          </w:p>
        </w:tc>
      </w:tr>
      <w:tr w:rsidR="007E04F5" w:rsidRPr="007E04F5" w14:paraId="7B83DEA0" w14:textId="77777777" w:rsidTr="00BD6C39">
        <w:trPr>
          <w:trHeight w:val="633"/>
        </w:trPr>
        <w:tc>
          <w:tcPr>
            <w:tcW w:w="987" w:type="pct"/>
            <w:tcBorders>
              <w:tl2br w:val="nil"/>
              <w:tr2bl w:val="nil"/>
            </w:tcBorders>
          </w:tcPr>
          <w:p w14:paraId="5308232C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p-counaric acid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7A3A3F3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9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8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279871A8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9102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1E4D0EED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163.0401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0D426C3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163.0401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483E7D2E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0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20552993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4.89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7E28BA66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2.10%</w:t>
            </w:r>
          </w:p>
        </w:tc>
      </w:tr>
      <w:tr w:rsidR="007E04F5" w:rsidRPr="007E04F5" w14:paraId="0084B809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0D009ED5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Ellagic Acid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6BDA0AD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14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6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8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26DF0CE3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623416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55FE233A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300.999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119A3BD8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300.9987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64F683CA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-1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602AD0AB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5.29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65942CBA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0.80%</w:t>
            </w:r>
          </w:p>
        </w:tc>
      </w:tr>
      <w:tr w:rsidR="007E04F5" w:rsidRPr="007E04F5" w14:paraId="6994B48A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7E94EA4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Asiatic Acid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31ECFB7E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30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48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6B78D14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333303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1501C66C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487.3429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0025DC1A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487.3417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47799422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-2.6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1E34A928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9.65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654A2C5C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1.10%</w:t>
            </w:r>
          </w:p>
        </w:tc>
      </w:tr>
      <w:tr w:rsidR="007E04F5" w:rsidRPr="007E04F5" w14:paraId="7737B768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08DEFA4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Sclareol Glycol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6D34886D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16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30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1362A97F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24806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4B0D3631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253.2173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54E4D376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253.2173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699131A7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0.2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022AC111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11.59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3D3D6425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2.0%</w:t>
            </w:r>
          </w:p>
        </w:tc>
      </w:tr>
      <w:tr w:rsidR="007E04F5" w:rsidRPr="007E04F5" w14:paraId="362BAEB2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2F840B11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Myricetin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77A94F6F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  <w:lang w:val="zh-CN"/>
              </w:rPr>
              <w:t>15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  <w:lang w:val="zh-CN"/>
              </w:rPr>
              <w:t>10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  <w:lang w:val="zh-CN"/>
              </w:rPr>
              <w:t>8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3559415F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9880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3C2DB0A7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363.0347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3FDEDA06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363.0348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635EEC7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0.</w:t>
            </w:r>
            <w:r w:rsidRPr="007E04F5">
              <w:rPr>
                <w:rFonts w:ascii="Times New Roman" w:eastAsia="Times New Roman" w:hAnsi="Times New Roman" w:cs="Times New Roman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4BA2C50F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  <w:r w:rsidRPr="007E04F5">
              <w:rPr>
                <w:rFonts w:ascii="Times New Roman" w:eastAsia="Times New Roman" w:hAnsi="Times New Roman" w:cs="Times New Roman" w:hint="eastAsia"/>
                <w:kern w:val="0"/>
                <w:sz w:val="13"/>
                <w:szCs w:val="13"/>
              </w:rPr>
              <w:t>5.29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3E6EA7E4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 w:hint="eastAsia"/>
                <w:kern w:val="0"/>
                <w:sz w:val="13"/>
                <w:szCs w:val="13"/>
              </w:rPr>
              <w:t>3.6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%</w:t>
            </w:r>
          </w:p>
        </w:tc>
      </w:tr>
      <w:tr w:rsidR="007E04F5" w:rsidRPr="007E04F5" w14:paraId="679683E5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44D9A67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Genistin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6CD4588E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21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20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10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29562F4E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6286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6A619694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431.0984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3CDAA467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431.0971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2AE1C7D4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-2.9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32BBE3A3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5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6D18B2F6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4.70%</w:t>
            </w:r>
          </w:p>
        </w:tc>
      </w:tr>
      <w:tr w:rsidR="007E04F5" w:rsidRPr="007E04F5" w14:paraId="7CD72F77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144EE433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Phloridzin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3195439B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21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24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</w:rPr>
              <w:t>10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464F6B4C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5831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6FD42237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435.1297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38318F7E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435.1288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605AA3D2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-2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104BA155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5.07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4078FEE3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4.80%</w:t>
            </w:r>
          </w:p>
        </w:tc>
      </w:tr>
      <w:tr w:rsidR="007E04F5" w:rsidRPr="007E04F5" w14:paraId="435D9456" w14:textId="77777777" w:rsidTr="00BD6C39">
        <w:tc>
          <w:tcPr>
            <w:tcW w:w="987" w:type="pct"/>
            <w:tcBorders>
              <w:tl2br w:val="nil"/>
              <w:tr2bl w:val="nil"/>
            </w:tcBorders>
          </w:tcPr>
          <w:p w14:paraId="6644E2BC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Epicatechin gallate</w:t>
            </w:r>
          </w:p>
        </w:tc>
        <w:tc>
          <w:tcPr>
            <w:tcW w:w="502" w:type="pct"/>
            <w:tcBorders>
              <w:tl2br w:val="nil"/>
              <w:tr2bl w:val="nil"/>
            </w:tcBorders>
          </w:tcPr>
          <w:p w14:paraId="7BBB45E5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C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  <w:lang w:val="zh-CN"/>
              </w:rPr>
              <w:t>22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H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  <w:lang w:val="zh-CN"/>
              </w:rPr>
              <w:t>18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O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vertAlign w:val="subscript"/>
                <w:lang w:val="zh-CN"/>
              </w:rPr>
              <w:t>1</w:t>
            </w:r>
          </w:p>
        </w:tc>
        <w:tc>
          <w:tcPr>
            <w:tcW w:w="458" w:type="pct"/>
            <w:tcBorders>
              <w:tl2br w:val="nil"/>
              <w:tr2bl w:val="nil"/>
            </w:tcBorders>
          </w:tcPr>
          <w:p w14:paraId="5A756F35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6054</w:t>
            </w:r>
          </w:p>
        </w:tc>
        <w:tc>
          <w:tcPr>
            <w:tcW w:w="623" w:type="pct"/>
            <w:tcBorders>
              <w:tl2br w:val="nil"/>
              <w:tr2bl w:val="nil"/>
            </w:tcBorders>
          </w:tcPr>
          <w:p w14:paraId="66381865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487.0871</w:t>
            </w:r>
          </w:p>
        </w:tc>
        <w:tc>
          <w:tcPr>
            <w:tcW w:w="607" w:type="pct"/>
            <w:tcBorders>
              <w:tl2br w:val="nil"/>
              <w:tr2bl w:val="nil"/>
            </w:tcBorders>
          </w:tcPr>
          <w:p w14:paraId="110CDA3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487.0892</w:t>
            </w:r>
          </w:p>
        </w:tc>
        <w:tc>
          <w:tcPr>
            <w:tcW w:w="514" w:type="pct"/>
            <w:tcBorders>
              <w:tl2br w:val="nil"/>
              <w:tr2bl w:val="nil"/>
            </w:tcBorders>
          </w:tcPr>
          <w:p w14:paraId="351C7607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  <w:r w:rsidRPr="007E04F5">
              <w:rPr>
                <w:rFonts w:ascii="Times New Roman" w:eastAsia="Times New Roman" w:hAnsi="Times New Roman" w:cs="Times New Roman" w:hint="eastAsia"/>
                <w:kern w:val="0"/>
                <w:sz w:val="13"/>
                <w:szCs w:val="13"/>
              </w:rPr>
              <w:t>4.3</w:t>
            </w:r>
          </w:p>
        </w:tc>
        <w:tc>
          <w:tcPr>
            <w:tcW w:w="661" w:type="pct"/>
            <w:tcBorders>
              <w:tl2br w:val="nil"/>
              <w:tr2bl w:val="nil"/>
            </w:tcBorders>
          </w:tcPr>
          <w:p w14:paraId="1FE8C2A9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  <w:r w:rsidRPr="007E04F5">
              <w:rPr>
                <w:rFonts w:ascii="Times New Roman" w:eastAsia="Times New Roman" w:hAnsi="Times New Roman" w:cs="Times New Roman" w:hint="eastAsia"/>
                <w:kern w:val="0"/>
                <w:sz w:val="13"/>
                <w:szCs w:val="13"/>
              </w:rPr>
              <w:t>4.52</w:t>
            </w:r>
          </w:p>
        </w:tc>
        <w:tc>
          <w:tcPr>
            <w:tcW w:w="647" w:type="pct"/>
            <w:tcBorders>
              <w:tl2br w:val="nil"/>
              <w:tr2bl w:val="nil"/>
            </w:tcBorders>
          </w:tcPr>
          <w:p w14:paraId="3F809840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</w:pPr>
            <w:r w:rsidRPr="007E04F5">
              <w:rPr>
                <w:rFonts w:ascii="Times New Roman" w:eastAsia="Times New Roman" w:hAnsi="Times New Roman" w:cs="Times New Roman" w:hint="eastAsia"/>
                <w:kern w:val="0"/>
                <w:sz w:val="13"/>
                <w:szCs w:val="13"/>
              </w:rPr>
              <w:t>9.5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zh-CN"/>
              </w:rPr>
              <w:t>%</w:t>
            </w:r>
          </w:p>
        </w:tc>
      </w:tr>
    </w:tbl>
    <w:p w14:paraId="78106CD9" w14:textId="77777777" w:rsidR="007E04F5" w:rsidRPr="007E04F5" w:rsidRDefault="007E04F5" w:rsidP="007E04F5">
      <w:pPr>
        <w:widowControl/>
        <w:spacing w:line="480" w:lineRule="auto"/>
        <w:ind w:firstLineChars="200" w:firstLine="482"/>
        <w:rPr>
          <w:rFonts w:ascii="Times New Roman" w:eastAsia="Times New Roman" w:hAnsi="Times New Roman" w:cs="宋体"/>
          <w:kern w:val="0"/>
          <w:sz w:val="24"/>
          <w:szCs w:val="24"/>
        </w:rPr>
      </w:pPr>
      <w:r w:rsidRPr="007E0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br w:type="page"/>
      </w:r>
    </w:p>
    <w:tbl>
      <w:tblPr>
        <w:tblpPr w:leftFromText="180" w:rightFromText="180" w:vertAnchor="text" w:horzAnchor="page" w:tblpX="1362" w:tblpY="684"/>
        <w:tblOverlap w:val="never"/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04"/>
        <w:gridCol w:w="1239"/>
        <w:gridCol w:w="1923"/>
        <w:gridCol w:w="755"/>
        <w:gridCol w:w="755"/>
        <w:gridCol w:w="755"/>
        <w:gridCol w:w="755"/>
        <w:gridCol w:w="1236"/>
      </w:tblGrid>
      <w:tr w:rsidR="007E04F5" w:rsidRPr="007E04F5" w14:paraId="5B945337" w14:textId="77777777" w:rsidTr="00BD6C39">
        <w:trPr>
          <w:trHeight w:val="463"/>
        </w:trPr>
        <w:tc>
          <w:tcPr>
            <w:tcW w:w="648" w:type="pct"/>
            <w:tcBorders>
              <w:top w:val="single" w:sz="12" w:space="0" w:color="auto"/>
              <w:bottom w:val="single" w:sz="8" w:space="0" w:color="auto"/>
            </w:tcBorders>
          </w:tcPr>
          <w:p w14:paraId="292CB738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7" w:type="pct"/>
            <w:tcBorders>
              <w:top w:val="single" w:sz="12" w:space="0" w:color="auto"/>
              <w:bottom w:val="single" w:sz="8" w:space="0" w:color="auto"/>
            </w:tcBorders>
          </w:tcPr>
          <w:p w14:paraId="337DB8E2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 xml:space="preserve">Extract </w:t>
            </w:r>
            <w:r w:rsidRPr="007E04F5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(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mg/mL)</w:t>
            </w:r>
          </w:p>
        </w:tc>
        <w:tc>
          <w:tcPr>
            <w:tcW w:w="1128" w:type="pct"/>
            <w:tcBorders>
              <w:top w:val="single" w:sz="12" w:space="0" w:color="auto"/>
              <w:bottom w:val="single" w:sz="8" w:space="0" w:color="auto"/>
            </w:tcBorders>
          </w:tcPr>
          <w:p w14:paraId="792A9243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Double reciprocal equation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8" w:space="0" w:color="auto"/>
            </w:tcBorders>
          </w:tcPr>
          <w:p w14:paraId="7139FE36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K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bscript"/>
              </w:rPr>
              <w:t>m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8" w:space="0" w:color="auto"/>
            </w:tcBorders>
          </w:tcPr>
          <w:p w14:paraId="58DA50C8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V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bscript"/>
              </w:rPr>
              <w:t>max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8" w:space="0" w:color="auto"/>
            </w:tcBorders>
          </w:tcPr>
          <w:p w14:paraId="4A59E98A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K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8" w:space="0" w:color="auto"/>
            </w:tcBorders>
          </w:tcPr>
          <w:p w14:paraId="766127A6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K</w:t>
            </w: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bscript"/>
              </w:rPr>
              <w:t>is</w:t>
            </w:r>
          </w:p>
        </w:tc>
        <w:tc>
          <w:tcPr>
            <w:tcW w:w="725" w:type="pct"/>
            <w:tcBorders>
              <w:top w:val="single" w:sz="12" w:space="0" w:color="auto"/>
              <w:bottom w:val="single" w:sz="8" w:space="0" w:color="auto"/>
            </w:tcBorders>
          </w:tcPr>
          <w:p w14:paraId="083B0751" w14:textId="77777777" w:rsidR="007E04F5" w:rsidRPr="007E04F5" w:rsidRDefault="007E04F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Inhibition type</w:t>
            </w:r>
          </w:p>
        </w:tc>
      </w:tr>
      <w:tr w:rsidR="006008C5" w:rsidRPr="007E04F5" w14:paraId="1C97BD4A" w14:textId="77777777" w:rsidTr="00BD6C39">
        <w:trPr>
          <w:trHeight w:val="454"/>
        </w:trPr>
        <w:tc>
          <w:tcPr>
            <w:tcW w:w="648" w:type="pct"/>
            <w:vMerge w:val="restart"/>
            <w:tcBorders>
              <w:top w:val="single" w:sz="8" w:space="0" w:color="auto"/>
            </w:tcBorders>
          </w:tcPr>
          <w:p w14:paraId="644945F0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zh-CN"/>
              </w:rPr>
              <w:t>α-amylase</w:t>
            </w:r>
          </w:p>
        </w:tc>
        <w:tc>
          <w:tcPr>
            <w:tcW w:w="727" w:type="pct"/>
            <w:tcBorders>
              <w:top w:val="single" w:sz="8" w:space="0" w:color="auto"/>
            </w:tcBorders>
          </w:tcPr>
          <w:p w14:paraId="6A0CE3AC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28" w:type="pct"/>
            <w:tcBorders>
              <w:top w:val="single" w:sz="8" w:space="0" w:color="auto"/>
            </w:tcBorders>
          </w:tcPr>
          <w:p w14:paraId="0B873560" w14:textId="77777777" w:rsidR="006008C5" w:rsidRPr="007E04F5" w:rsidRDefault="00000000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v</m:t>
                  </m:r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=151.32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S</m:t>
                  </m:r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+11.514</w:t>
            </w:r>
          </w:p>
        </w:tc>
        <w:tc>
          <w:tcPr>
            <w:tcW w:w="443" w:type="pct"/>
            <w:tcBorders>
              <w:top w:val="single" w:sz="8" w:space="0" w:color="auto"/>
            </w:tcBorders>
          </w:tcPr>
          <w:p w14:paraId="5D1748F7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13.1423</w:t>
            </w:r>
          </w:p>
        </w:tc>
        <w:tc>
          <w:tcPr>
            <w:tcW w:w="443" w:type="pct"/>
            <w:tcBorders>
              <w:top w:val="single" w:sz="8" w:space="0" w:color="auto"/>
            </w:tcBorders>
          </w:tcPr>
          <w:p w14:paraId="61570232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0.0869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</w:tcBorders>
          </w:tcPr>
          <w:p w14:paraId="61FC2987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0.62536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</w:tcBorders>
          </w:tcPr>
          <w:p w14:paraId="21D2196E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0.34406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</w:tcBorders>
          </w:tcPr>
          <w:p w14:paraId="14264E55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mixed inhibition</w:t>
            </w:r>
          </w:p>
        </w:tc>
      </w:tr>
      <w:tr w:rsidR="006008C5" w:rsidRPr="007E04F5" w14:paraId="26B7B4E8" w14:textId="77777777" w:rsidTr="00BD6C39">
        <w:trPr>
          <w:trHeight w:val="435"/>
        </w:trPr>
        <w:tc>
          <w:tcPr>
            <w:tcW w:w="648" w:type="pct"/>
            <w:vMerge/>
          </w:tcPr>
          <w:p w14:paraId="04459262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7" w:type="pct"/>
          </w:tcPr>
          <w:p w14:paraId="7C0D6C8D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0.2</w:t>
            </w:r>
          </w:p>
        </w:tc>
        <w:tc>
          <w:tcPr>
            <w:tcW w:w="1128" w:type="pct"/>
          </w:tcPr>
          <w:p w14:paraId="2A0A4AD8" w14:textId="77777777" w:rsidR="006008C5" w:rsidRPr="007E04F5" w:rsidRDefault="00000000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v</m:t>
                  </m:r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=268.84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S</m:t>
                  </m:r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+30.055</w:t>
            </w:r>
          </w:p>
        </w:tc>
        <w:tc>
          <w:tcPr>
            <w:tcW w:w="443" w:type="pct"/>
          </w:tcPr>
          <w:p w14:paraId="67E6106A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8.9449</w:t>
            </w:r>
          </w:p>
        </w:tc>
        <w:tc>
          <w:tcPr>
            <w:tcW w:w="443" w:type="pct"/>
          </w:tcPr>
          <w:p w14:paraId="0010AB72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0.03327</w:t>
            </w:r>
          </w:p>
        </w:tc>
        <w:tc>
          <w:tcPr>
            <w:tcW w:w="443" w:type="pct"/>
            <w:vMerge/>
          </w:tcPr>
          <w:p w14:paraId="1A8DEE56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51FD1C61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5" w:type="pct"/>
            <w:vMerge/>
          </w:tcPr>
          <w:p w14:paraId="76369324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008C5" w:rsidRPr="007E04F5" w14:paraId="16E505C3" w14:textId="77777777" w:rsidTr="00BD6C39">
        <w:trPr>
          <w:trHeight w:val="463"/>
        </w:trPr>
        <w:tc>
          <w:tcPr>
            <w:tcW w:w="648" w:type="pct"/>
            <w:vMerge/>
          </w:tcPr>
          <w:p w14:paraId="70A3E040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7" w:type="pct"/>
          </w:tcPr>
          <w:p w14:paraId="59DEEB63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0.5</w:t>
            </w:r>
          </w:p>
        </w:tc>
        <w:tc>
          <w:tcPr>
            <w:tcW w:w="1128" w:type="pct"/>
          </w:tcPr>
          <w:p w14:paraId="57F923C8" w14:textId="77777777" w:rsidR="006008C5" w:rsidRPr="007E04F5" w:rsidRDefault="00000000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v</m:t>
                  </m:r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=298.53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S</m:t>
                  </m:r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+34.764</w:t>
            </w:r>
          </w:p>
        </w:tc>
        <w:tc>
          <w:tcPr>
            <w:tcW w:w="443" w:type="pct"/>
          </w:tcPr>
          <w:p w14:paraId="0BDEA24D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8.5873</w:t>
            </w:r>
          </w:p>
        </w:tc>
        <w:tc>
          <w:tcPr>
            <w:tcW w:w="443" w:type="pct"/>
          </w:tcPr>
          <w:p w14:paraId="77051400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0.02877</w:t>
            </w:r>
          </w:p>
        </w:tc>
        <w:tc>
          <w:tcPr>
            <w:tcW w:w="443" w:type="pct"/>
            <w:vMerge/>
          </w:tcPr>
          <w:p w14:paraId="18DD2E67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7849D631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5" w:type="pct"/>
            <w:vMerge/>
          </w:tcPr>
          <w:p w14:paraId="43AB1F85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008C5" w:rsidRPr="007E04F5" w14:paraId="48F61381" w14:textId="77777777" w:rsidTr="00BD6C39">
        <w:trPr>
          <w:trHeight w:val="463"/>
        </w:trPr>
        <w:tc>
          <w:tcPr>
            <w:tcW w:w="648" w:type="pct"/>
            <w:vMerge w:val="restart"/>
          </w:tcPr>
          <w:p w14:paraId="6B1AD883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α-glucosidase</w:t>
            </w:r>
          </w:p>
        </w:tc>
        <w:tc>
          <w:tcPr>
            <w:tcW w:w="727" w:type="pct"/>
          </w:tcPr>
          <w:p w14:paraId="7FF10F26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1128" w:type="pct"/>
          </w:tcPr>
          <w:p w14:paraId="5DDF24DB" w14:textId="77777777" w:rsidR="006008C5" w:rsidRPr="007E04F5" w:rsidRDefault="00000000" w:rsidP="007E04F5">
            <w:pPr>
              <w:widowControl/>
              <w:spacing w:line="480" w:lineRule="auto"/>
              <w:rPr>
                <w:rFonts w:ascii="Cambria Math" w:eastAsia="Times New Roman" w:hAnsi="Cambria Math" w:cs="Times New Roman"/>
                <w:kern w:val="0"/>
                <w:sz w:val="16"/>
                <w:szCs w:val="16"/>
                <w:oMath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v</m:t>
                  </m:r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=0.6264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kern w:val="0"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sz w:val="16"/>
                          <w:szCs w:val="16"/>
                        </w:rPr>
                        <m:t>S</m:t>
                      </m:r>
                    </m:e>
                  </m:d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+0.119</w:t>
            </w:r>
          </w:p>
        </w:tc>
        <w:tc>
          <w:tcPr>
            <w:tcW w:w="443" w:type="pct"/>
          </w:tcPr>
          <w:p w14:paraId="5495CFBB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5.2639</w:t>
            </w:r>
          </w:p>
        </w:tc>
        <w:tc>
          <w:tcPr>
            <w:tcW w:w="443" w:type="pct"/>
          </w:tcPr>
          <w:p w14:paraId="124F2189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8.4033</w:t>
            </w:r>
          </w:p>
        </w:tc>
        <w:tc>
          <w:tcPr>
            <w:tcW w:w="443" w:type="pct"/>
            <w:vMerge w:val="restart"/>
          </w:tcPr>
          <w:p w14:paraId="00C64E21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0.13624</w:t>
            </w:r>
          </w:p>
        </w:tc>
        <w:tc>
          <w:tcPr>
            <w:tcW w:w="443" w:type="pct"/>
            <w:vMerge w:val="restart"/>
          </w:tcPr>
          <w:p w14:paraId="52AFF4CB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0.04471</w:t>
            </w:r>
          </w:p>
        </w:tc>
        <w:tc>
          <w:tcPr>
            <w:tcW w:w="725" w:type="pct"/>
            <w:vMerge w:val="restart"/>
          </w:tcPr>
          <w:p w14:paraId="434F016A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mixed inhibition</w:t>
            </w:r>
          </w:p>
        </w:tc>
      </w:tr>
      <w:tr w:rsidR="006008C5" w:rsidRPr="007E04F5" w14:paraId="6AF0400C" w14:textId="77777777" w:rsidTr="00BD6C39">
        <w:trPr>
          <w:trHeight w:val="463"/>
        </w:trPr>
        <w:tc>
          <w:tcPr>
            <w:tcW w:w="648" w:type="pct"/>
            <w:vMerge/>
          </w:tcPr>
          <w:p w14:paraId="23570718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7" w:type="pct"/>
          </w:tcPr>
          <w:p w14:paraId="5CB7E548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0.1</w:t>
            </w:r>
          </w:p>
        </w:tc>
        <w:tc>
          <w:tcPr>
            <w:tcW w:w="1128" w:type="pct"/>
          </w:tcPr>
          <w:p w14:paraId="15E3D287" w14:textId="77777777" w:rsidR="006008C5" w:rsidRPr="007E04F5" w:rsidRDefault="00000000" w:rsidP="007E04F5">
            <w:pPr>
              <w:widowControl/>
              <w:spacing w:line="480" w:lineRule="auto"/>
              <w:rPr>
                <w:rFonts w:ascii="Cambria Math" w:eastAsia="Times New Roman" w:hAnsi="Cambria Math" w:cs="Times New Roman"/>
                <w:kern w:val="0"/>
                <w:sz w:val="16"/>
                <w:szCs w:val="16"/>
                <w:oMath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v</m:t>
                  </m:r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=1.3576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kern w:val="0"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sz w:val="16"/>
                          <w:szCs w:val="16"/>
                        </w:rPr>
                        <m:t>S</m:t>
                      </m:r>
                    </m:e>
                  </m:d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+0.6759</w:t>
            </w:r>
          </w:p>
        </w:tc>
        <w:tc>
          <w:tcPr>
            <w:tcW w:w="443" w:type="pct"/>
          </w:tcPr>
          <w:p w14:paraId="60103093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2.0086</w:t>
            </w:r>
          </w:p>
        </w:tc>
        <w:tc>
          <w:tcPr>
            <w:tcW w:w="443" w:type="pct"/>
          </w:tcPr>
          <w:p w14:paraId="682465B2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1.4795</w:t>
            </w:r>
          </w:p>
        </w:tc>
        <w:tc>
          <w:tcPr>
            <w:tcW w:w="443" w:type="pct"/>
            <w:vMerge/>
          </w:tcPr>
          <w:p w14:paraId="575E45E3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56AC08B4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5" w:type="pct"/>
            <w:vMerge/>
          </w:tcPr>
          <w:p w14:paraId="20D6C92B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008C5" w:rsidRPr="007E04F5" w14:paraId="46DB2EEB" w14:textId="77777777" w:rsidTr="00BD6C39">
        <w:trPr>
          <w:trHeight w:val="463"/>
        </w:trPr>
        <w:tc>
          <w:tcPr>
            <w:tcW w:w="648" w:type="pct"/>
            <w:vMerge/>
          </w:tcPr>
          <w:p w14:paraId="1DD60CDD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7" w:type="pct"/>
          </w:tcPr>
          <w:p w14:paraId="37B8418B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0.2</w:t>
            </w:r>
          </w:p>
        </w:tc>
        <w:tc>
          <w:tcPr>
            <w:tcW w:w="1128" w:type="pct"/>
          </w:tcPr>
          <w:p w14:paraId="32B7415F" w14:textId="77777777" w:rsidR="006008C5" w:rsidRPr="007E04F5" w:rsidRDefault="00000000" w:rsidP="007E04F5">
            <w:pPr>
              <w:widowControl/>
              <w:spacing w:line="480" w:lineRule="auto"/>
              <w:rPr>
                <w:rFonts w:ascii="Cambria Math" w:eastAsia="Times New Roman" w:hAnsi="Cambria Math" w:cs="Times New Roman"/>
                <w:kern w:val="0"/>
                <w:sz w:val="16"/>
                <w:szCs w:val="16"/>
                <w:oMath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v</m:t>
                  </m:r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=1.6527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sz w:val="16"/>
                      <w:szCs w:val="16"/>
                    </w:rPr>
                  </m:ctrlPr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kern w:val="0"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sz w:val="16"/>
                          <w:szCs w:val="16"/>
                        </w:rPr>
                        <m:t>S</m:t>
                      </m:r>
                    </m:e>
                  </m:d>
                </m:den>
              </m:f>
            </m:oMath>
            <w:r w:rsidR="006008C5"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+0.8996</w:t>
            </w:r>
          </w:p>
        </w:tc>
        <w:tc>
          <w:tcPr>
            <w:tcW w:w="443" w:type="pct"/>
          </w:tcPr>
          <w:p w14:paraId="3B53A51D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1.8372</w:t>
            </w:r>
          </w:p>
        </w:tc>
        <w:tc>
          <w:tcPr>
            <w:tcW w:w="443" w:type="pct"/>
          </w:tcPr>
          <w:p w14:paraId="12F22DF1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7E04F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1.1116</w:t>
            </w:r>
          </w:p>
        </w:tc>
        <w:tc>
          <w:tcPr>
            <w:tcW w:w="443" w:type="pct"/>
            <w:vMerge/>
          </w:tcPr>
          <w:p w14:paraId="6FD9394F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7B7885D4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25" w:type="pct"/>
            <w:vMerge/>
          </w:tcPr>
          <w:p w14:paraId="59B31937" w14:textId="77777777" w:rsidR="006008C5" w:rsidRPr="007E04F5" w:rsidRDefault="006008C5" w:rsidP="007E04F5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</w:tbl>
    <w:p w14:paraId="61A3C257" w14:textId="77777777" w:rsidR="007E04F5" w:rsidRPr="007E04F5" w:rsidRDefault="007E04F5" w:rsidP="007E04F5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7E04F5">
        <w:rPr>
          <w:rFonts w:ascii="Times New Roman" w:eastAsia="Times New Roman" w:hAnsi="Times New Roman" w:cs="宋体"/>
          <w:kern w:val="0"/>
          <w:sz w:val="24"/>
          <w:szCs w:val="24"/>
        </w:rPr>
        <w:t xml:space="preserve">Table S2. Kinetic parameters of acorn shells extract on </w:t>
      </w:r>
      <w:r w:rsidRPr="007E04F5">
        <w:rPr>
          <w:rFonts w:ascii="Times New Roman" w:eastAsia="Times New Roman" w:hAnsi="Times New Roman" w:cs="宋体"/>
          <w:kern w:val="0"/>
          <w:sz w:val="24"/>
          <w:szCs w:val="24"/>
          <w:lang w:val="zh-CN"/>
        </w:rPr>
        <w:t>α</w:t>
      </w:r>
      <w:r w:rsidRPr="007E04F5">
        <w:rPr>
          <w:rFonts w:ascii="Times New Roman" w:eastAsia="Times New Roman" w:hAnsi="Times New Roman" w:cs="宋体"/>
          <w:kern w:val="0"/>
          <w:sz w:val="24"/>
          <w:szCs w:val="24"/>
        </w:rPr>
        <w:t>-amylase and α-glucosidase</w:t>
      </w:r>
    </w:p>
    <w:sectPr w:rsidR="007E04F5" w:rsidRPr="007E04F5" w:rsidSect="00DA7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76A3" w14:textId="77777777" w:rsidR="008071D9" w:rsidRDefault="008071D9" w:rsidP="007E04F5">
      <w:r>
        <w:separator/>
      </w:r>
    </w:p>
  </w:endnote>
  <w:endnote w:type="continuationSeparator" w:id="0">
    <w:p w14:paraId="3AC4BB0E" w14:textId="77777777" w:rsidR="008071D9" w:rsidRDefault="008071D9" w:rsidP="007E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SIL-Bold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4487" w14:textId="77777777" w:rsidR="00327917" w:rsidRDefault="0032791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A896" w14:textId="77777777" w:rsidR="00327917" w:rsidRDefault="0032791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AC22" w14:textId="77777777" w:rsidR="00327917" w:rsidRDefault="0032791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3800" w14:textId="77777777" w:rsidR="008071D9" w:rsidRDefault="008071D9" w:rsidP="007E04F5">
      <w:r>
        <w:separator/>
      </w:r>
    </w:p>
  </w:footnote>
  <w:footnote w:type="continuationSeparator" w:id="0">
    <w:p w14:paraId="46B82DFC" w14:textId="77777777" w:rsidR="008071D9" w:rsidRDefault="008071D9" w:rsidP="007E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FCCD" w14:textId="77777777" w:rsidR="00327917" w:rsidRDefault="0032791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927C" w14:textId="77777777" w:rsidR="00327917" w:rsidRDefault="00327917" w:rsidP="00DE4B9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FDA8" w14:textId="77777777" w:rsidR="00327917" w:rsidRDefault="003279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8A1"/>
    <w:rsid w:val="002925FB"/>
    <w:rsid w:val="00327917"/>
    <w:rsid w:val="006008C5"/>
    <w:rsid w:val="0064724B"/>
    <w:rsid w:val="00762AD8"/>
    <w:rsid w:val="007E04F5"/>
    <w:rsid w:val="008071D9"/>
    <w:rsid w:val="00943BFA"/>
    <w:rsid w:val="00F168A1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39F37"/>
  <w15:chartTrackingRefBased/>
  <w15:docId w15:val="{84ADFFB0-7FEB-47B0-8DD9-741441C2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4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04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0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0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韩韩韩</dc:creator>
  <cp:keywords/>
  <dc:description/>
  <cp:lastModifiedBy>子轩 韩</cp:lastModifiedBy>
  <cp:revision>5</cp:revision>
  <dcterms:created xsi:type="dcterms:W3CDTF">2023-10-28T10:17:00Z</dcterms:created>
  <dcterms:modified xsi:type="dcterms:W3CDTF">2023-10-30T07:14:00Z</dcterms:modified>
</cp:coreProperties>
</file>