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9F38" w14:textId="77777777" w:rsidR="002C657C" w:rsidRPr="000C73BF" w:rsidRDefault="002C657C" w:rsidP="000C73BF">
      <w:pPr>
        <w:rPr>
          <w:rFonts w:cs="Times New Roman"/>
          <w:b/>
          <w:bCs/>
          <w:sz w:val="24"/>
          <w:szCs w:val="24"/>
        </w:rPr>
      </w:pPr>
      <w:r w:rsidRPr="000C73BF">
        <w:rPr>
          <w:rFonts w:cs="Times New Roman"/>
          <w:b/>
          <w:bCs/>
          <w:sz w:val="24"/>
          <w:szCs w:val="24"/>
        </w:rPr>
        <w:t xml:space="preserve">Psychosocial Preparedness for Disasters: A </w:t>
      </w:r>
      <w:r w:rsidR="00C3199A" w:rsidRPr="000C73BF">
        <w:rPr>
          <w:rFonts w:cs="Times New Roman"/>
          <w:b/>
          <w:bCs/>
          <w:sz w:val="24"/>
          <w:szCs w:val="24"/>
        </w:rPr>
        <w:t>S</w:t>
      </w:r>
      <w:r w:rsidRPr="000C73BF">
        <w:rPr>
          <w:rFonts w:cs="Times New Roman"/>
          <w:b/>
          <w:bCs/>
          <w:sz w:val="24"/>
          <w:szCs w:val="24"/>
        </w:rPr>
        <w:t>coping Review of International Models and Public Health Priorities</w:t>
      </w:r>
    </w:p>
    <w:p w14:paraId="12AE34FD" w14:textId="77777777" w:rsidR="00F97C7A" w:rsidRDefault="00F97C7A" w:rsidP="000C73BF">
      <w:pPr>
        <w:pStyle w:val="AppendixCode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sdt>
      <w:sdtPr>
        <w:rPr>
          <w:color w:val="808080"/>
          <w:lang w:val="en-US"/>
        </w:rPr>
        <w:id w:val="-153918561"/>
        <w:placeholder>
          <w:docPart w:val="848F28AD1972DC45A71C13B4C85980EF"/>
        </w:placeholder>
      </w:sdtPr>
      <w:sdtEndPr>
        <w:rPr>
          <w:color w:val="808080" w:themeColor="background1" w:themeShade="80"/>
          <w:kern w:val="2"/>
          <w:sz w:val="20"/>
          <w:szCs w:val="20"/>
          <w:vertAlign w:val="superscript"/>
          <w:lang/>
        </w:rPr>
      </w:sdtEndPr>
      <w:sdtContent>
        <w:sdt>
          <w:sdtPr>
            <w:rPr>
              <w:color w:val="808080"/>
              <w:lang w:val="en-US"/>
            </w:rPr>
            <w:id w:val="-1019002190"/>
            <w:placeholder>
              <w:docPart w:val="F0F3196A0BE5634DB30B36969093ECDF"/>
            </w:placeholder>
          </w:sdtPr>
          <w:sdtEndPr>
            <w:rPr>
              <w:rFonts w:cstheme="minorBidi"/>
              <w:color w:val="808080" w:themeColor="background1" w:themeShade="80"/>
              <w:kern w:val="2"/>
              <w:sz w:val="20"/>
              <w:szCs w:val="20"/>
              <w:vertAlign w:val="superscript"/>
              <w:lang w:eastAsia="en-US"/>
            </w:rPr>
          </w:sdtEndPr>
          <w:sdtContent>
            <w:p w14:paraId="77B3587A" w14:textId="77777777" w:rsidR="00AE4620" w:rsidRPr="000D7CEE" w:rsidRDefault="00AE4620" w:rsidP="00AE4620">
              <w:pPr>
                <w:pStyle w:val="NormaleWeb"/>
                <w:jc w:val="center"/>
                <w:rPr>
                  <w:color w:val="000000" w:themeColor="text1"/>
                  <w:sz w:val="22"/>
                  <w:szCs w:val="22"/>
                  <w:lang w:val="it-IT"/>
                </w:rPr>
              </w:pPr>
              <w:r w:rsidRPr="008B4158">
                <w:rPr>
                  <w:color w:val="000000" w:themeColor="text1"/>
                  <w:sz w:val="22"/>
                  <w:szCs w:val="22"/>
                  <w:lang w:val="it-IT"/>
                </w:rPr>
                <w:t xml:space="preserve">Tommaso </w:t>
              </w:r>
              <w:proofErr w:type="spellStart"/>
              <w:r w:rsidRPr="008B4158">
                <w:rPr>
                  <w:color w:val="000000" w:themeColor="text1"/>
                  <w:sz w:val="22"/>
                  <w:szCs w:val="22"/>
                  <w:lang w:val="it-IT"/>
                </w:rPr>
                <w:t>Barlattani</w:t>
              </w:r>
              <w:proofErr w:type="spellEnd"/>
              <w:r w:rsidRPr="008B4158">
                <w:rPr>
                  <w:b/>
                  <w:bCs/>
                  <w:color w:val="000000" w:themeColor="text1"/>
                  <w:position w:val="8"/>
                  <w:sz w:val="22"/>
                  <w:szCs w:val="22"/>
                  <w:lang w:val="it-IT"/>
                </w:rPr>
                <w:t xml:space="preserve"> </w:t>
              </w:r>
              <w:r w:rsidRPr="000D7CEE">
                <w:rPr>
                  <w:color w:val="000000" w:themeColor="text1"/>
                  <w:sz w:val="22"/>
                  <w:szCs w:val="22"/>
                  <w:vertAlign w:val="superscript"/>
                  <w:lang w:val="it-IT" w:eastAsia="it-IT"/>
                </w:rPr>
                <w:t>†</w:t>
              </w:r>
              <w:r w:rsidRPr="000D7CEE">
                <w:rPr>
                  <w:bCs/>
                  <w:color w:val="000000" w:themeColor="text1"/>
                  <w:position w:val="8"/>
                  <w:sz w:val="22"/>
                  <w:szCs w:val="22"/>
                  <w:lang w:val="it-IT"/>
                </w:rPr>
                <w:t>1, 2</w:t>
              </w:r>
              <w:r w:rsidRPr="008B4158">
                <w:rPr>
                  <w:b/>
                  <w:bCs/>
                  <w:color w:val="000000" w:themeColor="text1"/>
                  <w:position w:val="8"/>
                  <w:sz w:val="22"/>
                  <w:szCs w:val="22"/>
                  <w:lang w:val="it-IT"/>
                </w:rPr>
                <w:t>*</w:t>
              </w:r>
              <w:r w:rsidRPr="008B4158">
                <w:rPr>
                  <w:color w:val="000000" w:themeColor="text1"/>
                  <w:sz w:val="22"/>
                  <w:szCs w:val="22"/>
                  <w:lang w:val="it-IT"/>
                </w:rPr>
                <w:t xml:space="preserve">, </w:t>
              </w:r>
              <w:r w:rsidRPr="000D7CEE">
                <w:rPr>
                  <w:color w:val="000000" w:themeColor="text1"/>
                  <w:sz w:val="22"/>
                  <w:szCs w:val="22"/>
                  <w:lang w:val="it-IT"/>
                </w:rPr>
                <w:t xml:space="preserve">Alessandra </w:t>
              </w:r>
              <w:proofErr w:type="spellStart"/>
              <w:r w:rsidRPr="000D7CEE">
                <w:rPr>
                  <w:color w:val="000000" w:themeColor="text1"/>
                  <w:sz w:val="22"/>
                  <w:szCs w:val="22"/>
                  <w:lang w:val="it-IT"/>
                </w:rPr>
                <w:t>Trianni</w:t>
              </w:r>
              <w:proofErr w:type="spellEnd"/>
              <w:r w:rsidRPr="000D7CEE">
                <w:rPr>
                  <w:color w:val="000000" w:themeColor="text1"/>
                  <w:sz w:val="22"/>
                  <w:szCs w:val="22"/>
                  <w:vertAlign w:val="superscript"/>
                  <w:lang w:val="it-IT" w:eastAsia="it-IT"/>
                </w:rPr>
                <w:t>†</w:t>
              </w:r>
              <w:r w:rsidRPr="000D7CEE">
                <w:rPr>
                  <w:bCs/>
                  <w:color w:val="000000" w:themeColor="text1"/>
                  <w:position w:val="8"/>
                  <w:sz w:val="22"/>
                  <w:szCs w:val="22"/>
                  <w:lang w:val="it-IT"/>
                </w:rPr>
                <w:t>2</w:t>
              </w:r>
              <w:r w:rsidRPr="008B4158">
                <w:rPr>
                  <w:color w:val="000000" w:themeColor="text1"/>
                  <w:sz w:val="22"/>
                  <w:szCs w:val="22"/>
                  <w:lang w:val="it-IT"/>
                </w:rPr>
                <w:t>,</w:t>
              </w:r>
              <w:r w:rsidRPr="000D7CEE">
                <w:rPr>
                  <w:color w:val="000000" w:themeColor="text1"/>
                  <w:sz w:val="22"/>
                  <w:szCs w:val="22"/>
                  <w:lang w:val="it-IT"/>
                </w:rPr>
                <w:t xml:space="preserve"> Antony Bologna</w:t>
              </w:r>
              <w:r w:rsidRPr="000D7CEE">
                <w:rPr>
                  <w:bCs/>
                  <w:color w:val="000000" w:themeColor="text1"/>
                  <w:position w:val="8"/>
                  <w:sz w:val="22"/>
                  <w:szCs w:val="22"/>
                  <w:lang w:val="it-IT"/>
                </w:rPr>
                <w:t>1</w:t>
              </w:r>
              <w:r w:rsidRPr="000D7CEE">
                <w:rPr>
                  <w:color w:val="000000" w:themeColor="text1"/>
                  <w:sz w:val="22"/>
                  <w:szCs w:val="22"/>
                  <w:lang w:val="it-IT"/>
                </w:rPr>
                <w:t>, Edoardo Trebbi</w:t>
              </w:r>
              <w:r w:rsidRPr="000D7CEE">
                <w:rPr>
                  <w:bCs/>
                  <w:color w:val="000000" w:themeColor="text1"/>
                  <w:position w:val="8"/>
                  <w:sz w:val="22"/>
                  <w:szCs w:val="22"/>
                  <w:lang w:val="it-IT"/>
                </w:rPr>
                <w:t>3</w:t>
              </w:r>
              <w:r w:rsidRPr="000D7CEE">
                <w:rPr>
                  <w:color w:val="000000" w:themeColor="text1"/>
                  <w:sz w:val="22"/>
                  <w:szCs w:val="22"/>
                  <w:lang w:val="it-IT"/>
                </w:rPr>
                <w:t xml:space="preserve">, </w:t>
              </w:r>
              <w:r>
                <w:rPr>
                  <w:color w:val="000000" w:themeColor="text1"/>
                  <w:sz w:val="22"/>
                  <w:szCs w:val="22"/>
                  <w:lang w:val="it-IT"/>
                </w:rPr>
                <w:t>Grazia Terrone</w:t>
              </w:r>
              <w:r>
                <w:rPr>
                  <w:color w:val="000000" w:themeColor="text1"/>
                  <w:sz w:val="32"/>
                  <w:szCs w:val="32"/>
                  <w:vertAlign w:val="superscript"/>
                  <w:lang w:val="it-IT"/>
                </w:rPr>
                <w:t>4</w:t>
              </w:r>
              <w:r>
                <w:rPr>
                  <w:color w:val="000000" w:themeColor="text1"/>
                  <w:sz w:val="22"/>
                  <w:szCs w:val="22"/>
                  <w:lang w:val="it-IT"/>
                </w:rPr>
                <w:t xml:space="preserve">, </w:t>
              </w:r>
              <w:r w:rsidRPr="000D7CEE">
                <w:rPr>
                  <w:color w:val="000000" w:themeColor="text1"/>
                  <w:sz w:val="22"/>
                  <w:szCs w:val="22"/>
                  <w:lang w:val="it-IT"/>
                </w:rPr>
                <w:t>Rodolfo Rossi</w:t>
              </w:r>
              <w:r w:rsidRPr="000D7CEE">
                <w:rPr>
                  <w:bCs/>
                  <w:color w:val="000000" w:themeColor="text1"/>
                  <w:position w:val="8"/>
                  <w:sz w:val="22"/>
                  <w:szCs w:val="22"/>
                  <w:lang w:val="it-IT"/>
                </w:rPr>
                <w:t>4</w:t>
              </w:r>
              <w:r w:rsidRPr="008B4158">
                <w:rPr>
                  <w:color w:val="000000" w:themeColor="text1"/>
                  <w:sz w:val="22"/>
                  <w:szCs w:val="22"/>
                  <w:lang w:val="it-IT"/>
                </w:rPr>
                <w:t xml:space="preserve">, </w:t>
              </w:r>
              <w:r w:rsidRPr="000D7CEE">
                <w:rPr>
                  <w:iCs/>
                  <w:color w:val="000000" w:themeColor="text1"/>
                  <w:sz w:val="22"/>
                  <w:szCs w:val="22"/>
                  <w:lang w:val="it-IT"/>
                </w:rPr>
                <w:t>Alessandro Rossi</w:t>
              </w:r>
              <w:r w:rsidRPr="000D7CEE">
                <w:rPr>
                  <w:bCs/>
                  <w:color w:val="000000" w:themeColor="text1"/>
                  <w:position w:val="8"/>
                  <w:sz w:val="22"/>
                  <w:szCs w:val="22"/>
                  <w:lang w:val="it-IT"/>
                </w:rPr>
                <w:t>1</w:t>
              </w:r>
              <w:r w:rsidRPr="008B4158">
                <w:rPr>
                  <w:color w:val="000000" w:themeColor="text1"/>
                  <w:sz w:val="22"/>
                  <w:szCs w:val="22"/>
                  <w:lang w:val="it-IT"/>
                </w:rPr>
                <w:t xml:space="preserve">, </w:t>
              </w:r>
              <w:r w:rsidRPr="000D7CEE">
                <w:rPr>
                  <w:color w:val="000000" w:themeColor="text1"/>
                  <w:sz w:val="22"/>
                  <w:szCs w:val="22"/>
                  <w:lang w:val="it-IT"/>
                </w:rPr>
                <w:t>F</w:t>
              </w:r>
              <w:r w:rsidRPr="008B4158">
                <w:rPr>
                  <w:color w:val="000000" w:themeColor="text1"/>
                  <w:sz w:val="22"/>
                  <w:szCs w:val="22"/>
                  <w:lang w:val="it-IT"/>
                </w:rPr>
                <w:t xml:space="preserve">rancesca </w:t>
              </w:r>
              <w:proofErr w:type="spellStart"/>
              <w:r w:rsidRPr="008B4158">
                <w:rPr>
                  <w:color w:val="000000" w:themeColor="text1"/>
                  <w:sz w:val="22"/>
                  <w:szCs w:val="22"/>
                  <w:lang w:val="it-IT"/>
                </w:rPr>
                <w:t>Pacitti</w:t>
              </w:r>
              <w:proofErr w:type="spellEnd"/>
              <w:r w:rsidRPr="000D7CEE">
                <w:rPr>
                  <w:bCs/>
                  <w:color w:val="000000" w:themeColor="text1"/>
                  <w:position w:val="8"/>
                  <w:sz w:val="22"/>
                  <w:szCs w:val="22"/>
                  <w:lang w:val="it-IT"/>
                </w:rPr>
                <w:t>1</w:t>
              </w:r>
            </w:p>
            <w:p w14:paraId="3656447F" w14:textId="77777777" w:rsidR="00AE4620" w:rsidRPr="000D7CEE" w:rsidRDefault="00AE4620" w:rsidP="00AE4620">
              <w:pPr>
                <w:jc w:val="both"/>
                <w:rPr>
                  <w:color w:val="000000" w:themeColor="text1"/>
                  <w:sz w:val="22"/>
                </w:rPr>
              </w:pPr>
              <w:r>
                <w:rPr>
                  <w:color w:val="000000" w:themeColor="text1"/>
                  <w:sz w:val="22"/>
                </w:rPr>
                <w:t>1 De</w:t>
              </w:r>
              <w:r w:rsidRPr="000D7CEE">
                <w:rPr>
                  <w:color w:val="000000" w:themeColor="text1"/>
                  <w:sz w:val="22"/>
                </w:rPr>
                <w:t>partment of Biotechnological and Applied Clinical Sciences (DISCAB), University of L’Aquila, L’Aquila, Italy</w:t>
              </w:r>
            </w:p>
            <w:p w14:paraId="268E7F80" w14:textId="77777777" w:rsidR="00AE4620" w:rsidRPr="000D7CEE" w:rsidRDefault="00AE4620" w:rsidP="00AE4620">
              <w:pPr>
                <w:jc w:val="both"/>
                <w:rPr>
                  <w:color w:val="000000" w:themeColor="text1"/>
                  <w:sz w:val="22"/>
                  <w:lang w:val="it-IT"/>
                </w:rPr>
              </w:pPr>
              <w:r w:rsidRPr="008B4158">
                <w:rPr>
                  <w:color w:val="000000" w:themeColor="text1"/>
                  <w:sz w:val="22"/>
                  <w:lang w:val="it-IT"/>
                </w:rPr>
                <w:t xml:space="preserve">2 </w:t>
              </w:r>
              <w:r>
                <w:rPr>
                  <w:color w:val="000000" w:themeColor="text1"/>
                  <w:sz w:val="22"/>
                  <w:lang w:val="it-IT"/>
                </w:rPr>
                <w:t>D</w:t>
              </w:r>
              <w:r w:rsidRPr="000D7CEE">
                <w:rPr>
                  <w:color w:val="000000" w:themeColor="text1"/>
                  <w:sz w:val="22"/>
                  <w:lang w:val="it-IT"/>
                </w:rPr>
                <w:t>epartment of Human Sciences, Università degli Studi Guglielmo Marconi (</w:t>
              </w:r>
              <w:proofErr w:type="spellStart"/>
              <w:r w:rsidRPr="000D7CEE">
                <w:rPr>
                  <w:color w:val="000000" w:themeColor="text1"/>
                  <w:sz w:val="22"/>
                  <w:lang w:val="it-IT"/>
                </w:rPr>
                <w:t>Unimarconi</w:t>
              </w:r>
              <w:proofErr w:type="spellEnd"/>
              <w:r w:rsidRPr="000D7CEE">
                <w:rPr>
                  <w:color w:val="000000" w:themeColor="text1"/>
                  <w:sz w:val="22"/>
                  <w:lang w:val="it-IT"/>
                </w:rPr>
                <w:t xml:space="preserve">), Rome, </w:t>
              </w:r>
              <w:proofErr w:type="spellStart"/>
              <w:r w:rsidRPr="000D7CEE">
                <w:rPr>
                  <w:color w:val="000000" w:themeColor="text1"/>
                  <w:sz w:val="22"/>
                  <w:lang w:val="it-IT"/>
                </w:rPr>
                <w:t>Italy</w:t>
              </w:r>
              <w:proofErr w:type="spellEnd"/>
            </w:p>
            <w:p w14:paraId="43BE104A" w14:textId="77777777" w:rsidR="00AE4620" w:rsidRPr="000D7CEE" w:rsidRDefault="00AE4620" w:rsidP="00AE4620">
              <w:pPr>
                <w:jc w:val="both"/>
                <w:rPr>
                  <w:rFonts w:cs="Times New Roman"/>
                  <w:color w:val="000000" w:themeColor="text1"/>
                  <w:sz w:val="22"/>
                  <w:shd w:val="clear" w:color="auto" w:fill="FFFFFF"/>
                </w:rPr>
              </w:pPr>
              <w:r w:rsidRPr="008B4158">
                <w:rPr>
                  <w:rFonts w:cs="Times New Roman"/>
                  <w:color w:val="000000" w:themeColor="text1"/>
                  <w:sz w:val="22"/>
                  <w:shd w:val="clear" w:color="auto" w:fill="FFFFFF"/>
                </w:rPr>
                <w:t>3 D</w:t>
              </w:r>
              <w:r w:rsidRPr="000D7CEE">
                <w:rPr>
                  <w:rFonts w:cs="Times New Roman"/>
                  <w:color w:val="000000" w:themeColor="text1"/>
                  <w:sz w:val="22"/>
                  <w:shd w:val="clear" w:color="auto" w:fill="FFFFFF"/>
                </w:rPr>
                <w:t>epartment of Public Health and Infectious Diseases, “La Sapienza” University of Rome, 00100 Rome, Italy</w:t>
              </w:r>
            </w:p>
            <w:p w14:paraId="6D83C8F6" w14:textId="77777777" w:rsidR="00AE4620" w:rsidRDefault="00AE4620" w:rsidP="00AE4620">
              <w:pPr>
                <w:jc w:val="both"/>
                <w:rPr>
                  <w:color w:val="000000" w:themeColor="text1"/>
                  <w:sz w:val="22"/>
                </w:rPr>
              </w:pPr>
              <w:r>
                <w:rPr>
                  <w:color w:val="000000" w:themeColor="text1"/>
                  <w:sz w:val="22"/>
                </w:rPr>
                <w:t>4 De</w:t>
              </w:r>
              <w:r w:rsidRPr="000D7CEE">
                <w:rPr>
                  <w:color w:val="000000" w:themeColor="text1"/>
                  <w:sz w:val="22"/>
                </w:rPr>
                <w:t xml:space="preserve">partment of Systems Medicine, Tor </w:t>
              </w:r>
              <w:proofErr w:type="spellStart"/>
              <w:r w:rsidRPr="000D7CEE">
                <w:rPr>
                  <w:color w:val="000000" w:themeColor="text1"/>
                  <w:sz w:val="22"/>
                </w:rPr>
                <w:t>Vergata</w:t>
              </w:r>
              <w:proofErr w:type="spellEnd"/>
              <w:r w:rsidRPr="000D7CEE">
                <w:rPr>
                  <w:color w:val="000000" w:themeColor="text1"/>
                  <w:sz w:val="22"/>
                </w:rPr>
                <w:t xml:space="preserve"> University of Rome, 00133 Rome, Italy</w:t>
              </w:r>
            </w:p>
            <w:p w14:paraId="73C17CA6" w14:textId="77777777" w:rsidR="00AE4620" w:rsidRDefault="00AE4620" w:rsidP="00AE4620">
              <w:pPr>
                <w:rPr>
                  <w:color w:val="000000" w:themeColor="text1"/>
                  <w:sz w:val="22"/>
                </w:rPr>
              </w:pPr>
            </w:p>
            <w:p w14:paraId="60D7F319" w14:textId="77777777" w:rsidR="00AE4620" w:rsidRPr="000D7CEE" w:rsidRDefault="00AE4620" w:rsidP="00AE4620">
              <w:pPr>
                <w:rPr>
                  <w:color w:val="000000" w:themeColor="text1"/>
                  <w:sz w:val="22"/>
                  <w:lang w:eastAsia="it-IT"/>
                </w:rPr>
              </w:pPr>
              <w:r w:rsidRPr="000D7CEE">
                <w:rPr>
                  <w:color w:val="000000" w:themeColor="text1"/>
                  <w:sz w:val="22"/>
                  <w:lang w:eastAsia="it-IT"/>
                </w:rPr>
                <w:t>*Address correspondence to this author at the Department of Biotechnological and Applied Clinical Sciences (DISCAB), University of L’Aquila, L’Aquila, Italy; E-mail: tommaso.barlattani@graduate.univaq.it</w:t>
              </w:r>
            </w:p>
            <w:p w14:paraId="5795FD97" w14:textId="77777777" w:rsidR="00AE4620" w:rsidRPr="000D7CEE" w:rsidRDefault="00AE4620" w:rsidP="00AE4620">
              <w:pPr>
                <w:spacing w:before="100" w:beforeAutospacing="1" w:after="100" w:afterAutospacing="1"/>
                <w:rPr>
                  <w:color w:val="000000" w:themeColor="text1"/>
                  <w:sz w:val="22"/>
                  <w:lang w:eastAsia="it-IT"/>
                </w:rPr>
              </w:pPr>
              <w:r w:rsidRPr="000D7CEE">
                <w:rPr>
                  <w:color w:val="000000" w:themeColor="text1"/>
                  <w:sz w:val="22"/>
                  <w:lang w:eastAsia="it-IT"/>
                </w:rPr>
                <w:t>†</w:t>
              </w:r>
              <w:r w:rsidRPr="000D7CEE">
                <w:rPr>
                  <w:color w:val="000000" w:themeColor="text1"/>
                  <w:sz w:val="22"/>
                  <w:lang w:eastAsia="it-IT"/>
                </w:rPr>
                <w:br/>
                <w:t xml:space="preserve">These authors contributed equally to the work. </w:t>
              </w:r>
            </w:p>
            <w:p w14:paraId="302E7F32" w14:textId="77777777" w:rsidR="00AE4620" w:rsidRDefault="00AE4620" w:rsidP="00AE4620">
              <w:pPr>
                <w:rPr>
                  <w:color w:val="808080" w:themeColor="background1" w:themeShade="80"/>
                  <w:kern w:val="2"/>
                  <w:szCs w:val="20"/>
                  <w:vertAlign w:val="superscript"/>
                </w:rPr>
              </w:pPr>
            </w:p>
          </w:sdtContent>
        </w:sdt>
        <w:p w14:paraId="3A164EFE" w14:textId="02D265E1" w:rsidR="00F97C7A" w:rsidRDefault="00F97C7A" w:rsidP="00AE4620">
          <w:pPr>
            <w:pStyle w:val="NormaleWeb"/>
            <w:jc w:val="center"/>
            <w:rPr>
              <w:color w:val="808080" w:themeColor="background1" w:themeShade="80"/>
              <w:kern w:val="2"/>
              <w:szCs w:val="20"/>
              <w:vertAlign w:val="superscript"/>
            </w:rPr>
          </w:pPr>
        </w:p>
      </w:sdtContent>
    </w:sdt>
    <w:p w14:paraId="0DA49112" w14:textId="77777777" w:rsidR="00F97C7A" w:rsidRDefault="00F97C7A" w:rsidP="000C73BF">
      <w:pPr>
        <w:pStyle w:val="AppendixCode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3EBD9A6" w14:textId="77777777" w:rsidR="00F97C7A" w:rsidRDefault="00F97C7A" w:rsidP="000C73BF">
      <w:pPr>
        <w:pStyle w:val="AppendixCode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533BBC5" w14:textId="77777777" w:rsidR="00F97C7A" w:rsidRDefault="00F97C7A" w:rsidP="000C73BF">
      <w:pPr>
        <w:pStyle w:val="AppendixCode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F6CDB07" w14:textId="5A09634F" w:rsidR="00535DCF" w:rsidRPr="008D2571" w:rsidRDefault="00535DCF" w:rsidP="000C73BF">
      <w:pPr>
        <w:pStyle w:val="AppendixCode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D257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Online </w:t>
      </w:r>
      <w:r w:rsidR="008D2571" w:rsidRPr="008D257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</w:t>
      </w:r>
      <w:r w:rsidRPr="008D257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esource 1. Supplementary </w:t>
      </w:r>
      <w:r w:rsidR="008D2571" w:rsidRPr="008D257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</w:t>
      </w:r>
      <w:r w:rsidRPr="008D257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ables 1 and 2</w:t>
      </w:r>
    </w:p>
    <w:p w14:paraId="6E1B96DF" w14:textId="77777777" w:rsidR="00D440A4" w:rsidRPr="00F70DFC" w:rsidRDefault="002C657C" w:rsidP="000C73BF">
      <w:pPr>
        <w:pStyle w:val="CaptionCustom"/>
        <w:rPr>
          <w:rFonts w:cs="Times New Roman"/>
          <w:b w:val="0"/>
          <w:i w:val="0"/>
          <w:sz w:val="20"/>
          <w:szCs w:val="20"/>
        </w:rPr>
      </w:pPr>
      <w:r w:rsidRPr="00F70DFC">
        <w:rPr>
          <w:rFonts w:cs="Times New Roman"/>
          <w:bCs/>
          <w:i w:val="0"/>
          <w:sz w:val="20"/>
          <w:szCs w:val="20"/>
        </w:rPr>
        <w:t>Supplementary Table 1</w:t>
      </w:r>
      <w:r w:rsidRPr="00F70DFC">
        <w:rPr>
          <w:rFonts w:cs="Times New Roman"/>
          <w:b w:val="0"/>
          <w:i w:val="0"/>
          <w:sz w:val="20"/>
          <w:szCs w:val="20"/>
        </w:rPr>
        <w:t xml:space="preserve"> Main </w:t>
      </w:r>
      <w:r w:rsidR="008D2571">
        <w:rPr>
          <w:rFonts w:cs="Times New Roman"/>
          <w:b w:val="0"/>
          <w:i w:val="0"/>
          <w:sz w:val="20"/>
          <w:szCs w:val="20"/>
        </w:rPr>
        <w:t>c</w:t>
      </w:r>
      <w:r w:rsidRPr="00F70DFC">
        <w:rPr>
          <w:rFonts w:cs="Times New Roman"/>
          <w:b w:val="0"/>
          <w:i w:val="0"/>
          <w:sz w:val="20"/>
          <w:szCs w:val="20"/>
        </w:rPr>
        <w:t xml:space="preserve">haracteristics of the </w:t>
      </w:r>
      <w:r w:rsidR="008D2571">
        <w:rPr>
          <w:rFonts w:cs="Times New Roman"/>
          <w:b w:val="0"/>
          <w:i w:val="0"/>
          <w:sz w:val="20"/>
          <w:szCs w:val="20"/>
        </w:rPr>
        <w:t>i</w:t>
      </w:r>
      <w:r w:rsidRPr="00F70DFC">
        <w:rPr>
          <w:rFonts w:cs="Times New Roman"/>
          <w:b w:val="0"/>
          <w:i w:val="0"/>
          <w:sz w:val="20"/>
          <w:szCs w:val="20"/>
        </w:rPr>
        <w:t xml:space="preserve">ncluded </w:t>
      </w:r>
      <w:r w:rsidR="008D2571">
        <w:rPr>
          <w:rFonts w:cs="Times New Roman"/>
          <w:b w:val="0"/>
          <w:i w:val="0"/>
          <w:sz w:val="20"/>
          <w:szCs w:val="20"/>
        </w:rPr>
        <w:t>e</w:t>
      </w:r>
      <w:r w:rsidRPr="00F70DFC">
        <w:rPr>
          <w:rFonts w:cs="Times New Roman"/>
          <w:b w:val="0"/>
          <w:i w:val="0"/>
          <w:sz w:val="20"/>
          <w:szCs w:val="20"/>
        </w:rPr>
        <w:t xml:space="preserve">vidence </w:t>
      </w:r>
      <w:r w:rsidR="008D2571">
        <w:rPr>
          <w:rFonts w:cs="Times New Roman"/>
          <w:b w:val="0"/>
          <w:i w:val="0"/>
          <w:sz w:val="20"/>
          <w:szCs w:val="20"/>
        </w:rPr>
        <w:t>m</w:t>
      </w:r>
      <w:r w:rsidRPr="00F70DFC">
        <w:rPr>
          <w:rFonts w:cs="Times New Roman"/>
          <w:b w:val="0"/>
          <w:i w:val="0"/>
          <w:sz w:val="20"/>
          <w:szCs w:val="20"/>
        </w:rPr>
        <w:t>ap (n = 35)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267"/>
        <w:gridCol w:w="5215"/>
        <w:gridCol w:w="1303"/>
      </w:tblGrid>
      <w:tr w:rsidR="002C657C" w:rsidRPr="00F70DFC" w14:paraId="1F58098A" w14:textId="77777777" w:rsidTr="00C84044">
        <w:trPr>
          <w:tblHeader/>
        </w:trPr>
        <w:tc>
          <w:tcPr>
            <w:tcW w:w="22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77E877" w14:textId="77777777" w:rsidR="002C657C" w:rsidRPr="00F70DFC" w:rsidRDefault="002C657C" w:rsidP="000078B2">
            <w:pPr>
              <w:spacing w:after="0" w:line="276" w:lineRule="auto"/>
              <w:rPr>
                <w:rFonts w:cs="Times New Roman"/>
                <w:bCs/>
                <w:szCs w:val="20"/>
              </w:rPr>
            </w:pPr>
            <w:r w:rsidRPr="00F70DFC">
              <w:rPr>
                <w:rFonts w:cs="Times New Roman"/>
                <w:bCs/>
                <w:szCs w:val="20"/>
              </w:rPr>
              <w:t>Domain</w:t>
            </w:r>
          </w:p>
        </w:tc>
        <w:tc>
          <w:tcPr>
            <w:tcW w:w="52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1DF606" w14:textId="77777777" w:rsidR="002C657C" w:rsidRPr="00F70DFC" w:rsidRDefault="002C657C" w:rsidP="000078B2">
            <w:pPr>
              <w:spacing w:after="0" w:line="276" w:lineRule="auto"/>
              <w:rPr>
                <w:rFonts w:cs="Times New Roman"/>
                <w:bCs/>
                <w:szCs w:val="20"/>
              </w:rPr>
            </w:pPr>
            <w:r w:rsidRPr="00F70DFC">
              <w:rPr>
                <w:rFonts w:cs="Times New Roman"/>
                <w:bCs/>
                <w:szCs w:val="20"/>
              </w:rPr>
              <w:t>Category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740106" w14:textId="77777777" w:rsidR="002C657C" w:rsidRPr="00F70DFC" w:rsidRDefault="002C657C" w:rsidP="000078B2">
            <w:pPr>
              <w:spacing w:after="0" w:line="276" w:lineRule="auto"/>
              <w:rPr>
                <w:rFonts w:cs="Times New Roman"/>
                <w:bCs/>
                <w:szCs w:val="20"/>
              </w:rPr>
            </w:pPr>
            <w:r w:rsidRPr="00F70DFC">
              <w:rPr>
                <w:rFonts w:cs="Times New Roman"/>
                <w:bCs/>
                <w:szCs w:val="20"/>
              </w:rPr>
              <w:t>n (%)</w:t>
            </w:r>
          </w:p>
        </w:tc>
      </w:tr>
      <w:tr w:rsidR="002C657C" w:rsidRPr="00F70DFC" w14:paraId="0AB646D8" w14:textId="77777777" w:rsidTr="00C84044"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0F72BC1E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Publication period</w:t>
            </w:r>
          </w:p>
        </w:tc>
        <w:tc>
          <w:tcPr>
            <w:tcW w:w="5215" w:type="dxa"/>
            <w:tcBorders>
              <w:top w:val="single" w:sz="12" w:space="0" w:color="auto"/>
            </w:tcBorders>
            <w:vAlign w:val="center"/>
          </w:tcPr>
          <w:p w14:paraId="3FA77B3A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2017</w:t>
            </w:r>
            <w:r w:rsidR="000078B2">
              <w:rPr>
                <w:rFonts w:cs="Times New Roman"/>
                <w:szCs w:val="20"/>
              </w:rPr>
              <w:t>-</w:t>
            </w:r>
            <w:r w:rsidRPr="00F70DFC">
              <w:rPr>
                <w:rFonts w:cs="Times New Roman"/>
                <w:szCs w:val="20"/>
              </w:rPr>
              <w:t>2019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14:paraId="172F3FFB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6 (17.1%)</w:t>
            </w:r>
          </w:p>
        </w:tc>
      </w:tr>
      <w:tr w:rsidR="002C657C" w:rsidRPr="00F70DFC" w14:paraId="7054D921" w14:textId="77777777" w:rsidTr="00C84044">
        <w:tc>
          <w:tcPr>
            <w:tcW w:w="2267" w:type="dxa"/>
            <w:vAlign w:val="center"/>
          </w:tcPr>
          <w:p w14:paraId="0DC88AF6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6187C593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2020</w:t>
            </w:r>
            <w:r w:rsidR="000078B2">
              <w:rPr>
                <w:rFonts w:cs="Times New Roman"/>
                <w:szCs w:val="20"/>
              </w:rPr>
              <w:t>-</w:t>
            </w:r>
            <w:r w:rsidRPr="00F70DFC">
              <w:rPr>
                <w:rFonts w:cs="Times New Roman"/>
                <w:szCs w:val="20"/>
              </w:rPr>
              <w:t>2021</w:t>
            </w:r>
          </w:p>
        </w:tc>
        <w:tc>
          <w:tcPr>
            <w:tcW w:w="1303" w:type="dxa"/>
            <w:vAlign w:val="center"/>
          </w:tcPr>
          <w:p w14:paraId="30B379CF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11 (31.4%)</w:t>
            </w:r>
          </w:p>
        </w:tc>
      </w:tr>
      <w:tr w:rsidR="002C657C" w:rsidRPr="00F70DFC" w14:paraId="2FDEBCF5" w14:textId="77777777" w:rsidTr="00C84044">
        <w:tc>
          <w:tcPr>
            <w:tcW w:w="2267" w:type="dxa"/>
            <w:vAlign w:val="center"/>
          </w:tcPr>
          <w:p w14:paraId="021ACC84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59248B4A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2022</w:t>
            </w:r>
            <w:r w:rsidR="000078B2">
              <w:rPr>
                <w:rFonts w:cs="Times New Roman"/>
                <w:szCs w:val="20"/>
              </w:rPr>
              <w:t>-</w:t>
            </w:r>
            <w:r w:rsidRPr="00F70DFC">
              <w:rPr>
                <w:rFonts w:cs="Times New Roman"/>
                <w:szCs w:val="20"/>
              </w:rPr>
              <w:t>2025</w:t>
            </w:r>
          </w:p>
        </w:tc>
        <w:tc>
          <w:tcPr>
            <w:tcW w:w="1303" w:type="dxa"/>
            <w:vAlign w:val="center"/>
          </w:tcPr>
          <w:p w14:paraId="6A007D95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18 (51.4%)</w:t>
            </w:r>
          </w:p>
        </w:tc>
      </w:tr>
      <w:tr w:rsidR="002C657C" w:rsidRPr="00F70DFC" w14:paraId="7F55DF3E" w14:textId="77777777" w:rsidTr="00C84044">
        <w:tc>
          <w:tcPr>
            <w:tcW w:w="2267" w:type="dxa"/>
            <w:vAlign w:val="center"/>
          </w:tcPr>
          <w:p w14:paraId="0F03D833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Evidence type</w:t>
            </w:r>
          </w:p>
        </w:tc>
        <w:tc>
          <w:tcPr>
            <w:tcW w:w="5215" w:type="dxa"/>
            <w:vAlign w:val="center"/>
          </w:tcPr>
          <w:p w14:paraId="2189E429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Evidence synthes</w:t>
            </w:r>
            <w:r w:rsidR="004A554B" w:rsidRPr="00F70DFC">
              <w:rPr>
                <w:rFonts w:cs="Times New Roman"/>
                <w:szCs w:val="20"/>
              </w:rPr>
              <w:t>e</w:t>
            </w:r>
            <w:r w:rsidRPr="00F70DFC">
              <w:rPr>
                <w:rFonts w:cs="Times New Roman"/>
                <w:szCs w:val="20"/>
              </w:rPr>
              <w:t>s/review</w:t>
            </w:r>
            <w:r w:rsidR="004A554B" w:rsidRPr="00F70DFC">
              <w:rPr>
                <w:rFonts w:cs="Times New Roman"/>
                <w:szCs w:val="20"/>
              </w:rPr>
              <w:t>s</w:t>
            </w:r>
          </w:p>
        </w:tc>
        <w:tc>
          <w:tcPr>
            <w:tcW w:w="1303" w:type="dxa"/>
            <w:vAlign w:val="center"/>
          </w:tcPr>
          <w:p w14:paraId="4202C53F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26 (74.3%)</w:t>
            </w:r>
          </w:p>
        </w:tc>
      </w:tr>
      <w:tr w:rsidR="002C657C" w:rsidRPr="00F70DFC" w14:paraId="0AE27BC9" w14:textId="77777777" w:rsidTr="00C84044">
        <w:tc>
          <w:tcPr>
            <w:tcW w:w="2267" w:type="dxa"/>
            <w:vAlign w:val="center"/>
          </w:tcPr>
          <w:p w14:paraId="1C625A2B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0429D4DA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Framework</w:t>
            </w:r>
            <w:r w:rsidR="006B1362" w:rsidRPr="00F70DFC">
              <w:rPr>
                <w:rFonts w:cs="Times New Roman"/>
                <w:szCs w:val="20"/>
              </w:rPr>
              <w:t xml:space="preserve">s, </w:t>
            </w:r>
            <w:r w:rsidRPr="00F70DFC">
              <w:rPr>
                <w:rFonts w:cs="Times New Roman"/>
                <w:szCs w:val="20"/>
              </w:rPr>
              <w:t>guideline</w:t>
            </w:r>
            <w:r w:rsidR="006B1362" w:rsidRPr="00F70DFC">
              <w:rPr>
                <w:rFonts w:cs="Times New Roman"/>
                <w:szCs w:val="20"/>
              </w:rPr>
              <w:t xml:space="preserve">s, or </w:t>
            </w:r>
            <w:r w:rsidRPr="00F70DFC">
              <w:rPr>
                <w:rFonts w:cs="Times New Roman"/>
                <w:szCs w:val="20"/>
              </w:rPr>
              <w:t>policy paper</w:t>
            </w:r>
            <w:r w:rsidR="006B1362" w:rsidRPr="00F70DFC">
              <w:rPr>
                <w:rFonts w:cs="Times New Roman"/>
                <w:szCs w:val="20"/>
              </w:rPr>
              <w:t>s</w:t>
            </w:r>
          </w:p>
        </w:tc>
        <w:tc>
          <w:tcPr>
            <w:tcW w:w="1303" w:type="dxa"/>
            <w:vAlign w:val="center"/>
          </w:tcPr>
          <w:p w14:paraId="53D76FA2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8 (22.9%)</w:t>
            </w:r>
          </w:p>
        </w:tc>
      </w:tr>
      <w:tr w:rsidR="002C657C" w:rsidRPr="00F70DFC" w14:paraId="523BD50D" w14:textId="77777777" w:rsidTr="00C84044">
        <w:tc>
          <w:tcPr>
            <w:tcW w:w="2267" w:type="dxa"/>
            <w:vAlign w:val="center"/>
          </w:tcPr>
          <w:p w14:paraId="2DB39102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5CCEBC09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Implementation study/program</w:t>
            </w:r>
          </w:p>
        </w:tc>
        <w:tc>
          <w:tcPr>
            <w:tcW w:w="1303" w:type="dxa"/>
            <w:vAlign w:val="center"/>
          </w:tcPr>
          <w:p w14:paraId="02109BF6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1 (2.9%)</w:t>
            </w:r>
          </w:p>
        </w:tc>
      </w:tr>
      <w:tr w:rsidR="002C657C" w:rsidRPr="00F70DFC" w14:paraId="053DCD58" w14:textId="77777777" w:rsidTr="00C84044">
        <w:tc>
          <w:tcPr>
            <w:tcW w:w="2267" w:type="dxa"/>
            <w:vAlign w:val="center"/>
          </w:tcPr>
          <w:p w14:paraId="5C6945C4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Emergency context</w:t>
            </w:r>
          </w:p>
        </w:tc>
        <w:tc>
          <w:tcPr>
            <w:tcW w:w="5215" w:type="dxa"/>
            <w:vAlign w:val="center"/>
          </w:tcPr>
          <w:p w14:paraId="4DA64C37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Multi-hazard</w:t>
            </w:r>
          </w:p>
        </w:tc>
        <w:tc>
          <w:tcPr>
            <w:tcW w:w="1303" w:type="dxa"/>
            <w:vAlign w:val="center"/>
          </w:tcPr>
          <w:p w14:paraId="7FC6B5EA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15 (42.9%)</w:t>
            </w:r>
          </w:p>
        </w:tc>
      </w:tr>
      <w:tr w:rsidR="002C657C" w:rsidRPr="00F70DFC" w14:paraId="0A49F7E1" w14:textId="77777777" w:rsidTr="00C84044">
        <w:tc>
          <w:tcPr>
            <w:tcW w:w="2267" w:type="dxa"/>
            <w:vAlign w:val="center"/>
          </w:tcPr>
          <w:p w14:paraId="2EFB5BB2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7BF99460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Pandemic/epidemic</w:t>
            </w:r>
          </w:p>
        </w:tc>
        <w:tc>
          <w:tcPr>
            <w:tcW w:w="1303" w:type="dxa"/>
            <w:vAlign w:val="center"/>
          </w:tcPr>
          <w:p w14:paraId="30BE297A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13 (37.1%)</w:t>
            </w:r>
          </w:p>
        </w:tc>
      </w:tr>
      <w:tr w:rsidR="002C657C" w:rsidRPr="00F70DFC" w14:paraId="591A06E5" w14:textId="77777777" w:rsidTr="00C84044">
        <w:tc>
          <w:tcPr>
            <w:tcW w:w="2267" w:type="dxa"/>
            <w:vAlign w:val="center"/>
          </w:tcPr>
          <w:p w14:paraId="52B71BF3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55B80F5E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Natural disasters</w:t>
            </w:r>
          </w:p>
        </w:tc>
        <w:tc>
          <w:tcPr>
            <w:tcW w:w="1303" w:type="dxa"/>
            <w:vAlign w:val="center"/>
          </w:tcPr>
          <w:p w14:paraId="11327E0A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4 (11.4%)</w:t>
            </w:r>
          </w:p>
        </w:tc>
      </w:tr>
      <w:tr w:rsidR="002C657C" w:rsidRPr="00F70DFC" w14:paraId="66DDBE73" w14:textId="77777777" w:rsidTr="00C84044">
        <w:tc>
          <w:tcPr>
            <w:tcW w:w="2267" w:type="dxa"/>
            <w:vAlign w:val="center"/>
          </w:tcPr>
          <w:p w14:paraId="5687610C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22A2EBBE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Technological</w:t>
            </w:r>
            <w:r w:rsidR="006B1362" w:rsidRPr="00F70DFC">
              <w:rPr>
                <w:rFonts w:cs="Times New Roman"/>
                <w:szCs w:val="20"/>
              </w:rPr>
              <w:t xml:space="preserve"> or </w:t>
            </w:r>
            <w:r w:rsidRPr="00F70DFC">
              <w:rPr>
                <w:rFonts w:cs="Times New Roman"/>
                <w:szCs w:val="20"/>
              </w:rPr>
              <w:t>radiological</w:t>
            </w:r>
            <w:r w:rsidR="006B1362" w:rsidRPr="00F70DFC">
              <w:rPr>
                <w:rFonts w:cs="Times New Roman"/>
                <w:szCs w:val="20"/>
              </w:rPr>
              <w:t xml:space="preserve"> disasters</w:t>
            </w:r>
            <w:r w:rsidRPr="00F70DFC">
              <w:rPr>
                <w:rFonts w:cs="Times New Roman"/>
                <w:szCs w:val="20"/>
              </w:rPr>
              <w:t>, generic disaster</w:t>
            </w:r>
            <w:r w:rsidR="006B1362" w:rsidRPr="00F70DFC">
              <w:rPr>
                <w:rFonts w:cs="Times New Roman"/>
                <w:szCs w:val="20"/>
              </w:rPr>
              <w:t>s</w:t>
            </w:r>
            <w:r w:rsidRPr="00F70DFC">
              <w:rPr>
                <w:rFonts w:cs="Times New Roman"/>
                <w:szCs w:val="20"/>
              </w:rPr>
              <w:t>, or public safety</w:t>
            </w:r>
            <w:r w:rsidR="006B1362" w:rsidRPr="00F70DFC">
              <w:rPr>
                <w:rFonts w:cs="Times New Roman"/>
                <w:szCs w:val="20"/>
              </w:rPr>
              <w:t xml:space="preserve"> emergencies</w:t>
            </w:r>
          </w:p>
        </w:tc>
        <w:tc>
          <w:tcPr>
            <w:tcW w:w="1303" w:type="dxa"/>
            <w:vAlign w:val="center"/>
          </w:tcPr>
          <w:p w14:paraId="5F3A9E74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3 (8.6%)</w:t>
            </w:r>
          </w:p>
        </w:tc>
      </w:tr>
      <w:tr w:rsidR="002C657C" w:rsidRPr="00F70DFC" w14:paraId="631139D5" w14:textId="77777777" w:rsidTr="00C84044">
        <w:tc>
          <w:tcPr>
            <w:tcW w:w="2267" w:type="dxa"/>
            <w:vAlign w:val="center"/>
          </w:tcPr>
          <w:p w14:paraId="63E03AB6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Model family</w:t>
            </w:r>
          </w:p>
        </w:tc>
        <w:tc>
          <w:tcPr>
            <w:tcW w:w="5215" w:type="dxa"/>
            <w:vAlign w:val="center"/>
          </w:tcPr>
          <w:p w14:paraId="2C393867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Community resilience</w:t>
            </w:r>
            <w:r w:rsidR="006B1362" w:rsidRPr="00F70DFC">
              <w:rPr>
                <w:rFonts w:cs="Times New Roman"/>
                <w:szCs w:val="20"/>
              </w:rPr>
              <w:t xml:space="preserve"> and </w:t>
            </w:r>
            <w:r w:rsidRPr="00F70DFC">
              <w:rPr>
                <w:rFonts w:cs="Times New Roman"/>
                <w:szCs w:val="20"/>
              </w:rPr>
              <w:t>governance</w:t>
            </w:r>
          </w:p>
        </w:tc>
        <w:tc>
          <w:tcPr>
            <w:tcW w:w="1303" w:type="dxa"/>
            <w:vAlign w:val="center"/>
          </w:tcPr>
          <w:p w14:paraId="2A358A8E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10 (28.6%)</w:t>
            </w:r>
          </w:p>
        </w:tc>
      </w:tr>
      <w:tr w:rsidR="002C657C" w:rsidRPr="00F70DFC" w14:paraId="7F418673" w14:textId="77777777" w:rsidTr="00C84044">
        <w:tc>
          <w:tcPr>
            <w:tcW w:w="2267" w:type="dxa"/>
            <w:vAlign w:val="center"/>
          </w:tcPr>
          <w:p w14:paraId="26E48ED3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29480474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Non-specialist support and PFA</w:t>
            </w:r>
          </w:p>
        </w:tc>
        <w:tc>
          <w:tcPr>
            <w:tcW w:w="1303" w:type="dxa"/>
            <w:vAlign w:val="center"/>
          </w:tcPr>
          <w:p w14:paraId="4ADF9AC6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4 (11.4%)</w:t>
            </w:r>
          </w:p>
        </w:tc>
      </w:tr>
      <w:tr w:rsidR="002C657C" w:rsidRPr="00F70DFC" w14:paraId="423C3DDA" w14:textId="77777777" w:rsidTr="00C84044">
        <w:tc>
          <w:tcPr>
            <w:tcW w:w="2267" w:type="dxa"/>
            <w:vAlign w:val="center"/>
          </w:tcPr>
          <w:p w14:paraId="0FCFF8E5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388C1A1F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Integrated MHPSS across disaster cycle</w:t>
            </w:r>
          </w:p>
        </w:tc>
        <w:tc>
          <w:tcPr>
            <w:tcW w:w="1303" w:type="dxa"/>
            <w:vAlign w:val="center"/>
          </w:tcPr>
          <w:p w14:paraId="71D2E230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4 (11.4%)</w:t>
            </w:r>
          </w:p>
        </w:tc>
      </w:tr>
      <w:tr w:rsidR="002C657C" w:rsidRPr="00F70DFC" w14:paraId="5C2E8FE5" w14:textId="77777777" w:rsidTr="00C84044">
        <w:tc>
          <w:tcPr>
            <w:tcW w:w="2267" w:type="dxa"/>
            <w:vAlign w:val="center"/>
          </w:tcPr>
          <w:p w14:paraId="1C1DBC20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3BC6C8A1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Implementation</w:t>
            </w:r>
            <w:r w:rsidR="006B1362" w:rsidRPr="00F70DFC">
              <w:rPr>
                <w:rFonts w:cs="Times New Roman"/>
                <w:szCs w:val="20"/>
              </w:rPr>
              <w:t xml:space="preserve"> and </w:t>
            </w:r>
            <w:r w:rsidRPr="00F70DFC">
              <w:rPr>
                <w:rFonts w:cs="Times New Roman"/>
                <w:szCs w:val="20"/>
              </w:rPr>
              <w:t>scale-up</w:t>
            </w:r>
          </w:p>
        </w:tc>
        <w:tc>
          <w:tcPr>
            <w:tcW w:w="1303" w:type="dxa"/>
            <w:vAlign w:val="center"/>
          </w:tcPr>
          <w:p w14:paraId="540B9A62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4 (11.4%)</w:t>
            </w:r>
          </w:p>
        </w:tc>
      </w:tr>
      <w:tr w:rsidR="002C657C" w:rsidRPr="00F70DFC" w14:paraId="66174426" w14:textId="77777777" w:rsidTr="00C84044">
        <w:tc>
          <w:tcPr>
            <w:tcW w:w="2267" w:type="dxa"/>
            <w:vAlign w:val="center"/>
          </w:tcPr>
          <w:p w14:paraId="01532C6C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6EDBD1BF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Organizational</w:t>
            </w:r>
            <w:r w:rsidR="006B1362" w:rsidRPr="00F70DFC">
              <w:rPr>
                <w:rFonts w:cs="Times New Roman"/>
                <w:szCs w:val="20"/>
              </w:rPr>
              <w:t xml:space="preserve"> and </w:t>
            </w:r>
            <w:r w:rsidRPr="00F70DFC">
              <w:rPr>
                <w:rFonts w:cs="Times New Roman"/>
                <w:szCs w:val="20"/>
              </w:rPr>
              <w:t>health-system preparedness</w:t>
            </w:r>
          </w:p>
        </w:tc>
        <w:tc>
          <w:tcPr>
            <w:tcW w:w="1303" w:type="dxa"/>
            <w:vAlign w:val="center"/>
          </w:tcPr>
          <w:p w14:paraId="020A742B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7 (20.0%)</w:t>
            </w:r>
          </w:p>
        </w:tc>
      </w:tr>
      <w:tr w:rsidR="002C657C" w:rsidRPr="00F70DFC" w14:paraId="68598130" w14:textId="77777777" w:rsidTr="00C84044">
        <w:tc>
          <w:tcPr>
            <w:tcW w:w="2267" w:type="dxa"/>
            <w:vAlign w:val="center"/>
          </w:tcPr>
          <w:p w14:paraId="259E5E4B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479430B9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Digital continuity models</w:t>
            </w:r>
          </w:p>
        </w:tc>
        <w:tc>
          <w:tcPr>
            <w:tcW w:w="1303" w:type="dxa"/>
            <w:vAlign w:val="center"/>
          </w:tcPr>
          <w:p w14:paraId="1B1DFC01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4 (11.4%)</w:t>
            </w:r>
          </w:p>
        </w:tc>
      </w:tr>
      <w:tr w:rsidR="002C657C" w:rsidRPr="00F70DFC" w14:paraId="0AFD05EA" w14:textId="77777777" w:rsidTr="00C84044">
        <w:tc>
          <w:tcPr>
            <w:tcW w:w="2267" w:type="dxa"/>
            <w:vAlign w:val="center"/>
          </w:tcPr>
          <w:p w14:paraId="4CBDEB93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2D0337C7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Monitoring and evaluation framework</w:t>
            </w:r>
            <w:r w:rsidR="006B1362" w:rsidRPr="00F70DFC">
              <w:rPr>
                <w:rFonts w:cs="Times New Roman"/>
                <w:szCs w:val="20"/>
              </w:rPr>
              <w:t>s</w:t>
            </w:r>
          </w:p>
        </w:tc>
        <w:tc>
          <w:tcPr>
            <w:tcW w:w="1303" w:type="dxa"/>
            <w:vAlign w:val="center"/>
          </w:tcPr>
          <w:p w14:paraId="6F7F8ACE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1 (2.9%)</w:t>
            </w:r>
          </w:p>
        </w:tc>
      </w:tr>
      <w:tr w:rsidR="002C657C" w:rsidRPr="00F70DFC" w14:paraId="2963DCD9" w14:textId="77777777" w:rsidTr="00C84044">
        <w:tc>
          <w:tcPr>
            <w:tcW w:w="2267" w:type="dxa"/>
            <w:vAlign w:val="center"/>
          </w:tcPr>
          <w:p w14:paraId="27D885E6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  <w:tc>
          <w:tcPr>
            <w:tcW w:w="5215" w:type="dxa"/>
            <w:vAlign w:val="center"/>
          </w:tcPr>
          <w:p w14:paraId="3895A29F" w14:textId="77777777" w:rsidR="002C657C" w:rsidRPr="00F70DFC" w:rsidRDefault="002C657C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Behavioral emergency</w:t>
            </w:r>
            <w:r w:rsidR="006B1362" w:rsidRPr="00F70DFC">
              <w:rPr>
                <w:rFonts w:cs="Times New Roman"/>
                <w:szCs w:val="20"/>
              </w:rPr>
              <w:t xml:space="preserve"> and </w:t>
            </w:r>
            <w:r w:rsidRPr="00F70DFC">
              <w:rPr>
                <w:rFonts w:cs="Times New Roman"/>
                <w:szCs w:val="20"/>
              </w:rPr>
              <w:t>public safety framework</w:t>
            </w:r>
            <w:r w:rsidR="006B1362" w:rsidRPr="00F70DFC">
              <w:rPr>
                <w:rFonts w:cs="Times New Roman"/>
                <w:szCs w:val="20"/>
              </w:rPr>
              <w:t>s</w:t>
            </w:r>
          </w:p>
        </w:tc>
        <w:tc>
          <w:tcPr>
            <w:tcW w:w="1303" w:type="dxa"/>
            <w:vAlign w:val="center"/>
          </w:tcPr>
          <w:p w14:paraId="5F8C6DF9" w14:textId="77777777" w:rsidR="002C657C" w:rsidRPr="00F70DFC" w:rsidRDefault="002C657C" w:rsidP="000C73BF">
            <w:pPr>
              <w:spacing w:after="0" w:line="276" w:lineRule="auto"/>
              <w:jc w:val="center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1 (2.9%)</w:t>
            </w:r>
          </w:p>
        </w:tc>
      </w:tr>
    </w:tbl>
    <w:p w14:paraId="771C402E" w14:textId="77777777" w:rsidR="002C657C" w:rsidRPr="00F70DFC" w:rsidRDefault="002C657C" w:rsidP="000C73BF">
      <w:pPr>
        <w:rPr>
          <w:rFonts w:cs="Times New Roman"/>
          <w:szCs w:val="20"/>
        </w:rPr>
      </w:pPr>
    </w:p>
    <w:p w14:paraId="11D70C44" w14:textId="77777777" w:rsidR="00647EAB" w:rsidRPr="00F70DFC" w:rsidRDefault="001610D7" w:rsidP="000C73BF">
      <w:pPr>
        <w:rPr>
          <w:rFonts w:cs="Times New Roman"/>
          <w:szCs w:val="20"/>
        </w:rPr>
      </w:pPr>
      <w:r w:rsidRPr="00F70DFC">
        <w:rPr>
          <w:rStyle w:val="Enfasigrassetto"/>
          <w:rFonts w:cs="Times New Roman"/>
          <w:szCs w:val="20"/>
        </w:rPr>
        <w:t>Abbreviations:</w:t>
      </w:r>
      <w:r w:rsidRPr="00F70DFC">
        <w:rPr>
          <w:rFonts w:cs="Times New Roman"/>
          <w:szCs w:val="20"/>
        </w:rPr>
        <w:t xml:space="preserve"> MHPSS, Mental Health and Psychosocial Support; PFA, Psychological First Aid.</w:t>
      </w:r>
    </w:p>
    <w:p w14:paraId="01FE413B" w14:textId="77777777" w:rsidR="00646DF4" w:rsidRPr="00F70DFC" w:rsidRDefault="00646DF4" w:rsidP="000C73BF">
      <w:pPr>
        <w:pageBreakBefore/>
        <w:rPr>
          <w:rFonts w:cs="Times New Roman"/>
          <w:szCs w:val="20"/>
        </w:rPr>
      </w:pPr>
      <w:r w:rsidRPr="00F70DFC">
        <w:rPr>
          <w:rFonts w:cs="Times New Roman"/>
          <w:b/>
          <w:bCs/>
          <w:szCs w:val="20"/>
        </w:rPr>
        <w:lastRenderedPageBreak/>
        <w:t>Supplementary Table 2</w:t>
      </w:r>
      <w:r w:rsidR="006B1362" w:rsidRPr="00F70DFC">
        <w:rPr>
          <w:rFonts w:cs="Times New Roman"/>
          <w:b/>
          <w:bCs/>
          <w:szCs w:val="20"/>
        </w:rPr>
        <w:t xml:space="preserve"> </w:t>
      </w:r>
      <w:r w:rsidR="006B1362" w:rsidRPr="00F70DFC">
        <w:rPr>
          <w:rFonts w:cs="Times New Roman"/>
          <w:szCs w:val="20"/>
        </w:rPr>
        <w:t xml:space="preserve">Study-level </w:t>
      </w:r>
      <w:r w:rsidR="008D2571">
        <w:rPr>
          <w:rFonts w:cs="Times New Roman"/>
          <w:szCs w:val="20"/>
        </w:rPr>
        <w:t>e</w:t>
      </w:r>
      <w:r w:rsidR="006B1362" w:rsidRPr="00F70DFC">
        <w:rPr>
          <w:rFonts w:cs="Times New Roman"/>
          <w:szCs w:val="20"/>
        </w:rPr>
        <w:t xml:space="preserve">vidence </w:t>
      </w:r>
      <w:r w:rsidR="008D2571">
        <w:rPr>
          <w:rFonts w:cs="Times New Roman"/>
          <w:szCs w:val="20"/>
        </w:rPr>
        <w:t>m</w:t>
      </w:r>
      <w:r w:rsidR="006B1362" w:rsidRPr="00F70DFC">
        <w:rPr>
          <w:rFonts w:cs="Times New Roman"/>
          <w:szCs w:val="20"/>
        </w:rPr>
        <w:t xml:space="preserve">ap of </w:t>
      </w:r>
      <w:r w:rsidR="008D2571">
        <w:rPr>
          <w:rFonts w:cs="Times New Roman"/>
          <w:szCs w:val="20"/>
        </w:rPr>
        <w:t>p</w:t>
      </w:r>
      <w:r w:rsidR="006B1362" w:rsidRPr="00F70DFC">
        <w:rPr>
          <w:rFonts w:cs="Times New Roman"/>
          <w:szCs w:val="20"/>
        </w:rPr>
        <w:t xml:space="preserve">sychosocial </w:t>
      </w:r>
      <w:r w:rsidR="008D2571">
        <w:rPr>
          <w:rFonts w:cs="Times New Roman"/>
          <w:szCs w:val="20"/>
        </w:rPr>
        <w:t>p</w:t>
      </w:r>
      <w:r w:rsidR="006B1362" w:rsidRPr="00F70DFC">
        <w:rPr>
          <w:rFonts w:cs="Times New Roman"/>
          <w:szCs w:val="20"/>
        </w:rPr>
        <w:t xml:space="preserve">reparedness </w:t>
      </w:r>
      <w:r w:rsidR="008D2571">
        <w:rPr>
          <w:rFonts w:cs="Times New Roman"/>
          <w:szCs w:val="20"/>
        </w:rPr>
        <w:t>m</w:t>
      </w:r>
      <w:r w:rsidR="006B1362" w:rsidRPr="00F70DFC">
        <w:rPr>
          <w:rFonts w:cs="Times New Roman"/>
          <w:szCs w:val="20"/>
        </w:rPr>
        <w:t>odels (n = 35)</w:t>
      </w:r>
    </w:p>
    <w:tbl>
      <w:tblPr>
        <w:tblStyle w:val="Grigliatabella"/>
        <w:tblW w:w="952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5" w:type="dxa"/>
          <w:left w:w="95" w:type="dxa"/>
          <w:bottom w:w="75" w:type="dxa"/>
          <w:right w:w="95" w:type="dxa"/>
        </w:tblCellMar>
        <w:tblLook w:val="04A0" w:firstRow="1" w:lastRow="0" w:firstColumn="1" w:lastColumn="0" w:noHBand="0" w:noVBand="1"/>
      </w:tblPr>
      <w:tblGrid>
        <w:gridCol w:w="1440"/>
        <w:gridCol w:w="1512"/>
        <w:gridCol w:w="1440"/>
        <w:gridCol w:w="1655"/>
        <w:gridCol w:w="3478"/>
      </w:tblGrid>
      <w:tr w:rsidR="00646DF4" w:rsidRPr="00F70DFC" w14:paraId="0F9FC70B" w14:textId="77777777" w:rsidTr="001610D7">
        <w:trPr>
          <w:cantSplit/>
          <w:tblHeader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93493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bCs/>
                <w:szCs w:val="20"/>
              </w:rPr>
            </w:pPr>
            <w:r w:rsidRPr="00F70DFC">
              <w:rPr>
                <w:rFonts w:cs="Times New Roman"/>
                <w:bCs/>
                <w:szCs w:val="20"/>
              </w:rPr>
              <w:t>Study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2B17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bCs/>
                <w:szCs w:val="20"/>
              </w:rPr>
            </w:pPr>
            <w:r w:rsidRPr="00F70DFC">
              <w:rPr>
                <w:rFonts w:cs="Times New Roman"/>
                <w:bCs/>
                <w:szCs w:val="20"/>
              </w:rPr>
              <w:t>Setting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EE65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bCs/>
                <w:szCs w:val="20"/>
              </w:rPr>
            </w:pPr>
            <w:r w:rsidRPr="00F70DFC">
              <w:rPr>
                <w:rFonts w:cs="Times New Roman"/>
                <w:bCs/>
                <w:szCs w:val="20"/>
              </w:rPr>
              <w:t xml:space="preserve">Evidence </w:t>
            </w:r>
            <w:r w:rsidR="006B1362" w:rsidRPr="00F70DFC">
              <w:rPr>
                <w:rFonts w:cs="Times New Roman"/>
                <w:bCs/>
                <w:szCs w:val="20"/>
              </w:rPr>
              <w:t>T</w:t>
            </w:r>
            <w:r w:rsidRPr="00F70DFC">
              <w:rPr>
                <w:rFonts w:cs="Times New Roman"/>
                <w:bCs/>
                <w:szCs w:val="20"/>
              </w:rPr>
              <w:t>ype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775CA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bCs/>
                <w:szCs w:val="20"/>
              </w:rPr>
            </w:pPr>
            <w:r w:rsidRPr="00F70DFC">
              <w:rPr>
                <w:rFonts w:cs="Times New Roman"/>
                <w:bCs/>
                <w:szCs w:val="20"/>
              </w:rPr>
              <w:t xml:space="preserve">Emergency </w:t>
            </w:r>
            <w:r w:rsidR="006B1362" w:rsidRPr="00F70DFC">
              <w:rPr>
                <w:rFonts w:cs="Times New Roman"/>
                <w:bCs/>
                <w:szCs w:val="20"/>
              </w:rPr>
              <w:t>F</w:t>
            </w:r>
            <w:r w:rsidRPr="00F70DFC">
              <w:rPr>
                <w:rFonts w:cs="Times New Roman"/>
                <w:bCs/>
                <w:szCs w:val="20"/>
              </w:rPr>
              <w:t>ocus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EAC95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bCs/>
                <w:szCs w:val="20"/>
              </w:rPr>
            </w:pPr>
            <w:r w:rsidRPr="00F70DFC">
              <w:rPr>
                <w:rFonts w:cs="Times New Roman"/>
                <w:bCs/>
                <w:szCs w:val="20"/>
              </w:rPr>
              <w:t xml:space="preserve">Core </w:t>
            </w:r>
            <w:r w:rsidR="006B1362" w:rsidRPr="00F70DFC">
              <w:rPr>
                <w:rFonts w:cs="Times New Roman"/>
                <w:bCs/>
                <w:szCs w:val="20"/>
              </w:rPr>
              <w:t>P</w:t>
            </w:r>
            <w:r w:rsidRPr="00F70DFC">
              <w:rPr>
                <w:rFonts w:cs="Times New Roman"/>
                <w:bCs/>
                <w:szCs w:val="20"/>
              </w:rPr>
              <w:t xml:space="preserve">reparedness </w:t>
            </w:r>
            <w:r w:rsidR="006B1362" w:rsidRPr="00F70DFC">
              <w:rPr>
                <w:rFonts w:cs="Times New Roman"/>
                <w:bCs/>
                <w:szCs w:val="20"/>
              </w:rPr>
              <w:t>C</w:t>
            </w:r>
            <w:r w:rsidRPr="00F70DFC">
              <w:rPr>
                <w:rFonts w:cs="Times New Roman"/>
                <w:bCs/>
                <w:szCs w:val="20"/>
              </w:rPr>
              <w:t>ontribution</w:t>
            </w:r>
          </w:p>
        </w:tc>
      </w:tr>
      <w:tr w:rsidR="00646DF4" w:rsidRPr="00F70DFC" w14:paraId="066D4603" w14:textId="77777777" w:rsidTr="001610D7">
        <w:trPr>
          <w:cantSplit/>
          <w:jc w:val="center"/>
        </w:trPr>
        <w:tc>
          <w:tcPr>
            <w:tcW w:w="952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7FA3AEA9" w14:textId="77777777" w:rsidR="006B1362" w:rsidRPr="00F70DFC" w:rsidRDefault="00646DF4" w:rsidP="000C73BF">
            <w:pPr>
              <w:spacing w:after="0" w:line="276" w:lineRule="auto"/>
              <w:rPr>
                <w:rFonts w:cs="Times New Roman"/>
                <w:b/>
                <w:bCs/>
                <w:szCs w:val="20"/>
              </w:rPr>
            </w:pPr>
            <w:r w:rsidRPr="00F70DFC">
              <w:rPr>
                <w:rFonts w:cs="Times New Roman"/>
                <w:b/>
                <w:bCs/>
                <w:szCs w:val="20"/>
              </w:rPr>
              <w:t>Community resilience and governance (n = 10)</w:t>
            </w:r>
          </w:p>
          <w:p w14:paraId="4570760A" w14:textId="77777777" w:rsidR="00646DF4" w:rsidRPr="00F70DFC" w:rsidRDefault="006B1362" w:rsidP="000C73BF">
            <w:pPr>
              <w:spacing w:after="0" w:line="276" w:lineRule="auto"/>
              <w:rPr>
                <w:rFonts w:cs="Times New Roman"/>
                <w:i/>
                <w:iCs/>
                <w:szCs w:val="20"/>
              </w:rPr>
            </w:pPr>
            <w:r w:rsidRPr="00F70DFC">
              <w:rPr>
                <w:rFonts w:cs="Times New Roman"/>
                <w:i/>
                <w:iCs/>
                <w:szCs w:val="20"/>
              </w:rPr>
              <w:t>T</w:t>
            </w:r>
            <w:r w:rsidR="00646DF4" w:rsidRPr="00F70DFC">
              <w:rPr>
                <w:rFonts w:cs="Times New Roman"/>
                <w:i/>
                <w:iCs/>
                <w:szCs w:val="20"/>
              </w:rPr>
              <w:t>rust, participation, risk communication, and local social infrastructure as preparedness assets.</w:t>
            </w:r>
          </w:p>
        </w:tc>
      </w:tr>
      <w:tr w:rsidR="00646DF4" w:rsidRPr="00F70DFC" w14:paraId="0D266108" w14:textId="77777777" w:rsidTr="001610D7">
        <w:trPr>
          <w:cantSplit/>
          <w:jc w:val="center"/>
        </w:trPr>
        <w:tc>
          <w:tcPr>
            <w:tcW w:w="1440" w:type="dxa"/>
            <w:tcBorders>
              <w:top w:val="nil"/>
            </w:tcBorders>
            <w:vAlign w:val="center"/>
          </w:tcPr>
          <w:p w14:paraId="2923958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Ayub et al., 2023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552CAEAA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multinational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2E35A04D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Narrative review</w:t>
            </w:r>
          </w:p>
        </w:tc>
        <w:tc>
          <w:tcPr>
            <w:tcW w:w="1655" w:type="dxa"/>
            <w:tcBorders>
              <w:top w:val="nil"/>
            </w:tcBorders>
            <w:vAlign w:val="center"/>
          </w:tcPr>
          <w:p w14:paraId="5A537D11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COVID-19 pandemic</w:t>
            </w:r>
          </w:p>
        </w:tc>
        <w:tc>
          <w:tcPr>
            <w:tcW w:w="3478" w:type="dxa"/>
            <w:tcBorders>
              <w:top w:val="nil"/>
            </w:tcBorders>
            <w:vAlign w:val="center"/>
          </w:tcPr>
          <w:p w14:paraId="4FF1DFDF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Faith-public health partnerships for trusted RCCE and misinformation management.</w:t>
            </w:r>
          </w:p>
        </w:tc>
      </w:tr>
      <w:tr w:rsidR="00646DF4" w:rsidRPr="00F70DFC" w14:paraId="266F606F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14651C6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Bonfanti et al., 2024</w:t>
            </w:r>
          </w:p>
        </w:tc>
        <w:tc>
          <w:tcPr>
            <w:tcW w:w="1512" w:type="dxa"/>
            <w:vAlign w:val="center"/>
          </w:tcPr>
          <w:p w14:paraId="05FFE44E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>multi-country</w:t>
            </w:r>
          </w:p>
        </w:tc>
        <w:tc>
          <w:tcPr>
            <w:tcW w:w="1440" w:type="dxa"/>
            <w:vAlign w:val="center"/>
          </w:tcPr>
          <w:p w14:paraId="44E636FD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Critical review</w:t>
            </w:r>
          </w:p>
        </w:tc>
        <w:tc>
          <w:tcPr>
            <w:tcW w:w="1655" w:type="dxa"/>
            <w:vAlign w:val="center"/>
          </w:tcPr>
          <w:p w14:paraId="4ED859A8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Natural disaster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multi-hazard</w:t>
            </w:r>
          </w:p>
        </w:tc>
        <w:tc>
          <w:tcPr>
            <w:tcW w:w="3478" w:type="dxa"/>
            <w:vAlign w:val="center"/>
          </w:tcPr>
          <w:p w14:paraId="5CF46263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Trust as a cross-cutting determinant of preparedness, participation, and recovery.</w:t>
            </w:r>
          </w:p>
        </w:tc>
      </w:tr>
      <w:tr w:rsidR="00646DF4" w:rsidRPr="00F70DFC" w14:paraId="0B294C03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19D34E74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Hafez et al., 2024</w:t>
            </w:r>
          </w:p>
        </w:tc>
        <w:tc>
          <w:tcPr>
            <w:tcW w:w="1512" w:type="dxa"/>
            <w:vAlign w:val="center"/>
          </w:tcPr>
          <w:p w14:paraId="5A758098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</w:p>
        </w:tc>
        <w:tc>
          <w:tcPr>
            <w:tcW w:w="1440" w:type="dxa"/>
            <w:vAlign w:val="center"/>
          </w:tcPr>
          <w:p w14:paraId="68D339D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Scoping review</w:t>
            </w:r>
          </w:p>
        </w:tc>
        <w:tc>
          <w:tcPr>
            <w:tcW w:w="1655" w:type="dxa"/>
            <w:vAlign w:val="center"/>
          </w:tcPr>
          <w:p w14:paraId="0A5F8351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Epidemic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pandemic preparedness</w:t>
            </w:r>
          </w:p>
        </w:tc>
        <w:tc>
          <w:tcPr>
            <w:tcW w:w="3478" w:type="dxa"/>
            <w:vAlign w:val="center"/>
          </w:tcPr>
          <w:p w14:paraId="0D3D7E7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CICICE map of community interventions from informing to empowerment.</w:t>
            </w:r>
          </w:p>
        </w:tc>
      </w:tr>
      <w:tr w:rsidR="00646DF4" w:rsidRPr="00F70DFC" w14:paraId="23ECC25D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4A55CC15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Houghton et al., 2024</w:t>
            </w:r>
          </w:p>
        </w:tc>
        <w:tc>
          <w:tcPr>
            <w:tcW w:w="1512" w:type="dxa"/>
            <w:vAlign w:val="center"/>
          </w:tcPr>
          <w:p w14:paraId="588315E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Latin America &amp; Caribbean</w:t>
            </w:r>
          </w:p>
        </w:tc>
        <w:tc>
          <w:tcPr>
            <w:tcW w:w="1440" w:type="dxa"/>
            <w:vAlign w:val="center"/>
          </w:tcPr>
          <w:p w14:paraId="37ECE5D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Scoping review</w:t>
            </w:r>
          </w:p>
        </w:tc>
        <w:tc>
          <w:tcPr>
            <w:tcW w:w="1655" w:type="dxa"/>
            <w:vAlign w:val="center"/>
          </w:tcPr>
          <w:p w14:paraId="163A1A3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Multi-hazard</w:t>
            </w:r>
          </w:p>
        </w:tc>
        <w:tc>
          <w:tcPr>
            <w:tcW w:w="3478" w:type="dxa"/>
            <w:vAlign w:val="center"/>
          </w:tcPr>
          <w:p w14:paraId="4E0B55F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 xml:space="preserve">Community-driven </w:t>
            </w:r>
            <w:r w:rsidR="00C921BB">
              <w:rPr>
                <w:rFonts w:cs="Times New Roman"/>
                <w:szCs w:val="20"/>
              </w:rPr>
              <w:t>primary health care</w:t>
            </w:r>
            <w:r w:rsidRPr="00F70DFC">
              <w:rPr>
                <w:rFonts w:cs="Times New Roman"/>
                <w:szCs w:val="20"/>
              </w:rPr>
              <w:t xml:space="preserve"> resilience and continuity for hazard-prone settings.</w:t>
            </w:r>
          </w:p>
        </w:tc>
      </w:tr>
      <w:tr w:rsidR="00646DF4" w:rsidRPr="00F70DFC" w14:paraId="5FE4BC99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4CE92C05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proofErr w:type="spellStart"/>
            <w:r w:rsidRPr="00F70DFC">
              <w:rPr>
                <w:rFonts w:cs="Times New Roman"/>
                <w:szCs w:val="20"/>
              </w:rPr>
              <w:t>Oktari</w:t>
            </w:r>
            <w:proofErr w:type="spellEnd"/>
            <w:r w:rsidRPr="00F70DFC">
              <w:rPr>
                <w:rFonts w:cs="Times New Roman"/>
                <w:szCs w:val="20"/>
              </w:rPr>
              <w:t xml:space="preserve"> et al., 2021</w:t>
            </w:r>
          </w:p>
        </w:tc>
        <w:tc>
          <w:tcPr>
            <w:tcW w:w="1512" w:type="dxa"/>
            <w:vAlign w:val="center"/>
          </w:tcPr>
          <w:p w14:paraId="284AAB89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Multi-country</w:t>
            </w:r>
          </w:p>
        </w:tc>
        <w:tc>
          <w:tcPr>
            <w:tcW w:w="1440" w:type="dxa"/>
            <w:vAlign w:val="center"/>
          </w:tcPr>
          <w:p w14:paraId="53A379F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Delphi study</w:t>
            </w:r>
          </w:p>
        </w:tc>
        <w:tc>
          <w:tcPr>
            <w:tcW w:w="1655" w:type="dxa"/>
            <w:vAlign w:val="center"/>
          </w:tcPr>
          <w:p w14:paraId="4189DDD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Multi-hazard</w:t>
            </w:r>
          </w:p>
        </w:tc>
        <w:tc>
          <w:tcPr>
            <w:tcW w:w="3478" w:type="dxa"/>
            <w:vAlign w:val="center"/>
          </w:tcPr>
          <w:p w14:paraId="6110E31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Knowledge-creation elements to strengthen community resilience before disasters.</w:t>
            </w:r>
          </w:p>
        </w:tc>
      </w:tr>
      <w:tr w:rsidR="00646DF4" w:rsidRPr="00F70DFC" w14:paraId="599AAA89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6524323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Patel et al., 2017</w:t>
            </w:r>
          </w:p>
        </w:tc>
        <w:tc>
          <w:tcPr>
            <w:tcW w:w="1512" w:type="dxa"/>
            <w:vAlign w:val="center"/>
          </w:tcPr>
          <w:p w14:paraId="38A752C1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</w:p>
        </w:tc>
        <w:tc>
          <w:tcPr>
            <w:tcW w:w="1440" w:type="dxa"/>
            <w:vAlign w:val="center"/>
          </w:tcPr>
          <w:p w14:paraId="061E89BD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Conceptual review</w:t>
            </w:r>
          </w:p>
        </w:tc>
        <w:tc>
          <w:tcPr>
            <w:tcW w:w="1655" w:type="dxa"/>
            <w:vAlign w:val="center"/>
          </w:tcPr>
          <w:p w14:paraId="5C96C00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Multi-hazard</w:t>
            </w:r>
          </w:p>
        </w:tc>
        <w:tc>
          <w:tcPr>
            <w:tcW w:w="3478" w:type="dxa"/>
            <w:vAlign w:val="center"/>
          </w:tcPr>
          <w:p w14:paraId="1E52628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Nine core elements of community resilience relevant to preparedness planning.</w:t>
            </w:r>
          </w:p>
        </w:tc>
      </w:tr>
      <w:tr w:rsidR="00646DF4" w:rsidRPr="00F70DFC" w14:paraId="2ABF133B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1D8D2D4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Poland et al., 2021</w:t>
            </w:r>
          </w:p>
        </w:tc>
        <w:tc>
          <w:tcPr>
            <w:tcW w:w="1512" w:type="dxa"/>
            <w:vAlign w:val="center"/>
          </w:tcPr>
          <w:p w14:paraId="4C0EB8A9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Canada</w:t>
            </w:r>
          </w:p>
        </w:tc>
        <w:tc>
          <w:tcPr>
            <w:tcW w:w="1440" w:type="dxa"/>
            <w:vAlign w:val="center"/>
          </w:tcPr>
          <w:p w14:paraId="6BCF0A4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Community framework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case</w:t>
            </w:r>
          </w:p>
        </w:tc>
        <w:tc>
          <w:tcPr>
            <w:tcW w:w="1655" w:type="dxa"/>
            <w:vAlign w:val="center"/>
          </w:tcPr>
          <w:p w14:paraId="00C937CF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Multi-hazard</w:t>
            </w:r>
          </w:p>
        </w:tc>
        <w:tc>
          <w:tcPr>
            <w:tcW w:w="3478" w:type="dxa"/>
            <w:vAlign w:val="center"/>
          </w:tcPr>
          <w:p w14:paraId="426EABB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Connected community approach linking citizens and institutions through local infrastructure.</w:t>
            </w:r>
          </w:p>
        </w:tc>
      </w:tr>
      <w:tr w:rsidR="00646DF4" w:rsidRPr="00F70DFC" w14:paraId="242A6A87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7F518BC2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Pratiti, 2023</w:t>
            </w:r>
          </w:p>
        </w:tc>
        <w:tc>
          <w:tcPr>
            <w:tcW w:w="1512" w:type="dxa"/>
            <w:vAlign w:val="center"/>
          </w:tcPr>
          <w:p w14:paraId="766B7CB2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</w:p>
        </w:tc>
        <w:tc>
          <w:tcPr>
            <w:tcW w:w="1440" w:type="dxa"/>
            <w:vAlign w:val="center"/>
          </w:tcPr>
          <w:p w14:paraId="149BB62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Literature review</w:t>
            </w:r>
          </w:p>
        </w:tc>
        <w:tc>
          <w:tcPr>
            <w:tcW w:w="1655" w:type="dxa"/>
            <w:vAlign w:val="center"/>
          </w:tcPr>
          <w:p w14:paraId="34A8730D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Multi-hazard</w:t>
            </w:r>
          </w:p>
        </w:tc>
        <w:tc>
          <w:tcPr>
            <w:tcW w:w="3478" w:type="dxa"/>
            <w:vAlign w:val="center"/>
          </w:tcPr>
          <w:p w14:paraId="3D5294F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Ecological model integrating social, environmental, and mental health vulnerabilities.</w:t>
            </w:r>
          </w:p>
        </w:tc>
      </w:tr>
      <w:tr w:rsidR="00646DF4" w:rsidRPr="00F70DFC" w14:paraId="47698DC2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0A4594DD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proofErr w:type="spellStart"/>
            <w:r w:rsidRPr="00F70DFC">
              <w:rPr>
                <w:rFonts w:cs="Times New Roman"/>
                <w:szCs w:val="20"/>
              </w:rPr>
              <w:t>Roudini</w:t>
            </w:r>
            <w:proofErr w:type="spellEnd"/>
            <w:r w:rsidRPr="00F70DFC">
              <w:rPr>
                <w:rFonts w:cs="Times New Roman"/>
                <w:szCs w:val="20"/>
              </w:rPr>
              <w:t xml:space="preserve"> et al., 2017</w:t>
            </w:r>
          </w:p>
        </w:tc>
        <w:tc>
          <w:tcPr>
            <w:tcW w:w="1512" w:type="dxa"/>
            <w:vAlign w:val="center"/>
          </w:tcPr>
          <w:p w14:paraId="2A6C9144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</w:p>
        </w:tc>
        <w:tc>
          <w:tcPr>
            <w:tcW w:w="1440" w:type="dxa"/>
            <w:vAlign w:val="center"/>
          </w:tcPr>
          <w:p w14:paraId="220DB34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Systematic review</w:t>
            </w:r>
          </w:p>
        </w:tc>
        <w:tc>
          <w:tcPr>
            <w:tcW w:w="1655" w:type="dxa"/>
            <w:vAlign w:val="center"/>
          </w:tcPr>
          <w:p w14:paraId="02A3488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Natural disasters</w:t>
            </w:r>
          </w:p>
        </w:tc>
        <w:tc>
          <w:tcPr>
            <w:tcW w:w="3478" w:type="dxa"/>
            <w:vAlign w:val="center"/>
          </w:tcPr>
          <w:p w14:paraId="4D22B43E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Community mental health preparedness and DRR guidance for natural disasters.</w:t>
            </w:r>
          </w:p>
        </w:tc>
      </w:tr>
      <w:tr w:rsidR="00646DF4" w:rsidRPr="00F70DFC" w14:paraId="48B630BA" w14:textId="77777777" w:rsidTr="001610D7">
        <w:trPr>
          <w:cantSplit/>
          <w:jc w:val="center"/>
        </w:trPr>
        <w:tc>
          <w:tcPr>
            <w:tcW w:w="1440" w:type="dxa"/>
            <w:tcBorders>
              <w:bottom w:val="nil"/>
            </w:tcBorders>
            <w:vAlign w:val="center"/>
          </w:tcPr>
          <w:p w14:paraId="3770372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proofErr w:type="spellStart"/>
            <w:r w:rsidRPr="00F70DFC">
              <w:rPr>
                <w:rFonts w:cs="Times New Roman"/>
                <w:szCs w:val="20"/>
              </w:rPr>
              <w:t>Vandrevala</w:t>
            </w:r>
            <w:proofErr w:type="spellEnd"/>
            <w:r w:rsidRPr="00F70DFC">
              <w:rPr>
                <w:rFonts w:cs="Times New Roman"/>
                <w:szCs w:val="20"/>
              </w:rPr>
              <w:t xml:space="preserve"> et al., 2024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67008751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1A541874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Systematic review</w:t>
            </w: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14:paraId="273ACE71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Multi-hazard</w:t>
            </w:r>
          </w:p>
        </w:tc>
        <w:tc>
          <w:tcPr>
            <w:tcW w:w="3478" w:type="dxa"/>
            <w:tcBorders>
              <w:bottom w:val="nil"/>
            </w:tcBorders>
            <w:vAlign w:val="center"/>
          </w:tcPr>
          <w:p w14:paraId="160E96A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Emergency communication model emphasizing trust, inclusion, and feedback loops.</w:t>
            </w:r>
          </w:p>
        </w:tc>
      </w:tr>
      <w:tr w:rsidR="00646DF4" w:rsidRPr="00F70DFC" w14:paraId="5995383F" w14:textId="77777777" w:rsidTr="001610D7">
        <w:trPr>
          <w:cantSplit/>
          <w:jc w:val="center"/>
        </w:trPr>
        <w:tc>
          <w:tcPr>
            <w:tcW w:w="9525" w:type="dxa"/>
            <w:gridSpan w:val="5"/>
            <w:tcBorders>
              <w:top w:val="nil"/>
              <w:bottom w:val="nil"/>
            </w:tcBorders>
            <w:vAlign w:val="center"/>
          </w:tcPr>
          <w:p w14:paraId="107821EB" w14:textId="77777777" w:rsidR="006B1362" w:rsidRPr="00F70DFC" w:rsidRDefault="00646DF4" w:rsidP="000C73BF">
            <w:pPr>
              <w:spacing w:after="0" w:line="276" w:lineRule="auto"/>
              <w:rPr>
                <w:rFonts w:cs="Times New Roman"/>
                <w:b/>
                <w:bCs/>
                <w:szCs w:val="20"/>
              </w:rPr>
            </w:pPr>
            <w:r w:rsidRPr="00F70DFC">
              <w:rPr>
                <w:rFonts w:cs="Times New Roman"/>
                <w:b/>
                <w:bCs/>
                <w:szCs w:val="20"/>
              </w:rPr>
              <w:t>Early non-specialist support and PFA (n = 4)</w:t>
            </w:r>
          </w:p>
          <w:p w14:paraId="6BB9FFBF" w14:textId="77777777" w:rsidR="00646DF4" w:rsidRPr="00F70DFC" w:rsidRDefault="006B1362" w:rsidP="000C73BF">
            <w:pPr>
              <w:spacing w:after="0" w:line="276" w:lineRule="auto"/>
              <w:rPr>
                <w:rFonts w:cs="Times New Roman"/>
                <w:i/>
                <w:iCs/>
                <w:szCs w:val="20"/>
              </w:rPr>
            </w:pPr>
            <w:r w:rsidRPr="00F70DFC">
              <w:rPr>
                <w:rFonts w:cs="Times New Roman"/>
                <w:i/>
                <w:iCs/>
                <w:szCs w:val="20"/>
              </w:rPr>
              <w:t>S</w:t>
            </w:r>
            <w:r w:rsidR="00646DF4" w:rsidRPr="00F70DFC">
              <w:rPr>
                <w:rFonts w:cs="Times New Roman"/>
                <w:i/>
                <w:iCs/>
                <w:szCs w:val="20"/>
              </w:rPr>
              <w:t>calable stabilization, basic support, and referral beyond specialist care.</w:t>
            </w:r>
          </w:p>
        </w:tc>
      </w:tr>
      <w:tr w:rsidR="00646DF4" w:rsidRPr="00F70DFC" w14:paraId="0D2AE696" w14:textId="77777777" w:rsidTr="001610D7">
        <w:trPr>
          <w:cantSplit/>
          <w:jc w:val="center"/>
        </w:trPr>
        <w:tc>
          <w:tcPr>
            <w:tcW w:w="1440" w:type="dxa"/>
            <w:tcBorders>
              <w:top w:val="nil"/>
            </w:tcBorders>
            <w:vAlign w:val="center"/>
          </w:tcPr>
          <w:p w14:paraId="4C9BBE73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proofErr w:type="spellStart"/>
            <w:r w:rsidRPr="00F70DFC">
              <w:rPr>
                <w:rFonts w:cs="Times New Roman"/>
                <w:szCs w:val="20"/>
              </w:rPr>
              <w:t>Morganstein</w:t>
            </w:r>
            <w:proofErr w:type="spellEnd"/>
            <w:r w:rsidRPr="00F70DFC">
              <w:rPr>
                <w:rFonts w:cs="Times New Roman"/>
                <w:szCs w:val="20"/>
              </w:rPr>
              <w:t xml:space="preserve"> &amp; </w:t>
            </w:r>
            <w:proofErr w:type="spellStart"/>
            <w:r w:rsidRPr="00F70DFC">
              <w:rPr>
                <w:rFonts w:cs="Times New Roman"/>
                <w:szCs w:val="20"/>
              </w:rPr>
              <w:t>Ursano</w:t>
            </w:r>
            <w:proofErr w:type="spellEnd"/>
            <w:r w:rsidRPr="00F70DFC">
              <w:rPr>
                <w:rFonts w:cs="Times New Roman"/>
                <w:szCs w:val="20"/>
              </w:rPr>
              <w:t>, 2020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0DE61B65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4FB5AE75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Narrative review</w:t>
            </w:r>
          </w:p>
        </w:tc>
        <w:tc>
          <w:tcPr>
            <w:tcW w:w="1655" w:type="dxa"/>
            <w:tcBorders>
              <w:top w:val="nil"/>
            </w:tcBorders>
            <w:vAlign w:val="center"/>
          </w:tcPr>
          <w:p w14:paraId="07F2A443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Ecological</w:t>
            </w:r>
            <w:r w:rsidR="00C921BB">
              <w:rPr>
                <w:rFonts w:cs="Times New Roman"/>
                <w:szCs w:val="20"/>
              </w:rPr>
              <w:t xml:space="preserve">/ </w:t>
            </w:r>
            <w:r w:rsidRPr="00F70DFC">
              <w:rPr>
                <w:rFonts w:cs="Times New Roman"/>
                <w:szCs w:val="20"/>
              </w:rPr>
              <w:t>CBRN hazards</w:t>
            </w:r>
          </w:p>
        </w:tc>
        <w:tc>
          <w:tcPr>
            <w:tcW w:w="3478" w:type="dxa"/>
            <w:tcBorders>
              <w:top w:val="nil"/>
            </w:tcBorders>
            <w:vAlign w:val="center"/>
          </w:tcPr>
          <w:p w14:paraId="02944515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Public mental health framework linking PFA, risk communication, and phased care.</w:t>
            </w:r>
          </w:p>
        </w:tc>
      </w:tr>
      <w:tr w:rsidR="00646DF4" w:rsidRPr="00F70DFC" w14:paraId="7F431AE7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41DCC59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Orengo-Aguayo et al., 2024</w:t>
            </w:r>
          </w:p>
        </w:tc>
        <w:tc>
          <w:tcPr>
            <w:tcW w:w="1512" w:type="dxa"/>
            <w:vAlign w:val="center"/>
          </w:tcPr>
          <w:p w14:paraId="4D93F134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Puerto Rico (USA)</w:t>
            </w:r>
          </w:p>
        </w:tc>
        <w:tc>
          <w:tcPr>
            <w:tcW w:w="1440" w:type="dxa"/>
            <w:vAlign w:val="center"/>
          </w:tcPr>
          <w:p w14:paraId="3F9948E2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Implementation study</w:t>
            </w:r>
          </w:p>
        </w:tc>
        <w:tc>
          <w:tcPr>
            <w:tcW w:w="1655" w:type="dxa"/>
            <w:vAlign w:val="center"/>
          </w:tcPr>
          <w:p w14:paraId="768DDCA4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Multi-hazard incl. hurricanes, earthquakes, floods, COVID-19</w:t>
            </w:r>
          </w:p>
        </w:tc>
        <w:tc>
          <w:tcPr>
            <w:tcW w:w="3478" w:type="dxa"/>
            <w:vAlign w:val="center"/>
          </w:tcPr>
          <w:p w14:paraId="3B5677EA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Scaled MHAT program combining PFA, trauma-informed training, referral, and telepsychiatry.</w:t>
            </w:r>
          </w:p>
        </w:tc>
      </w:tr>
      <w:tr w:rsidR="00646DF4" w:rsidRPr="00F70DFC" w14:paraId="29AA9B6A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4C6C1A63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lastRenderedPageBreak/>
              <w:t>Shah et al., 2020</w:t>
            </w:r>
          </w:p>
        </w:tc>
        <w:tc>
          <w:tcPr>
            <w:tcW w:w="1512" w:type="dxa"/>
            <w:vAlign w:val="center"/>
          </w:tcPr>
          <w:p w14:paraId="6A3D153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</w:p>
        </w:tc>
        <w:tc>
          <w:tcPr>
            <w:tcW w:w="1440" w:type="dxa"/>
            <w:vAlign w:val="center"/>
          </w:tcPr>
          <w:p w14:paraId="4463C33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Narrative review</w:t>
            </w:r>
          </w:p>
        </w:tc>
        <w:tc>
          <w:tcPr>
            <w:tcW w:w="1655" w:type="dxa"/>
            <w:vAlign w:val="center"/>
          </w:tcPr>
          <w:p w14:paraId="4245AFF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COVID-19 pandemic</w:t>
            </w:r>
          </w:p>
        </w:tc>
        <w:tc>
          <w:tcPr>
            <w:tcW w:w="3478" w:type="dxa"/>
            <w:vAlign w:val="center"/>
          </w:tcPr>
          <w:p w14:paraId="067D3290" w14:textId="77777777" w:rsidR="00646DF4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PFA, RAPID, and just-in-time training as early stabilization tools.</w:t>
            </w:r>
          </w:p>
          <w:p w14:paraId="0C0973E4" w14:textId="77777777" w:rsidR="00DC0FA5" w:rsidRDefault="00DC0FA5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  <w:p w14:paraId="61AFA06F" w14:textId="77777777" w:rsidR="00DC0FA5" w:rsidRPr="00F70DFC" w:rsidRDefault="00DC0FA5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</w:tr>
      <w:tr w:rsidR="00646DF4" w:rsidRPr="00F70DFC" w14:paraId="2763C6AD" w14:textId="77777777" w:rsidTr="001610D7">
        <w:trPr>
          <w:cantSplit/>
          <w:jc w:val="center"/>
        </w:trPr>
        <w:tc>
          <w:tcPr>
            <w:tcW w:w="1440" w:type="dxa"/>
            <w:tcBorders>
              <w:bottom w:val="nil"/>
            </w:tcBorders>
            <w:vAlign w:val="center"/>
          </w:tcPr>
          <w:p w14:paraId="11190A3A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Sheek-Hussein et al., 2021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08AA08F3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7E25F664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Narrative review / framework</w:t>
            </w: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14:paraId="116A494D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COVID-19 pandemic</w:t>
            </w:r>
          </w:p>
        </w:tc>
        <w:tc>
          <w:tcPr>
            <w:tcW w:w="3478" w:type="dxa"/>
            <w:tcBorders>
              <w:bottom w:val="nil"/>
            </w:tcBorders>
            <w:vAlign w:val="center"/>
          </w:tcPr>
          <w:p w14:paraId="358AC2E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Pandemic psychosocial management with PFA, helplines, infodemic management, and referral.</w:t>
            </w:r>
          </w:p>
        </w:tc>
      </w:tr>
      <w:tr w:rsidR="00646DF4" w:rsidRPr="00F70DFC" w14:paraId="227E5FCD" w14:textId="77777777" w:rsidTr="001610D7">
        <w:trPr>
          <w:cantSplit/>
          <w:jc w:val="center"/>
        </w:trPr>
        <w:tc>
          <w:tcPr>
            <w:tcW w:w="9525" w:type="dxa"/>
            <w:gridSpan w:val="5"/>
            <w:tcBorders>
              <w:top w:val="nil"/>
              <w:bottom w:val="nil"/>
            </w:tcBorders>
            <w:vAlign w:val="center"/>
          </w:tcPr>
          <w:p w14:paraId="39C99B83" w14:textId="77777777" w:rsidR="00143459" w:rsidRPr="00F70DFC" w:rsidRDefault="00646DF4" w:rsidP="000C73BF">
            <w:pPr>
              <w:spacing w:after="0" w:line="276" w:lineRule="auto"/>
              <w:rPr>
                <w:rFonts w:cs="Times New Roman"/>
                <w:b/>
                <w:bCs/>
                <w:szCs w:val="20"/>
              </w:rPr>
            </w:pPr>
            <w:r w:rsidRPr="00F70DFC">
              <w:rPr>
                <w:rFonts w:cs="Times New Roman"/>
                <w:b/>
                <w:bCs/>
                <w:szCs w:val="20"/>
              </w:rPr>
              <w:t>Integrated MHPSS across the disaster cycle (n = 4)</w:t>
            </w:r>
          </w:p>
          <w:p w14:paraId="065FC111" w14:textId="77777777" w:rsidR="00646DF4" w:rsidRPr="00F70DFC" w:rsidRDefault="00143459" w:rsidP="000C73BF">
            <w:pPr>
              <w:spacing w:after="0" w:line="276" w:lineRule="auto"/>
              <w:rPr>
                <w:rFonts w:cs="Times New Roman"/>
                <w:i/>
                <w:iCs/>
                <w:szCs w:val="20"/>
              </w:rPr>
            </w:pPr>
            <w:r w:rsidRPr="00F70DFC">
              <w:rPr>
                <w:rFonts w:cs="Times New Roman"/>
                <w:i/>
                <w:iCs/>
                <w:szCs w:val="20"/>
              </w:rPr>
              <w:t>P</w:t>
            </w:r>
            <w:r w:rsidR="00646DF4" w:rsidRPr="00F70DFC">
              <w:rPr>
                <w:rFonts w:cs="Times New Roman"/>
                <w:i/>
                <w:iCs/>
                <w:szCs w:val="20"/>
              </w:rPr>
              <w:t>lanning, coordination, continuity, and recovery across all phases.</w:t>
            </w:r>
          </w:p>
        </w:tc>
      </w:tr>
      <w:tr w:rsidR="00646DF4" w:rsidRPr="00F70DFC" w14:paraId="1D9F2AEA" w14:textId="77777777" w:rsidTr="001610D7">
        <w:trPr>
          <w:cantSplit/>
          <w:jc w:val="center"/>
        </w:trPr>
        <w:tc>
          <w:tcPr>
            <w:tcW w:w="1440" w:type="dxa"/>
            <w:tcBorders>
              <w:top w:val="nil"/>
            </w:tcBorders>
            <w:vAlign w:val="center"/>
          </w:tcPr>
          <w:p w14:paraId="652DFEE8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Jacobs et al., 2019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3098F66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Netherlands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7731AB6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Qualitative meta-synthes</w:t>
            </w:r>
            <w:r w:rsidR="004A554B" w:rsidRPr="00F70DFC">
              <w:rPr>
                <w:rFonts w:cs="Times New Roman"/>
                <w:szCs w:val="20"/>
              </w:rPr>
              <w:t>e</w:t>
            </w:r>
            <w:r w:rsidRPr="00F70DFC">
              <w:rPr>
                <w:rFonts w:cs="Times New Roman"/>
                <w:szCs w:val="20"/>
              </w:rPr>
              <w:t>s</w:t>
            </w:r>
          </w:p>
        </w:tc>
        <w:tc>
          <w:tcPr>
            <w:tcW w:w="1655" w:type="dxa"/>
            <w:tcBorders>
              <w:top w:val="nil"/>
            </w:tcBorders>
            <w:vAlign w:val="center"/>
          </w:tcPr>
          <w:p w14:paraId="47887989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Multi-hazard</w:t>
            </w:r>
          </w:p>
        </w:tc>
        <w:tc>
          <w:tcPr>
            <w:tcW w:w="3478" w:type="dxa"/>
            <w:tcBorders>
              <w:top w:val="nil"/>
            </w:tcBorders>
            <w:vAlign w:val="center"/>
          </w:tcPr>
          <w:p w14:paraId="59AB59C1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Operational PSS across the disaster cycle: planning, information, registration, and recognition.</w:t>
            </w:r>
          </w:p>
        </w:tc>
      </w:tr>
      <w:tr w:rsidR="00646DF4" w:rsidRPr="00F70DFC" w14:paraId="2F4ACAF9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7E3E18C3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Lee et al., 2019</w:t>
            </w:r>
          </w:p>
        </w:tc>
        <w:tc>
          <w:tcPr>
            <w:tcW w:w="1512" w:type="dxa"/>
            <w:vAlign w:val="center"/>
          </w:tcPr>
          <w:p w14:paraId="2F48F52A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South Korea</w:t>
            </w:r>
          </w:p>
        </w:tc>
        <w:tc>
          <w:tcPr>
            <w:tcW w:w="1440" w:type="dxa"/>
            <w:vAlign w:val="center"/>
          </w:tcPr>
          <w:p w14:paraId="1CF21D8F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Scoping review + Delphi</w:t>
            </w:r>
          </w:p>
        </w:tc>
        <w:tc>
          <w:tcPr>
            <w:tcW w:w="1655" w:type="dxa"/>
            <w:vAlign w:val="center"/>
          </w:tcPr>
          <w:p w14:paraId="0F64AD8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Disasters</w:t>
            </w:r>
          </w:p>
        </w:tc>
        <w:tc>
          <w:tcPr>
            <w:tcW w:w="3478" w:type="dxa"/>
            <w:vAlign w:val="center"/>
          </w:tcPr>
          <w:p w14:paraId="2460C3F8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Disaster MHPSS guidelines for pre-event, acute, and longer-term phases.</w:t>
            </w:r>
          </w:p>
        </w:tc>
      </w:tr>
      <w:tr w:rsidR="00646DF4" w:rsidRPr="00F70DFC" w14:paraId="54322293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6359900A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proofErr w:type="spellStart"/>
            <w:r w:rsidRPr="00F70DFC">
              <w:rPr>
                <w:rFonts w:cs="Times New Roman"/>
                <w:szCs w:val="20"/>
              </w:rPr>
              <w:t>Ohba</w:t>
            </w:r>
            <w:proofErr w:type="spellEnd"/>
            <w:r w:rsidRPr="00F70DFC">
              <w:rPr>
                <w:rFonts w:cs="Times New Roman"/>
                <w:szCs w:val="20"/>
              </w:rPr>
              <w:t xml:space="preserve"> et al., 2021</w:t>
            </w:r>
          </w:p>
        </w:tc>
        <w:tc>
          <w:tcPr>
            <w:tcW w:w="1512" w:type="dxa"/>
            <w:vAlign w:val="center"/>
          </w:tcPr>
          <w:p w14:paraId="7DF7CAD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Europe / Japan</w:t>
            </w:r>
          </w:p>
        </w:tc>
        <w:tc>
          <w:tcPr>
            <w:tcW w:w="1440" w:type="dxa"/>
            <w:vAlign w:val="center"/>
          </w:tcPr>
          <w:p w14:paraId="262C7F15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Operational framework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review</w:t>
            </w:r>
          </w:p>
        </w:tc>
        <w:tc>
          <w:tcPr>
            <w:tcW w:w="1655" w:type="dxa"/>
            <w:vAlign w:val="center"/>
          </w:tcPr>
          <w:p w14:paraId="1414034D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Nuclear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radiological incidents</w:t>
            </w:r>
          </w:p>
        </w:tc>
        <w:tc>
          <w:tcPr>
            <w:tcW w:w="3478" w:type="dxa"/>
            <w:vAlign w:val="center"/>
          </w:tcPr>
          <w:p w14:paraId="5ECF5D1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SHAMISEN recommendations integrating psychosocial support, health surveillance, and risk communication.</w:t>
            </w:r>
          </w:p>
        </w:tc>
      </w:tr>
      <w:tr w:rsidR="00646DF4" w:rsidRPr="00F70DFC" w14:paraId="788F25DD" w14:textId="77777777" w:rsidTr="001610D7">
        <w:trPr>
          <w:cantSplit/>
          <w:jc w:val="center"/>
        </w:trPr>
        <w:tc>
          <w:tcPr>
            <w:tcW w:w="1440" w:type="dxa"/>
            <w:tcBorders>
              <w:bottom w:val="nil"/>
            </w:tcBorders>
            <w:vAlign w:val="center"/>
          </w:tcPr>
          <w:p w14:paraId="22655398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Sandifer &amp; Walker, 2018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2444C12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USA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7CB34504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Narrative review</w:t>
            </w: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14:paraId="046BA5B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proofErr w:type="spellStart"/>
            <w:r w:rsidRPr="00F70DFC">
              <w:rPr>
                <w:rFonts w:cs="Times New Roman"/>
                <w:szCs w:val="20"/>
              </w:rPr>
              <w:t>NaTech</w:t>
            </w:r>
            <w:proofErr w:type="spellEnd"/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>multi-hazard</w:t>
            </w:r>
          </w:p>
        </w:tc>
        <w:tc>
          <w:tcPr>
            <w:tcW w:w="3478" w:type="dxa"/>
            <w:tcBorders>
              <w:bottom w:val="nil"/>
            </w:tcBorders>
            <w:vAlign w:val="center"/>
          </w:tcPr>
          <w:p w14:paraId="30C10951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Stress-reduction framework embedding behavioral health into disaster planning and recovery.</w:t>
            </w:r>
          </w:p>
        </w:tc>
      </w:tr>
      <w:tr w:rsidR="00646DF4" w:rsidRPr="00F70DFC" w14:paraId="08D2C9F4" w14:textId="77777777" w:rsidTr="001610D7">
        <w:trPr>
          <w:cantSplit/>
          <w:jc w:val="center"/>
        </w:trPr>
        <w:tc>
          <w:tcPr>
            <w:tcW w:w="9525" w:type="dxa"/>
            <w:gridSpan w:val="5"/>
            <w:tcBorders>
              <w:top w:val="nil"/>
              <w:bottom w:val="nil"/>
            </w:tcBorders>
            <w:vAlign w:val="center"/>
          </w:tcPr>
          <w:p w14:paraId="26AC8D64" w14:textId="77777777" w:rsidR="00143459" w:rsidRPr="00F70DFC" w:rsidRDefault="00646DF4" w:rsidP="000C73BF">
            <w:pPr>
              <w:spacing w:after="0" w:line="276" w:lineRule="auto"/>
              <w:rPr>
                <w:rFonts w:cs="Times New Roman"/>
                <w:b/>
                <w:bCs/>
                <w:szCs w:val="20"/>
              </w:rPr>
            </w:pPr>
            <w:r w:rsidRPr="00F70DFC">
              <w:rPr>
                <w:rFonts w:cs="Times New Roman"/>
                <w:b/>
                <w:bCs/>
                <w:szCs w:val="20"/>
              </w:rPr>
              <w:t>Implementation and scale-up (n = 4)</w:t>
            </w:r>
          </w:p>
          <w:p w14:paraId="44B903C7" w14:textId="77777777" w:rsidR="00646DF4" w:rsidRPr="00F70DFC" w:rsidRDefault="00143459" w:rsidP="000C73BF">
            <w:pPr>
              <w:spacing w:after="0" w:line="276" w:lineRule="auto"/>
              <w:rPr>
                <w:rFonts w:cs="Times New Roman"/>
                <w:i/>
                <w:iCs/>
                <w:szCs w:val="20"/>
              </w:rPr>
            </w:pPr>
            <w:r w:rsidRPr="00F70DFC">
              <w:rPr>
                <w:rFonts w:cs="Times New Roman"/>
                <w:i/>
                <w:iCs/>
                <w:szCs w:val="20"/>
              </w:rPr>
              <w:t>A</w:t>
            </w:r>
            <w:r w:rsidR="00646DF4" w:rsidRPr="00F70DFC">
              <w:rPr>
                <w:rFonts w:cs="Times New Roman"/>
                <w:i/>
                <w:iCs/>
                <w:szCs w:val="20"/>
              </w:rPr>
              <w:t>doption, cultural adaptation, sustainability, and task-sharing under real-world constraints.</w:t>
            </w:r>
          </w:p>
        </w:tc>
      </w:tr>
      <w:tr w:rsidR="00646DF4" w:rsidRPr="00F70DFC" w14:paraId="7FFE049E" w14:textId="77777777" w:rsidTr="001610D7">
        <w:trPr>
          <w:cantSplit/>
          <w:jc w:val="center"/>
        </w:trPr>
        <w:tc>
          <w:tcPr>
            <w:tcW w:w="1440" w:type="dxa"/>
            <w:tcBorders>
              <w:top w:val="nil"/>
            </w:tcBorders>
            <w:vAlign w:val="center"/>
          </w:tcPr>
          <w:p w14:paraId="199A5542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Cohen &amp; Yaeger, 2021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50C5809E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LMIC humanitarian settings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43E41DB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Scoping review</w:t>
            </w:r>
          </w:p>
        </w:tc>
        <w:tc>
          <w:tcPr>
            <w:tcW w:w="1655" w:type="dxa"/>
            <w:tcBorders>
              <w:top w:val="nil"/>
            </w:tcBorders>
            <w:vAlign w:val="center"/>
          </w:tcPr>
          <w:p w14:paraId="2154DA09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Conflict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humanitarian crises</w:t>
            </w:r>
          </w:p>
        </w:tc>
        <w:tc>
          <w:tcPr>
            <w:tcW w:w="3478" w:type="dxa"/>
            <w:tcBorders>
              <w:top w:val="nil"/>
            </w:tcBorders>
            <w:vAlign w:val="center"/>
          </w:tcPr>
          <w:p w14:paraId="4F3D5BF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RE-AIM lens on task-shared refugee MHPSS services and implementation gaps.</w:t>
            </w:r>
          </w:p>
        </w:tc>
      </w:tr>
      <w:tr w:rsidR="00646DF4" w:rsidRPr="00F70DFC" w14:paraId="17558B75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4F042532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Reynolds et al., 2024</w:t>
            </w:r>
          </w:p>
        </w:tc>
        <w:tc>
          <w:tcPr>
            <w:tcW w:w="1512" w:type="dxa"/>
            <w:vAlign w:val="center"/>
          </w:tcPr>
          <w:p w14:paraId="6D13DC7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Multi-country</w:t>
            </w:r>
          </w:p>
        </w:tc>
        <w:tc>
          <w:tcPr>
            <w:tcW w:w="1440" w:type="dxa"/>
            <w:vAlign w:val="center"/>
          </w:tcPr>
          <w:p w14:paraId="2DFE5B69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Scoping review</w:t>
            </w:r>
          </w:p>
        </w:tc>
        <w:tc>
          <w:tcPr>
            <w:tcW w:w="1655" w:type="dxa"/>
            <w:vAlign w:val="center"/>
          </w:tcPr>
          <w:p w14:paraId="1205A73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Multi-hazard</w:t>
            </w:r>
          </w:p>
        </w:tc>
        <w:tc>
          <w:tcPr>
            <w:tcW w:w="3478" w:type="dxa"/>
            <w:vAlign w:val="center"/>
          </w:tcPr>
          <w:p w14:paraId="7DED655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Implementation science frameworks for migrant and forced-migrant service delivery.</w:t>
            </w:r>
          </w:p>
        </w:tc>
      </w:tr>
      <w:tr w:rsidR="00646DF4" w:rsidRPr="00F70DFC" w14:paraId="09B157D4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47D3BAAE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Rowe &amp; Nadkarni, 2024</w:t>
            </w:r>
          </w:p>
        </w:tc>
        <w:tc>
          <w:tcPr>
            <w:tcW w:w="1512" w:type="dxa"/>
            <w:vAlign w:val="center"/>
          </w:tcPr>
          <w:p w14:paraId="20AD816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 LMICs</w:t>
            </w:r>
          </w:p>
        </w:tc>
        <w:tc>
          <w:tcPr>
            <w:tcW w:w="1440" w:type="dxa"/>
            <w:vAlign w:val="center"/>
          </w:tcPr>
          <w:p w14:paraId="3B490363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Systematic review</w:t>
            </w:r>
          </w:p>
        </w:tc>
        <w:tc>
          <w:tcPr>
            <w:tcW w:w="1655" w:type="dxa"/>
            <w:vAlign w:val="center"/>
          </w:tcPr>
          <w:p w14:paraId="7B13B9B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Natural disasters</w:t>
            </w:r>
          </w:p>
        </w:tc>
        <w:tc>
          <w:tcPr>
            <w:tcW w:w="3478" w:type="dxa"/>
            <w:vAlign w:val="center"/>
          </w:tcPr>
          <w:p w14:paraId="3EC79524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Structural barriers and facilitators for post-disaster MHPSS implementation.</w:t>
            </w:r>
          </w:p>
        </w:tc>
      </w:tr>
      <w:tr w:rsidR="00646DF4" w:rsidRPr="00F70DFC" w14:paraId="6BB695B7" w14:textId="77777777" w:rsidTr="001610D7">
        <w:trPr>
          <w:cantSplit/>
          <w:jc w:val="center"/>
        </w:trPr>
        <w:tc>
          <w:tcPr>
            <w:tcW w:w="1440" w:type="dxa"/>
            <w:tcBorders>
              <w:bottom w:val="nil"/>
            </w:tcBorders>
            <w:vAlign w:val="center"/>
          </w:tcPr>
          <w:p w14:paraId="73831A02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Troup et al., 2021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0789AF33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LMIC humanitarian settings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4812DD5E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Systematic review</w:t>
            </w: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14:paraId="16C32E93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Humanitarian crises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displacement</w:t>
            </w:r>
          </w:p>
        </w:tc>
        <w:tc>
          <w:tcPr>
            <w:tcW w:w="3478" w:type="dxa"/>
            <w:tcBorders>
              <w:bottom w:val="nil"/>
            </w:tcBorders>
            <w:vAlign w:val="center"/>
          </w:tcPr>
          <w:p w14:paraId="58DE858F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Scale-up conditions for MHPSS, including task-sharing and referral systems.</w:t>
            </w:r>
          </w:p>
        </w:tc>
      </w:tr>
      <w:tr w:rsidR="00646DF4" w:rsidRPr="00F70DFC" w14:paraId="77640F1A" w14:textId="77777777" w:rsidTr="001610D7">
        <w:trPr>
          <w:cantSplit/>
          <w:jc w:val="center"/>
        </w:trPr>
        <w:tc>
          <w:tcPr>
            <w:tcW w:w="9525" w:type="dxa"/>
            <w:gridSpan w:val="5"/>
            <w:tcBorders>
              <w:top w:val="nil"/>
              <w:bottom w:val="nil"/>
            </w:tcBorders>
            <w:vAlign w:val="center"/>
          </w:tcPr>
          <w:p w14:paraId="569A745B" w14:textId="77777777" w:rsidR="00143459" w:rsidRPr="00F70DFC" w:rsidRDefault="00646DF4" w:rsidP="000C73BF">
            <w:pPr>
              <w:spacing w:after="0" w:line="276" w:lineRule="auto"/>
              <w:rPr>
                <w:rFonts w:cs="Times New Roman"/>
                <w:b/>
                <w:bCs/>
                <w:szCs w:val="20"/>
              </w:rPr>
            </w:pPr>
            <w:r w:rsidRPr="00F70DFC">
              <w:rPr>
                <w:rFonts w:cs="Times New Roman"/>
                <w:b/>
                <w:bCs/>
                <w:szCs w:val="20"/>
              </w:rPr>
              <w:t>Organizational and health-system preparedness (n = 7)</w:t>
            </w:r>
          </w:p>
          <w:p w14:paraId="7E6EB008" w14:textId="77777777" w:rsidR="00646DF4" w:rsidRPr="00F70DFC" w:rsidRDefault="00143459" w:rsidP="000C73BF">
            <w:pPr>
              <w:spacing w:after="0" w:line="276" w:lineRule="auto"/>
              <w:rPr>
                <w:rFonts w:cs="Times New Roman"/>
                <w:i/>
                <w:iCs/>
                <w:szCs w:val="20"/>
              </w:rPr>
            </w:pPr>
            <w:r w:rsidRPr="00F70DFC">
              <w:rPr>
                <w:rFonts w:cs="Times New Roman"/>
                <w:i/>
                <w:iCs/>
                <w:szCs w:val="20"/>
              </w:rPr>
              <w:t>W</w:t>
            </w:r>
            <w:r w:rsidR="00646DF4" w:rsidRPr="00F70DFC">
              <w:rPr>
                <w:rFonts w:cs="Times New Roman"/>
                <w:i/>
                <w:iCs/>
                <w:szCs w:val="20"/>
              </w:rPr>
              <w:t>orkforce wellbeing and service continuity as core preparedness functions.</w:t>
            </w:r>
          </w:p>
        </w:tc>
      </w:tr>
      <w:tr w:rsidR="00646DF4" w:rsidRPr="00F70DFC" w14:paraId="66A9A41B" w14:textId="77777777" w:rsidTr="001610D7">
        <w:trPr>
          <w:cantSplit/>
          <w:jc w:val="center"/>
        </w:trPr>
        <w:tc>
          <w:tcPr>
            <w:tcW w:w="1440" w:type="dxa"/>
            <w:tcBorders>
              <w:top w:val="nil"/>
            </w:tcBorders>
            <w:vAlign w:val="center"/>
          </w:tcPr>
          <w:p w14:paraId="54A43D5F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proofErr w:type="spellStart"/>
            <w:r w:rsidRPr="00F70DFC">
              <w:rPr>
                <w:rFonts w:cs="Times New Roman"/>
                <w:szCs w:val="20"/>
              </w:rPr>
              <w:t>Atighechian</w:t>
            </w:r>
            <w:proofErr w:type="spellEnd"/>
            <w:r w:rsidRPr="00F70DFC">
              <w:rPr>
                <w:rFonts w:cs="Times New Roman"/>
                <w:szCs w:val="20"/>
              </w:rPr>
              <w:t xml:space="preserve"> et al., 2024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3BD3592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360F04E1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Systematic review</w:t>
            </w:r>
          </w:p>
        </w:tc>
        <w:tc>
          <w:tcPr>
            <w:tcW w:w="1655" w:type="dxa"/>
            <w:tcBorders>
              <w:top w:val="nil"/>
            </w:tcBorders>
            <w:vAlign w:val="center"/>
          </w:tcPr>
          <w:p w14:paraId="793B06E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COVID-19 pandemic</w:t>
            </w:r>
          </w:p>
        </w:tc>
        <w:tc>
          <w:tcPr>
            <w:tcW w:w="3478" w:type="dxa"/>
            <w:tcBorders>
              <w:top w:val="nil"/>
            </w:tcBorders>
            <w:vAlign w:val="center"/>
          </w:tcPr>
          <w:p w14:paraId="68858E1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Hospital resilience dimensions highlighting staff mental health after COVID-19.</w:t>
            </w:r>
          </w:p>
        </w:tc>
      </w:tr>
      <w:tr w:rsidR="00646DF4" w:rsidRPr="00F70DFC" w14:paraId="0BDA4EDE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15099B25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Edgar et al., 2022</w:t>
            </w:r>
          </w:p>
        </w:tc>
        <w:tc>
          <w:tcPr>
            <w:tcW w:w="1512" w:type="dxa"/>
            <w:vAlign w:val="center"/>
          </w:tcPr>
          <w:p w14:paraId="2C918D2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</w:p>
        </w:tc>
        <w:tc>
          <w:tcPr>
            <w:tcW w:w="1440" w:type="dxa"/>
            <w:vAlign w:val="center"/>
          </w:tcPr>
          <w:p w14:paraId="66E1835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Narrative review</w:t>
            </w:r>
          </w:p>
        </w:tc>
        <w:tc>
          <w:tcPr>
            <w:tcW w:w="1655" w:type="dxa"/>
            <w:vAlign w:val="center"/>
          </w:tcPr>
          <w:p w14:paraId="7478567A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Epidemics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pandemics</w:t>
            </w:r>
          </w:p>
        </w:tc>
        <w:tc>
          <w:tcPr>
            <w:tcW w:w="3478" w:type="dxa"/>
            <w:vAlign w:val="center"/>
          </w:tcPr>
          <w:p w14:paraId="479A772A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Occupational and organizational preparedness recommendations for healthcare workers.</w:t>
            </w:r>
          </w:p>
        </w:tc>
      </w:tr>
      <w:tr w:rsidR="00646DF4" w:rsidRPr="00F70DFC" w14:paraId="53EC6A24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51104E8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lastRenderedPageBreak/>
              <w:t>Herron et al., 2022</w:t>
            </w:r>
          </w:p>
        </w:tc>
        <w:tc>
          <w:tcPr>
            <w:tcW w:w="1512" w:type="dxa"/>
            <w:vAlign w:val="center"/>
          </w:tcPr>
          <w:p w14:paraId="79A052A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Pacific Island countries</w:t>
            </w:r>
          </w:p>
        </w:tc>
        <w:tc>
          <w:tcPr>
            <w:tcW w:w="1440" w:type="dxa"/>
            <w:vAlign w:val="center"/>
          </w:tcPr>
          <w:p w14:paraId="168F9574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Health policy paper</w:t>
            </w:r>
          </w:p>
        </w:tc>
        <w:tc>
          <w:tcPr>
            <w:tcW w:w="1655" w:type="dxa"/>
            <w:vAlign w:val="center"/>
          </w:tcPr>
          <w:p w14:paraId="1D65533E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COVID-19 pandemic</w:t>
            </w:r>
          </w:p>
        </w:tc>
        <w:tc>
          <w:tcPr>
            <w:tcW w:w="3478" w:type="dxa"/>
            <w:vAlign w:val="center"/>
          </w:tcPr>
          <w:p w14:paraId="53372BAB" w14:textId="77777777" w:rsidR="00646DF4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Eight enablers of emergency care resilience in Pacific Island systems.</w:t>
            </w:r>
          </w:p>
          <w:p w14:paraId="0693172A" w14:textId="77777777" w:rsidR="00DC0FA5" w:rsidRPr="00F70DFC" w:rsidRDefault="00DC0FA5" w:rsidP="000C73BF">
            <w:pPr>
              <w:spacing w:after="0" w:line="276" w:lineRule="auto"/>
              <w:rPr>
                <w:rFonts w:cs="Times New Roman"/>
                <w:szCs w:val="20"/>
              </w:rPr>
            </w:pPr>
          </w:p>
        </w:tc>
      </w:tr>
      <w:tr w:rsidR="00646DF4" w:rsidRPr="00F70DFC" w14:paraId="203CED6F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2FB0D6A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Hertelendy et al., 2024</w:t>
            </w:r>
          </w:p>
        </w:tc>
        <w:tc>
          <w:tcPr>
            <w:tcW w:w="1512" w:type="dxa"/>
            <w:vAlign w:val="center"/>
          </w:tcPr>
          <w:p w14:paraId="2E27638A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Global</w:t>
            </w:r>
          </w:p>
        </w:tc>
        <w:tc>
          <w:tcPr>
            <w:tcW w:w="1440" w:type="dxa"/>
            <w:vAlign w:val="center"/>
          </w:tcPr>
          <w:p w14:paraId="382278AE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Narrative review</w:t>
            </w:r>
          </w:p>
        </w:tc>
        <w:tc>
          <w:tcPr>
            <w:tcW w:w="1655" w:type="dxa"/>
            <w:vAlign w:val="center"/>
          </w:tcPr>
          <w:p w14:paraId="1D7C72FF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Wildfires / smoke</w:t>
            </w:r>
          </w:p>
        </w:tc>
        <w:tc>
          <w:tcPr>
            <w:tcW w:w="3478" w:type="dxa"/>
            <w:vAlign w:val="center"/>
          </w:tcPr>
          <w:p w14:paraId="4A54549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Health-system preparedness-response-recovery framework for wildfire smoke events.</w:t>
            </w:r>
          </w:p>
        </w:tc>
      </w:tr>
      <w:tr w:rsidR="00646DF4" w:rsidRPr="00F70DFC" w14:paraId="5CF47E36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5C6D7BF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Huang et al., 2025</w:t>
            </w:r>
          </w:p>
        </w:tc>
        <w:tc>
          <w:tcPr>
            <w:tcW w:w="1512" w:type="dxa"/>
            <w:vAlign w:val="center"/>
          </w:tcPr>
          <w:p w14:paraId="6F3A6961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Shanghai, China</w:t>
            </w:r>
          </w:p>
        </w:tc>
        <w:tc>
          <w:tcPr>
            <w:tcW w:w="1440" w:type="dxa"/>
            <w:vAlign w:val="center"/>
          </w:tcPr>
          <w:p w14:paraId="2EE9B19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Operational framework</w:t>
            </w:r>
          </w:p>
        </w:tc>
        <w:tc>
          <w:tcPr>
            <w:tcW w:w="1655" w:type="dxa"/>
            <w:vAlign w:val="center"/>
          </w:tcPr>
          <w:p w14:paraId="564EB15D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Urban multi-hazard</w:t>
            </w:r>
          </w:p>
        </w:tc>
        <w:tc>
          <w:tcPr>
            <w:tcW w:w="3478" w:type="dxa"/>
            <w:vAlign w:val="center"/>
          </w:tcPr>
          <w:p w14:paraId="23F72FE1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Resilience pathways for public health rapid response teams.</w:t>
            </w:r>
          </w:p>
        </w:tc>
      </w:tr>
      <w:tr w:rsidR="00646DF4" w:rsidRPr="00F70DFC" w14:paraId="4CD30B9E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2A9AD5A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Kayama et al., 2025</w:t>
            </w:r>
          </w:p>
        </w:tc>
        <w:tc>
          <w:tcPr>
            <w:tcW w:w="1512" w:type="dxa"/>
            <w:vAlign w:val="center"/>
          </w:tcPr>
          <w:p w14:paraId="1103411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Japan</w:t>
            </w:r>
          </w:p>
        </w:tc>
        <w:tc>
          <w:tcPr>
            <w:tcW w:w="1440" w:type="dxa"/>
            <w:vAlign w:val="center"/>
          </w:tcPr>
          <w:p w14:paraId="44E3AAAD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Policy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framework paper</w:t>
            </w:r>
          </w:p>
        </w:tc>
        <w:tc>
          <w:tcPr>
            <w:tcW w:w="1655" w:type="dxa"/>
            <w:vAlign w:val="center"/>
          </w:tcPr>
          <w:p w14:paraId="6D177A99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COVID-19 pandemic</w:t>
            </w:r>
          </w:p>
        </w:tc>
        <w:tc>
          <w:tcPr>
            <w:tcW w:w="3478" w:type="dxa"/>
            <w:vAlign w:val="center"/>
          </w:tcPr>
          <w:p w14:paraId="38C731E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Nursing capacity-development framework for the next pandemic.</w:t>
            </w:r>
          </w:p>
        </w:tc>
      </w:tr>
      <w:tr w:rsidR="00646DF4" w:rsidRPr="00F70DFC" w14:paraId="5623791E" w14:textId="77777777" w:rsidTr="001610D7">
        <w:trPr>
          <w:cantSplit/>
          <w:jc w:val="center"/>
        </w:trPr>
        <w:tc>
          <w:tcPr>
            <w:tcW w:w="1440" w:type="dxa"/>
            <w:tcBorders>
              <w:bottom w:val="nil"/>
            </w:tcBorders>
            <w:vAlign w:val="center"/>
          </w:tcPr>
          <w:p w14:paraId="577180E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Park et al., 2023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386B8D04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South Korea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110D9D89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Systematic review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guideline</w:t>
            </w: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14:paraId="52614465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COVID-19 pandemic</w:t>
            </w:r>
          </w:p>
        </w:tc>
        <w:tc>
          <w:tcPr>
            <w:tcW w:w="3478" w:type="dxa"/>
            <w:tcBorders>
              <w:bottom w:val="nil"/>
            </w:tcBorders>
            <w:vAlign w:val="center"/>
          </w:tcPr>
          <w:p w14:paraId="7889B64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Burnout prevention and workforce mental health within infection-control planning.</w:t>
            </w:r>
          </w:p>
        </w:tc>
      </w:tr>
      <w:tr w:rsidR="00646DF4" w:rsidRPr="00F70DFC" w14:paraId="706B5708" w14:textId="77777777" w:rsidTr="001610D7">
        <w:trPr>
          <w:cantSplit/>
          <w:jc w:val="center"/>
        </w:trPr>
        <w:tc>
          <w:tcPr>
            <w:tcW w:w="9525" w:type="dxa"/>
            <w:gridSpan w:val="5"/>
            <w:tcBorders>
              <w:top w:val="nil"/>
              <w:bottom w:val="nil"/>
            </w:tcBorders>
            <w:vAlign w:val="center"/>
          </w:tcPr>
          <w:p w14:paraId="29EA6950" w14:textId="77777777" w:rsidR="00143459" w:rsidRPr="00F70DFC" w:rsidRDefault="00646DF4" w:rsidP="000C73BF">
            <w:pPr>
              <w:spacing w:after="0" w:line="276" w:lineRule="auto"/>
              <w:rPr>
                <w:rFonts w:cs="Times New Roman"/>
                <w:b/>
                <w:bCs/>
                <w:szCs w:val="20"/>
              </w:rPr>
            </w:pPr>
            <w:r w:rsidRPr="00F70DFC">
              <w:rPr>
                <w:rFonts w:cs="Times New Roman"/>
                <w:b/>
                <w:bCs/>
                <w:szCs w:val="20"/>
              </w:rPr>
              <w:t>Digital continuity and telemental health (n = 4)</w:t>
            </w:r>
          </w:p>
          <w:p w14:paraId="20D6EDBE" w14:textId="77777777" w:rsidR="00646DF4" w:rsidRPr="00F70DFC" w:rsidRDefault="00143459" w:rsidP="000C73BF">
            <w:pPr>
              <w:spacing w:after="0" w:line="276" w:lineRule="auto"/>
              <w:rPr>
                <w:rFonts w:cs="Times New Roman"/>
                <w:i/>
                <w:iCs/>
                <w:szCs w:val="20"/>
              </w:rPr>
            </w:pPr>
            <w:r w:rsidRPr="00F70DFC">
              <w:rPr>
                <w:rFonts w:cs="Times New Roman"/>
                <w:i/>
                <w:iCs/>
                <w:szCs w:val="20"/>
              </w:rPr>
              <w:t>R</w:t>
            </w:r>
            <w:r w:rsidR="00646DF4" w:rsidRPr="00F70DFC">
              <w:rPr>
                <w:rFonts w:cs="Times New Roman"/>
                <w:i/>
                <w:iCs/>
                <w:szCs w:val="20"/>
              </w:rPr>
              <w:t>emote and hybrid pathways to preserve access when services are disrupted.</w:t>
            </w:r>
          </w:p>
        </w:tc>
      </w:tr>
      <w:tr w:rsidR="00646DF4" w:rsidRPr="00F70DFC" w14:paraId="6B3C75E3" w14:textId="77777777" w:rsidTr="001610D7">
        <w:trPr>
          <w:cantSplit/>
          <w:jc w:val="center"/>
        </w:trPr>
        <w:tc>
          <w:tcPr>
            <w:tcW w:w="1440" w:type="dxa"/>
            <w:tcBorders>
              <w:top w:val="nil"/>
            </w:tcBorders>
            <w:vAlign w:val="center"/>
          </w:tcPr>
          <w:p w14:paraId="60F6B2E8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Alqahtani et al., 2021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733A68C9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Saudi Arabia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22D2E68D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Guideline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protocol</w:t>
            </w:r>
          </w:p>
        </w:tc>
        <w:tc>
          <w:tcPr>
            <w:tcW w:w="1655" w:type="dxa"/>
            <w:tcBorders>
              <w:top w:val="nil"/>
            </w:tcBorders>
            <w:vAlign w:val="center"/>
          </w:tcPr>
          <w:p w14:paraId="0FE3688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COVID-19 pandemic</w:t>
            </w:r>
          </w:p>
        </w:tc>
        <w:tc>
          <w:tcPr>
            <w:tcW w:w="3478" w:type="dxa"/>
            <w:tcBorders>
              <w:top w:val="nil"/>
            </w:tcBorders>
            <w:vAlign w:val="center"/>
          </w:tcPr>
          <w:p w14:paraId="222E749D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Telepsychology guideline covering consent, privacy, triage, documentation, and referral.</w:t>
            </w:r>
          </w:p>
        </w:tc>
      </w:tr>
      <w:tr w:rsidR="00646DF4" w:rsidRPr="00F70DFC" w14:paraId="30DBE33B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098370EA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Dan et al., 2020</w:t>
            </w:r>
          </w:p>
        </w:tc>
        <w:tc>
          <w:tcPr>
            <w:tcW w:w="1512" w:type="dxa"/>
            <w:vAlign w:val="center"/>
          </w:tcPr>
          <w:p w14:paraId="128F869F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China</w:t>
            </w:r>
          </w:p>
        </w:tc>
        <w:tc>
          <w:tcPr>
            <w:tcW w:w="1440" w:type="dxa"/>
            <w:vAlign w:val="center"/>
          </w:tcPr>
          <w:p w14:paraId="272C2B6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Policy scoping review</w:t>
            </w:r>
          </w:p>
        </w:tc>
        <w:tc>
          <w:tcPr>
            <w:tcW w:w="1655" w:type="dxa"/>
            <w:vAlign w:val="center"/>
          </w:tcPr>
          <w:p w14:paraId="648AA7C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COVID-19 pandemic</w:t>
            </w:r>
          </w:p>
        </w:tc>
        <w:tc>
          <w:tcPr>
            <w:tcW w:w="3478" w:type="dxa"/>
            <w:vAlign w:val="center"/>
          </w:tcPr>
          <w:p w14:paraId="36533318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Chinese policy response using hotlines, online platforms, and rapid workforce deployment.</w:t>
            </w:r>
          </w:p>
        </w:tc>
      </w:tr>
      <w:tr w:rsidR="00646DF4" w:rsidRPr="00F70DFC" w14:paraId="04823964" w14:textId="77777777" w:rsidTr="001610D7">
        <w:trPr>
          <w:cantSplit/>
          <w:jc w:val="center"/>
        </w:trPr>
        <w:tc>
          <w:tcPr>
            <w:tcW w:w="1440" w:type="dxa"/>
            <w:vAlign w:val="center"/>
          </w:tcPr>
          <w:p w14:paraId="7EA91B28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proofErr w:type="spellStart"/>
            <w:r w:rsidRPr="00F70DFC">
              <w:rPr>
                <w:rFonts w:cs="Times New Roman"/>
                <w:szCs w:val="20"/>
              </w:rPr>
              <w:t>Jaguga</w:t>
            </w:r>
            <w:proofErr w:type="spellEnd"/>
            <w:r w:rsidRPr="00F70DFC">
              <w:rPr>
                <w:rFonts w:cs="Times New Roman"/>
                <w:szCs w:val="20"/>
              </w:rPr>
              <w:t xml:space="preserve"> &amp; </w:t>
            </w:r>
            <w:proofErr w:type="spellStart"/>
            <w:r w:rsidRPr="00F70DFC">
              <w:rPr>
                <w:rFonts w:cs="Times New Roman"/>
                <w:szCs w:val="20"/>
              </w:rPr>
              <w:t>Kwobah</w:t>
            </w:r>
            <w:proofErr w:type="spellEnd"/>
            <w:r w:rsidRPr="00F70DFC">
              <w:rPr>
                <w:rFonts w:cs="Times New Roman"/>
                <w:szCs w:val="20"/>
              </w:rPr>
              <w:t>, 2020</w:t>
            </w:r>
          </w:p>
        </w:tc>
        <w:tc>
          <w:tcPr>
            <w:tcW w:w="1512" w:type="dxa"/>
            <w:vAlign w:val="center"/>
          </w:tcPr>
          <w:p w14:paraId="3883CDB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Kenya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>sub-Saharan Africa</w:t>
            </w:r>
          </w:p>
        </w:tc>
        <w:tc>
          <w:tcPr>
            <w:tcW w:w="1440" w:type="dxa"/>
            <w:vAlign w:val="center"/>
          </w:tcPr>
          <w:p w14:paraId="3378770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Policy review</w:t>
            </w:r>
          </w:p>
        </w:tc>
        <w:tc>
          <w:tcPr>
            <w:tcW w:w="1655" w:type="dxa"/>
            <w:vAlign w:val="center"/>
          </w:tcPr>
          <w:p w14:paraId="2F7BC15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COVID-19 pandemic</w:t>
            </w:r>
          </w:p>
        </w:tc>
        <w:tc>
          <w:tcPr>
            <w:tcW w:w="3478" w:type="dxa"/>
            <w:vAlign w:val="center"/>
          </w:tcPr>
          <w:p w14:paraId="39B58A2A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MHPAF framework combining governance, PFA training, tele-support, and surveillance.</w:t>
            </w:r>
          </w:p>
        </w:tc>
      </w:tr>
      <w:tr w:rsidR="00646DF4" w:rsidRPr="00F70DFC" w14:paraId="5677ED6C" w14:textId="77777777" w:rsidTr="001610D7">
        <w:trPr>
          <w:cantSplit/>
          <w:jc w:val="center"/>
        </w:trPr>
        <w:tc>
          <w:tcPr>
            <w:tcW w:w="1440" w:type="dxa"/>
            <w:tcBorders>
              <w:bottom w:val="nil"/>
            </w:tcBorders>
            <w:vAlign w:val="center"/>
          </w:tcPr>
          <w:p w14:paraId="12E0536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proofErr w:type="spellStart"/>
            <w:r w:rsidRPr="00F70DFC">
              <w:rPr>
                <w:rFonts w:cs="Times New Roman"/>
                <w:szCs w:val="20"/>
              </w:rPr>
              <w:t>Lyzwinski</w:t>
            </w:r>
            <w:proofErr w:type="spellEnd"/>
            <w:r w:rsidRPr="00F70DFC">
              <w:rPr>
                <w:rFonts w:cs="Times New Roman"/>
                <w:szCs w:val="20"/>
              </w:rPr>
              <w:t xml:space="preserve"> et al., 2024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42ED2283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Canada</w:t>
            </w:r>
            <w:r w:rsidR="00C921BB">
              <w:rPr>
                <w:rFonts w:cs="Times New Roman"/>
                <w:szCs w:val="20"/>
              </w:rPr>
              <w:t xml:space="preserve"> </w:t>
            </w:r>
            <w:proofErr w:type="gramStart"/>
            <w:r w:rsidR="00C921BB">
              <w:rPr>
                <w:rFonts w:cs="Times New Roman"/>
                <w:szCs w:val="20"/>
              </w:rPr>
              <w:t xml:space="preserve">+ </w:t>
            </w:r>
            <w:r w:rsidRPr="00F70DFC">
              <w:rPr>
                <w:rFonts w:cs="Times New Roman"/>
                <w:szCs w:val="20"/>
              </w:rPr>
              <w:t xml:space="preserve"> international</w:t>
            </w:r>
            <w:proofErr w:type="gramEnd"/>
            <w:r w:rsidRPr="00F70DFC">
              <w:rPr>
                <w:rFonts w:cs="Times New Roman"/>
                <w:szCs w:val="20"/>
              </w:rPr>
              <w:t xml:space="preserve"> evidence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1E51D1FC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Literature review</w:t>
            </w: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14:paraId="43F17495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COVID-19 pandemic</w:t>
            </w:r>
          </w:p>
        </w:tc>
        <w:tc>
          <w:tcPr>
            <w:tcW w:w="3478" w:type="dxa"/>
            <w:tcBorders>
              <w:bottom w:val="nil"/>
            </w:tcBorders>
            <w:vAlign w:val="center"/>
          </w:tcPr>
          <w:p w14:paraId="21124F46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Digital and hybrid youth mental health programs and implementation requirements.</w:t>
            </w:r>
          </w:p>
        </w:tc>
      </w:tr>
      <w:tr w:rsidR="00646DF4" w:rsidRPr="00F70DFC" w14:paraId="0BA5B8E3" w14:textId="77777777" w:rsidTr="001610D7">
        <w:trPr>
          <w:cantSplit/>
          <w:jc w:val="center"/>
        </w:trPr>
        <w:tc>
          <w:tcPr>
            <w:tcW w:w="9525" w:type="dxa"/>
            <w:gridSpan w:val="5"/>
            <w:tcBorders>
              <w:top w:val="nil"/>
              <w:bottom w:val="nil"/>
            </w:tcBorders>
            <w:vAlign w:val="center"/>
          </w:tcPr>
          <w:p w14:paraId="51DC1C87" w14:textId="77777777" w:rsidR="00143459" w:rsidRPr="00F70DFC" w:rsidRDefault="00646DF4" w:rsidP="000C73BF">
            <w:pPr>
              <w:spacing w:after="0" w:line="276" w:lineRule="auto"/>
              <w:rPr>
                <w:rFonts w:cs="Times New Roman"/>
                <w:b/>
                <w:bCs/>
                <w:szCs w:val="20"/>
              </w:rPr>
            </w:pPr>
            <w:r w:rsidRPr="00F70DFC">
              <w:rPr>
                <w:rFonts w:cs="Times New Roman"/>
                <w:b/>
                <w:bCs/>
                <w:szCs w:val="20"/>
              </w:rPr>
              <w:t>Monitoring and evaluation (n = 1)</w:t>
            </w:r>
          </w:p>
          <w:p w14:paraId="043F4E26" w14:textId="77777777" w:rsidR="00646DF4" w:rsidRPr="00F70DFC" w:rsidRDefault="00143459" w:rsidP="000C73BF">
            <w:pPr>
              <w:spacing w:after="0" w:line="276" w:lineRule="auto"/>
              <w:rPr>
                <w:rFonts w:cs="Times New Roman"/>
                <w:i/>
                <w:iCs/>
                <w:szCs w:val="20"/>
              </w:rPr>
            </w:pPr>
            <w:r w:rsidRPr="00F70DFC">
              <w:rPr>
                <w:rFonts w:cs="Times New Roman"/>
                <w:i/>
                <w:iCs/>
                <w:szCs w:val="20"/>
              </w:rPr>
              <w:t>P</w:t>
            </w:r>
            <w:r w:rsidR="00646DF4" w:rsidRPr="00F70DFC">
              <w:rPr>
                <w:rFonts w:cs="Times New Roman"/>
                <w:i/>
                <w:iCs/>
                <w:szCs w:val="20"/>
              </w:rPr>
              <w:t>reparedness as a measurable and accountable function.</w:t>
            </w:r>
          </w:p>
        </w:tc>
      </w:tr>
      <w:tr w:rsidR="00646DF4" w:rsidRPr="00F70DFC" w14:paraId="44491D89" w14:textId="77777777" w:rsidTr="001610D7">
        <w:trPr>
          <w:cantSplit/>
          <w:jc w:val="center"/>
        </w:trPr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6FB28EF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proofErr w:type="spellStart"/>
            <w:r w:rsidRPr="00F70DFC">
              <w:rPr>
                <w:rFonts w:cs="Times New Roman"/>
                <w:szCs w:val="20"/>
              </w:rPr>
              <w:t>Augustinavicius</w:t>
            </w:r>
            <w:proofErr w:type="spellEnd"/>
            <w:r w:rsidRPr="00F70DFC">
              <w:rPr>
                <w:rFonts w:cs="Times New Roman"/>
                <w:szCs w:val="20"/>
              </w:rPr>
              <w:t xml:space="preserve"> et al., 2018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302383E8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Multi-country humanitarian settings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5D881D97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Scoping review</w:t>
            </w:r>
            <w:r w:rsidR="00C921BB">
              <w:rPr>
                <w:rFonts w:cs="Times New Roman"/>
                <w:szCs w:val="20"/>
              </w:rPr>
              <w:t xml:space="preserve">/ </w:t>
            </w:r>
            <w:r w:rsidRPr="00F70DFC">
              <w:rPr>
                <w:rFonts w:cs="Times New Roman"/>
                <w:szCs w:val="20"/>
              </w:rPr>
              <w:t>document analysis</w:t>
            </w:r>
          </w:p>
        </w:tc>
        <w:tc>
          <w:tcPr>
            <w:tcW w:w="1655" w:type="dxa"/>
            <w:tcBorders>
              <w:top w:val="nil"/>
              <w:bottom w:val="nil"/>
            </w:tcBorders>
            <w:vAlign w:val="center"/>
          </w:tcPr>
          <w:p w14:paraId="49E4208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Multi-hazard humanitarian settings</w:t>
            </w:r>
          </w:p>
        </w:tc>
        <w:tc>
          <w:tcPr>
            <w:tcW w:w="3478" w:type="dxa"/>
            <w:tcBorders>
              <w:top w:val="nil"/>
              <w:bottom w:val="nil"/>
            </w:tcBorders>
            <w:vAlign w:val="center"/>
          </w:tcPr>
          <w:p w14:paraId="4FC1438B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M&amp;E frameworks (</w:t>
            </w:r>
            <w:proofErr w:type="spellStart"/>
            <w:r w:rsidRPr="00F70DFC">
              <w:rPr>
                <w:rFonts w:cs="Times New Roman"/>
                <w:szCs w:val="20"/>
              </w:rPr>
              <w:t>logframes</w:t>
            </w:r>
            <w:proofErr w:type="spellEnd"/>
            <w:r w:rsidRPr="00F70DFC">
              <w:rPr>
                <w:rFonts w:cs="Times New Roman"/>
                <w:szCs w:val="20"/>
              </w:rPr>
              <w:t>, theory of change, 4Ws) for standardized humanitarian MHPSS.</w:t>
            </w:r>
          </w:p>
        </w:tc>
      </w:tr>
      <w:tr w:rsidR="00646DF4" w:rsidRPr="00F70DFC" w14:paraId="4EF0B7C6" w14:textId="77777777" w:rsidTr="001610D7">
        <w:trPr>
          <w:cantSplit/>
          <w:jc w:val="center"/>
        </w:trPr>
        <w:tc>
          <w:tcPr>
            <w:tcW w:w="9525" w:type="dxa"/>
            <w:gridSpan w:val="5"/>
            <w:tcBorders>
              <w:top w:val="nil"/>
              <w:bottom w:val="nil"/>
            </w:tcBorders>
            <w:vAlign w:val="center"/>
          </w:tcPr>
          <w:p w14:paraId="43FEFC24" w14:textId="77777777" w:rsidR="00143459" w:rsidRPr="00F70DFC" w:rsidRDefault="00646DF4" w:rsidP="000C73BF">
            <w:pPr>
              <w:spacing w:after="0" w:line="276" w:lineRule="auto"/>
              <w:rPr>
                <w:rFonts w:cs="Times New Roman"/>
                <w:b/>
                <w:bCs/>
                <w:szCs w:val="20"/>
              </w:rPr>
            </w:pPr>
            <w:r w:rsidRPr="00F70DFC">
              <w:rPr>
                <w:rFonts w:cs="Times New Roman"/>
                <w:b/>
                <w:bCs/>
                <w:szCs w:val="20"/>
              </w:rPr>
              <w:t>Behavioral emergency / public safety interface (n = 1)</w:t>
            </w:r>
          </w:p>
          <w:p w14:paraId="281BD615" w14:textId="77777777" w:rsidR="00646DF4" w:rsidRPr="00F70DFC" w:rsidRDefault="00143459" w:rsidP="000C73BF">
            <w:pPr>
              <w:spacing w:after="0" w:line="276" w:lineRule="auto"/>
              <w:rPr>
                <w:rFonts w:cs="Times New Roman"/>
                <w:i/>
                <w:iCs/>
                <w:szCs w:val="20"/>
              </w:rPr>
            </w:pPr>
            <w:r w:rsidRPr="00F70DFC">
              <w:rPr>
                <w:rFonts w:cs="Times New Roman"/>
                <w:i/>
                <w:iCs/>
                <w:szCs w:val="20"/>
              </w:rPr>
              <w:t>S</w:t>
            </w:r>
            <w:r w:rsidR="00646DF4" w:rsidRPr="00F70DFC">
              <w:rPr>
                <w:rFonts w:cs="Times New Roman"/>
                <w:i/>
                <w:iCs/>
                <w:szCs w:val="20"/>
              </w:rPr>
              <w:t>tructured crisis decision support at the interface of public safety and mental health.</w:t>
            </w:r>
          </w:p>
        </w:tc>
      </w:tr>
      <w:tr w:rsidR="00646DF4" w:rsidRPr="00F70DFC" w14:paraId="0075FD3B" w14:textId="77777777" w:rsidTr="001610D7">
        <w:trPr>
          <w:cantSplit/>
          <w:jc w:val="center"/>
        </w:trPr>
        <w:tc>
          <w:tcPr>
            <w:tcW w:w="1440" w:type="dxa"/>
            <w:tcBorders>
              <w:top w:val="nil"/>
            </w:tcBorders>
            <w:vAlign w:val="center"/>
          </w:tcPr>
          <w:p w14:paraId="03C70019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Zaiser et al., 2025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045B7868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International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4426DF89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Conceptual framework</w:t>
            </w:r>
          </w:p>
        </w:tc>
        <w:tc>
          <w:tcPr>
            <w:tcW w:w="1655" w:type="dxa"/>
            <w:tcBorders>
              <w:top w:val="nil"/>
            </w:tcBorders>
            <w:vAlign w:val="center"/>
          </w:tcPr>
          <w:p w14:paraId="225A55A0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r w:rsidRPr="00F70DFC">
              <w:rPr>
                <w:rFonts w:cs="Times New Roman"/>
                <w:szCs w:val="20"/>
              </w:rPr>
              <w:t>Behavioral</w:t>
            </w:r>
            <w:r w:rsidR="00C921BB">
              <w:rPr>
                <w:rFonts w:cs="Times New Roman"/>
                <w:szCs w:val="20"/>
              </w:rPr>
              <w:t>/</w:t>
            </w:r>
            <w:r w:rsidRPr="00F70DFC">
              <w:rPr>
                <w:rFonts w:cs="Times New Roman"/>
                <w:szCs w:val="20"/>
              </w:rPr>
              <w:t xml:space="preserve"> public-safety emergencies</w:t>
            </w:r>
          </w:p>
        </w:tc>
        <w:tc>
          <w:tcPr>
            <w:tcW w:w="3478" w:type="dxa"/>
            <w:tcBorders>
              <w:top w:val="nil"/>
            </w:tcBorders>
            <w:vAlign w:val="center"/>
          </w:tcPr>
          <w:p w14:paraId="7E93A035" w14:textId="77777777" w:rsidR="00646DF4" w:rsidRPr="00F70DFC" w:rsidRDefault="00646DF4" w:rsidP="000C73BF">
            <w:pPr>
              <w:spacing w:after="0" w:line="276" w:lineRule="auto"/>
              <w:rPr>
                <w:rFonts w:cs="Times New Roman"/>
                <w:szCs w:val="20"/>
              </w:rPr>
            </w:pPr>
            <w:proofErr w:type="spellStart"/>
            <w:r w:rsidRPr="00F70DFC">
              <w:rPr>
                <w:rFonts w:cs="Times New Roman"/>
                <w:szCs w:val="20"/>
              </w:rPr>
              <w:t>iBEAR</w:t>
            </w:r>
            <w:proofErr w:type="spellEnd"/>
            <w:r w:rsidRPr="00F70DFC">
              <w:rPr>
                <w:rFonts w:cs="Times New Roman"/>
                <w:szCs w:val="20"/>
              </w:rPr>
              <w:t xml:space="preserve"> framework for structured behavioral emergency response and de-escalation.</w:t>
            </w:r>
          </w:p>
        </w:tc>
      </w:tr>
    </w:tbl>
    <w:p w14:paraId="49806A2B" w14:textId="77777777" w:rsidR="001610D7" w:rsidRPr="00F70DFC" w:rsidRDefault="001610D7" w:rsidP="000C73BF">
      <w:pPr>
        <w:rPr>
          <w:rStyle w:val="Enfasigrassetto"/>
          <w:rFonts w:cs="Times New Roman"/>
          <w:szCs w:val="20"/>
        </w:rPr>
      </w:pPr>
    </w:p>
    <w:p w14:paraId="5E75D421" w14:textId="77777777" w:rsidR="00646DF4" w:rsidRPr="00F70DFC" w:rsidRDefault="001610D7" w:rsidP="000C73BF">
      <w:pPr>
        <w:rPr>
          <w:rFonts w:cs="Times New Roman"/>
          <w:szCs w:val="20"/>
        </w:rPr>
      </w:pPr>
      <w:r w:rsidRPr="00F70DFC">
        <w:rPr>
          <w:rStyle w:val="Enfasigrassetto"/>
          <w:rFonts w:cs="Times New Roman"/>
          <w:szCs w:val="20"/>
        </w:rPr>
        <w:t>Abbreviations:</w:t>
      </w:r>
      <w:r w:rsidRPr="00F70DFC">
        <w:rPr>
          <w:rFonts w:cs="Times New Roman"/>
          <w:szCs w:val="20"/>
        </w:rPr>
        <w:t xml:space="preserve"> DRR, Disaster Risk Reduction; </w:t>
      </w:r>
      <w:proofErr w:type="spellStart"/>
      <w:r w:rsidR="00C921BB" w:rsidRPr="00C921BB">
        <w:rPr>
          <w:rFonts w:cs="Times New Roman"/>
          <w:color w:val="0A0A0A"/>
          <w:szCs w:val="20"/>
          <w:shd w:val="clear" w:color="auto" w:fill="FFFFFF"/>
        </w:rPr>
        <w:t>iBEAR</w:t>
      </w:r>
      <w:proofErr w:type="spellEnd"/>
      <w:r w:rsidR="00C921BB" w:rsidRPr="00C921BB">
        <w:rPr>
          <w:rFonts w:cs="Times New Roman"/>
          <w:color w:val="0A0A0A"/>
          <w:szCs w:val="20"/>
          <w:shd w:val="clear" w:color="auto" w:fill="FFFFFF"/>
        </w:rPr>
        <w:t>,</w:t>
      </w:r>
      <w:r w:rsidR="00C921BB" w:rsidRPr="00C921BB">
        <w:rPr>
          <w:rFonts w:cs="Times New Roman"/>
          <w:b/>
          <w:bCs/>
          <w:color w:val="0A0A0A"/>
          <w:szCs w:val="20"/>
          <w:shd w:val="clear" w:color="auto" w:fill="FFFFFF"/>
        </w:rPr>
        <w:t xml:space="preserve"> </w:t>
      </w:r>
      <w:r w:rsidR="00C921BB" w:rsidRPr="00C921BB">
        <w:rPr>
          <w:rStyle w:val="Enfasigrassetto"/>
          <w:rFonts w:cs="Times New Roman"/>
          <w:b w:val="0"/>
          <w:bCs w:val="0"/>
          <w:color w:val="0A0A0A"/>
          <w:szCs w:val="20"/>
          <w:shd w:val="clear" w:color="auto" w:fill="FFFFFF"/>
        </w:rPr>
        <w:t>Integrated Behavioral Emergency Assessment and Response;</w:t>
      </w:r>
      <w:r w:rsidR="00C921BB">
        <w:rPr>
          <w:rStyle w:val="Enfasigrassetto"/>
          <w:rFonts w:cs="Times New Roman"/>
          <w:b w:val="0"/>
          <w:bCs w:val="0"/>
          <w:color w:val="0A0A0A"/>
          <w:shd w:val="clear" w:color="auto" w:fill="FFFFFF"/>
        </w:rPr>
        <w:t xml:space="preserve"> </w:t>
      </w:r>
      <w:r w:rsidR="00C921BB" w:rsidRPr="00C921BB">
        <w:rPr>
          <w:rStyle w:val="Enfasigrassetto"/>
          <w:rFonts w:cs="Times New Roman"/>
          <w:b w:val="0"/>
          <w:bCs w:val="0"/>
          <w:color w:val="0A0A0A"/>
          <w:shd w:val="clear" w:color="auto" w:fill="FFFFFF"/>
        </w:rPr>
        <w:t>MHPAF, Mental Health Preparedness and Action Framework;</w:t>
      </w:r>
      <w:r w:rsidR="00C921BB">
        <w:rPr>
          <w:rStyle w:val="Enfasigrassetto"/>
          <w:rFonts w:ascii="Arial" w:hAnsi="Arial" w:cs="Arial"/>
          <w:color w:val="0A0A0A"/>
          <w:shd w:val="clear" w:color="auto" w:fill="FFFFFF"/>
        </w:rPr>
        <w:t xml:space="preserve"> </w:t>
      </w:r>
      <w:r w:rsidRPr="00F70DFC">
        <w:rPr>
          <w:rFonts w:cs="Times New Roman"/>
          <w:szCs w:val="20"/>
        </w:rPr>
        <w:t xml:space="preserve">MHPSS, Mental Health and Psychosocial Support; PFA, Psychological First Aid; RCCE, Risk Communication and Community Engagement; MHAT, Mental Health Awareness Training; </w:t>
      </w:r>
      <w:proofErr w:type="spellStart"/>
      <w:r w:rsidRPr="00F70DFC">
        <w:rPr>
          <w:rFonts w:cs="Times New Roman"/>
          <w:szCs w:val="20"/>
        </w:rPr>
        <w:t>NaTech</w:t>
      </w:r>
      <w:proofErr w:type="spellEnd"/>
      <w:r w:rsidRPr="00F70DFC">
        <w:rPr>
          <w:rFonts w:cs="Times New Roman"/>
          <w:szCs w:val="20"/>
        </w:rPr>
        <w:t>, Natural Hazard Triggering Technological Disasters.</w:t>
      </w:r>
    </w:p>
    <w:sectPr w:rsidR="00646DF4" w:rsidRPr="00F70DFC" w:rsidSect="00034616">
      <w:footerReference w:type="default" r:id="rId8"/>
      <w:pgSz w:w="11906" w:h="16838"/>
      <w:pgMar w:top="1191" w:right="1191" w:bottom="119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89EC" w14:textId="77777777" w:rsidR="004C3126" w:rsidRDefault="004C3126">
      <w:pPr>
        <w:spacing w:after="0" w:line="240" w:lineRule="auto"/>
      </w:pPr>
      <w:r>
        <w:separator/>
      </w:r>
    </w:p>
  </w:endnote>
  <w:endnote w:type="continuationSeparator" w:id="0">
    <w:p w14:paraId="4FA3AA65" w14:textId="77777777" w:rsidR="004C3126" w:rsidRDefault="004C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B885" w14:textId="77777777" w:rsidR="00DA1F64" w:rsidRDefault="00000000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98C0" w14:textId="77777777" w:rsidR="004C3126" w:rsidRDefault="004C3126">
      <w:pPr>
        <w:spacing w:after="0" w:line="240" w:lineRule="auto"/>
      </w:pPr>
      <w:r>
        <w:separator/>
      </w:r>
    </w:p>
  </w:footnote>
  <w:footnote w:type="continuationSeparator" w:id="0">
    <w:p w14:paraId="40B721B4" w14:textId="77777777" w:rsidR="004C3126" w:rsidRDefault="004C3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806CEC"/>
    <w:multiLevelType w:val="hybridMultilevel"/>
    <w:tmpl w:val="E32C8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25315"/>
    <w:multiLevelType w:val="multilevel"/>
    <w:tmpl w:val="3866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D35E6"/>
    <w:multiLevelType w:val="multilevel"/>
    <w:tmpl w:val="F19A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470262"/>
    <w:multiLevelType w:val="multilevel"/>
    <w:tmpl w:val="1D4E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E4C2C"/>
    <w:multiLevelType w:val="multilevel"/>
    <w:tmpl w:val="D520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F5CB7"/>
    <w:multiLevelType w:val="multilevel"/>
    <w:tmpl w:val="358A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225169">
    <w:abstractNumId w:val="8"/>
  </w:num>
  <w:num w:numId="2" w16cid:durableId="252009376">
    <w:abstractNumId w:val="6"/>
  </w:num>
  <w:num w:numId="3" w16cid:durableId="90203466">
    <w:abstractNumId w:val="5"/>
  </w:num>
  <w:num w:numId="4" w16cid:durableId="14117304">
    <w:abstractNumId w:val="4"/>
  </w:num>
  <w:num w:numId="5" w16cid:durableId="249972433">
    <w:abstractNumId w:val="7"/>
  </w:num>
  <w:num w:numId="6" w16cid:durableId="1370376116">
    <w:abstractNumId w:val="3"/>
  </w:num>
  <w:num w:numId="7" w16cid:durableId="783766898">
    <w:abstractNumId w:val="2"/>
  </w:num>
  <w:num w:numId="8" w16cid:durableId="1377196198">
    <w:abstractNumId w:val="1"/>
  </w:num>
  <w:num w:numId="9" w16cid:durableId="1547791087">
    <w:abstractNumId w:val="0"/>
  </w:num>
  <w:num w:numId="10" w16cid:durableId="112411109">
    <w:abstractNumId w:val="9"/>
  </w:num>
  <w:num w:numId="11" w16cid:durableId="1992249883">
    <w:abstractNumId w:val="11"/>
  </w:num>
  <w:num w:numId="12" w16cid:durableId="280109985">
    <w:abstractNumId w:val="10"/>
  </w:num>
  <w:num w:numId="13" w16cid:durableId="832375625">
    <w:abstractNumId w:val="12"/>
  </w:num>
  <w:num w:numId="14" w16cid:durableId="135732147">
    <w:abstractNumId w:val="13"/>
  </w:num>
  <w:num w:numId="15" w16cid:durableId="606694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CFE"/>
    <w:rsid w:val="0000218D"/>
    <w:rsid w:val="000078B2"/>
    <w:rsid w:val="000159A8"/>
    <w:rsid w:val="0002746D"/>
    <w:rsid w:val="00034616"/>
    <w:rsid w:val="00044D6D"/>
    <w:rsid w:val="00053E27"/>
    <w:rsid w:val="0006063C"/>
    <w:rsid w:val="000722BB"/>
    <w:rsid w:val="00076245"/>
    <w:rsid w:val="000923A1"/>
    <w:rsid w:val="000A4F10"/>
    <w:rsid w:val="000C73BF"/>
    <w:rsid w:val="000E7F78"/>
    <w:rsid w:val="000F359F"/>
    <w:rsid w:val="000F3F88"/>
    <w:rsid w:val="000F71ED"/>
    <w:rsid w:val="00106BAC"/>
    <w:rsid w:val="00114D8A"/>
    <w:rsid w:val="00121610"/>
    <w:rsid w:val="00122872"/>
    <w:rsid w:val="00125AEE"/>
    <w:rsid w:val="00143459"/>
    <w:rsid w:val="0015074B"/>
    <w:rsid w:val="00153A16"/>
    <w:rsid w:val="001610D7"/>
    <w:rsid w:val="0016289F"/>
    <w:rsid w:val="00167984"/>
    <w:rsid w:val="00181659"/>
    <w:rsid w:val="0018360E"/>
    <w:rsid w:val="00193789"/>
    <w:rsid w:val="0019451A"/>
    <w:rsid w:val="001D17A8"/>
    <w:rsid w:val="001D5C04"/>
    <w:rsid w:val="0021484B"/>
    <w:rsid w:val="002419C7"/>
    <w:rsid w:val="00253702"/>
    <w:rsid w:val="002667A2"/>
    <w:rsid w:val="00271573"/>
    <w:rsid w:val="0028566E"/>
    <w:rsid w:val="00285F69"/>
    <w:rsid w:val="00287043"/>
    <w:rsid w:val="00293096"/>
    <w:rsid w:val="0029639D"/>
    <w:rsid w:val="00297A4D"/>
    <w:rsid w:val="002B66A8"/>
    <w:rsid w:val="002B6B7B"/>
    <w:rsid w:val="002B71EA"/>
    <w:rsid w:val="002B7C60"/>
    <w:rsid w:val="002C5EC1"/>
    <w:rsid w:val="002C657C"/>
    <w:rsid w:val="002F7CF6"/>
    <w:rsid w:val="00314AB8"/>
    <w:rsid w:val="003235BD"/>
    <w:rsid w:val="00326F90"/>
    <w:rsid w:val="003446A0"/>
    <w:rsid w:val="00360463"/>
    <w:rsid w:val="00361E9A"/>
    <w:rsid w:val="00364440"/>
    <w:rsid w:val="00370A05"/>
    <w:rsid w:val="003A398F"/>
    <w:rsid w:val="003A440B"/>
    <w:rsid w:val="003A61A0"/>
    <w:rsid w:val="003C1145"/>
    <w:rsid w:val="003C68A4"/>
    <w:rsid w:val="003D287A"/>
    <w:rsid w:val="003D358E"/>
    <w:rsid w:val="003F604E"/>
    <w:rsid w:val="00403F7C"/>
    <w:rsid w:val="00407AB5"/>
    <w:rsid w:val="00410EFC"/>
    <w:rsid w:val="00411122"/>
    <w:rsid w:val="004111CE"/>
    <w:rsid w:val="0041561D"/>
    <w:rsid w:val="004211F3"/>
    <w:rsid w:val="00431620"/>
    <w:rsid w:val="004702B1"/>
    <w:rsid w:val="004A1546"/>
    <w:rsid w:val="004A554B"/>
    <w:rsid w:val="004C3126"/>
    <w:rsid w:val="004C4890"/>
    <w:rsid w:val="004C524D"/>
    <w:rsid w:val="004E2AC3"/>
    <w:rsid w:val="004F4C0D"/>
    <w:rsid w:val="005042A1"/>
    <w:rsid w:val="00532984"/>
    <w:rsid w:val="00535DCF"/>
    <w:rsid w:val="005444B1"/>
    <w:rsid w:val="00544F51"/>
    <w:rsid w:val="00551549"/>
    <w:rsid w:val="0055599E"/>
    <w:rsid w:val="00556A25"/>
    <w:rsid w:val="00592C04"/>
    <w:rsid w:val="005A1CB1"/>
    <w:rsid w:val="005A6113"/>
    <w:rsid w:val="005B0EAE"/>
    <w:rsid w:val="005B263E"/>
    <w:rsid w:val="005B3D9D"/>
    <w:rsid w:val="005C4DCE"/>
    <w:rsid w:val="005D0C08"/>
    <w:rsid w:val="005E696A"/>
    <w:rsid w:val="005F3EB5"/>
    <w:rsid w:val="005F52CD"/>
    <w:rsid w:val="006167C6"/>
    <w:rsid w:val="00631E80"/>
    <w:rsid w:val="00634F72"/>
    <w:rsid w:val="00637EB1"/>
    <w:rsid w:val="006427CE"/>
    <w:rsid w:val="00646DF4"/>
    <w:rsid w:val="00647EAB"/>
    <w:rsid w:val="00665BB7"/>
    <w:rsid w:val="0068243F"/>
    <w:rsid w:val="00684277"/>
    <w:rsid w:val="00687309"/>
    <w:rsid w:val="006926FD"/>
    <w:rsid w:val="00692BE8"/>
    <w:rsid w:val="006B0369"/>
    <w:rsid w:val="006B1362"/>
    <w:rsid w:val="006B73B6"/>
    <w:rsid w:val="006C6E3E"/>
    <w:rsid w:val="006D0976"/>
    <w:rsid w:val="006D1E84"/>
    <w:rsid w:val="006F307C"/>
    <w:rsid w:val="006F46E6"/>
    <w:rsid w:val="007011FB"/>
    <w:rsid w:val="00703171"/>
    <w:rsid w:val="007152DA"/>
    <w:rsid w:val="00730C90"/>
    <w:rsid w:val="00735C2B"/>
    <w:rsid w:val="00753083"/>
    <w:rsid w:val="00766444"/>
    <w:rsid w:val="00783558"/>
    <w:rsid w:val="00790769"/>
    <w:rsid w:val="00797A73"/>
    <w:rsid w:val="007A113F"/>
    <w:rsid w:val="007C4A79"/>
    <w:rsid w:val="007D6B5D"/>
    <w:rsid w:val="007E16FF"/>
    <w:rsid w:val="007E23BA"/>
    <w:rsid w:val="008035A1"/>
    <w:rsid w:val="008051F5"/>
    <w:rsid w:val="0082237C"/>
    <w:rsid w:val="00827C65"/>
    <w:rsid w:val="00861CEB"/>
    <w:rsid w:val="00877B76"/>
    <w:rsid w:val="00896BD9"/>
    <w:rsid w:val="0089732A"/>
    <w:rsid w:val="008A7423"/>
    <w:rsid w:val="008B0B44"/>
    <w:rsid w:val="008C7619"/>
    <w:rsid w:val="008D2571"/>
    <w:rsid w:val="008E0E39"/>
    <w:rsid w:val="008F7BBE"/>
    <w:rsid w:val="009024F2"/>
    <w:rsid w:val="0090518C"/>
    <w:rsid w:val="00905F84"/>
    <w:rsid w:val="0093642D"/>
    <w:rsid w:val="009364D1"/>
    <w:rsid w:val="0093665A"/>
    <w:rsid w:val="0094205C"/>
    <w:rsid w:val="00944BA0"/>
    <w:rsid w:val="009451F8"/>
    <w:rsid w:val="009455A8"/>
    <w:rsid w:val="0094561E"/>
    <w:rsid w:val="0095075B"/>
    <w:rsid w:val="00957FE7"/>
    <w:rsid w:val="00971C12"/>
    <w:rsid w:val="009751DF"/>
    <w:rsid w:val="009858C0"/>
    <w:rsid w:val="009E0E76"/>
    <w:rsid w:val="009F4825"/>
    <w:rsid w:val="00A02480"/>
    <w:rsid w:val="00A05EE0"/>
    <w:rsid w:val="00A37FDF"/>
    <w:rsid w:val="00A83804"/>
    <w:rsid w:val="00A9011C"/>
    <w:rsid w:val="00A95729"/>
    <w:rsid w:val="00AA1D8D"/>
    <w:rsid w:val="00AA2B15"/>
    <w:rsid w:val="00AA726A"/>
    <w:rsid w:val="00AC2485"/>
    <w:rsid w:val="00AD2F18"/>
    <w:rsid w:val="00AE4620"/>
    <w:rsid w:val="00B04F14"/>
    <w:rsid w:val="00B12741"/>
    <w:rsid w:val="00B23506"/>
    <w:rsid w:val="00B24FE1"/>
    <w:rsid w:val="00B30C3C"/>
    <w:rsid w:val="00B42026"/>
    <w:rsid w:val="00B47730"/>
    <w:rsid w:val="00B63623"/>
    <w:rsid w:val="00B71515"/>
    <w:rsid w:val="00B75E28"/>
    <w:rsid w:val="00B85162"/>
    <w:rsid w:val="00B8551A"/>
    <w:rsid w:val="00B907DD"/>
    <w:rsid w:val="00B938E3"/>
    <w:rsid w:val="00BC6271"/>
    <w:rsid w:val="00BD3286"/>
    <w:rsid w:val="00C01558"/>
    <w:rsid w:val="00C06F92"/>
    <w:rsid w:val="00C10D7F"/>
    <w:rsid w:val="00C16B8D"/>
    <w:rsid w:val="00C3199A"/>
    <w:rsid w:val="00C37A4E"/>
    <w:rsid w:val="00C42208"/>
    <w:rsid w:val="00C6344A"/>
    <w:rsid w:val="00C648FF"/>
    <w:rsid w:val="00C73A71"/>
    <w:rsid w:val="00C75C3A"/>
    <w:rsid w:val="00C8179D"/>
    <w:rsid w:val="00C84044"/>
    <w:rsid w:val="00C921BB"/>
    <w:rsid w:val="00CB0664"/>
    <w:rsid w:val="00CD06A3"/>
    <w:rsid w:val="00CD41B5"/>
    <w:rsid w:val="00CE1237"/>
    <w:rsid w:val="00CE1313"/>
    <w:rsid w:val="00CE414E"/>
    <w:rsid w:val="00CE5D34"/>
    <w:rsid w:val="00CE6CE7"/>
    <w:rsid w:val="00CF7E10"/>
    <w:rsid w:val="00D1713F"/>
    <w:rsid w:val="00D440A4"/>
    <w:rsid w:val="00D44347"/>
    <w:rsid w:val="00D44FAB"/>
    <w:rsid w:val="00D64ACA"/>
    <w:rsid w:val="00D83F78"/>
    <w:rsid w:val="00D91AF4"/>
    <w:rsid w:val="00DA0E68"/>
    <w:rsid w:val="00DA1F64"/>
    <w:rsid w:val="00DA6111"/>
    <w:rsid w:val="00DB74E7"/>
    <w:rsid w:val="00DC070E"/>
    <w:rsid w:val="00DC0FA5"/>
    <w:rsid w:val="00DC602A"/>
    <w:rsid w:val="00DF1D84"/>
    <w:rsid w:val="00E25E25"/>
    <w:rsid w:val="00E36AF4"/>
    <w:rsid w:val="00E37F0E"/>
    <w:rsid w:val="00E5147B"/>
    <w:rsid w:val="00E55A27"/>
    <w:rsid w:val="00E61A06"/>
    <w:rsid w:val="00E666B3"/>
    <w:rsid w:val="00E67EEF"/>
    <w:rsid w:val="00E70D57"/>
    <w:rsid w:val="00E71BA9"/>
    <w:rsid w:val="00E8139F"/>
    <w:rsid w:val="00ED0025"/>
    <w:rsid w:val="00ED7FB3"/>
    <w:rsid w:val="00EF0B69"/>
    <w:rsid w:val="00F10B28"/>
    <w:rsid w:val="00F179F4"/>
    <w:rsid w:val="00F24474"/>
    <w:rsid w:val="00F534EC"/>
    <w:rsid w:val="00F60B8D"/>
    <w:rsid w:val="00F70DFC"/>
    <w:rsid w:val="00F70F42"/>
    <w:rsid w:val="00F72507"/>
    <w:rsid w:val="00F92135"/>
    <w:rsid w:val="00F96EF7"/>
    <w:rsid w:val="00F97C7A"/>
    <w:rsid w:val="00FA6DDA"/>
    <w:rsid w:val="00FB07A3"/>
    <w:rsid w:val="00FB4B23"/>
    <w:rsid w:val="00FC1BE9"/>
    <w:rsid w:val="00FC6071"/>
    <w:rsid w:val="00FC693F"/>
    <w:rsid w:val="00FD2E83"/>
    <w:rsid w:val="00FD338D"/>
    <w:rsid w:val="00FD6E0B"/>
    <w:rsid w:val="00FF2830"/>
    <w:rsid w:val="00FF5038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25854"/>
  <w14:defaultImageDpi w14:val="300"/>
  <w15:docId w15:val="{EFDB3D37-CFE8-C747-B5AB-CFDEFD09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208"/>
    <w:pPr>
      <w:spacing w:after="120"/>
    </w:pPr>
    <w:rPr>
      <w:rFonts w:ascii="Times New Roman" w:eastAsia="Times New Roman" w:hAnsi="Times New Roman"/>
      <w:color w:val="000000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sz w:val="23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60" w:line="240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ptionCustom">
    <w:name w:val="CaptionCustom"/>
    <w:pPr>
      <w:spacing w:before="160" w:after="80"/>
    </w:pPr>
    <w:rPr>
      <w:rFonts w:ascii="Times New Roman" w:eastAsia="Times New Roman" w:hAnsi="Times New Roman"/>
      <w:b/>
      <w:i/>
      <w:color w:val="000000"/>
      <w:sz w:val="18"/>
    </w:rPr>
  </w:style>
  <w:style w:type="paragraph" w:customStyle="1" w:styleId="SmallText">
    <w:name w:val="SmallText"/>
    <w:pPr>
      <w:spacing w:after="60" w:line="240" w:lineRule="auto"/>
    </w:pPr>
    <w:rPr>
      <w:rFonts w:ascii="Times New Roman" w:eastAsia="Times New Roman" w:hAnsi="Times New Roman"/>
      <w:color w:val="000000"/>
      <w:sz w:val="18"/>
    </w:rPr>
  </w:style>
  <w:style w:type="paragraph" w:customStyle="1" w:styleId="AppendixCode">
    <w:name w:val="AppendixCode"/>
    <w:pPr>
      <w:spacing w:after="0" w:line="240" w:lineRule="auto"/>
    </w:pPr>
    <w:rPr>
      <w:rFonts w:ascii="Courier New" w:eastAsia="Courier New" w:hAnsi="Courier New"/>
      <w:color w:val="000000"/>
      <w:sz w:val="15"/>
    </w:rPr>
  </w:style>
  <w:style w:type="paragraph" w:customStyle="1" w:styleId="p1">
    <w:name w:val="p1"/>
    <w:basedOn w:val="Normale"/>
    <w:rsid w:val="002C657C"/>
    <w:pPr>
      <w:spacing w:before="100" w:beforeAutospacing="1" w:after="100" w:afterAutospacing="1" w:line="240" w:lineRule="auto"/>
    </w:pPr>
    <w:rPr>
      <w:rFonts w:cs="Times New Roman"/>
      <w:color w:val="auto"/>
      <w:sz w:val="24"/>
      <w:szCs w:val="24"/>
      <w:lang w:val="it-IT" w:eastAsia="it-IT"/>
    </w:rPr>
  </w:style>
  <w:style w:type="paragraph" w:customStyle="1" w:styleId="p2">
    <w:name w:val="p2"/>
    <w:basedOn w:val="Normale"/>
    <w:rsid w:val="002C657C"/>
    <w:pPr>
      <w:spacing w:before="100" w:beforeAutospacing="1" w:after="100" w:afterAutospacing="1" w:line="240" w:lineRule="auto"/>
    </w:pPr>
    <w:rPr>
      <w:rFonts w:cs="Times New Roman"/>
      <w:color w:val="auto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2C657C"/>
    <w:rPr>
      <w:color w:val="0000FF"/>
      <w:u w:val="single"/>
    </w:rPr>
  </w:style>
  <w:style w:type="paragraph" w:styleId="Revisione">
    <w:name w:val="Revision"/>
    <w:hidden/>
    <w:uiPriority w:val="99"/>
    <w:semiHidden/>
    <w:rsid w:val="008E0E39"/>
    <w:pPr>
      <w:spacing w:after="0" w:line="240" w:lineRule="auto"/>
    </w:pPr>
    <w:rPr>
      <w:rFonts w:ascii="Times New Roman" w:eastAsia="Times New Roman" w:hAnsi="Times New Roman"/>
      <w:color w:val="000000"/>
      <w:sz w:val="20"/>
    </w:rPr>
  </w:style>
  <w:style w:type="character" w:customStyle="1" w:styleId="s1">
    <w:name w:val="s1"/>
    <w:basedOn w:val="Carpredefinitoparagrafo"/>
    <w:rsid w:val="00407AB5"/>
    <w:rPr>
      <w:color w:val="0000FF"/>
    </w:rPr>
  </w:style>
  <w:style w:type="character" w:customStyle="1" w:styleId="s2">
    <w:name w:val="s2"/>
    <w:basedOn w:val="Carpredefinitoparagrafo"/>
    <w:rsid w:val="00407AB5"/>
    <w:rPr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66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604E"/>
    <w:rPr>
      <w:color w:val="800080" w:themeColor="followedHyperlink"/>
      <w:u w:val="single"/>
    </w:rPr>
  </w:style>
  <w:style w:type="character" w:customStyle="1" w:styleId="title-text">
    <w:name w:val="title-text"/>
    <w:basedOn w:val="Carpredefinitoparagrafo"/>
    <w:rsid w:val="00D440A4"/>
  </w:style>
  <w:style w:type="character" w:customStyle="1" w:styleId="button-link-text">
    <w:name w:val="button-link-text"/>
    <w:basedOn w:val="Carpredefinitoparagrafo"/>
    <w:rsid w:val="00076245"/>
  </w:style>
  <w:style w:type="character" w:customStyle="1" w:styleId="react-xocs-alternative-link">
    <w:name w:val="react-xocs-alternative-link"/>
    <w:basedOn w:val="Carpredefinitoparagrafo"/>
    <w:rsid w:val="00076245"/>
  </w:style>
  <w:style w:type="character" w:customStyle="1" w:styleId="given-name">
    <w:name w:val="given-name"/>
    <w:basedOn w:val="Carpredefinitoparagrafo"/>
    <w:rsid w:val="00076245"/>
  </w:style>
  <w:style w:type="character" w:customStyle="1" w:styleId="text">
    <w:name w:val="text"/>
    <w:basedOn w:val="Carpredefinitoparagrafo"/>
    <w:rsid w:val="00076245"/>
  </w:style>
  <w:style w:type="character" w:customStyle="1" w:styleId="author-ref">
    <w:name w:val="author-ref"/>
    <w:basedOn w:val="Carpredefinitoparagrafo"/>
    <w:rsid w:val="00076245"/>
  </w:style>
  <w:style w:type="character" w:customStyle="1" w:styleId="anchor-text">
    <w:name w:val="anchor-text"/>
    <w:basedOn w:val="Carpredefinitoparagrafo"/>
    <w:rsid w:val="00076245"/>
  </w:style>
  <w:style w:type="paragraph" w:styleId="NormaleWeb">
    <w:name w:val="Normal (Web)"/>
    <w:basedOn w:val="Normale"/>
    <w:uiPriority w:val="99"/>
    <w:unhideWhenUsed/>
    <w:rsid w:val="000F71ED"/>
    <w:pPr>
      <w:spacing w:before="100" w:beforeAutospacing="1" w:after="100" w:afterAutospacing="1" w:line="240" w:lineRule="auto"/>
    </w:pPr>
    <w:rPr>
      <w:rFonts w:cs="Times New Roman"/>
      <w:color w:val="auto"/>
      <w:sz w:val="24"/>
      <w:szCs w:val="24"/>
      <w:lang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8051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51F5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51F5"/>
    <w:rPr>
      <w:rFonts w:ascii="Times New Roman" w:eastAsia="Times New Roman" w:hAnsi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51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51F5"/>
    <w:rPr>
      <w:rFonts w:ascii="Times New Roman" w:eastAsia="Times New Roman" w:hAnsi="Times New Roman"/>
      <w:b/>
      <w:bCs/>
      <w:color w:val="000000"/>
      <w:sz w:val="20"/>
      <w:szCs w:val="20"/>
    </w:rPr>
  </w:style>
  <w:style w:type="character" w:customStyle="1" w:styleId="identifier">
    <w:name w:val="identifier"/>
    <w:basedOn w:val="Carpredefinitoparagrafo"/>
    <w:rsid w:val="002667A2"/>
  </w:style>
  <w:style w:type="character" w:customStyle="1" w:styleId="id-label">
    <w:name w:val="id-label"/>
    <w:basedOn w:val="Carpredefinitoparagrafo"/>
    <w:rsid w:val="0026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8F28AD1972DC45A71C13B4C85980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160848-F9C5-6C4E-8961-EB1AF9FC6F60}"/>
      </w:docPartPr>
      <w:docPartBody>
        <w:p w:rsidR="00000000" w:rsidRDefault="00024B58" w:rsidP="00024B58">
          <w:pPr>
            <w:pStyle w:val="848F28AD1972DC45A71C13B4C85980EF"/>
          </w:pPr>
          <w:r w:rsidRPr="00D704B4">
            <w:rPr>
              <w:color w:val="808080"/>
            </w:rPr>
            <w:t>Principle Author</w:t>
          </w:r>
          <w:r>
            <w:rPr>
              <w:color w:val="808080"/>
            </w:rPr>
            <w:t xml:space="preserve"> Name</w:t>
          </w:r>
          <w:r w:rsidRPr="00D704B4">
            <w:rPr>
              <w:color w:val="808080"/>
              <w:vertAlign w:val="superscript"/>
            </w:rPr>
            <w:t>1</w:t>
          </w:r>
          <w:r w:rsidRPr="00D704B4">
            <w:rPr>
              <w:color w:val="808080"/>
            </w:rPr>
            <w:t>, Corresponding author</w:t>
          </w:r>
          <w:r>
            <w:rPr>
              <w:color w:val="808080"/>
            </w:rPr>
            <w:t xml:space="preserve"> Name</w:t>
          </w:r>
          <w:r w:rsidRPr="00D704B4">
            <w:rPr>
              <w:color w:val="808080"/>
              <w:vertAlign w:val="superscript"/>
            </w:rPr>
            <w:t>*2</w:t>
          </w:r>
          <w:r w:rsidRPr="00D704B4">
            <w:rPr>
              <w:color w:val="808080"/>
            </w:rPr>
            <w:t>, Co-author, Co-author</w:t>
          </w:r>
          <w:r w:rsidRPr="00D704B4">
            <w:rPr>
              <w:color w:val="808080"/>
              <w:vertAlign w:val="superscript"/>
            </w:rPr>
            <w:t>1</w:t>
          </w:r>
          <w:r w:rsidRPr="00D704B4">
            <w:rPr>
              <w:color w:val="808080"/>
            </w:rPr>
            <w:t xml:space="preserve"> and Co-author</w:t>
          </w:r>
          <w:r w:rsidRPr="00D704B4">
            <w:rPr>
              <w:color w:val="808080"/>
              <w:vertAlign w:val="superscript"/>
            </w:rPr>
            <w:t>1,2</w:t>
          </w:r>
        </w:p>
      </w:docPartBody>
    </w:docPart>
    <w:docPart>
      <w:docPartPr>
        <w:name w:val="F0F3196A0BE5634DB30B36969093EC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0B4D4D-EB47-044C-97D1-22EC71C0EBFA}"/>
      </w:docPartPr>
      <w:docPartBody>
        <w:p w:rsidR="00000000" w:rsidRDefault="00024B58" w:rsidP="00024B58">
          <w:pPr>
            <w:pStyle w:val="F0F3196A0BE5634DB30B36969093ECDF"/>
          </w:pPr>
          <w:r w:rsidRPr="00D704B4">
            <w:rPr>
              <w:color w:val="808080"/>
            </w:rPr>
            <w:t>Principle Author</w:t>
          </w:r>
          <w:r>
            <w:rPr>
              <w:color w:val="808080"/>
            </w:rPr>
            <w:t xml:space="preserve"> Name</w:t>
          </w:r>
          <w:r w:rsidRPr="00D704B4">
            <w:rPr>
              <w:color w:val="808080"/>
              <w:vertAlign w:val="superscript"/>
            </w:rPr>
            <w:t>1</w:t>
          </w:r>
          <w:r w:rsidRPr="00D704B4">
            <w:rPr>
              <w:color w:val="808080"/>
            </w:rPr>
            <w:t>, Corresponding author</w:t>
          </w:r>
          <w:r>
            <w:rPr>
              <w:color w:val="808080"/>
            </w:rPr>
            <w:t xml:space="preserve"> Name</w:t>
          </w:r>
          <w:r w:rsidRPr="00D704B4">
            <w:rPr>
              <w:color w:val="808080"/>
              <w:vertAlign w:val="superscript"/>
            </w:rPr>
            <w:t>*2</w:t>
          </w:r>
          <w:r w:rsidRPr="00D704B4">
            <w:rPr>
              <w:color w:val="808080"/>
            </w:rPr>
            <w:t>, Co-author, Co-author</w:t>
          </w:r>
          <w:r w:rsidRPr="00D704B4">
            <w:rPr>
              <w:color w:val="808080"/>
              <w:vertAlign w:val="superscript"/>
            </w:rPr>
            <w:t>1</w:t>
          </w:r>
          <w:r w:rsidRPr="00D704B4">
            <w:rPr>
              <w:color w:val="808080"/>
            </w:rPr>
            <w:t xml:space="preserve"> and Co-author</w:t>
          </w:r>
          <w:r w:rsidRPr="00D704B4">
            <w:rPr>
              <w:color w:val="808080"/>
              <w:vertAlign w:val="superscript"/>
            </w:rPr>
            <w:t>1,2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58"/>
    <w:rsid w:val="00024B58"/>
    <w:rsid w:val="0093642D"/>
    <w:rsid w:val="00A9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48F28AD1972DC45A71C13B4C85980EF">
    <w:name w:val="848F28AD1972DC45A71C13B4C85980EF"/>
    <w:rsid w:val="00024B58"/>
  </w:style>
  <w:style w:type="paragraph" w:customStyle="1" w:styleId="F0F3196A0BE5634DB30B36969093ECDF">
    <w:name w:val="F0F3196A0BE5634DB30B36969093ECDF"/>
    <w:rsid w:val="00024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Angelo Barlattani</cp:lastModifiedBy>
  <cp:revision>2</cp:revision>
  <cp:lastPrinted>2026-04-16T09:48:00Z</cp:lastPrinted>
  <dcterms:created xsi:type="dcterms:W3CDTF">2026-04-22T09:44:00Z</dcterms:created>
  <dcterms:modified xsi:type="dcterms:W3CDTF">2026-04-22T09:44:00Z</dcterms:modified>
  <cp:category/>
</cp:coreProperties>
</file>