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9B070" w14:textId="2B4D07A0" w:rsidR="00F905D8" w:rsidRPr="0021347E" w:rsidRDefault="00F905D8" w:rsidP="00602C88">
      <w:pPr>
        <w:pStyle w:val="NoSpacing"/>
        <w:jc w:val="both"/>
        <w:rPr>
          <w:rFonts w:ascii="Times New Roman" w:hAnsi="Times New Roman" w:cs="Times New Roman"/>
          <w:b/>
          <w:bCs/>
          <w:lang w:val="en-GB"/>
        </w:rPr>
      </w:pPr>
      <w:r w:rsidRPr="0021347E">
        <w:rPr>
          <w:rFonts w:ascii="Times New Roman" w:hAnsi="Times New Roman" w:cs="Times New Roman"/>
          <w:b/>
          <w:bCs/>
          <w:lang w:val="en-GB"/>
        </w:rPr>
        <w:t xml:space="preserve">Learning complex stimuli with a </w:t>
      </w:r>
      <w:proofErr w:type="gramStart"/>
      <w:r w:rsidRPr="0021347E">
        <w:rPr>
          <w:rFonts w:ascii="Times New Roman" w:hAnsi="Times New Roman" w:cs="Times New Roman"/>
          <w:b/>
          <w:bCs/>
          <w:lang w:val="en-GB"/>
        </w:rPr>
        <w:t>honey bee</w:t>
      </w:r>
      <w:proofErr w:type="gramEnd"/>
      <w:r w:rsidRPr="0021347E">
        <w:rPr>
          <w:rFonts w:ascii="Times New Roman" w:hAnsi="Times New Roman" w:cs="Times New Roman"/>
          <w:b/>
          <w:bCs/>
          <w:lang w:val="en-GB"/>
        </w:rPr>
        <w:t xml:space="preserve"> brain: contrasting consequences on performance and flight behaviour from degrading configural </w:t>
      </w:r>
      <w:r w:rsidR="00DD19E3" w:rsidRPr="0021347E">
        <w:rPr>
          <w:rFonts w:ascii="Times New Roman" w:hAnsi="Times New Roman" w:cs="Times New Roman"/>
          <w:b/>
          <w:bCs/>
          <w:i/>
          <w:iCs/>
          <w:lang w:val="en-GB"/>
        </w:rPr>
        <w:t>versus</w:t>
      </w:r>
      <w:r w:rsidRPr="0021347E">
        <w:rPr>
          <w:rFonts w:ascii="Times New Roman" w:hAnsi="Times New Roman" w:cs="Times New Roman"/>
          <w:b/>
          <w:bCs/>
          <w:lang w:val="en-GB"/>
        </w:rPr>
        <w:t xml:space="preserve"> featural information </w:t>
      </w:r>
    </w:p>
    <w:p w14:paraId="39A59052" w14:textId="77777777" w:rsidR="009F6970" w:rsidRPr="0021347E" w:rsidRDefault="009F6970" w:rsidP="00602C88">
      <w:pPr>
        <w:pStyle w:val="NoSpacing"/>
        <w:jc w:val="both"/>
        <w:rPr>
          <w:rFonts w:ascii="Times New Roman" w:hAnsi="Times New Roman" w:cs="Times New Roman"/>
          <w:lang w:val="en-GB"/>
        </w:rPr>
      </w:pPr>
    </w:p>
    <w:p w14:paraId="0FFFCBAA" w14:textId="2CF7EF0C" w:rsidR="00C42AE1" w:rsidRPr="0021347E" w:rsidRDefault="00C42AE1" w:rsidP="00602C88">
      <w:pPr>
        <w:pStyle w:val="NoSpacing"/>
        <w:jc w:val="both"/>
        <w:rPr>
          <w:rFonts w:ascii="Times New Roman" w:hAnsi="Times New Roman" w:cs="Times New Roman"/>
          <w:vertAlign w:val="superscript"/>
          <w:lang w:val="en-GB"/>
        </w:rPr>
      </w:pPr>
      <w:r w:rsidRPr="0021347E">
        <w:rPr>
          <w:rFonts w:ascii="Times New Roman" w:hAnsi="Times New Roman" w:cs="Times New Roman"/>
          <w:lang w:val="en-GB"/>
        </w:rPr>
        <w:t>Marie-Genevieve Guiraud</w:t>
      </w:r>
      <w:r w:rsidR="00457EA5" w:rsidRPr="0021347E">
        <w:rPr>
          <w:rFonts w:ascii="Times New Roman" w:hAnsi="Times New Roman" w:cs="Times New Roman"/>
          <w:vertAlign w:val="superscript"/>
          <w:lang w:val="en-GB"/>
        </w:rPr>
        <w:t>1</w:t>
      </w:r>
      <w:r w:rsidR="0075782E" w:rsidRPr="0021347E">
        <w:rPr>
          <w:rFonts w:ascii="Times New Roman" w:hAnsi="Times New Roman" w:cs="Times New Roman"/>
          <w:vertAlign w:val="superscript"/>
          <w:lang w:val="en-GB"/>
        </w:rPr>
        <w:t>,2</w:t>
      </w:r>
      <w:r w:rsidR="00443473">
        <w:rPr>
          <w:rFonts w:ascii="Times New Roman" w:hAnsi="Times New Roman" w:cs="Times New Roman"/>
          <w:vertAlign w:val="superscript"/>
          <w:lang w:val="en-GB"/>
        </w:rPr>
        <w:t>*</w:t>
      </w:r>
      <w:r w:rsidRPr="0021347E">
        <w:rPr>
          <w:rFonts w:ascii="Times New Roman" w:hAnsi="Times New Roman" w:cs="Times New Roman"/>
          <w:lang w:val="en-GB"/>
        </w:rPr>
        <w:t xml:space="preserve">, </w:t>
      </w:r>
      <w:r w:rsidR="00457EA5" w:rsidRPr="0021347E">
        <w:rPr>
          <w:rFonts w:ascii="Times New Roman" w:hAnsi="Times New Roman" w:cs="Times New Roman"/>
          <w:lang w:val="en-GB"/>
        </w:rPr>
        <w:t xml:space="preserve">Adam </w:t>
      </w:r>
      <w:r w:rsidR="008D4E74">
        <w:rPr>
          <w:rFonts w:ascii="Times New Roman" w:hAnsi="Times New Roman" w:cs="Times New Roman"/>
          <w:lang w:val="en-GB"/>
        </w:rPr>
        <w:t xml:space="preserve">D. </w:t>
      </w:r>
      <w:r w:rsidR="00457EA5" w:rsidRPr="0021347E">
        <w:rPr>
          <w:rFonts w:ascii="Times New Roman" w:hAnsi="Times New Roman" w:cs="Times New Roman"/>
          <w:lang w:val="en-GB"/>
        </w:rPr>
        <w:t>Hines</w:t>
      </w:r>
      <w:r w:rsidR="00457EA5" w:rsidRPr="0021347E">
        <w:rPr>
          <w:rFonts w:ascii="Times New Roman" w:hAnsi="Times New Roman" w:cs="Times New Roman"/>
          <w:vertAlign w:val="superscript"/>
          <w:lang w:val="en-GB"/>
        </w:rPr>
        <w:t>1</w:t>
      </w:r>
      <w:r w:rsidR="008D4E74">
        <w:rPr>
          <w:rFonts w:ascii="Times New Roman" w:hAnsi="Times New Roman" w:cs="Times New Roman"/>
          <w:vertAlign w:val="superscript"/>
          <w:lang w:val="en-GB"/>
        </w:rPr>
        <w:t>,3</w:t>
      </w:r>
      <w:r w:rsidR="00C43483" w:rsidRPr="0021347E">
        <w:rPr>
          <w:rFonts w:ascii="Times New Roman" w:hAnsi="Times New Roman" w:cs="Times New Roman"/>
          <w:lang w:val="en-GB"/>
        </w:rPr>
        <w:t xml:space="preserve">, </w:t>
      </w:r>
      <w:r w:rsidR="00457EA5" w:rsidRPr="0021347E">
        <w:rPr>
          <w:rFonts w:ascii="Times New Roman" w:hAnsi="Times New Roman" w:cs="Times New Roman"/>
          <w:lang w:val="en-GB"/>
        </w:rPr>
        <w:t>Mengjie Jin</w:t>
      </w:r>
      <w:r w:rsidR="00457EA5" w:rsidRPr="0021347E">
        <w:rPr>
          <w:rFonts w:ascii="Times New Roman" w:hAnsi="Times New Roman" w:cs="Times New Roman"/>
          <w:vertAlign w:val="superscript"/>
          <w:lang w:val="en-GB"/>
        </w:rPr>
        <w:t>1,</w:t>
      </w:r>
      <w:r w:rsidR="008D4E74">
        <w:rPr>
          <w:rFonts w:ascii="Times New Roman" w:hAnsi="Times New Roman" w:cs="Times New Roman"/>
          <w:vertAlign w:val="superscript"/>
          <w:lang w:val="en-GB"/>
        </w:rPr>
        <w:t>4</w:t>
      </w:r>
      <w:r w:rsidR="009F6970" w:rsidRPr="0021347E">
        <w:rPr>
          <w:rFonts w:ascii="Times New Roman" w:hAnsi="Times New Roman" w:cs="Times New Roman"/>
          <w:lang w:val="en-GB"/>
        </w:rPr>
        <w:t>,</w:t>
      </w:r>
      <w:r w:rsidR="00C13BFF">
        <w:rPr>
          <w:rFonts w:ascii="Times New Roman" w:hAnsi="Times New Roman" w:cs="Times New Roman"/>
          <w:lang w:val="en-GB"/>
        </w:rPr>
        <w:t xml:space="preserve"> </w:t>
      </w:r>
      <w:r w:rsidRPr="0021347E">
        <w:rPr>
          <w:rFonts w:ascii="Times New Roman" w:hAnsi="Times New Roman" w:cs="Times New Roman"/>
          <w:lang w:val="en-GB"/>
        </w:rPr>
        <w:t>Andrew B. Barron</w:t>
      </w:r>
      <w:r w:rsidR="00457EA5" w:rsidRPr="0021347E">
        <w:rPr>
          <w:rFonts w:ascii="Times New Roman" w:hAnsi="Times New Roman" w:cs="Times New Roman"/>
          <w:vertAlign w:val="superscript"/>
          <w:lang w:val="en-GB"/>
        </w:rPr>
        <w:t>1</w:t>
      </w:r>
    </w:p>
    <w:p w14:paraId="59AF10D6" w14:textId="77777777" w:rsidR="00457EA5" w:rsidRPr="0021347E" w:rsidRDefault="00457EA5" w:rsidP="00602C88">
      <w:pPr>
        <w:pStyle w:val="NoSpacing"/>
        <w:jc w:val="both"/>
        <w:rPr>
          <w:rFonts w:ascii="Times New Roman" w:hAnsi="Times New Roman" w:cs="Times New Roman"/>
          <w:lang w:val="en-GB"/>
        </w:rPr>
      </w:pPr>
    </w:p>
    <w:p w14:paraId="0CC3D889" w14:textId="0B6D57DB" w:rsidR="00457EA5" w:rsidRPr="0021347E" w:rsidRDefault="00457EA5" w:rsidP="00602C88">
      <w:pPr>
        <w:pStyle w:val="NoSpacing"/>
        <w:jc w:val="both"/>
        <w:rPr>
          <w:rFonts w:ascii="Times New Roman" w:hAnsi="Times New Roman" w:cs="Times New Roman"/>
          <w:lang w:val="en-GB"/>
        </w:rPr>
      </w:pPr>
      <w:r w:rsidRPr="0021347E">
        <w:rPr>
          <w:rFonts w:ascii="Times New Roman" w:hAnsi="Times New Roman" w:cs="Times New Roman"/>
          <w:vertAlign w:val="superscript"/>
          <w:lang w:val="en-GB"/>
        </w:rPr>
        <w:t>1</w:t>
      </w:r>
      <w:r w:rsidR="00443473">
        <w:rPr>
          <w:rFonts w:ascii="Times New Roman" w:hAnsi="Times New Roman" w:cs="Times New Roman"/>
          <w:vertAlign w:val="superscript"/>
          <w:lang w:val="en-GB"/>
        </w:rPr>
        <w:t xml:space="preserve"> </w:t>
      </w:r>
      <w:r w:rsidRPr="0021347E">
        <w:rPr>
          <w:rFonts w:ascii="Times New Roman" w:hAnsi="Times New Roman" w:cs="Times New Roman"/>
          <w:lang w:val="en-GB"/>
        </w:rPr>
        <w:t>School of Natural Sciences, Macquarie University, Sydney, NSW, Australia. marie-genevieve.guiraud@mq.edu.au.</w:t>
      </w:r>
    </w:p>
    <w:p w14:paraId="65BC1EE7" w14:textId="7CB8BF6A" w:rsidR="0075782E" w:rsidRDefault="009F6970" w:rsidP="00602C88">
      <w:pPr>
        <w:pStyle w:val="NoSpacing"/>
        <w:jc w:val="both"/>
        <w:rPr>
          <w:rFonts w:ascii="Times New Roman" w:hAnsi="Times New Roman" w:cs="Times New Roman"/>
          <w:lang w:val="fr-FR"/>
        </w:rPr>
      </w:pPr>
      <w:r w:rsidRPr="00A178E3">
        <w:rPr>
          <w:rFonts w:ascii="Times New Roman" w:hAnsi="Times New Roman" w:cs="Times New Roman"/>
          <w:vertAlign w:val="superscript"/>
          <w:lang w:val="fr-FR"/>
        </w:rPr>
        <w:t>2</w:t>
      </w:r>
      <w:r w:rsidR="00457EA5" w:rsidRPr="00A178E3">
        <w:rPr>
          <w:rFonts w:ascii="Times New Roman" w:hAnsi="Times New Roman" w:cs="Times New Roman"/>
          <w:lang w:val="fr-FR"/>
        </w:rPr>
        <w:t xml:space="preserve"> </w:t>
      </w:r>
      <w:r w:rsidR="0075782E" w:rsidRPr="00A178E3">
        <w:rPr>
          <w:rFonts w:ascii="Times New Roman" w:hAnsi="Times New Roman" w:cs="Times New Roman"/>
          <w:lang w:val="fr-FR"/>
        </w:rPr>
        <w:t xml:space="preserve">Institut des Sciences et du Mouvement, Aix-Marseille </w:t>
      </w:r>
      <w:proofErr w:type="spellStart"/>
      <w:r w:rsidR="0075782E" w:rsidRPr="00A178E3">
        <w:rPr>
          <w:rFonts w:ascii="Times New Roman" w:hAnsi="Times New Roman" w:cs="Times New Roman"/>
          <w:lang w:val="fr-FR"/>
        </w:rPr>
        <w:t>University</w:t>
      </w:r>
      <w:proofErr w:type="spellEnd"/>
      <w:r w:rsidR="0075782E" w:rsidRPr="00A178E3">
        <w:rPr>
          <w:rFonts w:ascii="Times New Roman" w:hAnsi="Times New Roman" w:cs="Times New Roman"/>
          <w:lang w:val="fr-FR"/>
        </w:rPr>
        <w:t xml:space="preserve">, CNRS, Marseille, </w:t>
      </w:r>
      <w:r w:rsidR="008D4E74">
        <w:rPr>
          <w:rFonts w:ascii="Times New Roman" w:hAnsi="Times New Roman" w:cs="Times New Roman"/>
          <w:lang w:val="fr-FR"/>
        </w:rPr>
        <w:t>France</w:t>
      </w:r>
    </w:p>
    <w:p w14:paraId="222ECBA0" w14:textId="1DA5D14C" w:rsidR="008D4E74" w:rsidRPr="00FA4D22" w:rsidRDefault="008D4E74" w:rsidP="00602C88">
      <w:pPr>
        <w:pStyle w:val="NoSpacing"/>
        <w:jc w:val="both"/>
        <w:rPr>
          <w:rFonts w:ascii="Times New Roman" w:hAnsi="Times New Roman" w:cs="Times New Roman"/>
        </w:rPr>
      </w:pPr>
      <w:r w:rsidRPr="00FA4D22">
        <w:rPr>
          <w:rFonts w:ascii="Times New Roman" w:hAnsi="Times New Roman" w:cs="Times New Roman"/>
          <w:vertAlign w:val="superscript"/>
        </w:rPr>
        <w:t>3</w:t>
      </w:r>
      <w:r w:rsidRPr="00FA4D22">
        <w:rPr>
          <w:rFonts w:ascii="Times New Roman" w:hAnsi="Times New Roman" w:cs="Times New Roman"/>
        </w:rPr>
        <w:t xml:space="preserve"> QUT Centre for Robotics, Queensland University of Technology, Brisbane, QLD, Australia</w:t>
      </w:r>
    </w:p>
    <w:p w14:paraId="08AEDD2A" w14:textId="56944C01" w:rsidR="0075782E" w:rsidRPr="0021347E" w:rsidRDefault="008D4E74" w:rsidP="00602C88">
      <w:pPr>
        <w:pStyle w:val="NoSpacing"/>
        <w:jc w:val="both"/>
        <w:rPr>
          <w:rFonts w:ascii="Times New Roman" w:hAnsi="Times New Roman" w:cs="Times New Roman"/>
          <w:lang w:val="en-GB"/>
        </w:rPr>
      </w:pPr>
      <w:r>
        <w:rPr>
          <w:rFonts w:ascii="Times New Roman" w:hAnsi="Times New Roman" w:cs="Times New Roman"/>
          <w:vertAlign w:val="superscript"/>
          <w:lang w:val="en-GB"/>
        </w:rPr>
        <w:t>4</w:t>
      </w:r>
      <w:r w:rsidR="0075782E" w:rsidRPr="0021347E">
        <w:rPr>
          <w:rFonts w:ascii="Times New Roman" w:hAnsi="Times New Roman" w:cs="Times New Roman"/>
          <w:lang w:val="en-GB"/>
        </w:rPr>
        <w:t xml:space="preserve"> Department of Biomedical Engineering, Southern University of Science and Technology (Shenzhen), China  </w:t>
      </w:r>
    </w:p>
    <w:p w14:paraId="3A54B096" w14:textId="77777777" w:rsidR="00457EA5" w:rsidRPr="0021347E" w:rsidRDefault="00457EA5" w:rsidP="00602C88">
      <w:pPr>
        <w:pStyle w:val="NoSpacing"/>
        <w:jc w:val="both"/>
        <w:rPr>
          <w:rFonts w:ascii="Times New Roman" w:hAnsi="Times New Roman" w:cs="Times New Roman"/>
          <w:lang w:val="en-GB"/>
        </w:rPr>
      </w:pPr>
    </w:p>
    <w:p w14:paraId="71DEA3AC" w14:textId="46830C66" w:rsidR="00457EA5" w:rsidRPr="0021347E" w:rsidRDefault="00457EA5" w:rsidP="00602C88">
      <w:pPr>
        <w:pStyle w:val="NoSpacing"/>
        <w:jc w:val="both"/>
        <w:rPr>
          <w:rFonts w:ascii="Times New Roman" w:hAnsi="Times New Roman" w:cs="Times New Roman"/>
          <w:lang w:val="en-GB"/>
        </w:rPr>
      </w:pPr>
      <w:r w:rsidRPr="0021347E">
        <w:rPr>
          <w:rFonts w:ascii="Times New Roman" w:hAnsi="Times New Roman" w:cs="Times New Roman"/>
          <w:lang w:val="en-GB"/>
        </w:rPr>
        <w:t xml:space="preserve">*Corresponding author: </w:t>
      </w:r>
      <w:r w:rsidR="0075782E" w:rsidRPr="0021347E">
        <w:rPr>
          <w:rFonts w:ascii="Times New Roman" w:hAnsi="Times New Roman" w:cs="Times New Roman"/>
          <w:lang w:val="en-GB"/>
        </w:rPr>
        <w:t>marie-genevieve.guiraud@univ-amu.fr</w:t>
      </w:r>
    </w:p>
    <w:p w14:paraId="0539F659" w14:textId="77777777" w:rsidR="00457EA5" w:rsidRPr="0021347E" w:rsidRDefault="00457EA5" w:rsidP="00602C88">
      <w:pPr>
        <w:pStyle w:val="NoSpacing"/>
        <w:jc w:val="both"/>
        <w:rPr>
          <w:rFonts w:ascii="Times New Roman" w:hAnsi="Times New Roman" w:cs="Times New Roman"/>
          <w:lang w:val="en-GB"/>
        </w:rPr>
      </w:pPr>
    </w:p>
    <w:p w14:paraId="3FC6FD15" w14:textId="77777777" w:rsidR="00E73D46" w:rsidRPr="0021347E" w:rsidRDefault="00E73D46" w:rsidP="00602C88">
      <w:pPr>
        <w:pStyle w:val="NoSpacing"/>
        <w:jc w:val="both"/>
        <w:rPr>
          <w:rFonts w:ascii="Times New Roman" w:hAnsi="Times New Roman" w:cs="Times New Roman"/>
          <w:b/>
          <w:bCs/>
          <w:lang w:val="en-GB"/>
        </w:rPr>
      </w:pPr>
      <w:r w:rsidRPr="0021347E">
        <w:rPr>
          <w:rFonts w:ascii="Times New Roman" w:hAnsi="Times New Roman" w:cs="Times New Roman"/>
          <w:b/>
          <w:bCs/>
          <w:lang w:val="en-GB"/>
        </w:rPr>
        <w:t>Supplementary information</w:t>
      </w:r>
    </w:p>
    <w:p w14:paraId="65941903" w14:textId="77777777" w:rsidR="006721FA" w:rsidRPr="0021347E" w:rsidRDefault="006721FA" w:rsidP="00602C88">
      <w:pPr>
        <w:pStyle w:val="NoSpacing"/>
        <w:jc w:val="both"/>
        <w:rPr>
          <w:rFonts w:ascii="Times New Roman" w:hAnsi="Times New Roman" w:cs="Times New Roman"/>
          <w:lang w:val="en-GB"/>
        </w:rPr>
      </w:pPr>
    </w:p>
    <w:p w14:paraId="49E85AC0" w14:textId="346EB06A" w:rsidR="006721FA" w:rsidRPr="0021347E" w:rsidRDefault="006721FA" w:rsidP="00602C88">
      <w:pPr>
        <w:pStyle w:val="NoSpacing"/>
        <w:jc w:val="both"/>
        <w:rPr>
          <w:rFonts w:ascii="Times New Roman" w:hAnsi="Times New Roman" w:cs="Times New Roman"/>
          <w:lang w:val="en-GB"/>
        </w:rPr>
      </w:pPr>
      <w:r w:rsidRPr="0021347E">
        <w:rPr>
          <w:rFonts w:ascii="Times New Roman" w:hAnsi="Times New Roman" w:cs="Times New Roman"/>
          <w:b/>
          <w:bCs/>
          <w:lang w:val="en-GB"/>
        </w:rPr>
        <w:t>Table</w:t>
      </w:r>
      <w:r w:rsidR="00DF2760" w:rsidRPr="0021347E">
        <w:rPr>
          <w:rFonts w:ascii="Times New Roman" w:hAnsi="Times New Roman" w:cs="Times New Roman"/>
          <w:b/>
          <w:bCs/>
          <w:lang w:val="en-GB"/>
        </w:rPr>
        <w:t>s</w:t>
      </w:r>
      <w:r w:rsidRPr="0021347E">
        <w:rPr>
          <w:rFonts w:ascii="Times New Roman" w:hAnsi="Times New Roman" w:cs="Times New Roman"/>
          <w:b/>
          <w:bCs/>
          <w:lang w:val="en-GB"/>
        </w:rPr>
        <w:t xml:space="preserve"> S1.</w:t>
      </w:r>
      <w:r w:rsidRPr="0021347E">
        <w:rPr>
          <w:rFonts w:ascii="Times New Roman" w:hAnsi="Times New Roman" w:cs="Times New Roman"/>
          <w:lang w:val="en-GB"/>
        </w:rPr>
        <w:t xml:space="preserve"> </w:t>
      </w:r>
      <w:r w:rsidR="008A51B8" w:rsidRPr="0021347E">
        <w:rPr>
          <w:rFonts w:ascii="Times New Roman" w:hAnsi="Times New Roman" w:cs="Times New Roman"/>
          <w:b/>
          <w:bCs/>
          <w:lang w:val="en-GB"/>
        </w:rPr>
        <w:t>A.</w:t>
      </w:r>
      <w:r w:rsidR="008A51B8" w:rsidRPr="0021347E">
        <w:rPr>
          <w:rFonts w:ascii="Times New Roman" w:hAnsi="Times New Roman" w:cs="Times New Roman"/>
          <w:lang w:val="en-GB"/>
        </w:rPr>
        <w:t xml:space="preserve"> </w:t>
      </w:r>
      <w:r w:rsidRPr="0021347E">
        <w:rPr>
          <w:rFonts w:ascii="Times New Roman" w:hAnsi="Times New Roman" w:cs="Times New Roman"/>
          <w:b/>
          <w:bCs/>
          <w:lang w:val="en-GB"/>
        </w:rPr>
        <w:t>Results of the Generalised Linear Mixed Model (GLMM) testing the effects of training block and rewarded stimulus category on bees’ performance during training</w:t>
      </w:r>
      <w:r w:rsidRPr="0021347E">
        <w:rPr>
          <w:rFonts w:ascii="Times New Roman" w:hAnsi="Times New Roman" w:cs="Times New Roman"/>
          <w:lang w:val="en-GB"/>
        </w:rPr>
        <w:t xml:space="preserve">. The response variable was the number of correct choices within each block of 10 trials (binomial: successes vs. failures). </w:t>
      </w:r>
      <w:r w:rsidR="00CD1496" w:rsidRPr="0021347E">
        <w:rPr>
          <w:rFonts w:ascii="Times New Roman" w:hAnsi="Times New Roman" w:cs="Times New Roman"/>
          <w:lang w:val="en-GB"/>
        </w:rPr>
        <w:t>Bee identity was included as a random factor to account for individual differences in learning performance.</w:t>
      </w:r>
    </w:p>
    <w:p w14:paraId="7592F414" w14:textId="77777777" w:rsidR="006721FA" w:rsidRPr="0021347E" w:rsidRDefault="006721FA" w:rsidP="00602C88">
      <w:pPr>
        <w:pStyle w:val="NoSpacing"/>
        <w:jc w:val="both"/>
        <w:rPr>
          <w:rFonts w:ascii="Times New Roman" w:hAnsi="Times New Roman" w:cs="Times New Roman"/>
          <w:lang w:val="en-GB"/>
        </w:rPr>
      </w:pPr>
    </w:p>
    <w:tbl>
      <w:tblPr>
        <w:tblStyle w:val="TableGrid"/>
        <w:tblW w:w="0" w:type="auto"/>
        <w:tblLook w:val="04A0" w:firstRow="1" w:lastRow="0" w:firstColumn="1" w:lastColumn="0" w:noHBand="0" w:noVBand="1"/>
      </w:tblPr>
      <w:tblGrid>
        <w:gridCol w:w="1229"/>
        <w:gridCol w:w="1123"/>
        <w:gridCol w:w="1283"/>
        <w:gridCol w:w="930"/>
        <w:gridCol w:w="1165"/>
      </w:tblGrid>
      <w:tr w:rsidR="006721FA" w:rsidRPr="0021347E" w14:paraId="5413457E" w14:textId="77777777" w:rsidTr="006721FA">
        <w:tc>
          <w:tcPr>
            <w:tcW w:w="0" w:type="auto"/>
            <w:hideMark/>
          </w:tcPr>
          <w:p w14:paraId="667761AE" w14:textId="77777777" w:rsidR="006721FA" w:rsidRPr="0021347E" w:rsidRDefault="006721FA" w:rsidP="00602C88">
            <w:pPr>
              <w:jc w:val="both"/>
              <w:rPr>
                <w:b/>
                <w:bCs/>
                <w:lang w:val="en-GB"/>
              </w:rPr>
            </w:pPr>
            <w:r w:rsidRPr="0021347E">
              <w:rPr>
                <w:b/>
                <w:bCs/>
                <w:lang w:val="en-GB"/>
              </w:rPr>
              <w:t>Term</w:t>
            </w:r>
          </w:p>
        </w:tc>
        <w:tc>
          <w:tcPr>
            <w:tcW w:w="0" w:type="auto"/>
            <w:hideMark/>
          </w:tcPr>
          <w:p w14:paraId="0CEB488D" w14:textId="77777777" w:rsidR="006721FA" w:rsidRPr="0021347E" w:rsidRDefault="006721FA" w:rsidP="00602C88">
            <w:pPr>
              <w:jc w:val="both"/>
              <w:rPr>
                <w:b/>
                <w:bCs/>
                <w:lang w:val="en-GB"/>
              </w:rPr>
            </w:pPr>
            <w:r w:rsidRPr="0021347E">
              <w:rPr>
                <w:b/>
                <w:bCs/>
                <w:lang w:val="en-GB"/>
              </w:rPr>
              <w:t>Estimate</w:t>
            </w:r>
          </w:p>
        </w:tc>
        <w:tc>
          <w:tcPr>
            <w:tcW w:w="0" w:type="auto"/>
            <w:hideMark/>
          </w:tcPr>
          <w:p w14:paraId="394AF1C2" w14:textId="77777777" w:rsidR="006721FA" w:rsidRPr="0021347E" w:rsidRDefault="006721FA" w:rsidP="00602C88">
            <w:pPr>
              <w:jc w:val="both"/>
              <w:rPr>
                <w:b/>
                <w:bCs/>
                <w:lang w:val="en-GB"/>
              </w:rPr>
            </w:pPr>
            <w:r w:rsidRPr="0021347E">
              <w:rPr>
                <w:b/>
                <w:bCs/>
                <w:lang w:val="en-GB"/>
              </w:rPr>
              <w:t>Std. Error</w:t>
            </w:r>
          </w:p>
        </w:tc>
        <w:tc>
          <w:tcPr>
            <w:tcW w:w="0" w:type="auto"/>
            <w:hideMark/>
          </w:tcPr>
          <w:p w14:paraId="0B298396" w14:textId="77777777" w:rsidR="006721FA" w:rsidRPr="0021347E" w:rsidRDefault="006721FA" w:rsidP="00602C88">
            <w:pPr>
              <w:jc w:val="both"/>
              <w:rPr>
                <w:b/>
                <w:bCs/>
                <w:lang w:val="en-GB"/>
              </w:rPr>
            </w:pPr>
            <w:r w:rsidRPr="0021347E">
              <w:rPr>
                <w:b/>
                <w:bCs/>
                <w:lang w:val="en-GB"/>
              </w:rPr>
              <w:t>z value</w:t>
            </w:r>
          </w:p>
        </w:tc>
        <w:tc>
          <w:tcPr>
            <w:tcW w:w="0" w:type="auto"/>
            <w:hideMark/>
          </w:tcPr>
          <w:p w14:paraId="52A9B861" w14:textId="77777777" w:rsidR="006721FA" w:rsidRPr="0021347E" w:rsidRDefault="006721FA" w:rsidP="00602C88">
            <w:pPr>
              <w:jc w:val="both"/>
              <w:rPr>
                <w:b/>
                <w:bCs/>
                <w:lang w:val="en-GB"/>
              </w:rPr>
            </w:pPr>
            <w:r w:rsidRPr="0021347E">
              <w:rPr>
                <w:b/>
                <w:bCs/>
                <w:lang w:val="en-GB"/>
              </w:rPr>
              <w:t>P-value</w:t>
            </w:r>
          </w:p>
        </w:tc>
      </w:tr>
      <w:tr w:rsidR="006721FA" w:rsidRPr="0021347E" w14:paraId="35D03EF9" w14:textId="77777777" w:rsidTr="006721FA">
        <w:tc>
          <w:tcPr>
            <w:tcW w:w="0" w:type="auto"/>
            <w:hideMark/>
          </w:tcPr>
          <w:p w14:paraId="025DCDF7" w14:textId="77777777" w:rsidR="006721FA" w:rsidRPr="0021347E" w:rsidRDefault="006721FA" w:rsidP="00602C88">
            <w:pPr>
              <w:jc w:val="both"/>
              <w:rPr>
                <w:lang w:val="en-GB"/>
              </w:rPr>
            </w:pPr>
            <w:r w:rsidRPr="0021347E">
              <w:rPr>
                <w:lang w:val="en-GB"/>
              </w:rPr>
              <w:t>(Intercept)</w:t>
            </w:r>
          </w:p>
        </w:tc>
        <w:tc>
          <w:tcPr>
            <w:tcW w:w="0" w:type="auto"/>
            <w:hideMark/>
          </w:tcPr>
          <w:p w14:paraId="63B33261" w14:textId="77777777" w:rsidR="006721FA" w:rsidRPr="0021347E" w:rsidRDefault="006721FA" w:rsidP="00602C88">
            <w:pPr>
              <w:jc w:val="both"/>
              <w:rPr>
                <w:lang w:val="en-GB"/>
              </w:rPr>
            </w:pPr>
            <w:r w:rsidRPr="0021347E">
              <w:rPr>
                <w:lang w:val="en-GB"/>
              </w:rPr>
              <w:t>0.329</w:t>
            </w:r>
          </w:p>
        </w:tc>
        <w:tc>
          <w:tcPr>
            <w:tcW w:w="0" w:type="auto"/>
            <w:hideMark/>
          </w:tcPr>
          <w:p w14:paraId="6CA08F2D" w14:textId="77777777" w:rsidR="006721FA" w:rsidRPr="0021347E" w:rsidRDefault="006721FA" w:rsidP="00602C88">
            <w:pPr>
              <w:jc w:val="both"/>
              <w:rPr>
                <w:lang w:val="en-GB"/>
              </w:rPr>
            </w:pPr>
            <w:r w:rsidRPr="0021347E">
              <w:rPr>
                <w:lang w:val="en-GB"/>
              </w:rPr>
              <w:t>0.084</w:t>
            </w:r>
          </w:p>
        </w:tc>
        <w:tc>
          <w:tcPr>
            <w:tcW w:w="0" w:type="auto"/>
            <w:hideMark/>
          </w:tcPr>
          <w:p w14:paraId="66A19D51" w14:textId="77777777" w:rsidR="006721FA" w:rsidRPr="0021347E" w:rsidRDefault="006721FA" w:rsidP="00602C88">
            <w:pPr>
              <w:jc w:val="both"/>
              <w:rPr>
                <w:lang w:val="en-GB"/>
              </w:rPr>
            </w:pPr>
            <w:r w:rsidRPr="0021347E">
              <w:rPr>
                <w:lang w:val="en-GB"/>
              </w:rPr>
              <w:t>3.89</w:t>
            </w:r>
          </w:p>
        </w:tc>
        <w:tc>
          <w:tcPr>
            <w:tcW w:w="0" w:type="auto"/>
            <w:hideMark/>
          </w:tcPr>
          <w:p w14:paraId="611D22E3" w14:textId="77777777" w:rsidR="006721FA" w:rsidRPr="0021347E" w:rsidRDefault="006721FA" w:rsidP="00602C88">
            <w:pPr>
              <w:jc w:val="both"/>
              <w:rPr>
                <w:lang w:val="en-GB"/>
              </w:rPr>
            </w:pPr>
            <w:r w:rsidRPr="0021347E">
              <w:rPr>
                <w:lang w:val="en-GB"/>
              </w:rPr>
              <w:t>&lt;0.001</w:t>
            </w:r>
          </w:p>
        </w:tc>
      </w:tr>
      <w:tr w:rsidR="006721FA" w:rsidRPr="0021347E" w14:paraId="4DA4B59C" w14:textId="77777777" w:rsidTr="006721FA">
        <w:tc>
          <w:tcPr>
            <w:tcW w:w="0" w:type="auto"/>
            <w:hideMark/>
          </w:tcPr>
          <w:p w14:paraId="110CAE80" w14:textId="77777777" w:rsidR="006721FA" w:rsidRPr="0021347E" w:rsidRDefault="006721FA" w:rsidP="00602C88">
            <w:pPr>
              <w:jc w:val="both"/>
              <w:rPr>
                <w:lang w:val="en-GB"/>
              </w:rPr>
            </w:pPr>
            <w:r w:rsidRPr="0021347E">
              <w:rPr>
                <w:lang w:val="en-GB"/>
              </w:rPr>
              <w:t>Block</w:t>
            </w:r>
          </w:p>
        </w:tc>
        <w:tc>
          <w:tcPr>
            <w:tcW w:w="0" w:type="auto"/>
            <w:hideMark/>
          </w:tcPr>
          <w:p w14:paraId="2E8F2863" w14:textId="77777777" w:rsidR="006721FA" w:rsidRPr="0021347E" w:rsidRDefault="006721FA" w:rsidP="00602C88">
            <w:pPr>
              <w:jc w:val="both"/>
              <w:rPr>
                <w:lang w:val="en-GB"/>
              </w:rPr>
            </w:pPr>
            <w:r w:rsidRPr="0021347E">
              <w:rPr>
                <w:lang w:val="en-GB"/>
              </w:rPr>
              <w:t>0.0168</w:t>
            </w:r>
          </w:p>
        </w:tc>
        <w:tc>
          <w:tcPr>
            <w:tcW w:w="0" w:type="auto"/>
            <w:hideMark/>
          </w:tcPr>
          <w:p w14:paraId="450D272B" w14:textId="77777777" w:rsidR="006721FA" w:rsidRPr="0021347E" w:rsidRDefault="006721FA" w:rsidP="00602C88">
            <w:pPr>
              <w:jc w:val="both"/>
              <w:rPr>
                <w:lang w:val="en-GB"/>
              </w:rPr>
            </w:pPr>
            <w:r w:rsidRPr="0021347E">
              <w:rPr>
                <w:lang w:val="en-GB"/>
              </w:rPr>
              <w:t>0.00368</w:t>
            </w:r>
          </w:p>
        </w:tc>
        <w:tc>
          <w:tcPr>
            <w:tcW w:w="0" w:type="auto"/>
            <w:hideMark/>
          </w:tcPr>
          <w:p w14:paraId="24A48838" w14:textId="77777777" w:rsidR="006721FA" w:rsidRPr="0021347E" w:rsidRDefault="006721FA" w:rsidP="00602C88">
            <w:pPr>
              <w:jc w:val="both"/>
              <w:rPr>
                <w:lang w:val="en-GB"/>
              </w:rPr>
            </w:pPr>
            <w:r w:rsidRPr="0021347E">
              <w:rPr>
                <w:lang w:val="en-GB"/>
              </w:rPr>
              <w:t>4.55</w:t>
            </w:r>
          </w:p>
        </w:tc>
        <w:tc>
          <w:tcPr>
            <w:tcW w:w="0" w:type="auto"/>
            <w:hideMark/>
          </w:tcPr>
          <w:p w14:paraId="570A9FE3" w14:textId="77777777" w:rsidR="006721FA" w:rsidRPr="0021347E" w:rsidRDefault="006721FA" w:rsidP="00602C88">
            <w:pPr>
              <w:jc w:val="both"/>
              <w:rPr>
                <w:lang w:val="en-GB"/>
              </w:rPr>
            </w:pPr>
            <w:r w:rsidRPr="0021347E">
              <w:rPr>
                <w:lang w:val="en-GB"/>
              </w:rPr>
              <w:t>5.34×10⁻⁶</w:t>
            </w:r>
          </w:p>
        </w:tc>
      </w:tr>
      <w:tr w:rsidR="006721FA" w:rsidRPr="0021347E" w14:paraId="32B9FC9D" w14:textId="77777777" w:rsidTr="006721FA">
        <w:tc>
          <w:tcPr>
            <w:tcW w:w="0" w:type="auto"/>
            <w:hideMark/>
          </w:tcPr>
          <w:p w14:paraId="42D7FBF6" w14:textId="2152A8AC" w:rsidR="006721FA" w:rsidRPr="0021347E" w:rsidRDefault="00CD1496" w:rsidP="00602C88">
            <w:pPr>
              <w:jc w:val="both"/>
              <w:rPr>
                <w:lang w:val="en-GB"/>
              </w:rPr>
            </w:pPr>
            <w:r w:rsidRPr="0021347E">
              <w:rPr>
                <w:lang w:val="en-GB"/>
              </w:rPr>
              <w:t>Group</w:t>
            </w:r>
            <w:r w:rsidR="006721FA" w:rsidRPr="0021347E">
              <w:rPr>
                <w:lang w:val="en-GB"/>
              </w:rPr>
              <w:t xml:space="preserve"> (</w:t>
            </w:r>
            <w:r w:rsidRPr="0021347E">
              <w:rPr>
                <w:lang w:val="en-GB"/>
              </w:rPr>
              <w:t>A</w:t>
            </w:r>
            <w:r w:rsidR="006721FA" w:rsidRPr="0021347E">
              <w:rPr>
                <w:lang w:val="en-GB"/>
              </w:rPr>
              <w:t>)</w:t>
            </w:r>
          </w:p>
        </w:tc>
        <w:tc>
          <w:tcPr>
            <w:tcW w:w="0" w:type="auto"/>
            <w:hideMark/>
          </w:tcPr>
          <w:p w14:paraId="72E9E17C" w14:textId="77777777" w:rsidR="006721FA" w:rsidRPr="0021347E" w:rsidRDefault="006721FA" w:rsidP="00602C88">
            <w:pPr>
              <w:jc w:val="both"/>
              <w:rPr>
                <w:lang w:val="en-GB"/>
              </w:rPr>
            </w:pPr>
            <w:r w:rsidRPr="0021347E">
              <w:rPr>
                <w:lang w:val="en-GB"/>
              </w:rPr>
              <w:t>−0.0572</w:t>
            </w:r>
          </w:p>
        </w:tc>
        <w:tc>
          <w:tcPr>
            <w:tcW w:w="0" w:type="auto"/>
            <w:hideMark/>
          </w:tcPr>
          <w:p w14:paraId="117C3914" w14:textId="77777777" w:rsidR="006721FA" w:rsidRPr="0021347E" w:rsidRDefault="006721FA" w:rsidP="00602C88">
            <w:pPr>
              <w:jc w:val="both"/>
              <w:rPr>
                <w:lang w:val="en-GB"/>
              </w:rPr>
            </w:pPr>
            <w:r w:rsidRPr="0021347E">
              <w:rPr>
                <w:lang w:val="en-GB"/>
              </w:rPr>
              <w:t>0.107</w:t>
            </w:r>
          </w:p>
        </w:tc>
        <w:tc>
          <w:tcPr>
            <w:tcW w:w="0" w:type="auto"/>
            <w:hideMark/>
          </w:tcPr>
          <w:p w14:paraId="65A65E73" w14:textId="77777777" w:rsidR="006721FA" w:rsidRPr="0021347E" w:rsidRDefault="006721FA" w:rsidP="00602C88">
            <w:pPr>
              <w:jc w:val="both"/>
              <w:rPr>
                <w:lang w:val="en-GB"/>
              </w:rPr>
            </w:pPr>
            <w:r w:rsidRPr="0021347E">
              <w:rPr>
                <w:lang w:val="en-GB"/>
              </w:rPr>
              <w:t>−0.54</w:t>
            </w:r>
          </w:p>
        </w:tc>
        <w:tc>
          <w:tcPr>
            <w:tcW w:w="0" w:type="auto"/>
            <w:hideMark/>
          </w:tcPr>
          <w:p w14:paraId="3A8245BB" w14:textId="77777777" w:rsidR="006721FA" w:rsidRPr="0021347E" w:rsidRDefault="006721FA" w:rsidP="00602C88">
            <w:pPr>
              <w:jc w:val="both"/>
              <w:rPr>
                <w:lang w:val="en-GB"/>
              </w:rPr>
            </w:pPr>
            <w:r w:rsidRPr="0021347E">
              <w:rPr>
                <w:lang w:val="en-GB"/>
              </w:rPr>
              <w:t>0.593</w:t>
            </w:r>
          </w:p>
        </w:tc>
      </w:tr>
    </w:tbl>
    <w:p w14:paraId="241CD92C" w14:textId="77777777" w:rsidR="006721FA" w:rsidRPr="0021347E" w:rsidRDefault="006721FA" w:rsidP="00602C88">
      <w:pPr>
        <w:spacing w:before="100" w:beforeAutospacing="1" w:after="100" w:afterAutospacing="1"/>
        <w:jc w:val="both"/>
        <w:rPr>
          <w:color w:val="000000"/>
          <w:lang w:val="en-GB"/>
        </w:rPr>
      </w:pPr>
      <w:r w:rsidRPr="0021347E">
        <w:rPr>
          <w:b/>
          <w:bCs/>
          <w:color w:val="000000"/>
          <w:lang w:val="en-GB"/>
        </w:rPr>
        <w:t>Random effect</w:t>
      </w:r>
    </w:p>
    <w:tbl>
      <w:tblPr>
        <w:tblStyle w:val="TableGrid"/>
        <w:tblW w:w="0" w:type="auto"/>
        <w:tblLook w:val="04A0" w:firstRow="1" w:lastRow="0" w:firstColumn="1" w:lastColumn="0" w:noHBand="0" w:noVBand="1"/>
      </w:tblPr>
      <w:tblGrid>
        <w:gridCol w:w="1716"/>
        <w:gridCol w:w="963"/>
        <w:gridCol w:w="1150"/>
        <w:gridCol w:w="1143"/>
      </w:tblGrid>
      <w:tr w:rsidR="006721FA" w:rsidRPr="0021347E" w14:paraId="0CBB7C5C" w14:textId="77777777" w:rsidTr="006721FA">
        <w:tc>
          <w:tcPr>
            <w:tcW w:w="0" w:type="auto"/>
            <w:hideMark/>
          </w:tcPr>
          <w:p w14:paraId="01C42110" w14:textId="77777777" w:rsidR="006721FA" w:rsidRPr="0021347E" w:rsidRDefault="006721FA" w:rsidP="00602C88">
            <w:pPr>
              <w:jc w:val="both"/>
              <w:rPr>
                <w:b/>
                <w:bCs/>
                <w:lang w:val="en-GB"/>
              </w:rPr>
            </w:pPr>
            <w:r w:rsidRPr="0021347E">
              <w:rPr>
                <w:b/>
                <w:bCs/>
                <w:lang w:val="en-GB"/>
              </w:rPr>
              <w:t>Random effect</w:t>
            </w:r>
          </w:p>
        </w:tc>
        <w:tc>
          <w:tcPr>
            <w:tcW w:w="0" w:type="auto"/>
            <w:hideMark/>
          </w:tcPr>
          <w:p w14:paraId="5C351F81" w14:textId="77777777" w:rsidR="006721FA" w:rsidRPr="0021347E" w:rsidRDefault="006721FA" w:rsidP="00602C88">
            <w:pPr>
              <w:jc w:val="both"/>
              <w:rPr>
                <w:b/>
                <w:bCs/>
                <w:lang w:val="en-GB"/>
              </w:rPr>
            </w:pPr>
            <w:r w:rsidRPr="0021347E">
              <w:rPr>
                <w:b/>
                <w:bCs/>
                <w:lang w:val="en-GB"/>
              </w:rPr>
              <w:t>Group</w:t>
            </w:r>
          </w:p>
        </w:tc>
        <w:tc>
          <w:tcPr>
            <w:tcW w:w="0" w:type="auto"/>
            <w:hideMark/>
          </w:tcPr>
          <w:p w14:paraId="7D0676A6" w14:textId="77777777" w:rsidR="006721FA" w:rsidRPr="0021347E" w:rsidRDefault="006721FA" w:rsidP="00602C88">
            <w:pPr>
              <w:jc w:val="both"/>
              <w:rPr>
                <w:b/>
                <w:bCs/>
                <w:lang w:val="en-GB"/>
              </w:rPr>
            </w:pPr>
            <w:r w:rsidRPr="0021347E">
              <w:rPr>
                <w:b/>
                <w:bCs/>
                <w:lang w:val="en-GB"/>
              </w:rPr>
              <w:t>Variance</w:t>
            </w:r>
          </w:p>
        </w:tc>
        <w:tc>
          <w:tcPr>
            <w:tcW w:w="0" w:type="auto"/>
            <w:hideMark/>
          </w:tcPr>
          <w:p w14:paraId="7C02A687" w14:textId="77777777" w:rsidR="006721FA" w:rsidRPr="0021347E" w:rsidRDefault="006721FA" w:rsidP="00602C88">
            <w:pPr>
              <w:jc w:val="both"/>
              <w:rPr>
                <w:b/>
                <w:bCs/>
                <w:lang w:val="en-GB"/>
              </w:rPr>
            </w:pPr>
            <w:r w:rsidRPr="0021347E">
              <w:rPr>
                <w:b/>
                <w:bCs/>
                <w:lang w:val="en-GB"/>
              </w:rPr>
              <w:t>Std. Dev.</w:t>
            </w:r>
          </w:p>
        </w:tc>
      </w:tr>
      <w:tr w:rsidR="006721FA" w:rsidRPr="0021347E" w14:paraId="09822BCB" w14:textId="77777777" w:rsidTr="006721FA">
        <w:tc>
          <w:tcPr>
            <w:tcW w:w="0" w:type="auto"/>
            <w:hideMark/>
          </w:tcPr>
          <w:p w14:paraId="0F9E9DE1" w14:textId="77777777" w:rsidR="006721FA" w:rsidRPr="0021347E" w:rsidRDefault="006721FA" w:rsidP="00602C88">
            <w:pPr>
              <w:jc w:val="both"/>
              <w:rPr>
                <w:lang w:val="en-GB"/>
              </w:rPr>
            </w:pPr>
            <w:r w:rsidRPr="0021347E">
              <w:rPr>
                <w:lang w:val="en-GB"/>
              </w:rPr>
              <w:t>Intercept</w:t>
            </w:r>
          </w:p>
        </w:tc>
        <w:tc>
          <w:tcPr>
            <w:tcW w:w="0" w:type="auto"/>
            <w:hideMark/>
          </w:tcPr>
          <w:p w14:paraId="531B8D04" w14:textId="77777777" w:rsidR="006721FA" w:rsidRPr="0021347E" w:rsidRDefault="006721FA" w:rsidP="00602C88">
            <w:pPr>
              <w:jc w:val="both"/>
              <w:rPr>
                <w:lang w:val="en-GB"/>
              </w:rPr>
            </w:pPr>
            <w:proofErr w:type="spellStart"/>
            <w:r w:rsidRPr="0021347E">
              <w:rPr>
                <w:lang w:val="en-GB"/>
              </w:rPr>
              <w:t>Bee_ID</w:t>
            </w:r>
            <w:proofErr w:type="spellEnd"/>
          </w:p>
        </w:tc>
        <w:tc>
          <w:tcPr>
            <w:tcW w:w="0" w:type="auto"/>
            <w:hideMark/>
          </w:tcPr>
          <w:p w14:paraId="62FDA8D8" w14:textId="77777777" w:rsidR="006721FA" w:rsidRPr="0021347E" w:rsidRDefault="006721FA" w:rsidP="00602C88">
            <w:pPr>
              <w:jc w:val="both"/>
              <w:rPr>
                <w:lang w:val="en-GB"/>
              </w:rPr>
            </w:pPr>
            <w:r w:rsidRPr="0021347E">
              <w:rPr>
                <w:lang w:val="en-GB"/>
              </w:rPr>
              <w:t>0.071</w:t>
            </w:r>
          </w:p>
        </w:tc>
        <w:tc>
          <w:tcPr>
            <w:tcW w:w="0" w:type="auto"/>
            <w:hideMark/>
          </w:tcPr>
          <w:p w14:paraId="384350DE" w14:textId="77777777" w:rsidR="006721FA" w:rsidRPr="0021347E" w:rsidRDefault="006721FA" w:rsidP="00602C88">
            <w:pPr>
              <w:jc w:val="both"/>
              <w:rPr>
                <w:lang w:val="en-GB"/>
              </w:rPr>
            </w:pPr>
            <w:r w:rsidRPr="0021347E">
              <w:rPr>
                <w:lang w:val="en-GB"/>
              </w:rPr>
              <w:t>0.266</w:t>
            </w:r>
          </w:p>
        </w:tc>
      </w:tr>
    </w:tbl>
    <w:p w14:paraId="5F8DACB0" w14:textId="2D2A76F7" w:rsidR="006721FA" w:rsidRPr="0021347E" w:rsidRDefault="006721FA" w:rsidP="00602C88">
      <w:pPr>
        <w:pStyle w:val="NoSpacing"/>
        <w:jc w:val="both"/>
        <w:rPr>
          <w:rFonts w:ascii="Times New Roman" w:hAnsi="Times New Roman" w:cs="Times New Roman"/>
          <w:lang w:val="en-GB"/>
        </w:rPr>
      </w:pPr>
    </w:p>
    <w:p w14:paraId="058CD93A" w14:textId="378AFAF8" w:rsidR="00DF2760" w:rsidRPr="0021347E" w:rsidRDefault="008A51B8" w:rsidP="00602C88">
      <w:pPr>
        <w:pStyle w:val="Heading2"/>
        <w:jc w:val="both"/>
        <w:rPr>
          <w:rFonts w:ascii="Times New Roman" w:hAnsi="Times New Roman" w:cs="Times New Roman"/>
          <w:color w:val="000000"/>
          <w:sz w:val="24"/>
          <w:szCs w:val="24"/>
          <w:lang w:val="en-GB"/>
        </w:rPr>
      </w:pPr>
      <w:r w:rsidRPr="0021347E">
        <w:rPr>
          <w:rStyle w:val="Strong"/>
          <w:rFonts w:ascii="Times New Roman" w:hAnsi="Times New Roman" w:cs="Times New Roman"/>
          <w:color w:val="000000"/>
          <w:sz w:val="24"/>
          <w:szCs w:val="24"/>
          <w:lang w:val="en-GB"/>
        </w:rPr>
        <w:t>Tables S1 B.</w:t>
      </w:r>
      <w:r w:rsidRPr="0021347E">
        <w:rPr>
          <w:rStyle w:val="Strong"/>
          <w:rFonts w:ascii="Times New Roman" w:hAnsi="Times New Roman" w:cs="Times New Roman"/>
          <w:b w:val="0"/>
          <w:bCs w:val="0"/>
          <w:color w:val="000000"/>
          <w:sz w:val="24"/>
          <w:szCs w:val="24"/>
          <w:lang w:val="en-GB"/>
        </w:rPr>
        <w:t xml:space="preserve"> </w:t>
      </w:r>
      <w:r w:rsidRPr="0021347E">
        <w:rPr>
          <w:rStyle w:val="Strong"/>
          <w:rFonts w:ascii="Times New Roman" w:hAnsi="Times New Roman" w:cs="Times New Roman"/>
          <w:color w:val="000000"/>
          <w:sz w:val="24"/>
          <w:szCs w:val="24"/>
          <w:lang w:val="en-GB"/>
        </w:rPr>
        <w:t xml:space="preserve">Summary deviance table for the minimal generalised linear mixed model (GLMM) analysing training performance. </w:t>
      </w:r>
      <w:r w:rsidRPr="0021347E">
        <w:rPr>
          <w:rStyle w:val="Strong"/>
          <w:rFonts w:ascii="Times New Roman" w:hAnsi="Times New Roman" w:cs="Times New Roman"/>
          <w:b w:val="0"/>
          <w:bCs w:val="0"/>
          <w:color w:val="000000"/>
          <w:sz w:val="24"/>
          <w:szCs w:val="24"/>
          <w:lang w:val="en-GB"/>
        </w:rPr>
        <w:t>Likelihood ratio tests were used to compare nested binomial GLMMs fitted to the number of correct choices per block of 10 trials. The null model included only bee identity as a random intercept. Adding training block significantly improved model fit, confirming that bees increased their likelihood of selecting the rewarded stimulus across consecutive blocks. Adding training group (</w:t>
      </w:r>
      <w:r w:rsidR="00A042F9" w:rsidRPr="0021347E">
        <w:rPr>
          <w:rStyle w:val="Strong"/>
          <w:rFonts w:ascii="Times New Roman" w:hAnsi="Times New Roman" w:cs="Times New Roman"/>
          <w:b w:val="0"/>
          <w:bCs w:val="0"/>
          <w:color w:val="000000"/>
          <w:sz w:val="24"/>
          <w:szCs w:val="24"/>
          <w:lang w:val="en-GB"/>
        </w:rPr>
        <w:t>A</w:t>
      </w:r>
      <w:r w:rsidRPr="0021347E">
        <w:rPr>
          <w:rStyle w:val="Strong"/>
          <w:rFonts w:ascii="Times New Roman" w:hAnsi="Times New Roman" w:cs="Times New Roman"/>
          <w:b w:val="0"/>
          <w:bCs w:val="0"/>
          <w:color w:val="000000"/>
          <w:sz w:val="24"/>
          <w:szCs w:val="24"/>
          <w:lang w:val="en-GB"/>
        </w:rPr>
        <w:t xml:space="preserve"> vs. </w:t>
      </w:r>
      <w:r w:rsidR="00A042F9" w:rsidRPr="0021347E">
        <w:rPr>
          <w:rStyle w:val="Strong"/>
          <w:rFonts w:ascii="Times New Roman" w:hAnsi="Times New Roman" w:cs="Times New Roman"/>
          <w:b w:val="0"/>
          <w:bCs w:val="0"/>
          <w:color w:val="000000"/>
          <w:sz w:val="24"/>
          <w:szCs w:val="24"/>
          <w:lang w:val="en-GB"/>
        </w:rPr>
        <w:t>B</w:t>
      </w:r>
      <w:r w:rsidRPr="0021347E">
        <w:rPr>
          <w:rStyle w:val="Strong"/>
          <w:rFonts w:ascii="Times New Roman" w:hAnsi="Times New Roman" w:cs="Times New Roman"/>
          <w:b w:val="0"/>
          <w:bCs w:val="0"/>
          <w:color w:val="000000"/>
          <w:sz w:val="24"/>
          <w:szCs w:val="24"/>
          <w:lang w:val="en-GB"/>
        </w:rPr>
        <w:t xml:space="preserve">) </w:t>
      </w:r>
      <w:r w:rsidR="00A042F9" w:rsidRPr="0021347E">
        <w:rPr>
          <w:rStyle w:val="Strong"/>
          <w:rFonts w:ascii="Times New Roman" w:hAnsi="Times New Roman" w:cs="Times New Roman"/>
          <w:b w:val="0"/>
          <w:bCs w:val="0"/>
          <w:color w:val="000000"/>
          <w:sz w:val="24"/>
          <w:szCs w:val="24"/>
          <w:lang w:val="en-GB"/>
        </w:rPr>
        <w:t xml:space="preserve">as a category </w:t>
      </w:r>
      <w:r w:rsidRPr="0021347E">
        <w:rPr>
          <w:rStyle w:val="Strong"/>
          <w:rFonts w:ascii="Times New Roman" w:hAnsi="Times New Roman" w:cs="Times New Roman"/>
          <w:b w:val="0"/>
          <w:bCs w:val="0"/>
          <w:color w:val="000000"/>
          <w:sz w:val="24"/>
          <w:szCs w:val="24"/>
          <w:lang w:val="en-GB"/>
        </w:rPr>
        <w:t>did not improve model fit, and the Block × Group interaction did not reach significance, indicating comparable learning rates between groups.</w:t>
      </w:r>
    </w:p>
    <w:p w14:paraId="07763760" w14:textId="75E9F24B" w:rsidR="00DF2760" w:rsidRPr="0021347E" w:rsidRDefault="00DF2760" w:rsidP="00602C88">
      <w:pPr>
        <w:pStyle w:val="Heading3"/>
        <w:jc w:val="both"/>
        <w:rPr>
          <w:rFonts w:cs="Times New Roman"/>
          <w:color w:val="000000"/>
          <w:sz w:val="24"/>
          <w:szCs w:val="24"/>
          <w:lang w:val="en-GB"/>
        </w:rPr>
      </w:pPr>
      <w:r w:rsidRPr="0021347E">
        <w:rPr>
          <w:rStyle w:val="Strong"/>
          <w:rFonts w:cs="Times New Roman"/>
          <w:color w:val="000000"/>
          <w:sz w:val="24"/>
          <w:szCs w:val="24"/>
          <w:lang w:val="en-GB"/>
        </w:rPr>
        <w:t>Table S1</w:t>
      </w:r>
      <w:r w:rsidR="008A51B8" w:rsidRPr="0021347E">
        <w:rPr>
          <w:rStyle w:val="Strong"/>
          <w:rFonts w:cs="Times New Roman"/>
          <w:color w:val="000000"/>
          <w:sz w:val="24"/>
          <w:szCs w:val="24"/>
          <w:lang w:val="en-GB"/>
        </w:rPr>
        <w:t xml:space="preserve"> B </w:t>
      </w:r>
      <w:r w:rsidRPr="0021347E">
        <w:rPr>
          <w:rStyle w:val="Strong"/>
          <w:rFonts w:cs="Times New Roman"/>
          <w:color w:val="000000"/>
          <w:sz w:val="24"/>
          <w:szCs w:val="24"/>
          <w:lang w:val="en-GB"/>
        </w:rPr>
        <w:t>a. Effect of training block (learning across trials)</w:t>
      </w:r>
    </w:p>
    <w:tbl>
      <w:tblPr>
        <w:tblStyle w:val="TableGrid"/>
        <w:tblW w:w="0" w:type="auto"/>
        <w:tblLook w:val="04A0" w:firstRow="1" w:lastRow="0" w:firstColumn="1" w:lastColumn="0" w:noHBand="0" w:noVBand="1"/>
      </w:tblPr>
      <w:tblGrid>
        <w:gridCol w:w="2270"/>
        <w:gridCol w:w="580"/>
        <w:gridCol w:w="1703"/>
        <w:gridCol w:w="1397"/>
      </w:tblGrid>
      <w:tr w:rsidR="00DF2760" w:rsidRPr="0021347E" w14:paraId="0DA47755" w14:textId="77777777" w:rsidTr="008A51B8">
        <w:tc>
          <w:tcPr>
            <w:tcW w:w="0" w:type="auto"/>
            <w:hideMark/>
          </w:tcPr>
          <w:p w14:paraId="5D372548" w14:textId="77777777" w:rsidR="00DF2760" w:rsidRPr="0021347E" w:rsidRDefault="00DF2760" w:rsidP="00602C88">
            <w:pPr>
              <w:jc w:val="both"/>
              <w:rPr>
                <w:b/>
                <w:bCs/>
                <w:lang w:val="en-GB"/>
              </w:rPr>
            </w:pPr>
            <w:r w:rsidRPr="0021347E">
              <w:rPr>
                <w:b/>
                <w:bCs/>
                <w:lang w:val="en-GB"/>
              </w:rPr>
              <w:t>Model comparison</w:t>
            </w:r>
          </w:p>
        </w:tc>
        <w:tc>
          <w:tcPr>
            <w:tcW w:w="0" w:type="auto"/>
            <w:hideMark/>
          </w:tcPr>
          <w:p w14:paraId="279E18F8" w14:textId="77777777" w:rsidR="00DF2760" w:rsidRPr="0021347E" w:rsidRDefault="00DF2760" w:rsidP="00602C88">
            <w:pPr>
              <w:jc w:val="both"/>
              <w:rPr>
                <w:b/>
                <w:bCs/>
                <w:lang w:val="en-GB"/>
              </w:rPr>
            </w:pPr>
            <w:proofErr w:type="spellStart"/>
            <w:r w:rsidRPr="0021347E">
              <w:rPr>
                <w:b/>
                <w:bCs/>
                <w:lang w:val="en-GB"/>
              </w:rPr>
              <w:t>Δdf</w:t>
            </w:r>
            <w:proofErr w:type="spellEnd"/>
          </w:p>
        </w:tc>
        <w:tc>
          <w:tcPr>
            <w:tcW w:w="0" w:type="auto"/>
            <w:hideMark/>
          </w:tcPr>
          <w:p w14:paraId="7730A574" w14:textId="77777777" w:rsidR="00DF2760" w:rsidRPr="0021347E" w:rsidRDefault="00DF2760" w:rsidP="00602C88">
            <w:pPr>
              <w:jc w:val="both"/>
              <w:rPr>
                <w:b/>
                <w:bCs/>
                <w:lang w:val="en-GB"/>
              </w:rPr>
            </w:pPr>
            <w:proofErr w:type="spellStart"/>
            <w:r w:rsidRPr="0021347E">
              <w:rPr>
                <w:b/>
                <w:bCs/>
                <w:lang w:val="en-GB"/>
              </w:rPr>
              <w:t>ΔDeviance</w:t>
            </w:r>
            <w:proofErr w:type="spellEnd"/>
            <w:r w:rsidRPr="0021347E">
              <w:rPr>
                <w:b/>
                <w:bCs/>
                <w:lang w:val="en-GB"/>
              </w:rPr>
              <w:t xml:space="preserve"> (χ²)</w:t>
            </w:r>
          </w:p>
        </w:tc>
        <w:tc>
          <w:tcPr>
            <w:tcW w:w="0" w:type="auto"/>
            <w:hideMark/>
          </w:tcPr>
          <w:p w14:paraId="2048384C" w14:textId="77777777" w:rsidR="00DF2760" w:rsidRPr="0021347E" w:rsidRDefault="00DF2760" w:rsidP="00602C88">
            <w:pPr>
              <w:jc w:val="both"/>
              <w:rPr>
                <w:b/>
                <w:bCs/>
                <w:lang w:val="en-GB"/>
              </w:rPr>
            </w:pPr>
            <w:r w:rsidRPr="0021347E">
              <w:rPr>
                <w:b/>
                <w:bCs/>
                <w:lang w:val="en-GB"/>
              </w:rPr>
              <w:t>P-value</w:t>
            </w:r>
          </w:p>
        </w:tc>
      </w:tr>
      <w:tr w:rsidR="00DF2760" w:rsidRPr="0021347E" w14:paraId="61561DF8" w14:textId="77777777" w:rsidTr="008A51B8">
        <w:tc>
          <w:tcPr>
            <w:tcW w:w="0" w:type="auto"/>
            <w:hideMark/>
          </w:tcPr>
          <w:p w14:paraId="7982A26F" w14:textId="77777777" w:rsidR="00DF2760" w:rsidRPr="0021347E" w:rsidRDefault="00DF2760" w:rsidP="00602C88">
            <w:pPr>
              <w:jc w:val="both"/>
              <w:rPr>
                <w:lang w:val="en-GB"/>
              </w:rPr>
            </w:pPr>
            <w:r w:rsidRPr="0021347E">
              <w:rPr>
                <w:lang w:val="en-GB"/>
              </w:rPr>
              <w:t>Null model vs. Block</w:t>
            </w:r>
          </w:p>
        </w:tc>
        <w:tc>
          <w:tcPr>
            <w:tcW w:w="0" w:type="auto"/>
            <w:hideMark/>
          </w:tcPr>
          <w:p w14:paraId="239E831F" w14:textId="77777777" w:rsidR="00DF2760" w:rsidRPr="0021347E" w:rsidRDefault="00DF2760" w:rsidP="00602C88">
            <w:pPr>
              <w:jc w:val="both"/>
              <w:rPr>
                <w:lang w:val="en-GB"/>
              </w:rPr>
            </w:pPr>
            <w:r w:rsidRPr="0021347E">
              <w:rPr>
                <w:lang w:val="en-GB"/>
              </w:rPr>
              <w:t>1</w:t>
            </w:r>
          </w:p>
        </w:tc>
        <w:tc>
          <w:tcPr>
            <w:tcW w:w="0" w:type="auto"/>
            <w:hideMark/>
          </w:tcPr>
          <w:p w14:paraId="13190D6A" w14:textId="77777777" w:rsidR="00DF2760" w:rsidRPr="0021347E" w:rsidRDefault="00DF2760" w:rsidP="00602C88">
            <w:pPr>
              <w:jc w:val="both"/>
              <w:rPr>
                <w:lang w:val="en-GB"/>
              </w:rPr>
            </w:pPr>
            <w:r w:rsidRPr="0021347E">
              <w:rPr>
                <w:lang w:val="en-GB"/>
              </w:rPr>
              <w:t>20.89</w:t>
            </w:r>
          </w:p>
        </w:tc>
        <w:tc>
          <w:tcPr>
            <w:tcW w:w="0" w:type="auto"/>
            <w:hideMark/>
          </w:tcPr>
          <w:p w14:paraId="4324441E" w14:textId="77777777" w:rsidR="00DF2760" w:rsidRPr="0021347E" w:rsidRDefault="00DF2760" w:rsidP="00602C88">
            <w:pPr>
              <w:jc w:val="both"/>
              <w:rPr>
                <w:lang w:val="en-GB"/>
              </w:rPr>
            </w:pPr>
            <w:r w:rsidRPr="0021347E">
              <w:rPr>
                <w:rStyle w:val="Strong"/>
                <w:rFonts w:eastAsiaTheme="majorEastAsia"/>
                <w:lang w:val="en-GB"/>
              </w:rPr>
              <w:t>4.85 × 10⁻⁶</w:t>
            </w:r>
            <w:r w:rsidRPr="0021347E">
              <w:rPr>
                <w:lang w:val="en-GB"/>
              </w:rPr>
              <w:t>*</w:t>
            </w:r>
          </w:p>
        </w:tc>
      </w:tr>
    </w:tbl>
    <w:p w14:paraId="0F123920" w14:textId="4F888E04" w:rsidR="00DF2760" w:rsidRPr="0021347E" w:rsidRDefault="00DF2760" w:rsidP="00602C88">
      <w:pPr>
        <w:pStyle w:val="Heading3"/>
        <w:jc w:val="both"/>
        <w:rPr>
          <w:rFonts w:cs="Times New Roman"/>
          <w:color w:val="000000"/>
          <w:sz w:val="24"/>
          <w:szCs w:val="24"/>
          <w:lang w:val="en-GB"/>
        </w:rPr>
      </w:pPr>
      <w:r w:rsidRPr="0021347E">
        <w:rPr>
          <w:rStyle w:val="Strong"/>
          <w:rFonts w:cs="Times New Roman"/>
          <w:color w:val="000000"/>
          <w:sz w:val="24"/>
          <w:szCs w:val="24"/>
          <w:lang w:val="en-GB"/>
        </w:rPr>
        <w:lastRenderedPageBreak/>
        <w:t>Table S1</w:t>
      </w:r>
      <w:r w:rsidR="008A51B8" w:rsidRPr="0021347E">
        <w:rPr>
          <w:rStyle w:val="Strong"/>
          <w:rFonts w:cs="Times New Roman"/>
          <w:color w:val="000000"/>
          <w:sz w:val="24"/>
          <w:szCs w:val="24"/>
          <w:lang w:val="en-GB"/>
        </w:rPr>
        <w:t xml:space="preserve"> B </w:t>
      </w:r>
      <w:proofErr w:type="spellStart"/>
      <w:r w:rsidRPr="0021347E">
        <w:rPr>
          <w:rStyle w:val="Strong"/>
          <w:rFonts w:cs="Times New Roman"/>
          <w:color w:val="000000"/>
          <w:sz w:val="24"/>
          <w:szCs w:val="24"/>
          <w:lang w:val="en-GB"/>
        </w:rPr>
        <w:t>b</w:t>
      </w:r>
      <w:proofErr w:type="spellEnd"/>
      <w:r w:rsidRPr="0021347E">
        <w:rPr>
          <w:rStyle w:val="Strong"/>
          <w:rFonts w:cs="Times New Roman"/>
          <w:color w:val="000000"/>
          <w:sz w:val="24"/>
          <w:szCs w:val="24"/>
          <w:lang w:val="en-GB"/>
        </w:rPr>
        <w:t>. Effect of training group</w:t>
      </w:r>
    </w:p>
    <w:tbl>
      <w:tblPr>
        <w:tblStyle w:val="TableGrid"/>
        <w:tblW w:w="0" w:type="auto"/>
        <w:tblLook w:val="04A0" w:firstRow="1" w:lastRow="0" w:firstColumn="1" w:lastColumn="0" w:noHBand="0" w:noVBand="1"/>
      </w:tblPr>
      <w:tblGrid>
        <w:gridCol w:w="2625"/>
        <w:gridCol w:w="580"/>
        <w:gridCol w:w="1703"/>
        <w:gridCol w:w="990"/>
      </w:tblGrid>
      <w:tr w:rsidR="00DF2760" w:rsidRPr="0021347E" w14:paraId="7782E838" w14:textId="77777777" w:rsidTr="008A51B8">
        <w:tc>
          <w:tcPr>
            <w:tcW w:w="0" w:type="auto"/>
            <w:hideMark/>
          </w:tcPr>
          <w:p w14:paraId="492631ED" w14:textId="77777777" w:rsidR="00DF2760" w:rsidRPr="0021347E" w:rsidRDefault="00DF2760" w:rsidP="00602C88">
            <w:pPr>
              <w:jc w:val="both"/>
              <w:rPr>
                <w:b/>
                <w:bCs/>
                <w:lang w:val="en-GB"/>
              </w:rPr>
            </w:pPr>
            <w:r w:rsidRPr="0021347E">
              <w:rPr>
                <w:b/>
                <w:bCs/>
                <w:lang w:val="en-GB"/>
              </w:rPr>
              <w:t>Model comparison</w:t>
            </w:r>
          </w:p>
        </w:tc>
        <w:tc>
          <w:tcPr>
            <w:tcW w:w="0" w:type="auto"/>
            <w:hideMark/>
          </w:tcPr>
          <w:p w14:paraId="59563EDE" w14:textId="77777777" w:rsidR="00DF2760" w:rsidRPr="0021347E" w:rsidRDefault="00DF2760" w:rsidP="00602C88">
            <w:pPr>
              <w:jc w:val="both"/>
              <w:rPr>
                <w:b/>
                <w:bCs/>
                <w:lang w:val="en-GB"/>
              </w:rPr>
            </w:pPr>
            <w:proofErr w:type="spellStart"/>
            <w:r w:rsidRPr="0021347E">
              <w:rPr>
                <w:b/>
                <w:bCs/>
                <w:lang w:val="en-GB"/>
              </w:rPr>
              <w:t>Δdf</w:t>
            </w:r>
            <w:proofErr w:type="spellEnd"/>
          </w:p>
        </w:tc>
        <w:tc>
          <w:tcPr>
            <w:tcW w:w="0" w:type="auto"/>
            <w:hideMark/>
          </w:tcPr>
          <w:p w14:paraId="5CB6A875" w14:textId="77777777" w:rsidR="00DF2760" w:rsidRPr="0021347E" w:rsidRDefault="00DF2760" w:rsidP="00602C88">
            <w:pPr>
              <w:jc w:val="both"/>
              <w:rPr>
                <w:b/>
                <w:bCs/>
                <w:lang w:val="en-GB"/>
              </w:rPr>
            </w:pPr>
            <w:proofErr w:type="spellStart"/>
            <w:r w:rsidRPr="0021347E">
              <w:rPr>
                <w:b/>
                <w:bCs/>
                <w:lang w:val="en-GB"/>
              </w:rPr>
              <w:t>ΔDeviance</w:t>
            </w:r>
            <w:proofErr w:type="spellEnd"/>
            <w:r w:rsidRPr="0021347E">
              <w:rPr>
                <w:b/>
                <w:bCs/>
                <w:lang w:val="en-GB"/>
              </w:rPr>
              <w:t xml:space="preserve"> (χ²)</w:t>
            </w:r>
          </w:p>
        </w:tc>
        <w:tc>
          <w:tcPr>
            <w:tcW w:w="0" w:type="auto"/>
            <w:hideMark/>
          </w:tcPr>
          <w:p w14:paraId="66697A3A" w14:textId="77777777" w:rsidR="00DF2760" w:rsidRPr="0021347E" w:rsidRDefault="00DF2760" w:rsidP="00602C88">
            <w:pPr>
              <w:jc w:val="both"/>
              <w:rPr>
                <w:b/>
                <w:bCs/>
                <w:lang w:val="en-GB"/>
              </w:rPr>
            </w:pPr>
            <w:r w:rsidRPr="0021347E">
              <w:rPr>
                <w:b/>
                <w:bCs/>
                <w:lang w:val="en-GB"/>
              </w:rPr>
              <w:t>P-value</w:t>
            </w:r>
          </w:p>
        </w:tc>
      </w:tr>
      <w:tr w:rsidR="00DF2760" w:rsidRPr="0021347E" w14:paraId="10FFC5AE" w14:textId="77777777" w:rsidTr="008A51B8">
        <w:tc>
          <w:tcPr>
            <w:tcW w:w="0" w:type="auto"/>
            <w:hideMark/>
          </w:tcPr>
          <w:p w14:paraId="7413B4C9" w14:textId="77777777" w:rsidR="00DF2760" w:rsidRPr="0021347E" w:rsidRDefault="00DF2760" w:rsidP="00602C88">
            <w:pPr>
              <w:jc w:val="both"/>
              <w:rPr>
                <w:lang w:val="en-GB"/>
              </w:rPr>
            </w:pPr>
            <w:r w:rsidRPr="0021347E">
              <w:rPr>
                <w:lang w:val="en-GB"/>
              </w:rPr>
              <w:t>Block vs. Block + Group</w:t>
            </w:r>
          </w:p>
        </w:tc>
        <w:tc>
          <w:tcPr>
            <w:tcW w:w="0" w:type="auto"/>
            <w:hideMark/>
          </w:tcPr>
          <w:p w14:paraId="330B7A62" w14:textId="77777777" w:rsidR="00DF2760" w:rsidRPr="0021347E" w:rsidRDefault="00DF2760" w:rsidP="00602C88">
            <w:pPr>
              <w:jc w:val="both"/>
              <w:rPr>
                <w:lang w:val="en-GB"/>
              </w:rPr>
            </w:pPr>
            <w:r w:rsidRPr="0021347E">
              <w:rPr>
                <w:lang w:val="en-GB"/>
              </w:rPr>
              <w:t>1</w:t>
            </w:r>
          </w:p>
        </w:tc>
        <w:tc>
          <w:tcPr>
            <w:tcW w:w="0" w:type="auto"/>
            <w:hideMark/>
          </w:tcPr>
          <w:p w14:paraId="5A62C2B7" w14:textId="77777777" w:rsidR="00DF2760" w:rsidRPr="0021347E" w:rsidRDefault="00DF2760" w:rsidP="00602C88">
            <w:pPr>
              <w:jc w:val="both"/>
              <w:rPr>
                <w:lang w:val="en-GB"/>
              </w:rPr>
            </w:pPr>
            <w:r w:rsidRPr="0021347E">
              <w:rPr>
                <w:lang w:val="en-GB"/>
              </w:rPr>
              <w:t>0.29</w:t>
            </w:r>
          </w:p>
        </w:tc>
        <w:tc>
          <w:tcPr>
            <w:tcW w:w="0" w:type="auto"/>
            <w:hideMark/>
          </w:tcPr>
          <w:p w14:paraId="19D4BA67" w14:textId="77777777" w:rsidR="00DF2760" w:rsidRPr="0021347E" w:rsidRDefault="00DF2760" w:rsidP="00602C88">
            <w:pPr>
              <w:jc w:val="both"/>
              <w:rPr>
                <w:lang w:val="en-GB"/>
              </w:rPr>
            </w:pPr>
            <w:r w:rsidRPr="0021347E">
              <w:rPr>
                <w:lang w:val="en-GB"/>
              </w:rPr>
              <w:t>0.59</w:t>
            </w:r>
          </w:p>
        </w:tc>
      </w:tr>
    </w:tbl>
    <w:p w14:paraId="649E4D2E" w14:textId="4849166A" w:rsidR="00DF2760" w:rsidRPr="0021347E" w:rsidRDefault="00DF2760" w:rsidP="00602C88">
      <w:pPr>
        <w:pStyle w:val="Heading3"/>
        <w:jc w:val="both"/>
        <w:rPr>
          <w:rFonts w:cs="Times New Roman"/>
          <w:color w:val="000000"/>
          <w:sz w:val="24"/>
          <w:szCs w:val="24"/>
          <w:lang w:val="en-GB"/>
        </w:rPr>
      </w:pPr>
      <w:r w:rsidRPr="0021347E">
        <w:rPr>
          <w:rStyle w:val="Strong"/>
          <w:rFonts w:cs="Times New Roman"/>
          <w:color w:val="000000"/>
          <w:sz w:val="24"/>
          <w:szCs w:val="24"/>
          <w:lang w:val="en-GB"/>
        </w:rPr>
        <w:t>Table S1</w:t>
      </w:r>
      <w:r w:rsidR="008A51B8" w:rsidRPr="0021347E">
        <w:rPr>
          <w:rStyle w:val="Strong"/>
          <w:rFonts w:cs="Times New Roman"/>
          <w:color w:val="000000"/>
          <w:sz w:val="24"/>
          <w:szCs w:val="24"/>
          <w:lang w:val="en-GB"/>
        </w:rPr>
        <w:t xml:space="preserve"> B </w:t>
      </w:r>
      <w:r w:rsidRPr="0021347E">
        <w:rPr>
          <w:rStyle w:val="Strong"/>
          <w:rFonts w:cs="Times New Roman"/>
          <w:color w:val="000000"/>
          <w:sz w:val="24"/>
          <w:szCs w:val="24"/>
          <w:lang w:val="en-GB"/>
        </w:rPr>
        <w:t>c. Difference in learning rates between groups</w:t>
      </w:r>
    </w:p>
    <w:tbl>
      <w:tblPr>
        <w:tblStyle w:val="TableGrid"/>
        <w:tblW w:w="0" w:type="auto"/>
        <w:tblLook w:val="04A0" w:firstRow="1" w:lastRow="0" w:firstColumn="1" w:lastColumn="0" w:noHBand="0" w:noVBand="1"/>
      </w:tblPr>
      <w:tblGrid>
        <w:gridCol w:w="3494"/>
        <w:gridCol w:w="580"/>
        <w:gridCol w:w="1703"/>
        <w:gridCol w:w="990"/>
      </w:tblGrid>
      <w:tr w:rsidR="00DF2760" w:rsidRPr="0021347E" w14:paraId="74F3FDF7" w14:textId="77777777" w:rsidTr="008A51B8">
        <w:tc>
          <w:tcPr>
            <w:tcW w:w="0" w:type="auto"/>
            <w:hideMark/>
          </w:tcPr>
          <w:p w14:paraId="2803D97F" w14:textId="77777777" w:rsidR="00DF2760" w:rsidRPr="0021347E" w:rsidRDefault="00DF2760" w:rsidP="00602C88">
            <w:pPr>
              <w:jc w:val="both"/>
              <w:rPr>
                <w:b/>
                <w:bCs/>
                <w:lang w:val="en-GB"/>
              </w:rPr>
            </w:pPr>
            <w:r w:rsidRPr="0021347E">
              <w:rPr>
                <w:b/>
                <w:bCs/>
                <w:lang w:val="en-GB"/>
              </w:rPr>
              <w:t>Model comparison</w:t>
            </w:r>
          </w:p>
        </w:tc>
        <w:tc>
          <w:tcPr>
            <w:tcW w:w="0" w:type="auto"/>
            <w:hideMark/>
          </w:tcPr>
          <w:p w14:paraId="36BB9350" w14:textId="77777777" w:rsidR="00DF2760" w:rsidRPr="0021347E" w:rsidRDefault="00DF2760" w:rsidP="00602C88">
            <w:pPr>
              <w:jc w:val="both"/>
              <w:rPr>
                <w:b/>
                <w:bCs/>
                <w:lang w:val="en-GB"/>
              </w:rPr>
            </w:pPr>
            <w:proofErr w:type="spellStart"/>
            <w:r w:rsidRPr="0021347E">
              <w:rPr>
                <w:b/>
                <w:bCs/>
                <w:lang w:val="en-GB"/>
              </w:rPr>
              <w:t>Δdf</w:t>
            </w:r>
            <w:proofErr w:type="spellEnd"/>
          </w:p>
        </w:tc>
        <w:tc>
          <w:tcPr>
            <w:tcW w:w="0" w:type="auto"/>
            <w:hideMark/>
          </w:tcPr>
          <w:p w14:paraId="550F240D" w14:textId="77777777" w:rsidR="00DF2760" w:rsidRPr="0021347E" w:rsidRDefault="00DF2760" w:rsidP="00602C88">
            <w:pPr>
              <w:jc w:val="both"/>
              <w:rPr>
                <w:b/>
                <w:bCs/>
                <w:lang w:val="en-GB"/>
              </w:rPr>
            </w:pPr>
            <w:proofErr w:type="spellStart"/>
            <w:r w:rsidRPr="0021347E">
              <w:rPr>
                <w:b/>
                <w:bCs/>
                <w:lang w:val="en-GB"/>
              </w:rPr>
              <w:t>ΔDeviance</w:t>
            </w:r>
            <w:proofErr w:type="spellEnd"/>
            <w:r w:rsidRPr="0021347E">
              <w:rPr>
                <w:b/>
                <w:bCs/>
                <w:lang w:val="en-GB"/>
              </w:rPr>
              <w:t xml:space="preserve"> (χ²)</w:t>
            </w:r>
          </w:p>
        </w:tc>
        <w:tc>
          <w:tcPr>
            <w:tcW w:w="0" w:type="auto"/>
            <w:hideMark/>
          </w:tcPr>
          <w:p w14:paraId="40E6E535" w14:textId="77777777" w:rsidR="00DF2760" w:rsidRPr="0021347E" w:rsidRDefault="00DF2760" w:rsidP="00602C88">
            <w:pPr>
              <w:jc w:val="both"/>
              <w:rPr>
                <w:b/>
                <w:bCs/>
                <w:lang w:val="en-GB"/>
              </w:rPr>
            </w:pPr>
            <w:r w:rsidRPr="0021347E">
              <w:rPr>
                <w:b/>
                <w:bCs/>
                <w:lang w:val="en-GB"/>
              </w:rPr>
              <w:t>P-value</w:t>
            </w:r>
          </w:p>
        </w:tc>
      </w:tr>
      <w:tr w:rsidR="00DF2760" w:rsidRPr="0021347E" w14:paraId="55F6D029" w14:textId="77777777" w:rsidTr="008A51B8">
        <w:tc>
          <w:tcPr>
            <w:tcW w:w="0" w:type="auto"/>
            <w:hideMark/>
          </w:tcPr>
          <w:p w14:paraId="4F62D328" w14:textId="77777777" w:rsidR="00DF2760" w:rsidRPr="0021347E" w:rsidRDefault="00DF2760" w:rsidP="00602C88">
            <w:pPr>
              <w:jc w:val="both"/>
              <w:rPr>
                <w:lang w:val="en-GB"/>
              </w:rPr>
            </w:pPr>
            <w:r w:rsidRPr="0021347E">
              <w:rPr>
                <w:lang w:val="en-GB"/>
              </w:rPr>
              <w:t>Block + Group vs. Block × Group</w:t>
            </w:r>
          </w:p>
        </w:tc>
        <w:tc>
          <w:tcPr>
            <w:tcW w:w="0" w:type="auto"/>
            <w:hideMark/>
          </w:tcPr>
          <w:p w14:paraId="1D4B8B10" w14:textId="77777777" w:rsidR="00DF2760" w:rsidRPr="0021347E" w:rsidRDefault="00DF2760" w:rsidP="00602C88">
            <w:pPr>
              <w:jc w:val="both"/>
              <w:rPr>
                <w:lang w:val="en-GB"/>
              </w:rPr>
            </w:pPr>
            <w:r w:rsidRPr="0021347E">
              <w:rPr>
                <w:lang w:val="en-GB"/>
              </w:rPr>
              <w:t>1</w:t>
            </w:r>
          </w:p>
        </w:tc>
        <w:tc>
          <w:tcPr>
            <w:tcW w:w="0" w:type="auto"/>
            <w:hideMark/>
          </w:tcPr>
          <w:p w14:paraId="76229D01" w14:textId="77777777" w:rsidR="00DF2760" w:rsidRPr="0021347E" w:rsidRDefault="00DF2760" w:rsidP="00602C88">
            <w:pPr>
              <w:jc w:val="both"/>
              <w:rPr>
                <w:lang w:val="en-GB"/>
              </w:rPr>
            </w:pPr>
            <w:r w:rsidRPr="0021347E">
              <w:rPr>
                <w:lang w:val="en-GB"/>
              </w:rPr>
              <w:t>3.10</w:t>
            </w:r>
          </w:p>
        </w:tc>
        <w:tc>
          <w:tcPr>
            <w:tcW w:w="0" w:type="auto"/>
            <w:hideMark/>
          </w:tcPr>
          <w:p w14:paraId="28EE3869" w14:textId="77777777" w:rsidR="00DF2760" w:rsidRPr="0021347E" w:rsidRDefault="00DF2760" w:rsidP="00602C88">
            <w:pPr>
              <w:jc w:val="both"/>
              <w:rPr>
                <w:lang w:val="en-GB"/>
              </w:rPr>
            </w:pPr>
            <w:r w:rsidRPr="0021347E">
              <w:rPr>
                <w:lang w:val="en-GB"/>
              </w:rPr>
              <w:t>0.078</w:t>
            </w:r>
          </w:p>
        </w:tc>
      </w:tr>
    </w:tbl>
    <w:p w14:paraId="423664B6" w14:textId="77777777" w:rsidR="00DF2760" w:rsidRPr="0021347E" w:rsidRDefault="00DF2760" w:rsidP="00602C88">
      <w:pPr>
        <w:pStyle w:val="NoSpacing"/>
        <w:jc w:val="both"/>
        <w:rPr>
          <w:rFonts w:ascii="Times New Roman" w:hAnsi="Times New Roman" w:cs="Times New Roman"/>
          <w:lang w:val="en-GB"/>
        </w:rPr>
      </w:pPr>
    </w:p>
    <w:p w14:paraId="0FCDF1C7" w14:textId="77777777" w:rsidR="006721FA" w:rsidRPr="0021347E" w:rsidRDefault="006721FA" w:rsidP="00602C88">
      <w:pPr>
        <w:spacing w:beforeAutospacing="1" w:after="100" w:afterAutospacing="1"/>
        <w:jc w:val="both"/>
        <w:rPr>
          <w:color w:val="000000"/>
          <w:lang w:val="en-GB"/>
        </w:rPr>
      </w:pPr>
      <w:r w:rsidRPr="0021347E">
        <w:rPr>
          <w:b/>
          <w:bCs/>
          <w:color w:val="000000"/>
          <w:lang w:val="en-GB"/>
        </w:rPr>
        <w:t>Table S2.</w:t>
      </w:r>
      <w:r w:rsidRPr="0021347E">
        <w:rPr>
          <w:color w:val="000000"/>
          <w:lang w:val="en-GB"/>
        </w:rPr>
        <w:t> </w:t>
      </w:r>
      <w:r w:rsidRPr="004204E7">
        <w:rPr>
          <w:b/>
          <w:bCs/>
          <w:color w:val="000000"/>
          <w:lang w:val="en-GB"/>
        </w:rPr>
        <w:t xml:space="preserve">Results of the Generalised Linear Mixed Model (GLMM) testing whether bees trained with male- </w:t>
      </w:r>
      <w:r w:rsidRPr="004204E7">
        <w:rPr>
          <w:b/>
          <w:bCs/>
          <w:i/>
          <w:iCs/>
          <w:color w:val="000000"/>
          <w:lang w:val="en-GB"/>
        </w:rPr>
        <w:t>versus</w:t>
      </w:r>
      <w:r w:rsidRPr="004204E7">
        <w:rPr>
          <w:b/>
          <w:bCs/>
          <w:color w:val="000000"/>
          <w:lang w:val="en-GB"/>
        </w:rPr>
        <w:t xml:space="preserve"> female-rewarded faces differed in learning rate.</w:t>
      </w:r>
      <w:r w:rsidRPr="0021347E">
        <w:rPr>
          <w:color w:val="000000"/>
          <w:lang w:val="en-GB"/>
        </w:rPr>
        <w:t xml:space="preserve"> The dependent variable was the number of correct choices </w:t>
      </w:r>
      <w:r w:rsidRPr="0010280B">
        <w:rPr>
          <w:i/>
          <w:iCs/>
          <w:color w:val="000000"/>
          <w:lang w:val="en-GB"/>
        </w:rPr>
        <w:t xml:space="preserve">per </w:t>
      </w:r>
      <w:r w:rsidRPr="0021347E">
        <w:rPr>
          <w:color w:val="000000"/>
          <w:lang w:val="en-GB"/>
        </w:rPr>
        <w:t>block of 10 trials (binomial: successes vs. failures). Bee identity was included as a random intercept.</w:t>
      </w:r>
    </w:p>
    <w:tbl>
      <w:tblPr>
        <w:tblStyle w:val="TableGrid"/>
        <w:tblW w:w="0" w:type="auto"/>
        <w:tblLook w:val="04A0" w:firstRow="1" w:lastRow="0" w:firstColumn="1" w:lastColumn="0" w:noHBand="0" w:noVBand="1"/>
      </w:tblPr>
      <w:tblGrid>
        <w:gridCol w:w="1878"/>
        <w:gridCol w:w="1123"/>
        <w:gridCol w:w="1283"/>
        <w:gridCol w:w="930"/>
        <w:gridCol w:w="1165"/>
      </w:tblGrid>
      <w:tr w:rsidR="006721FA" w:rsidRPr="0021347E" w14:paraId="0586F860" w14:textId="77777777" w:rsidTr="006721FA">
        <w:tc>
          <w:tcPr>
            <w:tcW w:w="0" w:type="auto"/>
            <w:hideMark/>
          </w:tcPr>
          <w:p w14:paraId="6AC11AC9" w14:textId="77777777" w:rsidR="006721FA" w:rsidRPr="0021347E" w:rsidRDefault="006721FA" w:rsidP="00602C88">
            <w:pPr>
              <w:jc w:val="both"/>
              <w:rPr>
                <w:b/>
                <w:bCs/>
                <w:lang w:val="en-GB"/>
              </w:rPr>
            </w:pPr>
            <w:r w:rsidRPr="0021347E">
              <w:rPr>
                <w:b/>
                <w:bCs/>
                <w:lang w:val="en-GB"/>
              </w:rPr>
              <w:t>Term</w:t>
            </w:r>
          </w:p>
        </w:tc>
        <w:tc>
          <w:tcPr>
            <w:tcW w:w="0" w:type="auto"/>
            <w:hideMark/>
          </w:tcPr>
          <w:p w14:paraId="0D2D7367" w14:textId="77777777" w:rsidR="006721FA" w:rsidRPr="0021347E" w:rsidRDefault="006721FA" w:rsidP="00602C88">
            <w:pPr>
              <w:jc w:val="both"/>
              <w:rPr>
                <w:b/>
                <w:bCs/>
                <w:lang w:val="en-GB"/>
              </w:rPr>
            </w:pPr>
            <w:r w:rsidRPr="0021347E">
              <w:rPr>
                <w:b/>
                <w:bCs/>
                <w:lang w:val="en-GB"/>
              </w:rPr>
              <w:t>Estimate</w:t>
            </w:r>
          </w:p>
        </w:tc>
        <w:tc>
          <w:tcPr>
            <w:tcW w:w="0" w:type="auto"/>
            <w:hideMark/>
          </w:tcPr>
          <w:p w14:paraId="23B0FCDA" w14:textId="77777777" w:rsidR="006721FA" w:rsidRPr="0021347E" w:rsidRDefault="006721FA" w:rsidP="00602C88">
            <w:pPr>
              <w:jc w:val="both"/>
              <w:rPr>
                <w:b/>
                <w:bCs/>
                <w:lang w:val="en-GB"/>
              </w:rPr>
            </w:pPr>
            <w:r w:rsidRPr="0021347E">
              <w:rPr>
                <w:b/>
                <w:bCs/>
                <w:lang w:val="en-GB"/>
              </w:rPr>
              <w:t>Std. Error</w:t>
            </w:r>
          </w:p>
        </w:tc>
        <w:tc>
          <w:tcPr>
            <w:tcW w:w="0" w:type="auto"/>
            <w:hideMark/>
          </w:tcPr>
          <w:p w14:paraId="57E10725" w14:textId="77777777" w:rsidR="006721FA" w:rsidRPr="0021347E" w:rsidRDefault="006721FA" w:rsidP="00602C88">
            <w:pPr>
              <w:jc w:val="both"/>
              <w:rPr>
                <w:b/>
                <w:bCs/>
                <w:lang w:val="en-GB"/>
              </w:rPr>
            </w:pPr>
            <w:r w:rsidRPr="0021347E">
              <w:rPr>
                <w:b/>
                <w:bCs/>
                <w:lang w:val="en-GB"/>
              </w:rPr>
              <w:t>z value</w:t>
            </w:r>
          </w:p>
        </w:tc>
        <w:tc>
          <w:tcPr>
            <w:tcW w:w="0" w:type="auto"/>
            <w:hideMark/>
          </w:tcPr>
          <w:p w14:paraId="6EDBE903" w14:textId="77777777" w:rsidR="006721FA" w:rsidRPr="0021347E" w:rsidRDefault="006721FA" w:rsidP="00602C88">
            <w:pPr>
              <w:jc w:val="both"/>
              <w:rPr>
                <w:b/>
                <w:bCs/>
                <w:lang w:val="en-GB"/>
              </w:rPr>
            </w:pPr>
            <w:r w:rsidRPr="0021347E">
              <w:rPr>
                <w:b/>
                <w:bCs/>
                <w:lang w:val="en-GB"/>
              </w:rPr>
              <w:t>P-value</w:t>
            </w:r>
          </w:p>
        </w:tc>
      </w:tr>
      <w:tr w:rsidR="006721FA" w:rsidRPr="0021347E" w14:paraId="42E02270" w14:textId="77777777" w:rsidTr="006721FA">
        <w:tc>
          <w:tcPr>
            <w:tcW w:w="0" w:type="auto"/>
            <w:hideMark/>
          </w:tcPr>
          <w:p w14:paraId="25F33E16" w14:textId="77777777" w:rsidR="006721FA" w:rsidRPr="0021347E" w:rsidRDefault="006721FA" w:rsidP="00602C88">
            <w:pPr>
              <w:jc w:val="both"/>
              <w:rPr>
                <w:lang w:val="en-GB"/>
              </w:rPr>
            </w:pPr>
            <w:r w:rsidRPr="0021347E">
              <w:rPr>
                <w:lang w:val="en-GB"/>
              </w:rPr>
              <w:t>(Intercept)</w:t>
            </w:r>
          </w:p>
        </w:tc>
        <w:tc>
          <w:tcPr>
            <w:tcW w:w="0" w:type="auto"/>
            <w:hideMark/>
          </w:tcPr>
          <w:p w14:paraId="7FA1A935" w14:textId="77777777" w:rsidR="006721FA" w:rsidRPr="0021347E" w:rsidRDefault="006721FA" w:rsidP="00602C88">
            <w:pPr>
              <w:jc w:val="both"/>
              <w:rPr>
                <w:lang w:val="en-GB"/>
              </w:rPr>
            </w:pPr>
            <w:r w:rsidRPr="0021347E">
              <w:rPr>
                <w:lang w:val="en-GB"/>
              </w:rPr>
              <w:t>0.400</w:t>
            </w:r>
          </w:p>
        </w:tc>
        <w:tc>
          <w:tcPr>
            <w:tcW w:w="0" w:type="auto"/>
            <w:hideMark/>
          </w:tcPr>
          <w:p w14:paraId="77E54093" w14:textId="77777777" w:rsidR="006721FA" w:rsidRPr="0021347E" w:rsidRDefault="006721FA" w:rsidP="00602C88">
            <w:pPr>
              <w:jc w:val="both"/>
              <w:rPr>
                <w:lang w:val="en-GB"/>
              </w:rPr>
            </w:pPr>
            <w:r w:rsidRPr="0021347E">
              <w:rPr>
                <w:lang w:val="en-GB"/>
              </w:rPr>
              <w:t>0.094</w:t>
            </w:r>
          </w:p>
        </w:tc>
        <w:tc>
          <w:tcPr>
            <w:tcW w:w="0" w:type="auto"/>
            <w:hideMark/>
          </w:tcPr>
          <w:p w14:paraId="30EB3E04" w14:textId="77777777" w:rsidR="006721FA" w:rsidRPr="0021347E" w:rsidRDefault="006721FA" w:rsidP="00602C88">
            <w:pPr>
              <w:jc w:val="both"/>
              <w:rPr>
                <w:lang w:val="en-GB"/>
              </w:rPr>
            </w:pPr>
            <w:r w:rsidRPr="0021347E">
              <w:rPr>
                <w:lang w:val="en-GB"/>
              </w:rPr>
              <w:t>4.27</w:t>
            </w:r>
          </w:p>
        </w:tc>
        <w:tc>
          <w:tcPr>
            <w:tcW w:w="0" w:type="auto"/>
            <w:hideMark/>
          </w:tcPr>
          <w:p w14:paraId="4BB6E79C" w14:textId="77777777" w:rsidR="006721FA" w:rsidRPr="0021347E" w:rsidRDefault="006721FA" w:rsidP="00602C88">
            <w:pPr>
              <w:jc w:val="both"/>
              <w:rPr>
                <w:lang w:val="en-GB"/>
              </w:rPr>
            </w:pPr>
            <w:r w:rsidRPr="0021347E">
              <w:rPr>
                <w:lang w:val="en-GB"/>
              </w:rPr>
              <w:t>1.93×10⁻⁵</w:t>
            </w:r>
          </w:p>
        </w:tc>
      </w:tr>
      <w:tr w:rsidR="006721FA" w:rsidRPr="0021347E" w14:paraId="7CED5BB4" w14:textId="77777777" w:rsidTr="006721FA">
        <w:tc>
          <w:tcPr>
            <w:tcW w:w="0" w:type="auto"/>
            <w:hideMark/>
          </w:tcPr>
          <w:p w14:paraId="2B960991" w14:textId="77777777" w:rsidR="006721FA" w:rsidRPr="0021347E" w:rsidRDefault="006721FA" w:rsidP="00602C88">
            <w:pPr>
              <w:jc w:val="both"/>
              <w:rPr>
                <w:lang w:val="en-GB"/>
              </w:rPr>
            </w:pPr>
            <w:r w:rsidRPr="0021347E">
              <w:rPr>
                <w:lang w:val="en-GB"/>
              </w:rPr>
              <w:t>Block</w:t>
            </w:r>
          </w:p>
        </w:tc>
        <w:tc>
          <w:tcPr>
            <w:tcW w:w="0" w:type="auto"/>
            <w:hideMark/>
          </w:tcPr>
          <w:p w14:paraId="35F9C237" w14:textId="77777777" w:rsidR="006721FA" w:rsidRPr="0021347E" w:rsidRDefault="006721FA" w:rsidP="00602C88">
            <w:pPr>
              <w:jc w:val="both"/>
              <w:rPr>
                <w:lang w:val="en-GB"/>
              </w:rPr>
            </w:pPr>
            <w:r w:rsidRPr="0021347E">
              <w:rPr>
                <w:lang w:val="en-GB"/>
              </w:rPr>
              <w:t>0.0102</w:t>
            </w:r>
          </w:p>
        </w:tc>
        <w:tc>
          <w:tcPr>
            <w:tcW w:w="0" w:type="auto"/>
            <w:hideMark/>
          </w:tcPr>
          <w:p w14:paraId="499C76D8" w14:textId="77777777" w:rsidR="006721FA" w:rsidRPr="0021347E" w:rsidRDefault="006721FA" w:rsidP="00602C88">
            <w:pPr>
              <w:jc w:val="both"/>
              <w:rPr>
                <w:lang w:val="en-GB"/>
              </w:rPr>
            </w:pPr>
            <w:r w:rsidRPr="0021347E">
              <w:rPr>
                <w:lang w:val="en-GB"/>
              </w:rPr>
              <w:t>0.00523</w:t>
            </w:r>
          </w:p>
        </w:tc>
        <w:tc>
          <w:tcPr>
            <w:tcW w:w="0" w:type="auto"/>
            <w:hideMark/>
          </w:tcPr>
          <w:p w14:paraId="12882585" w14:textId="77777777" w:rsidR="006721FA" w:rsidRPr="0021347E" w:rsidRDefault="006721FA" w:rsidP="00602C88">
            <w:pPr>
              <w:jc w:val="both"/>
              <w:rPr>
                <w:lang w:val="en-GB"/>
              </w:rPr>
            </w:pPr>
            <w:r w:rsidRPr="0021347E">
              <w:rPr>
                <w:lang w:val="en-GB"/>
              </w:rPr>
              <w:t>1.95</w:t>
            </w:r>
          </w:p>
        </w:tc>
        <w:tc>
          <w:tcPr>
            <w:tcW w:w="0" w:type="auto"/>
            <w:hideMark/>
          </w:tcPr>
          <w:p w14:paraId="0C142C1F" w14:textId="77777777" w:rsidR="006721FA" w:rsidRPr="0021347E" w:rsidRDefault="006721FA" w:rsidP="00602C88">
            <w:pPr>
              <w:jc w:val="both"/>
              <w:rPr>
                <w:lang w:val="en-GB"/>
              </w:rPr>
            </w:pPr>
            <w:r w:rsidRPr="0021347E">
              <w:rPr>
                <w:lang w:val="en-GB"/>
              </w:rPr>
              <w:t>0.0508</w:t>
            </w:r>
          </w:p>
        </w:tc>
      </w:tr>
      <w:tr w:rsidR="006721FA" w:rsidRPr="0021347E" w14:paraId="13358470" w14:textId="77777777" w:rsidTr="006721FA">
        <w:tc>
          <w:tcPr>
            <w:tcW w:w="0" w:type="auto"/>
            <w:hideMark/>
          </w:tcPr>
          <w:p w14:paraId="38E3FC4E" w14:textId="69CACE96" w:rsidR="006721FA" w:rsidRPr="0021347E" w:rsidRDefault="006721FA" w:rsidP="00602C88">
            <w:pPr>
              <w:jc w:val="both"/>
              <w:rPr>
                <w:lang w:val="en-GB"/>
              </w:rPr>
            </w:pPr>
            <w:r w:rsidRPr="0021347E">
              <w:rPr>
                <w:lang w:val="en-GB"/>
              </w:rPr>
              <w:t>Group (</w:t>
            </w:r>
            <w:r w:rsidR="00A042F9" w:rsidRPr="0021347E">
              <w:rPr>
                <w:lang w:val="en-GB"/>
              </w:rPr>
              <w:t>B</w:t>
            </w:r>
            <w:r w:rsidRPr="0021347E">
              <w:rPr>
                <w:lang w:val="en-GB"/>
              </w:rPr>
              <w:t>)</w:t>
            </w:r>
          </w:p>
        </w:tc>
        <w:tc>
          <w:tcPr>
            <w:tcW w:w="0" w:type="auto"/>
            <w:hideMark/>
          </w:tcPr>
          <w:p w14:paraId="1D53162D" w14:textId="77777777" w:rsidR="006721FA" w:rsidRPr="0021347E" w:rsidRDefault="006721FA" w:rsidP="00602C88">
            <w:pPr>
              <w:jc w:val="both"/>
              <w:rPr>
                <w:lang w:val="en-GB"/>
              </w:rPr>
            </w:pPr>
            <w:r w:rsidRPr="0021347E">
              <w:rPr>
                <w:lang w:val="en-GB"/>
              </w:rPr>
              <w:t>−0.197</w:t>
            </w:r>
          </w:p>
        </w:tc>
        <w:tc>
          <w:tcPr>
            <w:tcW w:w="0" w:type="auto"/>
            <w:hideMark/>
          </w:tcPr>
          <w:p w14:paraId="17868E06" w14:textId="77777777" w:rsidR="006721FA" w:rsidRPr="0021347E" w:rsidRDefault="006721FA" w:rsidP="00602C88">
            <w:pPr>
              <w:jc w:val="both"/>
              <w:rPr>
                <w:lang w:val="en-GB"/>
              </w:rPr>
            </w:pPr>
            <w:r w:rsidRPr="0021347E">
              <w:rPr>
                <w:lang w:val="en-GB"/>
              </w:rPr>
              <w:t>0.133</w:t>
            </w:r>
          </w:p>
        </w:tc>
        <w:tc>
          <w:tcPr>
            <w:tcW w:w="0" w:type="auto"/>
            <w:hideMark/>
          </w:tcPr>
          <w:p w14:paraId="20032F35" w14:textId="77777777" w:rsidR="006721FA" w:rsidRPr="0021347E" w:rsidRDefault="006721FA" w:rsidP="00602C88">
            <w:pPr>
              <w:jc w:val="both"/>
              <w:rPr>
                <w:lang w:val="en-GB"/>
              </w:rPr>
            </w:pPr>
            <w:r w:rsidRPr="0021347E">
              <w:rPr>
                <w:lang w:val="en-GB"/>
              </w:rPr>
              <w:t>−1.48</w:t>
            </w:r>
          </w:p>
        </w:tc>
        <w:tc>
          <w:tcPr>
            <w:tcW w:w="0" w:type="auto"/>
            <w:hideMark/>
          </w:tcPr>
          <w:p w14:paraId="3536D27B" w14:textId="77777777" w:rsidR="006721FA" w:rsidRPr="0021347E" w:rsidRDefault="006721FA" w:rsidP="00602C88">
            <w:pPr>
              <w:jc w:val="both"/>
              <w:rPr>
                <w:lang w:val="en-GB"/>
              </w:rPr>
            </w:pPr>
            <w:r w:rsidRPr="0021347E">
              <w:rPr>
                <w:lang w:val="en-GB"/>
              </w:rPr>
              <w:t>0.1386</w:t>
            </w:r>
          </w:p>
        </w:tc>
      </w:tr>
      <w:tr w:rsidR="006721FA" w:rsidRPr="0021347E" w14:paraId="177C1A4C" w14:textId="77777777" w:rsidTr="006721FA">
        <w:tc>
          <w:tcPr>
            <w:tcW w:w="0" w:type="auto"/>
            <w:hideMark/>
          </w:tcPr>
          <w:p w14:paraId="072688AB" w14:textId="2464502C" w:rsidR="006721FA" w:rsidRPr="0021347E" w:rsidRDefault="006721FA" w:rsidP="00602C88">
            <w:pPr>
              <w:jc w:val="both"/>
              <w:rPr>
                <w:lang w:val="en-GB"/>
              </w:rPr>
            </w:pPr>
            <w:r w:rsidRPr="0021347E">
              <w:rPr>
                <w:lang w:val="en-GB"/>
              </w:rPr>
              <w:t xml:space="preserve">Block × Group </w:t>
            </w:r>
            <w:r w:rsidR="00A042F9" w:rsidRPr="0021347E">
              <w:rPr>
                <w:lang w:val="en-GB"/>
              </w:rPr>
              <w:t>B</w:t>
            </w:r>
          </w:p>
        </w:tc>
        <w:tc>
          <w:tcPr>
            <w:tcW w:w="0" w:type="auto"/>
            <w:hideMark/>
          </w:tcPr>
          <w:p w14:paraId="6C55C2A3" w14:textId="77777777" w:rsidR="006721FA" w:rsidRPr="0021347E" w:rsidRDefault="006721FA" w:rsidP="00602C88">
            <w:pPr>
              <w:jc w:val="both"/>
              <w:rPr>
                <w:lang w:val="en-GB"/>
              </w:rPr>
            </w:pPr>
            <w:r w:rsidRPr="0021347E">
              <w:rPr>
                <w:lang w:val="en-GB"/>
              </w:rPr>
              <w:t>0.0129</w:t>
            </w:r>
          </w:p>
        </w:tc>
        <w:tc>
          <w:tcPr>
            <w:tcW w:w="0" w:type="auto"/>
            <w:hideMark/>
          </w:tcPr>
          <w:p w14:paraId="3118E219" w14:textId="77777777" w:rsidR="006721FA" w:rsidRPr="0021347E" w:rsidRDefault="006721FA" w:rsidP="00602C88">
            <w:pPr>
              <w:jc w:val="both"/>
              <w:rPr>
                <w:lang w:val="en-GB"/>
              </w:rPr>
            </w:pPr>
            <w:r w:rsidRPr="0021347E">
              <w:rPr>
                <w:lang w:val="en-GB"/>
              </w:rPr>
              <w:t>0.00733</w:t>
            </w:r>
          </w:p>
        </w:tc>
        <w:tc>
          <w:tcPr>
            <w:tcW w:w="0" w:type="auto"/>
            <w:hideMark/>
          </w:tcPr>
          <w:p w14:paraId="22A6AEBA" w14:textId="77777777" w:rsidR="006721FA" w:rsidRPr="0021347E" w:rsidRDefault="006721FA" w:rsidP="00602C88">
            <w:pPr>
              <w:jc w:val="both"/>
              <w:rPr>
                <w:lang w:val="en-GB"/>
              </w:rPr>
            </w:pPr>
            <w:r w:rsidRPr="0021347E">
              <w:rPr>
                <w:lang w:val="en-GB"/>
              </w:rPr>
              <w:t>1.76</w:t>
            </w:r>
          </w:p>
        </w:tc>
        <w:tc>
          <w:tcPr>
            <w:tcW w:w="0" w:type="auto"/>
            <w:hideMark/>
          </w:tcPr>
          <w:p w14:paraId="6F89E0A5" w14:textId="77777777" w:rsidR="006721FA" w:rsidRPr="0021347E" w:rsidRDefault="006721FA" w:rsidP="00602C88">
            <w:pPr>
              <w:jc w:val="both"/>
              <w:rPr>
                <w:lang w:val="en-GB"/>
              </w:rPr>
            </w:pPr>
            <w:r w:rsidRPr="0021347E">
              <w:rPr>
                <w:lang w:val="en-GB"/>
              </w:rPr>
              <w:t>0.0782</w:t>
            </w:r>
          </w:p>
        </w:tc>
      </w:tr>
    </w:tbl>
    <w:p w14:paraId="0F098EEF" w14:textId="77777777" w:rsidR="006721FA" w:rsidRPr="0021347E" w:rsidRDefault="006721FA" w:rsidP="00602C88">
      <w:pPr>
        <w:spacing w:before="100" w:beforeAutospacing="1" w:after="100" w:afterAutospacing="1"/>
        <w:jc w:val="both"/>
        <w:rPr>
          <w:color w:val="000000"/>
          <w:lang w:val="en-GB"/>
        </w:rPr>
      </w:pPr>
      <w:r w:rsidRPr="0021347E">
        <w:rPr>
          <w:b/>
          <w:bCs/>
          <w:color w:val="000000"/>
          <w:lang w:val="en-GB"/>
        </w:rPr>
        <w:t>Random effect</w:t>
      </w:r>
    </w:p>
    <w:tbl>
      <w:tblPr>
        <w:tblStyle w:val="TableGrid"/>
        <w:tblW w:w="0" w:type="auto"/>
        <w:tblLook w:val="04A0" w:firstRow="1" w:lastRow="0" w:firstColumn="1" w:lastColumn="0" w:noHBand="0" w:noVBand="1"/>
      </w:tblPr>
      <w:tblGrid>
        <w:gridCol w:w="1716"/>
        <w:gridCol w:w="963"/>
        <w:gridCol w:w="1150"/>
        <w:gridCol w:w="1143"/>
      </w:tblGrid>
      <w:tr w:rsidR="006721FA" w:rsidRPr="0021347E" w14:paraId="0A41B2D7" w14:textId="77777777" w:rsidTr="006721FA">
        <w:tc>
          <w:tcPr>
            <w:tcW w:w="0" w:type="auto"/>
            <w:hideMark/>
          </w:tcPr>
          <w:p w14:paraId="7CBD1893" w14:textId="77777777" w:rsidR="006721FA" w:rsidRPr="0021347E" w:rsidRDefault="006721FA" w:rsidP="00602C88">
            <w:pPr>
              <w:jc w:val="both"/>
              <w:rPr>
                <w:b/>
                <w:bCs/>
                <w:lang w:val="en-GB"/>
              </w:rPr>
            </w:pPr>
            <w:r w:rsidRPr="0021347E">
              <w:rPr>
                <w:b/>
                <w:bCs/>
                <w:lang w:val="en-GB"/>
              </w:rPr>
              <w:t>Random effect</w:t>
            </w:r>
          </w:p>
        </w:tc>
        <w:tc>
          <w:tcPr>
            <w:tcW w:w="0" w:type="auto"/>
            <w:hideMark/>
          </w:tcPr>
          <w:p w14:paraId="7D64B09E" w14:textId="77777777" w:rsidR="006721FA" w:rsidRPr="0021347E" w:rsidRDefault="006721FA" w:rsidP="00602C88">
            <w:pPr>
              <w:jc w:val="both"/>
              <w:rPr>
                <w:b/>
                <w:bCs/>
                <w:lang w:val="en-GB"/>
              </w:rPr>
            </w:pPr>
            <w:r w:rsidRPr="0021347E">
              <w:rPr>
                <w:b/>
                <w:bCs/>
                <w:lang w:val="en-GB"/>
              </w:rPr>
              <w:t>Group</w:t>
            </w:r>
          </w:p>
        </w:tc>
        <w:tc>
          <w:tcPr>
            <w:tcW w:w="0" w:type="auto"/>
            <w:hideMark/>
          </w:tcPr>
          <w:p w14:paraId="1AD888EC" w14:textId="77777777" w:rsidR="006721FA" w:rsidRPr="0021347E" w:rsidRDefault="006721FA" w:rsidP="00602C88">
            <w:pPr>
              <w:jc w:val="both"/>
              <w:rPr>
                <w:b/>
                <w:bCs/>
                <w:lang w:val="en-GB"/>
              </w:rPr>
            </w:pPr>
            <w:r w:rsidRPr="0021347E">
              <w:rPr>
                <w:b/>
                <w:bCs/>
                <w:lang w:val="en-GB"/>
              </w:rPr>
              <w:t>Variance</w:t>
            </w:r>
          </w:p>
        </w:tc>
        <w:tc>
          <w:tcPr>
            <w:tcW w:w="0" w:type="auto"/>
            <w:hideMark/>
          </w:tcPr>
          <w:p w14:paraId="00099264" w14:textId="77777777" w:rsidR="006721FA" w:rsidRPr="0021347E" w:rsidRDefault="006721FA" w:rsidP="00602C88">
            <w:pPr>
              <w:jc w:val="both"/>
              <w:rPr>
                <w:b/>
                <w:bCs/>
                <w:lang w:val="en-GB"/>
              </w:rPr>
            </w:pPr>
            <w:r w:rsidRPr="0021347E">
              <w:rPr>
                <w:b/>
                <w:bCs/>
                <w:lang w:val="en-GB"/>
              </w:rPr>
              <w:t>Std. Dev.</w:t>
            </w:r>
          </w:p>
        </w:tc>
      </w:tr>
      <w:tr w:rsidR="006721FA" w:rsidRPr="0021347E" w14:paraId="649A16D0" w14:textId="77777777" w:rsidTr="006721FA">
        <w:tc>
          <w:tcPr>
            <w:tcW w:w="0" w:type="auto"/>
            <w:hideMark/>
          </w:tcPr>
          <w:p w14:paraId="1576918A" w14:textId="77777777" w:rsidR="006721FA" w:rsidRPr="0021347E" w:rsidRDefault="006721FA" w:rsidP="00602C88">
            <w:pPr>
              <w:jc w:val="both"/>
              <w:rPr>
                <w:lang w:val="en-GB"/>
              </w:rPr>
            </w:pPr>
            <w:r w:rsidRPr="0021347E">
              <w:rPr>
                <w:lang w:val="en-GB"/>
              </w:rPr>
              <w:t>Intercept</w:t>
            </w:r>
          </w:p>
        </w:tc>
        <w:tc>
          <w:tcPr>
            <w:tcW w:w="0" w:type="auto"/>
            <w:hideMark/>
          </w:tcPr>
          <w:p w14:paraId="00BA1B72" w14:textId="77777777" w:rsidR="006721FA" w:rsidRPr="0021347E" w:rsidRDefault="006721FA" w:rsidP="00602C88">
            <w:pPr>
              <w:jc w:val="both"/>
              <w:rPr>
                <w:lang w:val="en-GB"/>
              </w:rPr>
            </w:pPr>
            <w:proofErr w:type="spellStart"/>
            <w:r w:rsidRPr="0021347E">
              <w:rPr>
                <w:lang w:val="en-GB"/>
              </w:rPr>
              <w:t>Bee_ID</w:t>
            </w:r>
            <w:proofErr w:type="spellEnd"/>
          </w:p>
        </w:tc>
        <w:tc>
          <w:tcPr>
            <w:tcW w:w="0" w:type="auto"/>
            <w:hideMark/>
          </w:tcPr>
          <w:p w14:paraId="7EBB8A31" w14:textId="77777777" w:rsidR="006721FA" w:rsidRPr="0021347E" w:rsidRDefault="006721FA" w:rsidP="00602C88">
            <w:pPr>
              <w:jc w:val="both"/>
              <w:rPr>
                <w:lang w:val="en-GB"/>
              </w:rPr>
            </w:pPr>
            <w:r w:rsidRPr="0021347E">
              <w:rPr>
                <w:lang w:val="en-GB"/>
              </w:rPr>
              <w:t>0.0706</w:t>
            </w:r>
          </w:p>
        </w:tc>
        <w:tc>
          <w:tcPr>
            <w:tcW w:w="0" w:type="auto"/>
            <w:hideMark/>
          </w:tcPr>
          <w:p w14:paraId="7BB18722" w14:textId="77777777" w:rsidR="006721FA" w:rsidRPr="0021347E" w:rsidRDefault="006721FA" w:rsidP="00602C88">
            <w:pPr>
              <w:jc w:val="both"/>
              <w:rPr>
                <w:lang w:val="en-GB"/>
              </w:rPr>
            </w:pPr>
            <w:r w:rsidRPr="0021347E">
              <w:rPr>
                <w:lang w:val="en-GB"/>
              </w:rPr>
              <w:t>0.266</w:t>
            </w:r>
          </w:p>
        </w:tc>
      </w:tr>
    </w:tbl>
    <w:p w14:paraId="066A2652" w14:textId="567E4877" w:rsidR="006721FA" w:rsidRPr="0021347E" w:rsidRDefault="006721FA" w:rsidP="00602C88">
      <w:pPr>
        <w:spacing w:before="100" w:beforeAutospacing="1" w:after="100" w:afterAutospacing="1"/>
        <w:jc w:val="both"/>
        <w:rPr>
          <w:color w:val="000000"/>
          <w:lang w:val="en-GB"/>
        </w:rPr>
      </w:pPr>
      <w:r w:rsidRPr="0021347E">
        <w:rPr>
          <w:color w:val="000000"/>
          <w:lang w:val="en-GB"/>
        </w:rPr>
        <w:t>Model fit:</w:t>
      </w:r>
      <w:r w:rsidR="0010280B">
        <w:rPr>
          <w:color w:val="000000"/>
          <w:lang w:val="en-GB"/>
        </w:rPr>
        <w:t xml:space="preserve"> </w:t>
      </w:r>
      <w:r w:rsidRPr="0021347E">
        <w:rPr>
          <w:color w:val="000000"/>
          <w:lang w:val="en-GB"/>
        </w:rPr>
        <w:t xml:space="preserve">AIC = 2684.3, BIC = 2706.9, </w:t>
      </w:r>
      <w:proofErr w:type="spellStart"/>
      <w:r w:rsidRPr="0021347E">
        <w:rPr>
          <w:color w:val="000000"/>
          <w:lang w:val="en-GB"/>
        </w:rPr>
        <w:t>LogLik</w:t>
      </w:r>
      <w:proofErr w:type="spellEnd"/>
      <w:r w:rsidRPr="0021347E">
        <w:rPr>
          <w:color w:val="000000"/>
          <w:lang w:val="en-GB"/>
        </w:rPr>
        <w:t xml:space="preserve"> = −1337.2, Deviance = 2674.3, N = 671; groups = 33.</w:t>
      </w:r>
    </w:p>
    <w:p w14:paraId="55B059F5" w14:textId="74CB5545" w:rsidR="006721FA" w:rsidRPr="0021347E" w:rsidRDefault="006721FA" w:rsidP="00602C88">
      <w:pPr>
        <w:spacing w:before="100" w:beforeAutospacing="1" w:after="100" w:afterAutospacing="1"/>
        <w:jc w:val="both"/>
        <w:outlineLvl w:val="2"/>
        <w:rPr>
          <w:b/>
          <w:bCs/>
          <w:color w:val="000000"/>
          <w:lang w:val="en-GB"/>
        </w:rPr>
      </w:pPr>
      <w:r w:rsidRPr="0021347E">
        <w:rPr>
          <w:b/>
          <w:bCs/>
          <w:color w:val="000000"/>
          <w:lang w:val="en-GB"/>
        </w:rPr>
        <w:t>Table S3. Performance in the unrewarded learning test (LT)</w:t>
      </w:r>
    </w:p>
    <w:tbl>
      <w:tblPr>
        <w:tblStyle w:val="TableGrid"/>
        <w:tblW w:w="0" w:type="auto"/>
        <w:tblLook w:val="04A0" w:firstRow="1" w:lastRow="0" w:firstColumn="1" w:lastColumn="0" w:noHBand="0" w:noVBand="1"/>
      </w:tblPr>
      <w:tblGrid>
        <w:gridCol w:w="1500"/>
        <w:gridCol w:w="2283"/>
        <w:gridCol w:w="1112"/>
        <w:gridCol w:w="1165"/>
        <w:gridCol w:w="3290"/>
      </w:tblGrid>
      <w:tr w:rsidR="006721FA" w:rsidRPr="0021347E" w14:paraId="73B0DD9F" w14:textId="77777777" w:rsidTr="006721FA">
        <w:tc>
          <w:tcPr>
            <w:tcW w:w="0" w:type="auto"/>
            <w:hideMark/>
          </w:tcPr>
          <w:p w14:paraId="6977EFBB" w14:textId="77777777" w:rsidR="006721FA" w:rsidRPr="0021347E" w:rsidRDefault="006721FA" w:rsidP="00602C88">
            <w:pPr>
              <w:jc w:val="both"/>
              <w:rPr>
                <w:b/>
                <w:bCs/>
                <w:lang w:val="en-GB"/>
              </w:rPr>
            </w:pPr>
            <w:r w:rsidRPr="0021347E">
              <w:rPr>
                <w:b/>
                <w:bCs/>
                <w:lang w:val="en-GB"/>
              </w:rPr>
              <w:t>Test</w:t>
            </w:r>
          </w:p>
        </w:tc>
        <w:tc>
          <w:tcPr>
            <w:tcW w:w="0" w:type="auto"/>
            <w:hideMark/>
          </w:tcPr>
          <w:p w14:paraId="3934D012" w14:textId="77777777" w:rsidR="006721FA" w:rsidRPr="0021347E" w:rsidRDefault="006721FA" w:rsidP="00602C88">
            <w:pPr>
              <w:jc w:val="both"/>
              <w:rPr>
                <w:b/>
                <w:bCs/>
                <w:lang w:val="en-GB"/>
              </w:rPr>
            </w:pPr>
            <w:r w:rsidRPr="0021347E">
              <w:rPr>
                <w:b/>
                <w:bCs/>
                <w:lang w:val="en-GB"/>
              </w:rPr>
              <w:t>Comparison</w:t>
            </w:r>
          </w:p>
        </w:tc>
        <w:tc>
          <w:tcPr>
            <w:tcW w:w="0" w:type="auto"/>
            <w:hideMark/>
          </w:tcPr>
          <w:p w14:paraId="3A1F1509" w14:textId="77777777" w:rsidR="006721FA" w:rsidRPr="0021347E" w:rsidRDefault="006721FA" w:rsidP="00602C88">
            <w:pPr>
              <w:jc w:val="both"/>
              <w:rPr>
                <w:b/>
                <w:bCs/>
                <w:lang w:val="en-GB"/>
              </w:rPr>
            </w:pPr>
            <w:r w:rsidRPr="0021347E">
              <w:rPr>
                <w:b/>
                <w:bCs/>
                <w:lang w:val="en-GB"/>
              </w:rPr>
              <w:t>Statistic</w:t>
            </w:r>
          </w:p>
        </w:tc>
        <w:tc>
          <w:tcPr>
            <w:tcW w:w="0" w:type="auto"/>
            <w:hideMark/>
          </w:tcPr>
          <w:p w14:paraId="5576D395" w14:textId="77777777" w:rsidR="006721FA" w:rsidRPr="0021347E" w:rsidRDefault="006721FA" w:rsidP="00602C88">
            <w:pPr>
              <w:jc w:val="both"/>
              <w:rPr>
                <w:b/>
                <w:bCs/>
                <w:lang w:val="en-GB"/>
              </w:rPr>
            </w:pPr>
            <w:r w:rsidRPr="0021347E">
              <w:rPr>
                <w:b/>
                <w:bCs/>
                <w:lang w:val="en-GB"/>
              </w:rPr>
              <w:t>P-value</w:t>
            </w:r>
          </w:p>
        </w:tc>
        <w:tc>
          <w:tcPr>
            <w:tcW w:w="0" w:type="auto"/>
            <w:hideMark/>
          </w:tcPr>
          <w:p w14:paraId="4A9FE8C0" w14:textId="77777777" w:rsidR="006721FA" w:rsidRPr="0021347E" w:rsidRDefault="006721FA" w:rsidP="00602C88">
            <w:pPr>
              <w:jc w:val="both"/>
              <w:rPr>
                <w:b/>
                <w:bCs/>
                <w:lang w:val="en-GB"/>
              </w:rPr>
            </w:pPr>
            <w:r w:rsidRPr="0021347E">
              <w:rPr>
                <w:b/>
                <w:bCs/>
                <w:lang w:val="en-GB"/>
              </w:rPr>
              <w:t>Interpretation</w:t>
            </w:r>
          </w:p>
        </w:tc>
      </w:tr>
      <w:tr w:rsidR="006721FA" w:rsidRPr="0021347E" w14:paraId="6E9058D1" w14:textId="77777777" w:rsidTr="006721FA">
        <w:tc>
          <w:tcPr>
            <w:tcW w:w="0" w:type="auto"/>
            <w:hideMark/>
          </w:tcPr>
          <w:p w14:paraId="63330EBA" w14:textId="6560923B" w:rsidR="006721FA" w:rsidRPr="0021347E" w:rsidRDefault="006721FA" w:rsidP="0010280B">
            <w:pPr>
              <w:rPr>
                <w:lang w:val="en-GB"/>
              </w:rPr>
            </w:pPr>
            <w:r w:rsidRPr="0021347E">
              <w:rPr>
                <w:lang w:val="en-GB"/>
              </w:rPr>
              <w:t xml:space="preserve">LT </w:t>
            </w:r>
            <w:r w:rsidRPr="0010280B">
              <w:rPr>
                <w:i/>
                <w:iCs/>
                <w:lang w:val="en-GB"/>
              </w:rPr>
              <w:t>vs</w:t>
            </w:r>
            <w:r w:rsidR="0010280B">
              <w:rPr>
                <w:i/>
                <w:iCs/>
                <w:lang w:val="en-GB"/>
              </w:rPr>
              <w:t>.</w:t>
            </w:r>
            <w:r w:rsidRPr="0010280B">
              <w:rPr>
                <w:i/>
                <w:iCs/>
                <w:lang w:val="en-GB"/>
              </w:rPr>
              <w:t xml:space="preserve"> </w:t>
            </w:r>
            <w:r w:rsidRPr="0021347E">
              <w:rPr>
                <w:lang w:val="en-GB"/>
              </w:rPr>
              <w:t>chance</w:t>
            </w:r>
          </w:p>
        </w:tc>
        <w:tc>
          <w:tcPr>
            <w:tcW w:w="0" w:type="auto"/>
            <w:hideMark/>
          </w:tcPr>
          <w:p w14:paraId="38C8DA0D" w14:textId="77777777" w:rsidR="006721FA" w:rsidRPr="0021347E" w:rsidRDefault="006721FA" w:rsidP="00602C88">
            <w:pPr>
              <w:jc w:val="both"/>
              <w:rPr>
                <w:lang w:val="en-GB"/>
              </w:rPr>
            </w:pPr>
            <w:r w:rsidRPr="0021347E">
              <w:rPr>
                <w:lang w:val="en-GB"/>
              </w:rPr>
              <w:t xml:space="preserve">Wilcoxon </w:t>
            </w:r>
            <w:proofErr w:type="gramStart"/>
            <w:r w:rsidRPr="0021347E">
              <w:rPr>
                <w:lang w:val="en-GB"/>
              </w:rPr>
              <w:t>signed-rank</w:t>
            </w:r>
            <w:proofErr w:type="gramEnd"/>
          </w:p>
        </w:tc>
        <w:tc>
          <w:tcPr>
            <w:tcW w:w="0" w:type="auto"/>
            <w:hideMark/>
          </w:tcPr>
          <w:p w14:paraId="0C61EE75" w14:textId="77777777" w:rsidR="006721FA" w:rsidRPr="0021347E" w:rsidRDefault="006721FA" w:rsidP="00602C88">
            <w:pPr>
              <w:jc w:val="both"/>
              <w:rPr>
                <w:lang w:val="en-GB"/>
              </w:rPr>
            </w:pPr>
            <w:r w:rsidRPr="0021347E">
              <w:rPr>
                <w:lang w:val="en-GB"/>
              </w:rPr>
              <w:t>V = 325</w:t>
            </w:r>
          </w:p>
        </w:tc>
        <w:tc>
          <w:tcPr>
            <w:tcW w:w="0" w:type="auto"/>
            <w:hideMark/>
          </w:tcPr>
          <w:p w14:paraId="2405A7CB" w14:textId="77777777" w:rsidR="006721FA" w:rsidRPr="0021347E" w:rsidRDefault="006721FA" w:rsidP="00602C88">
            <w:pPr>
              <w:jc w:val="both"/>
              <w:rPr>
                <w:lang w:val="en-GB"/>
              </w:rPr>
            </w:pPr>
            <w:r w:rsidRPr="0021347E">
              <w:rPr>
                <w:lang w:val="en-GB"/>
              </w:rPr>
              <w:t>6.36×10⁻⁶</w:t>
            </w:r>
          </w:p>
        </w:tc>
        <w:tc>
          <w:tcPr>
            <w:tcW w:w="0" w:type="auto"/>
            <w:hideMark/>
          </w:tcPr>
          <w:p w14:paraId="0802CD73" w14:textId="77777777" w:rsidR="006721FA" w:rsidRPr="0021347E" w:rsidRDefault="006721FA" w:rsidP="00602C88">
            <w:pPr>
              <w:jc w:val="both"/>
              <w:rPr>
                <w:lang w:val="en-GB"/>
              </w:rPr>
            </w:pPr>
            <w:r w:rsidRPr="0021347E">
              <w:rPr>
                <w:lang w:val="en-GB"/>
              </w:rPr>
              <w:t>Bees learned (performance &gt; 0.5)</w:t>
            </w:r>
          </w:p>
        </w:tc>
      </w:tr>
      <w:tr w:rsidR="006721FA" w:rsidRPr="0021347E" w14:paraId="37B466C7" w14:textId="77777777" w:rsidTr="006721FA">
        <w:tc>
          <w:tcPr>
            <w:tcW w:w="0" w:type="auto"/>
            <w:hideMark/>
          </w:tcPr>
          <w:p w14:paraId="32AC31ED" w14:textId="03D128E7" w:rsidR="006721FA" w:rsidRPr="0021347E" w:rsidRDefault="006721FA" w:rsidP="00602C88">
            <w:pPr>
              <w:jc w:val="both"/>
              <w:rPr>
                <w:lang w:val="en-GB"/>
              </w:rPr>
            </w:pPr>
            <w:r w:rsidRPr="0021347E">
              <w:rPr>
                <w:lang w:val="en-GB"/>
              </w:rPr>
              <w:t xml:space="preserve">F </w:t>
            </w:r>
            <w:r w:rsidRPr="0010280B">
              <w:rPr>
                <w:i/>
                <w:iCs/>
                <w:lang w:val="en-GB"/>
              </w:rPr>
              <w:t>vs</w:t>
            </w:r>
            <w:r w:rsidR="0010280B">
              <w:rPr>
                <w:i/>
                <w:iCs/>
                <w:lang w:val="en-GB"/>
              </w:rPr>
              <w:t>.</w:t>
            </w:r>
            <w:r w:rsidRPr="0021347E">
              <w:rPr>
                <w:lang w:val="en-GB"/>
              </w:rPr>
              <w:t xml:space="preserve"> M</w:t>
            </w:r>
          </w:p>
        </w:tc>
        <w:tc>
          <w:tcPr>
            <w:tcW w:w="0" w:type="auto"/>
            <w:hideMark/>
          </w:tcPr>
          <w:p w14:paraId="13042F6F" w14:textId="77777777" w:rsidR="006721FA" w:rsidRPr="0021347E" w:rsidRDefault="006721FA" w:rsidP="00602C88">
            <w:pPr>
              <w:jc w:val="both"/>
              <w:rPr>
                <w:lang w:val="en-GB"/>
              </w:rPr>
            </w:pPr>
            <w:r w:rsidRPr="0021347E">
              <w:rPr>
                <w:lang w:val="en-GB"/>
              </w:rPr>
              <w:t>Wilcoxon rank-sum</w:t>
            </w:r>
          </w:p>
        </w:tc>
        <w:tc>
          <w:tcPr>
            <w:tcW w:w="0" w:type="auto"/>
            <w:hideMark/>
          </w:tcPr>
          <w:p w14:paraId="229C831A" w14:textId="77777777" w:rsidR="006721FA" w:rsidRPr="0021347E" w:rsidRDefault="006721FA" w:rsidP="00602C88">
            <w:pPr>
              <w:jc w:val="both"/>
              <w:rPr>
                <w:lang w:val="en-GB"/>
              </w:rPr>
            </w:pPr>
            <w:r w:rsidRPr="0021347E">
              <w:rPr>
                <w:lang w:val="en-GB"/>
              </w:rPr>
              <w:t>W = 60.5</w:t>
            </w:r>
          </w:p>
        </w:tc>
        <w:tc>
          <w:tcPr>
            <w:tcW w:w="0" w:type="auto"/>
            <w:hideMark/>
          </w:tcPr>
          <w:p w14:paraId="695E44C0" w14:textId="77777777" w:rsidR="006721FA" w:rsidRPr="0021347E" w:rsidRDefault="006721FA" w:rsidP="00602C88">
            <w:pPr>
              <w:jc w:val="both"/>
              <w:rPr>
                <w:lang w:val="en-GB"/>
              </w:rPr>
            </w:pPr>
            <w:r w:rsidRPr="0021347E">
              <w:rPr>
                <w:lang w:val="en-GB"/>
              </w:rPr>
              <w:t>0.435</w:t>
            </w:r>
          </w:p>
        </w:tc>
        <w:tc>
          <w:tcPr>
            <w:tcW w:w="0" w:type="auto"/>
            <w:hideMark/>
          </w:tcPr>
          <w:p w14:paraId="60805E74" w14:textId="77777777" w:rsidR="006721FA" w:rsidRPr="0021347E" w:rsidRDefault="006721FA" w:rsidP="00602C88">
            <w:pPr>
              <w:jc w:val="both"/>
              <w:rPr>
                <w:lang w:val="en-GB"/>
              </w:rPr>
            </w:pPr>
            <w:r w:rsidRPr="0021347E">
              <w:rPr>
                <w:lang w:val="en-GB"/>
              </w:rPr>
              <w:t>No difference between groups</w:t>
            </w:r>
          </w:p>
        </w:tc>
      </w:tr>
    </w:tbl>
    <w:p w14:paraId="3DBD6B00" w14:textId="77777777" w:rsidR="006721FA" w:rsidRPr="0021347E" w:rsidRDefault="006721FA" w:rsidP="00602C88">
      <w:pPr>
        <w:pStyle w:val="NoSpacing"/>
        <w:jc w:val="both"/>
        <w:rPr>
          <w:rFonts w:ascii="Times New Roman" w:hAnsi="Times New Roman" w:cs="Times New Roman"/>
          <w:lang w:val="en-GB"/>
        </w:rPr>
      </w:pPr>
    </w:p>
    <w:p w14:paraId="6836C1C5" w14:textId="14BE6106" w:rsidR="001231FD" w:rsidRPr="0021347E" w:rsidRDefault="001231FD" w:rsidP="00602C88">
      <w:pPr>
        <w:spacing w:beforeAutospacing="1" w:after="100" w:afterAutospacing="1"/>
        <w:jc w:val="both"/>
        <w:rPr>
          <w:color w:val="000000"/>
          <w:lang w:val="en-GB"/>
        </w:rPr>
      </w:pPr>
      <w:r w:rsidRPr="0021347E">
        <w:rPr>
          <w:b/>
          <w:bCs/>
          <w:color w:val="000000"/>
          <w:lang w:val="en-GB"/>
        </w:rPr>
        <w:t>Table S</w:t>
      </w:r>
      <w:r w:rsidR="00EE50E4" w:rsidRPr="0021347E">
        <w:rPr>
          <w:b/>
          <w:bCs/>
          <w:color w:val="000000"/>
          <w:lang w:val="en-GB"/>
        </w:rPr>
        <w:t>4</w:t>
      </w:r>
      <w:r w:rsidRPr="0021347E">
        <w:rPr>
          <w:b/>
          <w:bCs/>
          <w:color w:val="000000"/>
          <w:lang w:val="en-GB"/>
        </w:rPr>
        <w:t>.</w:t>
      </w:r>
      <w:r w:rsidRPr="0021347E">
        <w:rPr>
          <w:color w:val="000000"/>
          <w:lang w:val="en-GB"/>
        </w:rPr>
        <w:t> </w:t>
      </w:r>
      <w:r w:rsidRPr="004204E7">
        <w:rPr>
          <w:b/>
          <w:bCs/>
          <w:color w:val="000000"/>
          <w:lang w:val="en-GB"/>
        </w:rPr>
        <w:t>Results of the unrewarded inverted face test (Test 2).</w:t>
      </w:r>
      <w:r w:rsidRPr="0021347E">
        <w:rPr>
          <w:color w:val="000000"/>
          <w:lang w:val="en-GB"/>
        </w:rPr>
        <w:t xml:space="preserve"> Bees were presented with the same faces used during training but rotated by 180°. Performance was compared to chance (0.5) using a Wilcoxon signed-rank test. Differences between groups (F vs M) were assessed using a Kruskal–Wallis H test.</w:t>
      </w:r>
    </w:p>
    <w:tbl>
      <w:tblPr>
        <w:tblStyle w:val="TableGrid"/>
        <w:tblW w:w="0" w:type="auto"/>
        <w:tblLook w:val="04A0" w:firstRow="1" w:lastRow="0" w:firstColumn="1" w:lastColumn="0" w:noHBand="0" w:noVBand="1"/>
      </w:tblPr>
      <w:tblGrid>
        <w:gridCol w:w="2807"/>
        <w:gridCol w:w="1163"/>
        <w:gridCol w:w="955"/>
        <w:gridCol w:w="456"/>
        <w:gridCol w:w="3969"/>
      </w:tblGrid>
      <w:tr w:rsidR="001231FD" w:rsidRPr="0021347E" w14:paraId="3D6AB541" w14:textId="77777777" w:rsidTr="001231FD">
        <w:tc>
          <w:tcPr>
            <w:tcW w:w="0" w:type="auto"/>
            <w:hideMark/>
          </w:tcPr>
          <w:p w14:paraId="17B487A6" w14:textId="77777777" w:rsidR="001231FD" w:rsidRPr="0021347E" w:rsidRDefault="001231FD" w:rsidP="00602C88">
            <w:pPr>
              <w:jc w:val="both"/>
              <w:rPr>
                <w:b/>
                <w:bCs/>
                <w:lang w:val="en-GB"/>
              </w:rPr>
            </w:pPr>
            <w:r w:rsidRPr="0021347E">
              <w:rPr>
                <w:b/>
                <w:bCs/>
                <w:lang w:val="en-GB"/>
              </w:rPr>
              <w:t>Test comparison</w:t>
            </w:r>
          </w:p>
        </w:tc>
        <w:tc>
          <w:tcPr>
            <w:tcW w:w="0" w:type="auto"/>
            <w:hideMark/>
          </w:tcPr>
          <w:p w14:paraId="03C4A00F" w14:textId="77777777" w:rsidR="001231FD" w:rsidRPr="0021347E" w:rsidRDefault="001231FD" w:rsidP="00602C88">
            <w:pPr>
              <w:jc w:val="both"/>
              <w:rPr>
                <w:b/>
                <w:bCs/>
                <w:lang w:val="en-GB"/>
              </w:rPr>
            </w:pPr>
            <w:r w:rsidRPr="0021347E">
              <w:rPr>
                <w:b/>
                <w:bCs/>
                <w:lang w:val="en-GB"/>
              </w:rPr>
              <w:t>Statistic</w:t>
            </w:r>
          </w:p>
        </w:tc>
        <w:tc>
          <w:tcPr>
            <w:tcW w:w="0" w:type="auto"/>
            <w:hideMark/>
          </w:tcPr>
          <w:p w14:paraId="293D0E22" w14:textId="77777777" w:rsidR="001231FD" w:rsidRPr="0021347E" w:rsidRDefault="001231FD" w:rsidP="00602C88">
            <w:pPr>
              <w:jc w:val="both"/>
              <w:rPr>
                <w:b/>
                <w:bCs/>
                <w:lang w:val="en-GB"/>
              </w:rPr>
            </w:pPr>
            <w:r w:rsidRPr="0021347E">
              <w:rPr>
                <w:b/>
                <w:bCs/>
                <w:lang w:val="en-GB"/>
              </w:rPr>
              <w:t>P-value</w:t>
            </w:r>
          </w:p>
        </w:tc>
        <w:tc>
          <w:tcPr>
            <w:tcW w:w="0" w:type="auto"/>
            <w:hideMark/>
          </w:tcPr>
          <w:p w14:paraId="2653E80C" w14:textId="77777777" w:rsidR="001231FD" w:rsidRPr="0021347E" w:rsidRDefault="001231FD" w:rsidP="00602C88">
            <w:pPr>
              <w:jc w:val="both"/>
              <w:rPr>
                <w:b/>
                <w:bCs/>
                <w:lang w:val="en-GB"/>
              </w:rPr>
            </w:pPr>
            <w:r w:rsidRPr="0021347E">
              <w:rPr>
                <w:b/>
                <w:bCs/>
                <w:lang w:val="en-GB"/>
              </w:rPr>
              <w:t>N</w:t>
            </w:r>
          </w:p>
        </w:tc>
        <w:tc>
          <w:tcPr>
            <w:tcW w:w="0" w:type="auto"/>
            <w:hideMark/>
          </w:tcPr>
          <w:p w14:paraId="7BF9E8F3" w14:textId="77777777" w:rsidR="001231FD" w:rsidRPr="0021347E" w:rsidRDefault="001231FD" w:rsidP="00602C88">
            <w:pPr>
              <w:jc w:val="both"/>
              <w:rPr>
                <w:b/>
                <w:bCs/>
                <w:lang w:val="en-GB"/>
              </w:rPr>
            </w:pPr>
            <w:r w:rsidRPr="0021347E">
              <w:rPr>
                <w:b/>
                <w:bCs/>
                <w:lang w:val="en-GB"/>
              </w:rPr>
              <w:t>Interpretation</w:t>
            </w:r>
          </w:p>
        </w:tc>
      </w:tr>
      <w:tr w:rsidR="001231FD" w:rsidRPr="0021347E" w14:paraId="64292BF8" w14:textId="77777777" w:rsidTr="001231FD">
        <w:tc>
          <w:tcPr>
            <w:tcW w:w="0" w:type="auto"/>
            <w:hideMark/>
          </w:tcPr>
          <w:p w14:paraId="41B84592" w14:textId="7C986465" w:rsidR="001231FD" w:rsidRPr="0021347E" w:rsidRDefault="001231FD" w:rsidP="00602C88">
            <w:pPr>
              <w:jc w:val="both"/>
              <w:rPr>
                <w:lang w:val="en-GB"/>
              </w:rPr>
            </w:pPr>
            <w:r w:rsidRPr="0021347E">
              <w:rPr>
                <w:lang w:val="en-GB"/>
              </w:rPr>
              <w:t xml:space="preserve">LT-inverted </w:t>
            </w:r>
            <w:r w:rsidRPr="0010280B">
              <w:rPr>
                <w:i/>
                <w:iCs/>
                <w:lang w:val="en-GB"/>
              </w:rPr>
              <w:t>vs</w:t>
            </w:r>
            <w:r w:rsidR="0010280B">
              <w:rPr>
                <w:lang w:val="en-GB"/>
              </w:rPr>
              <w:t>.</w:t>
            </w:r>
            <w:r w:rsidRPr="0021347E">
              <w:rPr>
                <w:lang w:val="en-GB"/>
              </w:rPr>
              <w:t xml:space="preserve"> chance (0.5)</w:t>
            </w:r>
          </w:p>
        </w:tc>
        <w:tc>
          <w:tcPr>
            <w:tcW w:w="0" w:type="auto"/>
            <w:hideMark/>
          </w:tcPr>
          <w:p w14:paraId="5551CC67" w14:textId="77777777" w:rsidR="001231FD" w:rsidRPr="0021347E" w:rsidRDefault="001231FD" w:rsidP="00602C88">
            <w:pPr>
              <w:jc w:val="both"/>
              <w:rPr>
                <w:lang w:val="en-GB"/>
              </w:rPr>
            </w:pPr>
            <w:r w:rsidRPr="0021347E">
              <w:rPr>
                <w:lang w:val="en-GB"/>
              </w:rPr>
              <w:t>V = 101</w:t>
            </w:r>
          </w:p>
        </w:tc>
        <w:tc>
          <w:tcPr>
            <w:tcW w:w="0" w:type="auto"/>
            <w:hideMark/>
          </w:tcPr>
          <w:p w14:paraId="3E1B6781" w14:textId="77777777" w:rsidR="001231FD" w:rsidRPr="0021347E" w:rsidRDefault="001231FD" w:rsidP="00602C88">
            <w:pPr>
              <w:jc w:val="both"/>
              <w:rPr>
                <w:lang w:val="en-GB"/>
              </w:rPr>
            </w:pPr>
            <w:r w:rsidRPr="0021347E">
              <w:rPr>
                <w:lang w:val="en-GB"/>
              </w:rPr>
              <w:t>0.405</w:t>
            </w:r>
          </w:p>
        </w:tc>
        <w:tc>
          <w:tcPr>
            <w:tcW w:w="0" w:type="auto"/>
            <w:hideMark/>
          </w:tcPr>
          <w:p w14:paraId="3C5EA2C5" w14:textId="5FA2D2B7" w:rsidR="001231FD" w:rsidRPr="0021347E" w:rsidRDefault="009A4D8A" w:rsidP="00602C88">
            <w:pPr>
              <w:jc w:val="both"/>
              <w:rPr>
                <w:lang w:val="en-GB"/>
              </w:rPr>
            </w:pPr>
            <w:r>
              <w:rPr>
                <w:lang w:val="en-GB"/>
              </w:rPr>
              <w:t>14</w:t>
            </w:r>
          </w:p>
        </w:tc>
        <w:tc>
          <w:tcPr>
            <w:tcW w:w="0" w:type="auto"/>
            <w:hideMark/>
          </w:tcPr>
          <w:p w14:paraId="1597306B" w14:textId="77777777" w:rsidR="001231FD" w:rsidRPr="0021347E" w:rsidRDefault="001231FD" w:rsidP="00602C88">
            <w:pPr>
              <w:jc w:val="both"/>
              <w:rPr>
                <w:lang w:val="en-GB"/>
              </w:rPr>
            </w:pPr>
            <w:r w:rsidRPr="0021347E">
              <w:rPr>
                <w:lang w:val="en-GB"/>
              </w:rPr>
              <w:t>No preference for the trained stimulus</w:t>
            </w:r>
          </w:p>
        </w:tc>
      </w:tr>
      <w:tr w:rsidR="001231FD" w:rsidRPr="0021347E" w14:paraId="76B5EC29" w14:textId="77777777" w:rsidTr="001231FD">
        <w:tc>
          <w:tcPr>
            <w:tcW w:w="0" w:type="auto"/>
            <w:hideMark/>
          </w:tcPr>
          <w:p w14:paraId="1A88C4A7" w14:textId="246E7499" w:rsidR="001231FD" w:rsidRPr="0021347E" w:rsidRDefault="001231FD" w:rsidP="00602C88">
            <w:pPr>
              <w:jc w:val="both"/>
              <w:rPr>
                <w:lang w:val="en-GB"/>
              </w:rPr>
            </w:pPr>
            <w:r w:rsidRPr="0021347E">
              <w:rPr>
                <w:lang w:val="en-GB"/>
              </w:rPr>
              <w:lastRenderedPageBreak/>
              <w:t xml:space="preserve">F </w:t>
            </w:r>
            <w:r w:rsidRPr="0010280B">
              <w:rPr>
                <w:i/>
                <w:iCs/>
                <w:lang w:val="en-GB"/>
              </w:rPr>
              <w:t>vs</w:t>
            </w:r>
            <w:r w:rsidR="0010280B">
              <w:rPr>
                <w:lang w:val="en-GB"/>
              </w:rPr>
              <w:t>.</w:t>
            </w:r>
            <w:r w:rsidRPr="0021347E">
              <w:rPr>
                <w:lang w:val="en-GB"/>
              </w:rPr>
              <w:t xml:space="preserve"> M (Kruskal–</w:t>
            </w:r>
            <w:proofErr w:type="gramStart"/>
            <w:r w:rsidRPr="0021347E">
              <w:rPr>
                <w:lang w:val="en-GB"/>
              </w:rPr>
              <w:t>Wallis</w:t>
            </w:r>
            <w:proofErr w:type="gramEnd"/>
            <w:r w:rsidRPr="0021347E">
              <w:rPr>
                <w:lang w:val="en-GB"/>
              </w:rPr>
              <w:t xml:space="preserve"> test)</w:t>
            </w:r>
          </w:p>
        </w:tc>
        <w:tc>
          <w:tcPr>
            <w:tcW w:w="0" w:type="auto"/>
            <w:hideMark/>
          </w:tcPr>
          <w:p w14:paraId="0BED024E" w14:textId="77777777" w:rsidR="001231FD" w:rsidRPr="0021347E" w:rsidRDefault="001231FD" w:rsidP="00602C88">
            <w:pPr>
              <w:jc w:val="both"/>
              <w:rPr>
                <w:lang w:val="en-GB"/>
              </w:rPr>
            </w:pPr>
            <w:r w:rsidRPr="0021347E">
              <w:rPr>
                <w:lang w:val="en-GB"/>
              </w:rPr>
              <w:t>H = 0.161</w:t>
            </w:r>
          </w:p>
        </w:tc>
        <w:tc>
          <w:tcPr>
            <w:tcW w:w="0" w:type="auto"/>
            <w:hideMark/>
          </w:tcPr>
          <w:p w14:paraId="1E7E1054" w14:textId="77777777" w:rsidR="001231FD" w:rsidRPr="0021347E" w:rsidRDefault="001231FD" w:rsidP="00602C88">
            <w:pPr>
              <w:jc w:val="both"/>
              <w:rPr>
                <w:lang w:val="en-GB"/>
              </w:rPr>
            </w:pPr>
            <w:r w:rsidRPr="0021347E">
              <w:rPr>
                <w:lang w:val="en-GB"/>
              </w:rPr>
              <w:t>0.688</w:t>
            </w:r>
          </w:p>
        </w:tc>
        <w:tc>
          <w:tcPr>
            <w:tcW w:w="0" w:type="auto"/>
            <w:hideMark/>
          </w:tcPr>
          <w:p w14:paraId="65451D83" w14:textId="22B80A01" w:rsidR="001231FD" w:rsidRPr="0021347E" w:rsidRDefault="009A4D8A" w:rsidP="00602C88">
            <w:pPr>
              <w:jc w:val="both"/>
              <w:rPr>
                <w:lang w:val="en-GB"/>
              </w:rPr>
            </w:pPr>
            <w:r>
              <w:rPr>
                <w:lang w:val="en-GB"/>
              </w:rPr>
              <w:t>14</w:t>
            </w:r>
          </w:p>
        </w:tc>
        <w:tc>
          <w:tcPr>
            <w:tcW w:w="0" w:type="auto"/>
            <w:hideMark/>
          </w:tcPr>
          <w:p w14:paraId="278A10DE" w14:textId="77777777" w:rsidR="001231FD" w:rsidRPr="0021347E" w:rsidRDefault="001231FD" w:rsidP="00602C88">
            <w:pPr>
              <w:jc w:val="both"/>
              <w:rPr>
                <w:lang w:val="en-GB"/>
              </w:rPr>
            </w:pPr>
            <w:r w:rsidRPr="0021347E">
              <w:rPr>
                <w:lang w:val="en-GB"/>
              </w:rPr>
              <w:t>No performance difference between groups</w:t>
            </w:r>
          </w:p>
        </w:tc>
      </w:tr>
    </w:tbl>
    <w:p w14:paraId="0DC5A577" w14:textId="77777777" w:rsidR="001231FD" w:rsidRPr="0021347E" w:rsidRDefault="001231FD" w:rsidP="00602C88">
      <w:pPr>
        <w:pStyle w:val="NoSpacing"/>
        <w:jc w:val="both"/>
        <w:rPr>
          <w:rFonts w:ascii="Times New Roman" w:hAnsi="Times New Roman" w:cs="Times New Roman"/>
          <w:lang w:val="en-GB"/>
        </w:rPr>
      </w:pPr>
    </w:p>
    <w:p w14:paraId="5CD3038B" w14:textId="11BDCC02" w:rsidR="001231FD" w:rsidRPr="0021347E" w:rsidRDefault="001231FD" w:rsidP="00602C88">
      <w:pPr>
        <w:spacing w:before="100" w:beforeAutospacing="1" w:after="100" w:afterAutospacing="1"/>
        <w:jc w:val="both"/>
        <w:rPr>
          <w:color w:val="000000"/>
          <w:lang w:val="en-GB"/>
        </w:rPr>
      </w:pPr>
      <w:r w:rsidRPr="0021347E">
        <w:rPr>
          <w:b/>
          <w:bCs/>
          <w:color w:val="000000"/>
          <w:lang w:val="en-GB"/>
        </w:rPr>
        <w:t>Table S</w:t>
      </w:r>
      <w:r w:rsidR="00EE50E4" w:rsidRPr="0021347E">
        <w:rPr>
          <w:b/>
          <w:bCs/>
          <w:color w:val="000000"/>
          <w:lang w:val="en-GB"/>
        </w:rPr>
        <w:t>5</w:t>
      </w:r>
      <w:r w:rsidRPr="0021347E">
        <w:rPr>
          <w:b/>
          <w:bCs/>
          <w:color w:val="000000"/>
          <w:lang w:val="en-GB"/>
        </w:rPr>
        <w:t xml:space="preserve">. Results of the unrewarded </w:t>
      </w:r>
      <w:r w:rsidR="00EF0AE2">
        <w:rPr>
          <w:b/>
          <w:bCs/>
          <w:color w:val="000000"/>
          <w:lang w:val="en-GB"/>
        </w:rPr>
        <w:t>generalisation</w:t>
      </w:r>
      <w:r w:rsidRPr="0021347E">
        <w:rPr>
          <w:b/>
          <w:bCs/>
          <w:color w:val="000000"/>
          <w:lang w:val="en-GB"/>
        </w:rPr>
        <w:t xml:space="preserve"> test (Test 3).</w:t>
      </w:r>
      <w:r w:rsidRPr="0021347E">
        <w:rPr>
          <w:color w:val="000000"/>
          <w:lang w:val="en-GB"/>
        </w:rPr>
        <w:br/>
        <w:t xml:space="preserve">In this test, bees were presented with two novel stimuli that differed from the trained faces but retained similar structural features. Performance was compared against chance (0.5) using a Wilcoxon signed-rank test. Differences between bees trained on male- </w:t>
      </w:r>
      <w:r w:rsidRPr="0010280B">
        <w:rPr>
          <w:i/>
          <w:iCs/>
          <w:color w:val="000000"/>
          <w:lang w:val="en-GB"/>
        </w:rPr>
        <w:t xml:space="preserve">versus </w:t>
      </w:r>
      <w:r w:rsidRPr="0021347E">
        <w:rPr>
          <w:color w:val="000000"/>
          <w:lang w:val="en-GB"/>
        </w:rPr>
        <w:t xml:space="preserve">female-rewarded faces were assessed using a Kruskal–Wallis H test. Bees showed significant </w:t>
      </w:r>
      <w:r w:rsidR="00EF0AE2">
        <w:rPr>
          <w:color w:val="000000"/>
          <w:lang w:val="en-GB"/>
        </w:rPr>
        <w:t>generalisation</w:t>
      </w:r>
      <w:r w:rsidRPr="0021347E">
        <w:rPr>
          <w:color w:val="000000"/>
          <w:lang w:val="en-GB"/>
        </w:rPr>
        <w:t xml:space="preserve"> to the stimulus most </w:t>
      </w:r>
      <w:proofErr w:type="gramStart"/>
      <w:r w:rsidRPr="0021347E">
        <w:rPr>
          <w:color w:val="000000"/>
          <w:lang w:val="en-GB"/>
        </w:rPr>
        <w:t>similar to</w:t>
      </w:r>
      <w:proofErr w:type="gramEnd"/>
      <w:r w:rsidRPr="0021347E">
        <w:rPr>
          <w:color w:val="000000"/>
          <w:lang w:val="en-GB"/>
        </w:rPr>
        <w:t xml:space="preserve"> the trained face, with no difference between groups.</w:t>
      </w:r>
    </w:p>
    <w:tbl>
      <w:tblPr>
        <w:tblStyle w:val="TableGrid"/>
        <w:tblW w:w="0" w:type="auto"/>
        <w:tblLook w:val="04A0" w:firstRow="1" w:lastRow="0" w:firstColumn="1" w:lastColumn="0" w:noHBand="0" w:noVBand="1"/>
      </w:tblPr>
      <w:tblGrid>
        <w:gridCol w:w="3182"/>
        <w:gridCol w:w="1305"/>
        <w:gridCol w:w="990"/>
        <w:gridCol w:w="456"/>
        <w:gridCol w:w="3255"/>
      </w:tblGrid>
      <w:tr w:rsidR="001231FD" w:rsidRPr="0021347E" w14:paraId="78739930" w14:textId="77777777" w:rsidTr="001231FD">
        <w:tc>
          <w:tcPr>
            <w:tcW w:w="0" w:type="auto"/>
            <w:hideMark/>
          </w:tcPr>
          <w:p w14:paraId="263BC749" w14:textId="77777777" w:rsidR="001231FD" w:rsidRPr="0021347E" w:rsidRDefault="001231FD" w:rsidP="00602C88">
            <w:pPr>
              <w:jc w:val="both"/>
              <w:rPr>
                <w:b/>
                <w:bCs/>
                <w:lang w:val="en-GB"/>
              </w:rPr>
            </w:pPr>
            <w:r w:rsidRPr="0021347E">
              <w:rPr>
                <w:b/>
                <w:bCs/>
                <w:lang w:val="en-GB"/>
              </w:rPr>
              <w:t>Test comparison</w:t>
            </w:r>
          </w:p>
        </w:tc>
        <w:tc>
          <w:tcPr>
            <w:tcW w:w="0" w:type="auto"/>
            <w:hideMark/>
          </w:tcPr>
          <w:p w14:paraId="5E59028D" w14:textId="77777777" w:rsidR="001231FD" w:rsidRPr="0021347E" w:rsidRDefault="001231FD" w:rsidP="00602C88">
            <w:pPr>
              <w:jc w:val="both"/>
              <w:rPr>
                <w:b/>
                <w:bCs/>
                <w:lang w:val="en-GB"/>
              </w:rPr>
            </w:pPr>
            <w:r w:rsidRPr="0021347E">
              <w:rPr>
                <w:b/>
                <w:bCs/>
                <w:lang w:val="en-GB"/>
              </w:rPr>
              <w:t>Statistic</w:t>
            </w:r>
          </w:p>
        </w:tc>
        <w:tc>
          <w:tcPr>
            <w:tcW w:w="0" w:type="auto"/>
            <w:hideMark/>
          </w:tcPr>
          <w:p w14:paraId="17C3BC8F" w14:textId="77777777" w:rsidR="001231FD" w:rsidRPr="0021347E" w:rsidRDefault="001231FD" w:rsidP="00602C88">
            <w:pPr>
              <w:jc w:val="both"/>
              <w:rPr>
                <w:b/>
                <w:bCs/>
                <w:lang w:val="en-GB"/>
              </w:rPr>
            </w:pPr>
            <w:r w:rsidRPr="0021347E">
              <w:rPr>
                <w:b/>
                <w:bCs/>
                <w:lang w:val="en-GB"/>
              </w:rPr>
              <w:t>P-value</w:t>
            </w:r>
          </w:p>
        </w:tc>
        <w:tc>
          <w:tcPr>
            <w:tcW w:w="0" w:type="auto"/>
            <w:hideMark/>
          </w:tcPr>
          <w:p w14:paraId="4B256B8D" w14:textId="77777777" w:rsidR="001231FD" w:rsidRPr="0021347E" w:rsidRDefault="001231FD" w:rsidP="00602C88">
            <w:pPr>
              <w:jc w:val="both"/>
              <w:rPr>
                <w:b/>
                <w:bCs/>
                <w:lang w:val="en-GB"/>
              </w:rPr>
            </w:pPr>
            <w:r w:rsidRPr="0021347E">
              <w:rPr>
                <w:b/>
                <w:bCs/>
                <w:lang w:val="en-GB"/>
              </w:rPr>
              <w:t>N</w:t>
            </w:r>
          </w:p>
        </w:tc>
        <w:tc>
          <w:tcPr>
            <w:tcW w:w="0" w:type="auto"/>
            <w:hideMark/>
          </w:tcPr>
          <w:p w14:paraId="759BE380" w14:textId="77777777" w:rsidR="001231FD" w:rsidRPr="0021347E" w:rsidRDefault="001231FD" w:rsidP="00602C88">
            <w:pPr>
              <w:jc w:val="both"/>
              <w:rPr>
                <w:b/>
                <w:bCs/>
                <w:lang w:val="en-GB"/>
              </w:rPr>
            </w:pPr>
            <w:r w:rsidRPr="0021347E">
              <w:rPr>
                <w:b/>
                <w:bCs/>
                <w:lang w:val="en-GB"/>
              </w:rPr>
              <w:t>Interpretation</w:t>
            </w:r>
          </w:p>
        </w:tc>
      </w:tr>
      <w:tr w:rsidR="001231FD" w:rsidRPr="0021347E" w14:paraId="285BF466" w14:textId="77777777" w:rsidTr="001231FD">
        <w:tc>
          <w:tcPr>
            <w:tcW w:w="0" w:type="auto"/>
            <w:hideMark/>
          </w:tcPr>
          <w:p w14:paraId="05C8B1AA" w14:textId="4D247608" w:rsidR="001231FD" w:rsidRPr="0021347E" w:rsidRDefault="00EF0AE2" w:rsidP="00602C88">
            <w:pPr>
              <w:jc w:val="both"/>
              <w:rPr>
                <w:lang w:val="en-GB"/>
              </w:rPr>
            </w:pPr>
            <w:r>
              <w:rPr>
                <w:lang w:val="en-GB"/>
              </w:rPr>
              <w:t>Generalisation</w:t>
            </w:r>
            <w:r w:rsidR="001231FD" w:rsidRPr="0021347E">
              <w:rPr>
                <w:lang w:val="en-GB"/>
              </w:rPr>
              <w:t xml:space="preserve"> </w:t>
            </w:r>
            <w:r w:rsidR="001231FD" w:rsidRPr="0010280B">
              <w:rPr>
                <w:i/>
                <w:iCs/>
                <w:lang w:val="en-GB"/>
              </w:rPr>
              <w:t>vs</w:t>
            </w:r>
            <w:r w:rsidR="0010280B" w:rsidRPr="0010280B">
              <w:rPr>
                <w:i/>
                <w:iCs/>
                <w:lang w:val="en-GB"/>
              </w:rPr>
              <w:t>.</w:t>
            </w:r>
            <w:r w:rsidR="001231FD" w:rsidRPr="0021347E">
              <w:rPr>
                <w:lang w:val="en-GB"/>
              </w:rPr>
              <w:t xml:space="preserve"> chance (0.5)</w:t>
            </w:r>
          </w:p>
        </w:tc>
        <w:tc>
          <w:tcPr>
            <w:tcW w:w="0" w:type="auto"/>
            <w:hideMark/>
          </w:tcPr>
          <w:p w14:paraId="7F547788" w14:textId="77777777" w:rsidR="001231FD" w:rsidRPr="0021347E" w:rsidRDefault="001231FD" w:rsidP="00602C88">
            <w:pPr>
              <w:jc w:val="both"/>
              <w:rPr>
                <w:lang w:val="en-GB"/>
              </w:rPr>
            </w:pPr>
            <w:r w:rsidRPr="0021347E">
              <w:rPr>
                <w:lang w:val="en-GB"/>
              </w:rPr>
              <w:t>V = 98</w:t>
            </w:r>
          </w:p>
        </w:tc>
        <w:tc>
          <w:tcPr>
            <w:tcW w:w="0" w:type="auto"/>
            <w:hideMark/>
          </w:tcPr>
          <w:p w14:paraId="667AA61F" w14:textId="77777777" w:rsidR="001231FD" w:rsidRPr="0021347E" w:rsidRDefault="001231FD" w:rsidP="00602C88">
            <w:pPr>
              <w:jc w:val="both"/>
              <w:rPr>
                <w:lang w:val="en-GB"/>
              </w:rPr>
            </w:pPr>
            <w:r w:rsidRPr="0021347E">
              <w:rPr>
                <w:lang w:val="en-GB"/>
              </w:rPr>
              <w:t>0.015</w:t>
            </w:r>
          </w:p>
        </w:tc>
        <w:tc>
          <w:tcPr>
            <w:tcW w:w="0" w:type="auto"/>
            <w:hideMark/>
          </w:tcPr>
          <w:p w14:paraId="0A43EDEC" w14:textId="6A528979" w:rsidR="001231FD" w:rsidRPr="0021347E" w:rsidRDefault="009A4D8A" w:rsidP="00602C88">
            <w:pPr>
              <w:jc w:val="both"/>
              <w:rPr>
                <w:lang w:val="en-GB"/>
              </w:rPr>
            </w:pPr>
            <w:r>
              <w:rPr>
                <w:lang w:val="en-GB"/>
              </w:rPr>
              <w:t>1</w:t>
            </w:r>
            <w:r w:rsidR="001231FD" w:rsidRPr="0021347E">
              <w:rPr>
                <w:lang w:val="en-GB"/>
              </w:rPr>
              <w:t>2</w:t>
            </w:r>
          </w:p>
        </w:tc>
        <w:tc>
          <w:tcPr>
            <w:tcW w:w="0" w:type="auto"/>
            <w:hideMark/>
          </w:tcPr>
          <w:p w14:paraId="6B0B3778" w14:textId="77777777" w:rsidR="001231FD" w:rsidRPr="0021347E" w:rsidRDefault="001231FD" w:rsidP="00602C88">
            <w:pPr>
              <w:jc w:val="both"/>
              <w:rPr>
                <w:lang w:val="en-GB"/>
              </w:rPr>
            </w:pPr>
            <w:r w:rsidRPr="0021347E">
              <w:rPr>
                <w:lang w:val="en-GB"/>
              </w:rPr>
              <w:t>Bees generalize to similar faces</w:t>
            </w:r>
          </w:p>
        </w:tc>
      </w:tr>
      <w:tr w:rsidR="001231FD" w:rsidRPr="0021347E" w14:paraId="031E2023" w14:textId="77777777" w:rsidTr="001231FD">
        <w:tc>
          <w:tcPr>
            <w:tcW w:w="0" w:type="auto"/>
            <w:hideMark/>
          </w:tcPr>
          <w:p w14:paraId="6ABBC5FE" w14:textId="0331D161" w:rsidR="001231FD" w:rsidRPr="0021347E" w:rsidRDefault="001231FD" w:rsidP="00602C88">
            <w:pPr>
              <w:jc w:val="both"/>
              <w:rPr>
                <w:lang w:val="en-GB"/>
              </w:rPr>
            </w:pPr>
            <w:r w:rsidRPr="0021347E">
              <w:rPr>
                <w:lang w:val="en-GB"/>
              </w:rPr>
              <w:t xml:space="preserve">F </w:t>
            </w:r>
            <w:r w:rsidRPr="0010280B">
              <w:rPr>
                <w:i/>
                <w:iCs/>
                <w:lang w:val="en-GB"/>
              </w:rPr>
              <w:t>vs</w:t>
            </w:r>
            <w:r w:rsidR="0010280B" w:rsidRPr="0010280B">
              <w:rPr>
                <w:i/>
                <w:iCs/>
                <w:lang w:val="en-GB"/>
              </w:rPr>
              <w:t>.</w:t>
            </w:r>
            <w:r w:rsidRPr="0021347E">
              <w:rPr>
                <w:lang w:val="en-GB"/>
              </w:rPr>
              <w:t xml:space="preserve"> M (Kruskal–</w:t>
            </w:r>
            <w:proofErr w:type="gramStart"/>
            <w:r w:rsidRPr="0021347E">
              <w:rPr>
                <w:lang w:val="en-GB"/>
              </w:rPr>
              <w:t>Wallis</w:t>
            </w:r>
            <w:proofErr w:type="gramEnd"/>
            <w:r w:rsidRPr="0021347E">
              <w:rPr>
                <w:lang w:val="en-GB"/>
              </w:rPr>
              <w:t xml:space="preserve"> test)</w:t>
            </w:r>
          </w:p>
        </w:tc>
        <w:tc>
          <w:tcPr>
            <w:tcW w:w="0" w:type="auto"/>
            <w:hideMark/>
          </w:tcPr>
          <w:p w14:paraId="40A7926A" w14:textId="77777777" w:rsidR="001231FD" w:rsidRPr="0021347E" w:rsidRDefault="001231FD" w:rsidP="00602C88">
            <w:pPr>
              <w:jc w:val="both"/>
              <w:rPr>
                <w:lang w:val="en-GB"/>
              </w:rPr>
            </w:pPr>
            <w:r w:rsidRPr="0021347E">
              <w:rPr>
                <w:lang w:val="en-GB"/>
              </w:rPr>
              <w:t>H = 0.0017</w:t>
            </w:r>
          </w:p>
        </w:tc>
        <w:tc>
          <w:tcPr>
            <w:tcW w:w="0" w:type="auto"/>
            <w:hideMark/>
          </w:tcPr>
          <w:p w14:paraId="77A8D0FC" w14:textId="77777777" w:rsidR="001231FD" w:rsidRPr="0021347E" w:rsidRDefault="001231FD" w:rsidP="00602C88">
            <w:pPr>
              <w:jc w:val="both"/>
              <w:rPr>
                <w:lang w:val="en-GB"/>
              </w:rPr>
            </w:pPr>
            <w:r w:rsidRPr="0021347E">
              <w:rPr>
                <w:lang w:val="en-GB"/>
              </w:rPr>
              <w:t>0.967</w:t>
            </w:r>
          </w:p>
        </w:tc>
        <w:tc>
          <w:tcPr>
            <w:tcW w:w="0" w:type="auto"/>
            <w:hideMark/>
          </w:tcPr>
          <w:p w14:paraId="226643A4" w14:textId="1D0AC33F" w:rsidR="001231FD" w:rsidRPr="0021347E" w:rsidRDefault="009A4D8A" w:rsidP="00602C88">
            <w:pPr>
              <w:jc w:val="both"/>
              <w:rPr>
                <w:lang w:val="en-GB"/>
              </w:rPr>
            </w:pPr>
            <w:r>
              <w:rPr>
                <w:lang w:val="en-GB"/>
              </w:rPr>
              <w:t>1</w:t>
            </w:r>
            <w:r w:rsidR="001231FD" w:rsidRPr="0021347E">
              <w:rPr>
                <w:lang w:val="en-GB"/>
              </w:rPr>
              <w:t>2</w:t>
            </w:r>
          </w:p>
        </w:tc>
        <w:tc>
          <w:tcPr>
            <w:tcW w:w="0" w:type="auto"/>
            <w:hideMark/>
          </w:tcPr>
          <w:p w14:paraId="483DBA3A" w14:textId="77777777" w:rsidR="001231FD" w:rsidRPr="0021347E" w:rsidRDefault="001231FD" w:rsidP="00602C88">
            <w:pPr>
              <w:jc w:val="both"/>
              <w:rPr>
                <w:lang w:val="en-GB"/>
              </w:rPr>
            </w:pPr>
            <w:r w:rsidRPr="0021347E">
              <w:rPr>
                <w:lang w:val="en-GB"/>
              </w:rPr>
              <w:t>No difference between groups</w:t>
            </w:r>
          </w:p>
        </w:tc>
      </w:tr>
    </w:tbl>
    <w:p w14:paraId="343E3C0C" w14:textId="25CB5686" w:rsidR="001231FD" w:rsidRDefault="001231FD" w:rsidP="00602C88">
      <w:pPr>
        <w:pStyle w:val="NoSpacing"/>
        <w:jc w:val="both"/>
        <w:rPr>
          <w:rFonts w:ascii="Times New Roman" w:hAnsi="Times New Roman" w:cs="Times New Roman"/>
          <w:lang w:val="en-GB"/>
        </w:rPr>
      </w:pPr>
    </w:p>
    <w:p w14:paraId="119DC800" w14:textId="717CE173" w:rsidR="00D67843" w:rsidRPr="0021347E" w:rsidRDefault="00D67843" w:rsidP="00602C88">
      <w:pPr>
        <w:pStyle w:val="NoSpacing"/>
        <w:jc w:val="both"/>
        <w:rPr>
          <w:rFonts w:ascii="Times New Roman" w:hAnsi="Times New Roman" w:cs="Times New Roman"/>
          <w:lang w:val="en-GB"/>
        </w:rPr>
      </w:pPr>
    </w:p>
    <w:p w14:paraId="29B1E74C" w14:textId="04C31213" w:rsidR="009571DC" w:rsidRPr="0021347E" w:rsidRDefault="0010280B" w:rsidP="00602C88">
      <w:pPr>
        <w:pStyle w:val="NoSpacing"/>
        <w:jc w:val="both"/>
        <w:rPr>
          <w:rFonts w:ascii="Times New Roman" w:hAnsi="Times New Roman" w:cs="Times New Roman"/>
          <w:b/>
          <w:bCs/>
          <w:lang w:val="en-GB"/>
        </w:rPr>
      </w:pPr>
      <w:r>
        <w:rPr>
          <w:rFonts w:ascii="Times New Roman" w:hAnsi="Times New Roman" w:cs="Times New Roman"/>
          <w:b/>
          <w:bCs/>
          <w:noProof/>
          <w:lang w:val="en-GB"/>
        </w:rPr>
        <mc:AlternateContent>
          <mc:Choice Requires="wps">
            <w:drawing>
              <wp:anchor distT="0" distB="0" distL="114300" distR="114300" simplePos="0" relativeHeight="251708416" behindDoc="0" locked="0" layoutInCell="1" allowOverlap="1" wp14:anchorId="77F83B85" wp14:editId="5B270BAB">
                <wp:simplePos x="0" y="0"/>
                <wp:positionH relativeFrom="column">
                  <wp:posOffset>2660015</wp:posOffset>
                </wp:positionH>
                <wp:positionV relativeFrom="paragraph">
                  <wp:posOffset>-236220</wp:posOffset>
                </wp:positionV>
                <wp:extent cx="280035" cy="280035"/>
                <wp:effectExtent l="0" t="0" r="0" b="0"/>
                <wp:wrapNone/>
                <wp:docPr id="1072874566" name="Text Box 10"/>
                <wp:cNvGraphicFramePr/>
                <a:graphic xmlns:a="http://schemas.openxmlformats.org/drawingml/2006/main">
                  <a:graphicData uri="http://schemas.microsoft.com/office/word/2010/wordprocessingShape">
                    <wps:wsp>
                      <wps:cNvSpPr txBox="1"/>
                      <wps:spPr>
                        <a:xfrm>
                          <a:off x="0" y="0"/>
                          <a:ext cx="280035" cy="280035"/>
                        </a:xfrm>
                        <a:prstGeom prst="rect">
                          <a:avLst/>
                        </a:prstGeom>
                        <a:noFill/>
                        <a:ln w="6350">
                          <a:noFill/>
                        </a:ln>
                      </wps:spPr>
                      <wps:txbx>
                        <w:txbxContent>
                          <w:p w14:paraId="3C7FF5AE" w14:textId="125E1E8A" w:rsidR="00D67843" w:rsidRPr="00D67843" w:rsidRDefault="00D67843" w:rsidP="00D67843">
                            <w:pPr>
                              <w:rPr>
                                <w:rFonts w:ascii="Arial" w:hAnsi="Arial" w:cs="Arial"/>
                                <w:sz w:val="28"/>
                                <w:szCs w:val="28"/>
                              </w:rPr>
                            </w:pPr>
                            <w:r>
                              <w:rPr>
                                <w:rFonts w:ascii="Arial" w:hAnsi="Arial" w:cs="Arial"/>
                                <w:sz w:val="28"/>
                                <w:szCs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83B85" id="_x0000_s1035" type="#_x0000_t202" style="position:absolute;left:0;text-align:left;margin-left:209.45pt;margin-top:-18.6pt;width:22.05pt;height:22.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" filled="f" stroked="f" strokeweight=".5pt">
                <v:textbox>
                  <w:txbxContent>
                    <w:p w14:paraId="3C7FF5AE" w14:textId="125E1E8A" w:rsidR="00D67843" w:rsidRPr="00D67843" w:rsidRDefault="00D67843" w:rsidP="00D67843">
                      <w:pPr>
                        <w:rPr>
                          <w:rFonts w:ascii="Arial" w:hAnsi="Arial" w:cs="Arial"/>
                          <w:sz w:val="28"/>
                          <w:szCs w:val="28"/>
                        </w:rPr>
                      </w:pPr>
                      <w:r>
                        <w:rPr>
                          <w:rFonts w:ascii="Arial" w:hAnsi="Arial" w:cs="Arial"/>
                          <w:sz w:val="28"/>
                          <w:szCs w:val="28"/>
                        </w:rPr>
                        <w:t>b</w:t>
                      </w:r>
                    </w:p>
                  </w:txbxContent>
                </v:textbox>
              </v:shape>
            </w:pict>
          </mc:Fallback>
        </mc:AlternateContent>
      </w:r>
      <w:r>
        <w:rPr>
          <w:rFonts w:ascii="Times New Roman" w:hAnsi="Times New Roman" w:cs="Times New Roman"/>
          <w:b/>
          <w:bCs/>
          <w:noProof/>
          <w:lang w:val="en-GB"/>
        </w:rPr>
        <mc:AlternateContent>
          <mc:Choice Requires="wps">
            <w:drawing>
              <wp:anchor distT="0" distB="0" distL="114300" distR="114300" simplePos="0" relativeHeight="251706368" behindDoc="0" locked="0" layoutInCell="1" allowOverlap="1" wp14:anchorId="29B3FDF4" wp14:editId="55E3F598">
                <wp:simplePos x="0" y="0"/>
                <wp:positionH relativeFrom="column">
                  <wp:posOffset>-635</wp:posOffset>
                </wp:positionH>
                <wp:positionV relativeFrom="paragraph">
                  <wp:posOffset>-232410</wp:posOffset>
                </wp:positionV>
                <wp:extent cx="280035" cy="280035"/>
                <wp:effectExtent l="0" t="0" r="0" b="0"/>
                <wp:wrapNone/>
                <wp:docPr id="1076581402" name="Text Box 10"/>
                <wp:cNvGraphicFramePr/>
                <a:graphic xmlns:a="http://schemas.openxmlformats.org/drawingml/2006/main">
                  <a:graphicData uri="http://schemas.microsoft.com/office/word/2010/wordprocessingShape">
                    <wps:wsp>
                      <wps:cNvSpPr txBox="1"/>
                      <wps:spPr>
                        <a:xfrm>
                          <a:off x="0" y="0"/>
                          <a:ext cx="280035" cy="280035"/>
                        </a:xfrm>
                        <a:prstGeom prst="rect">
                          <a:avLst/>
                        </a:prstGeom>
                        <a:noFill/>
                        <a:ln w="6350">
                          <a:noFill/>
                        </a:ln>
                      </wps:spPr>
                      <wps:txbx>
                        <w:txbxContent>
                          <w:p w14:paraId="2168C4A7" w14:textId="6DB41FA2" w:rsidR="00D67843" w:rsidRPr="00D67843" w:rsidRDefault="00D67843">
                            <w:pPr>
                              <w:rPr>
                                <w:rFonts w:ascii="Arial" w:hAnsi="Arial" w:cs="Arial"/>
                                <w:sz w:val="28"/>
                                <w:szCs w:val="28"/>
                              </w:rPr>
                            </w:pPr>
                            <w:r w:rsidRPr="00D67843">
                              <w:rPr>
                                <w:rFonts w:ascii="Arial" w:hAnsi="Arial" w:cs="Arial"/>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3FDF4" id="_x0000_s1036" type="#_x0000_t202" style="position:absolute;left:0;text-align:left;margin-left:-.05pt;margin-top:-18.3pt;width:22.05pt;height:22.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" filled="f" stroked="f" strokeweight=".5pt">
                <v:textbox>
                  <w:txbxContent>
                    <w:p w14:paraId="2168C4A7" w14:textId="6DB41FA2" w:rsidR="00D67843" w:rsidRPr="00D67843" w:rsidRDefault="00D67843">
                      <w:pPr>
                        <w:rPr>
                          <w:rFonts w:ascii="Arial" w:hAnsi="Arial" w:cs="Arial"/>
                          <w:sz w:val="28"/>
                          <w:szCs w:val="28"/>
                        </w:rPr>
                      </w:pPr>
                      <w:r w:rsidRPr="00D67843">
                        <w:rPr>
                          <w:rFonts w:ascii="Arial" w:hAnsi="Arial" w:cs="Arial"/>
                          <w:sz w:val="28"/>
                          <w:szCs w:val="28"/>
                        </w:rPr>
                        <w:t>a</w:t>
                      </w:r>
                    </w:p>
                  </w:txbxContent>
                </v:textbox>
              </v:shape>
            </w:pict>
          </mc:Fallback>
        </mc:AlternateContent>
      </w:r>
      <w:r w:rsidR="009571DC" w:rsidRPr="0021347E">
        <w:rPr>
          <w:rFonts w:ascii="Times New Roman" w:hAnsi="Times New Roman" w:cs="Times New Roman"/>
          <w:b/>
          <w:bCs/>
          <w:noProof/>
          <w:lang w:val="en-GB"/>
        </w:rPr>
        <w:drawing>
          <wp:inline distT="0" distB="0" distL="0" distR="0" wp14:anchorId="29032095" wp14:editId="375F9514">
            <wp:extent cx="5923133" cy="1548143"/>
            <wp:effectExtent l="0" t="0" r="0" b="1270"/>
            <wp:docPr id="819129864" name="Picture 5" descr="A collage of images of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989168" name="Picture 5" descr="A collage of images of a person's face&#10;&#10;AI-generated content may be incorrect."/>
                    <pic:cNvPicPr/>
                  </pic:nvPicPr>
                  <pic:blipFill rotWithShape="1">
                    <a:blip r:embed="rId8" cstate="print">
                      <a:extLst>
                        <a:ext uri="{28A0092B-C50C-407E-A947-70E740481C1C}">
                          <a14:useLocalDpi xmlns:a14="http://schemas.microsoft.com/office/drawing/2010/main" val="0"/>
                        </a:ext>
                      </a:extLst>
                    </a:blip>
                    <a:srcRect l="3658" t="6788" r="2595" b="54228"/>
                    <a:stretch>
                      <a:fillRect/>
                    </a:stretch>
                  </pic:blipFill>
                  <pic:spPr bwMode="auto">
                    <a:xfrm>
                      <a:off x="0" y="0"/>
                      <a:ext cx="5979704" cy="1562929"/>
                    </a:xfrm>
                    <a:prstGeom prst="rect">
                      <a:avLst/>
                    </a:prstGeom>
                    <a:ln>
                      <a:noFill/>
                    </a:ln>
                    <a:extLst>
                      <a:ext uri="{53640926-AAD7-44D8-BBD7-CCE9431645EC}">
                        <a14:shadowObscured xmlns:a14="http://schemas.microsoft.com/office/drawing/2010/main"/>
                      </a:ext>
                    </a:extLst>
                  </pic:spPr>
                </pic:pic>
              </a:graphicData>
            </a:graphic>
          </wp:inline>
        </w:drawing>
      </w:r>
    </w:p>
    <w:p w14:paraId="1A21949D" w14:textId="7AA1B3EF" w:rsidR="009571DC" w:rsidRPr="0021347E" w:rsidRDefault="009571DC" w:rsidP="00602C88">
      <w:pPr>
        <w:pStyle w:val="NoSpacing"/>
        <w:jc w:val="both"/>
        <w:rPr>
          <w:rFonts w:ascii="Times New Roman" w:hAnsi="Times New Roman" w:cs="Times New Roman"/>
          <w:b/>
          <w:bCs/>
          <w:lang w:val="en-GB"/>
        </w:rPr>
      </w:pPr>
      <w:r w:rsidRPr="0021347E">
        <w:rPr>
          <w:rFonts w:ascii="Times New Roman" w:hAnsi="Times New Roman" w:cs="Times New Roman"/>
          <w:b/>
          <w:bCs/>
          <w:lang w:val="en-GB"/>
        </w:rPr>
        <w:t>Supp</w:t>
      </w:r>
      <w:r w:rsidR="006625D2">
        <w:rPr>
          <w:rFonts w:ascii="Times New Roman" w:hAnsi="Times New Roman" w:cs="Times New Roman"/>
          <w:b/>
          <w:bCs/>
          <w:lang w:val="en-GB"/>
        </w:rPr>
        <w:t>lementary</w:t>
      </w:r>
      <w:r w:rsidRPr="0021347E">
        <w:rPr>
          <w:rFonts w:ascii="Times New Roman" w:hAnsi="Times New Roman" w:cs="Times New Roman"/>
          <w:b/>
          <w:bCs/>
          <w:lang w:val="en-GB"/>
        </w:rPr>
        <w:t xml:space="preserve"> Fig</w:t>
      </w:r>
      <w:r w:rsidR="006625D2">
        <w:rPr>
          <w:rFonts w:ascii="Times New Roman" w:hAnsi="Times New Roman" w:cs="Times New Roman"/>
          <w:b/>
          <w:bCs/>
          <w:lang w:val="en-GB"/>
        </w:rPr>
        <w:t>ure</w:t>
      </w:r>
      <w:r w:rsidRPr="0021347E">
        <w:rPr>
          <w:rFonts w:ascii="Times New Roman" w:hAnsi="Times New Roman" w:cs="Times New Roman"/>
          <w:b/>
          <w:bCs/>
          <w:lang w:val="en-GB"/>
        </w:rPr>
        <w:t xml:space="preserve"> 1.</w:t>
      </w:r>
      <w:r w:rsidRPr="0021347E">
        <w:rPr>
          <w:rFonts w:ascii="Times New Roman" w:hAnsi="Times New Roman" w:cs="Times New Roman"/>
          <w:lang w:val="en-GB"/>
        </w:rPr>
        <w:t xml:space="preserve"> </w:t>
      </w:r>
      <w:r w:rsidRPr="0021347E">
        <w:rPr>
          <w:rFonts w:ascii="Times New Roman" w:hAnsi="Times New Roman" w:cs="Times New Roman"/>
          <w:b/>
          <w:bCs/>
          <w:lang w:val="en-GB"/>
        </w:rPr>
        <w:t>Flight trajectories and scanning dynamics across naïve, learning, inversion, and generalisation conditions.</w:t>
      </w:r>
      <w:r w:rsidRPr="0021347E">
        <w:rPr>
          <w:rFonts w:ascii="Times New Roman" w:hAnsi="Times New Roman" w:cs="Times New Roman"/>
          <w:lang w:val="en-GB"/>
        </w:rPr>
        <w:t xml:space="preserve"> </w:t>
      </w:r>
      <w:r w:rsidR="00D67843">
        <w:rPr>
          <w:rFonts w:ascii="Times New Roman" w:hAnsi="Times New Roman" w:cs="Times New Roman"/>
          <w:b/>
          <w:bCs/>
          <w:lang w:val="en-GB"/>
        </w:rPr>
        <w:t>(a)</w:t>
      </w:r>
      <w:r w:rsidRPr="0021347E">
        <w:rPr>
          <w:rFonts w:ascii="Times New Roman" w:hAnsi="Times New Roman" w:cs="Times New Roman"/>
          <w:lang w:val="en-GB"/>
        </w:rPr>
        <w:t xml:space="preserve"> Visual stimuli used during the tests, consisting of greyscale human faces from the Chicago Face Dataset (three female, three male). </w:t>
      </w:r>
      <w:r w:rsidRPr="0021347E">
        <w:rPr>
          <w:rFonts w:ascii="Times New Roman" w:hAnsi="Times New Roman" w:cs="Times New Roman"/>
          <w:b/>
          <w:bCs/>
          <w:lang w:val="en-GB"/>
        </w:rPr>
        <w:t xml:space="preserve">Dotted frames illustrate the region of interest (ROI) </w:t>
      </w:r>
      <w:r w:rsidR="00F34BAB">
        <w:rPr>
          <w:rFonts w:ascii="Times New Roman" w:hAnsi="Times New Roman" w:cs="Times New Roman"/>
          <w:b/>
          <w:bCs/>
          <w:lang w:val="en-GB"/>
        </w:rPr>
        <w:t>with the bee</w:t>
      </w:r>
      <w:r w:rsidRPr="0021347E">
        <w:rPr>
          <w:rFonts w:ascii="Times New Roman" w:hAnsi="Times New Roman" w:cs="Times New Roman"/>
          <w:b/>
          <w:bCs/>
          <w:lang w:val="en-GB"/>
        </w:rPr>
        <w:t>.</w:t>
      </w:r>
    </w:p>
    <w:p w14:paraId="56153771" w14:textId="64641A1F" w:rsidR="009571DC" w:rsidRPr="0021347E" w:rsidRDefault="00D67843" w:rsidP="00602C88">
      <w:pPr>
        <w:pStyle w:val="NoSpacing"/>
        <w:jc w:val="both"/>
        <w:rPr>
          <w:rFonts w:ascii="Times New Roman" w:hAnsi="Times New Roman" w:cs="Times New Roman"/>
          <w:lang w:val="en-GB"/>
        </w:rPr>
      </w:pPr>
      <w:r>
        <w:rPr>
          <w:rFonts w:ascii="Times New Roman" w:hAnsi="Times New Roman" w:cs="Times New Roman"/>
          <w:b/>
          <w:bCs/>
          <w:lang w:val="en-GB"/>
        </w:rPr>
        <w:t>(b)</w:t>
      </w:r>
      <w:r w:rsidR="009571DC" w:rsidRPr="0021347E">
        <w:rPr>
          <w:rFonts w:ascii="Times New Roman" w:hAnsi="Times New Roman" w:cs="Times New Roman"/>
          <w:b/>
          <w:bCs/>
          <w:lang w:val="en-GB"/>
        </w:rPr>
        <w:t xml:space="preserve"> Example flight trajectories from tracked bees overlaid on the stimulus wall. </w:t>
      </w:r>
      <w:r w:rsidR="009571DC" w:rsidRPr="0021347E">
        <w:rPr>
          <w:rFonts w:ascii="Times New Roman" w:hAnsi="Times New Roman" w:cs="Times New Roman"/>
          <w:lang w:val="en-GB"/>
        </w:rPr>
        <w:t>Line colour represents instantaneous flight speed (</w:t>
      </w:r>
      <w:proofErr w:type="spellStart"/>
      <w:r w:rsidR="009571DC" w:rsidRPr="0021347E">
        <w:rPr>
          <w:rFonts w:ascii="Times New Roman" w:hAnsi="Times New Roman" w:cs="Times New Roman"/>
          <w:lang w:val="en-GB"/>
        </w:rPr>
        <w:t>px</w:t>
      </w:r>
      <w:proofErr w:type="spellEnd"/>
      <w:r w:rsidR="009571DC" w:rsidRPr="0021347E">
        <w:rPr>
          <w:rFonts w:ascii="Times New Roman" w:hAnsi="Times New Roman" w:cs="Times New Roman"/>
          <w:lang w:val="en-GB"/>
        </w:rPr>
        <w:t>/s), from low (purple) to high (yellow). Insets show detailed zooms on portions of the flight path where scanning occurred close to facial features.</w:t>
      </w:r>
    </w:p>
    <w:p w14:paraId="01A01430" w14:textId="71122CA7" w:rsidR="001231FD" w:rsidRPr="0021347E" w:rsidRDefault="001231FD" w:rsidP="00602C88">
      <w:pPr>
        <w:pStyle w:val="NoSpacing"/>
        <w:jc w:val="both"/>
        <w:rPr>
          <w:rFonts w:ascii="Times New Roman" w:hAnsi="Times New Roman" w:cs="Times New Roman"/>
          <w:lang w:val="en-GB"/>
        </w:rPr>
      </w:pPr>
    </w:p>
    <w:p w14:paraId="09BCE838" w14:textId="164F40F3" w:rsidR="001231FD" w:rsidRPr="0021347E" w:rsidRDefault="001231FD" w:rsidP="00602C88">
      <w:pPr>
        <w:spacing w:before="100" w:beforeAutospacing="1" w:after="100" w:afterAutospacing="1"/>
        <w:jc w:val="both"/>
        <w:rPr>
          <w:color w:val="000000"/>
          <w:lang w:val="en-GB"/>
        </w:rPr>
      </w:pPr>
      <w:r w:rsidRPr="0021347E">
        <w:rPr>
          <w:b/>
          <w:bCs/>
          <w:color w:val="000000"/>
          <w:lang w:val="en-GB"/>
        </w:rPr>
        <w:t>Table S</w:t>
      </w:r>
      <w:r w:rsidR="00EE50E4" w:rsidRPr="0021347E">
        <w:rPr>
          <w:b/>
          <w:bCs/>
          <w:color w:val="000000"/>
          <w:lang w:val="en-GB"/>
        </w:rPr>
        <w:t>6</w:t>
      </w:r>
      <w:r w:rsidRPr="0021347E">
        <w:rPr>
          <w:b/>
          <w:bCs/>
          <w:color w:val="000000"/>
          <w:lang w:val="en-GB"/>
        </w:rPr>
        <w:t>.</w:t>
      </w:r>
      <w:r w:rsidRPr="0021347E">
        <w:rPr>
          <w:color w:val="000000"/>
          <w:lang w:val="en-GB"/>
        </w:rPr>
        <w:t> </w:t>
      </w:r>
      <w:r w:rsidRPr="004204E7">
        <w:rPr>
          <w:b/>
          <w:bCs/>
          <w:color w:val="000000"/>
          <w:lang w:val="en-GB"/>
        </w:rPr>
        <w:t>Pearson correlations between training length (total number of training trials) and performance in each of the three non-rewarded tests</w:t>
      </w:r>
      <w:r w:rsidRPr="0021347E">
        <w:rPr>
          <w:color w:val="000000"/>
          <w:lang w:val="en-GB"/>
        </w:rPr>
        <w:t>. Only generalisation performance was significantly correlated with training length.</w:t>
      </w:r>
    </w:p>
    <w:tbl>
      <w:tblPr>
        <w:tblStyle w:val="TableGrid"/>
        <w:tblW w:w="0" w:type="auto"/>
        <w:tblLook w:val="04A0" w:firstRow="1" w:lastRow="0" w:firstColumn="1" w:lastColumn="0" w:noHBand="0" w:noVBand="1"/>
      </w:tblPr>
      <w:tblGrid>
        <w:gridCol w:w="2627"/>
        <w:gridCol w:w="876"/>
        <w:gridCol w:w="456"/>
        <w:gridCol w:w="989"/>
        <w:gridCol w:w="4402"/>
      </w:tblGrid>
      <w:tr w:rsidR="001231FD" w:rsidRPr="0021347E" w14:paraId="3EE2A571" w14:textId="77777777" w:rsidTr="00EE50E4">
        <w:tc>
          <w:tcPr>
            <w:tcW w:w="0" w:type="auto"/>
            <w:hideMark/>
          </w:tcPr>
          <w:p w14:paraId="2F255C99" w14:textId="77777777" w:rsidR="001231FD" w:rsidRPr="0021347E" w:rsidRDefault="001231FD" w:rsidP="00602C88">
            <w:pPr>
              <w:jc w:val="both"/>
              <w:rPr>
                <w:b/>
                <w:bCs/>
                <w:lang w:val="en-GB"/>
              </w:rPr>
            </w:pPr>
            <w:r w:rsidRPr="0021347E">
              <w:rPr>
                <w:b/>
                <w:bCs/>
                <w:lang w:val="en-GB"/>
              </w:rPr>
              <w:t>Test</w:t>
            </w:r>
          </w:p>
        </w:tc>
        <w:tc>
          <w:tcPr>
            <w:tcW w:w="0" w:type="auto"/>
            <w:hideMark/>
          </w:tcPr>
          <w:p w14:paraId="475E3286" w14:textId="77777777" w:rsidR="001231FD" w:rsidRPr="0021347E" w:rsidRDefault="001231FD" w:rsidP="00602C88">
            <w:pPr>
              <w:jc w:val="both"/>
              <w:rPr>
                <w:b/>
                <w:bCs/>
                <w:lang w:val="en-GB"/>
              </w:rPr>
            </w:pPr>
            <w:r w:rsidRPr="0021347E">
              <w:rPr>
                <w:b/>
                <w:bCs/>
                <w:lang w:val="en-GB"/>
              </w:rPr>
              <w:t>r</w:t>
            </w:r>
          </w:p>
        </w:tc>
        <w:tc>
          <w:tcPr>
            <w:tcW w:w="0" w:type="auto"/>
            <w:hideMark/>
          </w:tcPr>
          <w:p w14:paraId="03C50976" w14:textId="77777777" w:rsidR="001231FD" w:rsidRPr="0021347E" w:rsidRDefault="001231FD" w:rsidP="00602C88">
            <w:pPr>
              <w:jc w:val="both"/>
              <w:rPr>
                <w:b/>
                <w:bCs/>
                <w:lang w:val="en-GB"/>
              </w:rPr>
            </w:pPr>
            <w:proofErr w:type="spellStart"/>
            <w:r w:rsidRPr="0021347E">
              <w:rPr>
                <w:b/>
                <w:bCs/>
                <w:lang w:val="en-GB"/>
              </w:rPr>
              <w:t>df</w:t>
            </w:r>
            <w:proofErr w:type="spellEnd"/>
          </w:p>
        </w:tc>
        <w:tc>
          <w:tcPr>
            <w:tcW w:w="0" w:type="auto"/>
            <w:hideMark/>
          </w:tcPr>
          <w:p w14:paraId="3908B1FC" w14:textId="77777777" w:rsidR="001231FD" w:rsidRPr="0021347E" w:rsidRDefault="001231FD" w:rsidP="00602C88">
            <w:pPr>
              <w:jc w:val="both"/>
              <w:rPr>
                <w:b/>
                <w:bCs/>
                <w:lang w:val="en-GB"/>
              </w:rPr>
            </w:pPr>
            <w:r w:rsidRPr="0021347E">
              <w:rPr>
                <w:b/>
                <w:bCs/>
                <w:lang w:val="en-GB"/>
              </w:rPr>
              <w:t>P-value</w:t>
            </w:r>
          </w:p>
        </w:tc>
        <w:tc>
          <w:tcPr>
            <w:tcW w:w="0" w:type="auto"/>
            <w:hideMark/>
          </w:tcPr>
          <w:p w14:paraId="1DA0DA47" w14:textId="77777777" w:rsidR="001231FD" w:rsidRPr="0021347E" w:rsidRDefault="001231FD" w:rsidP="00602C88">
            <w:pPr>
              <w:jc w:val="both"/>
              <w:rPr>
                <w:b/>
                <w:bCs/>
                <w:lang w:val="en-GB"/>
              </w:rPr>
            </w:pPr>
            <w:r w:rsidRPr="0021347E">
              <w:rPr>
                <w:b/>
                <w:bCs/>
                <w:lang w:val="en-GB"/>
              </w:rPr>
              <w:t>Interpretation</w:t>
            </w:r>
          </w:p>
        </w:tc>
      </w:tr>
      <w:tr w:rsidR="001231FD" w:rsidRPr="0021347E" w14:paraId="72CDBA0F" w14:textId="77777777" w:rsidTr="00EE50E4">
        <w:tc>
          <w:tcPr>
            <w:tcW w:w="0" w:type="auto"/>
            <w:hideMark/>
          </w:tcPr>
          <w:p w14:paraId="17F1BD1D" w14:textId="77777777" w:rsidR="001231FD" w:rsidRPr="0021347E" w:rsidRDefault="001231FD" w:rsidP="00602C88">
            <w:pPr>
              <w:jc w:val="both"/>
              <w:rPr>
                <w:lang w:val="en-GB"/>
              </w:rPr>
            </w:pPr>
            <w:r w:rsidRPr="0021347E">
              <w:rPr>
                <w:lang w:val="en-GB"/>
              </w:rPr>
              <w:t>Learning Test (LT)</w:t>
            </w:r>
          </w:p>
        </w:tc>
        <w:tc>
          <w:tcPr>
            <w:tcW w:w="0" w:type="auto"/>
            <w:hideMark/>
          </w:tcPr>
          <w:p w14:paraId="2FF0CBF1" w14:textId="77777777" w:rsidR="001231FD" w:rsidRPr="0021347E" w:rsidRDefault="001231FD" w:rsidP="00602C88">
            <w:pPr>
              <w:jc w:val="both"/>
              <w:rPr>
                <w:lang w:val="en-GB"/>
              </w:rPr>
            </w:pPr>
            <w:r w:rsidRPr="0021347E">
              <w:rPr>
                <w:lang w:val="en-GB"/>
              </w:rPr>
              <w:t>–0.325</w:t>
            </w:r>
          </w:p>
        </w:tc>
        <w:tc>
          <w:tcPr>
            <w:tcW w:w="0" w:type="auto"/>
            <w:hideMark/>
          </w:tcPr>
          <w:p w14:paraId="43CC9E30" w14:textId="24D9A3CE" w:rsidR="001231FD" w:rsidRPr="0021347E" w:rsidRDefault="003A2BB8" w:rsidP="00602C88">
            <w:pPr>
              <w:jc w:val="both"/>
              <w:rPr>
                <w:lang w:val="en-GB"/>
              </w:rPr>
            </w:pPr>
            <w:r>
              <w:rPr>
                <w:lang w:val="en-GB"/>
              </w:rPr>
              <w:t>14</w:t>
            </w:r>
          </w:p>
        </w:tc>
        <w:tc>
          <w:tcPr>
            <w:tcW w:w="0" w:type="auto"/>
            <w:hideMark/>
          </w:tcPr>
          <w:p w14:paraId="1BDD75C6" w14:textId="77777777" w:rsidR="001231FD" w:rsidRPr="0021347E" w:rsidRDefault="001231FD" w:rsidP="00602C88">
            <w:pPr>
              <w:jc w:val="both"/>
              <w:rPr>
                <w:lang w:val="en-GB"/>
              </w:rPr>
            </w:pPr>
            <w:r w:rsidRPr="0021347E">
              <w:rPr>
                <w:lang w:val="en-GB"/>
              </w:rPr>
              <w:t>0.113</w:t>
            </w:r>
          </w:p>
        </w:tc>
        <w:tc>
          <w:tcPr>
            <w:tcW w:w="0" w:type="auto"/>
            <w:hideMark/>
          </w:tcPr>
          <w:p w14:paraId="19FBFAB5" w14:textId="77777777" w:rsidR="001231FD" w:rsidRPr="0021347E" w:rsidRDefault="001231FD" w:rsidP="00602C88">
            <w:pPr>
              <w:jc w:val="both"/>
              <w:rPr>
                <w:lang w:val="en-GB"/>
              </w:rPr>
            </w:pPr>
            <w:r w:rsidRPr="0021347E">
              <w:rPr>
                <w:lang w:val="en-GB"/>
              </w:rPr>
              <w:t>No correlation</w:t>
            </w:r>
          </w:p>
        </w:tc>
      </w:tr>
      <w:tr w:rsidR="001231FD" w:rsidRPr="0021347E" w14:paraId="7C57C5F1" w14:textId="77777777" w:rsidTr="00EE50E4">
        <w:tc>
          <w:tcPr>
            <w:tcW w:w="0" w:type="auto"/>
            <w:hideMark/>
          </w:tcPr>
          <w:p w14:paraId="5967B627" w14:textId="476AC1B5" w:rsidR="001231FD" w:rsidRPr="0021347E" w:rsidRDefault="001231FD" w:rsidP="00602C88">
            <w:pPr>
              <w:jc w:val="both"/>
              <w:rPr>
                <w:lang w:val="en-GB"/>
              </w:rPr>
            </w:pPr>
            <w:r w:rsidRPr="0021347E">
              <w:rPr>
                <w:lang w:val="en-GB"/>
              </w:rPr>
              <w:t>Inverted Test</w:t>
            </w:r>
            <w:r w:rsidR="0010280B">
              <w:rPr>
                <w:lang w:val="en-GB"/>
              </w:rPr>
              <w:t xml:space="preserve"> (IT)</w:t>
            </w:r>
          </w:p>
        </w:tc>
        <w:tc>
          <w:tcPr>
            <w:tcW w:w="0" w:type="auto"/>
            <w:hideMark/>
          </w:tcPr>
          <w:p w14:paraId="7AC3D4CD" w14:textId="77777777" w:rsidR="001231FD" w:rsidRPr="0021347E" w:rsidRDefault="001231FD" w:rsidP="00602C88">
            <w:pPr>
              <w:jc w:val="both"/>
              <w:rPr>
                <w:lang w:val="en-GB"/>
              </w:rPr>
            </w:pPr>
            <w:r w:rsidRPr="0021347E">
              <w:rPr>
                <w:lang w:val="en-GB"/>
              </w:rPr>
              <w:t>0.183</w:t>
            </w:r>
          </w:p>
        </w:tc>
        <w:tc>
          <w:tcPr>
            <w:tcW w:w="0" w:type="auto"/>
            <w:hideMark/>
          </w:tcPr>
          <w:p w14:paraId="45C7A61F" w14:textId="49A9C1B4" w:rsidR="001231FD" w:rsidRPr="0021347E" w:rsidRDefault="003A2BB8" w:rsidP="00602C88">
            <w:pPr>
              <w:jc w:val="both"/>
              <w:rPr>
                <w:lang w:val="en-GB"/>
              </w:rPr>
            </w:pPr>
            <w:r>
              <w:rPr>
                <w:lang w:val="en-GB"/>
              </w:rPr>
              <w:t>12</w:t>
            </w:r>
          </w:p>
        </w:tc>
        <w:tc>
          <w:tcPr>
            <w:tcW w:w="0" w:type="auto"/>
            <w:hideMark/>
          </w:tcPr>
          <w:p w14:paraId="173CD173" w14:textId="77777777" w:rsidR="001231FD" w:rsidRPr="0021347E" w:rsidRDefault="001231FD" w:rsidP="00602C88">
            <w:pPr>
              <w:jc w:val="both"/>
              <w:rPr>
                <w:lang w:val="en-GB"/>
              </w:rPr>
            </w:pPr>
            <w:r w:rsidRPr="0021347E">
              <w:rPr>
                <w:lang w:val="en-GB"/>
              </w:rPr>
              <w:t>0.415</w:t>
            </w:r>
          </w:p>
        </w:tc>
        <w:tc>
          <w:tcPr>
            <w:tcW w:w="0" w:type="auto"/>
            <w:hideMark/>
          </w:tcPr>
          <w:p w14:paraId="133BE89F" w14:textId="77777777" w:rsidR="001231FD" w:rsidRPr="0021347E" w:rsidRDefault="001231FD" w:rsidP="00602C88">
            <w:pPr>
              <w:jc w:val="both"/>
              <w:rPr>
                <w:lang w:val="en-GB"/>
              </w:rPr>
            </w:pPr>
            <w:r w:rsidRPr="0021347E">
              <w:rPr>
                <w:lang w:val="en-GB"/>
              </w:rPr>
              <w:t>No correlation</w:t>
            </w:r>
          </w:p>
        </w:tc>
      </w:tr>
      <w:tr w:rsidR="001231FD" w:rsidRPr="0021347E" w14:paraId="516EA1EC" w14:textId="77777777" w:rsidTr="00EE50E4">
        <w:tc>
          <w:tcPr>
            <w:tcW w:w="0" w:type="auto"/>
            <w:hideMark/>
          </w:tcPr>
          <w:p w14:paraId="4E51B8DE" w14:textId="42275B55" w:rsidR="001231FD" w:rsidRPr="0021347E" w:rsidRDefault="001231FD" w:rsidP="00602C88">
            <w:pPr>
              <w:jc w:val="both"/>
              <w:rPr>
                <w:lang w:val="en-GB"/>
              </w:rPr>
            </w:pPr>
            <w:r w:rsidRPr="0021347E">
              <w:rPr>
                <w:lang w:val="en-GB"/>
              </w:rPr>
              <w:t>Generalisation Test</w:t>
            </w:r>
            <w:r w:rsidR="0010280B">
              <w:rPr>
                <w:lang w:val="en-GB"/>
              </w:rPr>
              <w:t xml:space="preserve"> (GT)</w:t>
            </w:r>
          </w:p>
        </w:tc>
        <w:tc>
          <w:tcPr>
            <w:tcW w:w="0" w:type="auto"/>
            <w:hideMark/>
          </w:tcPr>
          <w:p w14:paraId="302E0254" w14:textId="77777777" w:rsidR="001231FD" w:rsidRPr="0021347E" w:rsidRDefault="001231FD" w:rsidP="00602C88">
            <w:pPr>
              <w:jc w:val="both"/>
              <w:rPr>
                <w:lang w:val="en-GB"/>
              </w:rPr>
            </w:pPr>
            <w:r w:rsidRPr="0021347E">
              <w:rPr>
                <w:b/>
                <w:bCs/>
                <w:lang w:val="en-GB"/>
              </w:rPr>
              <w:t>0.562</w:t>
            </w:r>
          </w:p>
        </w:tc>
        <w:tc>
          <w:tcPr>
            <w:tcW w:w="0" w:type="auto"/>
            <w:hideMark/>
          </w:tcPr>
          <w:p w14:paraId="701C16A5" w14:textId="6DA502BC" w:rsidR="001231FD" w:rsidRPr="004703B5" w:rsidRDefault="003A2BB8" w:rsidP="00602C88">
            <w:pPr>
              <w:jc w:val="both"/>
              <w:rPr>
                <w:lang w:val="fr-FR"/>
              </w:rPr>
            </w:pPr>
            <w:r>
              <w:rPr>
                <w:lang w:val="en-GB"/>
              </w:rPr>
              <w:t>10</w:t>
            </w:r>
          </w:p>
        </w:tc>
        <w:tc>
          <w:tcPr>
            <w:tcW w:w="0" w:type="auto"/>
            <w:hideMark/>
          </w:tcPr>
          <w:p w14:paraId="009DB8BF" w14:textId="77777777" w:rsidR="001231FD" w:rsidRPr="0021347E" w:rsidRDefault="001231FD" w:rsidP="00602C88">
            <w:pPr>
              <w:jc w:val="both"/>
              <w:rPr>
                <w:lang w:val="en-GB"/>
              </w:rPr>
            </w:pPr>
            <w:r w:rsidRPr="0021347E">
              <w:rPr>
                <w:b/>
                <w:bCs/>
                <w:lang w:val="en-GB"/>
              </w:rPr>
              <w:t>0.012</w:t>
            </w:r>
          </w:p>
        </w:tc>
        <w:tc>
          <w:tcPr>
            <w:tcW w:w="0" w:type="auto"/>
            <w:hideMark/>
          </w:tcPr>
          <w:p w14:paraId="3DC53427" w14:textId="7F3B6E0C" w:rsidR="001231FD" w:rsidRPr="0021347E" w:rsidRDefault="001231FD" w:rsidP="00602C88">
            <w:pPr>
              <w:jc w:val="both"/>
              <w:rPr>
                <w:lang w:val="en-GB"/>
              </w:rPr>
            </w:pPr>
            <w:r w:rsidRPr="0021347E">
              <w:rPr>
                <w:lang w:val="en-GB"/>
              </w:rPr>
              <w:t>Bees with longer training generali</w:t>
            </w:r>
            <w:r w:rsidR="0017478F">
              <w:rPr>
                <w:lang w:val="en-GB"/>
              </w:rPr>
              <w:t>s</w:t>
            </w:r>
            <w:r w:rsidRPr="0021347E">
              <w:rPr>
                <w:lang w:val="en-GB"/>
              </w:rPr>
              <w:t>ed better</w:t>
            </w:r>
          </w:p>
        </w:tc>
      </w:tr>
    </w:tbl>
    <w:p w14:paraId="3AD947A9" w14:textId="050858C6" w:rsidR="001231FD" w:rsidRPr="0021347E" w:rsidRDefault="001231FD" w:rsidP="00602C88">
      <w:pPr>
        <w:pStyle w:val="NoSpacing"/>
        <w:jc w:val="both"/>
        <w:rPr>
          <w:rFonts w:ascii="Times New Roman" w:hAnsi="Times New Roman" w:cs="Times New Roman"/>
          <w:lang w:val="en-GB"/>
        </w:rPr>
      </w:pPr>
    </w:p>
    <w:p w14:paraId="2C5FA494" w14:textId="0A1BFB61" w:rsidR="001231FD" w:rsidRPr="0021347E" w:rsidRDefault="001231FD" w:rsidP="00602C88">
      <w:pPr>
        <w:pStyle w:val="NoSpacing"/>
        <w:jc w:val="both"/>
        <w:rPr>
          <w:rFonts w:ascii="Times New Roman" w:hAnsi="Times New Roman" w:cs="Times New Roman"/>
          <w:lang w:val="en-GB"/>
        </w:rPr>
      </w:pPr>
      <w:r w:rsidRPr="0021347E">
        <w:rPr>
          <w:rFonts w:ascii="Times New Roman" w:hAnsi="Times New Roman" w:cs="Times New Roman"/>
          <w:b/>
          <w:bCs/>
          <w:lang w:val="en-GB"/>
        </w:rPr>
        <w:t>Supp</w:t>
      </w:r>
      <w:r w:rsidR="006625D2">
        <w:rPr>
          <w:rFonts w:ascii="Times New Roman" w:hAnsi="Times New Roman" w:cs="Times New Roman"/>
          <w:b/>
          <w:bCs/>
          <w:lang w:val="en-GB"/>
        </w:rPr>
        <w:t>lementary</w:t>
      </w:r>
      <w:r w:rsidRPr="0021347E">
        <w:rPr>
          <w:rFonts w:ascii="Times New Roman" w:hAnsi="Times New Roman" w:cs="Times New Roman"/>
          <w:b/>
          <w:bCs/>
          <w:lang w:val="en-GB"/>
        </w:rPr>
        <w:t xml:space="preserve"> Fig</w:t>
      </w:r>
      <w:r w:rsidR="006625D2">
        <w:rPr>
          <w:rFonts w:ascii="Times New Roman" w:hAnsi="Times New Roman" w:cs="Times New Roman"/>
          <w:b/>
          <w:bCs/>
          <w:lang w:val="en-GB"/>
        </w:rPr>
        <w:t>ure</w:t>
      </w:r>
      <w:r w:rsidRPr="0021347E">
        <w:rPr>
          <w:rFonts w:ascii="Times New Roman" w:hAnsi="Times New Roman" w:cs="Times New Roman"/>
          <w:b/>
          <w:bCs/>
          <w:lang w:val="en-GB"/>
        </w:rPr>
        <w:t xml:space="preserve"> </w:t>
      </w:r>
      <w:r w:rsidR="003153F9">
        <w:rPr>
          <w:rFonts w:ascii="Times New Roman" w:hAnsi="Times New Roman" w:cs="Times New Roman"/>
          <w:b/>
          <w:bCs/>
          <w:lang w:val="en-GB"/>
        </w:rPr>
        <w:t>2</w:t>
      </w:r>
      <w:r w:rsidRPr="0021347E">
        <w:rPr>
          <w:rFonts w:ascii="Times New Roman" w:hAnsi="Times New Roman" w:cs="Times New Roman"/>
          <w:b/>
          <w:bCs/>
          <w:lang w:val="en-GB"/>
        </w:rPr>
        <w:t>. Correlation between training length (total number of trials completed during the learning phase) and performance in the three non-rewarded tests.</w:t>
      </w:r>
      <w:r w:rsidRPr="0021347E">
        <w:rPr>
          <w:rFonts w:ascii="Times New Roman" w:hAnsi="Times New Roman" w:cs="Times New Roman"/>
          <w:lang w:val="en-GB"/>
        </w:rPr>
        <w:t xml:space="preserve"> </w:t>
      </w:r>
      <w:r w:rsidRPr="0021347E">
        <w:rPr>
          <w:rFonts w:ascii="Times New Roman" w:hAnsi="Times New Roman" w:cs="Times New Roman"/>
          <w:lang w:val="en-GB"/>
        </w:rPr>
        <w:lastRenderedPageBreak/>
        <w:t xml:space="preserve">Regression lines and 95% confidence intervals are shown. </w:t>
      </w:r>
      <w:r w:rsidR="003A7301">
        <w:rPr>
          <w:rFonts w:ascii="Times New Roman" w:hAnsi="Times New Roman" w:cs="Times New Roman"/>
          <w:lang w:val="en-GB"/>
        </w:rPr>
        <w:t xml:space="preserve">See Table S6. </w:t>
      </w:r>
      <w:r w:rsidRPr="0021347E">
        <w:rPr>
          <w:rFonts w:ascii="Times New Roman" w:hAnsi="Times New Roman" w:cs="Times New Roman"/>
          <w:lang w:val="en-GB"/>
        </w:rPr>
        <w:t xml:space="preserve">Asterisks denote significance levels (*P &lt; 0.05; </w:t>
      </w:r>
      <w:proofErr w:type="spellStart"/>
      <w:r w:rsidRPr="0021347E">
        <w:rPr>
          <w:rFonts w:ascii="Times New Roman" w:hAnsi="Times New Roman" w:cs="Times New Roman"/>
          <w:lang w:val="en-GB"/>
        </w:rPr>
        <w:t>n.s</w:t>
      </w:r>
      <w:proofErr w:type="spellEnd"/>
      <w:r w:rsidRPr="0021347E">
        <w:rPr>
          <w:rFonts w:ascii="Times New Roman" w:hAnsi="Times New Roman" w:cs="Times New Roman"/>
          <w:lang w:val="en-GB"/>
        </w:rPr>
        <w:t>. = not significant). Only generalisation performance correlated positively with training length.</w:t>
      </w:r>
    </w:p>
    <w:p w14:paraId="79685A69" w14:textId="5ECCBD06" w:rsidR="00646067" w:rsidRPr="0021347E" w:rsidRDefault="00AE074D" w:rsidP="00602C88">
      <w:pPr>
        <w:pStyle w:val="NoSpacing"/>
        <w:jc w:val="both"/>
        <w:rPr>
          <w:rFonts w:ascii="Times New Roman" w:hAnsi="Times New Roman" w:cs="Times New Roman"/>
          <w:lang w:val="en-GB"/>
        </w:rPr>
      </w:pPr>
      <w:r>
        <w:rPr>
          <w:rFonts w:ascii="Times New Roman" w:hAnsi="Times New Roman" w:cs="Times New Roman"/>
          <w:noProof/>
          <w:lang w:val="en-GB"/>
        </w:rPr>
        <w:drawing>
          <wp:anchor distT="0" distB="0" distL="114300" distR="114300" simplePos="0" relativeHeight="251688960" behindDoc="0" locked="0" layoutInCell="1" allowOverlap="1" wp14:anchorId="366617D7" wp14:editId="5475C685">
            <wp:simplePos x="0" y="0"/>
            <wp:positionH relativeFrom="column">
              <wp:posOffset>8689</wp:posOffset>
            </wp:positionH>
            <wp:positionV relativeFrom="paragraph">
              <wp:posOffset>95250</wp:posOffset>
            </wp:positionV>
            <wp:extent cx="5377180" cy="3662045"/>
            <wp:effectExtent l="0" t="0" r="0" b="0"/>
            <wp:wrapSquare wrapText="bothSides"/>
            <wp:docPr id="185804013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040132" name="Picture 1858040132"/>
                    <pic:cNvPicPr/>
                  </pic:nvPicPr>
                  <pic:blipFill>
                    <a:blip r:embed="rId9">
                      <a:extLst>
                        <a:ext uri="{28A0092B-C50C-407E-A947-70E740481C1C}">
                          <a14:useLocalDpi xmlns:a14="http://schemas.microsoft.com/office/drawing/2010/main" val="0"/>
                        </a:ext>
                      </a:extLst>
                    </a:blip>
                    <a:stretch>
                      <a:fillRect/>
                    </a:stretch>
                  </pic:blipFill>
                  <pic:spPr>
                    <a:xfrm>
                      <a:off x="0" y="0"/>
                      <a:ext cx="5377180" cy="3662045"/>
                    </a:xfrm>
                    <a:prstGeom prst="rect">
                      <a:avLst/>
                    </a:prstGeom>
                  </pic:spPr>
                </pic:pic>
              </a:graphicData>
            </a:graphic>
            <wp14:sizeRelH relativeFrom="margin">
              <wp14:pctWidth>0</wp14:pctWidth>
            </wp14:sizeRelH>
            <wp14:sizeRelV relativeFrom="margin">
              <wp14:pctHeight>0</wp14:pctHeight>
            </wp14:sizeRelV>
          </wp:anchor>
        </w:drawing>
      </w:r>
    </w:p>
    <w:p w14:paraId="1908B138" w14:textId="77777777" w:rsidR="00AE074D" w:rsidRDefault="00AE074D" w:rsidP="00602C88">
      <w:pPr>
        <w:spacing w:before="100" w:beforeAutospacing="1" w:after="100" w:afterAutospacing="1"/>
        <w:jc w:val="both"/>
        <w:outlineLvl w:val="0"/>
        <w:rPr>
          <w:b/>
          <w:bCs/>
          <w:color w:val="000000"/>
          <w:kern w:val="36"/>
          <w:lang w:val="en-GB"/>
        </w:rPr>
      </w:pPr>
    </w:p>
    <w:p w14:paraId="0241FA70" w14:textId="77777777" w:rsidR="00AE074D" w:rsidRDefault="00AE074D" w:rsidP="00602C88">
      <w:pPr>
        <w:spacing w:before="100" w:beforeAutospacing="1" w:after="100" w:afterAutospacing="1"/>
        <w:jc w:val="both"/>
        <w:outlineLvl w:val="0"/>
        <w:rPr>
          <w:b/>
          <w:bCs/>
          <w:color w:val="000000"/>
          <w:kern w:val="36"/>
          <w:lang w:val="en-GB"/>
        </w:rPr>
      </w:pPr>
    </w:p>
    <w:p w14:paraId="392D6868" w14:textId="77777777" w:rsidR="00AE074D" w:rsidRDefault="00AE074D" w:rsidP="00602C88">
      <w:pPr>
        <w:spacing w:before="100" w:beforeAutospacing="1" w:after="100" w:afterAutospacing="1"/>
        <w:jc w:val="both"/>
        <w:outlineLvl w:val="0"/>
        <w:rPr>
          <w:b/>
          <w:bCs/>
          <w:color w:val="000000"/>
          <w:kern w:val="36"/>
          <w:lang w:val="en-GB"/>
        </w:rPr>
      </w:pPr>
    </w:p>
    <w:p w14:paraId="420CA4A1" w14:textId="77777777" w:rsidR="00AE074D" w:rsidRDefault="00AE074D" w:rsidP="00602C88">
      <w:pPr>
        <w:spacing w:before="100" w:beforeAutospacing="1" w:after="100" w:afterAutospacing="1"/>
        <w:jc w:val="both"/>
        <w:outlineLvl w:val="0"/>
        <w:rPr>
          <w:b/>
          <w:bCs/>
          <w:color w:val="000000"/>
          <w:kern w:val="36"/>
          <w:lang w:val="en-GB"/>
        </w:rPr>
      </w:pPr>
    </w:p>
    <w:p w14:paraId="048D587F" w14:textId="77777777" w:rsidR="00AE074D" w:rsidRDefault="00AE074D" w:rsidP="00602C88">
      <w:pPr>
        <w:spacing w:before="100" w:beforeAutospacing="1" w:after="100" w:afterAutospacing="1"/>
        <w:jc w:val="both"/>
        <w:outlineLvl w:val="0"/>
        <w:rPr>
          <w:b/>
          <w:bCs/>
          <w:color w:val="000000"/>
          <w:kern w:val="36"/>
          <w:lang w:val="en-GB"/>
        </w:rPr>
      </w:pPr>
    </w:p>
    <w:p w14:paraId="1C279A54" w14:textId="77777777" w:rsidR="00AE074D" w:rsidRDefault="00AE074D" w:rsidP="00602C88">
      <w:pPr>
        <w:spacing w:before="100" w:beforeAutospacing="1" w:after="100" w:afterAutospacing="1"/>
        <w:jc w:val="both"/>
        <w:outlineLvl w:val="0"/>
        <w:rPr>
          <w:b/>
          <w:bCs/>
          <w:color w:val="000000"/>
          <w:kern w:val="36"/>
          <w:lang w:val="en-GB"/>
        </w:rPr>
      </w:pPr>
    </w:p>
    <w:p w14:paraId="5F523ABA" w14:textId="77777777" w:rsidR="00AE074D" w:rsidRDefault="00AE074D" w:rsidP="00602C88">
      <w:pPr>
        <w:spacing w:before="100" w:beforeAutospacing="1" w:after="100" w:afterAutospacing="1"/>
        <w:jc w:val="both"/>
        <w:outlineLvl w:val="0"/>
        <w:rPr>
          <w:b/>
          <w:bCs/>
          <w:color w:val="000000"/>
          <w:kern w:val="36"/>
          <w:lang w:val="en-GB"/>
        </w:rPr>
      </w:pPr>
    </w:p>
    <w:p w14:paraId="2F078821" w14:textId="77777777" w:rsidR="00AE074D" w:rsidRDefault="00AE074D" w:rsidP="00602C88">
      <w:pPr>
        <w:spacing w:before="100" w:beforeAutospacing="1" w:after="100" w:afterAutospacing="1"/>
        <w:jc w:val="both"/>
        <w:outlineLvl w:val="0"/>
        <w:rPr>
          <w:b/>
          <w:bCs/>
          <w:color w:val="000000"/>
          <w:kern w:val="36"/>
          <w:lang w:val="en-GB"/>
        </w:rPr>
      </w:pPr>
    </w:p>
    <w:p w14:paraId="0800E822" w14:textId="77777777" w:rsidR="00AE074D" w:rsidRDefault="00AE074D" w:rsidP="00602C88">
      <w:pPr>
        <w:spacing w:before="100" w:beforeAutospacing="1" w:after="100" w:afterAutospacing="1"/>
        <w:jc w:val="both"/>
        <w:outlineLvl w:val="0"/>
        <w:rPr>
          <w:b/>
          <w:bCs/>
          <w:color w:val="000000"/>
          <w:kern w:val="36"/>
          <w:lang w:val="en-GB"/>
        </w:rPr>
      </w:pPr>
    </w:p>
    <w:p w14:paraId="3C3952F4" w14:textId="77777777" w:rsidR="00AE074D" w:rsidRDefault="00AE074D" w:rsidP="00602C88">
      <w:pPr>
        <w:spacing w:before="100" w:beforeAutospacing="1" w:after="100" w:afterAutospacing="1"/>
        <w:jc w:val="both"/>
        <w:outlineLvl w:val="0"/>
        <w:rPr>
          <w:b/>
          <w:bCs/>
          <w:color w:val="000000"/>
          <w:kern w:val="36"/>
          <w:lang w:val="en-GB"/>
        </w:rPr>
      </w:pPr>
    </w:p>
    <w:p w14:paraId="0EDF3FC4" w14:textId="0B73E961" w:rsidR="00646067" w:rsidRPr="0021347E" w:rsidRDefault="00646067" w:rsidP="00602C88">
      <w:pPr>
        <w:spacing w:before="100" w:beforeAutospacing="1" w:after="100" w:afterAutospacing="1"/>
        <w:jc w:val="both"/>
        <w:outlineLvl w:val="0"/>
        <w:rPr>
          <w:color w:val="000000"/>
          <w:kern w:val="36"/>
          <w:lang w:val="en-GB"/>
        </w:rPr>
      </w:pPr>
      <w:r w:rsidRPr="0021347E">
        <w:rPr>
          <w:b/>
          <w:bCs/>
          <w:color w:val="000000"/>
          <w:kern w:val="36"/>
          <w:lang w:val="en-GB"/>
        </w:rPr>
        <w:t>Table S</w:t>
      </w:r>
      <w:r w:rsidR="00EE50E4" w:rsidRPr="0021347E">
        <w:rPr>
          <w:b/>
          <w:bCs/>
          <w:color w:val="000000"/>
          <w:kern w:val="36"/>
          <w:lang w:val="en-GB"/>
        </w:rPr>
        <w:t>7</w:t>
      </w:r>
      <w:r w:rsidRPr="0021347E">
        <w:rPr>
          <w:b/>
          <w:bCs/>
          <w:color w:val="000000"/>
          <w:kern w:val="36"/>
          <w:lang w:val="en-GB"/>
        </w:rPr>
        <w:t xml:space="preserve">. </w:t>
      </w:r>
      <w:r w:rsidRPr="009F54C2">
        <w:rPr>
          <w:b/>
          <w:bCs/>
          <w:color w:val="000000"/>
          <w:kern w:val="36"/>
          <w:lang w:val="en-GB"/>
        </w:rPr>
        <w:t>Individual differences among bees</w:t>
      </w:r>
      <w:r w:rsidR="00EE50E4" w:rsidRPr="009F54C2">
        <w:rPr>
          <w:b/>
          <w:bCs/>
          <w:color w:val="000000"/>
          <w:kern w:val="36"/>
          <w:lang w:val="en-GB"/>
        </w:rPr>
        <w:t>.</w:t>
      </w:r>
      <w:r w:rsidR="00EE50E4" w:rsidRPr="0021347E">
        <w:rPr>
          <w:color w:val="000000"/>
          <w:kern w:val="36"/>
          <w:lang w:val="en-GB"/>
        </w:rPr>
        <w:t xml:space="preserve"> </w:t>
      </w:r>
      <w:r w:rsidR="00EE50E4" w:rsidRPr="009F54C2">
        <w:rPr>
          <w:b/>
          <w:bCs/>
          <w:color w:val="000000"/>
          <w:kern w:val="36"/>
          <w:lang w:val="en-GB"/>
        </w:rPr>
        <w:t>Summary of performance metrics for all individually tested bees across the different phases of the experiment.</w:t>
      </w:r>
      <w:r w:rsidR="00EE50E4" w:rsidRPr="0021347E">
        <w:rPr>
          <w:color w:val="000000"/>
          <w:kern w:val="36"/>
          <w:lang w:val="en-GB"/>
        </w:rPr>
        <w:t xml:space="preserve"> For each bee, we report the total number of training trials completed (</w:t>
      </w:r>
      <w:proofErr w:type="spellStart"/>
      <w:r w:rsidR="00EE50E4" w:rsidRPr="0021347E">
        <w:rPr>
          <w:color w:val="000000"/>
          <w:kern w:val="36"/>
          <w:lang w:val="en-GB"/>
        </w:rPr>
        <w:t>n_trials</w:t>
      </w:r>
      <w:proofErr w:type="spellEnd"/>
      <w:r w:rsidR="00EE50E4" w:rsidRPr="0021347E">
        <w:rPr>
          <w:color w:val="000000"/>
          <w:kern w:val="36"/>
          <w:lang w:val="en-GB"/>
        </w:rPr>
        <w:t>), learning</w:t>
      </w:r>
      <w:r w:rsidR="009F54C2">
        <w:rPr>
          <w:color w:val="000000"/>
          <w:kern w:val="36"/>
          <w:lang w:val="en-GB"/>
        </w:rPr>
        <w:t xml:space="preserve"> </w:t>
      </w:r>
      <w:r w:rsidR="00EE50E4" w:rsidRPr="0021347E">
        <w:rPr>
          <w:color w:val="000000"/>
          <w:kern w:val="36"/>
          <w:lang w:val="en-GB"/>
        </w:rPr>
        <w:t>test performance (LT, % correct choices in the non-rewarded learning test), inverted test performance (</w:t>
      </w:r>
      <w:r w:rsidR="009F54C2">
        <w:rPr>
          <w:color w:val="000000"/>
          <w:kern w:val="36"/>
          <w:lang w:val="en-GB"/>
        </w:rPr>
        <w:t xml:space="preserve">IT, </w:t>
      </w:r>
      <w:r w:rsidR="00EE50E4" w:rsidRPr="0021347E">
        <w:rPr>
          <w:color w:val="000000"/>
          <w:kern w:val="36"/>
          <w:lang w:val="en-GB"/>
        </w:rPr>
        <w:t>% correct choices with the same faces presented upside-down), and generalisation performance (</w:t>
      </w:r>
      <w:r w:rsidR="009F54C2">
        <w:rPr>
          <w:color w:val="000000"/>
          <w:kern w:val="36"/>
          <w:lang w:val="en-GB"/>
        </w:rPr>
        <w:t xml:space="preserve">GT, </w:t>
      </w:r>
      <w:r w:rsidR="00EE50E4" w:rsidRPr="0021347E">
        <w:rPr>
          <w:color w:val="000000"/>
          <w:kern w:val="36"/>
          <w:lang w:val="en-GB"/>
        </w:rPr>
        <w:t>% correct choices when tested with new images of the learned identity). “NA” indicates that the bee did not reach the learning criterion or was not available for subsequent tests. Notes highlight exceptional individuals (</w:t>
      </w:r>
      <w:r w:rsidR="00EE50E4" w:rsidRPr="003153F9">
        <w:rPr>
          <w:i/>
          <w:iCs/>
          <w:color w:val="000000"/>
          <w:kern w:val="36"/>
          <w:lang w:val="en-GB"/>
        </w:rPr>
        <w:t>e.g.</w:t>
      </w:r>
      <w:r w:rsidR="00EE50E4" w:rsidRPr="0021347E">
        <w:rPr>
          <w:color w:val="000000"/>
          <w:kern w:val="36"/>
          <w:lang w:val="en-GB"/>
        </w:rPr>
        <w:t xml:space="preserve"> perfect learners, high generalisers, high inverted-face performers, or bees with unusually high endurance).</w:t>
      </w:r>
    </w:p>
    <w:tbl>
      <w:tblPr>
        <w:tblStyle w:val="TableGrid"/>
        <w:tblW w:w="0" w:type="auto"/>
        <w:tblLook w:val="04A0" w:firstRow="1" w:lastRow="0" w:firstColumn="1" w:lastColumn="0" w:noHBand="0" w:noVBand="1"/>
      </w:tblPr>
      <w:tblGrid>
        <w:gridCol w:w="950"/>
        <w:gridCol w:w="1003"/>
        <w:gridCol w:w="821"/>
        <w:gridCol w:w="1333"/>
        <w:gridCol w:w="1960"/>
        <w:gridCol w:w="3283"/>
      </w:tblGrid>
      <w:tr w:rsidR="00646067" w:rsidRPr="0021347E" w14:paraId="1A352702" w14:textId="77777777" w:rsidTr="00DE1896">
        <w:tc>
          <w:tcPr>
            <w:tcW w:w="0" w:type="auto"/>
            <w:hideMark/>
          </w:tcPr>
          <w:p w14:paraId="21B1718B" w14:textId="77777777" w:rsidR="00646067" w:rsidRPr="0021347E" w:rsidRDefault="00646067" w:rsidP="00602C88">
            <w:pPr>
              <w:jc w:val="both"/>
              <w:rPr>
                <w:b/>
                <w:bCs/>
                <w:color w:val="000000"/>
                <w:lang w:val="en-GB"/>
              </w:rPr>
            </w:pPr>
            <w:r w:rsidRPr="0021347E">
              <w:rPr>
                <w:b/>
                <w:bCs/>
                <w:color w:val="000000"/>
                <w:lang w:val="en-GB"/>
              </w:rPr>
              <w:t>Bee ID</w:t>
            </w:r>
          </w:p>
        </w:tc>
        <w:tc>
          <w:tcPr>
            <w:tcW w:w="0" w:type="auto"/>
            <w:hideMark/>
          </w:tcPr>
          <w:p w14:paraId="2F5D9965" w14:textId="77777777" w:rsidR="00646067" w:rsidRPr="0021347E" w:rsidRDefault="00646067" w:rsidP="00602C88">
            <w:pPr>
              <w:jc w:val="both"/>
              <w:rPr>
                <w:b/>
                <w:bCs/>
                <w:color w:val="000000"/>
                <w:lang w:val="en-GB"/>
              </w:rPr>
            </w:pPr>
            <w:proofErr w:type="spellStart"/>
            <w:r w:rsidRPr="0021347E">
              <w:rPr>
                <w:b/>
                <w:bCs/>
                <w:color w:val="000000"/>
                <w:lang w:val="en-GB"/>
              </w:rPr>
              <w:t>n_trials</w:t>
            </w:r>
            <w:proofErr w:type="spellEnd"/>
          </w:p>
        </w:tc>
        <w:tc>
          <w:tcPr>
            <w:tcW w:w="0" w:type="auto"/>
            <w:hideMark/>
          </w:tcPr>
          <w:p w14:paraId="34D27E80" w14:textId="77777777" w:rsidR="00646067" w:rsidRPr="0021347E" w:rsidRDefault="00646067" w:rsidP="00602C88">
            <w:pPr>
              <w:jc w:val="both"/>
              <w:rPr>
                <w:b/>
                <w:bCs/>
                <w:color w:val="000000"/>
                <w:lang w:val="en-GB"/>
              </w:rPr>
            </w:pPr>
            <w:r w:rsidRPr="0021347E">
              <w:rPr>
                <w:b/>
                <w:bCs/>
                <w:color w:val="000000"/>
                <w:lang w:val="en-GB"/>
              </w:rPr>
              <w:t>LT (%)</w:t>
            </w:r>
          </w:p>
        </w:tc>
        <w:tc>
          <w:tcPr>
            <w:tcW w:w="0" w:type="auto"/>
            <w:hideMark/>
          </w:tcPr>
          <w:p w14:paraId="0A4BC0EE" w14:textId="77777777" w:rsidR="00646067" w:rsidRPr="0021347E" w:rsidRDefault="00646067" w:rsidP="00602C88">
            <w:pPr>
              <w:jc w:val="both"/>
              <w:rPr>
                <w:b/>
                <w:bCs/>
                <w:color w:val="000000"/>
                <w:lang w:val="en-GB"/>
              </w:rPr>
            </w:pPr>
            <w:r w:rsidRPr="0021347E">
              <w:rPr>
                <w:b/>
                <w:bCs/>
                <w:color w:val="000000"/>
                <w:lang w:val="en-GB"/>
              </w:rPr>
              <w:t>Inverted (%)</w:t>
            </w:r>
          </w:p>
        </w:tc>
        <w:tc>
          <w:tcPr>
            <w:tcW w:w="0" w:type="auto"/>
            <w:hideMark/>
          </w:tcPr>
          <w:p w14:paraId="1735286E" w14:textId="77777777" w:rsidR="00646067" w:rsidRPr="0021347E" w:rsidRDefault="00646067" w:rsidP="00602C88">
            <w:pPr>
              <w:jc w:val="both"/>
              <w:rPr>
                <w:b/>
                <w:bCs/>
                <w:color w:val="000000"/>
                <w:lang w:val="en-GB"/>
              </w:rPr>
            </w:pPr>
            <w:r w:rsidRPr="0021347E">
              <w:rPr>
                <w:b/>
                <w:bCs/>
                <w:color w:val="000000"/>
                <w:lang w:val="en-GB"/>
              </w:rPr>
              <w:t>Generalisation (%)</w:t>
            </w:r>
          </w:p>
        </w:tc>
        <w:tc>
          <w:tcPr>
            <w:tcW w:w="0" w:type="auto"/>
            <w:hideMark/>
          </w:tcPr>
          <w:p w14:paraId="6D5CBFC0" w14:textId="77777777" w:rsidR="00646067" w:rsidRPr="0021347E" w:rsidRDefault="00646067" w:rsidP="00602C88">
            <w:pPr>
              <w:jc w:val="both"/>
              <w:rPr>
                <w:b/>
                <w:bCs/>
                <w:color w:val="000000"/>
                <w:lang w:val="en-GB"/>
              </w:rPr>
            </w:pPr>
            <w:r w:rsidRPr="0021347E">
              <w:rPr>
                <w:b/>
                <w:bCs/>
                <w:color w:val="000000"/>
                <w:lang w:val="en-GB"/>
              </w:rPr>
              <w:t>Notes</w:t>
            </w:r>
          </w:p>
        </w:tc>
      </w:tr>
      <w:tr w:rsidR="00646067" w:rsidRPr="0021347E" w14:paraId="516D0593" w14:textId="77777777" w:rsidTr="00DE1896">
        <w:tc>
          <w:tcPr>
            <w:tcW w:w="0" w:type="auto"/>
            <w:hideMark/>
          </w:tcPr>
          <w:p w14:paraId="04262DC1" w14:textId="77777777" w:rsidR="00646067" w:rsidRPr="0021347E" w:rsidRDefault="00646067" w:rsidP="00602C88">
            <w:pPr>
              <w:jc w:val="both"/>
              <w:rPr>
                <w:color w:val="000000"/>
                <w:lang w:val="en-GB"/>
              </w:rPr>
            </w:pPr>
            <w:r w:rsidRPr="0021347E">
              <w:rPr>
                <w:color w:val="000000"/>
                <w:lang w:val="en-GB"/>
              </w:rPr>
              <w:t>Bee_1</w:t>
            </w:r>
          </w:p>
        </w:tc>
        <w:tc>
          <w:tcPr>
            <w:tcW w:w="0" w:type="auto"/>
            <w:hideMark/>
          </w:tcPr>
          <w:p w14:paraId="47B5F72A" w14:textId="77777777" w:rsidR="00646067" w:rsidRPr="0021347E" w:rsidRDefault="00646067" w:rsidP="00602C88">
            <w:pPr>
              <w:jc w:val="both"/>
              <w:rPr>
                <w:color w:val="000000"/>
                <w:lang w:val="en-GB"/>
              </w:rPr>
            </w:pPr>
            <w:r w:rsidRPr="0021347E">
              <w:rPr>
                <w:color w:val="000000"/>
                <w:lang w:val="en-GB"/>
              </w:rPr>
              <w:t>150</w:t>
            </w:r>
          </w:p>
        </w:tc>
        <w:tc>
          <w:tcPr>
            <w:tcW w:w="0" w:type="auto"/>
            <w:hideMark/>
          </w:tcPr>
          <w:p w14:paraId="2AD7ECFC" w14:textId="77777777" w:rsidR="00646067" w:rsidRPr="0021347E" w:rsidRDefault="00646067" w:rsidP="00602C88">
            <w:pPr>
              <w:jc w:val="both"/>
              <w:rPr>
                <w:color w:val="000000"/>
                <w:lang w:val="en-GB"/>
              </w:rPr>
            </w:pPr>
            <w:r w:rsidRPr="0021347E">
              <w:rPr>
                <w:color w:val="000000"/>
                <w:lang w:val="en-GB"/>
              </w:rPr>
              <w:t>64.7</w:t>
            </w:r>
          </w:p>
        </w:tc>
        <w:tc>
          <w:tcPr>
            <w:tcW w:w="0" w:type="auto"/>
            <w:hideMark/>
          </w:tcPr>
          <w:p w14:paraId="38AB5A83" w14:textId="77777777" w:rsidR="00646067" w:rsidRPr="0021347E" w:rsidRDefault="00646067" w:rsidP="00602C88">
            <w:pPr>
              <w:jc w:val="both"/>
              <w:rPr>
                <w:color w:val="000000"/>
                <w:lang w:val="en-GB"/>
              </w:rPr>
            </w:pPr>
            <w:r w:rsidRPr="0021347E">
              <w:rPr>
                <w:color w:val="000000"/>
                <w:lang w:val="en-GB"/>
              </w:rPr>
              <w:t>NA</w:t>
            </w:r>
          </w:p>
        </w:tc>
        <w:tc>
          <w:tcPr>
            <w:tcW w:w="0" w:type="auto"/>
            <w:hideMark/>
          </w:tcPr>
          <w:p w14:paraId="20BC1AB3" w14:textId="77777777" w:rsidR="00646067" w:rsidRPr="0021347E" w:rsidRDefault="00646067" w:rsidP="00602C88">
            <w:pPr>
              <w:jc w:val="both"/>
              <w:rPr>
                <w:color w:val="000000"/>
                <w:lang w:val="en-GB"/>
              </w:rPr>
            </w:pPr>
            <w:r w:rsidRPr="0021347E">
              <w:rPr>
                <w:color w:val="000000"/>
                <w:lang w:val="en-GB"/>
              </w:rPr>
              <w:t>50</w:t>
            </w:r>
          </w:p>
        </w:tc>
        <w:tc>
          <w:tcPr>
            <w:tcW w:w="0" w:type="auto"/>
            <w:hideMark/>
          </w:tcPr>
          <w:p w14:paraId="6B5906F6" w14:textId="77777777" w:rsidR="00646067" w:rsidRPr="0021347E" w:rsidRDefault="00646067" w:rsidP="00602C88">
            <w:pPr>
              <w:jc w:val="both"/>
              <w:rPr>
                <w:color w:val="000000"/>
                <w:lang w:val="en-GB"/>
              </w:rPr>
            </w:pPr>
            <w:r w:rsidRPr="0021347E">
              <w:rPr>
                <w:color w:val="000000"/>
                <w:lang w:val="en-GB"/>
              </w:rPr>
              <w:t>–</w:t>
            </w:r>
          </w:p>
        </w:tc>
      </w:tr>
      <w:tr w:rsidR="00646067" w:rsidRPr="0021347E" w14:paraId="5FA2E4B0" w14:textId="77777777" w:rsidTr="00DE1896">
        <w:tc>
          <w:tcPr>
            <w:tcW w:w="0" w:type="auto"/>
            <w:hideMark/>
          </w:tcPr>
          <w:p w14:paraId="5E7BBC21" w14:textId="77777777" w:rsidR="00646067" w:rsidRPr="0021347E" w:rsidRDefault="00646067" w:rsidP="00602C88">
            <w:pPr>
              <w:jc w:val="both"/>
              <w:rPr>
                <w:color w:val="000000"/>
                <w:lang w:val="en-GB"/>
              </w:rPr>
            </w:pPr>
            <w:r w:rsidRPr="0021347E">
              <w:rPr>
                <w:b/>
                <w:bCs/>
                <w:color w:val="000000"/>
                <w:lang w:val="en-GB"/>
              </w:rPr>
              <w:t>Bee_10</w:t>
            </w:r>
          </w:p>
        </w:tc>
        <w:tc>
          <w:tcPr>
            <w:tcW w:w="0" w:type="auto"/>
            <w:hideMark/>
          </w:tcPr>
          <w:p w14:paraId="4BED3520" w14:textId="77777777" w:rsidR="00646067" w:rsidRPr="0021347E" w:rsidRDefault="00646067" w:rsidP="00602C88">
            <w:pPr>
              <w:jc w:val="both"/>
              <w:rPr>
                <w:color w:val="000000"/>
                <w:lang w:val="en-GB"/>
              </w:rPr>
            </w:pPr>
            <w:r w:rsidRPr="0021347E">
              <w:rPr>
                <w:color w:val="000000"/>
                <w:lang w:val="en-GB"/>
              </w:rPr>
              <w:t>100</w:t>
            </w:r>
          </w:p>
        </w:tc>
        <w:tc>
          <w:tcPr>
            <w:tcW w:w="0" w:type="auto"/>
            <w:hideMark/>
          </w:tcPr>
          <w:p w14:paraId="661BDF1E" w14:textId="77777777" w:rsidR="00646067" w:rsidRPr="0021347E" w:rsidRDefault="00646067" w:rsidP="00602C88">
            <w:pPr>
              <w:jc w:val="both"/>
              <w:rPr>
                <w:color w:val="000000"/>
                <w:lang w:val="en-GB"/>
              </w:rPr>
            </w:pPr>
            <w:r w:rsidRPr="0021347E">
              <w:rPr>
                <w:b/>
                <w:bCs/>
                <w:color w:val="000000"/>
                <w:lang w:val="en-GB"/>
              </w:rPr>
              <w:t>100</w:t>
            </w:r>
          </w:p>
        </w:tc>
        <w:tc>
          <w:tcPr>
            <w:tcW w:w="0" w:type="auto"/>
            <w:hideMark/>
          </w:tcPr>
          <w:p w14:paraId="564B8193" w14:textId="77777777" w:rsidR="00646067" w:rsidRPr="0021347E" w:rsidRDefault="00646067" w:rsidP="00602C88">
            <w:pPr>
              <w:jc w:val="both"/>
              <w:rPr>
                <w:color w:val="000000"/>
                <w:lang w:val="en-GB"/>
              </w:rPr>
            </w:pPr>
            <w:r w:rsidRPr="0021347E">
              <w:rPr>
                <w:color w:val="000000"/>
                <w:lang w:val="en-GB"/>
              </w:rPr>
              <w:t>36.4</w:t>
            </w:r>
          </w:p>
        </w:tc>
        <w:tc>
          <w:tcPr>
            <w:tcW w:w="0" w:type="auto"/>
            <w:hideMark/>
          </w:tcPr>
          <w:p w14:paraId="29B6D206" w14:textId="77777777" w:rsidR="00646067" w:rsidRPr="0021347E" w:rsidRDefault="00646067" w:rsidP="00602C88">
            <w:pPr>
              <w:jc w:val="both"/>
              <w:rPr>
                <w:color w:val="000000"/>
                <w:lang w:val="en-GB"/>
              </w:rPr>
            </w:pPr>
            <w:r w:rsidRPr="0021347E">
              <w:rPr>
                <w:color w:val="000000"/>
                <w:lang w:val="en-GB"/>
              </w:rPr>
              <w:t>50</w:t>
            </w:r>
          </w:p>
        </w:tc>
        <w:tc>
          <w:tcPr>
            <w:tcW w:w="0" w:type="auto"/>
            <w:hideMark/>
          </w:tcPr>
          <w:p w14:paraId="65A4000D" w14:textId="77777777" w:rsidR="00646067" w:rsidRPr="0021347E" w:rsidRDefault="00646067" w:rsidP="00602C88">
            <w:pPr>
              <w:jc w:val="both"/>
              <w:rPr>
                <w:color w:val="000000"/>
                <w:lang w:val="en-GB"/>
              </w:rPr>
            </w:pPr>
            <w:r w:rsidRPr="0021347E">
              <w:rPr>
                <w:b/>
                <w:bCs/>
                <w:color w:val="000000"/>
                <w:lang w:val="en-GB"/>
              </w:rPr>
              <w:t>Perfect LT performer</w:t>
            </w:r>
          </w:p>
        </w:tc>
      </w:tr>
      <w:tr w:rsidR="00646067" w:rsidRPr="0021347E" w14:paraId="3122E675" w14:textId="77777777" w:rsidTr="00DE1896">
        <w:tc>
          <w:tcPr>
            <w:tcW w:w="0" w:type="auto"/>
            <w:hideMark/>
          </w:tcPr>
          <w:p w14:paraId="072C1858" w14:textId="77777777" w:rsidR="00646067" w:rsidRPr="0021347E" w:rsidRDefault="00646067" w:rsidP="00602C88">
            <w:pPr>
              <w:jc w:val="both"/>
              <w:rPr>
                <w:color w:val="000000"/>
                <w:lang w:val="en-GB"/>
              </w:rPr>
            </w:pPr>
            <w:r w:rsidRPr="0021347E">
              <w:rPr>
                <w:color w:val="000000"/>
                <w:lang w:val="en-GB"/>
              </w:rPr>
              <w:t>Bee_11</w:t>
            </w:r>
          </w:p>
        </w:tc>
        <w:tc>
          <w:tcPr>
            <w:tcW w:w="0" w:type="auto"/>
            <w:hideMark/>
          </w:tcPr>
          <w:p w14:paraId="41AEAABB" w14:textId="77777777" w:rsidR="00646067" w:rsidRPr="0021347E" w:rsidRDefault="00646067" w:rsidP="00602C88">
            <w:pPr>
              <w:jc w:val="both"/>
              <w:rPr>
                <w:color w:val="000000"/>
                <w:lang w:val="en-GB"/>
              </w:rPr>
            </w:pPr>
            <w:r w:rsidRPr="0021347E">
              <w:rPr>
                <w:color w:val="000000"/>
                <w:lang w:val="en-GB"/>
              </w:rPr>
              <w:t>180</w:t>
            </w:r>
          </w:p>
        </w:tc>
        <w:tc>
          <w:tcPr>
            <w:tcW w:w="0" w:type="auto"/>
            <w:hideMark/>
          </w:tcPr>
          <w:p w14:paraId="64D89BB4" w14:textId="77777777" w:rsidR="00646067" w:rsidRPr="0021347E" w:rsidRDefault="00646067" w:rsidP="00602C88">
            <w:pPr>
              <w:jc w:val="both"/>
              <w:rPr>
                <w:color w:val="000000"/>
                <w:lang w:val="en-GB"/>
              </w:rPr>
            </w:pPr>
            <w:r w:rsidRPr="0021347E">
              <w:rPr>
                <w:color w:val="000000"/>
                <w:lang w:val="en-GB"/>
              </w:rPr>
              <w:t>75</w:t>
            </w:r>
          </w:p>
        </w:tc>
        <w:tc>
          <w:tcPr>
            <w:tcW w:w="0" w:type="auto"/>
            <w:hideMark/>
          </w:tcPr>
          <w:p w14:paraId="64DA2513" w14:textId="77777777" w:rsidR="00646067" w:rsidRPr="0021347E" w:rsidRDefault="00646067" w:rsidP="00602C88">
            <w:pPr>
              <w:jc w:val="both"/>
              <w:rPr>
                <w:color w:val="000000"/>
                <w:lang w:val="en-GB"/>
              </w:rPr>
            </w:pPr>
            <w:r w:rsidRPr="0021347E">
              <w:rPr>
                <w:color w:val="000000"/>
                <w:lang w:val="en-GB"/>
              </w:rPr>
              <w:t>50</w:t>
            </w:r>
          </w:p>
        </w:tc>
        <w:tc>
          <w:tcPr>
            <w:tcW w:w="0" w:type="auto"/>
            <w:hideMark/>
          </w:tcPr>
          <w:p w14:paraId="1FCD3E31" w14:textId="77777777" w:rsidR="00646067" w:rsidRPr="0021347E" w:rsidRDefault="00646067" w:rsidP="00602C88">
            <w:pPr>
              <w:jc w:val="both"/>
              <w:rPr>
                <w:color w:val="000000"/>
                <w:lang w:val="en-GB"/>
              </w:rPr>
            </w:pPr>
            <w:r w:rsidRPr="0021347E">
              <w:rPr>
                <w:color w:val="000000"/>
                <w:lang w:val="en-GB"/>
              </w:rPr>
              <w:t>47.4</w:t>
            </w:r>
          </w:p>
        </w:tc>
        <w:tc>
          <w:tcPr>
            <w:tcW w:w="0" w:type="auto"/>
            <w:hideMark/>
          </w:tcPr>
          <w:p w14:paraId="1FD7B40C" w14:textId="77777777" w:rsidR="00646067" w:rsidRPr="0021347E" w:rsidRDefault="00646067" w:rsidP="00602C88">
            <w:pPr>
              <w:jc w:val="both"/>
              <w:rPr>
                <w:color w:val="000000"/>
                <w:lang w:val="en-GB"/>
              </w:rPr>
            </w:pPr>
            <w:r w:rsidRPr="0021347E">
              <w:rPr>
                <w:color w:val="000000"/>
                <w:lang w:val="en-GB"/>
              </w:rPr>
              <w:t>–</w:t>
            </w:r>
          </w:p>
        </w:tc>
      </w:tr>
      <w:tr w:rsidR="00646067" w:rsidRPr="0021347E" w14:paraId="1A408C46" w14:textId="77777777" w:rsidTr="00DE1896">
        <w:tc>
          <w:tcPr>
            <w:tcW w:w="0" w:type="auto"/>
            <w:hideMark/>
          </w:tcPr>
          <w:p w14:paraId="22EFF5E4" w14:textId="77777777" w:rsidR="00646067" w:rsidRPr="0021347E" w:rsidRDefault="00646067" w:rsidP="00602C88">
            <w:pPr>
              <w:jc w:val="both"/>
              <w:rPr>
                <w:color w:val="000000"/>
                <w:lang w:val="en-GB"/>
              </w:rPr>
            </w:pPr>
            <w:r w:rsidRPr="0021347E">
              <w:rPr>
                <w:color w:val="000000"/>
                <w:lang w:val="en-GB"/>
              </w:rPr>
              <w:t>Bee_12</w:t>
            </w:r>
          </w:p>
        </w:tc>
        <w:tc>
          <w:tcPr>
            <w:tcW w:w="0" w:type="auto"/>
            <w:hideMark/>
          </w:tcPr>
          <w:p w14:paraId="6AB8E811" w14:textId="77777777" w:rsidR="00646067" w:rsidRPr="0021347E" w:rsidRDefault="00646067" w:rsidP="00602C88">
            <w:pPr>
              <w:jc w:val="both"/>
              <w:rPr>
                <w:color w:val="000000"/>
                <w:lang w:val="en-GB"/>
              </w:rPr>
            </w:pPr>
            <w:r w:rsidRPr="0021347E">
              <w:rPr>
                <w:color w:val="000000"/>
                <w:lang w:val="en-GB"/>
              </w:rPr>
              <w:t>240</w:t>
            </w:r>
          </w:p>
        </w:tc>
        <w:tc>
          <w:tcPr>
            <w:tcW w:w="0" w:type="auto"/>
            <w:hideMark/>
          </w:tcPr>
          <w:p w14:paraId="52ABD5E0" w14:textId="77777777" w:rsidR="00646067" w:rsidRPr="0021347E" w:rsidRDefault="00646067" w:rsidP="00602C88">
            <w:pPr>
              <w:jc w:val="both"/>
              <w:rPr>
                <w:color w:val="000000"/>
                <w:lang w:val="en-GB"/>
              </w:rPr>
            </w:pPr>
            <w:r w:rsidRPr="0021347E">
              <w:rPr>
                <w:color w:val="000000"/>
                <w:lang w:val="en-GB"/>
              </w:rPr>
              <w:t>79.2</w:t>
            </w:r>
          </w:p>
        </w:tc>
        <w:tc>
          <w:tcPr>
            <w:tcW w:w="0" w:type="auto"/>
            <w:hideMark/>
          </w:tcPr>
          <w:p w14:paraId="2538DC53" w14:textId="77777777" w:rsidR="00646067" w:rsidRPr="0021347E" w:rsidRDefault="00646067" w:rsidP="00602C88">
            <w:pPr>
              <w:jc w:val="both"/>
              <w:rPr>
                <w:color w:val="000000"/>
                <w:lang w:val="en-GB"/>
              </w:rPr>
            </w:pPr>
            <w:r w:rsidRPr="0021347E">
              <w:rPr>
                <w:color w:val="000000"/>
                <w:lang w:val="en-GB"/>
              </w:rPr>
              <w:t>51.7</w:t>
            </w:r>
          </w:p>
        </w:tc>
        <w:tc>
          <w:tcPr>
            <w:tcW w:w="0" w:type="auto"/>
            <w:hideMark/>
          </w:tcPr>
          <w:p w14:paraId="11692FDA" w14:textId="77777777" w:rsidR="00646067" w:rsidRPr="0021347E" w:rsidRDefault="00646067" w:rsidP="00602C88">
            <w:pPr>
              <w:jc w:val="both"/>
              <w:rPr>
                <w:color w:val="000000"/>
                <w:lang w:val="en-GB"/>
              </w:rPr>
            </w:pPr>
            <w:r w:rsidRPr="0021347E">
              <w:rPr>
                <w:color w:val="000000"/>
                <w:lang w:val="en-GB"/>
              </w:rPr>
              <w:t>61.3</w:t>
            </w:r>
          </w:p>
        </w:tc>
        <w:tc>
          <w:tcPr>
            <w:tcW w:w="0" w:type="auto"/>
            <w:hideMark/>
          </w:tcPr>
          <w:p w14:paraId="0B5D6D8E" w14:textId="77777777" w:rsidR="00646067" w:rsidRPr="0021347E" w:rsidRDefault="00646067" w:rsidP="00602C88">
            <w:pPr>
              <w:jc w:val="both"/>
              <w:rPr>
                <w:color w:val="000000"/>
                <w:lang w:val="en-GB"/>
              </w:rPr>
            </w:pPr>
            <w:r w:rsidRPr="0021347E">
              <w:rPr>
                <w:color w:val="000000"/>
                <w:lang w:val="en-GB"/>
              </w:rPr>
              <w:t>–</w:t>
            </w:r>
          </w:p>
        </w:tc>
      </w:tr>
      <w:tr w:rsidR="00646067" w:rsidRPr="0021347E" w14:paraId="088F02B8" w14:textId="77777777" w:rsidTr="00DE1896">
        <w:tc>
          <w:tcPr>
            <w:tcW w:w="0" w:type="auto"/>
            <w:hideMark/>
          </w:tcPr>
          <w:p w14:paraId="395208EF" w14:textId="77777777" w:rsidR="00646067" w:rsidRPr="0021347E" w:rsidRDefault="00646067" w:rsidP="00602C88">
            <w:pPr>
              <w:jc w:val="both"/>
              <w:rPr>
                <w:color w:val="000000"/>
                <w:lang w:val="en-GB"/>
              </w:rPr>
            </w:pPr>
            <w:r w:rsidRPr="0021347E">
              <w:rPr>
                <w:color w:val="000000"/>
                <w:lang w:val="en-GB"/>
              </w:rPr>
              <w:t>Bee_13</w:t>
            </w:r>
          </w:p>
        </w:tc>
        <w:tc>
          <w:tcPr>
            <w:tcW w:w="0" w:type="auto"/>
            <w:hideMark/>
          </w:tcPr>
          <w:p w14:paraId="1B2D98CF" w14:textId="77777777" w:rsidR="00646067" w:rsidRPr="0021347E" w:rsidRDefault="00646067" w:rsidP="00602C88">
            <w:pPr>
              <w:jc w:val="both"/>
              <w:rPr>
                <w:color w:val="000000"/>
                <w:lang w:val="en-GB"/>
              </w:rPr>
            </w:pPr>
            <w:r w:rsidRPr="0021347E">
              <w:rPr>
                <w:color w:val="000000"/>
                <w:lang w:val="en-GB"/>
              </w:rPr>
              <w:t>100</w:t>
            </w:r>
          </w:p>
        </w:tc>
        <w:tc>
          <w:tcPr>
            <w:tcW w:w="0" w:type="auto"/>
            <w:hideMark/>
          </w:tcPr>
          <w:p w14:paraId="3F4C0AD3" w14:textId="77777777" w:rsidR="00646067" w:rsidRPr="0021347E" w:rsidRDefault="00646067" w:rsidP="00602C88">
            <w:pPr>
              <w:jc w:val="both"/>
              <w:rPr>
                <w:color w:val="000000"/>
                <w:lang w:val="en-GB"/>
              </w:rPr>
            </w:pPr>
            <w:r w:rsidRPr="0021347E">
              <w:rPr>
                <w:color w:val="000000"/>
                <w:lang w:val="en-GB"/>
              </w:rPr>
              <w:t>75</w:t>
            </w:r>
          </w:p>
        </w:tc>
        <w:tc>
          <w:tcPr>
            <w:tcW w:w="0" w:type="auto"/>
            <w:hideMark/>
          </w:tcPr>
          <w:p w14:paraId="63482162" w14:textId="77777777" w:rsidR="00646067" w:rsidRPr="0021347E" w:rsidRDefault="00646067" w:rsidP="00602C88">
            <w:pPr>
              <w:jc w:val="both"/>
              <w:rPr>
                <w:color w:val="000000"/>
                <w:lang w:val="en-GB"/>
              </w:rPr>
            </w:pPr>
            <w:r w:rsidRPr="0021347E">
              <w:rPr>
                <w:color w:val="000000"/>
                <w:lang w:val="en-GB"/>
              </w:rPr>
              <w:t>50</w:t>
            </w:r>
          </w:p>
        </w:tc>
        <w:tc>
          <w:tcPr>
            <w:tcW w:w="0" w:type="auto"/>
            <w:hideMark/>
          </w:tcPr>
          <w:p w14:paraId="6135998C" w14:textId="77777777" w:rsidR="00646067" w:rsidRPr="0021347E" w:rsidRDefault="00646067" w:rsidP="00602C88">
            <w:pPr>
              <w:jc w:val="both"/>
              <w:rPr>
                <w:color w:val="000000"/>
                <w:lang w:val="en-GB"/>
              </w:rPr>
            </w:pPr>
            <w:r w:rsidRPr="0021347E">
              <w:rPr>
                <w:color w:val="000000"/>
                <w:lang w:val="en-GB"/>
              </w:rPr>
              <w:t>33.3</w:t>
            </w:r>
          </w:p>
        </w:tc>
        <w:tc>
          <w:tcPr>
            <w:tcW w:w="0" w:type="auto"/>
            <w:hideMark/>
          </w:tcPr>
          <w:p w14:paraId="60506DBE" w14:textId="77777777" w:rsidR="00646067" w:rsidRPr="0021347E" w:rsidRDefault="00646067" w:rsidP="00602C88">
            <w:pPr>
              <w:jc w:val="both"/>
              <w:rPr>
                <w:color w:val="000000"/>
                <w:lang w:val="en-GB"/>
              </w:rPr>
            </w:pPr>
            <w:r w:rsidRPr="0021347E">
              <w:rPr>
                <w:color w:val="000000"/>
                <w:lang w:val="en-GB"/>
              </w:rPr>
              <w:t>Low generaliser</w:t>
            </w:r>
          </w:p>
        </w:tc>
      </w:tr>
      <w:tr w:rsidR="00646067" w:rsidRPr="0021347E" w14:paraId="699FBF14" w14:textId="77777777" w:rsidTr="00DE1896">
        <w:tc>
          <w:tcPr>
            <w:tcW w:w="0" w:type="auto"/>
            <w:hideMark/>
          </w:tcPr>
          <w:p w14:paraId="71680783" w14:textId="77777777" w:rsidR="00646067" w:rsidRPr="0021347E" w:rsidRDefault="00646067" w:rsidP="00602C88">
            <w:pPr>
              <w:jc w:val="both"/>
              <w:rPr>
                <w:color w:val="000000"/>
                <w:lang w:val="en-GB"/>
              </w:rPr>
            </w:pPr>
            <w:r w:rsidRPr="0021347E">
              <w:rPr>
                <w:color w:val="000000"/>
                <w:lang w:val="en-GB"/>
              </w:rPr>
              <w:t>Bee_14</w:t>
            </w:r>
          </w:p>
        </w:tc>
        <w:tc>
          <w:tcPr>
            <w:tcW w:w="0" w:type="auto"/>
            <w:hideMark/>
          </w:tcPr>
          <w:p w14:paraId="3EF50F0C" w14:textId="77777777" w:rsidR="00646067" w:rsidRPr="0021347E" w:rsidRDefault="00646067" w:rsidP="00602C88">
            <w:pPr>
              <w:jc w:val="both"/>
              <w:rPr>
                <w:color w:val="000000"/>
                <w:lang w:val="en-GB"/>
              </w:rPr>
            </w:pPr>
            <w:r w:rsidRPr="0021347E">
              <w:rPr>
                <w:color w:val="000000"/>
                <w:lang w:val="en-GB"/>
              </w:rPr>
              <w:t>110</w:t>
            </w:r>
          </w:p>
        </w:tc>
        <w:tc>
          <w:tcPr>
            <w:tcW w:w="0" w:type="auto"/>
            <w:hideMark/>
          </w:tcPr>
          <w:p w14:paraId="5A4F0CC2" w14:textId="77777777" w:rsidR="00646067" w:rsidRPr="0021347E" w:rsidRDefault="00646067" w:rsidP="00602C88">
            <w:pPr>
              <w:jc w:val="both"/>
              <w:rPr>
                <w:color w:val="000000"/>
                <w:lang w:val="en-GB"/>
              </w:rPr>
            </w:pPr>
            <w:r w:rsidRPr="0021347E">
              <w:rPr>
                <w:color w:val="000000"/>
                <w:lang w:val="en-GB"/>
              </w:rPr>
              <w:t>66.7</w:t>
            </w:r>
          </w:p>
        </w:tc>
        <w:tc>
          <w:tcPr>
            <w:tcW w:w="0" w:type="auto"/>
            <w:hideMark/>
          </w:tcPr>
          <w:p w14:paraId="25A960AB" w14:textId="77777777" w:rsidR="00646067" w:rsidRPr="0021347E" w:rsidRDefault="00646067" w:rsidP="00602C88">
            <w:pPr>
              <w:jc w:val="both"/>
              <w:rPr>
                <w:color w:val="000000"/>
                <w:lang w:val="en-GB"/>
              </w:rPr>
            </w:pPr>
            <w:r w:rsidRPr="0021347E">
              <w:rPr>
                <w:color w:val="000000"/>
                <w:lang w:val="en-GB"/>
              </w:rPr>
              <w:t>50</w:t>
            </w:r>
          </w:p>
        </w:tc>
        <w:tc>
          <w:tcPr>
            <w:tcW w:w="0" w:type="auto"/>
            <w:hideMark/>
          </w:tcPr>
          <w:p w14:paraId="6DEE5310" w14:textId="77777777" w:rsidR="00646067" w:rsidRPr="0021347E" w:rsidRDefault="00646067" w:rsidP="00602C88">
            <w:pPr>
              <w:jc w:val="both"/>
              <w:rPr>
                <w:color w:val="000000"/>
                <w:lang w:val="en-GB"/>
              </w:rPr>
            </w:pPr>
            <w:r w:rsidRPr="0021347E">
              <w:rPr>
                <w:color w:val="000000"/>
                <w:lang w:val="en-GB"/>
              </w:rPr>
              <w:t>42.9</w:t>
            </w:r>
          </w:p>
        </w:tc>
        <w:tc>
          <w:tcPr>
            <w:tcW w:w="0" w:type="auto"/>
            <w:hideMark/>
          </w:tcPr>
          <w:p w14:paraId="6AF58FEF" w14:textId="77777777" w:rsidR="00646067" w:rsidRPr="0021347E" w:rsidRDefault="00646067" w:rsidP="00602C88">
            <w:pPr>
              <w:jc w:val="both"/>
              <w:rPr>
                <w:color w:val="000000"/>
                <w:lang w:val="en-GB"/>
              </w:rPr>
            </w:pPr>
            <w:r w:rsidRPr="0021347E">
              <w:rPr>
                <w:color w:val="000000"/>
                <w:lang w:val="en-GB"/>
              </w:rPr>
              <w:t>Low generaliser</w:t>
            </w:r>
          </w:p>
        </w:tc>
      </w:tr>
      <w:tr w:rsidR="00646067" w:rsidRPr="0021347E" w14:paraId="15139636" w14:textId="77777777" w:rsidTr="00DE1896">
        <w:tc>
          <w:tcPr>
            <w:tcW w:w="0" w:type="auto"/>
            <w:hideMark/>
          </w:tcPr>
          <w:p w14:paraId="30725AD4" w14:textId="77777777" w:rsidR="00646067" w:rsidRPr="0021347E" w:rsidRDefault="00646067" w:rsidP="00602C88">
            <w:pPr>
              <w:jc w:val="both"/>
              <w:rPr>
                <w:color w:val="000000"/>
                <w:lang w:val="en-GB"/>
              </w:rPr>
            </w:pPr>
            <w:r w:rsidRPr="0021347E">
              <w:rPr>
                <w:color w:val="000000"/>
                <w:lang w:val="en-GB"/>
              </w:rPr>
              <w:t>Bee_15</w:t>
            </w:r>
          </w:p>
        </w:tc>
        <w:tc>
          <w:tcPr>
            <w:tcW w:w="0" w:type="auto"/>
            <w:hideMark/>
          </w:tcPr>
          <w:p w14:paraId="2E133475" w14:textId="77777777" w:rsidR="00646067" w:rsidRPr="0021347E" w:rsidRDefault="00646067" w:rsidP="00602C88">
            <w:pPr>
              <w:jc w:val="both"/>
              <w:rPr>
                <w:color w:val="000000"/>
                <w:lang w:val="en-GB"/>
              </w:rPr>
            </w:pPr>
            <w:r w:rsidRPr="0021347E">
              <w:rPr>
                <w:color w:val="000000"/>
                <w:lang w:val="en-GB"/>
              </w:rPr>
              <w:t>240</w:t>
            </w:r>
          </w:p>
        </w:tc>
        <w:tc>
          <w:tcPr>
            <w:tcW w:w="0" w:type="auto"/>
            <w:hideMark/>
          </w:tcPr>
          <w:p w14:paraId="31D0443F" w14:textId="77777777" w:rsidR="00646067" w:rsidRPr="0021347E" w:rsidRDefault="00646067" w:rsidP="00602C88">
            <w:pPr>
              <w:jc w:val="both"/>
              <w:rPr>
                <w:color w:val="000000"/>
                <w:lang w:val="en-GB"/>
              </w:rPr>
            </w:pPr>
            <w:r w:rsidRPr="0021347E">
              <w:rPr>
                <w:color w:val="000000"/>
                <w:lang w:val="en-GB"/>
              </w:rPr>
              <w:t>78</w:t>
            </w:r>
          </w:p>
        </w:tc>
        <w:tc>
          <w:tcPr>
            <w:tcW w:w="0" w:type="auto"/>
            <w:hideMark/>
          </w:tcPr>
          <w:p w14:paraId="1DD6F344" w14:textId="77777777" w:rsidR="00646067" w:rsidRPr="0021347E" w:rsidRDefault="00646067" w:rsidP="00602C88">
            <w:pPr>
              <w:jc w:val="both"/>
              <w:rPr>
                <w:color w:val="000000"/>
                <w:lang w:val="en-GB"/>
              </w:rPr>
            </w:pPr>
            <w:r w:rsidRPr="0021347E">
              <w:rPr>
                <w:color w:val="000000"/>
                <w:lang w:val="en-GB"/>
              </w:rPr>
              <w:t>41</w:t>
            </w:r>
          </w:p>
        </w:tc>
        <w:tc>
          <w:tcPr>
            <w:tcW w:w="0" w:type="auto"/>
            <w:hideMark/>
          </w:tcPr>
          <w:p w14:paraId="5A3F2B07" w14:textId="77777777" w:rsidR="00646067" w:rsidRPr="0021347E" w:rsidRDefault="00646067" w:rsidP="00602C88">
            <w:pPr>
              <w:jc w:val="both"/>
              <w:rPr>
                <w:color w:val="000000"/>
                <w:lang w:val="en-GB"/>
              </w:rPr>
            </w:pPr>
            <w:r w:rsidRPr="0021347E">
              <w:rPr>
                <w:color w:val="000000"/>
                <w:lang w:val="en-GB"/>
              </w:rPr>
              <w:t>66.7</w:t>
            </w:r>
          </w:p>
        </w:tc>
        <w:tc>
          <w:tcPr>
            <w:tcW w:w="0" w:type="auto"/>
            <w:hideMark/>
          </w:tcPr>
          <w:p w14:paraId="446295A4" w14:textId="77777777" w:rsidR="00646067" w:rsidRPr="0021347E" w:rsidRDefault="00646067" w:rsidP="00602C88">
            <w:pPr>
              <w:jc w:val="both"/>
              <w:rPr>
                <w:color w:val="000000"/>
                <w:lang w:val="en-GB"/>
              </w:rPr>
            </w:pPr>
            <w:r w:rsidRPr="0021347E">
              <w:rPr>
                <w:color w:val="000000"/>
                <w:lang w:val="en-GB"/>
              </w:rPr>
              <w:t>–</w:t>
            </w:r>
          </w:p>
        </w:tc>
      </w:tr>
      <w:tr w:rsidR="00646067" w:rsidRPr="0021347E" w14:paraId="745C212F" w14:textId="77777777" w:rsidTr="00DE1896">
        <w:tc>
          <w:tcPr>
            <w:tcW w:w="0" w:type="auto"/>
            <w:hideMark/>
          </w:tcPr>
          <w:p w14:paraId="2B766318" w14:textId="77777777" w:rsidR="00646067" w:rsidRPr="0021347E" w:rsidRDefault="00646067" w:rsidP="00602C88">
            <w:pPr>
              <w:jc w:val="both"/>
              <w:rPr>
                <w:color w:val="000000"/>
                <w:lang w:val="en-GB"/>
              </w:rPr>
            </w:pPr>
            <w:r w:rsidRPr="0021347E">
              <w:rPr>
                <w:color w:val="000000"/>
                <w:lang w:val="en-GB"/>
              </w:rPr>
              <w:t>Bee_16</w:t>
            </w:r>
          </w:p>
        </w:tc>
        <w:tc>
          <w:tcPr>
            <w:tcW w:w="0" w:type="auto"/>
            <w:hideMark/>
          </w:tcPr>
          <w:p w14:paraId="77C46283" w14:textId="77777777" w:rsidR="00646067" w:rsidRPr="0021347E" w:rsidRDefault="00646067" w:rsidP="00602C88">
            <w:pPr>
              <w:jc w:val="both"/>
              <w:rPr>
                <w:color w:val="000000"/>
                <w:lang w:val="en-GB"/>
              </w:rPr>
            </w:pPr>
            <w:r w:rsidRPr="0021347E">
              <w:rPr>
                <w:color w:val="000000"/>
                <w:lang w:val="en-GB"/>
              </w:rPr>
              <w:t>140</w:t>
            </w:r>
          </w:p>
        </w:tc>
        <w:tc>
          <w:tcPr>
            <w:tcW w:w="0" w:type="auto"/>
            <w:hideMark/>
          </w:tcPr>
          <w:p w14:paraId="440430C7" w14:textId="77777777" w:rsidR="00646067" w:rsidRPr="0021347E" w:rsidRDefault="00646067" w:rsidP="00602C88">
            <w:pPr>
              <w:jc w:val="both"/>
              <w:rPr>
                <w:color w:val="000000"/>
                <w:lang w:val="en-GB"/>
              </w:rPr>
            </w:pPr>
            <w:r w:rsidRPr="0021347E">
              <w:rPr>
                <w:color w:val="000000"/>
                <w:lang w:val="en-GB"/>
              </w:rPr>
              <w:t>67</w:t>
            </w:r>
          </w:p>
        </w:tc>
        <w:tc>
          <w:tcPr>
            <w:tcW w:w="0" w:type="auto"/>
            <w:hideMark/>
          </w:tcPr>
          <w:p w14:paraId="6FD01F6D" w14:textId="77777777" w:rsidR="00646067" w:rsidRPr="0021347E" w:rsidRDefault="00646067" w:rsidP="00602C88">
            <w:pPr>
              <w:jc w:val="both"/>
              <w:rPr>
                <w:color w:val="000000"/>
                <w:lang w:val="en-GB"/>
              </w:rPr>
            </w:pPr>
            <w:r w:rsidRPr="0021347E">
              <w:rPr>
                <w:color w:val="000000"/>
                <w:lang w:val="en-GB"/>
              </w:rPr>
              <w:t>30</w:t>
            </w:r>
          </w:p>
        </w:tc>
        <w:tc>
          <w:tcPr>
            <w:tcW w:w="0" w:type="auto"/>
            <w:hideMark/>
          </w:tcPr>
          <w:p w14:paraId="1E529056" w14:textId="77777777" w:rsidR="00646067" w:rsidRPr="0021347E" w:rsidRDefault="00646067" w:rsidP="00602C88">
            <w:pPr>
              <w:jc w:val="both"/>
              <w:rPr>
                <w:color w:val="000000"/>
                <w:lang w:val="en-GB"/>
              </w:rPr>
            </w:pPr>
            <w:r w:rsidRPr="0021347E">
              <w:rPr>
                <w:color w:val="000000"/>
                <w:lang w:val="en-GB"/>
              </w:rPr>
              <w:t>40</w:t>
            </w:r>
          </w:p>
        </w:tc>
        <w:tc>
          <w:tcPr>
            <w:tcW w:w="0" w:type="auto"/>
            <w:hideMark/>
          </w:tcPr>
          <w:p w14:paraId="6077F0C2" w14:textId="77777777" w:rsidR="00646067" w:rsidRPr="0021347E" w:rsidRDefault="00646067" w:rsidP="00602C88">
            <w:pPr>
              <w:jc w:val="both"/>
              <w:rPr>
                <w:color w:val="000000"/>
                <w:lang w:val="en-GB"/>
              </w:rPr>
            </w:pPr>
            <w:r w:rsidRPr="0021347E">
              <w:rPr>
                <w:color w:val="000000"/>
                <w:lang w:val="en-GB"/>
              </w:rPr>
              <w:t>Low generaliser</w:t>
            </w:r>
          </w:p>
        </w:tc>
      </w:tr>
      <w:tr w:rsidR="00646067" w:rsidRPr="0021347E" w14:paraId="4B1CAA08" w14:textId="77777777" w:rsidTr="00DE1896">
        <w:tc>
          <w:tcPr>
            <w:tcW w:w="0" w:type="auto"/>
            <w:hideMark/>
          </w:tcPr>
          <w:p w14:paraId="0D71F8B2" w14:textId="77777777" w:rsidR="00646067" w:rsidRPr="0021347E" w:rsidRDefault="00646067" w:rsidP="00602C88">
            <w:pPr>
              <w:jc w:val="both"/>
              <w:rPr>
                <w:color w:val="000000"/>
                <w:lang w:val="en-GB"/>
              </w:rPr>
            </w:pPr>
            <w:r w:rsidRPr="0021347E">
              <w:rPr>
                <w:color w:val="000000"/>
                <w:lang w:val="en-GB"/>
              </w:rPr>
              <w:t>Bee_17</w:t>
            </w:r>
          </w:p>
        </w:tc>
        <w:tc>
          <w:tcPr>
            <w:tcW w:w="0" w:type="auto"/>
            <w:hideMark/>
          </w:tcPr>
          <w:p w14:paraId="685E7870" w14:textId="77777777" w:rsidR="00646067" w:rsidRPr="0021347E" w:rsidRDefault="00646067" w:rsidP="00602C88">
            <w:pPr>
              <w:jc w:val="both"/>
              <w:rPr>
                <w:color w:val="000000"/>
                <w:lang w:val="en-GB"/>
              </w:rPr>
            </w:pPr>
            <w:r w:rsidRPr="0021347E">
              <w:rPr>
                <w:color w:val="000000"/>
                <w:lang w:val="en-GB"/>
              </w:rPr>
              <w:t>220</w:t>
            </w:r>
          </w:p>
        </w:tc>
        <w:tc>
          <w:tcPr>
            <w:tcW w:w="0" w:type="auto"/>
            <w:hideMark/>
          </w:tcPr>
          <w:p w14:paraId="0B3F4E3C" w14:textId="77777777" w:rsidR="00646067" w:rsidRPr="0021347E" w:rsidRDefault="00646067" w:rsidP="00602C88">
            <w:pPr>
              <w:jc w:val="both"/>
              <w:rPr>
                <w:color w:val="000000"/>
                <w:lang w:val="en-GB"/>
              </w:rPr>
            </w:pPr>
            <w:r w:rsidRPr="0021347E">
              <w:rPr>
                <w:color w:val="000000"/>
                <w:lang w:val="en-GB"/>
              </w:rPr>
              <w:t>66.7</w:t>
            </w:r>
          </w:p>
        </w:tc>
        <w:tc>
          <w:tcPr>
            <w:tcW w:w="0" w:type="auto"/>
            <w:hideMark/>
          </w:tcPr>
          <w:p w14:paraId="16A91CB4" w14:textId="77777777" w:rsidR="00646067" w:rsidRPr="0021347E" w:rsidRDefault="00646067" w:rsidP="00602C88">
            <w:pPr>
              <w:jc w:val="both"/>
              <w:rPr>
                <w:color w:val="000000"/>
                <w:lang w:val="en-GB"/>
              </w:rPr>
            </w:pPr>
            <w:r w:rsidRPr="0021347E">
              <w:rPr>
                <w:color w:val="000000"/>
                <w:lang w:val="en-GB"/>
              </w:rPr>
              <w:t>58.3</w:t>
            </w:r>
          </w:p>
        </w:tc>
        <w:tc>
          <w:tcPr>
            <w:tcW w:w="0" w:type="auto"/>
            <w:hideMark/>
          </w:tcPr>
          <w:p w14:paraId="70BEF51D" w14:textId="77777777" w:rsidR="00646067" w:rsidRPr="0021347E" w:rsidRDefault="00646067" w:rsidP="00602C88">
            <w:pPr>
              <w:jc w:val="both"/>
              <w:rPr>
                <w:color w:val="000000"/>
                <w:lang w:val="en-GB"/>
              </w:rPr>
            </w:pPr>
            <w:r w:rsidRPr="0021347E">
              <w:rPr>
                <w:color w:val="000000"/>
                <w:lang w:val="en-GB"/>
              </w:rPr>
              <w:t>58.3</w:t>
            </w:r>
          </w:p>
        </w:tc>
        <w:tc>
          <w:tcPr>
            <w:tcW w:w="0" w:type="auto"/>
            <w:hideMark/>
          </w:tcPr>
          <w:p w14:paraId="68CE3D90" w14:textId="77777777" w:rsidR="00646067" w:rsidRPr="0021347E" w:rsidRDefault="00646067" w:rsidP="00602C88">
            <w:pPr>
              <w:jc w:val="both"/>
              <w:rPr>
                <w:color w:val="000000"/>
                <w:lang w:val="en-GB"/>
              </w:rPr>
            </w:pPr>
            <w:r w:rsidRPr="0021347E">
              <w:rPr>
                <w:color w:val="000000"/>
                <w:lang w:val="en-GB"/>
              </w:rPr>
              <w:t>–</w:t>
            </w:r>
          </w:p>
        </w:tc>
      </w:tr>
      <w:tr w:rsidR="00646067" w:rsidRPr="0021347E" w14:paraId="73F11E7F" w14:textId="77777777" w:rsidTr="00DE1896">
        <w:tc>
          <w:tcPr>
            <w:tcW w:w="0" w:type="auto"/>
            <w:hideMark/>
          </w:tcPr>
          <w:p w14:paraId="25B3E440" w14:textId="77777777" w:rsidR="00646067" w:rsidRPr="0021347E" w:rsidRDefault="00646067" w:rsidP="00602C88">
            <w:pPr>
              <w:jc w:val="both"/>
              <w:rPr>
                <w:color w:val="000000"/>
                <w:lang w:val="en-GB"/>
              </w:rPr>
            </w:pPr>
            <w:r w:rsidRPr="0021347E">
              <w:rPr>
                <w:b/>
                <w:bCs/>
                <w:color w:val="000000"/>
                <w:lang w:val="en-GB"/>
              </w:rPr>
              <w:lastRenderedPageBreak/>
              <w:t>Bee_18</w:t>
            </w:r>
          </w:p>
        </w:tc>
        <w:tc>
          <w:tcPr>
            <w:tcW w:w="0" w:type="auto"/>
            <w:hideMark/>
          </w:tcPr>
          <w:p w14:paraId="014841F2" w14:textId="77777777" w:rsidR="00646067" w:rsidRPr="0021347E" w:rsidRDefault="00646067" w:rsidP="00602C88">
            <w:pPr>
              <w:jc w:val="both"/>
              <w:rPr>
                <w:color w:val="000000"/>
                <w:lang w:val="en-GB"/>
              </w:rPr>
            </w:pPr>
            <w:r w:rsidRPr="0021347E">
              <w:rPr>
                <w:b/>
                <w:bCs/>
                <w:color w:val="000000"/>
                <w:lang w:val="en-GB"/>
              </w:rPr>
              <w:t>60</w:t>
            </w:r>
          </w:p>
        </w:tc>
        <w:tc>
          <w:tcPr>
            <w:tcW w:w="0" w:type="auto"/>
            <w:hideMark/>
          </w:tcPr>
          <w:p w14:paraId="4C169A75" w14:textId="77777777" w:rsidR="00646067" w:rsidRPr="0021347E" w:rsidRDefault="00646067" w:rsidP="00602C88">
            <w:pPr>
              <w:jc w:val="both"/>
              <w:rPr>
                <w:color w:val="000000"/>
                <w:lang w:val="en-GB"/>
              </w:rPr>
            </w:pPr>
            <w:r w:rsidRPr="0021347E">
              <w:rPr>
                <w:color w:val="000000"/>
                <w:lang w:val="en-GB"/>
              </w:rPr>
              <w:t>80</w:t>
            </w:r>
          </w:p>
        </w:tc>
        <w:tc>
          <w:tcPr>
            <w:tcW w:w="0" w:type="auto"/>
            <w:hideMark/>
          </w:tcPr>
          <w:p w14:paraId="1A306787" w14:textId="77777777" w:rsidR="00646067" w:rsidRPr="0021347E" w:rsidRDefault="00646067" w:rsidP="00602C88">
            <w:pPr>
              <w:jc w:val="both"/>
              <w:rPr>
                <w:color w:val="000000"/>
                <w:lang w:val="en-GB"/>
              </w:rPr>
            </w:pPr>
            <w:r w:rsidRPr="0021347E">
              <w:rPr>
                <w:color w:val="000000"/>
                <w:lang w:val="en-GB"/>
              </w:rPr>
              <w:t>57.1</w:t>
            </w:r>
          </w:p>
        </w:tc>
        <w:tc>
          <w:tcPr>
            <w:tcW w:w="0" w:type="auto"/>
            <w:hideMark/>
          </w:tcPr>
          <w:p w14:paraId="4E006FFF" w14:textId="77777777" w:rsidR="00646067" w:rsidRPr="0021347E" w:rsidRDefault="00646067" w:rsidP="00602C88">
            <w:pPr>
              <w:jc w:val="both"/>
              <w:rPr>
                <w:color w:val="000000"/>
                <w:lang w:val="en-GB"/>
              </w:rPr>
            </w:pPr>
            <w:r w:rsidRPr="0021347E">
              <w:rPr>
                <w:color w:val="000000"/>
                <w:lang w:val="en-GB"/>
              </w:rPr>
              <w:t>61.5</w:t>
            </w:r>
          </w:p>
        </w:tc>
        <w:tc>
          <w:tcPr>
            <w:tcW w:w="0" w:type="auto"/>
            <w:hideMark/>
          </w:tcPr>
          <w:p w14:paraId="01D56E32" w14:textId="77777777" w:rsidR="00646067" w:rsidRPr="0021347E" w:rsidRDefault="00646067" w:rsidP="00602C88">
            <w:pPr>
              <w:jc w:val="both"/>
              <w:rPr>
                <w:color w:val="000000"/>
                <w:lang w:val="en-GB"/>
              </w:rPr>
            </w:pPr>
            <w:r w:rsidRPr="0021347E">
              <w:rPr>
                <w:b/>
                <w:bCs/>
                <w:color w:val="000000"/>
                <w:lang w:val="en-GB"/>
              </w:rPr>
              <w:t>Very short training; good performance</w:t>
            </w:r>
          </w:p>
        </w:tc>
      </w:tr>
      <w:tr w:rsidR="00646067" w:rsidRPr="0021347E" w14:paraId="22B79A9D" w14:textId="77777777" w:rsidTr="00DE1896">
        <w:tc>
          <w:tcPr>
            <w:tcW w:w="0" w:type="auto"/>
            <w:hideMark/>
          </w:tcPr>
          <w:p w14:paraId="042BE009" w14:textId="77777777" w:rsidR="00646067" w:rsidRPr="0021347E" w:rsidRDefault="00646067" w:rsidP="00602C88">
            <w:pPr>
              <w:jc w:val="both"/>
              <w:rPr>
                <w:color w:val="000000"/>
                <w:lang w:val="en-GB"/>
              </w:rPr>
            </w:pPr>
            <w:r w:rsidRPr="0021347E">
              <w:rPr>
                <w:color w:val="000000"/>
                <w:lang w:val="en-GB"/>
              </w:rPr>
              <w:t>Bee_19</w:t>
            </w:r>
          </w:p>
        </w:tc>
        <w:tc>
          <w:tcPr>
            <w:tcW w:w="0" w:type="auto"/>
            <w:hideMark/>
          </w:tcPr>
          <w:p w14:paraId="223E60E9" w14:textId="77777777" w:rsidR="00646067" w:rsidRPr="0021347E" w:rsidRDefault="00646067" w:rsidP="00602C88">
            <w:pPr>
              <w:jc w:val="both"/>
              <w:rPr>
                <w:color w:val="000000"/>
                <w:lang w:val="en-GB"/>
              </w:rPr>
            </w:pPr>
            <w:r w:rsidRPr="0021347E">
              <w:rPr>
                <w:color w:val="000000"/>
                <w:lang w:val="en-GB"/>
              </w:rPr>
              <w:t>280</w:t>
            </w:r>
          </w:p>
        </w:tc>
        <w:tc>
          <w:tcPr>
            <w:tcW w:w="0" w:type="auto"/>
            <w:hideMark/>
          </w:tcPr>
          <w:p w14:paraId="4E18817E" w14:textId="77777777" w:rsidR="00646067" w:rsidRPr="0021347E" w:rsidRDefault="00646067" w:rsidP="00602C88">
            <w:pPr>
              <w:jc w:val="both"/>
              <w:rPr>
                <w:color w:val="000000"/>
                <w:lang w:val="en-GB"/>
              </w:rPr>
            </w:pPr>
            <w:r w:rsidRPr="0021347E">
              <w:rPr>
                <w:color w:val="000000"/>
                <w:lang w:val="en-GB"/>
              </w:rPr>
              <w:t>64.3</w:t>
            </w:r>
          </w:p>
        </w:tc>
        <w:tc>
          <w:tcPr>
            <w:tcW w:w="0" w:type="auto"/>
            <w:hideMark/>
          </w:tcPr>
          <w:p w14:paraId="1D2C971E" w14:textId="77777777" w:rsidR="00646067" w:rsidRPr="0021347E" w:rsidRDefault="00646067" w:rsidP="00602C88">
            <w:pPr>
              <w:jc w:val="both"/>
              <w:rPr>
                <w:color w:val="000000"/>
                <w:lang w:val="en-GB"/>
              </w:rPr>
            </w:pPr>
            <w:r w:rsidRPr="0021347E">
              <w:rPr>
                <w:color w:val="000000"/>
                <w:lang w:val="en-GB"/>
              </w:rPr>
              <w:t>26.7</w:t>
            </w:r>
          </w:p>
        </w:tc>
        <w:tc>
          <w:tcPr>
            <w:tcW w:w="0" w:type="auto"/>
            <w:hideMark/>
          </w:tcPr>
          <w:p w14:paraId="52AE134B" w14:textId="77777777" w:rsidR="00646067" w:rsidRPr="0021347E" w:rsidRDefault="00646067" w:rsidP="00602C88">
            <w:pPr>
              <w:jc w:val="both"/>
              <w:rPr>
                <w:color w:val="000000"/>
                <w:lang w:val="en-GB"/>
              </w:rPr>
            </w:pPr>
            <w:r w:rsidRPr="0021347E">
              <w:rPr>
                <w:color w:val="000000"/>
                <w:lang w:val="en-GB"/>
              </w:rPr>
              <w:t>70</w:t>
            </w:r>
          </w:p>
        </w:tc>
        <w:tc>
          <w:tcPr>
            <w:tcW w:w="0" w:type="auto"/>
            <w:hideMark/>
          </w:tcPr>
          <w:p w14:paraId="7B270354" w14:textId="5B5890CA" w:rsidR="00646067" w:rsidRPr="0021347E" w:rsidRDefault="003153F9" w:rsidP="00602C88">
            <w:pPr>
              <w:jc w:val="both"/>
              <w:rPr>
                <w:color w:val="000000"/>
                <w:lang w:val="en-GB"/>
              </w:rPr>
            </w:pPr>
            <w:r>
              <w:rPr>
                <w:color w:val="000000"/>
                <w:lang w:val="en-GB"/>
              </w:rPr>
              <w:t>Low</w:t>
            </w:r>
            <w:r w:rsidR="00646067" w:rsidRPr="0021347E">
              <w:rPr>
                <w:color w:val="000000"/>
                <w:lang w:val="en-GB"/>
              </w:rPr>
              <w:t xml:space="preserve"> inverted</w:t>
            </w:r>
            <w:r>
              <w:rPr>
                <w:color w:val="000000"/>
                <w:lang w:val="en-GB"/>
              </w:rPr>
              <w:t xml:space="preserve"> test</w:t>
            </w:r>
            <w:r w:rsidR="00646067" w:rsidRPr="0021347E">
              <w:rPr>
                <w:color w:val="000000"/>
                <w:lang w:val="en-GB"/>
              </w:rPr>
              <w:t>; borderline high generalisation</w:t>
            </w:r>
          </w:p>
        </w:tc>
      </w:tr>
      <w:tr w:rsidR="00646067" w:rsidRPr="0021347E" w14:paraId="70FFF61B" w14:textId="77777777" w:rsidTr="00DE1896">
        <w:tc>
          <w:tcPr>
            <w:tcW w:w="0" w:type="auto"/>
            <w:hideMark/>
          </w:tcPr>
          <w:p w14:paraId="78B33E7E" w14:textId="77777777" w:rsidR="00646067" w:rsidRPr="0021347E" w:rsidRDefault="00646067" w:rsidP="00602C88">
            <w:pPr>
              <w:jc w:val="both"/>
              <w:rPr>
                <w:color w:val="000000"/>
                <w:lang w:val="en-GB"/>
              </w:rPr>
            </w:pPr>
            <w:r w:rsidRPr="0021347E">
              <w:rPr>
                <w:color w:val="000000"/>
                <w:lang w:val="en-GB"/>
              </w:rPr>
              <w:t>Bee_2</w:t>
            </w:r>
          </w:p>
        </w:tc>
        <w:tc>
          <w:tcPr>
            <w:tcW w:w="0" w:type="auto"/>
            <w:hideMark/>
          </w:tcPr>
          <w:p w14:paraId="0F71503A" w14:textId="77777777" w:rsidR="00646067" w:rsidRPr="0021347E" w:rsidRDefault="00646067" w:rsidP="00602C88">
            <w:pPr>
              <w:jc w:val="both"/>
              <w:rPr>
                <w:color w:val="000000"/>
                <w:lang w:val="en-GB"/>
              </w:rPr>
            </w:pPr>
            <w:r w:rsidRPr="0021347E">
              <w:rPr>
                <w:color w:val="000000"/>
                <w:lang w:val="en-GB"/>
              </w:rPr>
              <w:t>210</w:t>
            </w:r>
          </w:p>
        </w:tc>
        <w:tc>
          <w:tcPr>
            <w:tcW w:w="0" w:type="auto"/>
            <w:hideMark/>
          </w:tcPr>
          <w:p w14:paraId="091F7C7E" w14:textId="77777777" w:rsidR="00646067" w:rsidRPr="0021347E" w:rsidRDefault="00646067" w:rsidP="00602C88">
            <w:pPr>
              <w:jc w:val="both"/>
              <w:rPr>
                <w:color w:val="000000"/>
                <w:lang w:val="en-GB"/>
              </w:rPr>
            </w:pPr>
            <w:r w:rsidRPr="0021347E">
              <w:rPr>
                <w:color w:val="000000"/>
                <w:lang w:val="en-GB"/>
              </w:rPr>
              <w:t>72.7</w:t>
            </w:r>
          </w:p>
        </w:tc>
        <w:tc>
          <w:tcPr>
            <w:tcW w:w="0" w:type="auto"/>
            <w:hideMark/>
          </w:tcPr>
          <w:p w14:paraId="17F7A2D3" w14:textId="77777777" w:rsidR="00646067" w:rsidRPr="0021347E" w:rsidRDefault="00646067" w:rsidP="00602C88">
            <w:pPr>
              <w:jc w:val="both"/>
              <w:rPr>
                <w:color w:val="000000"/>
                <w:lang w:val="en-GB"/>
              </w:rPr>
            </w:pPr>
            <w:r w:rsidRPr="0021347E">
              <w:rPr>
                <w:color w:val="000000"/>
                <w:lang w:val="en-GB"/>
              </w:rPr>
              <w:t>NA</w:t>
            </w:r>
          </w:p>
        </w:tc>
        <w:tc>
          <w:tcPr>
            <w:tcW w:w="0" w:type="auto"/>
            <w:hideMark/>
          </w:tcPr>
          <w:p w14:paraId="122E4336" w14:textId="77777777" w:rsidR="00646067" w:rsidRPr="0021347E" w:rsidRDefault="00646067" w:rsidP="00602C88">
            <w:pPr>
              <w:jc w:val="both"/>
              <w:rPr>
                <w:color w:val="000000"/>
                <w:lang w:val="en-GB"/>
              </w:rPr>
            </w:pPr>
            <w:r w:rsidRPr="0021347E">
              <w:rPr>
                <w:color w:val="000000"/>
                <w:lang w:val="en-GB"/>
              </w:rPr>
              <w:t>61.5</w:t>
            </w:r>
          </w:p>
        </w:tc>
        <w:tc>
          <w:tcPr>
            <w:tcW w:w="0" w:type="auto"/>
            <w:hideMark/>
          </w:tcPr>
          <w:p w14:paraId="13D517D5" w14:textId="77777777" w:rsidR="00646067" w:rsidRPr="0021347E" w:rsidRDefault="00646067" w:rsidP="00602C88">
            <w:pPr>
              <w:jc w:val="both"/>
              <w:rPr>
                <w:color w:val="000000"/>
                <w:lang w:val="en-GB"/>
              </w:rPr>
            </w:pPr>
            <w:r w:rsidRPr="0021347E">
              <w:rPr>
                <w:color w:val="000000"/>
                <w:lang w:val="en-GB"/>
              </w:rPr>
              <w:t>–</w:t>
            </w:r>
          </w:p>
        </w:tc>
      </w:tr>
      <w:tr w:rsidR="00646067" w:rsidRPr="0021347E" w14:paraId="747A7B36" w14:textId="77777777" w:rsidTr="00DE1896">
        <w:tc>
          <w:tcPr>
            <w:tcW w:w="0" w:type="auto"/>
            <w:hideMark/>
          </w:tcPr>
          <w:p w14:paraId="26915EB3" w14:textId="77777777" w:rsidR="00646067" w:rsidRPr="0021347E" w:rsidRDefault="00646067" w:rsidP="00602C88">
            <w:pPr>
              <w:jc w:val="both"/>
              <w:rPr>
                <w:color w:val="000000"/>
                <w:lang w:val="en-GB"/>
              </w:rPr>
            </w:pPr>
            <w:r w:rsidRPr="0021347E">
              <w:rPr>
                <w:color w:val="000000"/>
                <w:lang w:val="en-GB"/>
              </w:rPr>
              <w:t>Bee_20</w:t>
            </w:r>
          </w:p>
        </w:tc>
        <w:tc>
          <w:tcPr>
            <w:tcW w:w="0" w:type="auto"/>
            <w:hideMark/>
          </w:tcPr>
          <w:p w14:paraId="31EABA4B" w14:textId="77777777" w:rsidR="00646067" w:rsidRPr="0021347E" w:rsidRDefault="00646067" w:rsidP="00602C88">
            <w:pPr>
              <w:jc w:val="both"/>
              <w:rPr>
                <w:color w:val="000000"/>
                <w:lang w:val="en-GB"/>
              </w:rPr>
            </w:pPr>
            <w:r w:rsidRPr="0021347E">
              <w:rPr>
                <w:color w:val="000000"/>
                <w:lang w:val="en-GB"/>
              </w:rPr>
              <w:t>240</w:t>
            </w:r>
          </w:p>
        </w:tc>
        <w:tc>
          <w:tcPr>
            <w:tcW w:w="0" w:type="auto"/>
            <w:hideMark/>
          </w:tcPr>
          <w:p w14:paraId="14F98ABE" w14:textId="77777777" w:rsidR="00646067" w:rsidRPr="0021347E" w:rsidRDefault="00646067" w:rsidP="00602C88">
            <w:pPr>
              <w:jc w:val="both"/>
              <w:rPr>
                <w:color w:val="000000"/>
                <w:lang w:val="en-GB"/>
              </w:rPr>
            </w:pPr>
            <w:r w:rsidRPr="0021347E">
              <w:rPr>
                <w:color w:val="000000"/>
                <w:lang w:val="en-GB"/>
              </w:rPr>
              <w:t>88.9</w:t>
            </w:r>
          </w:p>
        </w:tc>
        <w:tc>
          <w:tcPr>
            <w:tcW w:w="0" w:type="auto"/>
            <w:hideMark/>
          </w:tcPr>
          <w:p w14:paraId="444C570B" w14:textId="77777777" w:rsidR="00646067" w:rsidRPr="0021347E" w:rsidRDefault="00646067" w:rsidP="00602C88">
            <w:pPr>
              <w:jc w:val="both"/>
              <w:rPr>
                <w:color w:val="000000"/>
                <w:lang w:val="en-GB"/>
              </w:rPr>
            </w:pPr>
            <w:r w:rsidRPr="0021347E">
              <w:rPr>
                <w:color w:val="000000"/>
                <w:lang w:val="en-GB"/>
              </w:rPr>
              <w:t>42.9</w:t>
            </w:r>
          </w:p>
        </w:tc>
        <w:tc>
          <w:tcPr>
            <w:tcW w:w="0" w:type="auto"/>
            <w:hideMark/>
          </w:tcPr>
          <w:p w14:paraId="3FB4076E" w14:textId="77777777" w:rsidR="00646067" w:rsidRPr="0021347E" w:rsidRDefault="00646067" w:rsidP="00602C88">
            <w:pPr>
              <w:jc w:val="both"/>
              <w:rPr>
                <w:color w:val="000000"/>
                <w:lang w:val="en-GB"/>
              </w:rPr>
            </w:pPr>
            <w:r w:rsidRPr="0021347E">
              <w:rPr>
                <w:color w:val="000000"/>
                <w:lang w:val="en-GB"/>
              </w:rPr>
              <w:t>50</w:t>
            </w:r>
          </w:p>
        </w:tc>
        <w:tc>
          <w:tcPr>
            <w:tcW w:w="0" w:type="auto"/>
            <w:hideMark/>
          </w:tcPr>
          <w:p w14:paraId="788DD6E8" w14:textId="77777777" w:rsidR="00646067" w:rsidRPr="0021347E" w:rsidRDefault="00646067" w:rsidP="00602C88">
            <w:pPr>
              <w:jc w:val="both"/>
              <w:rPr>
                <w:color w:val="000000"/>
                <w:lang w:val="en-GB"/>
              </w:rPr>
            </w:pPr>
            <w:r w:rsidRPr="0021347E">
              <w:rPr>
                <w:color w:val="000000"/>
                <w:lang w:val="en-GB"/>
              </w:rPr>
              <w:t>–</w:t>
            </w:r>
          </w:p>
        </w:tc>
      </w:tr>
      <w:tr w:rsidR="00646067" w:rsidRPr="0021347E" w14:paraId="15FD4CD6" w14:textId="77777777" w:rsidTr="00DE1896">
        <w:tc>
          <w:tcPr>
            <w:tcW w:w="0" w:type="auto"/>
            <w:hideMark/>
          </w:tcPr>
          <w:p w14:paraId="19D5CD44" w14:textId="77777777" w:rsidR="00646067" w:rsidRPr="0021347E" w:rsidRDefault="00646067" w:rsidP="00602C88">
            <w:pPr>
              <w:jc w:val="both"/>
              <w:rPr>
                <w:color w:val="000000"/>
                <w:lang w:val="en-GB"/>
              </w:rPr>
            </w:pPr>
            <w:r w:rsidRPr="0021347E">
              <w:rPr>
                <w:b/>
                <w:bCs/>
                <w:color w:val="000000"/>
                <w:lang w:val="en-GB"/>
              </w:rPr>
              <w:t>Bee_21</w:t>
            </w:r>
          </w:p>
        </w:tc>
        <w:tc>
          <w:tcPr>
            <w:tcW w:w="0" w:type="auto"/>
            <w:hideMark/>
          </w:tcPr>
          <w:p w14:paraId="3A306CEA" w14:textId="77777777" w:rsidR="00646067" w:rsidRPr="0021347E" w:rsidRDefault="00646067" w:rsidP="00602C88">
            <w:pPr>
              <w:jc w:val="both"/>
              <w:rPr>
                <w:color w:val="000000"/>
                <w:lang w:val="en-GB"/>
              </w:rPr>
            </w:pPr>
            <w:r w:rsidRPr="0021347E">
              <w:rPr>
                <w:color w:val="000000"/>
                <w:lang w:val="en-GB"/>
              </w:rPr>
              <w:t>140</w:t>
            </w:r>
          </w:p>
        </w:tc>
        <w:tc>
          <w:tcPr>
            <w:tcW w:w="0" w:type="auto"/>
            <w:hideMark/>
          </w:tcPr>
          <w:p w14:paraId="6ECF2439" w14:textId="77777777" w:rsidR="00646067" w:rsidRPr="0021347E" w:rsidRDefault="00646067" w:rsidP="00602C88">
            <w:pPr>
              <w:jc w:val="both"/>
              <w:rPr>
                <w:color w:val="000000"/>
                <w:lang w:val="en-GB"/>
              </w:rPr>
            </w:pPr>
            <w:r w:rsidRPr="0021347E">
              <w:rPr>
                <w:b/>
                <w:bCs/>
                <w:color w:val="000000"/>
                <w:lang w:val="en-GB"/>
              </w:rPr>
              <w:t>100</w:t>
            </w:r>
          </w:p>
        </w:tc>
        <w:tc>
          <w:tcPr>
            <w:tcW w:w="0" w:type="auto"/>
            <w:hideMark/>
          </w:tcPr>
          <w:p w14:paraId="1BAD8908" w14:textId="77777777" w:rsidR="00646067" w:rsidRPr="0021347E" w:rsidRDefault="00646067" w:rsidP="00602C88">
            <w:pPr>
              <w:jc w:val="both"/>
              <w:rPr>
                <w:color w:val="000000"/>
                <w:lang w:val="en-GB"/>
              </w:rPr>
            </w:pPr>
            <w:r w:rsidRPr="0021347E">
              <w:rPr>
                <w:color w:val="000000"/>
                <w:lang w:val="en-GB"/>
              </w:rPr>
              <w:t>NA</w:t>
            </w:r>
          </w:p>
        </w:tc>
        <w:tc>
          <w:tcPr>
            <w:tcW w:w="0" w:type="auto"/>
            <w:hideMark/>
          </w:tcPr>
          <w:p w14:paraId="6B6EC827" w14:textId="77777777" w:rsidR="00646067" w:rsidRPr="0021347E" w:rsidRDefault="00646067" w:rsidP="00602C88">
            <w:pPr>
              <w:jc w:val="both"/>
              <w:rPr>
                <w:color w:val="000000"/>
                <w:lang w:val="en-GB"/>
              </w:rPr>
            </w:pPr>
            <w:r w:rsidRPr="0021347E">
              <w:rPr>
                <w:color w:val="000000"/>
                <w:lang w:val="en-GB"/>
              </w:rPr>
              <w:t>61.5</w:t>
            </w:r>
          </w:p>
        </w:tc>
        <w:tc>
          <w:tcPr>
            <w:tcW w:w="0" w:type="auto"/>
            <w:hideMark/>
          </w:tcPr>
          <w:p w14:paraId="14016E9E" w14:textId="77777777" w:rsidR="00646067" w:rsidRPr="0021347E" w:rsidRDefault="00646067" w:rsidP="00602C88">
            <w:pPr>
              <w:jc w:val="both"/>
              <w:rPr>
                <w:color w:val="000000"/>
                <w:lang w:val="en-GB"/>
              </w:rPr>
            </w:pPr>
            <w:r w:rsidRPr="0021347E">
              <w:rPr>
                <w:b/>
                <w:bCs/>
                <w:color w:val="000000"/>
                <w:lang w:val="en-GB"/>
              </w:rPr>
              <w:t>Perfect LT performer</w:t>
            </w:r>
          </w:p>
        </w:tc>
      </w:tr>
      <w:tr w:rsidR="00646067" w:rsidRPr="0021347E" w14:paraId="5B52EA15" w14:textId="77777777" w:rsidTr="00DE1896">
        <w:tc>
          <w:tcPr>
            <w:tcW w:w="0" w:type="auto"/>
            <w:hideMark/>
          </w:tcPr>
          <w:p w14:paraId="31797261" w14:textId="77777777" w:rsidR="00646067" w:rsidRPr="0021347E" w:rsidRDefault="00646067" w:rsidP="00602C88">
            <w:pPr>
              <w:jc w:val="both"/>
              <w:rPr>
                <w:color w:val="000000"/>
                <w:lang w:val="en-GB"/>
              </w:rPr>
            </w:pPr>
            <w:r w:rsidRPr="0021347E">
              <w:rPr>
                <w:b/>
                <w:bCs/>
                <w:color w:val="000000"/>
                <w:lang w:val="en-GB"/>
              </w:rPr>
              <w:t>Bee_22</w:t>
            </w:r>
          </w:p>
        </w:tc>
        <w:tc>
          <w:tcPr>
            <w:tcW w:w="0" w:type="auto"/>
            <w:hideMark/>
          </w:tcPr>
          <w:p w14:paraId="1B25B567" w14:textId="77777777" w:rsidR="00646067" w:rsidRPr="0021347E" w:rsidRDefault="00646067" w:rsidP="00602C88">
            <w:pPr>
              <w:jc w:val="both"/>
              <w:rPr>
                <w:color w:val="000000"/>
                <w:lang w:val="en-GB"/>
              </w:rPr>
            </w:pPr>
            <w:r w:rsidRPr="0021347E">
              <w:rPr>
                <w:b/>
                <w:bCs/>
                <w:color w:val="000000"/>
                <w:lang w:val="en-GB"/>
              </w:rPr>
              <w:t>300</w:t>
            </w:r>
          </w:p>
        </w:tc>
        <w:tc>
          <w:tcPr>
            <w:tcW w:w="0" w:type="auto"/>
            <w:hideMark/>
          </w:tcPr>
          <w:p w14:paraId="10ACF2CF" w14:textId="77777777" w:rsidR="00646067" w:rsidRPr="0021347E" w:rsidRDefault="00646067" w:rsidP="00602C88">
            <w:pPr>
              <w:jc w:val="both"/>
              <w:rPr>
                <w:color w:val="000000"/>
                <w:lang w:val="en-GB"/>
              </w:rPr>
            </w:pPr>
            <w:r w:rsidRPr="0021347E">
              <w:rPr>
                <w:color w:val="000000"/>
                <w:lang w:val="en-GB"/>
              </w:rPr>
              <w:t>NA</w:t>
            </w:r>
          </w:p>
        </w:tc>
        <w:tc>
          <w:tcPr>
            <w:tcW w:w="0" w:type="auto"/>
            <w:hideMark/>
          </w:tcPr>
          <w:p w14:paraId="55EBA020" w14:textId="77777777" w:rsidR="00646067" w:rsidRPr="0021347E" w:rsidRDefault="00646067" w:rsidP="00602C88">
            <w:pPr>
              <w:jc w:val="both"/>
              <w:rPr>
                <w:color w:val="000000"/>
                <w:lang w:val="en-GB"/>
              </w:rPr>
            </w:pPr>
            <w:r w:rsidRPr="0021347E">
              <w:rPr>
                <w:color w:val="000000"/>
                <w:lang w:val="en-GB"/>
              </w:rPr>
              <w:t>NA</w:t>
            </w:r>
          </w:p>
        </w:tc>
        <w:tc>
          <w:tcPr>
            <w:tcW w:w="0" w:type="auto"/>
            <w:hideMark/>
          </w:tcPr>
          <w:p w14:paraId="4B6ADCEB" w14:textId="77777777" w:rsidR="00646067" w:rsidRPr="0021347E" w:rsidRDefault="00646067" w:rsidP="00602C88">
            <w:pPr>
              <w:jc w:val="both"/>
              <w:rPr>
                <w:color w:val="000000"/>
                <w:lang w:val="en-GB"/>
              </w:rPr>
            </w:pPr>
            <w:r w:rsidRPr="0021347E">
              <w:rPr>
                <w:color w:val="000000"/>
                <w:lang w:val="en-GB"/>
              </w:rPr>
              <w:t>NA</w:t>
            </w:r>
          </w:p>
        </w:tc>
        <w:tc>
          <w:tcPr>
            <w:tcW w:w="0" w:type="auto"/>
            <w:hideMark/>
          </w:tcPr>
          <w:p w14:paraId="5DA9EF6C" w14:textId="77777777" w:rsidR="00646067" w:rsidRPr="0021347E" w:rsidRDefault="00646067" w:rsidP="00602C88">
            <w:pPr>
              <w:jc w:val="both"/>
              <w:rPr>
                <w:color w:val="000000"/>
                <w:lang w:val="en-GB"/>
              </w:rPr>
            </w:pPr>
            <w:r w:rsidRPr="0021347E">
              <w:rPr>
                <w:b/>
                <w:bCs/>
                <w:color w:val="000000"/>
                <w:lang w:val="en-GB"/>
              </w:rPr>
              <w:t>Very high endurance</w:t>
            </w:r>
          </w:p>
        </w:tc>
      </w:tr>
      <w:tr w:rsidR="00646067" w:rsidRPr="0021347E" w14:paraId="52996895" w14:textId="77777777" w:rsidTr="00DE1896">
        <w:tc>
          <w:tcPr>
            <w:tcW w:w="0" w:type="auto"/>
            <w:hideMark/>
          </w:tcPr>
          <w:p w14:paraId="16EB1E65" w14:textId="77777777" w:rsidR="00646067" w:rsidRPr="0021347E" w:rsidRDefault="00646067" w:rsidP="00602C88">
            <w:pPr>
              <w:jc w:val="both"/>
              <w:rPr>
                <w:color w:val="000000"/>
                <w:lang w:val="en-GB"/>
              </w:rPr>
            </w:pPr>
            <w:r w:rsidRPr="0021347E">
              <w:rPr>
                <w:color w:val="000000"/>
                <w:lang w:val="en-GB"/>
              </w:rPr>
              <w:t>Bee_23</w:t>
            </w:r>
          </w:p>
        </w:tc>
        <w:tc>
          <w:tcPr>
            <w:tcW w:w="0" w:type="auto"/>
            <w:hideMark/>
          </w:tcPr>
          <w:p w14:paraId="54F9B858" w14:textId="77777777" w:rsidR="00646067" w:rsidRPr="0021347E" w:rsidRDefault="00646067" w:rsidP="00602C88">
            <w:pPr>
              <w:jc w:val="both"/>
              <w:rPr>
                <w:color w:val="000000"/>
                <w:lang w:val="en-GB"/>
              </w:rPr>
            </w:pPr>
            <w:r w:rsidRPr="0021347E">
              <w:rPr>
                <w:color w:val="000000"/>
                <w:lang w:val="en-GB"/>
              </w:rPr>
              <w:t>130</w:t>
            </w:r>
          </w:p>
        </w:tc>
        <w:tc>
          <w:tcPr>
            <w:tcW w:w="0" w:type="auto"/>
            <w:hideMark/>
          </w:tcPr>
          <w:p w14:paraId="0B21F5E4" w14:textId="77777777" w:rsidR="00646067" w:rsidRPr="0021347E" w:rsidRDefault="00646067" w:rsidP="00602C88">
            <w:pPr>
              <w:jc w:val="both"/>
              <w:rPr>
                <w:color w:val="000000"/>
                <w:lang w:val="en-GB"/>
              </w:rPr>
            </w:pPr>
            <w:r w:rsidRPr="0021347E">
              <w:rPr>
                <w:color w:val="000000"/>
                <w:lang w:val="en-GB"/>
              </w:rPr>
              <w:t>NA</w:t>
            </w:r>
          </w:p>
        </w:tc>
        <w:tc>
          <w:tcPr>
            <w:tcW w:w="0" w:type="auto"/>
            <w:hideMark/>
          </w:tcPr>
          <w:p w14:paraId="30E2F137" w14:textId="77777777" w:rsidR="00646067" w:rsidRPr="0021347E" w:rsidRDefault="00646067" w:rsidP="00602C88">
            <w:pPr>
              <w:jc w:val="both"/>
              <w:rPr>
                <w:color w:val="000000"/>
                <w:lang w:val="en-GB"/>
              </w:rPr>
            </w:pPr>
            <w:r w:rsidRPr="0021347E">
              <w:rPr>
                <w:color w:val="000000"/>
                <w:lang w:val="en-GB"/>
              </w:rPr>
              <w:t>NA</w:t>
            </w:r>
          </w:p>
        </w:tc>
        <w:tc>
          <w:tcPr>
            <w:tcW w:w="0" w:type="auto"/>
            <w:hideMark/>
          </w:tcPr>
          <w:p w14:paraId="0D4C861A" w14:textId="77777777" w:rsidR="00646067" w:rsidRPr="0021347E" w:rsidRDefault="00646067" w:rsidP="00602C88">
            <w:pPr>
              <w:jc w:val="both"/>
              <w:rPr>
                <w:color w:val="000000"/>
                <w:lang w:val="en-GB"/>
              </w:rPr>
            </w:pPr>
            <w:r w:rsidRPr="0021347E">
              <w:rPr>
                <w:color w:val="000000"/>
                <w:lang w:val="en-GB"/>
              </w:rPr>
              <w:t>NA</w:t>
            </w:r>
          </w:p>
        </w:tc>
        <w:tc>
          <w:tcPr>
            <w:tcW w:w="0" w:type="auto"/>
            <w:hideMark/>
          </w:tcPr>
          <w:p w14:paraId="4BC152FC" w14:textId="77777777" w:rsidR="00646067" w:rsidRPr="0021347E" w:rsidRDefault="00646067" w:rsidP="00602C88">
            <w:pPr>
              <w:jc w:val="both"/>
              <w:rPr>
                <w:color w:val="000000"/>
                <w:lang w:val="en-GB"/>
              </w:rPr>
            </w:pPr>
            <w:r w:rsidRPr="0021347E">
              <w:rPr>
                <w:color w:val="000000"/>
                <w:lang w:val="en-GB"/>
              </w:rPr>
              <w:t>–</w:t>
            </w:r>
          </w:p>
        </w:tc>
      </w:tr>
      <w:tr w:rsidR="00646067" w:rsidRPr="0021347E" w14:paraId="34E8045F" w14:textId="77777777" w:rsidTr="00DE1896">
        <w:tc>
          <w:tcPr>
            <w:tcW w:w="0" w:type="auto"/>
            <w:hideMark/>
          </w:tcPr>
          <w:p w14:paraId="624E1091" w14:textId="77777777" w:rsidR="00646067" w:rsidRPr="0021347E" w:rsidRDefault="00646067" w:rsidP="00602C88">
            <w:pPr>
              <w:jc w:val="both"/>
              <w:rPr>
                <w:color w:val="000000"/>
                <w:lang w:val="en-GB"/>
              </w:rPr>
            </w:pPr>
            <w:r w:rsidRPr="0021347E">
              <w:rPr>
                <w:color w:val="000000"/>
                <w:lang w:val="en-GB"/>
              </w:rPr>
              <w:t>Bee_24</w:t>
            </w:r>
          </w:p>
        </w:tc>
        <w:tc>
          <w:tcPr>
            <w:tcW w:w="0" w:type="auto"/>
            <w:hideMark/>
          </w:tcPr>
          <w:p w14:paraId="67DE6EDA" w14:textId="77777777" w:rsidR="00646067" w:rsidRPr="0021347E" w:rsidRDefault="00646067" w:rsidP="00602C88">
            <w:pPr>
              <w:jc w:val="both"/>
              <w:rPr>
                <w:color w:val="000000"/>
                <w:lang w:val="en-GB"/>
              </w:rPr>
            </w:pPr>
            <w:r w:rsidRPr="0021347E">
              <w:rPr>
                <w:color w:val="000000"/>
                <w:lang w:val="en-GB"/>
              </w:rPr>
              <w:t>240</w:t>
            </w:r>
          </w:p>
        </w:tc>
        <w:tc>
          <w:tcPr>
            <w:tcW w:w="0" w:type="auto"/>
            <w:hideMark/>
          </w:tcPr>
          <w:p w14:paraId="5B4F9BC7" w14:textId="77777777" w:rsidR="00646067" w:rsidRPr="0021347E" w:rsidRDefault="00646067" w:rsidP="00602C88">
            <w:pPr>
              <w:jc w:val="both"/>
              <w:rPr>
                <w:color w:val="000000"/>
                <w:lang w:val="en-GB"/>
              </w:rPr>
            </w:pPr>
            <w:r w:rsidRPr="0021347E">
              <w:rPr>
                <w:color w:val="000000"/>
                <w:lang w:val="en-GB"/>
              </w:rPr>
              <w:t>60</w:t>
            </w:r>
          </w:p>
        </w:tc>
        <w:tc>
          <w:tcPr>
            <w:tcW w:w="0" w:type="auto"/>
            <w:hideMark/>
          </w:tcPr>
          <w:p w14:paraId="1818016E" w14:textId="77777777" w:rsidR="00646067" w:rsidRPr="0021347E" w:rsidRDefault="00646067" w:rsidP="00602C88">
            <w:pPr>
              <w:jc w:val="both"/>
              <w:rPr>
                <w:color w:val="000000"/>
                <w:lang w:val="en-GB"/>
              </w:rPr>
            </w:pPr>
            <w:r w:rsidRPr="0021347E">
              <w:rPr>
                <w:color w:val="000000"/>
                <w:lang w:val="en-GB"/>
              </w:rPr>
              <w:t>43.8</w:t>
            </w:r>
          </w:p>
        </w:tc>
        <w:tc>
          <w:tcPr>
            <w:tcW w:w="0" w:type="auto"/>
            <w:hideMark/>
          </w:tcPr>
          <w:p w14:paraId="6BFB8E28" w14:textId="77777777" w:rsidR="00646067" w:rsidRPr="0021347E" w:rsidRDefault="00646067" w:rsidP="00602C88">
            <w:pPr>
              <w:jc w:val="both"/>
              <w:rPr>
                <w:color w:val="000000"/>
                <w:lang w:val="en-GB"/>
              </w:rPr>
            </w:pPr>
            <w:r w:rsidRPr="0021347E">
              <w:rPr>
                <w:b/>
                <w:bCs/>
                <w:color w:val="000000"/>
                <w:lang w:val="en-GB"/>
              </w:rPr>
              <w:t>75</w:t>
            </w:r>
          </w:p>
        </w:tc>
        <w:tc>
          <w:tcPr>
            <w:tcW w:w="0" w:type="auto"/>
            <w:hideMark/>
          </w:tcPr>
          <w:p w14:paraId="2C899363" w14:textId="77777777" w:rsidR="00646067" w:rsidRPr="0021347E" w:rsidRDefault="00646067" w:rsidP="00602C88">
            <w:pPr>
              <w:jc w:val="both"/>
              <w:rPr>
                <w:color w:val="000000"/>
                <w:lang w:val="en-GB"/>
              </w:rPr>
            </w:pPr>
            <w:r w:rsidRPr="0021347E">
              <w:rPr>
                <w:b/>
                <w:bCs/>
                <w:color w:val="000000"/>
                <w:lang w:val="en-GB"/>
              </w:rPr>
              <w:t>High generaliser</w:t>
            </w:r>
          </w:p>
        </w:tc>
      </w:tr>
      <w:tr w:rsidR="00646067" w:rsidRPr="0021347E" w14:paraId="0239DD1E" w14:textId="77777777" w:rsidTr="00DE1896">
        <w:tc>
          <w:tcPr>
            <w:tcW w:w="0" w:type="auto"/>
            <w:hideMark/>
          </w:tcPr>
          <w:p w14:paraId="43FC8E52" w14:textId="77777777" w:rsidR="00646067" w:rsidRPr="0021347E" w:rsidRDefault="00646067" w:rsidP="00602C88">
            <w:pPr>
              <w:jc w:val="both"/>
              <w:rPr>
                <w:color w:val="000000"/>
                <w:lang w:val="en-GB"/>
              </w:rPr>
            </w:pPr>
            <w:r w:rsidRPr="0021347E">
              <w:rPr>
                <w:b/>
                <w:bCs/>
                <w:color w:val="000000"/>
                <w:lang w:val="en-GB"/>
              </w:rPr>
              <w:t>Bee_25</w:t>
            </w:r>
          </w:p>
        </w:tc>
        <w:tc>
          <w:tcPr>
            <w:tcW w:w="0" w:type="auto"/>
            <w:hideMark/>
          </w:tcPr>
          <w:p w14:paraId="4AECC983" w14:textId="77777777" w:rsidR="00646067" w:rsidRPr="0021347E" w:rsidRDefault="00646067" w:rsidP="00602C88">
            <w:pPr>
              <w:jc w:val="both"/>
              <w:rPr>
                <w:color w:val="000000"/>
                <w:lang w:val="en-GB"/>
              </w:rPr>
            </w:pPr>
            <w:r w:rsidRPr="0021347E">
              <w:rPr>
                <w:color w:val="000000"/>
                <w:lang w:val="en-GB"/>
              </w:rPr>
              <w:t>190</w:t>
            </w:r>
          </w:p>
        </w:tc>
        <w:tc>
          <w:tcPr>
            <w:tcW w:w="0" w:type="auto"/>
            <w:hideMark/>
          </w:tcPr>
          <w:p w14:paraId="78FB8BBD" w14:textId="77777777" w:rsidR="00646067" w:rsidRPr="0021347E" w:rsidRDefault="00646067" w:rsidP="00602C88">
            <w:pPr>
              <w:jc w:val="both"/>
              <w:rPr>
                <w:color w:val="000000"/>
                <w:lang w:val="en-GB"/>
              </w:rPr>
            </w:pPr>
            <w:r w:rsidRPr="0021347E">
              <w:rPr>
                <w:b/>
                <w:bCs/>
                <w:color w:val="000000"/>
                <w:lang w:val="en-GB"/>
              </w:rPr>
              <w:t>100</w:t>
            </w:r>
          </w:p>
        </w:tc>
        <w:tc>
          <w:tcPr>
            <w:tcW w:w="0" w:type="auto"/>
            <w:hideMark/>
          </w:tcPr>
          <w:p w14:paraId="652CDA1A" w14:textId="77777777" w:rsidR="00646067" w:rsidRPr="0021347E" w:rsidRDefault="00646067" w:rsidP="00602C88">
            <w:pPr>
              <w:jc w:val="both"/>
              <w:rPr>
                <w:color w:val="000000"/>
                <w:lang w:val="en-GB"/>
              </w:rPr>
            </w:pPr>
            <w:r w:rsidRPr="0021347E">
              <w:rPr>
                <w:color w:val="000000"/>
                <w:lang w:val="en-GB"/>
              </w:rPr>
              <w:t>58.3</w:t>
            </w:r>
          </w:p>
        </w:tc>
        <w:tc>
          <w:tcPr>
            <w:tcW w:w="0" w:type="auto"/>
            <w:hideMark/>
          </w:tcPr>
          <w:p w14:paraId="04B80ECF" w14:textId="77777777" w:rsidR="00646067" w:rsidRPr="0021347E" w:rsidRDefault="00646067" w:rsidP="00602C88">
            <w:pPr>
              <w:jc w:val="both"/>
              <w:rPr>
                <w:color w:val="000000"/>
                <w:lang w:val="en-GB"/>
              </w:rPr>
            </w:pPr>
            <w:r w:rsidRPr="0021347E">
              <w:rPr>
                <w:color w:val="000000"/>
                <w:lang w:val="en-GB"/>
              </w:rPr>
              <w:t>50</w:t>
            </w:r>
          </w:p>
        </w:tc>
        <w:tc>
          <w:tcPr>
            <w:tcW w:w="0" w:type="auto"/>
            <w:hideMark/>
          </w:tcPr>
          <w:p w14:paraId="241CDC3D" w14:textId="77777777" w:rsidR="00646067" w:rsidRPr="0021347E" w:rsidRDefault="00646067" w:rsidP="00602C88">
            <w:pPr>
              <w:jc w:val="both"/>
              <w:rPr>
                <w:color w:val="000000"/>
                <w:lang w:val="en-GB"/>
              </w:rPr>
            </w:pPr>
            <w:r w:rsidRPr="0021347E">
              <w:rPr>
                <w:b/>
                <w:bCs/>
                <w:color w:val="000000"/>
                <w:lang w:val="en-GB"/>
              </w:rPr>
              <w:t>Perfect LT performer</w:t>
            </w:r>
          </w:p>
        </w:tc>
      </w:tr>
      <w:tr w:rsidR="00646067" w:rsidRPr="0021347E" w14:paraId="0A9C2B65" w14:textId="77777777" w:rsidTr="00DE1896">
        <w:tc>
          <w:tcPr>
            <w:tcW w:w="0" w:type="auto"/>
            <w:hideMark/>
          </w:tcPr>
          <w:p w14:paraId="00E469EC" w14:textId="77777777" w:rsidR="00646067" w:rsidRPr="0021347E" w:rsidRDefault="00646067" w:rsidP="00602C88">
            <w:pPr>
              <w:jc w:val="both"/>
              <w:rPr>
                <w:color w:val="000000"/>
                <w:lang w:val="en-GB"/>
              </w:rPr>
            </w:pPr>
            <w:r w:rsidRPr="0021347E">
              <w:rPr>
                <w:color w:val="000000"/>
                <w:lang w:val="en-GB"/>
              </w:rPr>
              <w:t>Bee_26</w:t>
            </w:r>
          </w:p>
        </w:tc>
        <w:tc>
          <w:tcPr>
            <w:tcW w:w="0" w:type="auto"/>
            <w:hideMark/>
          </w:tcPr>
          <w:p w14:paraId="55C021AE" w14:textId="77777777" w:rsidR="00646067" w:rsidRPr="0021347E" w:rsidRDefault="00646067" w:rsidP="00602C88">
            <w:pPr>
              <w:jc w:val="both"/>
              <w:rPr>
                <w:color w:val="000000"/>
                <w:lang w:val="en-GB"/>
              </w:rPr>
            </w:pPr>
            <w:r w:rsidRPr="0021347E">
              <w:rPr>
                <w:color w:val="000000"/>
                <w:lang w:val="en-GB"/>
              </w:rPr>
              <w:t>260</w:t>
            </w:r>
          </w:p>
        </w:tc>
        <w:tc>
          <w:tcPr>
            <w:tcW w:w="0" w:type="auto"/>
            <w:hideMark/>
          </w:tcPr>
          <w:p w14:paraId="46D901B9" w14:textId="77777777" w:rsidR="00646067" w:rsidRPr="0021347E" w:rsidRDefault="00646067" w:rsidP="00602C88">
            <w:pPr>
              <w:jc w:val="both"/>
              <w:rPr>
                <w:color w:val="000000"/>
                <w:lang w:val="en-GB"/>
              </w:rPr>
            </w:pPr>
            <w:r w:rsidRPr="0021347E">
              <w:rPr>
                <w:color w:val="000000"/>
                <w:lang w:val="en-GB"/>
              </w:rPr>
              <w:t>NA</w:t>
            </w:r>
          </w:p>
        </w:tc>
        <w:tc>
          <w:tcPr>
            <w:tcW w:w="0" w:type="auto"/>
            <w:hideMark/>
          </w:tcPr>
          <w:p w14:paraId="0E23E410" w14:textId="77777777" w:rsidR="00646067" w:rsidRPr="0021347E" w:rsidRDefault="00646067" w:rsidP="00602C88">
            <w:pPr>
              <w:jc w:val="both"/>
              <w:rPr>
                <w:color w:val="000000"/>
                <w:lang w:val="en-GB"/>
              </w:rPr>
            </w:pPr>
            <w:r w:rsidRPr="0021347E">
              <w:rPr>
                <w:color w:val="000000"/>
                <w:lang w:val="en-GB"/>
              </w:rPr>
              <w:t>NA</w:t>
            </w:r>
          </w:p>
        </w:tc>
        <w:tc>
          <w:tcPr>
            <w:tcW w:w="0" w:type="auto"/>
            <w:hideMark/>
          </w:tcPr>
          <w:p w14:paraId="11F0E2BA" w14:textId="77777777" w:rsidR="00646067" w:rsidRPr="0021347E" w:rsidRDefault="00646067" w:rsidP="00602C88">
            <w:pPr>
              <w:jc w:val="both"/>
              <w:rPr>
                <w:color w:val="000000"/>
                <w:lang w:val="en-GB"/>
              </w:rPr>
            </w:pPr>
            <w:r w:rsidRPr="0021347E">
              <w:rPr>
                <w:color w:val="000000"/>
                <w:lang w:val="en-GB"/>
              </w:rPr>
              <w:t>NA</w:t>
            </w:r>
          </w:p>
        </w:tc>
        <w:tc>
          <w:tcPr>
            <w:tcW w:w="0" w:type="auto"/>
            <w:hideMark/>
          </w:tcPr>
          <w:p w14:paraId="6136B3CA" w14:textId="77777777" w:rsidR="00646067" w:rsidRPr="0021347E" w:rsidRDefault="00646067" w:rsidP="00602C88">
            <w:pPr>
              <w:jc w:val="both"/>
              <w:rPr>
                <w:color w:val="000000"/>
                <w:lang w:val="en-GB"/>
              </w:rPr>
            </w:pPr>
            <w:r w:rsidRPr="0021347E">
              <w:rPr>
                <w:color w:val="000000"/>
                <w:lang w:val="en-GB"/>
              </w:rPr>
              <w:t>–</w:t>
            </w:r>
          </w:p>
        </w:tc>
      </w:tr>
      <w:tr w:rsidR="00646067" w:rsidRPr="0021347E" w14:paraId="614482C6" w14:textId="77777777" w:rsidTr="00DE1896">
        <w:tc>
          <w:tcPr>
            <w:tcW w:w="0" w:type="auto"/>
            <w:hideMark/>
          </w:tcPr>
          <w:p w14:paraId="24398175" w14:textId="77777777" w:rsidR="00646067" w:rsidRPr="0021347E" w:rsidRDefault="00646067" w:rsidP="00602C88">
            <w:pPr>
              <w:jc w:val="both"/>
              <w:rPr>
                <w:color w:val="000000"/>
                <w:lang w:val="en-GB"/>
              </w:rPr>
            </w:pPr>
            <w:r w:rsidRPr="0021347E">
              <w:rPr>
                <w:color w:val="000000"/>
                <w:lang w:val="en-GB"/>
              </w:rPr>
              <w:t>Bee_27</w:t>
            </w:r>
          </w:p>
        </w:tc>
        <w:tc>
          <w:tcPr>
            <w:tcW w:w="0" w:type="auto"/>
            <w:hideMark/>
          </w:tcPr>
          <w:p w14:paraId="4D282F15" w14:textId="77777777" w:rsidR="00646067" w:rsidRPr="0021347E" w:rsidRDefault="00646067" w:rsidP="00602C88">
            <w:pPr>
              <w:jc w:val="both"/>
              <w:rPr>
                <w:color w:val="000000"/>
                <w:lang w:val="en-GB"/>
              </w:rPr>
            </w:pPr>
            <w:r w:rsidRPr="0021347E">
              <w:rPr>
                <w:color w:val="000000"/>
                <w:lang w:val="en-GB"/>
              </w:rPr>
              <w:t>150</w:t>
            </w:r>
          </w:p>
        </w:tc>
        <w:tc>
          <w:tcPr>
            <w:tcW w:w="0" w:type="auto"/>
            <w:hideMark/>
          </w:tcPr>
          <w:p w14:paraId="19A320B5" w14:textId="77777777" w:rsidR="00646067" w:rsidRPr="0021347E" w:rsidRDefault="00646067" w:rsidP="00602C88">
            <w:pPr>
              <w:jc w:val="both"/>
              <w:rPr>
                <w:color w:val="000000"/>
                <w:lang w:val="en-GB"/>
              </w:rPr>
            </w:pPr>
            <w:r w:rsidRPr="0021347E">
              <w:rPr>
                <w:color w:val="000000"/>
                <w:lang w:val="en-GB"/>
              </w:rPr>
              <w:t>NA</w:t>
            </w:r>
          </w:p>
        </w:tc>
        <w:tc>
          <w:tcPr>
            <w:tcW w:w="0" w:type="auto"/>
            <w:hideMark/>
          </w:tcPr>
          <w:p w14:paraId="222A7EB2" w14:textId="77777777" w:rsidR="00646067" w:rsidRPr="0021347E" w:rsidRDefault="00646067" w:rsidP="00602C88">
            <w:pPr>
              <w:jc w:val="both"/>
              <w:rPr>
                <w:color w:val="000000"/>
                <w:lang w:val="en-GB"/>
              </w:rPr>
            </w:pPr>
            <w:r w:rsidRPr="0021347E">
              <w:rPr>
                <w:color w:val="000000"/>
                <w:lang w:val="en-GB"/>
              </w:rPr>
              <w:t>NA</w:t>
            </w:r>
          </w:p>
        </w:tc>
        <w:tc>
          <w:tcPr>
            <w:tcW w:w="0" w:type="auto"/>
            <w:hideMark/>
          </w:tcPr>
          <w:p w14:paraId="534B3C51" w14:textId="77777777" w:rsidR="00646067" w:rsidRPr="0021347E" w:rsidRDefault="00646067" w:rsidP="00602C88">
            <w:pPr>
              <w:jc w:val="both"/>
              <w:rPr>
                <w:color w:val="000000"/>
                <w:lang w:val="en-GB"/>
              </w:rPr>
            </w:pPr>
            <w:r w:rsidRPr="0021347E">
              <w:rPr>
                <w:color w:val="000000"/>
                <w:lang w:val="en-GB"/>
              </w:rPr>
              <w:t>NA</w:t>
            </w:r>
          </w:p>
        </w:tc>
        <w:tc>
          <w:tcPr>
            <w:tcW w:w="0" w:type="auto"/>
            <w:hideMark/>
          </w:tcPr>
          <w:p w14:paraId="0855DE79" w14:textId="77777777" w:rsidR="00646067" w:rsidRPr="0021347E" w:rsidRDefault="00646067" w:rsidP="00602C88">
            <w:pPr>
              <w:jc w:val="both"/>
              <w:rPr>
                <w:color w:val="000000"/>
                <w:lang w:val="en-GB"/>
              </w:rPr>
            </w:pPr>
            <w:r w:rsidRPr="0021347E">
              <w:rPr>
                <w:color w:val="000000"/>
                <w:lang w:val="en-GB"/>
              </w:rPr>
              <w:t>–</w:t>
            </w:r>
          </w:p>
        </w:tc>
      </w:tr>
      <w:tr w:rsidR="00646067" w:rsidRPr="0021347E" w14:paraId="1F6C2ADE" w14:textId="77777777" w:rsidTr="00DE1896">
        <w:tc>
          <w:tcPr>
            <w:tcW w:w="0" w:type="auto"/>
            <w:hideMark/>
          </w:tcPr>
          <w:p w14:paraId="1C59D653" w14:textId="77777777" w:rsidR="00646067" w:rsidRPr="0021347E" w:rsidRDefault="00646067" w:rsidP="00602C88">
            <w:pPr>
              <w:jc w:val="both"/>
              <w:rPr>
                <w:color w:val="000000"/>
                <w:lang w:val="en-GB"/>
              </w:rPr>
            </w:pPr>
            <w:r w:rsidRPr="0021347E">
              <w:rPr>
                <w:color w:val="000000"/>
                <w:lang w:val="en-GB"/>
              </w:rPr>
              <w:t>Bee_28</w:t>
            </w:r>
          </w:p>
        </w:tc>
        <w:tc>
          <w:tcPr>
            <w:tcW w:w="0" w:type="auto"/>
            <w:hideMark/>
          </w:tcPr>
          <w:p w14:paraId="3D7FF350" w14:textId="77777777" w:rsidR="00646067" w:rsidRPr="0021347E" w:rsidRDefault="00646067" w:rsidP="00602C88">
            <w:pPr>
              <w:jc w:val="both"/>
              <w:rPr>
                <w:color w:val="000000"/>
                <w:lang w:val="en-GB"/>
              </w:rPr>
            </w:pPr>
            <w:r w:rsidRPr="0021347E">
              <w:rPr>
                <w:color w:val="000000"/>
                <w:lang w:val="en-GB"/>
              </w:rPr>
              <w:t>210</w:t>
            </w:r>
          </w:p>
        </w:tc>
        <w:tc>
          <w:tcPr>
            <w:tcW w:w="0" w:type="auto"/>
            <w:hideMark/>
          </w:tcPr>
          <w:p w14:paraId="70A610A3" w14:textId="77777777" w:rsidR="00646067" w:rsidRPr="0021347E" w:rsidRDefault="00646067" w:rsidP="00602C88">
            <w:pPr>
              <w:jc w:val="both"/>
              <w:rPr>
                <w:color w:val="000000"/>
                <w:lang w:val="en-GB"/>
              </w:rPr>
            </w:pPr>
            <w:r w:rsidRPr="0021347E">
              <w:rPr>
                <w:color w:val="000000"/>
                <w:lang w:val="en-GB"/>
              </w:rPr>
              <w:t>NA</w:t>
            </w:r>
          </w:p>
        </w:tc>
        <w:tc>
          <w:tcPr>
            <w:tcW w:w="0" w:type="auto"/>
            <w:hideMark/>
          </w:tcPr>
          <w:p w14:paraId="2DD92F7B" w14:textId="77777777" w:rsidR="00646067" w:rsidRPr="0021347E" w:rsidRDefault="00646067" w:rsidP="00602C88">
            <w:pPr>
              <w:jc w:val="both"/>
              <w:rPr>
                <w:color w:val="000000"/>
                <w:lang w:val="en-GB"/>
              </w:rPr>
            </w:pPr>
            <w:r w:rsidRPr="0021347E">
              <w:rPr>
                <w:color w:val="000000"/>
                <w:lang w:val="en-GB"/>
              </w:rPr>
              <w:t>NA</w:t>
            </w:r>
          </w:p>
        </w:tc>
        <w:tc>
          <w:tcPr>
            <w:tcW w:w="0" w:type="auto"/>
            <w:hideMark/>
          </w:tcPr>
          <w:p w14:paraId="7FFF5BAB" w14:textId="77777777" w:rsidR="00646067" w:rsidRPr="0021347E" w:rsidRDefault="00646067" w:rsidP="00602C88">
            <w:pPr>
              <w:jc w:val="both"/>
              <w:rPr>
                <w:color w:val="000000"/>
                <w:lang w:val="en-GB"/>
              </w:rPr>
            </w:pPr>
            <w:r w:rsidRPr="0021347E">
              <w:rPr>
                <w:color w:val="000000"/>
                <w:lang w:val="en-GB"/>
              </w:rPr>
              <w:t>NA</w:t>
            </w:r>
          </w:p>
        </w:tc>
        <w:tc>
          <w:tcPr>
            <w:tcW w:w="0" w:type="auto"/>
            <w:hideMark/>
          </w:tcPr>
          <w:p w14:paraId="026CB519" w14:textId="77777777" w:rsidR="00646067" w:rsidRPr="0021347E" w:rsidRDefault="00646067" w:rsidP="00602C88">
            <w:pPr>
              <w:jc w:val="both"/>
              <w:rPr>
                <w:color w:val="000000"/>
                <w:lang w:val="en-GB"/>
              </w:rPr>
            </w:pPr>
            <w:r w:rsidRPr="0021347E">
              <w:rPr>
                <w:color w:val="000000"/>
                <w:lang w:val="en-GB"/>
              </w:rPr>
              <w:t>–</w:t>
            </w:r>
          </w:p>
        </w:tc>
      </w:tr>
      <w:tr w:rsidR="00646067" w:rsidRPr="0021347E" w14:paraId="4FC16A55" w14:textId="77777777" w:rsidTr="00DE1896">
        <w:tc>
          <w:tcPr>
            <w:tcW w:w="0" w:type="auto"/>
            <w:hideMark/>
          </w:tcPr>
          <w:p w14:paraId="13B555A1" w14:textId="77777777" w:rsidR="00646067" w:rsidRPr="0021347E" w:rsidRDefault="00646067" w:rsidP="00602C88">
            <w:pPr>
              <w:jc w:val="both"/>
              <w:rPr>
                <w:color w:val="000000"/>
                <w:lang w:val="en-GB"/>
              </w:rPr>
            </w:pPr>
            <w:r w:rsidRPr="0021347E">
              <w:rPr>
                <w:b/>
                <w:bCs/>
                <w:color w:val="000000"/>
                <w:lang w:val="en-GB"/>
              </w:rPr>
              <w:t>Bee_29</w:t>
            </w:r>
          </w:p>
        </w:tc>
        <w:tc>
          <w:tcPr>
            <w:tcW w:w="0" w:type="auto"/>
            <w:hideMark/>
          </w:tcPr>
          <w:p w14:paraId="2EA2B6D7" w14:textId="77777777" w:rsidR="00646067" w:rsidRPr="0021347E" w:rsidRDefault="00646067" w:rsidP="00602C88">
            <w:pPr>
              <w:jc w:val="both"/>
              <w:rPr>
                <w:color w:val="000000"/>
                <w:lang w:val="en-GB"/>
              </w:rPr>
            </w:pPr>
            <w:r w:rsidRPr="0021347E">
              <w:rPr>
                <w:b/>
                <w:bCs/>
                <w:color w:val="000000"/>
                <w:lang w:val="en-GB"/>
              </w:rPr>
              <w:t>300</w:t>
            </w:r>
          </w:p>
        </w:tc>
        <w:tc>
          <w:tcPr>
            <w:tcW w:w="0" w:type="auto"/>
            <w:hideMark/>
          </w:tcPr>
          <w:p w14:paraId="334D162C" w14:textId="77777777" w:rsidR="00646067" w:rsidRPr="0021347E" w:rsidRDefault="00646067" w:rsidP="00602C88">
            <w:pPr>
              <w:jc w:val="both"/>
              <w:rPr>
                <w:color w:val="000000"/>
                <w:lang w:val="en-GB"/>
              </w:rPr>
            </w:pPr>
            <w:r w:rsidRPr="0021347E">
              <w:rPr>
                <w:color w:val="000000"/>
                <w:lang w:val="en-GB"/>
              </w:rPr>
              <w:t>NA</w:t>
            </w:r>
          </w:p>
        </w:tc>
        <w:tc>
          <w:tcPr>
            <w:tcW w:w="0" w:type="auto"/>
            <w:hideMark/>
          </w:tcPr>
          <w:p w14:paraId="2F585513" w14:textId="77777777" w:rsidR="00646067" w:rsidRPr="0021347E" w:rsidRDefault="00646067" w:rsidP="00602C88">
            <w:pPr>
              <w:jc w:val="both"/>
              <w:rPr>
                <w:color w:val="000000"/>
                <w:lang w:val="en-GB"/>
              </w:rPr>
            </w:pPr>
            <w:r w:rsidRPr="0021347E">
              <w:rPr>
                <w:color w:val="000000"/>
                <w:lang w:val="en-GB"/>
              </w:rPr>
              <w:t>NA</w:t>
            </w:r>
          </w:p>
        </w:tc>
        <w:tc>
          <w:tcPr>
            <w:tcW w:w="0" w:type="auto"/>
            <w:hideMark/>
          </w:tcPr>
          <w:p w14:paraId="6AC4917E" w14:textId="77777777" w:rsidR="00646067" w:rsidRPr="0021347E" w:rsidRDefault="00646067" w:rsidP="00602C88">
            <w:pPr>
              <w:jc w:val="both"/>
              <w:rPr>
                <w:color w:val="000000"/>
                <w:lang w:val="en-GB"/>
              </w:rPr>
            </w:pPr>
            <w:r w:rsidRPr="0021347E">
              <w:rPr>
                <w:color w:val="000000"/>
                <w:lang w:val="en-GB"/>
              </w:rPr>
              <w:t>NA</w:t>
            </w:r>
          </w:p>
        </w:tc>
        <w:tc>
          <w:tcPr>
            <w:tcW w:w="0" w:type="auto"/>
            <w:hideMark/>
          </w:tcPr>
          <w:p w14:paraId="120E7594" w14:textId="77777777" w:rsidR="00646067" w:rsidRPr="0021347E" w:rsidRDefault="00646067" w:rsidP="00602C88">
            <w:pPr>
              <w:jc w:val="both"/>
              <w:rPr>
                <w:color w:val="000000"/>
                <w:lang w:val="en-GB"/>
              </w:rPr>
            </w:pPr>
            <w:r w:rsidRPr="0021347E">
              <w:rPr>
                <w:b/>
                <w:bCs/>
                <w:color w:val="000000"/>
                <w:lang w:val="en-GB"/>
              </w:rPr>
              <w:t>Very high endurance</w:t>
            </w:r>
          </w:p>
        </w:tc>
      </w:tr>
      <w:tr w:rsidR="00646067" w:rsidRPr="0021347E" w14:paraId="49BB5230" w14:textId="77777777" w:rsidTr="00DE1896">
        <w:tc>
          <w:tcPr>
            <w:tcW w:w="0" w:type="auto"/>
            <w:hideMark/>
          </w:tcPr>
          <w:p w14:paraId="4A19283A" w14:textId="77777777" w:rsidR="00646067" w:rsidRPr="0021347E" w:rsidRDefault="00646067" w:rsidP="00602C88">
            <w:pPr>
              <w:jc w:val="both"/>
              <w:rPr>
                <w:color w:val="000000"/>
                <w:lang w:val="en-GB"/>
              </w:rPr>
            </w:pPr>
            <w:r w:rsidRPr="0021347E">
              <w:rPr>
                <w:b/>
                <w:bCs/>
                <w:color w:val="000000"/>
                <w:lang w:val="en-GB"/>
              </w:rPr>
              <w:t>Bee_3</w:t>
            </w:r>
          </w:p>
        </w:tc>
        <w:tc>
          <w:tcPr>
            <w:tcW w:w="0" w:type="auto"/>
            <w:hideMark/>
          </w:tcPr>
          <w:p w14:paraId="422921BF" w14:textId="77777777" w:rsidR="00646067" w:rsidRPr="0021347E" w:rsidRDefault="00646067" w:rsidP="00602C88">
            <w:pPr>
              <w:jc w:val="both"/>
              <w:rPr>
                <w:color w:val="000000"/>
                <w:lang w:val="en-GB"/>
              </w:rPr>
            </w:pPr>
            <w:r w:rsidRPr="0021347E">
              <w:rPr>
                <w:color w:val="000000"/>
                <w:lang w:val="en-GB"/>
              </w:rPr>
              <w:t>300</w:t>
            </w:r>
          </w:p>
        </w:tc>
        <w:tc>
          <w:tcPr>
            <w:tcW w:w="0" w:type="auto"/>
            <w:hideMark/>
          </w:tcPr>
          <w:p w14:paraId="3F006CB6" w14:textId="77777777" w:rsidR="00646067" w:rsidRPr="0021347E" w:rsidRDefault="00646067" w:rsidP="00602C88">
            <w:pPr>
              <w:jc w:val="both"/>
              <w:rPr>
                <w:color w:val="000000"/>
                <w:lang w:val="en-GB"/>
              </w:rPr>
            </w:pPr>
            <w:r w:rsidRPr="0021347E">
              <w:rPr>
                <w:color w:val="000000"/>
                <w:lang w:val="en-GB"/>
              </w:rPr>
              <w:t>83.3</w:t>
            </w:r>
          </w:p>
        </w:tc>
        <w:tc>
          <w:tcPr>
            <w:tcW w:w="0" w:type="auto"/>
            <w:hideMark/>
          </w:tcPr>
          <w:p w14:paraId="0E57512B" w14:textId="77777777" w:rsidR="00646067" w:rsidRPr="0021347E" w:rsidRDefault="00646067" w:rsidP="00602C88">
            <w:pPr>
              <w:jc w:val="both"/>
              <w:rPr>
                <w:color w:val="000000"/>
                <w:lang w:val="en-GB"/>
              </w:rPr>
            </w:pPr>
            <w:r w:rsidRPr="0021347E">
              <w:rPr>
                <w:color w:val="000000"/>
                <w:lang w:val="en-GB"/>
              </w:rPr>
              <w:t>41.2</w:t>
            </w:r>
          </w:p>
        </w:tc>
        <w:tc>
          <w:tcPr>
            <w:tcW w:w="0" w:type="auto"/>
            <w:hideMark/>
          </w:tcPr>
          <w:p w14:paraId="46D1AA4C" w14:textId="77777777" w:rsidR="00646067" w:rsidRPr="0021347E" w:rsidRDefault="00646067" w:rsidP="00602C88">
            <w:pPr>
              <w:jc w:val="both"/>
              <w:rPr>
                <w:color w:val="000000"/>
                <w:lang w:val="en-GB"/>
              </w:rPr>
            </w:pPr>
            <w:r w:rsidRPr="0021347E">
              <w:rPr>
                <w:b/>
                <w:bCs/>
                <w:color w:val="000000"/>
                <w:lang w:val="en-GB"/>
              </w:rPr>
              <w:t>100</w:t>
            </w:r>
          </w:p>
        </w:tc>
        <w:tc>
          <w:tcPr>
            <w:tcW w:w="0" w:type="auto"/>
            <w:hideMark/>
          </w:tcPr>
          <w:p w14:paraId="747F10FB" w14:textId="77777777" w:rsidR="00646067" w:rsidRPr="0021347E" w:rsidRDefault="00646067" w:rsidP="00602C88">
            <w:pPr>
              <w:jc w:val="both"/>
              <w:rPr>
                <w:color w:val="000000"/>
                <w:lang w:val="en-GB"/>
              </w:rPr>
            </w:pPr>
            <w:r w:rsidRPr="0021347E">
              <w:rPr>
                <w:b/>
                <w:bCs/>
                <w:color w:val="000000"/>
                <w:lang w:val="en-GB"/>
              </w:rPr>
              <w:t>Exceptional generaliser (100%)</w:t>
            </w:r>
          </w:p>
        </w:tc>
      </w:tr>
      <w:tr w:rsidR="00646067" w:rsidRPr="0021347E" w14:paraId="5A5A604F" w14:textId="77777777" w:rsidTr="00DE1896">
        <w:tc>
          <w:tcPr>
            <w:tcW w:w="0" w:type="auto"/>
            <w:hideMark/>
          </w:tcPr>
          <w:p w14:paraId="324CCF95" w14:textId="77777777" w:rsidR="00646067" w:rsidRPr="0021347E" w:rsidRDefault="00646067" w:rsidP="00602C88">
            <w:pPr>
              <w:jc w:val="both"/>
              <w:rPr>
                <w:color w:val="000000"/>
                <w:lang w:val="en-GB"/>
              </w:rPr>
            </w:pPr>
            <w:r w:rsidRPr="0021347E">
              <w:rPr>
                <w:color w:val="000000"/>
                <w:lang w:val="en-GB"/>
              </w:rPr>
              <w:t>Bee_30</w:t>
            </w:r>
          </w:p>
        </w:tc>
        <w:tc>
          <w:tcPr>
            <w:tcW w:w="0" w:type="auto"/>
            <w:hideMark/>
          </w:tcPr>
          <w:p w14:paraId="47C4604B" w14:textId="77777777" w:rsidR="00646067" w:rsidRPr="0021347E" w:rsidRDefault="00646067" w:rsidP="00602C88">
            <w:pPr>
              <w:jc w:val="both"/>
              <w:rPr>
                <w:color w:val="000000"/>
                <w:lang w:val="en-GB"/>
              </w:rPr>
            </w:pPr>
            <w:r w:rsidRPr="0021347E">
              <w:rPr>
                <w:color w:val="000000"/>
                <w:lang w:val="en-GB"/>
              </w:rPr>
              <w:t>150</w:t>
            </w:r>
          </w:p>
        </w:tc>
        <w:tc>
          <w:tcPr>
            <w:tcW w:w="0" w:type="auto"/>
            <w:hideMark/>
          </w:tcPr>
          <w:p w14:paraId="53AEFCEE" w14:textId="77777777" w:rsidR="00646067" w:rsidRPr="0021347E" w:rsidRDefault="00646067" w:rsidP="00602C88">
            <w:pPr>
              <w:jc w:val="both"/>
              <w:rPr>
                <w:color w:val="000000"/>
                <w:lang w:val="en-GB"/>
              </w:rPr>
            </w:pPr>
            <w:r w:rsidRPr="0021347E">
              <w:rPr>
                <w:color w:val="000000"/>
                <w:lang w:val="en-GB"/>
              </w:rPr>
              <w:t>72.7</w:t>
            </w:r>
          </w:p>
        </w:tc>
        <w:tc>
          <w:tcPr>
            <w:tcW w:w="0" w:type="auto"/>
            <w:hideMark/>
          </w:tcPr>
          <w:p w14:paraId="7B2A0E93" w14:textId="77777777" w:rsidR="00646067" w:rsidRPr="0021347E" w:rsidRDefault="00646067" w:rsidP="00602C88">
            <w:pPr>
              <w:jc w:val="both"/>
              <w:rPr>
                <w:color w:val="000000"/>
                <w:lang w:val="en-GB"/>
              </w:rPr>
            </w:pPr>
            <w:r w:rsidRPr="0021347E">
              <w:rPr>
                <w:color w:val="000000"/>
                <w:lang w:val="en-GB"/>
              </w:rPr>
              <w:t>64.3</w:t>
            </w:r>
          </w:p>
        </w:tc>
        <w:tc>
          <w:tcPr>
            <w:tcW w:w="0" w:type="auto"/>
            <w:hideMark/>
          </w:tcPr>
          <w:p w14:paraId="177E0E9F" w14:textId="77777777" w:rsidR="00646067" w:rsidRPr="0021347E" w:rsidRDefault="00646067" w:rsidP="00602C88">
            <w:pPr>
              <w:jc w:val="both"/>
              <w:rPr>
                <w:color w:val="000000"/>
                <w:lang w:val="en-GB"/>
              </w:rPr>
            </w:pPr>
            <w:r w:rsidRPr="0021347E">
              <w:rPr>
                <w:color w:val="000000"/>
                <w:lang w:val="en-GB"/>
              </w:rPr>
              <w:t>57.1</w:t>
            </w:r>
          </w:p>
        </w:tc>
        <w:tc>
          <w:tcPr>
            <w:tcW w:w="0" w:type="auto"/>
            <w:hideMark/>
          </w:tcPr>
          <w:p w14:paraId="5A03AEEB" w14:textId="77777777" w:rsidR="00646067" w:rsidRPr="0021347E" w:rsidRDefault="00646067" w:rsidP="00602C88">
            <w:pPr>
              <w:jc w:val="both"/>
              <w:rPr>
                <w:color w:val="000000"/>
                <w:lang w:val="en-GB"/>
              </w:rPr>
            </w:pPr>
            <w:r w:rsidRPr="0021347E">
              <w:rPr>
                <w:color w:val="000000"/>
                <w:lang w:val="en-GB"/>
              </w:rPr>
              <w:t>–</w:t>
            </w:r>
          </w:p>
        </w:tc>
      </w:tr>
      <w:tr w:rsidR="00646067" w:rsidRPr="0021347E" w14:paraId="19D7D7F3" w14:textId="77777777" w:rsidTr="00DE1896">
        <w:tc>
          <w:tcPr>
            <w:tcW w:w="0" w:type="auto"/>
            <w:hideMark/>
          </w:tcPr>
          <w:p w14:paraId="582DA8F7" w14:textId="77777777" w:rsidR="00646067" w:rsidRPr="0021347E" w:rsidRDefault="00646067" w:rsidP="00602C88">
            <w:pPr>
              <w:jc w:val="both"/>
              <w:rPr>
                <w:color w:val="000000"/>
                <w:lang w:val="en-GB"/>
              </w:rPr>
            </w:pPr>
            <w:r w:rsidRPr="0021347E">
              <w:rPr>
                <w:color w:val="000000"/>
                <w:lang w:val="en-GB"/>
              </w:rPr>
              <w:t>Bee_31</w:t>
            </w:r>
          </w:p>
        </w:tc>
        <w:tc>
          <w:tcPr>
            <w:tcW w:w="0" w:type="auto"/>
            <w:hideMark/>
          </w:tcPr>
          <w:p w14:paraId="6AB7E5A4" w14:textId="77777777" w:rsidR="00646067" w:rsidRPr="0021347E" w:rsidRDefault="00646067" w:rsidP="00602C88">
            <w:pPr>
              <w:jc w:val="both"/>
              <w:rPr>
                <w:color w:val="000000"/>
                <w:lang w:val="en-GB"/>
              </w:rPr>
            </w:pPr>
            <w:r w:rsidRPr="0021347E">
              <w:rPr>
                <w:color w:val="000000"/>
                <w:lang w:val="en-GB"/>
              </w:rPr>
              <w:t>250</w:t>
            </w:r>
          </w:p>
        </w:tc>
        <w:tc>
          <w:tcPr>
            <w:tcW w:w="0" w:type="auto"/>
            <w:hideMark/>
          </w:tcPr>
          <w:p w14:paraId="2BF1C395" w14:textId="77777777" w:rsidR="00646067" w:rsidRPr="0021347E" w:rsidRDefault="00646067" w:rsidP="00602C88">
            <w:pPr>
              <w:jc w:val="both"/>
              <w:rPr>
                <w:color w:val="000000"/>
                <w:lang w:val="en-GB"/>
              </w:rPr>
            </w:pPr>
            <w:r w:rsidRPr="0021347E">
              <w:rPr>
                <w:color w:val="000000"/>
                <w:lang w:val="en-GB"/>
              </w:rPr>
              <w:t>NA</w:t>
            </w:r>
          </w:p>
        </w:tc>
        <w:tc>
          <w:tcPr>
            <w:tcW w:w="0" w:type="auto"/>
            <w:hideMark/>
          </w:tcPr>
          <w:p w14:paraId="74E90065" w14:textId="77777777" w:rsidR="00646067" w:rsidRPr="0021347E" w:rsidRDefault="00646067" w:rsidP="00602C88">
            <w:pPr>
              <w:jc w:val="both"/>
              <w:rPr>
                <w:color w:val="000000"/>
                <w:lang w:val="en-GB"/>
              </w:rPr>
            </w:pPr>
            <w:r w:rsidRPr="0021347E">
              <w:rPr>
                <w:color w:val="000000"/>
                <w:lang w:val="en-GB"/>
              </w:rPr>
              <w:t>NA</w:t>
            </w:r>
          </w:p>
        </w:tc>
        <w:tc>
          <w:tcPr>
            <w:tcW w:w="0" w:type="auto"/>
            <w:hideMark/>
          </w:tcPr>
          <w:p w14:paraId="29C117A8" w14:textId="77777777" w:rsidR="00646067" w:rsidRPr="0021347E" w:rsidRDefault="00646067" w:rsidP="00602C88">
            <w:pPr>
              <w:jc w:val="both"/>
              <w:rPr>
                <w:color w:val="000000"/>
                <w:lang w:val="en-GB"/>
              </w:rPr>
            </w:pPr>
            <w:r w:rsidRPr="0021347E">
              <w:rPr>
                <w:color w:val="000000"/>
                <w:lang w:val="en-GB"/>
              </w:rPr>
              <w:t>NA</w:t>
            </w:r>
          </w:p>
        </w:tc>
        <w:tc>
          <w:tcPr>
            <w:tcW w:w="0" w:type="auto"/>
            <w:hideMark/>
          </w:tcPr>
          <w:p w14:paraId="6FB55056" w14:textId="77777777" w:rsidR="00646067" w:rsidRPr="0021347E" w:rsidRDefault="00646067" w:rsidP="00602C88">
            <w:pPr>
              <w:jc w:val="both"/>
              <w:rPr>
                <w:color w:val="000000"/>
                <w:lang w:val="en-GB"/>
              </w:rPr>
            </w:pPr>
            <w:r w:rsidRPr="0021347E">
              <w:rPr>
                <w:color w:val="000000"/>
                <w:lang w:val="en-GB"/>
              </w:rPr>
              <w:t>–</w:t>
            </w:r>
          </w:p>
        </w:tc>
      </w:tr>
      <w:tr w:rsidR="00646067" w:rsidRPr="0021347E" w14:paraId="7C514CEC" w14:textId="77777777" w:rsidTr="00DE1896">
        <w:tc>
          <w:tcPr>
            <w:tcW w:w="0" w:type="auto"/>
            <w:hideMark/>
          </w:tcPr>
          <w:p w14:paraId="08843D8D" w14:textId="77777777" w:rsidR="00646067" w:rsidRPr="0021347E" w:rsidRDefault="00646067" w:rsidP="00602C88">
            <w:pPr>
              <w:jc w:val="both"/>
              <w:rPr>
                <w:color w:val="000000"/>
                <w:lang w:val="en-GB"/>
              </w:rPr>
            </w:pPr>
            <w:r w:rsidRPr="0021347E">
              <w:rPr>
                <w:color w:val="000000"/>
                <w:lang w:val="en-GB"/>
              </w:rPr>
              <w:t>Bee_32</w:t>
            </w:r>
          </w:p>
        </w:tc>
        <w:tc>
          <w:tcPr>
            <w:tcW w:w="0" w:type="auto"/>
            <w:hideMark/>
          </w:tcPr>
          <w:p w14:paraId="543A0D82" w14:textId="77777777" w:rsidR="00646067" w:rsidRPr="0021347E" w:rsidRDefault="00646067" w:rsidP="00602C88">
            <w:pPr>
              <w:jc w:val="both"/>
              <w:rPr>
                <w:color w:val="000000"/>
                <w:lang w:val="en-GB"/>
              </w:rPr>
            </w:pPr>
            <w:r w:rsidRPr="0021347E">
              <w:rPr>
                <w:color w:val="000000"/>
                <w:lang w:val="en-GB"/>
              </w:rPr>
              <w:t>300</w:t>
            </w:r>
          </w:p>
        </w:tc>
        <w:tc>
          <w:tcPr>
            <w:tcW w:w="0" w:type="auto"/>
            <w:hideMark/>
          </w:tcPr>
          <w:p w14:paraId="52251269" w14:textId="77777777" w:rsidR="00646067" w:rsidRPr="0021347E" w:rsidRDefault="00646067" w:rsidP="00602C88">
            <w:pPr>
              <w:jc w:val="both"/>
              <w:rPr>
                <w:color w:val="000000"/>
                <w:lang w:val="en-GB"/>
              </w:rPr>
            </w:pPr>
            <w:r w:rsidRPr="0021347E">
              <w:rPr>
                <w:color w:val="000000"/>
                <w:lang w:val="en-GB"/>
              </w:rPr>
              <w:t>63.2</w:t>
            </w:r>
          </w:p>
        </w:tc>
        <w:tc>
          <w:tcPr>
            <w:tcW w:w="0" w:type="auto"/>
            <w:hideMark/>
          </w:tcPr>
          <w:p w14:paraId="73402C58" w14:textId="77777777" w:rsidR="00646067" w:rsidRPr="0021347E" w:rsidRDefault="00646067" w:rsidP="00602C88">
            <w:pPr>
              <w:jc w:val="both"/>
              <w:rPr>
                <w:color w:val="000000"/>
                <w:lang w:val="en-GB"/>
              </w:rPr>
            </w:pPr>
            <w:r w:rsidRPr="0021347E">
              <w:rPr>
                <w:color w:val="000000"/>
                <w:lang w:val="en-GB"/>
              </w:rPr>
              <w:t>53.3</w:t>
            </w:r>
          </w:p>
        </w:tc>
        <w:tc>
          <w:tcPr>
            <w:tcW w:w="0" w:type="auto"/>
            <w:hideMark/>
          </w:tcPr>
          <w:p w14:paraId="7FF222E0" w14:textId="77777777" w:rsidR="00646067" w:rsidRPr="0021347E" w:rsidRDefault="00646067" w:rsidP="00602C88">
            <w:pPr>
              <w:jc w:val="both"/>
              <w:rPr>
                <w:color w:val="000000"/>
                <w:lang w:val="en-GB"/>
              </w:rPr>
            </w:pPr>
            <w:r w:rsidRPr="0021347E">
              <w:rPr>
                <w:color w:val="000000"/>
                <w:lang w:val="en-GB"/>
              </w:rPr>
              <w:t>58.3</w:t>
            </w:r>
          </w:p>
        </w:tc>
        <w:tc>
          <w:tcPr>
            <w:tcW w:w="0" w:type="auto"/>
            <w:hideMark/>
          </w:tcPr>
          <w:p w14:paraId="0730F5C5" w14:textId="77777777" w:rsidR="00646067" w:rsidRPr="0021347E" w:rsidRDefault="00646067" w:rsidP="00602C88">
            <w:pPr>
              <w:jc w:val="both"/>
              <w:rPr>
                <w:color w:val="000000"/>
                <w:lang w:val="en-GB"/>
              </w:rPr>
            </w:pPr>
            <w:r w:rsidRPr="0021347E">
              <w:rPr>
                <w:color w:val="000000"/>
                <w:lang w:val="en-GB"/>
              </w:rPr>
              <w:t>–</w:t>
            </w:r>
          </w:p>
        </w:tc>
      </w:tr>
      <w:tr w:rsidR="00646067" w:rsidRPr="0021347E" w14:paraId="49718DEE" w14:textId="77777777" w:rsidTr="00DE1896">
        <w:tc>
          <w:tcPr>
            <w:tcW w:w="0" w:type="auto"/>
            <w:hideMark/>
          </w:tcPr>
          <w:p w14:paraId="5600E914" w14:textId="77777777" w:rsidR="00646067" w:rsidRPr="0021347E" w:rsidRDefault="00646067" w:rsidP="00602C88">
            <w:pPr>
              <w:jc w:val="both"/>
              <w:rPr>
                <w:color w:val="000000"/>
                <w:lang w:val="en-GB"/>
              </w:rPr>
            </w:pPr>
            <w:r w:rsidRPr="0021347E">
              <w:rPr>
                <w:color w:val="000000"/>
                <w:lang w:val="en-GB"/>
              </w:rPr>
              <w:t>Bee_33</w:t>
            </w:r>
          </w:p>
        </w:tc>
        <w:tc>
          <w:tcPr>
            <w:tcW w:w="0" w:type="auto"/>
            <w:hideMark/>
          </w:tcPr>
          <w:p w14:paraId="7BFA7AF4" w14:textId="77777777" w:rsidR="00646067" w:rsidRPr="0021347E" w:rsidRDefault="00646067" w:rsidP="00602C88">
            <w:pPr>
              <w:jc w:val="both"/>
              <w:rPr>
                <w:color w:val="000000"/>
                <w:lang w:val="en-GB"/>
              </w:rPr>
            </w:pPr>
            <w:r w:rsidRPr="0021347E">
              <w:rPr>
                <w:color w:val="000000"/>
                <w:lang w:val="en-GB"/>
              </w:rPr>
              <w:t>170</w:t>
            </w:r>
          </w:p>
        </w:tc>
        <w:tc>
          <w:tcPr>
            <w:tcW w:w="0" w:type="auto"/>
            <w:hideMark/>
          </w:tcPr>
          <w:p w14:paraId="534BE8E9" w14:textId="77777777" w:rsidR="00646067" w:rsidRPr="0021347E" w:rsidRDefault="00646067" w:rsidP="00602C88">
            <w:pPr>
              <w:jc w:val="both"/>
              <w:rPr>
                <w:color w:val="000000"/>
                <w:lang w:val="en-GB"/>
              </w:rPr>
            </w:pPr>
            <w:r w:rsidRPr="0021347E">
              <w:rPr>
                <w:color w:val="000000"/>
                <w:lang w:val="en-GB"/>
              </w:rPr>
              <w:t>64.7</w:t>
            </w:r>
          </w:p>
        </w:tc>
        <w:tc>
          <w:tcPr>
            <w:tcW w:w="0" w:type="auto"/>
            <w:hideMark/>
          </w:tcPr>
          <w:p w14:paraId="22331FAB" w14:textId="77777777" w:rsidR="00646067" w:rsidRPr="0021347E" w:rsidRDefault="00646067" w:rsidP="00602C88">
            <w:pPr>
              <w:jc w:val="both"/>
              <w:rPr>
                <w:color w:val="000000"/>
                <w:lang w:val="en-GB"/>
              </w:rPr>
            </w:pPr>
            <w:r w:rsidRPr="0021347E">
              <w:rPr>
                <w:b/>
                <w:bCs/>
                <w:color w:val="000000"/>
                <w:lang w:val="en-GB"/>
              </w:rPr>
              <w:t>70</w:t>
            </w:r>
          </w:p>
        </w:tc>
        <w:tc>
          <w:tcPr>
            <w:tcW w:w="0" w:type="auto"/>
            <w:hideMark/>
          </w:tcPr>
          <w:p w14:paraId="1E52A19D" w14:textId="77777777" w:rsidR="00646067" w:rsidRPr="0021347E" w:rsidRDefault="00646067" w:rsidP="00602C88">
            <w:pPr>
              <w:jc w:val="both"/>
              <w:rPr>
                <w:color w:val="000000"/>
                <w:lang w:val="en-GB"/>
              </w:rPr>
            </w:pPr>
            <w:r w:rsidRPr="0021347E">
              <w:rPr>
                <w:color w:val="000000"/>
                <w:lang w:val="en-GB"/>
              </w:rPr>
              <w:t>35.7</w:t>
            </w:r>
          </w:p>
        </w:tc>
        <w:tc>
          <w:tcPr>
            <w:tcW w:w="0" w:type="auto"/>
            <w:hideMark/>
          </w:tcPr>
          <w:p w14:paraId="630ECA3E" w14:textId="77777777" w:rsidR="00646067" w:rsidRPr="0021347E" w:rsidRDefault="00646067" w:rsidP="00602C88">
            <w:pPr>
              <w:jc w:val="both"/>
              <w:rPr>
                <w:color w:val="000000"/>
                <w:lang w:val="en-GB"/>
              </w:rPr>
            </w:pPr>
            <w:r w:rsidRPr="0021347E">
              <w:rPr>
                <w:b/>
                <w:bCs/>
                <w:color w:val="000000"/>
                <w:lang w:val="en-GB"/>
              </w:rPr>
              <w:t>Highest inverted performance</w:t>
            </w:r>
          </w:p>
        </w:tc>
      </w:tr>
      <w:tr w:rsidR="00646067" w:rsidRPr="0021347E" w14:paraId="19661F45" w14:textId="77777777" w:rsidTr="00DE1896">
        <w:tc>
          <w:tcPr>
            <w:tcW w:w="0" w:type="auto"/>
            <w:hideMark/>
          </w:tcPr>
          <w:p w14:paraId="245EC266" w14:textId="77777777" w:rsidR="00646067" w:rsidRPr="0021347E" w:rsidRDefault="00646067" w:rsidP="00602C88">
            <w:pPr>
              <w:jc w:val="both"/>
              <w:rPr>
                <w:color w:val="000000"/>
                <w:lang w:val="en-GB"/>
              </w:rPr>
            </w:pPr>
            <w:r w:rsidRPr="0021347E">
              <w:rPr>
                <w:color w:val="000000"/>
                <w:lang w:val="en-GB"/>
              </w:rPr>
              <w:t>Bee_4</w:t>
            </w:r>
          </w:p>
        </w:tc>
        <w:tc>
          <w:tcPr>
            <w:tcW w:w="0" w:type="auto"/>
            <w:hideMark/>
          </w:tcPr>
          <w:p w14:paraId="62547BD9" w14:textId="77777777" w:rsidR="00646067" w:rsidRPr="0021347E" w:rsidRDefault="00646067" w:rsidP="00602C88">
            <w:pPr>
              <w:jc w:val="both"/>
              <w:rPr>
                <w:color w:val="000000"/>
                <w:lang w:val="en-GB"/>
              </w:rPr>
            </w:pPr>
            <w:r w:rsidRPr="0021347E">
              <w:rPr>
                <w:color w:val="000000"/>
                <w:lang w:val="en-GB"/>
              </w:rPr>
              <w:t>260</w:t>
            </w:r>
          </w:p>
        </w:tc>
        <w:tc>
          <w:tcPr>
            <w:tcW w:w="0" w:type="auto"/>
            <w:hideMark/>
          </w:tcPr>
          <w:p w14:paraId="5E2027E5" w14:textId="77777777" w:rsidR="00646067" w:rsidRPr="0021347E" w:rsidRDefault="00646067" w:rsidP="00602C88">
            <w:pPr>
              <w:jc w:val="both"/>
              <w:rPr>
                <w:color w:val="000000"/>
                <w:lang w:val="en-GB"/>
              </w:rPr>
            </w:pPr>
            <w:r w:rsidRPr="0021347E">
              <w:rPr>
                <w:color w:val="000000"/>
                <w:lang w:val="en-GB"/>
              </w:rPr>
              <w:t>66.7</w:t>
            </w:r>
          </w:p>
        </w:tc>
        <w:tc>
          <w:tcPr>
            <w:tcW w:w="0" w:type="auto"/>
            <w:hideMark/>
          </w:tcPr>
          <w:p w14:paraId="12A763E5" w14:textId="77777777" w:rsidR="00646067" w:rsidRPr="0021347E" w:rsidRDefault="00646067" w:rsidP="00602C88">
            <w:pPr>
              <w:jc w:val="both"/>
              <w:rPr>
                <w:color w:val="000000"/>
                <w:lang w:val="en-GB"/>
              </w:rPr>
            </w:pPr>
            <w:r w:rsidRPr="0021347E">
              <w:rPr>
                <w:color w:val="000000"/>
                <w:lang w:val="en-GB"/>
              </w:rPr>
              <w:t>63.6</w:t>
            </w:r>
          </w:p>
        </w:tc>
        <w:tc>
          <w:tcPr>
            <w:tcW w:w="0" w:type="auto"/>
            <w:hideMark/>
          </w:tcPr>
          <w:p w14:paraId="3AB00AA7" w14:textId="77777777" w:rsidR="00646067" w:rsidRPr="0021347E" w:rsidRDefault="00646067" w:rsidP="00602C88">
            <w:pPr>
              <w:jc w:val="both"/>
              <w:rPr>
                <w:color w:val="000000"/>
                <w:lang w:val="en-GB"/>
              </w:rPr>
            </w:pPr>
            <w:r w:rsidRPr="0021347E">
              <w:rPr>
                <w:color w:val="000000"/>
                <w:lang w:val="en-GB"/>
              </w:rPr>
              <w:t>75</w:t>
            </w:r>
          </w:p>
        </w:tc>
        <w:tc>
          <w:tcPr>
            <w:tcW w:w="0" w:type="auto"/>
            <w:hideMark/>
          </w:tcPr>
          <w:p w14:paraId="0E9586EE" w14:textId="77777777" w:rsidR="00646067" w:rsidRPr="0021347E" w:rsidRDefault="00646067" w:rsidP="00602C88">
            <w:pPr>
              <w:jc w:val="both"/>
              <w:rPr>
                <w:color w:val="000000"/>
                <w:lang w:val="en-GB"/>
              </w:rPr>
            </w:pPr>
            <w:r w:rsidRPr="0021347E">
              <w:rPr>
                <w:b/>
                <w:bCs/>
                <w:color w:val="000000"/>
                <w:lang w:val="en-GB"/>
              </w:rPr>
              <w:t>High generaliser</w:t>
            </w:r>
          </w:p>
        </w:tc>
      </w:tr>
      <w:tr w:rsidR="00646067" w:rsidRPr="0021347E" w14:paraId="016B55A1" w14:textId="77777777" w:rsidTr="00DE1896">
        <w:tc>
          <w:tcPr>
            <w:tcW w:w="0" w:type="auto"/>
            <w:hideMark/>
          </w:tcPr>
          <w:p w14:paraId="7DCA667D" w14:textId="77777777" w:rsidR="00646067" w:rsidRPr="0021347E" w:rsidRDefault="00646067" w:rsidP="00602C88">
            <w:pPr>
              <w:jc w:val="both"/>
              <w:rPr>
                <w:color w:val="000000"/>
                <w:lang w:val="en-GB"/>
              </w:rPr>
            </w:pPr>
            <w:r w:rsidRPr="0021347E">
              <w:rPr>
                <w:color w:val="000000"/>
                <w:lang w:val="en-GB"/>
              </w:rPr>
              <w:t>Bee_5</w:t>
            </w:r>
          </w:p>
        </w:tc>
        <w:tc>
          <w:tcPr>
            <w:tcW w:w="0" w:type="auto"/>
            <w:hideMark/>
          </w:tcPr>
          <w:p w14:paraId="58CAD41A" w14:textId="77777777" w:rsidR="00646067" w:rsidRPr="0021347E" w:rsidRDefault="00646067" w:rsidP="00602C88">
            <w:pPr>
              <w:jc w:val="both"/>
              <w:rPr>
                <w:color w:val="000000"/>
                <w:lang w:val="en-GB"/>
              </w:rPr>
            </w:pPr>
            <w:r w:rsidRPr="0021347E">
              <w:rPr>
                <w:color w:val="000000"/>
                <w:lang w:val="en-GB"/>
              </w:rPr>
              <w:t>270</w:t>
            </w:r>
          </w:p>
        </w:tc>
        <w:tc>
          <w:tcPr>
            <w:tcW w:w="0" w:type="auto"/>
            <w:hideMark/>
          </w:tcPr>
          <w:p w14:paraId="7837CBAC" w14:textId="77777777" w:rsidR="00646067" w:rsidRPr="0021347E" w:rsidRDefault="00646067" w:rsidP="00602C88">
            <w:pPr>
              <w:jc w:val="both"/>
              <w:rPr>
                <w:color w:val="000000"/>
                <w:lang w:val="en-GB"/>
              </w:rPr>
            </w:pPr>
            <w:r w:rsidRPr="0021347E">
              <w:rPr>
                <w:color w:val="000000"/>
                <w:lang w:val="en-GB"/>
              </w:rPr>
              <w:t>66.7</w:t>
            </w:r>
          </w:p>
        </w:tc>
        <w:tc>
          <w:tcPr>
            <w:tcW w:w="0" w:type="auto"/>
            <w:hideMark/>
          </w:tcPr>
          <w:p w14:paraId="0F8D8AB6" w14:textId="77777777" w:rsidR="00646067" w:rsidRPr="0021347E" w:rsidRDefault="00646067" w:rsidP="00602C88">
            <w:pPr>
              <w:jc w:val="both"/>
              <w:rPr>
                <w:color w:val="000000"/>
                <w:lang w:val="en-GB"/>
              </w:rPr>
            </w:pPr>
            <w:r w:rsidRPr="0021347E">
              <w:rPr>
                <w:color w:val="000000"/>
                <w:lang w:val="en-GB"/>
              </w:rPr>
              <w:t>57.1</w:t>
            </w:r>
          </w:p>
        </w:tc>
        <w:tc>
          <w:tcPr>
            <w:tcW w:w="0" w:type="auto"/>
            <w:hideMark/>
          </w:tcPr>
          <w:p w14:paraId="440F19F2" w14:textId="77777777" w:rsidR="00646067" w:rsidRPr="0021347E" w:rsidRDefault="00646067" w:rsidP="00602C88">
            <w:pPr>
              <w:jc w:val="both"/>
              <w:rPr>
                <w:color w:val="000000"/>
                <w:lang w:val="en-GB"/>
              </w:rPr>
            </w:pPr>
            <w:r w:rsidRPr="0021347E">
              <w:rPr>
                <w:color w:val="000000"/>
                <w:lang w:val="en-GB"/>
              </w:rPr>
              <w:t>63.6</w:t>
            </w:r>
          </w:p>
        </w:tc>
        <w:tc>
          <w:tcPr>
            <w:tcW w:w="0" w:type="auto"/>
            <w:hideMark/>
          </w:tcPr>
          <w:p w14:paraId="12632ABD" w14:textId="77777777" w:rsidR="00646067" w:rsidRPr="0021347E" w:rsidRDefault="00646067" w:rsidP="00602C88">
            <w:pPr>
              <w:jc w:val="both"/>
              <w:rPr>
                <w:color w:val="000000"/>
                <w:lang w:val="en-GB"/>
              </w:rPr>
            </w:pPr>
            <w:r w:rsidRPr="0021347E">
              <w:rPr>
                <w:color w:val="000000"/>
                <w:lang w:val="en-GB"/>
              </w:rPr>
              <w:t>–</w:t>
            </w:r>
          </w:p>
        </w:tc>
      </w:tr>
      <w:tr w:rsidR="00646067" w:rsidRPr="0021347E" w14:paraId="7FF80E82" w14:textId="77777777" w:rsidTr="00DE1896">
        <w:tc>
          <w:tcPr>
            <w:tcW w:w="0" w:type="auto"/>
            <w:hideMark/>
          </w:tcPr>
          <w:p w14:paraId="0DC0A11D" w14:textId="77777777" w:rsidR="00646067" w:rsidRPr="0021347E" w:rsidRDefault="00646067" w:rsidP="00602C88">
            <w:pPr>
              <w:jc w:val="both"/>
              <w:rPr>
                <w:color w:val="000000"/>
                <w:lang w:val="en-GB"/>
              </w:rPr>
            </w:pPr>
            <w:r w:rsidRPr="0021347E">
              <w:rPr>
                <w:b/>
                <w:bCs/>
                <w:color w:val="000000"/>
                <w:lang w:val="en-GB"/>
              </w:rPr>
              <w:t>Bee_6</w:t>
            </w:r>
          </w:p>
        </w:tc>
        <w:tc>
          <w:tcPr>
            <w:tcW w:w="0" w:type="auto"/>
            <w:hideMark/>
          </w:tcPr>
          <w:p w14:paraId="31F17BAD" w14:textId="77777777" w:rsidR="00646067" w:rsidRPr="0021347E" w:rsidRDefault="00646067" w:rsidP="00602C88">
            <w:pPr>
              <w:jc w:val="both"/>
              <w:rPr>
                <w:color w:val="000000"/>
                <w:lang w:val="en-GB"/>
              </w:rPr>
            </w:pPr>
            <w:r w:rsidRPr="0021347E">
              <w:rPr>
                <w:color w:val="000000"/>
                <w:lang w:val="en-GB"/>
              </w:rPr>
              <w:t>190</w:t>
            </w:r>
          </w:p>
        </w:tc>
        <w:tc>
          <w:tcPr>
            <w:tcW w:w="0" w:type="auto"/>
            <w:hideMark/>
          </w:tcPr>
          <w:p w14:paraId="18226C49" w14:textId="77777777" w:rsidR="00646067" w:rsidRPr="0021347E" w:rsidRDefault="00646067" w:rsidP="00602C88">
            <w:pPr>
              <w:jc w:val="both"/>
              <w:rPr>
                <w:color w:val="000000"/>
                <w:lang w:val="en-GB"/>
              </w:rPr>
            </w:pPr>
            <w:r w:rsidRPr="0021347E">
              <w:rPr>
                <w:color w:val="000000"/>
                <w:lang w:val="en-GB"/>
              </w:rPr>
              <w:t>83.3</w:t>
            </w:r>
          </w:p>
        </w:tc>
        <w:tc>
          <w:tcPr>
            <w:tcW w:w="0" w:type="auto"/>
            <w:hideMark/>
          </w:tcPr>
          <w:p w14:paraId="7BA0F2D6" w14:textId="77777777" w:rsidR="00646067" w:rsidRPr="0021347E" w:rsidRDefault="00646067" w:rsidP="00602C88">
            <w:pPr>
              <w:jc w:val="both"/>
              <w:rPr>
                <w:color w:val="000000"/>
                <w:lang w:val="en-GB"/>
              </w:rPr>
            </w:pPr>
            <w:r w:rsidRPr="0021347E">
              <w:rPr>
                <w:color w:val="000000"/>
                <w:lang w:val="en-GB"/>
              </w:rPr>
              <w:t>60.9</w:t>
            </w:r>
          </w:p>
        </w:tc>
        <w:tc>
          <w:tcPr>
            <w:tcW w:w="0" w:type="auto"/>
            <w:hideMark/>
          </w:tcPr>
          <w:p w14:paraId="6890FAC8" w14:textId="77777777" w:rsidR="00646067" w:rsidRPr="0021347E" w:rsidRDefault="00646067" w:rsidP="00602C88">
            <w:pPr>
              <w:jc w:val="both"/>
              <w:rPr>
                <w:color w:val="000000"/>
                <w:lang w:val="en-GB"/>
              </w:rPr>
            </w:pPr>
            <w:r w:rsidRPr="0021347E">
              <w:rPr>
                <w:b/>
                <w:bCs/>
                <w:color w:val="000000"/>
                <w:lang w:val="en-GB"/>
              </w:rPr>
              <w:t>80</w:t>
            </w:r>
          </w:p>
        </w:tc>
        <w:tc>
          <w:tcPr>
            <w:tcW w:w="0" w:type="auto"/>
            <w:hideMark/>
          </w:tcPr>
          <w:p w14:paraId="1CF1B6A1" w14:textId="77777777" w:rsidR="00646067" w:rsidRPr="0021347E" w:rsidRDefault="00646067" w:rsidP="00602C88">
            <w:pPr>
              <w:jc w:val="both"/>
              <w:rPr>
                <w:color w:val="000000"/>
                <w:lang w:val="en-GB"/>
              </w:rPr>
            </w:pPr>
            <w:r w:rsidRPr="0021347E">
              <w:rPr>
                <w:b/>
                <w:bCs/>
                <w:color w:val="000000"/>
                <w:lang w:val="en-GB"/>
              </w:rPr>
              <w:t>High generaliser</w:t>
            </w:r>
          </w:p>
        </w:tc>
      </w:tr>
      <w:tr w:rsidR="00646067" w:rsidRPr="0021347E" w14:paraId="5473482B" w14:textId="77777777" w:rsidTr="00DE1896">
        <w:tc>
          <w:tcPr>
            <w:tcW w:w="0" w:type="auto"/>
            <w:hideMark/>
          </w:tcPr>
          <w:p w14:paraId="6A519120" w14:textId="77777777" w:rsidR="00646067" w:rsidRPr="0021347E" w:rsidRDefault="00646067" w:rsidP="00602C88">
            <w:pPr>
              <w:jc w:val="both"/>
              <w:rPr>
                <w:color w:val="000000"/>
                <w:lang w:val="en-GB"/>
              </w:rPr>
            </w:pPr>
            <w:r w:rsidRPr="0021347E">
              <w:rPr>
                <w:color w:val="000000"/>
                <w:lang w:val="en-GB"/>
              </w:rPr>
              <w:t>Bee_7</w:t>
            </w:r>
          </w:p>
        </w:tc>
        <w:tc>
          <w:tcPr>
            <w:tcW w:w="0" w:type="auto"/>
            <w:hideMark/>
          </w:tcPr>
          <w:p w14:paraId="56397B39" w14:textId="77777777" w:rsidR="00646067" w:rsidRPr="0021347E" w:rsidRDefault="00646067" w:rsidP="00602C88">
            <w:pPr>
              <w:jc w:val="both"/>
              <w:rPr>
                <w:color w:val="000000"/>
                <w:lang w:val="en-GB"/>
              </w:rPr>
            </w:pPr>
            <w:r w:rsidRPr="0021347E">
              <w:rPr>
                <w:color w:val="000000"/>
                <w:lang w:val="en-GB"/>
              </w:rPr>
              <w:t>290</w:t>
            </w:r>
          </w:p>
        </w:tc>
        <w:tc>
          <w:tcPr>
            <w:tcW w:w="0" w:type="auto"/>
            <w:hideMark/>
          </w:tcPr>
          <w:p w14:paraId="76392A8C" w14:textId="77777777" w:rsidR="00646067" w:rsidRPr="0021347E" w:rsidRDefault="00646067" w:rsidP="00602C88">
            <w:pPr>
              <w:jc w:val="both"/>
              <w:rPr>
                <w:color w:val="000000"/>
                <w:lang w:val="en-GB"/>
              </w:rPr>
            </w:pPr>
            <w:r w:rsidRPr="0021347E">
              <w:rPr>
                <w:color w:val="000000"/>
                <w:lang w:val="en-GB"/>
              </w:rPr>
              <w:t>NA</w:t>
            </w:r>
          </w:p>
        </w:tc>
        <w:tc>
          <w:tcPr>
            <w:tcW w:w="0" w:type="auto"/>
            <w:hideMark/>
          </w:tcPr>
          <w:p w14:paraId="0A222BD5" w14:textId="77777777" w:rsidR="00646067" w:rsidRPr="0021347E" w:rsidRDefault="00646067" w:rsidP="00602C88">
            <w:pPr>
              <w:jc w:val="both"/>
              <w:rPr>
                <w:color w:val="000000"/>
                <w:lang w:val="en-GB"/>
              </w:rPr>
            </w:pPr>
            <w:r w:rsidRPr="0021347E">
              <w:rPr>
                <w:color w:val="000000"/>
                <w:lang w:val="en-GB"/>
              </w:rPr>
              <w:t>NA</w:t>
            </w:r>
          </w:p>
        </w:tc>
        <w:tc>
          <w:tcPr>
            <w:tcW w:w="0" w:type="auto"/>
            <w:hideMark/>
          </w:tcPr>
          <w:p w14:paraId="5BF83E4E" w14:textId="77777777" w:rsidR="00646067" w:rsidRPr="0021347E" w:rsidRDefault="00646067" w:rsidP="00602C88">
            <w:pPr>
              <w:jc w:val="both"/>
              <w:rPr>
                <w:color w:val="000000"/>
                <w:lang w:val="en-GB"/>
              </w:rPr>
            </w:pPr>
            <w:r w:rsidRPr="0021347E">
              <w:rPr>
                <w:color w:val="000000"/>
                <w:lang w:val="en-GB"/>
              </w:rPr>
              <w:t>NA</w:t>
            </w:r>
          </w:p>
        </w:tc>
        <w:tc>
          <w:tcPr>
            <w:tcW w:w="0" w:type="auto"/>
            <w:hideMark/>
          </w:tcPr>
          <w:p w14:paraId="5D7B0B74" w14:textId="77777777" w:rsidR="00646067" w:rsidRPr="0021347E" w:rsidRDefault="00646067" w:rsidP="00602C88">
            <w:pPr>
              <w:jc w:val="both"/>
              <w:rPr>
                <w:color w:val="000000"/>
                <w:lang w:val="en-GB"/>
              </w:rPr>
            </w:pPr>
            <w:r w:rsidRPr="0021347E">
              <w:rPr>
                <w:color w:val="000000"/>
                <w:lang w:val="en-GB"/>
              </w:rPr>
              <w:t>–</w:t>
            </w:r>
          </w:p>
        </w:tc>
      </w:tr>
      <w:tr w:rsidR="00646067" w:rsidRPr="0021347E" w14:paraId="21DE5B77" w14:textId="77777777" w:rsidTr="00DE1896">
        <w:tc>
          <w:tcPr>
            <w:tcW w:w="0" w:type="auto"/>
            <w:hideMark/>
          </w:tcPr>
          <w:p w14:paraId="65A46A18" w14:textId="77777777" w:rsidR="00646067" w:rsidRPr="0021347E" w:rsidRDefault="00646067" w:rsidP="00602C88">
            <w:pPr>
              <w:jc w:val="both"/>
              <w:rPr>
                <w:color w:val="000000"/>
                <w:lang w:val="en-GB"/>
              </w:rPr>
            </w:pPr>
            <w:r w:rsidRPr="0021347E">
              <w:rPr>
                <w:b/>
                <w:bCs/>
                <w:color w:val="000000"/>
                <w:lang w:val="en-GB"/>
              </w:rPr>
              <w:t>Bee_8</w:t>
            </w:r>
          </w:p>
        </w:tc>
        <w:tc>
          <w:tcPr>
            <w:tcW w:w="0" w:type="auto"/>
            <w:hideMark/>
          </w:tcPr>
          <w:p w14:paraId="6F86F7B4" w14:textId="77777777" w:rsidR="00646067" w:rsidRPr="0021347E" w:rsidRDefault="00646067" w:rsidP="00602C88">
            <w:pPr>
              <w:jc w:val="both"/>
              <w:rPr>
                <w:color w:val="000000"/>
                <w:lang w:val="en-GB"/>
              </w:rPr>
            </w:pPr>
            <w:r w:rsidRPr="0021347E">
              <w:rPr>
                <w:color w:val="000000"/>
                <w:lang w:val="en-GB"/>
              </w:rPr>
              <w:t>210</w:t>
            </w:r>
          </w:p>
        </w:tc>
        <w:tc>
          <w:tcPr>
            <w:tcW w:w="0" w:type="auto"/>
            <w:hideMark/>
          </w:tcPr>
          <w:p w14:paraId="27D99E31" w14:textId="77777777" w:rsidR="00646067" w:rsidRPr="0021347E" w:rsidRDefault="00646067" w:rsidP="00602C88">
            <w:pPr>
              <w:jc w:val="both"/>
              <w:rPr>
                <w:color w:val="000000"/>
                <w:lang w:val="en-GB"/>
              </w:rPr>
            </w:pPr>
            <w:r w:rsidRPr="0021347E">
              <w:rPr>
                <w:color w:val="000000"/>
                <w:lang w:val="en-GB"/>
              </w:rPr>
              <w:t>83.3</w:t>
            </w:r>
          </w:p>
        </w:tc>
        <w:tc>
          <w:tcPr>
            <w:tcW w:w="0" w:type="auto"/>
            <w:hideMark/>
          </w:tcPr>
          <w:p w14:paraId="6296838F" w14:textId="77777777" w:rsidR="00646067" w:rsidRPr="0021347E" w:rsidRDefault="00646067" w:rsidP="00602C88">
            <w:pPr>
              <w:jc w:val="both"/>
              <w:rPr>
                <w:color w:val="000000"/>
                <w:lang w:val="en-GB"/>
              </w:rPr>
            </w:pPr>
            <w:r w:rsidRPr="0021347E">
              <w:rPr>
                <w:b/>
                <w:bCs/>
                <w:color w:val="000000"/>
                <w:lang w:val="en-GB"/>
              </w:rPr>
              <w:t>83.3</w:t>
            </w:r>
          </w:p>
        </w:tc>
        <w:tc>
          <w:tcPr>
            <w:tcW w:w="0" w:type="auto"/>
            <w:hideMark/>
          </w:tcPr>
          <w:p w14:paraId="4341E2E9" w14:textId="77777777" w:rsidR="00646067" w:rsidRPr="0021347E" w:rsidRDefault="00646067" w:rsidP="00602C88">
            <w:pPr>
              <w:jc w:val="both"/>
              <w:rPr>
                <w:color w:val="000000"/>
                <w:lang w:val="en-GB"/>
              </w:rPr>
            </w:pPr>
            <w:r w:rsidRPr="0021347E">
              <w:rPr>
                <w:color w:val="000000"/>
                <w:lang w:val="en-GB"/>
              </w:rPr>
              <w:t>57.1</w:t>
            </w:r>
          </w:p>
        </w:tc>
        <w:tc>
          <w:tcPr>
            <w:tcW w:w="0" w:type="auto"/>
            <w:hideMark/>
          </w:tcPr>
          <w:p w14:paraId="51AAD5F1" w14:textId="77777777" w:rsidR="00646067" w:rsidRPr="0021347E" w:rsidRDefault="00646067" w:rsidP="00602C88">
            <w:pPr>
              <w:jc w:val="both"/>
              <w:rPr>
                <w:color w:val="000000"/>
                <w:lang w:val="en-GB"/>
              </w:rPr>
            </w:pPr>
            <w:r w:rsidRPr="0021347E">
              <w:rPr>
                <w:b/>
                <w:bCs/>
                <w:color w:val="000000"/>
                <w:lang w:val="en-GB"/>
              </w:rPr>
              <w:t>Exceptional inverted performance</w:t>
            </w:r>
          </w:p>
        </w:tc>
      </w:tr>
      <w:tr w:rsidR="00646067" w:rsidRPr="0021347E" w14:paraId="79F6FB74" w14:textId="77777777" w:rsidTr="00DE1896">
        <w:tc>
          <w:tcPr>
            <w:tcW w:w="0" w:type="auto"/>
            <w:hideMark/>
          </w:tcPr>
          <w:p w14:paraId="6A67A0B2" w14:textId="77777777" w:rsidR="00646067" w:rsidRPr="0021347E" w:rsidRDefault="00646067" w:rsidP="00602C88">
            <w:pPr>
              <w:jc w:val="both"/>
              <w:rPr>
                <w:color w:val="000000"/>
                <w:lang w:val="en-GB"/>
              </w:rPr>
            </w:pPr>
            <w:r w:rsidRPr="0021347E">
              <w:rPr>
                <w:color w:val="000000"/>
                <w:lang w:val="en-GB"/>
              </w:rPr>
              <w:t>Bee_9</w:t>
            </w:r>
          </w:p>
        </w:tc>
        <w:tc>
          <w:tcPr>
            <w:tcW w:w="0" w:type="auto"/>
            <w:hideMark/>
          </w:tcPr>
          <w:p w14:paraId="248CBCE9" w14:textId="77777777" w:rsidR="00646067" w:rsidRPr="0021347E" w:rsidRDefault="00646067" w:rsidP="00602C88">
            <w:pPr>
              <w:jc w:val="both"/>
              <w:rPr>
                <w:color w:val="000000"/>
                <w:lang w:val="en-GB"/>
              </w:rPr>
            </w:pPr>
            <w:r w:rsidRPr="0021347E">
              <w:rPr>
                <w:color w:val="000000"/>
                <w:lang w:val="en-GB"/>
              </w:rPr>
              <w:t>130</w:t>
            </w:r>
          </w:p>
        </w:tc>
        <w:tc>
          <w:tcPr>
            <w:tcW w:w="0" w:type="auto"/>
            <w:hideMark/>
          </w:tcPr>
          <w:p w14:paraId="4637EDDE" w14:textId="77777777" w:rsidR="00646067" w:rsidRPr="0021347E" w:rsidRDefault="00646067" w:rsidP="00602C88">
            <w:pPr>
              <w:jc w:val="both"/>
              <w:rPr>
                <w:color w:val="000000"/>
                <w:lang w:val="en-GB"/>
              </w:rPr>
            </w:pPr>
            <w:r w:rsidRPr="0021347E">
              <w:rPr>
                <w:color w:val="000000"/>
                <w:lang w:val="en-GB"/>
              </w:rPr>
              <w:t>66.7</w:t>
            </w:r>
          </w:p>
        </w:tc>
        <w:tc>
          <w:tcPr>
            <w:tcW w:w="0" w:type="auto"/>
            <w:hideMark/>
          </w:tcPr>
          <w:p w14:paraId="6AAD3277" w14:textId="77777777" w:rsidR="00646067" w:rsidRPr="0021347E" w:rsidRDefault="00646067" w:rsidP="00602C88">
            <w:pPr>
              <w:jc w:val="both"/>
              <w:rPr>
                <w:color w:val="000000"/>
                <w:lang w:val="en-GB"/>
              </w:rPr>
            </w:pPr>
            <w:r w:rsidRPr="0021347E">
              <w:rPr>
                <w:color w:val="000000"/>
                <w:lang w:val="en-GB"/>
              </w:rPr>
              <w:t>37.5</w:t>
            </w:r>
          </w:p>
        </w:tc>
        <w:tc>
          <w:tcPr>
            <w:tcW w:w="0" w:type="auto"/>
            <w:hideMark/>
          </w:tcPr>
          <w:p w14:paraId="1175F0C0" w14:textId="77777777" w:rsidR="00646067" w:rsidRPr="0021347E" w:rsidRDefault="00646067" w:rsidP="00602C88">
            <w:pPr>
              <w:jc w:val="both"/>
              <w:rPr>
                <w:color w:val="000000"/>
                <w:lang w:val="en-GB"/>
              </w:rPr>
            </w:pPr>
            <w:r w:rsidRPr="0021347E">
              <w:rPr>
                <w:color w:val="000000"/>
                <w:lang w:val="en-GB"/>
              </w:rPr>
              <w:t>33.3</w:t>
            </w:r>
          </w:p>
        </w:tc>
        <w:tc>
          <w:tcPr>
            <w:tcW w:w="0" w:type="auto"/>
            <w:hideMark/>
          </w:tcPr>
          <w:p w14:paraId="74A1B057" w14:textId="77777777" w:rsidR="00646067" w:rsidRPr="0021347E" w:rsidRDefault="00646067" w:rsidP="00602C88">
            <w:pPr>
              <w:jc w:val="both"/>
              <w:rPr>
                <w:color w:val="000000"/>
                <w:lang w:val="en-GB"/>
              </w:rPr>
            </w:pPr>
            <w:r w:rsidRPr="0021347E">
              <w:rPr>
                <w:color w:val="000000"/>
                <w:lang w:val="en-GB"/>
              </w:rPr>
              <w:t>Low generaliser</w:t>
            </w:r>
          </w:p>
        </w:tc>
      </w:tr>
    </w:tbl>
    <w:p w14:paraId="325827E2" w14:textId="77777777" w:rsidR="00646067" w:rsidRPr="0021347E" w:rsidRDefault="00646067" w:rsidP="00602C88">
      <w:pPr>
        <w:pStyle w:val="NoSpacing"/>
        <w:jc w:val="both"/>
        <w:rPr>
          <w:rFonts w:ascii="Times New Roman" w:hAnsi="Times New Roman" w:cs="Times New Roman"/>
          <w:lang w:val="en-GB"/>
        </w:rPr>
      </w:pPr>
    </w:p>
    <w:sectPr w:rsidR="00646067" w:rsidRPr="0021347E" w:rsidSect="00C42AE1">
      <w:footerReference w:type="even" r:id="rId10"/>
      <w:footerReference w:type="default" r:id="rId1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5FF59" w14:textId="77777777" w:rsidR="00A8431A" w:rsidRDefault="00A8431A" w:rsidP="00C42AE1">
      <w:r>
        <w:separator/>
      </w:r>
    </w:p>
  </w:endnote>
  <w:endnote w:type="continuationSeparator" w:id="0">
    <w:p w14:paraId="0433AC22" w14:textId="77777777" w:rsidR="00A8431A" w:rsidRDefault="00A8431A" w:rsidP="00C4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0260308"/>
      <w:docPartObj>
        <w:docPartGallery w:val="Page Numbers (Bottom of Page)"/>
        <w:docPartUnique/>
      </w:docPartObj>
    </w:sdtPr>
    <w:sdtContent>
      <w:p w14:paraId="5D2A6D18" w14:textId="2F2623B9" w:rsidR="00C42AE1" w:rsidRDefault="00C42AE1" w:rsidP="00C21C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7D6221" w14:textId="77777777" w:rsidR="00C42AE1" w:rsidRDefault="00C42AE1" w:rsidP="00C42A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2916846"/>
      <w:docPartObj>
        <w:docPartGallery w:val="Page Numbers (Bottom of Page)"/>
        <w:docPartUnique/>
      </w:docPartObj>
    </w:sdtPr>
    <w:sdtContent>
      <w:p w14:paraId="46A0F255" w14:textId="3566AB4C" w:rsidR="00C42AE1" w:rsidRDefault="00C42AE1" w:rsidP="00C21C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4EAF1E" w14:textId="77777777" w:rsidR="00C42AE1" w:rsidRDefault="00C42AE1" w:rsidP="00C42A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8C2AA" w14:textId="77777777" w:rsidR="00A8431A" w:rsidRDefault="00A8431A" w:rsidP="00C42AE1">
      <w:r>
        <w:separator/>
      </w:r>
    </w:p>
  </w:footnote>
  <w:footnote w:type="continuationSeparator" w:id="0">
    <w:p w14:paraId="5033A4F2" w14:textId="77777777" w:rsidR="00A8431A" w:rsidRDefault="00A8431A" w:rsidP="00C42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6415"/>
    <w:multiLevelType w:val="multilevel"/>
    <w:tmpl w:val="6BB4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50392D"/>
    <w:multiLevelType w:val="multilevel"/>
    <w:tmpl w:val="8A5ED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AB793F"/>
    <w:multiLevelType w:val="multilevel"/>
    <w:tmpl w:val="69240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F5202C"/>
    <w:multiLevelType w:val="hybridMultilevel"/>
    <w:tmpl w:val="DE6424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043115"/>
    <w:multiLevelType w:val="hybridMultilevel"/>
    <w:tmpl w:val="B3C289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5000268">
    <w:abstractNumId w:val="0"/>
  </w:num>
  <w:num w:numId="2" w16cid:durableId="460541127">
    <w:abstractNumId w:val="2"/>
  </w:num>
  <w:num w:numId="3" w16cid:durableId="475268579">
    <w:abstractNumId w:val="1"/>
  </w:num>
  <w:num w:numId="4" w16cid:durableId="1763988781">
    <w:abstractNumId w:val="3"/>
  </w:num>
  <w:num w:numId="5" w16cid:durableId="1589075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AE1"/>
    <w:rsid w:val="000036A6"/>
    <w:rsid w:val="00014ECB"/>
    <w:rsid w:val="00027536"/>
    <w:rsid w:val="00043B46"/>
    <w:rsid w:val="00046559"/>
    <w:rsid w:val="000467AF"/>
    <w:rsid w:val="00051FC1"/>
    <w:rsid w:val="000569C2"/>
    <w:rsid w:val="00061B79"/>
    <w:rsid w:val="00075FCE"/>
    <w:rsid w:val="00086EB2"/>
    <w:rsid w:val="000A186C"/>
    <w:rsid w:val="000A5188"/>
    <w:rsid w:val="000B35C6"/>
    <w:rsid w:val="000C122F"/>
    <w:rsid w:val="000C405F"/>
    <w:rsid w:val="000C494B"/>
    <w:rsid w:val="000D0B0C"/>
    <w:rsid w:val="000D2A38"/>
    <w:rsid w:val="000E03D3"/>
    <w:rsid w:val="000F36D6"/>
    <w:rsid w:val="000F54DC"/>
    <w:rsid w:val="00100183"/>
    <w:rsid w:val="0010280B"/>
    <w:rsid w:val="00102B9B"/>
    <w:rsid w:val="001231FD"/>
    <w:rsid w:val="00136C00"/>
    <w:rsid w:val="001478FF"/>
    <w:rsid w:val="00153331"/>
    <w:rsid w:val="00162039"/>
    <w:rsid w:val="0017478F"/>
    <w:rsid w:val="00176377"/>
    <w:rsid w:val="0018336F"/>
    <w:rsid w:val="00183438"/>
    <w:rsid w:val="00194349"/>
    <w:rsid w:val="001B77A3"/>
    <w:rsid w:val="001C3F22"/>
    <w:rsid w:val="001C4C8D"/>
    <w:rsid w:val="001D5E73"/>
    <w:rsid w:val="001F4067"/>
    <w:rsid w:val="0021347E"/>
    <w:rsid w:val="0022572E"/>
    <w:rsid w:val="00225F76"/>
    <w:rsid w:val="00225F99"/>
    <w:rsid w:val="00226180"/>
    <w:rsid w:val="00231774"/>
    <w:rsid w:val="00231BEE"/>
    <w:rsid w:val="00241534"/>
    <w:rsid w:val="00243045"/>
    <w:rsid w:val="00244C58"/>
    <w:rsid w:val="00245B52"/>
    <w:rsid w:val="00257EFE"/>
    <w:rsid w:val="00264146"/>
    <w:rsid w:val="002641C5"/>
    <w:rsid w:val="00267A1E"/>
    <w:rsid w:val="00275B7A"/>
    <w:rsid w:val="00290073"/>
    <w:rsid w:val="00292817"/>
    <w:rsid w:val="00292F04"/>
    <w:rsid w:val="00297010"/>
    <w:rsid w:val="002A5647"/>
    <w:rsid w:val="002B3247"/>
    <w:rsid w:val="002B5C76"/>
    <w:rsid w:val="002E39CA"/>
    <w:rsid w:val="002F0D89"/>
    <w:rsid w:val="0030435F"/>
    <w:rsid w:val="00312CCF"/>
    <w:rsid w:val="003153F9"/>
    <w:rsid w:val="00334ADC"/>
    <w:rsid w:val="003360DA"/>
    <w:rsid w:val="00345363"/>
    <w:rsid w:val="00351690"/>
    <w:rsid w:val="0035369C"/>
    <w:rsid w:val="00361EE1"/>
    <w:rsid w:val="00370ECF"/>
    <w:rsid w:val="00384CA2"/>
    <w:rsid w:val="00386870"/>
    <w:rsid w:val="00387B64"/>
    <w:rsid w:val="00392E0C"/>
    <w:rsid w:val="0039598C"/>
    <w:rsid w:val="003A2BB8"/>
    <w:rsid w:val="003A41C7"/>
    <w:rsid w:val="003A7301"/>
    <w:rsid w:val="003B40CC"/>
    <w:rsid w:val="003C1B89"/>
    <w:rsid w:val="003C1DD8"/>
    <w:rsid w:val="003C20B2"/>
    <w:rsid w:val="003C20B9"/>
    <w:rsid w:val="003C4F89"/>
    <w:rsid w:val="003F0E33"/>
    <w:rsid w:val="003F51F4"/>
    <w:rsid w:val="003F5FE5"/>
    <w:rsid w:val="004143A2"/>
    <w:rsid w:val="004204E7"/>
    <w:rsid w:val="00443473"/>
    <w:rsid w:val="00457EA5"/>
    <w:rsid w:val="004703B5"/>
    <w:rsid w:val="00480125"/>
    <w:rsid w:val="00484A47"/>
    <w:rsid w:val="00484F14"/>
    <w:rsid w:val="00493EF0"/>
    <w:rsid w:val="004A0991"/>
    <w:rsid w:val="004B4E5E"/>
    <w:rsid w:val="004B66AF"/>
    <w:rsid w:val="004C229B"/>
    <w:rsid w:val="004C611E"/>
    <w:rsid w:val="004E1ED9"/>
    <w:rsid w:val="0052683A"/>
    <w:rsid w:val="00560DE1"/>
    <w:rsid w:val="0056234E"/>
    <w:rsid w:val="0058000B"/>
    <w:rsid w:val="00587810"/>
    <w:rsid w:val="005A2D6D"/>
    <w:rsid w:val="005B1233"/>
    <w:rsid w:val="005B2685"/>
    <w:rsid w:val="005D0825"/>
    <w:rsid w:val="005D67EE"/>
    <w:rsid w:val="005E703C"/>
    <w:rsid w:val="005F6977"/>
    <w:rsid w:val="00602C88"/>
    <w:rsid w:val="00622815"/>
    <w:rsid w:val="00631B64"/>
    <w:rsid w:val="00635B4F"/>
    <w:rsid w:val="00644227"/>
    <w:rsid w:val="006445DC"/>
    <w:rsid w:val="00646067"/>
    <w:rsid w:val="006625D2"/>
    <w:rsid w:val="006721FA"/>
    <w:rsid w:val="00677737"/>
    <w:rsid w:val="006973FD"/>
    <w:rsid w:val="006A407C"/>
    <w:rsid w:val="006A5EF7"/>
    <w:rsid w:val="006A67A5"/>
    <w:rsid w:val="006E5276"/>
    <w:rsid w:val="006F158C"/>
    <w:rsid w:val="006F4D92"/>
    <w:rsid w:val="006F7060"/>
    <w:rsid w:val="0070463C"/>
    <w:rsid w:val="007139D1"/>
    <w:rsid w:val="00724496"/>
    <w:rsid w:val="007250CC"/>
    <w:rsid w:val="00735D13"/>
    <w:rsid w:val="0074502E"/>
    <w:rsid w:val="007535D5"/>
    <w:rsid w:val="0075782E"/>
    <w:rsid w:val="0076073C"/>
    <w:rsid w:val="00772D18"/>
    <w:rsid w:val="0077351A"/>
    <w:rsid w:val="00785E89"/>
    <w:rsid w:val="00791908"/>
    <w:rsid w:val="007927FE"/>
    <w:rsid w:val="007A30AC"/>
    <w:rsid w:val="007B53C6"/>
    <w:rsid w:val="007B6B62"/>
    <w:rsid w:val="007E30DA"/>
    <w:rsid w:val="007F72FF"/>
    <w:rsid w:val="008033A0"/>
    <w:rsid w:val="008244AC"/>
    <w:rsid w:val="00824535"/>
    <w:rsid w:val="0082768C"/>
    <w:rsid w:val="00830EDF"/>
    <w:rsid w:val="0083151C"/>
    <w:rsid w:val="0084365B"/>
    <w:rsid w:val="00846C4F"/>
    <w:rsid w:val="00850299"/>
    <w:rsid w:val="0085511F"/>
    <w:rsid w:val="00855F86"/>
    <w:rsid w:val="008614C5"/>
    <w:rsid w:val="00862E41"/>
    <w:rsid w:val="00863EDA"/>
    <w:rsid w:val="0087789F"/>
    <w:rsid w:val="00883ABA"/>
    <w:rsid w:val="008876BC"/>
    <w:rsid w:val="008A2351"/>
    <w:rsid w:val="008A3884"/>
    <w:rsid w:val="008A51B8"/>
    <w:rsid w:val="008C0AAC"/>
    <w:rsid w:val="008D1E8F"/>
    <w:rsid w:val="008D4E74"/>
    <w:rsid w:val="008E72C5"/>
    <w:rsid w:val="008F5DE9"/>
    <w:rsid w:val="009010A6"/>
    <w:rsid w:val="00913734"/>
    <w:rsid w:val="00915751"/>
    <w:rsid w:val="00916050"/>
    <w:rsid w:val="0092055B"/>
    <w:rsid w:val="00920A7A"/>
    <w:rsid w:val="009220E2"/>
    <w:rsid w:val="00923497"/>
    <w:rsid w:val="00925A89"/>
    <w:rsid w:val="00942DF1"/>
    <w:rsid w:val="00953D9E"/>
    <w:rsid w:val="00955204"/>
    <w:rsid w:val="00955916"/>
    <w:rsid w:val="009571DC"/>
    <w:rsid w:val="0097107E"/>
    <w:rsid w:val="00991926"/>
    <w:rsid w:val="009935A4"/>
    <w:rsid w:val="009A24D0"/>
    <w:rsid w:val="009A4A95"/>
    <w:rsid w:val="009A4D8A"/>
    <w:rsid w:val="009B1214"/>
    <w:rsid w:val="009B5337"/>
    <w:rsid w:val="009B7326"/>
    <w:rsid w:val="009E3992"/>
    <w:rsid w:val="009F54C2"/>
    <w:rsid w:val="009F5A2C"/>
    <w:rsid w:val="009F6970"/>
    <w:rsid w:val="00A042F9"/>
    <w:rsid w:val="00A178E3"/>
    <w:rsid w:val="00A22745"/>
    <w:rsid w:val="00A26297"/>
    <w:rsid w:val="00A3517E"/>
    <w:rsid w:val="00A365C1"/>
    <w:rsid w:val="00A44DD0"/>
    <w:rsid w:val="00A4618C"/>
    <w:rsid w:val="00A77550"/>
    <w:rsid w:val="00A805F0"/>
    <w:rsid w:val="00A8431A"/>
    <w:rsid w:val="00A86D79"/>
    <w:rsid w:val="00A921C7"/>
    <w:rsid w:val="00A93739"/>
    <w:rsid w:val="00AC167E"/>
    <w:rsid w:val="00AD27AB"/>
    <w:rsid w:val="00AD2AC5"/>
    <w:rsid w:val="00AD61A6"/>
    <w:rsid w:val="00AE074D"/>
    <w:rsid w:val="00AF5F37"/>
    <w:rsid w:val="00AF7B88"/>
    <w:rsid w:val="00B15590"/>
    <w:rsid w:val="00B22B45"/>
    <w:rsid w:val="00B22C28"/>
    <w:rsid w:val="00B252D8"/>
    <w:rsid w:val="00B51932"/>
    <w:rsid w:val="00B51A52"/>
    <w:rsid w:val="00B51A9A"/>
    <w:rsid w:val="00B928D8"/>
    <w:rsid w:val="00B97B04"/>
    <w:rsid w:val="00BB1807"/>
    <w:rsid w:val="00BC088F"/>
    <w:rsid w:val="00C01EC4"/>
    <w:rsid w:val="00C02006"/>
    <w:rsid w:val="00C02CE2"/>
    <w:rsid w:val="00C02E1A"/>
    <w:rsid w:val="00C06B3E"/>
    <w:rsid w:val="00C10E58"/>
    <w:rsid w:val="00C13BFF"/>
    <w:rsid w:val="00C1590C"/>
    <w:rsid w:val="00C218AF"/>
    <w:rsid w:val="00C2690B"/>
    <w:rsid w:val="00C304D5"/>
    <w:rsid w:val="00C36A93"/>
    <w:rsid w:val="00C40613"/>
    <w:rsid w:val="00C42AE1"/>
    <w:rsid w:val="00C42E57"/>
    <w:rsid w:val="00C43483"/>
    <w:rsid w:val="00C60C0A"/>
    <w:rsid w:val="00C64202"/>
    <w:rsid w:val="00C6568C"/>
    <w:rsid w:val="00C73BDB"/>
    <w:rsid w:val="00C802F0"/>
    <w:rsid w:val="00C85AC8"/>
    <w:rsid w:val="00C90755"/>
    <w:rsid w:val="00CB08A7"/>
    <w:rsid w:val="00CB57CE"/>
    <w:rsid w:val="00CB5F63"/>
    <w:rsid w:val="00CC295F"/>
    <w:rsid w:val="00CC6F78"/>
    <w:rsid w:val="00CC76DC"/>
    <w:rsid w:val="00CD1496"/>
    <w:rsid w:val="00CD36C9"/>
    <w:rsid w:val="00CD4D2D"/>
    <w:rsid w:val="00D0038F"/>
    <w:rsid w:val="00D036EF"/>
    <w:rsid w:val="00D215C1"/>
    <w:rsid w:val="00D321AA"/>
    <w:rsid w:val="00D53791"/>
    <w:rsid w:val="00D62E90"/>
    <w:rsid w:val="00D67843"/>
    <w:rsid w:val="00D71581"/>
    <w:rsid w:val="00D7755A"/>
    <w:rsid w:val="00D83867"/>
    <w:rsid w:val="00D85990"/>
    <w:rsid w:val="00D97539"/>
    <w:rsid w:val="00DA22A1"/>
    <w:rsid w:val="00DA2FB4"/>
    <w:rsid w:val="00DA5BE2"/>
    <w:rsid w:val="00DA7FAA"/>
    <w:rsid w:val="00DC3BDF"/>
    <w:rsid w:val="00DD19E3"/>
    <w:rsid w:val="00DD4D5D"/>
    <w:rsid w:val="00DD6E45"/>
    <w:rsid w:val="00DE1896"/>
    <w:rsid w:val="00DF0985"/>
    <w:rsid w:val="00DF2760"/>
    <w:rsid w:val="00DF3381"/>
    <w:rsid w:val="00E13BF6"/>
    <w:rsid w:val="00E170A7"/>
    <w:rsid w:val="00E217F1"/>
    <w:rsid w:val="00E22773"/>
    <w:rsid w:val="00E31BFC"/>
    <w:rsid w:val="00E323FA"/>
    <w:rsid w:val="00E515E3"/>
    <w:rsid w:val="00E51CFA"/>
    <w:rsid w:val="00E73D46"/>
    <w:rsid w:val="00E75110"/>
    <w:rsid w:val="00E80689"/>
    <w:rsid w:val="00E81360"/>
    <w:rsid w:val="00E92019"/>
    <w:rsid w:val="00E95564"/>
    <w:rsid w:val="00EA7116"/>
    <w:rsid w:val="00EB468F"/>
    <w:rsid w:val="00EB7384"/>
    <w:rsid w:val="00ED19BC"/>
    <w:rsid w:val="00ED1FE7"/>
    <w:rsid w:val="00EE50E4"/>
    <w:rsid w:val="00EF04C2"/>
    <w:rsid w:val="00EF0AE2"/>
    <w:rsid w:val="00EF64CD"/>
    <w:rsid w:val="00F0079F"/>
    <w:rsid w:val="00F0691E"/>
    <w:rsid w:val="00F14138"/>
    <w:rsid w:val="00F1707D"/>
    <w:rsid w:val="00F23870"/>
    <w:rsid w:val="00F32D34"/>
    <w:rsid w:val="00F34BAB"/>
    <w:rsid w:val="00F364BD"/>
    <w:rsid w:val="00F366CC"/>
    <w:rsid w:val="00F4006A"/>
    <w:rsid w:val="00F43385"/>
    <w:rsid w:val="00F44EC1"/>
    <w:rsid w:val="00F463F5"/>
    <w:rsid w:val="00F624BB"/>
    <w:rsid w:val="00F64AD1"/>
    <w:rsid w:val="00F67A00"/>
    <w:rsid w:val="00F731A4"/>
    <w:rsid w:val="00F75F6C"/>
    <w:rsid w:val="00F83F10"/>
    <w:rsid w:val="00F905D8"/>
    <w:rsid w:val="00F94202"/>
    <w:rsid w:val="00F95870"/>
    <w:rsid w:val="00FA4D22"/>
    <w:rsid w:val="00FB3866"/>
    <w:rsid w:val="00FD285E"/>
    <w:rsid w:val="00FE1440"/>
    <w:rsid w:val="00FE6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3A31D"/>
  <w15:chartTrackingRefBased/>
  <w15:docId w15:val="{6EEDC4E7-1D72-9246-95AC-268E1770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68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42A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2A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42A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2A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2A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2A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A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A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A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A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42A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42A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A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2A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2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AE1"/>
    <w:rPr>
      <w:rFonts w:eastAsiaTheme="majorEastAsia" w:cstheme="majorBidi"/>
      <w:color w:val="272727" w:themeColor="text1" w:themeTint="D8"/>
    </w:rPr>
  </w:style>
  <w:style w:type="paragraph" w:styleId="Title">
    <w:name w:val="Title"/>
    <w:basedOn w:val="Normal"/>
    <w:next w:val="Normal"/>
    <w:link w:val="TitleChar"/>
    <w:uiPriority w:val="10"/>
    <w:qFormat/>
    <w:rsid w:val="00C42A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A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AE1"/>
    <w:pPr>
      <w:spacing w:before="160"/>
      <w:jc w:val="center"/>
    </w:pPr>
    <w:rPr>
      <w:i/>
      <w:iCs/>
      <w:color w:val="404040" w:themeColor="text1" w:themeTint="BF"/>
    </w:rPr>
  </w:style>
  <w:style w:type="character" w:customStyle="1" w:styleId="QuoteChar">
    <w:name w:val="Quote Char"/>
    <w:basedOn w:val="DefaultParagraphFont"/>
    <w:link w:val="Quote"/>
    <w:uiPriority w:val="29"/>
    <w:rsid w:val="00C42AE1"/>
    <w:rPr>
      <w:i/>
      <w:iCs/>
      <w:color w:val="404040" w:themeColor="text1" w:themeTint="BF"/>
    </w:rPr>
  </w:style>
  <w:style w:type="paragraph" w:styleId="ListParagraph">
    <w:name w:val="List Paragraph"/>
    <w:basedOn w:val="Normal"/>
    <w:uiPriority w:val="34"/>
    <w:qFormat/>
    <w:rsid w:val="00C42AE1"/>
    <w:pPr>
      <w:ind w:left="720"/>
      <w:contextualSpacing/>
    </w:pPr>
  </w:style>
  <w:style w:type="character" w:styleId="IntenseEmphasis">
    <w:name w:val="Intense Emphasis"/>
    <w:basedOn w:val="DefaultParagraphFont"/>
    <w:uiPriority w:val="21"/>
    <w:qFormat/>
    <w:rsid w:val="00C42AE1"/>
    <w:rPr>
      <w:i/>
      <w:iCs/>
      <w:color w:val="0F4761" w:themeColor="accent1" w:themeShade="BF"/>
    </w:rPr>
  </w:style>
  <w:style w:type="paragraph" w:styleId="IntenseQuote">
    <w:name w:val="Intense Quote"/>
    <w:basedOn w:val="Normal"/>
    <w:next w:val="Normal"/>
    <w:link w:val="IntenseQuoteChar"/>
    <w:uiPriority w:val="30"/>
    <w:qFormat/>
    <w:rsid w:val="00C42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AE1"/>
    <w:rPr>
      <w:i/>
      <w:iCs/>
      <w:color w:val="0F4761" w:themeColor="accent1" w:themeShade="BF"/>
    </w:rPr>
  </w:style>
  <w:style w:type="character" w:styleId="IntenseReference">
    <w:name w:val="Intense Reference"/>
    <w:basedOn w:val="DefaultParagraphFont"/>
    <w:uiPriority w:val="32"/>
    <w:qFormat/>
    <w:rsid w:val="00C42AE1"/>
    <w:rPr>
      <w:b/>
      <w:bCs/>
      <w:smallCaps/>
      <w:color w:val="0F4761" w:themeColor="accent1" w:themeShade="BF"/>
      <w:spacing w:val="5"/>
    </w:rPr>
  </w:style>
  <w:style w:type="paragraph" w:styleId="NoSpacing">
    <w:name w:val="No Spacing"/>
    <w:uiPriority w:val="1"/>
    <w:qFormat/>
    <w:rsid w:val="00C42AE1"/>
    <w:pPr>
      <w:spacing w:after="0" w:line="240" w:lineRule="auto"/>
    </w:pPr>
  </w:style>
  <w:style w:type="character" w:styleId="LineNumber">
    <w:name w:val="line number"/>
    <w:basedOn w:val="DefaultParagraphFont"/>
    <w:uiPriority w:val="99"/>
    <w:semiHidden/>
    <w:unhideWhenUsed/>
    <w:rsid w:val="00C42AE1"/>
  </w:style>
  <w:style w:type="paragraph" w:styleId="Footer">
    <w:name w:val="footer"/>
    <w:basedOn w:val="Normal"/>
    <w:link w:val="FooterChar"/>
    <w:uiPriority w:val="99"/>
    <w:unhideWhenUsed/>
    <w:rsid w:val="00C42AE1"/>
    <w:pPr>
      <w:tabs>
        <w:tab w:val="center" w:pos="4680"/>
        <w:tab w:val="right" w:pos="9360"/>
      </w:tabs>
    </w:pPr>
  </w:style>
  <w:style w:type="character" w:customStyle="1" w:styleId="FooterChar">
    <w:name w:val="Footer Char"/>
    <w:basedOn w:val="DefaultParagraphFont"/>
    <w:link w:val="Footer"/>
    <w:uiPriority w:val="99"/>
    <w:rsid w:val="00C42AE1"/>
  </w:style>
  <w:style w:type="character" w:styleId="PageNumber">
    <w:name w:val="page number"/>
    <w:basedOn w:val="DefaultParagraphFont"/>
    <w:uiPriority w:val="99"/>
    <w:semiHidden/>
    <w:unhideWhenUsed/>
    <w:rsid w:val="00C42AE1"/>
  </w:style>
  <w:style w:type="character" w:styleId="Hyperlink">
    <w:name w:val="Hyperlink"/>
    <w:basedOn w:val="DefaultParagraphFont"/>
    <w:uiPriority w:val="99"/>
    <w:unhideWhenUsed/>
    <w:rsid w:val="00C802F0"/>
    <w:rPr>
      <w:color w:val="467886" w:themeColor="hyperlink"/>
      <w:u w:val="single"/>
    </w:rPr>
  </w:style>
  <w:style w:type="character" w:styleId="UnresolvedMention">
    <w:name w:val="Unresolved Mention"/>
    <w:basedOn w:val="DefaultParagraphFont"/>
    <w:uiPriority w:val="99"/>
    <w:semiHidden/>
    <w:unhideWhenUsed/>
    <w:rsid w:val="00C802F0"/>
    <w:rPr>
      <w:color w:val="605E5C"/>
      <w:shd w:val="clear" w:color="auto" w:fill="E1DFDD"/>
    </w:rPr>
  </w:style>
  <w:style w:type="paragraph" w:styleId="NormalWeb">
    <w:name w:val="Normal (Web)"/>
    <w:basedOn w:val="Normal"/>
    <w:uiPriority w:val="99"/>
    <w:unhideWhenUsed/>
    <w:rsid w:val="006721FA"/>
    <w:pPr>
      <w:spacing w:before="100" w:beforeAutospacing="1" w:after="100" w:afterAutospacing="1"/>
    </w:pPr>
  </w:style>
  <w:style w:type="character" w:customStyle="1" w:styleId="apple-converted-space">
    <w:name w:val="apple-converted-space"/>
    <w:basedOn w:val="DefaultParagraphFont"/>
    <w:rsid w:val="006721FA"/>
  </w:style>
  <w:style w:type="character" w:styleId="Emphasis">
    <w:name w:val="Emphasis"/>
    <w:basedOn w:val="DefaultParagraphFont"/>
    <w:uiPriority w:val="20"/>
    <w:qFormat/>
    <w:rsid w:val="006721FA"/>
    <w:rPr>
      <w:i/>
      <w:iCs/>
    </w:rPr>
  </w:style>
  <w:style w:type="character" w:styleId="Strong">
    <w:name w:val="Strong"/>
    <w:basedOn w:val="DefaultParagraphFont"/>
    <w:uiPriority w:val="22"/>
    <w:qFormat/>
    <w:rsid w:val="006721FA"/>
    <w:rPr>
      <w:b/>
      <w:bCs/>
    </w:rPr>
  </w:style>
  <w:style w:type="table" w:styleId="TableGrid">
    <w:name w:val="Table Grid"/>
    <w:basedOn w:val="TableNormal"/>
    <w:uiPriority w:val="39"/>
    <w:rsid w:val="00672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DefaultParagraphFont"/>
    <w:rsid w:val="00C6568C"/>
  </w:style>
  <w:style w:type="paragraph" w:customStyle="1" w:styleId="not-prose">
    <w:name w:val="not-prose"/>
    <w:basedOn w:val="Normal"/>
    <w:rsid w:val="00C6568C"/>
    <w:pPr>
      <w:spacing w:before="100" w:beforeAutospacing="1" w:after="100" w:afterAutospacing="1"/>
    </w:pPr>
  </w:style>
  <w:style w:type="character" w:styleId="CommentReference">
    <w:name w:val="annotation reference"/>
    <w:basedOn w:val="DefaultParagraphFont"/>
    <w:uiPriority w:val="99"/>
    <w:semiHidden/>
    <w:unhideWhenUsed/>
    <w:rsid w:val="00EF64CD"/>
    <w:rPr>
      <w:sz w:val="16"/>
      <w:szCs w:val="16"/>
    </w:rPr>
  </w:style>
  <w:style w:type="paragraph" w:styleId="CommentText">
    <w:name w:val="annotation text"/>
    <w:basedOn w:val="Normal"/>
    <w:link w:val="CommentTextChar"/>
    <w:uiPriority w:val="99"/>
    <w:semiHidden/>
    <w:unhideWhenUsed/>
    <w:rsid w:val="00EF64CD"/>
    <w:rPr>
      <w:sz w:val="20"/>
      <w:szCs w:val="20"/>
    </w:rPr>
  </w:style>
  <w:style w:type="character" w:customStyle="1" w:styleId="CommentTextChar">
    <w:name w:val="Comment Text Char"/>
    <w:basedOn w:val="DefaultParagraphFont"/>
    <w:link w:val="CommentText"/>
    <w:uiPriority w:val="99"/>
    <w:semiHidden/>
    <w:rsid w:val="00EF64C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F64CD"/>
    <w:rPr>
      <w:b/>
      <w:bCs/>
    </w:rPr>
  </w:style>
  <w:style w:type="character" w:customStyle="1" w:styleId="CommentSubjectChar">
    <w:name w:val="Comment Subject Char"/>
    <w:basedOn w:val="CommentTextChar"/>
    <w:link w:val="CommentSubject"/>
    <w:uiPriority w:val="99"/>
    <w:semiHidden/>
    <w:rsid w:val="00EF64CD"/>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EF64CD"/>
    <w:pPr>
      <w:spacing w:after="0"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C0200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274">
      <w:bodyDiv w:val="1"/>
      <w:marLeft w:val="0"/>
      <w:marRight w:val="0"/>
      <w:marTop w:val="0"/>
      <w:marBottom w:val="0"/>
      <w:divBdr>
        <w:top w:val="none" w:sz="0" w:space="0" w:color="auto"/>
        <w:left w:val="none" w:sz="0" w:space="0" w:color="auto"/>
        <w:bottom w:val="none" w:sz="0" w:space="0" w:color="auto"/>
        <w:right w:val="none" w:sz="0" w:space="0" w:color="auto"/>
      </w:divBdr>
    </w:div>
    <w:div w:id="62291966">
      <w:bodyDiv w:val="1"/>
      <w:marLeft w:val="0"/>
      <w:marRight w:val="0"/>
      <w:marTop w:val="0"/>
      <w:marBottom w:val="0"/>
      <w:divBdr>
        <w:top w:val="none" w:sz="0" w:space="0" w:color="auto"/>
        <w:left w:val="none" w:sz="0" w:space="0" w:color="auto"/>
        <w:bottom w:val="none" w:sz="0" w:space="0" w:color="auto"/>
        <w:right w:val="none" w:sz="0" w:space="0" w:color="auto"/>
      </w:divBdr>
    </w:div>
    <w:div w:id="96101539">
      <w:bodyDiv w:val="1"/>
      <w:marLeft w:val="0"/>
      <w:marRight w:val="0"/>
      <w:marTop w:val="0"/>
      <w:marBottom w:val="0"/>
      <w:divBdr>
        <w:top w:val="none" w:sz="0" w:space="0" w:color="auto"/>
        <w:left w:val="none" w:sz="0" w:space="0" w:color="auto"/>
        <w:bottom w:val="none" w:sz="0" w:space="0" w:color="auto"/>
        <w:right w:val="none" w:sz="0" w:space="0" w:color="auto"/>
      </w:divBdr>
      <w:divsChild>
        <w:div w:id="92285515">
          <w:marLeft w:val="0"/>
          <w:marRight w:val="0"/>
          <w:marTop w:val="0"/>
          <w:marBottom w:val="0"/>
          <w:divBdr>
            <w:top w:val="none" w:sz="0" w:space="0" w:color="auto"/>
            <w:left w:val="none" w:sz="0" w:space="0" w:color="auto"/>
            <w:bottom w:val="none" w:sz="0" w:space="0" w:color="auto"/>
            <w:right w:val="none" w:sz="0" w:space="0" w:color="auto"/>
          </w:divBdr>
        </w:div>
      </w:divsChild>
    </w:div>
    <w:div w:id="117460465">
      <w:bodyDiv w:val="1"/>
      <w:marLeft w:val="0"/>
      <w:marRight w:val="0"/>
      <w:marTop w:val="0"/>
      <w:marBottom w:val="0"/>
      <w:divBdr>
        <w:top w:val="none" w:sz="0" w:space="0" w:color="auto"/>
        <w:left w:val="none" w:sz="0" w:space="0" w:color="auto"/>
        <w:bottom w:val="none" w:sz="0" w:space="0" w:color="auto"/>
        <w:right w:val="none" w:sz="0" w:space="0" w:color="auto"/>
      </w:divBdr>
    </w:div>
    <w:div w:id="170531086">
      <w:bodyDiv w:val="1"/>
      <w:marLeft w:val="0"/>
      <w:marRight w:val="0"/>
      <w:marTop w:val="0"/>
      <w:marBottom w:val="0"/>
      <w:divBdr>
        <w:top w:val="none" w:sz="0" w:space="0" w:color="auto"/>
        <w:left w:val="none" w:sz="0" w:space="0" w:color="auto"/>
        <w:bottom w:val="none" w:sz="0" w:space="0" w:color="auto"/>
        <w:right w:val="none" w:sz="0" w:space="0" w:color="auto"/>
      </w:divBdr>
    </w:div>
    <w:div w:id="187916828">
      <w:bodyDiv w:val="1"/>
      <w:marLeft w:val="0"/>
      <w:marRight w:val="0"/>
      <w:marTop w:val="0"/>
      <w:marBottom w:val="0"/>
      <w:divBdr>
        <w:top w:val="none" w:sz="0" w:space="0" w:color="auto"/>
        <w:left w:val="none" w:sz="0" w:space="0" w:color="auto"/>
        <w:bottom w:val="none" w:sz="0" w:space="0" w:color="auto"/>
        <w:right w:val="none" w:sz="0" w:space="0" w:color="auto"/>
      </w:divBdr>
      <w:divsChild>
        <w:div w:id="1172380851">
          <w:marLeft w:val="0"/>
          <w:marRight w:val="0"/>
          <w:marTop w:val="0"/>
          <w:marBottom w:val="0"/>
          <w:divBdr>
            <w:top w:val="none" w:sz="0" w:space="0" w:color="auto"/>
            <w:left w:val="none" w:sz="0" w:space="0" w:color="auto"/>
            <w:bottom w:val="none" w:sz="0" w:space="0" w:color="auto"/>
            <w:right w:val="none" w:sz="0" w:space="0" w:color="auto"/>
          </w:divBdr>
          <w:divsChild>
            <w:div w:id="139952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2617">
      <w:bodyDiv w:val="1"/>
      <w:marLeft w:val="0"/>
      <w:marRight w:val="0"/>
      <w:marTop w:val="0"/>
      <w:marBottom w:val="0"/>
      <w:divBdr>
        <w:top w:val="none" w:sz="0" w:space="0" w:color="auto"/>
        <w:left w:val="none" w:sz="0" w:space="0" w:color="auto"/>
        <w:bottom w:val="none" w:sz="0" w:space="0" w:color="auto"/>
        <w:right w:val="none" w:sz="0" w:space="0" w:color="auto"/>
      </w:divBdr>
    </w:div>
    <w:div w:id="235896093">
      <w:bodyDiv w:val="1"/>
      <w:marLeft w:val="0"/>
      <w:marRight w:val="0"/>
      <w:marTop w:val="0"/>
      <w:marBottom w:val="0"/>
      <w:divBdr>
        <w:top w:val="none" w:sz="0" w:space="0" w:color="auto"/>
        <w:left w:val="none" w:sz="0" w:space="0" w:color="auto"/>
        <w:bottom w:val="none" w:sz="0" w:space="0" w:color="auto"/>
        <w:right w:val="none" w:sz="0" w:space="0" w:color="auto"/>
      </w:divBdr>
      <w:divsChild>
        <w:div w:id="2100635189">
          <w:blockQuote w:val="1"/>
          <w:marLeft w:val="720"/>
          <w:marRight w:val="720"/>
          <w:marTop w:val="100"/>
          <w:marBottom w:val="100"/>
          <w:divBdr>
            <w:top w:val="none" w:sz="0" w:space="0" w:color="auto"/>
            <w:left w:val="none" w:sz="0" w:space="0" w:color="auto"/>
            <w:bottom w:val="none" w:sz="0" w:space="0" w:color="auto"/>
            <w:right w:val="none" w:sz="0" w:space="0" w:color="auto"/>
          </w:divBdr>
        </w:div>
        <w:div w:id="99956561">
          <w:marLeft w:val="0"/>
          <w:marRight w:val="0"/>
          <w:marTop w:val="0"/>
          <w:marBottom w:val="0"/>
          <w:divBdr>
            <w:top w:val="none" w:sz="0" w:space="0" w:color="auto"/>
            <w:left w:val="none" w:sz="0" w:space="0" w:color="auto"/>
            <w:bottom w:val="none" w:sz="0" w:space="0" w:color="auto"/>
            <w:right w:val="none" w:sz="0" w:space="0" w:color="auto"/>
          </w:divBdr>
          <w:divsChild>
            <w:div w:id="1413427614">
              <w:marLeft w:val="0"/>
              <w:marRight w:val="0"/>
              <w:marTop w:val="0"/>
              <w:marBottom w:val="0"/>
              <w:divBdr>
                <w:top w:val="none" w:sz="0" w:space="0" w:color="auto"/>
                <w:left w:val="none" w:sz="0" w:space="0" w:color="auto"/>
                <w:bottom w:val="none" w:sz="0" w:space="0" w:color="auto"/>
                <w:right w:val="none" w:sz="0" w:space="0" w:color="auto"/>
              </w:divBdr>
            </w:div>
          </w:divsChild>
        </w:div>
        <w:div w:id="1243829237">
          <w:marLeft w:val="0"/>
          <w:marRight w:val="0"/>
          <w:marTop w:val="0"/>
          <w:marBottom w:val="0"/>
          <w:divBdr>
            <w:top w:val="none" w:sz="0" w:space="0" w:color="auto"/>
            <w:left w:val="none" w:sz="0" w:space="0" w:color="auto"/>
            <w:bottom w:val="none" w:sz="0" w:space="0" w:color="auto"/>
            <w:right w:val="none" w:sz="0" w:space="0" w:color="auto"/>
          </w:divBdr>
          <w:divsChild>
            <w:div w:id="132713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298210">
      <w:bodyDiv w:val="1"/>
      <w:marLeft w:val="0"/>
      <w:marRight w:val="0"/>
      <w:marTop w:val="0"/>
      <w:marBottom w:val="0"/>
      <w:divBdr>
        <w:top w:val="none" w:sz="0" w:space="0" w:color="auto"/>
        <w:left w:val="none" w:sz="0" w:space="0" w:color="auto"/>
        <w:bottom w:val="none" w:sz="0" w:space="0" w:color="auto"/>
        <w:right w:val="none" w:sz="0" w:space="0" w:color="auto"/>
      </w:divBdr>
    </w:div>
    <w:div w:id="260263944">
      <w:bodyDiv w:val="1"/>
      <w:marLeft w:val="0"/>
      <w:marRight w:val="0"/>
      <w:marTop w:val="0"/>
      <w:marBottom w:val="0"/>
      <w:divBdr>
        <w:top w:val="none" w:sz="0" w:space="0" w:color="auto"/>
        <w:left w:val="none" w:sz="0" w:space="0" w:color="auto"/>
        <w:bottom w:val="none" w:sz="0" w:space="0" w:color="auto"/>
        <w:right w:val="none" w:sz="0" w:space="0" w:color="auto"/>
      </w:divBdr>
    </w:div>
    <w:div w:id="339620963">
      <w:bodyDiv w:val="1"/>
      <w:marLeft w:val="0"/>
      <w:marRight w:val="0"/>
      <w:marTop w:val="0"/>
      <w:marBottom w:val="0"/>
      <w:divBdr>
        <w:top w:val="none" w:sz="0" w:space="0" w:color="auto"/>
        <w:left w:val="none" w:sz="0" w:space="0" w:color="auto"/>
        <w:bottom w:val="none" w:sz="0" w:space="0" w:color="auto"/>
        <w:right w:val="none" w:sz="0" w:space="0" w:color="auto"/>
      </w:divBdr>
    </w:div>
    <w:div w:id="340936745">
      <w:bodyDiv w:val="1"/>
      <w:marLeft w:val="0"/>
      <w:marRight w:val="0"/>
      <w:marTop w:val="0"/>
      <w:marBottom w:val="0"/>
      <w:divBdr>
        <w:top w:val="none" w:sz="0" w:space="0" w:color="auto"/>
        <w:left w:val="none" w:sz="0" w:space="0" w:color="auto"/>
        <w:bottom w:val="none" w:sz="0" w:space="0" w:color="auto"/>
        <w:right w:val="none" w:sz="0" w:space="0" w:color="auto"/>
      </w:divBdr>
    </w:div>
    <w:div w:id="376783834">
      <w:bodyDiv w:val="1"/>
      <w:marLeft w:val="0"/>
      <w:marRight w:val="0"/>
      <w:marTop w:val="0"/>
      <w:marBottom w:val="0"/>
      <w:divBdr>
        <w:top w:val="none" w:sz="0" w:space="0" w:color="auto"/>
        <w:left w:val="none" w:sz="0" w:space="0" w:color="auto"/>
        <w:bottom w:val="none" w:sz="0" w:space="0" w:color="auto"/>
        <w:right w:val="none" w:sz="0" w:space="0" w:color="auto"/>
      </w:divBdr>
    </w:div>
    <w:div w:id="431246264">
      <w:bodyDiv w:val="1"/>
      <w:marLeft w:val="0"/>
      <w:marRight w:val="0"/>
      <w:marTop w:val="0"/>
      <w:marBottom w:val="0"/>
      <w:divBdr>
        <w:top w:val="none" w:sz="0" w:space="0" w:color="auto"/>
        <w:left w:val="none" w:sz="0" w:space="0" w:color="auto"/>
        <w:bottom w:val="none" w:sz="0" w:space="0" w:color="auto"/>
        <w:right w:val="none" w:sz="0" w:space="0" w:color="auto"/>
      </w:divBdr>
    </w:div>
    <w:div w:id="518274264">
      <w:bodyDiv w:val="1"/>
      <w:marLeft w:val="0"/>
      <w:marRight w:val="0"/>
      <w:marTop w:val="0"/>
      <w:marBottom w:val="0"/>
      <w:divBdr>
        <w:top w:val="none" w:sz="0" w:space="0" w:color="auto"/>
        <w:left w:val="none" w:sz="0" w:space="0" w:color="auto"/>
        <w:bottom w:val="none" w:sz="0" w:space="0" w:color="auto"/>
        <w:right w:val="none" w:sz="0" w:space="0" w:color="auto"/>
      </w:divBdr>
      <w:divsChild>
        <w:div w:id="10986743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560537">
          <w:marLeft w:val="0"/>
          <w:marRight w:val="0"/>
          <w:marTop w:val="0"/>
          <w:marBottom w:val="0"/>
          <w:divBdr>
            <w:top w:val="none" w:sz="0" w:space="0" w:color="auto"/>
            <w:left w:val="none" w:sz="0" w:space="0" w:color="auto"/>
            <w:bottom w:val="none" w:sz="0" w:space="0" w:color="auto"/>
            <w:right w:val="none" w:sz="0" w:space="0" w:color="auto"/>
          </w:divBdr>
          <w:divsChild>
            <w:div w:id="1976643634">
              <w:marLeft w:val="0"/>
              <w:marRight w:val="0"/>
              <w:marTop w:val="0"/>
              <w:marBottom w:val="0"/>
              <w:divBdr>
                <w:top w:val="none" w:sz="0" w:space="0" w:color="auto"/>
                <w:left w:val="none" w:sz="0" w:space="0" w:color="auto"/>
                <w:bottom w:val="none" w:sz="0" w:space="0" w:color="auto"/>
                <w:right w:val="none" w:sz="0" w:space="0" w:color="auto"/>
              </w:divBdr>
            </w:div>
          </w:divsChild>
        </w:div>
        <w:div w:id="1603414019">
          <w:marLeft w:val="0"/>
          <w:marRight w:val="0"/>
          <w:marTop w:val="0"/>
          <w:marBottom w:val="0"/>
          <w:divBdr>
            <w:top w:val="none" w:sz="0" w:space="0" w:color="auto"/>
            <w:left w:val="none" w:sz="0" w:space="0" w:color="auto"/>
            <w:bottom w:val="none" w:sz="0" w:space="0" w:color="auto"/>
            <w:right w:val="none" w:sz="0" w:space="0" w:color="auto"/>
          </w:divBdr>
          <w:divsChild>
            <w:div w:id="114531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433284">
      <w:bodyDiv w:val="1"/>
      <w:marLeft w:val="0"/>
      <w:marRight w:val="0"/>
      <w:marTop w:val="0"/>
      <w:marBottom w:val="0"/>
      <w:divBdr>
        <w:top w:val="none" w:sz="0" w:space="0" w:color="auto"/>
        <w:left w:val="none" w:sz="0" w:space="0" w:color="auto"/>
        <w:bottom w:val="none" w:sz="0" w:space="0" w:color="auto"/>
        <w:right w:val="none" w:sz="0" w:space="0" w:color="auto"/>
      </w:divBdr>
    </w:div>
    <w:div w:id="611716868">
      <w:bodyDiv w:val="1"/>
      <w:marLeft w:val="0"/>
      <w:marRight w:val="0"/>
      <w:marTop w:val="0"/>
      <w:marBottom w:val="0"/>
      <w:divBdr>
        <w:top w:val="none" w:sz="0" w:space="0" w:color="auto"/>
        <w:left w:val="none" w:sz="0" w:space="0" w:color="auto"/>
        <w:bottom w:val="none" w:sz="0" w:space="0" w:color="auto"/>
        <w:right w:val="none" w:sz="0" w:space="0" w:color="auto"/>
      </w:divBdr>
    </w:div>
    <w:div w:id="664743161">
      <w:bodyDiv w:val="1"/>
      <w:marLeft w:val="0"/>
      <w:marRight w:val="0"/>
      <w:marTop w:val="0"/>
      <w:marBottom w:val="0"/>
      <w:divBdr>
        <w:top w:val="none" w:sz="0" w:space="0" w:color="auto"/>
        <w:left w:val="none" w:sz="0" w:space="0" w:color="auto"/>
        <w:bottom w:val="none" w:sz="0" w:space="0" w:color="auto"/>
        <w:right w:val="none" w:sz="0" w:space="0" w:color="auto"/>
      </w:divBdr>
    </w:div>
    <w:div w:id="673261639">
      <w:bodyDiv w:val="1"/>
      <w:marLeft w:val="0"/>
      <w:marRight w:val="0"/>
      <w:marTop w:val="0"/>
      <w:marBottom w:val="0"/>
      <w:divBdr>
        <w:top w:val="none" w:sz="0" w:space="0" w:color="auto"/>
        <w:left w:val="none" w:sz="0" w:space="0" w:color="auto"/>
        <w:bottom w:val="none" w:sz="0" w:space="0" w:color="auto"/>
        <w:right w:val="none" w:sz="0" w:space="0" w:color="auto"/>
      </w:divBdr>
    </w:div>
    <w:div w:id="876937951">
      <w:bodyDiv w:val="1"/>
      <w:marLeft w:val="0"/>
      <w:marRight w:val="0"/>
      <w:marTop w:val="0"/>
      <w:marBottom w:val="0"/>
      <w:divBdr>
        <w:top w:val="none" w:sz="0" w:space="0" w:color="auto"/>
        <w:left w:val="none" w:sz="0" w:space="0" w:color="auto"/>
        <w:bottom w:val="none" w:sz="0" w:space="0" w:color="auto"/>
        <w:right w:val="none" w:sz="0" w:space="0" w:color="auto"/>
      </w:divBdr>
    </w:div>
    <w:div w:id="909923636">
      <w:bodyDiv w:val="1"/>
      <w:marLeft w:val="0"/>
      <w:marRight w:val="0"/>
      <w:marTop w:val="0"/>
      <w:marBottom w:val="0"/>
      <w:divBdr>
        <w:top w:val="none" w:sz="0" w:space="0" w:color="auto"/>
        <w:left w:val="none" w:sz="0" w:space="0" w:color="auto"/>
        <w:bottom w:val="none" w:sz="0" w:space="0" w:color="auto"/>
        <w:right w:val="none" w:sz="0" w:space="0" w:color="auto"/>
      </w:divBdr>
    </w:div>
    <w:div w:id="940988263">
      <w:bodyDiv w:val="1"/>
      <w:marLeft w:val="0"/>
      <w:marRight w:val="0"/>
      <w:marTop w:val="0"/>
      <w:marBottom w:val="0"/>
      <w:divBdr>
        <w:top w:val="none" w:sz="0" w:space="0" w:color="auto"/>
        <w:left w:val="none" w:sz="0" w:space="0" w:color="auto"/>
        <w:bottom w:val="none" w:sz="0" w:space="0" w:color="auto"/>
        <w:right w:val="none" w:sz="0" w:space="0" w:color="auto"/>
      </w:divBdr>
    </w:div>
    <w:div w:id="983125619">
      <w:bodyDiv w:val="1"/>
      <w:marLeft w:val="0"/>
      <w:marRight w:val="0"/>
      <w:marTop w:val="0"/>
      <w:marBottom w:val="0"/>
      <w:divBdr>
        <w:top w:val="none" w:sz="0" w:space="0" w:color="auto"/>
        <w:left w:val="none" w:sz="0" w:space="0" w:color="auto"/>
        <w:bottom w:val="none" w:sz="0" w:space="0" w:color="auto"/>
        <w:right w:val="none" w:sz="0" w:space="0" w:color="auto"/>
      </w:divBdr>
    </w:div>
    <w:div w:id="1074426805">
      <w:bodyDiv w:val="1"/>
      <w:marLeft w:val="0"/>
      <w:marRight w:val="0"/>
      <w:marTop w:val="0"/>
      <w:marBottom w:val="0"/>
      <w:divBdr>
        <w:top w:val="none" w:sz="0" w:space="0" w:color="auto"/>
        <w:left w:val="none" w:sz="0" w:space="0" w:color="auto"/>
        <w:bottom w:val="none" w:sz="0" w:space="0" w:color="auto"/>
        <w:right w:val="none" w:sz="0" w:space="0" w:color="auto"/>
      </w:divBdr>
      <w:divsChild>
        <w:div w:id="2081781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040676">
          <w:marLeft w:val="0"/>
          <w:marRight w:val="0"/>
          <w:marTop w:val="0"/>
          <w:marBottom w:val="0"/>
          <w:divBdr>
            <w:top w:val="none" w:sz="0" w:space="0" w:color="auto"/>
            <w:left w:val="none" w:sz="0" w:space="0" w:color="auto"/>
            <w:bottom w:val="none" w:sz="0" w:space="0" w:color="auto"/>
            <w:right w:val="none" w:sz="0" w:space="0" w:color="auto"/>
          </w:divBdr>
          <w:divsChild>
            <w:div w:id="155885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84482">
      <w:bodyDiv w:val="1"/>
      <w:marLeft w:val="0"/>
      <w:marRight w:val="0"/>
      <w:marTop w:val="0"/>
      <w:marBottom w:val="0"/>
      <w:divBdr>
        <w:top w:val="none" w:sz="0" w:space="0" w:color="auto"/>
        <w:left w:val="none" w:sz="0" w:space="0" w:color="auto"/>
        <w:bottom w:val="none" w:sz="0" w:space="0" w:color="auto"/>
        <w:right w:val="none" w:sz="0" w:space="0" w:color="auto"/>
      </w:divBdr>
      <w:divsChild>
        <w:div w:id="1149445544">
          <w:marLeft w:val="0"/>
          <w:marRight w:val="0"/>
          <w:marTop w:val="0"/>
          <w:marBottom w:val="0"/>
          <w:divBdr>
            <w:top w:val="none" w:sz="0" w:space="0" w:color="auto"/>
            <w:left w:val="none" w:sz="0" w:space="0" w:color="auto"/>
            <w:bottom w:val="none" w:sz="0" w:space="0" w:color="auto"/>
            <w:right w:val="none" w:sz="0" w:space="0" w:color="auto"/>
          </w:divBdr>
        </w:div>
      </w:divsChild>
    </w:div>
    <w:div w:id="1126974569">
      <w:bodyDiv w:val="1"/>
      <w:marLeft w:val="0"/>
      <w:marRight w:val="0"/>
      <w:marTop w:val="0"/>
      <w:marBottom w:val="0"/>
      <w:divBdr>
        <w:top w:val="none" w:sz="0" w:space="0" w:color="auto"/>
        <w:left w:val="none" w:sz="0" w:space="0" w:color="auto"/>
        <w:bottom w:val="none" w:sz="0" w:space="0" w:color="auto"/>
        <w:right w:val="none" w:sz="0" w:space="0" w:color="auto"/>
      </w:divBdr>
    </w:div>
    <w:div w:id="1208378150">
      <w:bodyDiv w:val="1"/>
      <w:marLeft w:val="0"/>
      <w:marRight w:val="0"/>
      <w:marTop w:val="0"/>
      <w:marBottom w:val="0"/>
      <w:divBdr>
        <w:top w:val="none" w:sz="0" w:space="0" w:color="auto"/>
        <w:left w:val="none" w:sz="0" w:space="0" w:color="auto"/>
        <w:bottom w:val="none" w:sz="0" w:space="0" w:color="auto"/>
        <w:right w:val="none" w:sz="0" w:space="0" w:color="auto"/>
      </w:divBdr>
    </w:div>
    <w:div w:id="1230530142">
      <w:bodyDiv w:val="1"/>
      <w:marLeft w:val="0"/>
      <w:marRight w:val="0"/>
      <w:marTop w:val="0"/>
      <w:marBottom w:val="0"/>
      <w:divBdr>
        <w:top w:val="none" w:sz="0" w:space="0" w:color="auto"/>
        <w:left w:val="none" w:sz="0" w:space="0" w:color="auto"/>
        <w:bottom w:val="none" w:sz="0" w:space="0" w:color="auto"/>
        <w:right w:val="none" w:sz="0" w:space="0" w:color="auto"/>
      </w:divBdr>
      <w:divsChild>
        <w:div w:id="130173809">
          <w:marLeft w:val="0"/>
          <w:marRight w:val="0"/>
          <w:marTop w:val="0"/>
          <w:marBottom w:val="0"/>
          <w:divBdr>
            <w:top w:val="none" w:sz="0" w:space="0" w:color="auto"/>
            <w:left w:val="none" w:sz="0" w:space="0" w:color="auto"/>
            <w:bottom w:val="none" w:sz="0" w:space="0" w:color="auto"/>
            <w:right w:val="none" w:sz="0" w:space="0" w:color="auto"/>
          </w:divBdr>
          <w:divsChild>
            <w:div w:id="171029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045740">
      <w:bodyDiv w:val="1"/>
      <w:marLeft w:val="0"/>
      <w:marRight w:val="0"/>
      <w:marTop w:val="0"/>
      <w:marBottom w:val="0"/>
      <w:divBdr>
        <w:top w:val="none" w:sz="0" w:space="0" w:color="auto"/>
        <w:left w:val="none" w:sz="0" w:space="0" w:color="auto"/>
        <w:bottom w:val="none" w:sz="0" w:space="0" w:color="auto"/>
        <w:right w:val="none" w:sz="0" w:space="0" w:color="auto"/>
      </w:divBdr>
      <w:divsChild>
        <w:div w:id="1689678102">
          <w:marLeft w:val="0"/>
          <w:marRight w:val="0"/>
          <w:marTop w:val="0"/>
          <w:marBottom w:val="0"/>
          <w:divBdr>
            <w:top w:val="none" w:sz="0" w:space="0" w:color="auto"/>
            <w:left w:val="none" w:sz="0" w:space="0" w:color="auto"/>
            <w:bottom w:val="none" w:sz="0" w:space="0" w:color="auto"/>
            <w:right w:val="none" w:sz="0" w:space="0" w:color="auto"/>
          </w:divBdr>
          <w:divsChild>
            <w:div w:id="260185853">
              <w:marLeft w:val="0"/>
              <w:marRight w:val="0"/>
              <w:marTop w:val="0"/>
              <w:marBottom w:val="0"/>
              <w:divBdr>
                <w:top w:val="none" w:sz="0" w:space="0" w:color="auto"/>
                <w:left w:val="none" w:sz="0" w:space="0" w:color="auto"/>
                <w:bottom w:val="none" w:sz="0" w:space="0" w:color="auto"/>
                <w:right w:val="none" w:sz="0" w:space="0" w:color="auto"/>
              </w:divBdr>
            </w:div>
          </w:divsChild>
        </w:div>
        <w:div w:id="1600216763">
          <w:marLeft w:val="0"/>
          <w:marRight w:val="0"/>
          <w:marTop w:val="0"/>
          <w:marBottom w:val="0"/>
          <w:divBdr>
            <w:top w:val="none" w:sz="0" w:space="0" w:color="auto"/>
            <w:left w:val="none" w:sz="0" w:space="0" w:color="auto"/>
            <w:bottom w:val="none" w:sz="0" w:space="0" w:color="auto"/>
            <w:right w:val="none" w:sz="0" w:space="0" w:color="auto"/>
          </w:divBdr>
          <w:divsChild>
            <w:div w:id="103685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578089">
      <w:bodyDiv w:val="1"/>
      <w:marLeft w:val="0"/>
      <w:marRight w:val="0"/>
      <w:marTop w:val="0"/>
      <w:marBottom w:val="0"/>
      <w:divBdr>
        <w:top w:val="none" w:sz="0" w:space="0" w:color="auto"/>
        <w:left w:val="none" w:sz="0" w:space="0" w:color="auto"/>
        <w:bottom w:val="none" w:sz="0" w:space="0" w:color="auto"/>
        <w:right w:val="none" w:sz="0" w:space="0" w:color="auto"/>
      </w:divBdr>
    </w:div>
    <w:div w:id="1334801987">
      <w:bodyDiv w:val="1"/>
      <w:marLeft w:val="0"/>
      <w:marRight w:val="0"/>
      <w:marTop w:val="0"/>
      <w:marBottom w:val="0"/>
      <w:divBdr>
        <w:top w:val="none" w:sz="0" w:space="0" w:color="auto"/>
        <w:left w:val="none" w:sz="0" w:space="0" w:color="auto"/>
        <w:bottom w:val="none" w:sz="0" w:space="0" w:color="auto"/>
        <w:right w:val="none" w:sz="0" w:space="0" w:color="auto"/>
      </w:divBdr>
    </w:div>
    <w:div w:id="1452170903">
      <w:bodyDiv w:val="1"/>
      <w:marLeft w:val="0"/>
      <w:marRight w:val="0"/>
      <w:marTop w:val="0"/>
      <w:marBottom w:val="0"/>
      <w:divBdr>
        <w:top w:val="none" w:sz="0" w:space="0" w:color="auto"/>
        <w:left w:val="none" w:sz="0" w:space="0" w:color="auto"/>
        <w:bottom w:val="none" w:sz="0" w:space="0" w:color="auto"/>
        <w:right w:val="none" w:sz="0" w:space="0" w:color="auto"/>
      </w:divBdr>
      <w:divsChild>
        <w:div w:id="904873534">
          <w:marLeft w:val="0"/>
          <w:marRight w:val="0"/>
          <w:marTop w:val="0"/>
          <w:marBottom w:val="0"/>
          <w:divBdr>
            <w:top w:val="none" w:sz="0" w:space="0" w:color="auto"/>
            <w:left w:val="none" w:sz="0" w:space="0" w:color="auto"/>
            <w:bottom w:val="none" w:sz="0" w:space="0" w:color="auto"/>
            <w:right w:val="none" w:sz="0" w:space="0" w:color="auto"/>
          </w:divBdr>
          <w:divsChild>
            <w:div w:id="138595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19533">
      <w:bodyDiv w:val="1"/>
      <w:marLeft w:val="0"/>
      <w:marRight w:val="0"/>
      <w:marTop w:val="0"/>
      <w:marBottom w:val="0"/>
      <w:divBdr>
        <w:top w:val="none" w:sz="0" w:space="0" w:color="auto"/>
        <w:left w:val="none" w:sz="0" w:space="0" w:color="auto"/>
        <w:bottom w:val="none" w:sz="0" w:space="0" w:color="auto"/>
        <w:right w:val="none" w:sz="0" w:space="0" w:color="auto"/>
      </w:divBdr>
    </w:div>
    <w:div w:id="1506826112">
      <w:bodyDiv w:val="1"/>
      <w:marLeft w:val="0"/>
      <w:marRight w:val="0"/>
      <w:marTop w:val="0"/>
      <w:marBottom w:val="0"/>
      <w:divBdr>
        <w:top w:val="none" w:sz="0" w:space="0" w:color="auto"/>
        <w:left w:val="none" w:sz="0" w:space="0" w:color="auto"/>
        <w:bottom w:val="none" w:sz="0" w:space="0" w:color="auto"/>
        <w:right w:val="none" w:sz="0" w:space="0" w:color="auto"/>
      </w:divBdr>
    </w:div>
    <w:div w:id="1543248068">
      <w:bodyDiv w:val="1"/>
      <w:marLeft w:val="0"/>
      <w:marRight w:val="0"/>
      <w:marTop w:val="0"/>
      <w:marBottom w:val="0"/>
      <w:divBdr>
        <w:top w:val="none" w:sz="0" w:space="0" w:color="auto"/>
        <w:left w:val="none" w:sz="0" w:space="0" w:color="auto"/>
        <w:bottom w:val="none" w:sz="0" w:space="0" w:color="auto"/>
        <w:right w:val="none" w:sz="0" w:space="0" w:color="auto"/>
      </w:divBdr>
      <w:divsChild>
        <w:div w:id="983048283">
          <w:marLeft w:val="0"/>
          <w:marRight w:val="0"/>
          <w:marTop w:val="0"/>
          <w:marBottom w:val="0"/>
          <w:divBdr>
            <w:top w:val="none" w:sz="0" w:space="0" w:color="auto"/>
            <w:left w:val="none" w:sz="0" w:space="0" w:color="auto"/>
            <w:bottom w:val="none" w:sz="0" w:space="0" w:color="auto"/>
            <w:right w:val="none" w:sz="0" w:space="0" w:color="auto"/>
          </w:divBdr>
          <w:divsChild>
            <w:div w:id="60747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0312">
      <w:bodyDiv w:val="1"/>
      <w:marLeft w:val="0"/>
      <w:marRight w:val="0"/>
      <w:marTop w:val="0"/>
      <w:marBottom w:val="0"/>
      <w:divBdr>
        <w:top w:val="none" w:sz="0" w:space="0" w:color="auto"/>
        <w:left w:val="none" w:sz="0" w:space="0" w:color="auto"/>
        <w:bottom w:val="none" w:sz="0" w:space="0" w:color="auto"/>
        <w:right w:val="none" w:sz="0" w:space="0" w:color="auto"/>
      </w:divBdr>
    </w:div>
    <w:div w:id="1733582913">
      <w:bodyDiv w:val="1"/>
      <w:marLeft w:val="0"/>
      <w:marRight w:val="0"/>
      <w:marTop w:val="0"/>
      <w:marBottom w:val="0"/>
      <w:divBdr>
        <w:top w:val="none" w:sz="0" w:space="0" w:color="auto"/>
        <w:left w:val="none" w:sz="0" w:space="0" w:color="auto"/>
        <w:bottom w:val="none" w:sz="0" w:space="0" w:color="auto"/>
        <w:right w:val="none" w:sz="0" w:space="0" w:color="auto"/>
      </w:divBdr>
    </w:div>
    <w:div w:id="1852723233">
      <w:bodyDiv w:val="1"/>
      <w:marLeft w:val="0"/>
      <w:marRight w:val="0"/>
      <w:marTop w:val="0"/>
      <w:marBottom w:val="0"/>
      <w:divBdr>
        <w:top w:val="none" w:sz="0" w:space="0" w:color="auto"/>
        <w:left w:val="none" w:sz="0" w:space="0" w:color="auto"/>
        <w:bottom w:val="none" w:sz="0" w:space="0" w:color="auto"/>
        <w:right w:val="none" w:sz="0" w:space="0" w:color="auto"/>
      </w:divBdr>
    </w:div>
    <w:div w:id="1860898806">
      <w:bodyDiv w:val="1"/>
      <w:marLeft w:val="0"/>
      <w:marRight w:val="0"/>
      <w:marTop w:val="0"/>
      <w:marBottom w:val="0"/>
      <w:divBdr>
        <w:top w:val="none" w:sz="0" w:space="0" w:color="auto"/>
        <w:left w:val="none" w:sz="0" w:space="0" w:color="auto"/>
        <w:bottom w:val="none" w:sz="0" w:space="0" w:color="auto"/>
        <w:right w:val="none" w:sz="0" w:space="0" w:color="auto"/>
      </w:divBdr>
    </w:div>
    <w:div w:id="1865090095">
      <w:bodyDiv w:val="1"/>
      <w:marLeft w:val="0"/>
      <w:marRight w:val="0"/>
      <w:marTop w:val="0"/>
      <w:marBottom w:val="0"/>
      <w:divBdr>
        <w:top w:val="none" w:sz="0" w:space="0" w:color="auto"/>
        <w:left w:val="none" w:sz="0" w:space="0" w:color="auto"/>
        <w:bottom w:val="none" w:sz="0" w:space="0" w:color="auto"/>
        <w:right w:val="none" w:sz="0" w:space="0" w:color="auto"/>
      </w:divBdr>
    </w:div>
    <w:div w:id="1880628269">
      <w:bodyDiv w:val="1"/>
      <w:marLeft w:val="0"/>
      <w:marRight w:val="0"/>
      <w:marTop w:val="0"/>
      <w:marBottom w:val="0"/>
      <w:divBdr>
        <w:top w:val="none" w:sz="0" w:space="0" w:color="auto"/>
        <w:left w:val="none" w:sz="0" w:space="0" w:color="auto"/>
        <w:bottom w:val="none" w:sz="0" w:space="0" w:color="auto"/>
        <w:right w:val="none" w:sz="0" w:space="0" w:color="auto"/>
      </w:divBdr>
      <w:divsChild>
        <w:div w:id="1540434379">
          <w:marLeft w:val="0"/>
          <w:marRight w:val="0"/>
          <w:marTop w:val="0"/>
          <w:marBottom w:val="0"/>
          <w:divBdr>
            <w:top w:val="none" w:sz="0" w:space="0" w:color="auto"/>
            <w:left w:val="none" w:sz="0" w:space="0" w:color="auto"/>
            <w:bottom w:val="none" w:sz="0" w:space="0" w:color="auto"/>
            <w:right w:val="none" w:sz="0" w:space="0" w:color="auto"/>
          </w:divBdr>
          <w:divsChild>
            <w:div w:id="10294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8451">
      <w:bodyDiv w:val="1"/>
      <w:marLeft w:val="0"/>
      <w:marRight w:val="0"/>
      <w:marTop w:val="0"/>
      <w:marBottom w:val="0"/>
      <w:divBdr>
        <w:top w:val="none" w:sz="0" w:space="0" w:color="auto"/>
        <w:left w:val="none" w:sz="0" w:space="0" w:color="auto"/>
        <w:bottom w:val="none" w:sz="0" w:space="0" w:color="auto"/>
        <w:right w:val="none" w:sz="0" w:space="0" w:color="auto"/>
      </w:divBdr>
    </w:div>
    <w:div w:id="1974287580">
      <w:bodyDiv w:val="1"/>
      <w:marLeft w:val="0"/>
      <w:marRight w:val="0"/>
      <w:marTop w:val="0"/>
      <w:marBottom w:val="0"/>
      <w:divBdr>
        <w:top w:val="none" w:sz="0" w:space="0" w:color="auto"/>
        <w:left w:val="none" w:sz="0" w:space="0" w:color="auto"/>
        <w:bottom w:val="none" w:sz="0" w:space="0" w:color="auto"/>
        <w:right w:val="none" w:sz="0" w:space="0" w:color="auto"/>
      </w:divBdr>
    </w:div>
    <w:div w:id="1982735266">
      <w:bodyDiv w:val="1"/>
      <w:marLeft w:val="0"/>
      <w:marRight w:val="0"/>
      <w:marTop w:val="0"/>
      <w:marBottom w:val="0"/>
      <w:divBdr>
        <w:top w:val="none" w:sz="0" w:space="0" w:color="auto"/>
        <w:left w:val="none" w:sz="0" w:space="0" w:color="auto"/>
        <w:bottom w:val="none" w:sz="0" w:space="0" w:color="auto"/>
        <w:right w:val="none" w:sz="0" w:space="0" w:color="auto"/>
      </w:divBdr>
    </w:div>
    <w:div w:id="211007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63E14-07B3-B14F-B291-F42D07052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1232</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Marie-Geneviève Guiraud</dc:creator>
  <cp:keywords/>
  <dc:description/>
  <cp:lastModifiedBy>GUIRAUD Marie genevieve</cp:lastModifiedBy>
  <cp:revision>3</cp:revision>
  <cp:lastPrinted>2026-01-31T09:23:00Z</cp:lastPrinted>
  <dcterms:created xsi:type="dcterms:W3CDTF">2026-04-21T16:44:00Z</dcterms:created>
  <dcterms:modified xsi:type="dcterms:W3CDTF">2026-04-21T16:45:00Z</dcterms:modified>
</cp:coreProperties>
</file>