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72903" w14:textId="77777777" w:rsidR="00AF34C7" w:rsidRPr="00E531A6" w:rsidRDefault="00AF34C7" w:rsidP="00AF34C7">
      <w:pPr>
        <w:pStyle w:val="1"/>
        <w:rPr>
          <w:rFonts w:ascii="Times New Roman" w:hAnsi="Times New Roman" w:cs="Times New Roman"/>
          <w:b/>
          <w:bCs/>
          <w:sz w:val="36"/>
          <w:szCs w:val="36"/>
        </w:rPr>
      </w:pPr>
      <w:r w:rsidRPr="00E531A6">
        <w:rPr>
          <w:rFonts w:ascii="Times New Roman" w:hAnsi="Times New Roman" w:cs="Times New Roman"/>
          <w:b/>
          <w:bCs/>
          <w:sz w:val="36"/>
          <w:szCs w:val="36"/>
        </w:rPr>
        <w:t>Supplementary tables</w:t>
      </w:r>
    </w:p>
    <w:tbl>
      <w:tblPr>
        <w:tblpPr w:leftFromText="180" w:rightFromText="180" w:bottomFromText="160" w:vertAnchor="page" w:horzAnchor="margin" w:tblpY="3163"/>
        <w:tblW w:w="0" w:type="auto"/>
        <w:tblCellMar>
          <w:left w:w="0" w:type="dxa"/>
          <w:right w:w="0" w:type="dxa"/>
        </w:tblCellMar>
        <w:tblLook w:val="04A0" w:firstRow="1" w:lastRow="0" w:firstColumn="1" w:lastColumn="0" w:noHBand="0" w:noVBand="1"/>
      </w:tblPr>
      <w:tblGrid>
        <w:gridCol w:w="3751"/>
        <w:gridCol w:w="9487"/>
      </w:tblGrid>
      <w:tr w:rsidR="00AF34C7" w:rsidRPr="00E531A6" w14:paraId="725E06E6" w14:textId="77777777" w:rsidTr="00AF34C7">
        <w:trPr>
          <w:trHeight w:val="20"/>
        </w:trPr>
        <w:tc>
          <w:tcPr>
            <w:tcW w:w="3413" w:type="dxa"/>
            <w:tcBorders>
              <w:top w:val="single" w:sz="12" w:space="0" w:color="auto"/>
              <w:left w:val="nil"/>
              <w:bottom w:val="single" w:sz="12" w:space="0" w:color="auto"/>
              <w:right w:val="nil"/>
            </w:tcBorders>
            <w:tcMar>
              <w:top w:w="15" w:type="dxa"/>
              <w:left w:w="108" w:type="dxa"/>
              <w:bottom w:w="0" w:type="dxa"/>
              <w:right w:w="108" w:type="dxa"/>
            </w:tcMar>
            <w:hideMark/>
          </w:tcPr>
          <w:p w14:paraId="4CBD2069" w14:textId="77777777" w:rsidR="00AF34C7" w:rsidRPr="00E531A6" w:rsidRDefault="00AF34C7" w:rsidP="00AF34C7">
            <w:pPr>
              <w:spacing w:after="0" w:line="240" w:lineRule="auto"/>
              <w:jc w:val="both"/>
              <w:rPr>
                <w:rFonts w:ascii="Times New Roman" w:eastAsia="等线" w:hAnsi="Times New Roman" w:cs="Times New Roman"/>
                <w:sz w:val="20"/>
                <w:szCs w:val="21"/>
              </w:rPr>
            </w:pPr>
            <w:r w:rsidRPr="00E531A6">
              <w:rPr>
                <w:rFonts w:ascii="Times New Roman" w:eastAsia="等线" w:hAnsi="Times New Roman" w:cs="Times New Roman"/>
                <w:b/>
                <w:bCs/>
                <w:sz w:val="20"/>
                <w:szCs w:val="21"/>
              </w:rPr>
              <w:t>Category</w:t>
            </w:r>
          </w:p>
        </w:tc>
        <w:tc>
          <w:tcPr>
            <w:tcW w:w="9825" w:type="dxa"/>
            <w:tcBorders>
              <w:top w:val="single" w:sz="12" w:space="0" w:color="auto"/>
              <w:left w:val="nil"/>
              <w:bottom w:val="single" w:sz="12" w:space="0" w:color="auto"/>
              <w:right w:val="nil"/>
            </w:tcBorders>
            <w:tcMar>
              <w:top w:w="15" w:type="dxa"/>
              <w:left w:w="108" w:type="dxa"/>
              <w:bottom w:w="0" w:type="dxa"/>
              <w:right w:w="108" w:type="dxa"/>
            </w:tcMar>
            <w:hideMark/>
          </w:tcPr>
          <w:p w14:paraId="0E912C52" w14:textId="77777777" w:rsidR="00AF34C7" w:rsidRPr="00E531A6" w:rsidRDefault="00AF34C7" w:rsidP="00AF34C7">
            <w:pPr>
              <w:spacing w:after="0" w:line="240" w:lineRule="auto"/>
              <w:jc w:val="both"/>
              <w:rPr>
                <w:rFonts w:ascii="Times New Roman" w:eastAsia="等线" w:hAnsi="Times New Roman" w:cs="Times New Roman"/>
                <w:sz w:val="20"/>
                <w:szCs w:val="21"/>
              </w:rPr>
            </w:pPr>
            <w:r w:rsidRPr="00E531A6">
              <w:rPr>
                <w:rFonts w:ascii="Times New Roman" w:eastAsia="等线" w:hAnsi="Times New Roman" w:cs="Times New Roman"/>
                <w:b/>
                <w:bCs/>
                <w:sz w:val="20"/>
                <w:szCs w:val="21"/>
              </w:rPr>
              <w:t>Variable</w:t>
            </w:r>
          </w:p>
        </w:tc>
      </w:tr>
      <w:tr w:rsidR="00AF34C7" w:rsidRPr="00E531A6" w14:paraId="780D3ED4" w14:textId="77777777" w:rsidTr="00AF34C7">
        <w:trPr>
          <w:trHeight w:val="20"/>
        </w:trPr>
        <w:tc>
          <w:tcPr>
            <w:tcW w:w="3413" w:type="dxa"/>
            <w:tcBorders>
              <w:top w:val="single" w:sz="12" w:space="0" w:color="auto"/>
              <w:left w:val="nil"/>
              <w:bottom w:val="nil"/>
              <w:right w:val="nil"/>
            </w:tcBorders>
            <w:tcMar>
              <w:top w:w="15" w:type="dxa"/>
              <w:left w:w="108" w:type="dxa"/>
              <w:bottom w:w="0" w:type="dxa"/>
              <w:right w:w="108" w:type="dxa"/>
            </w:tcMar>
            <w:hideMark/>
          </w:tcPr>
          <w:p w14:paraId="1C3B9FD7" w14:textId="77777777" w:rsidR="00AF34C7" w:rsidRPr="00E531A6" w:rsidRDefault="00AF34C7" w:rsidP="00AF34C7">
            <w:pPr>
              <w:spacing w:after="0" w:line="240" w:lineRule="auto"/>
              <w:rPr>
                <w:rFonts w:ascii="Times New Roman" w:eastAsia="等线" w:hAnsi="Times New Roman" w:cs="Times New Roman"/>
                <w:sz w:val="18"/>
                <w:szCs w:val="18"/>
              </w:rPr>
            </w:pPr>
            <w:r w:rsidRPr="00E531A6">
              <w:rPr>
                <w:rFonts w:ascii="Times New Roman" w:eastAsia="等线" w:hAnsi="Times New Roman" w:cs="Times New Roman"/>
                <w:sz w:val="18"/>
                <w:szCs w:val="18"/>
              </w:rPr>
              <w:t>Demographic characteristics</w:t>
            </w:r>
          </w:p>
        </w:tc>
        <w:tc>
          <w:tcPr>
            <w:tcW w:w="9825" w:type="dxa"/>
            <w:tcBorders>
              <w:top w:val="single" w:sz="12" w:space="0" w:color="auto"/>
              <w:left w:val="nil"/>
              <w:bottom w:val="nil"/>
              <w:right w:val="nil"/>
            </w:tcBorders>
            <w:tcMar>
              <w:top w:w="15" w:type="dxa"/>
              <w:left w:w="108" w:type="dxa"/>
              <w:bottom w:w="0" w:type="dxa"/>
              <w:right w:w="108" w:type="dxa"/>
            </w:tcMar>
            <w:hideMark/>
          </w:tcPr>
          <w:p w14:paraId="366FBF5E" w14:textId="77777777" w:rsidR="00AF34C7" w:rsidRPr="00E531A6" w:rsidRDefault="00AF34C7" w:rsidP="00AF34C7">
            <w:pPr>
              <w:spacing w:after="0" w:line="240" w:lineRule="auto"/>
              <w:jc w:val="both"/>
              <w:rPr>
                <w:rFonts w:ascii="Times New Roman" w:eastAsia="等线" w:hAnsi="Times New Roman" w:cs="Times New Roman"/>
                <w:sz w:val="18"/>
                <w:szCs w:val="18"/>
              </w:rPr>
            </w:pPr>
            <w:r w:rsidRPr="00E531A6">
              <w:rPr>
                <w:rFonts w:ascii="Times New Roman" w:eastAsia="等线" w:hAnsi="Times New Roman" w:cs="Times New Roman"/>
                <w:sz w:val="18"/>
                <w:szCs w:val="18"/>
              </w:rPr>
              <w:t>Age; gender; height; weight; BMI; length of stay before ICU admission</w:t>
            </w:r>
          </w:p>
        </w:tc>
      </w:tr>
      <w:tr w:rsidR="00AF34C7" w:rsidRPr="00E531A6" w14:paraId="629F1BDE" w14:textId="77777777" w:rsidTr="00AF34C7">
        <w:trPr>
          <w:trHeight w:val="20"/>
        </w:trPr>
        <w:tc>
          <w:tcPr>
            <w:tcW w:w="3413" w:type="dxa"/>
            <w:tcMar>
              <w:top w:w="15" w:type="dxa"/>
              <w:left w:w="108" w:type="dxa"/>
              <w:bottom w:w="0" w:type="dxa"/>
              <w:right w:w="108" w:type="dxa"/>
            </w:tcMar>
            <w:hideMark/>
          </w:tcPr>
          <w:p w14:paraId="2F30485F" w14:textId="77777777" w:rsidR="00AF34C7" w:rsidRPr="00E531A6" w:rsidRDefault="00AF34C7" w:rsidP="00AF34C7">
            <w:pPr>
              <w:spacing w:after="0" w:line="240" w:lineRule="auto"/>
              <w:rPr>
                <w:rFonts w:ascii="Times New Roman" w:eastAsia="等线" w:hAnsi="Times New Roman" w:cs="Times New Roman"/>
                <w:sz w:val="18"/>
                <w:szCs w:val="18"/>
              </w:rPr>
            </w:pPr>
            <w:r w:rsidRPr="00E531A6">
              <w:rPr>
                <w:rFonts w:ascii="Times New Roman" w:eastAsia="等线" w:hAnsi="Times New Roman" w:cs="Times New Roman"/>
                <w:sz w:val="18"/>
                <w:szCs w:val="18"/>
              </w:rPr>
              <w:t>Comorbidities</w:t>
            </w:r>
          </w:p>
        </w:tc>
        <w:tc>
          <w:tcPr>
            <w:tcW w:w="9825" w:type="dxa"/>
            <w:tcMar>
              <w:top w:w="15" w:type="dxa"/>
              <w:left w:w="108" w:type="dxa"/>
              <w:bottom w:w="0" w:type="dxa"/>
              <w:right w:w="108" w:type="dxa"/>
            </w:tcMar>
            <w:hideMark/>
          </w:tcPr>
          <w:p w14:paraId="6A553A01" w14:textId="77777777" w:rsidR="00AF34C7" w:rsidRPr="00E531A6" w:rsidRDefault="00AF34C7" w:rsidP="00AF34C7">
            <w:pPr>
              <w:spacing w:after="0" w:line="240" w:lineRule="auto"/>
              <w:jc w:val="both"/>
              <w:rPr>
                <w:rFonts w:ascii="Times New Roman" w:eastAsia="等线" w:hAnsi="Times New Roman" w:cs="Times New Roman"/>
                <w:sz w:val="18"/>
                <w:szCs w:val="18"/>
              </w:rPr>
            </w:pPr>
            <w:r w:rsidRPr="00E531A6">
              <w:rPr>
                <w:rFonts w:ascii="Times New Roman" w:eastAsia="等线" w:hAnsi="Times New Roman" w:cs="Times New Roman"/>
                <w:sz w:val="18"/>
                <w:szCs w:val="18"/>
              </w:rPr>
              <w:t>Diabetes; hypertension; chronic heart, lung, nerval, liver, renal diseases</w:t>
            </w:r>
          </w:p>
        </w:tc>
      </w:tr>
      <w:tr w:rsidR="00AF34C7" w:rsidRPr="00E531A6" w14:paraId="23D1A0C6" w14:textId="77777777" w:rsidTr="00AF34C7">
        <w:trPr>
          <w:trHeight w:val="20"/>
        </w:trPr>
        <w:tc>
          <w:tcPr>
            <w:tcW w:w="3413" w:type="dxa"/>
            <w:tcMar>
              <w:top w:w="15" w:type="dxa"/>
              <w:left w:w="108" w:type="dxa"/>
              <w:bottom w:w="0" w:type="dxa"/>
              <w:right w:w="108" w:type="dxa"/>
            </w:tcMar>
            <w:hideMark/>
          </w:tcPr>
          <w:p w14:paraId="0CFCF5E2" w14:textId="77777777" w:rsidR="00AF34C7" w:rsidRPr="00E531A6" w:rsidRDefault="00AF34C7" w:rsidP="00AF34C7">
            <w:pPr>
              <w:spacing w:after="0" w:line="240" w:lineRule="auto"/>
              <w:rPr>
                <w:rFonts w:ascii="Times New Roman" w:eastAsia="等线" w:hAnsi="Times New Roman" w:cs="Times New Roman"/>
                <w:sz w:val="18"/>
                <w:szCs w:val="18"/>
              </w:rPr>
            </w:pPr>
            <w:r w:rsidRPr="00E531A6">
              <w:rPr>
                <w:rFonts w:ascii="Times New Roman" w:eastAsia="等线" w:hAnsi="Times New Roman" w:cs="Times New Roman"/>
                <w:sz w:val="18"/>
                <w:szCs w:val="18"/>
              </w:rPr>
              <w:t>Vital signs and bedside monitoring parameters</w:t>
            </w:r>
          </w:p>
        </w:tc>
        <w:tc>
          <w:tcPr>
            <w:tcW w:w="9825" w:type="dxa"/>
            <w:tcMar>
              <w:top w:w="15" w:type="dxa"/>
              <w:left w:w="108" w:type="dxa"/>
              <w:bottom w:w="0" w:type="dxa"/>
              <w:right w:w="108" w:type="dxa"/>
            </w:tcMar>
            <w:hideMark/>
          </w:tcPr>
          <w:p w14:paraId="5F719799" w14:textId="77777777" w:rsidR="00AF34C7" w:rsidRPr="00E531A6" w:rsidRDefault="00AF34C7" w:rsidP="00AF34C7">
            <w:pPr>
              <w:spacing w:after="0" w:line="240" w:lineRule="auto"/>
              <w:jc w:val="both"/>
              <w:rPr>
                <w:rFonts w:ascii="Times New Roman" w:eastAsia="等线" w:hAnsi="Times New Roman" w:cs="Times New Roman"/>
                <w:sz w:val="18"/>
                <w:szCs w:val="18"/>
              </w:rPr>
            </w:pPr>
            <w:r w:rsidRPr="00E531A6">
              <w:rPr>
                <w:rFonts w:ascii="Times New Roman" w:eastAsia="等线" w:hAnsi="Times New Roman" w:cs="Times New Roman"/>
                <w:sz w:val="18"/>
                <w:szCs w:val="18"/>
              </w:rPr>
              <w:t>Body temperature; SBP; DBP; MBP; HR; RR; total urine output recorded within the first 24 hours of ICU admission</w:t>
            </w:r>
          </w:p>
        </w:tc>
      </w:tr>
      <w:tr w:rsidR="00AF34C7" w:rsidRPr="00E531A6" w14:paraId="769EE33F" w14:textId="77777777" w:rsidTr="00AF34C7">
        <w:trPr>
          <w:trHeight w:val="20"/>
        </w:trPr>
        <w:tc>
          <w:tcPr>
            <w:tcW w:w="3413" w:type="dxa"/>
            <w:tcMar>
              <w:top w:w="15" w:type="dxa"/>
              <w:left w:w="108" w:type="dxa"/>
              <w:bottom w:w="0" w:type="dxa"/>
              <w:right w:w="108" w:type="dxa"/>
            </w:tcMar>
            <w:hideMark/>
          </w:tcPr>
          <w:p w14:paraId="3C119DC0" w14:textId="77777777" w:rsidR="00AF34C7" w:rsidRPr="00E531A6" w:rsidRDefault="00AF34C7" w:rsidP="00AF34C7">
            <w:pPr>
              <w:spacing w:after="0" w:line="240" w:lineRule="auto"/>
              <w:rPr>
                <w:rFonts w:ascii="Times New Roman" w:eastAsia="等线" w:hAnsi="Times New Roman" w:cs="Times New Roman"/>
                <w:sz w:val="18"/>
                <w:szCs w:val="18"/>
              </w:rPr>
            </w:pPr>
            <w:r w:rsidRPr="00E531A6">
              <w:rPr>
                <w:rFonts w:ascii="Times New Roman" w:eastAsia="等线" w:hAnsi="Times New Roman" w:cs="Times New Roman"/>
                <w:sz w:val="18"/>
                <w:szCs w:val="18"/>
              </w:rPr>
              <w:t xml:space="preserve">Therapeutic Interventions </w:t>
            </w:r>
          </w:p>
        </w:tc>
        <w:tc>
          <w:tcPr>
            <w:tcW w:w="9825" w:type="dxa"/>
            <w:tcMar>
              <w:top w:w="15" w:type="dxa"/>
              <w:left w:w="108" w:type="dxa"/>
              <w:bottom w:w="0" w:type="dxa"/>
              <w:right w:w="108" w:type="dxa"/>
            </w:tcMar>
            <w:hideMark/>
          </w:tcPr>
          <w:p w14:paraId="0ADDB614" w14:textId="77777777" w:rsidR="00AF34C7" w:rsidRPr="00E531A6" w:rsidRDefault="00AF34C7" w:rsidP="00AF34C7">
            <w:pPr>
              <w:spacing w:after="0" w:line="240" w:lineRule="auto"/>
              <w:jc w:val="both"/>
              <w:rPr>
                <w:rFonts w:ascii="Times New Roman" w:eastAsia="等线" w:hAnsi="Times New Roman" w:cs="Times New Roman"/>
                <w:sz w:val="18"/>
                <w:szCs w:val="18"/>
              </w:rPr>
            </w:pPr>
            <w:r w:rsidRPr="00E531A6">
              <w:rPr>
                <w:rFonts w:ascii="Times New Roman" w:eastAsia="等线" w:hAnsi="Times New Roman" w:cs="Times New Roman"/>
                <w:sz w:val="18"/>
                <w:szCs w:val="18"/>
              </w:rPr>
              <w:t xml:space="preserve">Initiation of invasive mechanical ventilation; administration of vasopressors; </w:t>
            </w:r>
          </w:p>
        </w:tc>
      </w:tr>
      <w:tr w:rsidR="00AF34C7" w:rsidRPr="00E531A6" w14:paraId="5D9A0143" w14:textId="77777777" w:rsidTr="00AF34C7">
        <w:trPr>
          <w:trHeight w:val="20"/>
        </w:trPr>
        <w:tc>
          <w:tcPr>
            <w:tcW w:w="3413" w:type="dxa"/>
            <w:tcMar>
              <w:top w:w="15" w:type="dxa"/>
              <w:left w:w="108" w:type="dxa"/>
              <w:bottom w:w="0" w:type="dxa"/>
              <w:right w:w="108" w:type="dxa"/>
            </w:tcMar>
            <w:hideMark/>
          </w:tcPr>
          <w:p w14:paraId="4880DAC0" w14:textId="77777777" w:rsidR="00AF34C7" w:rsidRPr="00E531A6" w:rsidRDefault="00AF34C7" w:rsidP="00AF34C7">
            <w:pPr>
              <w:spacing w:after="0" w:line="240" w:lineRule="auto"/>
              <w:rPr>
                <w:rFonts w:ascii="Times New Roman" w:eastAsia="等线" w:hAnsi="Times New Roman" w:cs="Times New Roman"/>
                <w:sz w:val="18"/>
                <w:szCs w:val="18"/>
              </w:rPr>
            </w:pPr>
            <w:r w:rsidRPr="00E531A6">
              <w:rPr>
                <w:rFonts w:ascii="Times New Roman" w:eastAsia="等线" w:hAnsi="Times New Roman" w:cs="Times New Roman"/>
                <w:sz w:val="18"/>
                <w:szCs w:val="18"/>
              </w:rPr>
              <w:t>Clinical scores</w:t>
            </w:r>
          </w:p>
        </w:tc>
        <w:tc>
          <w:tcPr>
            <w:tcW w:w="9825" w:type="dxa"/>
            <w:tcMar>
              <w:top w:w="15" w:type="dxa"/>
              <w:left w:w="108" w:type="dxa"/>
              <w:bottom w:w="0" w:type="dxa"/>
              <w:right w:w="108" w:type="dxa"/>
            </w:tcMar>
            <w:hideMark/>
          </w:tcPr>
          <w:p w14:paraId="1254E320" w14:textId="77777777" w:rsidR="00AF34C7" w:rsidRPr="00E531A6" w:rsidRDefault="00AF34C7" w:rsidP="00AF34C7">
            <w:pPr>
              <w:spacing w:after="0" w:line="240" w:lineRule="auto"/>
              <w:jc w:val="both"/>
              <w:rPr>
                <w:rFonts w:ascii="Times New Roman" w:eastAsia="等线" w:hAnsi="Times New Roman" w:cs="Times New Roman"/>
                <w:sz w:val="18"/>
                <w:szCs w:val="18"/>
              </w:rPr>
            </w:pPr>
            <w:r w:rsidRPr="00E531A6">
              <w:rPr>
                <w:rFonts w:ascii="Times New Roman" w:eastAsia="宋体" w:hAnsi="Times New Roman" w:cs="Times New Roman"/>
                <w:sz w:val="18"/>
                <w:szCs w:val="18"/>
              </w:rPr>
              <w:t>GCS score; APS III; LODS; OASIS; SAPS II; SOFA; SIRS; Charlson Comorbidity Index</w:t>
            </w:r>
          </w:p>
        </w:tc>
      </w:tr>
      <w:tr w:rsidR="00AF34C7" w:rsidRPr="00E531A6" w14:paraId="6D4C0878" w14:textId="77777777" w:rsidTr="00AF34C7">
        <w:trPr>
          <w:trHeight w:val="20"/>
        </w:trPr>
        <w:tc>
          <w:tcPr>
            <w:tcW w:w="3413" w:type="dxa"/>
            <w:tcBorders>
              <w:top w:val="nil"/>
              <w:left w:val="nil"/>
              <w:bottom w:val="single" w:sz="12" w:space="0" w:color="auto"/>
              <w:right w:val="nil"/>
            </w:tcBorders>
            <w:tcMar>
              <w:top w:w="15" w:type="dxa"/>
              <w:left w:w="108" w:type="dxa"/>
              <w:bottom w:w="0" w:type="dxa"/>
              <w:right w:w="108" w:type="dxa"/>
            </w:tcMar>
            <w:hideMark/>
          </w:tcPr>
          <w:p w14:paraId="782F61D8" w14:textId="77777777" w:rsidR="00AF34C7" w:rsidRPr="00E531A6" w:rsidRDefault="00AF34C7" w:rsidP="00AF34C7">
            <w:pPr>
              <w:spacing w:after="0" w:line="240" w:lineRule="auto"/>
              <w:rPr>
                <w:rFonts w:ascii="Times New Roman" w:eastAsia="等线" w:hAnsi="Times New Roman" w:cs="Times New Roman"/>
                <w:sz w:val="18"/>
                <w:szCs w:val="18"/>
              </w:rPr>
            </w:pPr>
            <w:r w:rsidRPr="00E531A6">
              <w:rPr>
                <w:rFonts w:ascii="Times New Roman" w:eastAsia="等线" w:hAnsi="Times New Roman" w:cs="Times New Roman"/>
                <w:sz w:val="18"/>
                <w:szCs w:val="18"/>
              </w:rPr>
              <w:t>Laboratory data</w:t>
            </w:r>
          </w:p>
        </w:tc>
        <w:tc>
          <w:tcPr>
            <w:tcW w:w="9825" w:type="dxa"/>
            <w:tcMar>
              <w:top w:w="15" w:type="dxa"/>
              <w:left w:w="108" w:type="dxa"/>
              <w:bottom w:w="0" w:type="dxa"/>
              <w:right w:w="108" w:type="dxa"/>
            </w:tcMar>
            <w:hideMark/>
          </w:tcPr>
          <w:p w14:paraId="4CC99AFF" w14:textId="77777777" w:rsidR="00AF34C7" w:rsidRPr="00E531A6" w:rsidRDefault="00AF34C7" w:rsidP="00AF34C7">
            <w:pPr>
              <w:spacing w:after="0" w:line="240" w:lineRule="auto"/>
              <w:jc w:val="both"/>
              <w:rPr>
                <w:rFonts w:ascii="Times New Roman" w:eastAsia="等线" w:hAnsi="Times New Roman" w:cs="Times New Roman"/>
                <w:sz w:val="18"/>
                <w:szCs w:val="18"/>
              </w:rPr>
            </w:pPr>
            <w:r w:rsidRPr="00E531A6">
              <w:rPr>
                <w:rFonts w:ascii="Times New Roman" w:eastAsia="等线" w:hAnsi="Times New Roman" w:cs="Times New Roman"/>
                <w:sz w:val="18"/>
                <w:szCs w:val="18"/>
              </w:rPr>
              <w:t>a. Arterial blood gas analysis: pH, FiO</w:t>
            </w:r>
            <w:r w:rsidRPr="00E531A6">
              <w:rPr>
                <w:rFonts w:ascii="Times New Roman" w:eastAsia="等线" w:hAnsi="Times New Roman" w:cs="Times New Roman"/>
                <w:sz w:val="18"/>
                <w:szCs w:val="18"/>
                <w:vertAlign w:val="subscript"/>
              </w:rPr>
              <w:t>2</w:t>
            </w:r>
            <w:r w:rsidRPr="00E531A6">
              <w:rPr>
                <w:rFonts w:ascii="Times New Roman" w:eastAsia="等线" w:hAnsi="Times New Roman" w:cs="Times New Roman"/>
                <w:sz w:val="18"/>
                <w:szCs w:val="18"/>
              </w:rPr>
              <w:t>, SaO</w:t>
            </w:r>
            <w:r w:rsidRPr="00E531A6">
              <w:rPr>
                <w:rFonts w:ascii="Times New Roman" w:eastAsia="等线" w:hAnsi="Times New Roman" w:cs="Times New Roman"/>
                <w:sz w:val="18"/>
                <w:szCs w:val="18"/>
                <w:vertAlign w:val="subscript"/>
              </w:rPr>
              <w:t>2</w:t>
            </w:r>
            <w:r w:rsidRPr="00E531A6">
              <w:rPr>
                <w:rFonts w:ascii="Times New Roman" w:eastAsia="等线" w:hAnsi="Times New Roman" w:cs="Times New Roman"/>
                <w:sz w:val="18"/>
                <w:szCs w:val="18"/>
              </w:rPr>
              <w:t>, PaO</w:t>
            </w:r>
            <w:r w:rsidRPr="00E531A6">
              <w:rPr>
                <w:rFonts w:ascii="Times New Roman" w:eastAsia="等线" w:hAnsi="Times New Roman" w:cs="Times New Roman"/>
                <w:sz w:val="18"/>
                <w:szCs w:val="18"/>
                <w:vertAlign w:val="subscript"/>
              </w:rPr>
              <w:t>2</w:t>
            </w:r>
            <w:r w:rsidRPr="00E531A6">
              <w:rPr>
                <w:rFonts w:ascii="Times New Roman" w:eastAsia="等线" w:hAnsi="Times New Roman" w:cs="Times New Roman"/>
                <w:sz w:val="18"/>
                <w:szCs w:val="18"/>
              </w:rPr>
              <w:t>, PaCO</w:t>
            </w:r>
            <w:r w:rsidRPr="00E531A6">
              <w:rPr>
                <w:rFonts w:ascii="Times New Roman" w:eastAsia="等线" w:hAnsi="Times New Roman" w:cs="Times New Roman"/>
                <w:sz w:val="18"/>
                <w:szCs w:val="18"/>
                <w:vertAlign w:val="subscript"/>
              </w:rPr>
              <w:t>2</w:t>
            </w:r>
            <w:r w:rsidRPr="00E531A6">
              <w:rPr>
                <w:rFonts w:ascii="Times New Roman" w:eastAsia="等线" w:hAnsi="Times New Roman" w:cs="Times New Roman"/>
                <w:sz w:val="18"/>
                <w:szCs w:val="18"/>
              </w:rPr>
              <w:t>, lactate, oxygenation index, BE, bicarbonate, A-aDO</w:t>
            </w:r>
            <w:r w:rsidRPr="00E531A6">
              <w:rPr>
                <w:rFonts w:ascii="Times New Roman" w:eastAsia="等线" w:hAnsi="Times New Roman" w:cs="Times New Roman"/>
                <w:sz w:val="18"/>
                <w:szCs w:val="18"/>
                <w:vertAlign w:val="subscript"/>
              </w:rPr>
              <w:t>2</w:t>
            </w:r>
            <w:r w:rsidRPr="00E531A6">
              <w:rPr>
                <w:rFonts w:ascii="Times New Roman" w:eastAsia="等线" w:hAnsi="Times New Roman" w:cs="Times New Roman"/>
                <w:sz w:val="18"/>
                <w:szCs w:val="18"/>
              </w:rPr>
              <w:t>; b. Biochemical parameters: albumin, globulin , total protein , AG, BUN, Ca²⁺ / Cl⁻ / Na⁺ / K⁺ (concentrate), Cr, CK-MB, NT-</w:t>
            </w:r>
            <w:proofErr w:type="spellStart"/>
            <w:r w:rsidRPr="00E531A6">
              <w:rPr>
                <w:rFonts w:ascii="Times New Roman" w:eastAsia="等线" w:hAnsi="Times New Roman" w:cs="Times New Roman"/>
                <w:sz w:val="18"/>
                <w:szCs w:val="18"/>
              </w:rPr>
              <w:t>proBNP</w:t>
            </w:r>
            <w:proofErr w:type="spellEnd"/>
            <w:r w:rsidRPr="00E531A6">
              <w:rPr>
                <w:rFonts w:ascii="Times New Roman" w:eastAsia="等线" w:hAnsi="Times New Roman" w:cs="Times New Roman"/>
                <w:sz w:val="18"/>
                <w:szCs w:val="18"/>
              </w:rPr>
              <w:t>; c. Coagulation profile: DD, FIB, TT, INR, PT, APTT; d. Hematological analysis: RBC, hemoglobin, WBC, PLT, neutrophils / lymphocytes / eosinophils / basophils (absolute counts &amp; percentages), immature granulocytes / nucleated red blood cells /meta-myelocyte (counts), HCT, HDW; e. Inflammatory marker: CRP; f. Enzymatic function: ALP, ALT, AST, amylase , TBIL/DBIL/IBIL, CK, γ-glutamyl transferase , LDH</w:t>
            </w:r>
          </w:p>
        </w:tc>
      </w:tr>
      <w:tr w:rsidR="00AF34C7" w:rsidRPr="00E531A6" w14:paraId="250567F3" w14:textId="77777777" w:rsidTr="00AF34C7">
        <w:trPr>
          <w:trHeight w:val="507"/>
        </w:trPr>
        <w:tc>
          <w:tcPr>
            <w:tcW w:w="0" w:type="auto"/>
            <w:gridSpan w:val="2"/>
            <w:tcBorders>
              <w:top w:val="single" w:sz="12" w:space="0" w:color="auto"/>
              <w:left w:val="nil"/>
              <w:bottom w:val="nil"/>
              <w:right w:val="nil"/>
            </w:tcBorders>
            <w:tcMar>
              <w:top w:w="15" w:type="dxa"/>
              <w:left w:w="108" w:type="dxa"/>
              <w:bottom w:w="0" w:type="dxa"/>
              <w:right w:w="108" w:type="dxa"/>
            </w:tcMar>
            <w:hideMark/>
          </w:tcPr>
          <w:p w14:paraId="755DA810" w14:textId="66BBFA21" w:rsidR="00AF34C7" w:rsidRPr="00E531A6" w:rsidRDefault="00AF34C7" w:rsidP="00EB6DDC">
            <w:pPr>
              <w:spacing w:after="0" w:line="240" w:lineRule="auto"/>
              <w:jc w:val="both"/>
              <w:rPr>
                <w:rFonts w:ascii="Times New Roman" w:eastAsia="等线" w:hAnsi="Times New Roman" w:cs="Times New Roman"/>
                <w:sz w:val="20"/>
                <w:szCs w:val="21"/>
              </w:rPr>
            </w:pPr>
            <w:r w:rsidRPr="00E531A6">
              <w:rPr>
                <w:rFonts w:ascii="Times New Roman" w:eastAsia="等线" w:hAnsi="Times New Roman" w:cs="Times New Roman"/>
                <w:sz w:val="16"/>
                <w:szCs w:val="16"/>
              </w:rPr>
              <w:t xml:space="preserve">BMI, body mass index; SBP, systolic blood pressure ; DBP, diastolic blood pressure ; MBP, mean blood pressure ; HR, heart rate ; RR, respiratory rate ; GCS, </w:t>
            </w:r>
            <w:r w:rsidRPr="00E531A6">
              <w:rPr>
                <w:rFonts w:ascii="Times New Roman" w:eastAsia="宋体" w:hAnsi="Times New Roman" w:cs="Times New Roman"/>
                <w:sz w:val="16"/>
                <w:szCs w:val="16"/>
              </w:rPr>
              <w:t xml:space="preserve">Glasgow Coma Scale; APS III, Acute Physiology Score III; LODS, Liver Organ Dysfunction Score; OASIS, Outcome Assessment in Spinal Cord Injury; SAPS II, Simplified Acute Physiology Score II; SOFA, Sequential Organ Failure Assessment; SIRS, Systemic Inflammatory Response Syndrome; </w:t>
            </w:r>
            <w:r w:rsidRPr="00E531A6">
              <w:rPr>
                <w:rFonts w:ascii="Times New Roman" w:eastAsia="等线" w:hAnsi="Times New Roman" w:cs="Times New Roman"/>
                <w:sz w:val="16"/>
                <w:szCs w:val="16"/>
              </w:rPr>
              <w:t>FiO</w:t>
            </w:r>
            <w:r w:rsidRPr="00E531A6">
              <w:rPr>
                <w:rFonts w:ascii="Times New Roman" w:eastAsia="等线" w:hAnsi="Times New Roman" w:cs="Times New Roman"/>
                <w:sz w:val="16"/>
                <w:szCs w:val="16"/>
                <w:vertAlign w:val="subscript"/>
              </w:rPr>
              <w:t>2</w:t>
            </w:r>
            <w:r w:rsidRPr="00E531A6">
              <w:rPr>
                <w:rFonts w:ascii="Times New Roman" w:eastAsia="等线" w:hAnsi="Times New Roman" w:cs="Times New Roman"/>
                <w:sz w:val="16"/>
                <w:szCs w:val="16"/>
              </w:rPr>
              <w:t>, fraction of inspired oxygen; SaO</w:t>
            </w:r>
            <w:r w:rsidRPr="00E531A6">
              <w:rPr>
                <w:rFonts w:ascii="Times New Roman" w:eastAsia="等线" w:hAnsi="Times New Roman" w:cs="Times New Roman"/>
                <w:sz w:val="16"/>
                <w:szCs w:val="16"/>
                <w:vertAlign w:val="subscript"/>
              </w:rPr>
              <w:t>2</w:t>
            </w:r>
            <w:r w:rsidRPr="00E531A6">
              <w:rPr>
                <w:rFonts w:ascii="Times New Roman" w:eastAsia="等线" w:hAnsi="Times New Roman" w:cs="Times New Roman"/>
                <w:sz w:val="16"/>
                <w:szCs w:val="16"/>
              </w:rPr>
              <w:t>, oxygen saturation; PaO</w:t>
            </w:r>
            <w:r w:rsidRPr="00E531A6">
              <w:rPr>
                <w:rFonts w:ascii="Times New Roman" w:eastAsia="等线" w:hAnsi="Times New Roman" w:cs="Times New Roman"/>
                <w:sz w:val="16"/>
                <w:szCs w:val="16"/>
                <w:vertAlign w:val="subscript"/>
              </w:rPr>
              <w:t>2</w:t>
            </w:r>
            <w:r w:rsidRPr="00E531A6">
              <w:rPr>
                <w:rFonts w:ascii="Times New Roman" w:eastAsia="等线" w:hAnsi="Times New Roman" w:cs="Times New Roman"/>
                <w:sz w:val="16"/>
                <w:szCs w:val="16"/>
              </w:rPr>
              <w:t>, arterial partial pressure of oxygen; PaCO</w:t>
            </w:r>
            <w:r w:rsidRPr="00E531A6">
              <w:rPr>
                <w:rFonts w:ascii="Times New Roman" w:eastAsia="等线" w:hAnsi="Times New Roman" w:cs="Times New Roman"/>
                <w:sz w:val="16"/>
                <w:szCs w:val="16"/>
                <w:vertAlign w:val="subscript"/>
              </w:rPr>
              <w:t>2</w:t>
            </w:r>
            <w:r w:rsidRPr="00E531A6">
              <w:rPr>
                <w:rFonts w:ascii="Times New Roman" w:eastAsia="等线" w:hAnsi="Times New Roman" w:cs="Times New Roman"/>
                <w:sz w:val="16"/>
                <w:szCs w:val="16"/>
              </w:rPr>
              <w:t>, arterial partial pressure of carbon dioxide; BE, base excess; A-aDO</w:t>
            </w:r>
            <w:r w:rsidRPr="00E531A6">
              <w:rPr>
                <w:rFonts w:ascii="Times New Roman" w:eastAsia="等线" w:hAnsi="Times New Roman" w:cs="Times New Roman"/>
                <w:sz w:val="16"/>
                <w:szCs w:val="16"/>
                <w:vertAlign w:val="subscript"/>
              </w:rPr>
              <w:t>2</w:t>
            </w:r>
            <w:r w:rsidRPr="00E531A6">
              <w:rPr>
                <w:rFonts w:ascii="Times New Roman" w:eastAsia="等线" w:hAnsi="Times New Roman" w:cs="Times New Roman"/>
                <w:sz w:val="16"/>
                <w:szCs w:val="16"/>
              </w:rPr>
              <w:t>, alveolar-arterial oxygen gradient; albumin; globulin; TP, total protein; AG, anion gap; BUN, blood urea nitrogen; Ca²⁺, calcium; Cl⁻, chloride; Na⁺, sodium; K⁺, potassium; Cr, creatinine; CK-MB, creatine kinase-MB; NT-</w:t>
            </w:r>
            <w:proofErr w:type="spellStart"/>
            <w:r w:rsidRPr="00E531A6">
              <w:rPr>
                <w:rFonts w:ascii="Times New Roman" w:eastAsia="等线" w:hAnsi="Times New Roman" w:cs="Times New Roman"/>
                <w:sz w:val="16"/>
                <w:szCs w:val="16"/>
              </w:rPr>
              <w:t>proBNP</w:t>
            </w:r>
            <w:proofErr w:type="spellEnd"/>
            <w:r w:rsidRPr="00E531A6">
              <w:rPr>
                <w:rFonts w:ascii="Times New Roman" w:eastAsia="等线" w:hAnsi="Times New Roman" w:cs="Times New Roman"/>
                <w:sz w:val="16"/>
                <w:szCs w:val="16"/>
              </w:rPr>
              <w:t>, N-terminal pro-brain natriuretic peptide; DD, D-dimer; FIB, fibrinogen; TT, thrombin time; INR, international normalized ratio; PT, prothrombin time; APTT, activated partial thromboplastin time; RBC, red blood cell count; WBC, white blood cell count; PLT, platelet count; HCT, hematocrit; HDW, hemoglobin distribution width; CRP, C-reactive protein; ALP, alkaline phosphatase; ALT, alanine aminotransferase; AST, aspartate aminotransferase; TBIL, total bilirubin; DBIL, direct bilirubin; IBIL, indirect bilirubin; CK, creatine kinase; GGT, gamma-glutamyl transferase; LDH, lactate dehydrogenase.</w:t>
            </w:r>
          </w:p>
        </w:tc>
      </w:tr>
    </w:tbl>
    <w:p w14:paraId="2EBE5D86" w14:textId="5B718BC0" w:rsidR="00AF34C7" w:rsidRPr="00E531A6" w:rsidRDefault="00AF34C7" w:rsidP="00AF34C7">
      <w:pPr>
        <w:spacing w:line="276" w:lineRule="auto"/>
        <w:rPr>
          <w:rFonts w:ascii="Times New Roman" w:eastAsia="等线" w:hAnsi="Times New Roman" w:cs="Times New Roman"/>
          <w:b/>
          <w:bCs/>
        </w:rPr>
      </w:pPr>
      <w:r w:rsidRPr="00E531A6">
        <w:rPr>
          <w:rFonts w:ascii="Times New Roman" w:eastAsia="等线" w:hAnsi="Times New Roman" w:cs="Times New Roman"/>
          <w:b/>
          <w:bCs/>
          <w:sz w:val="21"/>
          <w:szCs w:val="22"/>
        </w:rPr>
        <w:t xml:space="preserve"> Table S1. </w:t>
      </w:r>
      <w:r w:rsidRPr="00E531A6">
        <w:rPr>
          <w:rFonts w:ascii="Times New Roman" w:eastAsia="等线" w:hAnsi="Times New Roman" w:cs="Times New Roman"/>
          <w:sz w:val="21"/>
          <w:szCs w:val="22"/>
        </w:rPr>
        <w:t>Variables and their corresponding category</w:t>
      </w:r>
    </w:p>
    <w:p w14:paraId="4D6AE8DE" w14:textId="77777777" w:rsidR="00AF34C7" w:rsidRPr="00E531A6" w:rsidRDefault="00AF34C7">
      <w:pPr>
        <w:rPr>
          <w:rFonts w:ascii="Times New Roman" w:hAnsi="Times New Roman" w:cs="Times New Roman"/>
        </w:rPr>
      </w:pPr>
    </w:p>
    <w:p w14:paraId="20767559" w14:textId="11412264" w:rsidR="00AF34C7" w:rsidRPr="00E531A6" w:rsidRDefault="00AF34C7" w:rsidP="00AF34C7">
      <w:pPr>
        <w:rPr>
          <w:rFonts w:ascii="Times New Roman" w:hAnsi="Times New Roman" w:cs="Times New Roman"/>
          <w:b/>
          <w:bCs/>
        </w:rPr>
      </w:pPr>
      <w:r w:rsidRPr="00E531A6">
        <w:rPr>
          <w:rFonts w:ascii="Times New Roman" w:hAnsi="Times New Roman" w:cs="Times New Roman"/>
          <w:b/>
          <w:bCs/>
        </w:rPr>
        <w:lastRenderedPageBreak/>
        <w:t>Table S</w:t>
      </w:r>
      <w:r w:rsidR="00EB6DDC" w:rsidRPr="00E531A6">
        <w:rPr>
          <w:rFonts w:ascii="Times New Roman" w:hAnsi="Times New Roman" w:cs="Times New Roman"/>
          <w:b/>
          <w:bCs/>
        </w:rPr>
        <w:t>2</w:t>
      </w:r>
      <w:r w:rsidRPr="00E531A6">
        <w:rPr>
          <w:rFonts w:ascii="Times New Roman" w:hAnsi="Times New Roman" w:cs="Times New Roman"/>
          <w:b/>
          <w:bCs/>
        </w:rPr>
        <w:t>.</w:t>
      </w:r>
      <w:r w:rsidRPr="00E531A6">
        <w:rPr>
          <w:rFonts w:ascii="Times New Roman" w:hAnsi="Times New Roman" w:cs="Times New Roman"/>
        </w:rPr>
        <w:t xml:space="preserve"> Diagnostic criteria and corresponding ICD</w:t>
      </w:r>
      <w:r w:rsidRPr="00E531A6">
        <w:rPr>
          <w:rFonts w:ascii="Times New Roman" w:hAnsi="Times New Roman" w:cs="Times New Roman"/>
        </w:rPr>
        <w:noBreakHyphen/>
        <w:t>10 codes used for comorbidity data</w:t>
      </w:r>
    </w:p>
    <w:tbl>
      <w:tblPr>
        <w:tblW w:w="0" w:type="auto"/>
        <w:tblLook w:val="04A0" w:firstRow="1" w:lastRow="0" w:firstColumn="1" w:lastColumn="0" w:noHBand="0" w:noVBand="1"/>
      </w:tblPr>
      <w:tblGrid>
        <w:gridCol w:w="2410"/>
        <w:gridCol w:w="7916"/>
        <w:gridCol w:w="2912"/>
      </w:tblGrid>
      <w:tr w:rsidR="00AF34C7" w:rsidRPr="00E531A6" w14:paraId="45ED186D" w14:textId="77777777" w:rsidTr="00EB6DDC">
        <w:trPr>
          <w:trHeight w:val="20"/>
        </w:trPr>
        <w:tc>
          <w:tcPr>
            <w:tcW w:w="2410" w:type="dxa"/>
            <w:tcBorders>
              <w:top w:val="single" w:sz="12" w:space="0" w:color="auto"/>
              <w:left w:val="nil"/>
              <w:bottom w:val="single" w:sz="12" w:space="0" w:color="auto"/>
              <w:right w:val="nil"/>
            </w:tcBorders>
            <w:noWrap/>
            <w:vAlign w:val="center"/>
            <w:hideMark/>
          </w:tcPr>
          <w:p w14:paraId="7B809C30" w14:textId="77777777" w:rsidR="00AF34C7" w:rsidRPr="00E531A6" w:rsidRDefault="00AF34C7" w:rsidP="00C72507">
            <w:pPr>
              <w:widowControl/>
              <w:spacing w:after="0" w:line="240" w:lineRule="auto"/>
              <w:jc w:val="center"/>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Categories</w:t>
            </w:r>
          </w:p>
        </w:tc>
        <w:tc>
          <w:tcPr>
            <w:tcW w:w="7916" w:type="dxa"/>
            <w:tcBorders>
              <w:top w:val="single" w:sz="12" w:space="0" w:color="auto"/>
              <w:left w:val="nil"/>
              <w:bottom w:val="single" w:sz="12" w:space="0" w:color="auto"/>
              <w:right w:val="nil"/>
            </w:tcBorders>
            <w:vAlign w:val="center"/>
            <w:hideMark/>
          </w:tcPr>
          <w:p w14:paraId="0FF4DADF"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ICD-10</w:t>
            </w:r>
          </w:p>
        </w:tc>
        <w:tc>
          <w:tcPr>
            <w:tcW w:w="0" w:type="auto"/>
            <w:tcBorders>
              <w:top w:val="single" w:sz="12" w:space="0" w:color="auto"/>
              <w:left w:val="nil"/>
              <w:bottom w:val="single" w:sz="12" w:space="0" w:color="auto"/>
              <w:right w:val="nil"/>
            </w:tcBorders>
            <w:vAlign w:val="center"/>
            <w:hideMark/>
          </w:tcPr>
          <w:p w14:paraId="3F7D532F"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Diagnosis Description</w:t>
            </w:r>
          </w:p>
        </w:tc>
      </w:tr>
      <w:tr w:rsidR="00AF34C7" w:rsidRPr="00E531A6" w14:paraId="4BD2AD5C" w14:textId="77777777" w:rsidTr="00EB6DDC">
        <w:trPr>
          <w:trHeight w:val="20"/>
        </w:trPr>
        <w:tc>
          <w:tcPr>
            <w:tcW w:w="2410" w:type="dxa"/>
            <w:vMerge w:val="restart"/>
            <w:tcBorders>
              <w:top w:val="single" w:sz="12" w:space="0" w:color="auto"/>
              <w:left w:val="nil"/>
              <w:bottom w:val="nil"/>
              <w:right w:val="nil"/>
            </w:tcBorders>
            <w:hideMark/>
          </w:tcPr>
          <w:p w14:paraId="33CEEC15" w14:textId="77777777" w:rsidR="00AF34C7" w:rsidRPr="00E531A6" w:rsidRDefault="00AF34C7" w:rsidP="00C72507">
            <w:pPr>
              <w:widowControl/>
              <w:spacing w:after="0" w:line="240" w:lineRule="auto"/>
              <w:jc w:val="center"/>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chronic heart disease</w:t>
            </w:r>
          </w:p>
        </w:tc>
        <w:tc>
          <w:tcPr>
            <w:tcW w:w="7916" w:type="dxa"/>
            <w:tcBorders>
              <w:top w:val="single" w:sz="12" w:space="0" w:color="auto"/>
              <w:left w:val="nil"/>
              <w:bottom w:val="nil"/>
              <w:right w:val="nil"/>
            </w:tcBorders>
            <w:vAlign w:val="center"/>
            <w:hideMark/>
          </w:tcPr>
          <w:p w14:paraId="2443BD58" w14:textId="3946D1A6"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I50</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I5022, I5032, I5042, I50811, I50812, I5083, I5084</w:t>
            </w:r>
          </w:p>
        </w:tc>
        <w:tc>
          <w:tcPr>
            <w:tcW w:w="0" w:type="auto"/>
            <w:tcBorders>
              <w:top w:val="single" w:sz="12" w:space="0" w:color="auto"/>
              <w:left w:val="nil"/>
              <w:bottom w:val="nil"/>
              <w:right w:val="nil"/>
            </w:tcBorders>
            <w:vAlign w:val="center"/>
            <w:hideMark/>
          </w:tcPr>
          <w:p w14:paraId="55C39908"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Heart Failure</w:t>
            </w:r>
          </w:p>
        </w:tc>
      </w:tr>
      <w:tr w:rsidR="00AF34C7" w:rsidRPr="00E531A6" w14:paraId="49209AD3" w14:textId="77777777" w:rsidTr="00EB6DDC">
        <w:trPr>
          <w:trHeight w:val="20"/>
        </w:trPr>
        <w:tc>
          <w:tcPr>
            <w:tcW w:w="2410" w:type="dxa"/>
            <w:vMerge/>
            <w:tcBorders>
              <w:top w:val="nil"/>
              <w:left w:val="nil"/>
              <w:bottom w:val="nil"/>
              <w:right w:val="nil"/>
            </w:tcBorders>
            <w:hideMark/>
          </w:tcPr>
          <w:p w14:paraId="6C517A03"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0CC2ABE5" w14:textId="7193450B"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I51</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I510</w:t>
            </w:r>
          </w:p>
        </w:tc>
        <w:tc>
          <w:tcPr>
            <w:tcW w:w="0" w:type="auto"/>
            <w:tcBorders>
              <w:top w:val="nil"/>
              <w:left w:val="nil"/>
              <w:bottom w:val="nil"/>
              <w:right w:val="nil"/>
            </w:tcBorders>
            <w:vAlign w:val="center"/>
            <w:hideMark/>
          </w:tcPr>
          <w:p w14:paraId="23492BC3"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Structural Heart Complications</w:t>
            </w:r>
          </w:p>
        </w:tc>
      </w:tr>
      <w:tr w:rsidR="00AF34C7" w:rsidRPr="00E531A6" w14:paraId="72A1DF36" w14:textId="77777777" w:rsidTr="00EB6DDC">
        <w:trPr>
          <w:trHeight w:val="20"/>
        </w:trPr>
        <w:tc>
          <w:tcPr>
            <w:tcW w:w="2410" w:type="dxa"/>
            <w:vMerge/>
            <w:tcBorders>
              <w:top w:val="nil"/>
              <w:left w:val="nil"/>
              <w:bottom w:val="nil"/>
              <w:right w:val="nil"/>
            </w:tcBorders>
            <w:hideMark/>
          </w:tcPr>
          <w:p w14:paraId="02E07955"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789B5BD6" w14:textId="7AF23CEF"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I25</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I251, I2511, I25110, I25111, I25119, I252, I254, I2541, I2542, I255, I256, I257, I2570, I25700, I25701, I25709, I2571, I25710, I25719, I2572, I25720, I25729, I2573, I25730, I25739, I2575, I25750, I25759, I2576, I25760, I25769, I2579, I25790, I25799, I258, I2581, I25810, I25812, I2583, I2584, I2589, I259</w:t>
            </w:r>
          </w:p>
        </w:tc>
        <w:tc>
          <w:tcPr>
            <w:tcW w:w="0" w:type="auto"/>
            <w:tcBorders>
              <w:top w:val="nil"/>
              <w:left w:val="nil"/>
              <w:bottom w:val="nil"/>
              <w:right w:val="nil"/>
            </w:tcBorders>
            <w:vAlign w:val="center"/>
            <w:hideMark/>
          </w:tcPr>
          <w:p w14:paraId="7B1F1627"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ischemic heart disease</w:t>
            </w:r>
          </w:p>
        </w:tc>
      </w:tr>
      <w:tr w:rsidR="00AF34C7" w:rsidRPr="00E531A6" w14:paraId="36CA8AE4" w14:textId="77777777" w:rsidTr="00EB6DDC">
        <w:trPr>
          <w:trHeight w:val="20"/>
        </w:trPr>
        <w:tc>
          <w:tcPr>
            <w:tcW w:w="2410" w:type="dxa"/>
            <w:vMerge/>
            <w:tcBorders>
              <w:top w:val="nil"/>
              <w:left w:val="nil"/>
              <w:bottom w:val="nil"/>
              <w:right w:val="nil"/>
            </w:tcBorders>
            <w:hideMark/>
          </w:tcPr>
          <w:p w14:paraId="46FCFCFF"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7282AF81" w14:textId="2FCDCB0B"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I11</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I110, I119</w:t>
            </w:r>
          </w:p>
        </w:tc>
        <w:tc>
          <w:tcPr>
            <w:tcW w:w="0" w:type="auto"/>
            <w:tcBorders>
              <w:top w:val="nil"/>
              <w:left w:val="nil"/>
              <w:bottom w:val="nil"/>
              <w:right w:val="nil"/>
            </w:tcBorders>
            <w:vAlign w:val="center"/>
            <w:hideMark/>
          </w:tcPr>
          <w:p w14:paraId="1A93E525"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Hypertensive heart disease</w:t>
            </w:r>
          </w:p>
        </w:tc>
      </w:tr>
      <w:tr w:rsidR="00AF34C7" w:rsidRPr="00E531A6" w14:paraId="1BB01765" w14:textId="77777777" w:rsidTr="00EB6DDC">
        <w:trPr>
          <w:trHeight w:val="20"/>
        </w:trPr>
        <w:tc>
          <w:tcPr>
            <w:tcW w:w="2410" w:type="dxa"/>
            <w:vMerge/>
            <w:tcBorders>
              <w:top w:val="nil"/>
              <w:left w:val="nil"/>
              <w:bottom w:val="nil"/>
              <w:right w:val="nil"/>
            </w:tcBorders>
            <w:hideMark/>
          </w:tcPr>
          <w:p w14:paraId="133F2D7D"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79C0D405" w14:textId="6A02E7EB"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I13</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I130, I131, I1310, I1311, I132</w:t>
            </w:r>
          </w:p>
        </w:tc>
        <w:tc>
          <w:tcPr>
            <w:tcW w:w="0" w:type="auto"/>
            <w:tcBorders>
              <w:top w:val="nil"/>
              <w:left w:val="nil"/>
              <w:bottom w:val="nil"/>
              <w:right w:val="nil"/>
            </w:tcBorders>
            <w:vAlign w:val="center"/>
            <w:hideMark/>
          </w:tcPr>
          <w:p w14:paraId="7592CC2F"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Hypertensive heart and chronic kidney disease</w:t>
            </w:r>
          </w:p>
        </w:tc>
      </w:tr>
      <w:tr w:rsidR="00AF34C7" w:rsidRPr="00E531A6" w14:paraId="556BE6B6" w14:textId="77777777" w:rsidTr="00EB6DDC">
        <w:trPr>
          <w:trHeight w:val="20"/>
        </w:trPr>
        <w:tc>
          <w:tcPr>
            <w:tcW w:w="2410" w:type="dxa"/>
            <w:vMerge w:val="restart"/>
            <w:tcBorders>
              <w:top w:val="nil"/>
              <w:left w:val="nil"/>
              <w:bottom w:val="nil"/>
              <w:right w:val="nil"/>
            </w:tcBorders>
            <w:hideMark/>
          </w:tcPr>
          <w:p w14:paraId="4D7E3BF5" w14:textId="77777777" w:rsidR="00AF34C7" w:rsidRPr="00E531A6" w:rsidRDefault="00AF34C7" w:rsidP="00C72507">
            <w:pPr>
              <w:widowControl/>
              <w:spacing w:after="0" w:line="240" w:lineRule="auto"/>
              <w:jc w:val="center"/>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chronic liver disease</w:t>
            </w:r>
          </w:p>
        </w:tc>
        <w:tc>
          <w:tcPr>
            <w:tcW w:w="7916" w:type="dxa"/>
            <w:tcBorders>
              <w:top w:val="nil"/>
              <w:left w:val="nil"/>
              <w:bottom w:val="nil"/>
              <w:right w:val="nil"/>
            </w:tcBorders>
            <w:vAlign w:val="center"/>
            <w:hideMark/>
          </w:tcPr>
          <w:p w14:paraId="7ECEFDAB" w14:textId="6C5C9B9D"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K70</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K701, K702, K703, K704, K709</w:t>
            </w:r>
          </w:p>
        </w:tc>
        <w:tc>
          <w:tcPr>
            <w:tcW w:w="0" w:type="auto"/>
            <w:tcBorders>
              <w:top w:val="nil"/>
              <w:left w:val="nil"/>
              <w:bottom w:val="nil"/>
              <w:right w:val="nil"/>
            </w:tcBorders>
            <w:vAlign w:val="center"/>
            <w:hideMark/>
          </w:tcPr>
          <w:p w14:paraId="65E676E4"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Alcoholic liver disease</w:t>
            </w:r>
          </w:p>
        </w:tc>
      </w:tr>
      <w:tr w:rsidR="00AF34C7" w:rsidRPr="00E531A6" w14:paraId="5E68973A" w14:textId="77777777" w:rsidTr="00EB6DDC">
        <w:trPr>
          <w:trHeight w:val="20"/>
        </w:trPr>
        <w:tc>
          <w:tcPr>
            <w:tcW w:w="2410" w:type="dxa"/>
            <w:vMerge/>
            <w:tcBorders>
              <w:top w:val="nil"/>
              <w:left w:val="nil"/>
              <w:bottom w:val="nil"/>
              <w:right w:val="nil"/>
            </w:tcBorders>
            <w:hideMark/>
          </w:tcPr>
          <w:p w14:paraId="277EC4D0"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45511A3B" w14:textId="716C5FA4"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K71</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K713, K714, K715, K719</w:t>
            </w:r>
          </w:p>
        </w:tc>
        <w:tc>
          <w:tcPr>
            <w:tcW w:w="0" w:type="auto"/>
            <w:tcBorders>
              <w:top w:val="nil"/>
              <w:left w:val="nil"/>
              <w:bottom w:val="nil"/>
              <w:right w:val="nil"/>
            </w:tcBorders>
            <w:vAlign w:val="center"/>
            <w:hideMark/>
          </w:tcPr>
          <w:p w14:paraId="53682BE3"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Toxic liver disease</w:t>
            </w:r>
          </w:p>
        </w:tc>
      </w:tr>
      <w:tr w:rsidR="00AF34C7" w:rsidRPr="00E531A6" w14:paraId="5432F2EB" w14:textId="77777777" w:rsidTr="00EB6DDC">
        <w:trPr>
          <w:trHeight w:val="20"/>
        </w:trPr>
        <w:tc>
          <w:tcPr>
            <w:tcW w:w="2410" w:type="dxa"/>
            <w:vMerge/>
            <w:tcBorders>
              <w:top w:val="nil"/>
              <w:left w:val="nil"/>
              <w:bottom w:val="nil"/>
              <w:right w:val="nil"/>
            </w:tcBorders>
            <w:hideMark/>
          </w:tcPr>
          <w:p w14:paraId="6D7E7E42"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28BEA34A" w14:textId="1F80B1F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K72</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K721</w:t>
            </w:r>
          </w:p>
        </w:tc>
        <w:tc>
          <w:tcPr>
            <w:tcW w:w="0" w:type="auto"/>
            <w:tcBorders>
              <w:top w:val="nil"/>
              <w:left w:val="nil"/>
              <w:bottom w:val="nil"/>
              <w:right w:val="nil"/>
            </w:tcBorders>
            <w:vAlign w:val="center"/>
            <w:hideMark/>
          </w:tcPr>
          <w:p w14:paraId="348B045B"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hepatic failure</w:t>
            </w:r>
          </w:p>
        </w:tc>
      </w:tr>
      <w:tr w:rsidR="00AF34C7" w:rsidRPr="00E531A6" w14:paraId="2F8E3B6F" w14:textId="77777777" w:rsidTr="00EB6DDC">
        <w:trPr>
          <w:trHeight w:val="20"/>
        </w:trPr>
        <w:tc>
          <w:tcPr>
            <w:tcW w:w="2410" w:type="dxa"/>
            <w:vMerge/>
            <w:tcBorders>
              <w:top w:val="nil"/>
              <w:left w:val="nil"/>
              <w:bottom w:val="nil"/>
              <w:right w:val="nil"/>
            </w:tcBorders>
            <w:hideMark/>
          </w:tcPr>
          <w:p w14:paraId="419E15BC"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68B4AA81" w14:textId="08925D30"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K73</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K730, K731, K732, K739</w:t>
            </w:r>
          </w:p>
        </w:tc>
        <w:tc>
          <w:tcPr>
            <w:tcW w:w="0" w:type="auto"/>
            <w:tcBorders>
              <w:top w:val="nil"/>
              <w:left w:val="nil"/>
              <w:bottom w:val="nil"/>
              <w:right w:val="nil"/>
            </w:tcBorders>
            <w:vAlign w:val="center"/>
            <w:hideMark/>
          </w:tcPr>
          <w:p w14:paraId="75FE1590"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hepatitis</w:t>
            </w:r>
          </w:p>
        </w:tc>
      </w:tr>
      <w:tr w:rsidR="00AF34C7" w:rsidRPr="00E531A6" w14:paraId="0FB6F1C4" w14:textId="77777777" w:rsidTr="00EB6DDC">
        <w:trPr>
          <w:trHeight w:val="20"/>
        </w:trPr>
        <w:tc>
          <w:tcPr>
            <w:tcW w:w="2410" w:type="dxa"/>
            <w:vMerge/>
            <w:tcBorders>
              <w:top w:val="nil"/>
              <w:left w:val="nil"/>
              <w:bottom w:val="nil"/>
              <w:right w:val="nil"/>
            </w:tcBorders>
            <w:hideMark/>
          </w:tcPr>
          <w:p w14:paraId="7E8AF08E"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333B729F" w14:textId="51D2170F"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K74</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K740-K7469</w:t>
            </w:r>
          </w:p>
        </w:tc>
        <w:tc>
          <w:tcPr>
            <w:tcW w:w="0" w:type="auto"/>
            <w:tcBorders>
              <w:top w:val="nil"/>
              <w:left w:val="nil"/>
              <w:bottom w:val="nil"/>
              <w:right w:val="nil"/>
            </w:tcBorders>
            <w:vAlign w:val="center"/>
            <w:hideMark/>
          </w:tcPr>
          <w:p w14:paraId="0AA8FB22"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Fibrosis and cirrhosis</w:t>
            </w:r>
          </w:p>
        </w:tc>
      </w:tr>
      <w:tr w:rsidR="00AF34C7" w:rsidRPr="00E531A6" w14:paraId="161C9635" w14:textId="77777777" w:rsidTr="00EB6DDC">
        <w:trPr>
          <w:trHeight w:val="20"/>
        </w:trPr>
        <w:tc>
          <w:tcPr>
            <w:tcW w:w="2410" w:type="dxa"/>
            <w:vMerge/>
            <w:tcBorders>
              <w:top w:val="nil"/>
              <w:left w:val="nil"/>
              <w:bottom w:val="nil"/>
              <w:right w:val="nil"/>
            </w:tcBorders>
            <w:hideMark/>
          </w:tcPr>
          <w:p w14:paraId="78659855"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6C91F48E" w14:textId="2A9290B8"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K75</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K754, K7581, K7589</w:t>
            </w:r>
          </w:p>
        </w:tc>
        <w:tc>
          <w:tcPr>
            <w:tcW w:w="0" w:type="auto"/>
            <w:tcBorders>
              <w:top w:val="nil"/>
              <w:left w:val="nil"/>
              <w:bottom w:val="nil"/>
              <w:right w:val="nil"/>
            </w:tcBorders>
            <w:vAlign w:val="center"/>
            <w:hideMark/>
          </w:tcPr>
          <w:p w14:paraId="365FD935"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inflammatory liver diseases</w:t>
            </w:r>
          </w:p>
        </w:tc>
      </w:tr>
      <w:tr w:rsidR="00AF34C7" w:rsidRPr="00E531A6" w14:paraId="162D9D96" w14:textId="77777777" w:rsidTr="00EB6DDC">
        <w:trPr>
          <w:trHeight w:val="20"/>
        </w:trPr>
        <w:tc>
          <w:tcPr>
            <w:tcW w:w="2410" w:type="dxa"/>
            <w:vMerge/>
            <w:tcBorders>
              <w:top w:val="nil"/>
              <w:left w:val="nil"/>
              <w:bottom w:val="nil"/>
              <w:right w:val="nil"/>
            </w:tcBorders>
            <w:hideMark/>
          </w:tcPr>
          <w:p w14:paraId="61BB1B76"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62195E26" w14:textId="591E9AE3"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K76</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K761, K762, K763, K766, K7681</w:t>
            </w:r>
          </w:p>
        </w:tc>
        <w:tc>
          <w:tcPr>
            <w:tcW w:w="0" w:type="auto"/>
            <w:tcBorders>
              <w:top w:val="nil"/>
              <w:left w:val="nil"/>
              <w:bottom w:val="nil"/>
              <w:right w:val="nil"/>
            </w:tcBorders>
            <w:vAlign w:val="center"/>
            <w:hideMark/>
          </w:tcPr>
          <w:p w14:paraId="023DC14F"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Other chronic liver diseases</w:t>
            </w:r>
          </w:p>
        </w:tc>
      </w:tr>
      <w:tr w:rsidR="00AF34C7" w:rsidRPr="00E531A6" w14:paraId="3C0232B7" w14:textId="77777777" w:rsidTr="00EB6DDC">
        <w:trPr>
          <w:trHeight w:val="20"/>
        </w:trPr>
        <w:tc>
          <w:tcPr>
            <w:tcW w:w="2410" w:type="dxa"/>
            <w:vMerge w:val="restart"/>
            <w:tcBorders>
              <w:top w:val="nil"/>
              <w:left w:val="nil"/>
              <w:bottom w:val="nil"/>
              <w:right w:val="nil"/>
            </w:tcBorders>
            <w:hideMark/>
          </w:tcPr>
          <w:p w14:paraId="6F034B93" w14:textId="77777777" w:rsidR="00AF34C7" w:rsidRPr="00E531A6" w:rsidRDefault="00AF34C7" w:rsidP="00C72507">
            <w:pPr>
              <w:widowControl/>
              <w:spacing w:after="0" w:line="240" w:lineRule="auto"/>
              <w:jc w:val="center"/>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chronic nerval disease</w:t>
            </w:r>
          </w:p>
        </w:tc>
        <w:tc>
          <w:tcPr>
            <w:tcW w:w="7916" w:type="dxa"/>
            <w:tcBorders>
              <w:top w:val="nil"/>
              <w:left w:val="nil"/>
              <w:bottom w:val="nil"/>
              <w:right w:val="nil"/>
            </w:tcBorders>
            <w:vAlign w:val="center"/>
            <w:hideMark/>
          </w:tcPr>
          <w:p w14:paraId="6C772D34" w14:textId="43713F33"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G21</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G2111, G2119, G212, G213, G214, G218, G219</w:t>
            </w:r>
          </w:p>
        </w:tc>
        <w:tc>
          <w:tcPr>
            <w:tcW w:w="0" w:type="auto"/>
            <w:tcBorders>
              <w:top w:val="nil"/>
              <w:left w:val="nil"/>
              <w:bottom w:val="nil"/>
              <w:right w:val="nil"/>
            </w:tcBorders>
            <w:vAlign w:val="center"/>
            <w:hideMark/>
          </w:tcPr>
          <w:p w14:paraId="330E05D3"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Secondary parkinsonism</w:t>
            </w:r>
          </w:p>
        </w:tc>
      </w:tr>
      <w:tr w:rsidR="00AF34C7" w:rsidRPr="00E531A6" w14:paraId="69844063" w14:textId="77777777" w:rsidTr="00EB6DDC">
        <w:trPr>
          <w:trHeight w:val="20"/>
        </w:trPr>
        <w:tc>
          <w:tcPr>
            <w:tcW w:w="2410" w:type="dxa"/>
            <w:vMerge/>
            <w:tcBorders>
              <w:top w:val="nil"/>
              <w:left w:val="nil"/>
              <w:bottom w:val="nil"/>
              <w:right w:val="nil"/>
            </w:tcBorders>
            <w:hideMark/>
          </w:tcPr>
          <w:p w14:paraId="3B605FC3"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7B46880A" w14:textId="5A3D4C0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G23</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G230, G231, G232, G238, G239</w:t>
            </w:r>
          </w:p>
        </w:tc>
        <w:tc>
          <w:tcPr>
            <w:tcW w:w="0" w:type="auto"/>
            <w:tcBorders>
              <w:top w:val="nil"/>
              <w:left w:val="nil"/>
              <w:bottom w:val="nil"/>
              <w:right w:val="nil"/>
            </w:tcBorders>
            <w:vAlign w:val="center"/>
            <w:hideMark/>
          </w:tcPr>
          <w:p w14:paraId="5BDDDD6B"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Degenerative basal ganglia diseases</w:t>
            </w:r>
          </w:p>
        </w:tc>
      </w:tr>
      <w:tr w:rsidR="00AF34C7" w:rsidRPr="00E531A6" w14:paraId="79FA6A20" w14:textId="77777777" w:rsidTr="00EB6DDC">
        <w:trPr>
          <w:trHeight w:val="20"/>
        </w:trPr>
        <w:tc>
          <w:tcPr>
            <w:tcW w:w="2410" w:type="dxa"/>
            <w:vMerge/>
            <w:tcBorders>
              <w:top w:val="nil"/>
              <w:left w:val="nil"/>
              <w:bottom w:val="nil"/>
              <w:right w:val="nil"/>
            </w:tcBorders>
            <w:hideMark/>
          </w:tcPr>
          <w:p w14:paraId="11A71319"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51946698" w14:textId="115CE095"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G24</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G241, G242, G243, G244, G245, G248, G249</w:t>
            </w:r>
          </w:p>
        </w:tc>
        <w:tc>
          <w:tcPr>
            <w:tcW w:w="0" w:type="auto"/>
            <w:tcBorders>
              <w:top w:val="nil"/>
              <w:left w:val="nil"/>
              <w:bottom w:val="nil"/>
              <w:right w:val="nil"/>
            </w:tcBorders>
            <w:vAlign w:val="center"/>
            <w:hideMark/>
          </w:tcPr>
          <w:p w14:paraId="4530BE1E"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Dystonia</w:t>
            </w:r>
          </w:p>
        </w:tc>
      </w:tr>
      <w:tr w:rsidR="00AF34C7" w:rsidRPr="00E531A6" w14:paraId="2C0665DE" w14:textId="77777777" w:rsidTr="00EB6DDC">
        <w:trPr>
          <w:trHeight w:val="20"/>
        </w:trPr>
        <w:tc>
          <w:tcPr>
            <w:tcW w:w="2410" w:type="dxa"/>
            <w:vMerge/>
            <w:tcBorders>
              <w:top w:val="nil"/>
              <w:left w:val="nil"/>
              <w:bottom w:val="nil"/>
              <w:right w:val="nil"/>
            </w:tcBorders>
            <w:hideMark/>
          </w:tcPr>
          <w:p w14:paraId="16C636AD"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4D2C57CC" w14:textId="0D155CB8"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G25</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G250, G251, G252, G253, G254, G255, G256, G257, G258, G259</w:t>
            </w:r>
          </w:p>
        </w:tc>
        <w:tc>
          <w:tcPr>
            <w:tcW w:w="0" w:type="auto"/>
            <w:tcBorders>
              <w:top w:val="nil"/>
              <w:left w:val="nil"/>
              <w:bottom w:val="nil"/>
              <w:right w:val="nil"/>
            </w:tcBorders>
            <w:vAlign w:val="center"/>
            <w:hideMark/>
          </w:tcPr>
          <w:p w14:paraId="39311BDB"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Extrapyramidal/movement disorders</w:t>
            </w:r>
          </w:p>
        </w:tc>
      </w:tr>
      <w:tr w:rsidR="00AF34C7" w:rsidRPr="00E531A6" w14:paraId="2476C305" w14:textId="77777777" w:rsidTr="00EB6DDC">
        <w:trPr>
          <w:trHeight w:val="20"/>
        </w:trPr>
        <w:tc>
          <w:tcPr>
            <w:tcW w:w="2410" w:type="dxa"/>
            <w:vMerge/>
            <w:tcBorders>
              <w:top w:val="nil"/>
              <w:left w:val="nil"/>
              <w:bottom w:val="nil"/>
              <w:right w:val="nil"/>
            </w:tcBorders>
            <w:hideMark/>
          </w:tcPr>
          <w:p w14:paraId="0C7ED02A"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78049EEA" w14:textId="7022F8B0"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G30</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G300, G301, G308, G309</w:t>
            </w:r>
          </w:p>
        </w:tc>
        <w:tc>
          <w:tcPr>
            <w:tcW w:w="0" w:type="auto"/>
            <w:tcBorders>
              <w:top w:val="nil"/>
              <w:left w:val="nil"/>
              <w:bottom w:val="nil"/>
              <w:right w:val="nil"/>
            </w:tcBorders>
            <w:vAlign w:val="center"/>
            <w:hideMark/>
          </w:tcPr>
          <w:p w14:paraId="64517808"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Alzheimer's disease</w:t>
            </w:r>
          </w:p>
        </w:tc>
      </w:tr>
      <w:tr w:rsidR="00AF34C7" w:rsidRPr="00E531A6" w14:paraId="76B06893" w14:textId="77777777" w:rsidTr="00EB6DDC">
        <w:trPr>
          <w:trHeight w:val="20"/>
        </w:trPr>
        <w:tc>
          <w:tcPr>
            <w:tcW w:w="2410" w:type="dxa"/>
            <w:vMerge/>
            <w:tcBorders>
              <w:top w:val="nil"/>
              <w:left w:val="nil"/>
              <w:bottom w:val="nil"/>
              <w:right w:val="nil"/>
            </w:tcBorders>
            <w:hideMark/>
          </w:tcPr>
          <w:p w14:paraId="7B2450CF"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3B3D05AB" w14:textId="65B17D4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G31</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G310, G311, G312, G318, G319</w:t>
            </w:r>
          </w:p>
        </w:tc>
        <w:tc>
          <w:tcPr>
            <w:tcW w:w="0" w:type="auto"/>
            <w:tcBorders>
              <w:top w:val="nil"/>
              <w:left w:val="nil"/>
              <w:bottom w:val="nil"/>
              <w:right w:val="nil"/>
            </w:tcBorders>
            <w:vAlign w:val="center"/>
            <w:hideMark/>
          </w:tcPr>
          <w:p w14:paraId="2F0F3D53"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Neurodegenerative disorders</w:t>
            </w:r>
          </w:p>
        </w:tc>
      </w:tr>
      <w:tr w:rsidR="00AF34C7" w:rsidRPr="00E531A6" w14:paraId="0857DBAB" w14:textId="77777777" w:rsidTr="00EB6DDC">
        <w:trPr>
          <w:trHeight w:val="20"/>
        </w:trPr>
        <w:tc>
          <w:tcPr>
            <w:tcW w:w="2410" w:type="dxa"/>
            <w:vMerge/>
            <w:tcBorders>
              <w:top w:val="nil"/>
              <w:left w:val="nil"/>
              <w:bottom w:val="nil"/>
              <w:right w:val="nil"/>
            </w:tcBorders>
            <w:hideMark/>
          </w:tcPr>
          <w:p w14:paraId="68A8BDEB"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2C8ADD94" w14:textId="1D43C664"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G35</w:t>
            </w:r>
          </w:p>
        </w:tc>
        <w:tc>
          <w:tcPr>
            <w:tcW w:w="0" w:type="auto"/>
            <w:tcBorders>
              <w:top w:val="nil"/>
              <w:left w:val="nil"/>
              <w:bottom w:val="nil"/>
              <w:right w:val="nil"/>
            </w:tcBorders>
            <w:vAlign w:val="center"/>
            <w:hideMark/>
          </w:tcPr>
          <w:p w14:paraId="66633E3F"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Multiple sclerosis</w:t>
            </w:r>
          </w:p>
        </w:tc>
      </w:tr>
      <w:tr w:rsidR="00AF34C7" w:rsidRPr="00E531A6" w14:paraId="70FB6092" w14:textId="77777777" w:rsidTr="00EB6DDC">
        <w:trPr>
          <w:trHeight w:val="20"/>
        </w:trPr>
        <w:tc>
          <w:tcPr>
            <w:tcW w:w="2410" w:type="dxa"/>
            <w:vMerge/>
            <w:tcBorders>
              <w:top w:val="nil"/>
              <w:left w:val="nil"/>
              <w:bottom w:val="nil"/>
              <w:right w:val="nil"/>
            </w:tcBorders>
            <w:hideMark/>
          </w:tcPr>
          <w:p w14:paraId="2D92EE5D"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78CF24F2" w14:textId="3FDEC61E"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G37</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G370, G371, G372, G373, G374, G378, G379</w:t>
            </w:r>
          </w:p>
        </w:tc>
        <w:tc>
          <w:tcPr>
            <w:tcW w:w="0" w:type="auto"/>
            <w:tcBorders>
              <w:top w:val="nil"/>
              <w:left w:val="nil"/>
              <w:bottom w:val="nil"/>
              <w:right w:val="nil"/>
            </w:tcBorders>
            <w:vAlign w:val="center"/>
            <w:hideMark/>
          </w:tcPr>
          <w:p w14:paraId="3DC95CD6"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Demyelinating diseases</w:t>
            </w:r>
          </w:p>
        </w:tc>
      </w:tr>
      <w:tr w:rsidR="00AF34C7" w:rsidRPr="00E531A6" w14:paraId="2AD86A47" w14:textId="77777777" w:rsidTr="00EB6DDC">
        <w:trPr>
          <w:trHeight w:val="20"/>
        </w:trPr>
        <w:tc>
          <w:tcPr>
            <w:tcW w:w="2410" w:type="dxa"/>
            <w:vMerge/>
            <w:tcBorders>
              <w:top w:val="nil"/>
              <w:left w:val="nil"/>
              <w:bottom w:val="nil"/>
              <w:right w:val="nil"/>
            </w:tcBorders>
            <w:hideMark/>
          </w:tcPr>
          <w:p w14:paraId="76B4B147"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0D01F4E5" w14:textId="521B4EEB"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G40</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G4000-G40B19</w:t>
            </w:r>
          </w:p>
        </w:tc>
        <w:tc>
          <w:tcPr>
            <w:tcW w:w="0" w:type="auto"/>
            <w:tcBorders>
              <w:top w:val="nil"/>
              <w:left w:val="nil"/>
              <w:bottom w:val="nil"/>
              <w:right w:val="nil"/>
            </w:tcBorders>
            <w:vAlign w:val="center"/>
            <w:hideMark/>
          </w:tcPr>
          <w:p w14:paraId="1F1CB1A9"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Epilepsy</w:t>
            </w:r>
          </w:p>
        </w:tc>
      </w:tr>
      <w:tr w:rsidR="00AF34C7" w:rsidRPr="00E531A6" w14:paraId="35EB0C16" w14:textId="77777777" w:rsidTr="00EB6DDC">
        <w:trPr>
          <w:trHeight w:val="20"/>
        </w:trPr>
        <w:tc>
          <w:tcPr>
            <w:tcW w:w="2410" w:type="dxa"/>
            <w:vMerge w:val="restart"/>
            <w:tcBorders>
              <w:top w:val="nil"/>
              <w:left w:val="nil"/>
              <w:bottom w:val="nil"/>
              <w:right w:val="nil"/>
            </w:tcBorders>
            <w:hideMark/>
          </w:tcPr>
          <w:p w14:paraId="4B71DD04" w14:textId="77777777" w:rsidR="00AF34C7" w:rsidRPr="00E531A6" w:rsidRDefault="00AF34C7" w:rsidP="00C72507">
            <w:pPr>
              <w:widowControl/>
              <w:spacing w:after="0" w:line="240" w:lineRule="auto"/>
              <w:jc w:val="center"/>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chronic renal disease</w:t>
            </w:r>
          </w:p>
        </w:tc>
        <w:tc>
          <w:tcPr>
            <w:tcW w:w="7916" w:type="dxa"/>
            <w:tcBorders>
              <w:top w:val="nil"/>
              <w:left w:val="nil"/>
              <w:bottom w:val="nil"/>
              <w:right w:val="nil"/>
            </w:tcBorders>
            <w:vAlign w:val="center"/>
            <w:hideMark/>
          </w:tcPr>
          <w:p w14:paraId="6A38B745" w14:textId="04BBCAF2"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N18</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N181, N182, N183, N184, N185, N186, N189</w:t>
            </w:r>
          </w:p>
        </w:tc>
        <w:tc>
          <w:tcPr>
            <w:tcW w:w="0" w:type="auto"/>
            <w:tcBorders>
              <w:top w:val="nil"/>
              <w:left w:val="nil"/>
              <w:bottom w:val="nil"/>
              <w:right w:val="nil"/>
            </w:tcBorders>
            <w:vAlign w:val="center"/>
            <w:hideMark/>
          </w:tcPr>
          <w:p w14:paraId="1CDBC396"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kidney disease (CKD)</w:t>
            </w:r>
          </w:p>
        </w:tc>
      </w:tr>
      <w:tr w:rsidR="00AF34C7" w:rsidRPr="00E531A6" w14:paraId="04E3113A" w14:textId="77777777" w:rsidTr="00EB6DDC">
        <w:trPr>
          <w:trHeight w:val="20"/>
        </w:trPr>
        <w:tc>
          <w:tcPr>
            <w:tcW w:w="2410" w:type="dxa"/>
            <w:vMerge/>
            <w:tcBorders>
              <w:top w:val="nil"/>
              <w:left w:val="nil"/>
              <w:bottom w:val="nil"/>
              <w:right w:val="nil"/>
            </w:tcBorders>
            <w:hideMark/>
          </w:tcPr>
          <w:p w14:paraId="153B837C"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272FD735" w14:textId="603553E3"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N25</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N250, N251, N258, N2581, N2589, N259</w:t>
            </w:r>
          </w:p>
        </w:tc>
        <w:tc>
          <w:tcPr>
            <w:tcW w:w="0" w:type="auto"/>
            <w:tcBorders>
              <w:top w:val="nil"/>
              <w:left w:val="nil"/>
              <w:bottom w:val="nil"/>
              <w:right w:val="nil"/>
            </w:tcBorders>
            <w:vAlign w:val="center"/>
            <w:hideMark/>
          </w:tcPr>
          <w:p w14:paraId="715FD7B4"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renal tubular disorders</w:t>
            </w:r>
          </w:p>
        </w:tc>
      </w:tr>
      <w:tr w:rsidR="00AF34C7" w:rsidRPr="00E531A6" w14:paraId="76540B97" w14:textId="77777777" w:rsidTr="00EB6DDC">
        <w:trPr>
          <w:trHeight w:val="20"/>
        </w:trPr>
        <w:tc>
          <w:tcPr>
            <w:tcW w:w="2410" w:type="dxa"/>
            <w:vMerge/>
            <w:tcBorders>
              <w:top w:val="nil"/>
              <w:left w:val="nil"/>
              <w:right w:val="nil"/>
            </w:tcBorders>
            <w:hideMark/>
          </w:tcPr>
          <w:p w14:paraId="161882DD"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456112E1" w14:textId="26F2FCB3"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N26</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N261, N262, N269</w:t>
            </w:r>
          </w:p>
        </w:tc>
        <w:tc>
          <w:tcPr>
            <w:tcW w:w="0" w:type="auto"/>
            <w:tcBorders>
              <w:top w:val="nil"/>
              <w:left w:val="nil"/>
              <w:bottom w:val="nil"/>
              <w:right w:val="nil"/>
            </w:tcBorders>
            <w:vAlign w:val="center"/>
            <w:hideMark/>
          </w:tcPr>
          <w:p w14:paraId="381E1D3A"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renal atrophy/sclerosis</w:t>
            </w:r>
          </w:p>
        </w:tc>
      </w:tr>
      <w:tr w:rsidR="00AF34C7" w:rsidRPr="00E531A6" w14:paraId="672456DA" w14:textId="77777777" w:rsidTr="00EB6DDC">
        <w:trPr>
          <w:trHeight w:val="20"/>
        </w:trPr>
        <w:tc>
          <w:tcPr>
            <w:tcW w:w="2410" w:type="dxa"/>
            <w:vMerge w:val="restart"/>
            <w:tcBorders>
              <w:top w:val="nil"/>
              <w:left w:val="nil"/>
              <w:bottom w:val="single" w:sz="12" w:space="0" w:color="auto"/>
              <w:right w:val="nil"/>
            </w:tcBorders>
            <w:hideMark/>
          </w:tcPr>
          <w:p w14:paraId="114D91AD" w14:textId="77777777" w:rsidR="00AF34C7" w:rsidRPr="00E531A6" w:rsidRDefault="00AF34C7" w:rsidP="00C72507">
            <w:pPr>
              <w:widowControl/>
              <w:spacing w:after="0" w:line="240" w:lineRule="auto"/>
              <w:jc w:val="center"/>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chronic lung disease</w:t>
            </w:r>
          </w:p>
        </w:tc>
        <w:tc>
          <w:tcPr>
            <w:tcW w:w="7916" w:type="dxa"/>
            <w:tcBorders>
              <w:top w:val="nil"/>
              <w:left w:val="nil"/>
              <w:bottom w:val="nil"/>
              <w:right w:val="nil"/>
            </w:tcBorders>
            <w:vAlign w:val="center"/>
            <w:hideMark/>
          </w:tcPr>
          <w:p w14:paraId="67DA4A06" w14:textId="5B50E98E"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J41</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J410, J411, J418</w:t>
            </w:r>
          </w:p>
        </w:tc>
        <w:tc>
          <w:tcPr>
            <w:tcW w:w="0" w:type="auto"/>
            <w:tcBorders>
              <w:top w:val="nil"/>
              <w:left w:val="nil"/>
              <w:bottom w:val="nil"/>
              <w:right w:val="nil"/>
            </w:tcBorders>
            <w:vAlign w:val="center"/>
            <w:hideMark/>
          </w:tcPr>
          <w:p w14:paraId="3C56C084"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bronchitis</w:t>
            </w:r>
          </w:p>
        </w:tc>
      </w:tr>
      <w:tr w:rsidR="00AF34C7" w:rsidRPr="00E531A6" w14:paraId="5788DE6D" w14:textId="77777777" w:rsidTr="00EB6DDC">
        <w:trPr>
          <w:trHeight w:val="20"/>
        </w:trPr>
        <w:tc>
          <w:tcPr>
            <w:tcW w:w="2410" w:type="dxa"/>
            <w:vMerge/>
            <w:tcBorders>
              <w:top w:val="nil"/>
              <w:left w:val="nil"/>
              <w:bottom w:val="single" w:sz="12" w:space="0" w:color="auto"/>
              <w:right w:val="nil"/>
            </w:tcBorders>
            <w:vAlign w:val="center"/>
            <w:hideMark/>
          </w:tcPr>
          <w:p w14:paraId="7824CD4C"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36E4D03A"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J42</w:t>
            </w:r>
          </w:p>
        </w:tc>
        <w:tc>
          <w:tcPr>
            <w:tcW w:w="0" w:type="auto"/>
            <w:tcBorders>
              <w:top w:val="nil"/>
              <w:left w:val="nil"/>
              <w:bottom w:val="nil"/>
              <w:right w:val="nil"/>
            </w:tcBorders>
            <w:vAlign w:val="center"/>
            <w:hideMark/>
          </w:tcPr>
          <w:p w14:paraId="0314FF0A"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Unspecified chronic bronchitis</w:t>
            </w:r>
          </w:p>
        </w:tc>
      </w:tr>
      <w:tr w:rsidR="00AF34C7" w:rsidRPr="00E531A6" w14:paraId="34DEBDF3" w14:textId="77777777" w:rsidTr="00EB6DDC">
        <w:trPr>
          <w:trHeight w:val="20"/>
        </w:trPr>
        <w:tc>
          <w:tcPr>
            <w:tcW w:w="2410" w:type="dxa"/>
            <w:vMerge/>
            <w:tcBorders>
              <w:top w:val="nil"/>
              <w:left w:val="nil"/>
              <w:bottom w:val="single" w:sz="12" w:space="0" w:color="auto"/>
              <w:right w:val="nil"/>
            </w:tcBorders>
            <w:vAlign w:val="center"/>
            <w:hideMark/>
          </w:tcPr>
          <w:p w14:paraId="38C9D37E"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31C355BA" w14:textId="6332E65E"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J43</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J430, J431, J432, J438, J439</w:t>
            </w:r>
          </w:p>
        </w:tc>
        <w:tc>
          <w:tcPr>
            <w:tcW w:w="0" w:type="auto"/>
            <w:tcBorders>
              <w:top w:val="nil"/>
              <w:left w:val="nil"/>
              <w:bottom w:val="nil"/>
              <w:right w:val="nil"/>
            </w:tcBorders>
            <w:vAlign w:val="center"/>
            <w:hideMark/>
          </w:tcPr>
          <w:p w14:paraId="2DBC88F4"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Emphysema</w:t>
            </w:r>
          </w:p>
        </w:tc>
      </w:tr>
      <w:tr w:rsidR="00AF34C7" w:rsidRPr="00E531A6" w14:paraId="6DA71F02" w14:textId="77777777" w:rsidTr="00EB6DDC">
        <w:trPr>
          <w:trHeight w:val="20"/>
        </w:trPr>
        <w:tc>
          <w:tcPr>
            <w:tcW w:w="2410" w:type="dxa"/>
            <w:vMerge/>
            <w:tcBorders>
              <w:top w:val="nil"/>
              <w:left w:val="nil"/>
              <w:bottom w:val="single" w:sz="12" w:space="0" w:color="auto"/>
              <w:right w:val="nil"/>
            </w:tcBorders>
            <w:vAlign w:val="center"/>
            <w:hideMark/>
          </w:tcPr>
          <w:p w14:paraId="6029EDCA"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nil"/>
              <w:right w:val="nil"/>
            </w:tcBorders>
            <w:vAlign w:val="center"/>
            <w:hideMark/>
          </w:tcPr>
          <w:p w14:paraId="43944868" w14:textId="2DEDC501"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J44</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J440, J441, J449</w:t>
            </w:r>
          </w:p>
        </w:tc>
        <w:tc>
          <w:tcPr>
            <w:tcW w:w="0" w:type="auto"/>
            <w:tcBorders>
              <w:top w:val="nil"/>
              <w:left w:val="nil"/>
              <w:bottom w:val="nil"/>
              <w:right w:val="nil"/>
            </w:tcBorders>
            <w:vAlign w:val="center"/>
            <w:hideMark/>
          </w:tcPr>
          <w:p w14:paraId="2AAA9872"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Chronic obstructive pulmonary disease (COPD)</w:t>
            </w:r>
          </w:p>
        </w:tc>
      </w:tr>
      <w:tr w:rsidR="00AF34C7" w:rsidRPr="00E531A6" w14:paraId="2E19F72E" w14:textId="77777777" w:rsidTr="00EB6DDC">
        <w:trPr>
          <w:trHeight w:val="20"/>
        </w:trPr>
        <w:tc>
          <w:tcPr>
            <w:tcW w:w="2410" w:type="dxa"/>
            <w:vMerge/>
            <w:tcBorders>
              <w:top w:val="nil"/>
              <w:left w:val="nil"/>
              <w:bottom w:val="single" w:sz="12" w:space="0" w:color="auto"/>
              <w:right w:val="nil"/>
            </w:tcBorders>
            <w:vAlign w:val="center"/>
            <w:hideMark/>
          </w:tcPr>
          <w:p w14:paraId="3F5D8883"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right w:val="nil"/>
            </w:tcBorders>
            <w:vAlign w:val="center"/>
            <w:hideMark/>
          </w:tcPr>
          <w:p w14:paraId="024ADBF1" w14:textId="22886714"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J45</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J452-J45998</w:t>
            </w:r>
          </w:p>
        </w:tc>
        <w:tc>
          <w:tcPr>
            <w:tcW w:w="0" w:type="auto"/>
            <w:tcBorders>
              <w:top w:val="nil"/>
              <w:left w:val="nil"/>
              <w:right w:val="nil"/>
            </w:tcBorders>
            <w:vAlign w:val="center"/>
            <w:hideMark/>
          </w:tcPr>
          <w:p w14:paraId="0CE45192"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Asthma</w:t>
            </w:r>
          </w:p>
        </w:tc>
      </w:tr>
      <w:tr w:rsidR="00AF34C7" w:rsidRPr="00E531A6" w14:paraId="2BDB0002" w14:textId="77777777" w:rsidTr="00EB6DDC">
        <w:trPr>
          <w:trHeight w:val="20"/>
        </w:trPr>
        <w:tc>
          <w:tcPr>
            <w:tcW w:w="2410" w:type="dxa"/>
            <w:vMerge/>
            <w:tcBorders>
              <w:top w:val="nil"/>
              <w:left w:val="nil"/>
              <w:bottom w:val="single" w:sz="12" w:space="0" w:color="auto"/>
              <w:right w:val="nil"/>
            </w:tcBorders>
            <w:vAlign w:val="center"/>
            <w:hideMark/>
          </w:tcPr>
          <w:p w14:paraId="352C5F77" w14:textId="77777777" w:rsidR="00AF34C7" w:rsidRPr="00E531A6" w:rsidRDefault="00AF34C7" w:rsidP="00C72507">
            <w:pPr>
              <w:widowControl/>
              <w:spacing w:after="0" w:line="240" w:lineRule="auto"/>
              <w:rPr>
                <w:rFonts w:ascii="Times New Roman" w:eastAsia="等线" w:hAnsi="Times New Roman" w:cs="Times New Roman"/>
                <w:b/>
                <w:bCs/>
                <w:color w:val="000000"/>
                <w:kern w:val="0"/>
                <w:sz w:val="20"/>
                <w:szCs w:val="20"/>
                <w14:ligatures w14:val="none"/>
              </w:rPr>
            </w:pPr>
          </w:p>
        </w:tc>
        <w:tc>
          <w:tcPr>
            <w:tcW w:w="7916" w:type="dxa"/>
            <w:tcBorders>
              <w:top w:val="nil"/>
              <w:left w:val="nil"/>
              <w:bottom w:val="single" w:sz="12" w:space="0" w:color="auto"/>
              <w:right w:val="nil"/>
            </w:tcBorders>
            <w:vAlign w:val="center"/>
            <w:hideMark/>
          </w:tcPr>
          <w:p w14:paraId="025738EE" w14:textId="6F7787C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b/>
                <w:bCs/>
                <w:color w:val="000000"/>
                <w:kern w:val="0"/>
                <w:sz w:val="20"/>
                <w:szCs w:val="20"/>
                <w14:ligatures w14:val="none"/>
              </w:rPr>
              <w:t>J47</w:t>
            </w:r>
            <w:r w:rsidR="00EB6DDC" w:rsidRPr="00E531A6">
              <w:rPr>
                <w:rFonts w:ascii="Times New Roman" w:eastAsia="等线" w:hAnsi="Times New Roman" w:cs="Times New Roman"/>
                <w:b/>
                <w:bCs/>
                <w:color w:val="000000"/>
                <w:kern w:val="0"/>
                <w:sz w:val="20"/>
                <w:szCs w:val="20"/>
                <w14:ligatures w14:val="none"/>
              </w:rPr>
              <w:t xml:space="preserve">: </w:t>
            </w:r>
            <w:r w:rsidRPr="00E531A6">
              <w:rPr>
                <w:rFonts w:ascii="Times New Roman" w:eastAsia="等线" w:hAnsi="Times New Roman" w:cs="Times New Roman"/>
                <w:color w:val="000000"/>
                <w:kern w:val="0"/>
                <w:sz w:val="20"/>
                <w:szCs w:val="20"/>
                <w14:ligatures w14:val="none"/>
              </w:rPr>
              <w:t>J470, J471, J479</w:t>
            </w:r>
          </w:p>
        </w:tc>
        <w:tc>
          <w:tcPr>
            <w:tcW w:w="0" w:type="auto"/>
            <w:tcBorders>
              <w:top w:val="nil"/>
              <w:left w:val="nil"/>
              <w:bottom w:val="single" w:sz="12" w:space="0" w:color="auto"/>
              <w:right w:val="nil"/>
            </w:tcBorders>
            <w:vAlign w:val="center"/>
            <w:hideMark/>
          </w:tcPr>
          <w:p w14:paraId="672FB260" w14:textId="77777777" w:rsidR="00AF34C7" w:rsidRPr="00E531A6" w:rsidRDefault="00AF34C7" w:rsidP="00C72507">
            <w:pPr>
              <w:widowControl/>
              <w:spacing w:after="0" w:line="240" w:lineRule="auto"/>
              <w:rPr>
                <w:rFonts w:ascii="Times New Roman" w:eastAsia="等线" w:hAnsi="Times New Roman" w:cs="Times New Roman"/>
                <w:color w:val="000000"/>
                <w:kern w:val="0"/>
                <w:sz w:val="20"/>
                <w:szCs w:val="20"/>
                <w14:ligatures w14:val="none"/>
              </w:rPr>
            </w:pPr>
            <w:r w:rsidRPr="00E531A6">
              <w:rPr>
                <w:rFonts w:ascii="Times New Roman" w:eastAsia="等线" w:hAnsi="Times New Roman" w:cs="Times New Roman"/>
                <w:color w:val="000000"/>
                <w:kern w:val="0"/>
                <w:sz w:val="20"/>
                <w:szCs w:val="20"/>
                <w14:ligatures w14:val="none"/>
              </w:rPr>
              <w:t>Bronchiectasis</w:t>
            </w:r>
          </w:p>
        </w:tc>
      </w:tr>
    </w:tbl>
    <w:p w14:paraId="24557B03" w14:textId="77777777" w:rsidR="00AF34C7" w:rsidRPr="00E531A6" w:rsidRDefault="00AF34C7">
      <w:pPr>
        <w:rPr>
          <w:rFonts w:ascii="Times New Roman" w:hAnsi="Times New Roman" w:cs="Times New Roman"/>
        </w:rPr>
      </w:pPr>
    </w:p>
    <w:p w14:paraId="4C799654" w14:textId="77777777" w:rsidR="00AF34C7" w:rsidRPr="00E531A6" w:rsidRDefault="00AF34C7">
      <w:pPr>
        <w:rPr>
          <w:rFonts w:ascii="Times New Roman" w:hAnsi="Times New Roman" w:cs="Times New Roman"/>
        </w:rPr>
      </w:pPr>
    </w:p>
    <w:p w14:paraId="72697386" w14:textId="77777777" w:rsidR="00AF34C7" w:rsidRPr="00E531A6" w:rsidRDefault="00AF34C7">
      <w:pPr>
        <w:rPr>
          <w:rFonts w:ascii="Times New Roman" w:hAnsi="Times New Roman" w:cs="Times New Roman"/>
        </w:rPr>
      </w:pPr>
    </w:p>
    <w:p w14:paraId="56D26D68" w14:textId="77777777" w:rsidR="00AF34C7" w:rsidRPr="00E531A6" w:rsidRDefault="00AF34C7">
      <w:pPr>
        <w:rPr>
          <w:rFonts w:ascii="Times New Roman" w:hAnsi="Times New Roman" w:cs="Times New Roman"/>
        </w:rPr>
      </w:pPr>
    </w:p>
    <w:p w14:paraId="04BAB7EA" w14:textId="77777777" w:rsidR="00AF34C7" w:rsidRPr="00E531A6" w:rsidRDefault="00AF34C7">
      <w:pPr>
        <w:rPr>
          <w:rFonts w:ascii="Times New Roman" w:hAnsi="Times New Roman" w:cs="Times New Roman"/>
        </w:rPr>
      </w:pPr>
    </w:p>
    <w:p w14:paraId="297D3E49" w14:textId="77777777" w:rsidR="00AF34C7" w:rsidRPr="00E531A6" w:rsidRDefault="00AF34C7">
      <w:pPr>
        <w:rPr>
          <w:rFonts w:ascii="Times New Roman" w:hAnsi="Times New Roman" w:cs="Times New Roman"/>
        </w:rPr>
      </w:pPr>
    </w:p>
    <w:p w14:paraId="417B88C8" w14:textId="77777777" w:rsidR="00AF34C7" w:rsidRPr="00E531A6" w:rsidRDefault="00AF34C7">
      <w:pPr>
        <w:rPr>
          <w:rFonts w:ascii="Times New Roman" w:hAnsi="Times New Roman" w:cs="Times New Roman"/>
        </w:rPr>
      </w:pPr>
    </w:p>
    <w:p w14:paraId="6B903CAD" w14:textId="77777777" w:rsidR="00AF34C7" w:rsidRPr="00E531A6" w:rsidRDefault="00AF34C7">
      <w:pPr>
        <w:rPr>
          <w:rFonts w:ascii="Times New Roman" w:hAnsi="Times New Roman" w:cs="Times New Roman"/>
        </w:rPr>
      </w:pPr>
    </w:p>
    <w:p w14:paraId="3436159A" w14:textId="3BE2277B" w:rsidR="00EB6DDC" w:rsidRPr="00E531A6" w:rsidRDefault="00EB6DDC" w:rsidP="00EB6DDC">
      <w:pPr>
        <w:rPr>
          <w:rFonts w:ascii="Times New Roman" w:hAnsi="Times New Roman" w:cs="Times New Roman"/>
          <w:b/>
          <w:bCs/>
        </w:rPr>
      </w:pPr>
    </w:p>
    <w:p w14:paraId="2DB2170D" w14:textId="77777777" w:rsidR="00EB6DDC" w:rsidRPr="00E531A6" w:rsidRDefault="00EB6DDC" w:rsidP="00EB6DDC">
      <w:pPr>
        <w:rPr>
          <w:rFonts w:ascii="Times New Roman" w:hAnsi="Times New Roman" w:cs="Times New Roman"/>
          <w:b/>
          <w:bCs/>
        </w:rPr>
      </w:pPr>
    </w:p>
    <w:tbl>
      <w:tblPr>
        <w:tblW w:w="13958" w:type="dxa"/>
        <w:tblLayout w:type="fixed"/>
        <w:tblLook w:val="04A0" w:firstRow="1" w:lastRow="0" w:firstColumn="1" w:lastColumn="0" w:noHBand="0" w:noVBand="1"/>
      </w:tblPr>
      <w:tblGrid>
        <w:gridCol w:w="2127"/>
        <w:gridCol w:w="1984"/>
        <w:gridCol w:w="1701"/>
        <w:gridCol w:w="1911"/>
        <w:gridCol w:w="1940"/>
        <w:gridCol w:w="1961"/>
        <w:gridCol w:w="992"/>
        <w:gridCol w:w="1342"/>
      </w:tblGrid>
      <w:tr w:rsidR="00B63C26" w:rsidRPr="00E531A6" w14:paraId="09E26CA7" w14:textId="77777777" w:rsidTr="00EB6DDC">
        <w:trPr>
          <w:trHeight w:val="578"/>
        </w:trPr>
        <w:tc>
          <w:tcPr>
            <w:tcW w:w="13958" w:type="dxa"/>
            <w:gridSpan w:val="8"/>
            <w:tcBorders>
              <w:top w:val="nil"/>
              <w:left w:val="nil"/>
              <w:bottom w:val="nil"/>
              <w:right w:val="nil"/>
            </w:tcBorders>
            <w:noWrap/>
            <w:vAlign w:val="center"/>
            <w:hideMark/>
          </w:tcPr>
          <w:p w14:paraId="13FDC7B0" w14:textId="24DFE1B2" w:rsidR="00B63C26" w:rsidRPr="00E531A6" w:rsidRDefault="00EB6DDC" w:rsidP="00EB6DDC">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hAnsi="Times New Roman" w:cs="Times New Roman"/>
                <w:b/>
                <w:bCs/>
              </w:rPr>
              <w:lastRenderedPageBreak/>
              <w:t>Table S3.</w:t>
            </w:r>
            <w:r w:rsidRPr="00E531A6">
              <w:rPr>
                <w:rFonts w:ascii="Times New Roman" w:hAnsi="Times New Roman" w:cs="Times New Roman"/>
              </w:rPr>
              <w:t xml:space="preserve"> Statistical Analysis of Sepsis Group and Delirium Group</w:t>
            </w:r>
          </w:p>
        </w:tc>
      </w:tr>
      <w:tr w:rsidR="00B63C26" w:rsidRPr="00E531A6" w14:paraId="7EEAE080" w14:textId="77777777" w:rsidTr="00EB6DDC">
        <w:trPr>
          <w:trHeight w:val="293"/>
        </w:trPr>
        <w:tc>
          <w:tcPr>
            <w:tcW w:w="2127" w:type="dxa"/>
            <w:tcBorders>
              <w:top w:val="single" w:sz="12" w:space="0" w:color="auto"/>
              <w:left w:val="nil"/>
              <w:bottom w:val="single" w:sz="8" w:space="0" w:color="auto"/>
              <w:right w:val="nil"/>
            </w:tcBorders>
            <w:noWrap/>
            <w:vAlign w:val="center"/>
            <w:hideMark/>
          </w:tcPr>
          <w:p w14:paraId="4E6F019B"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Groups</w:t>
            </w:r>
          </w:p>
        </w:tc>
        <w:tc>
          <w:tcPr>
            <w:tcW w:w="1984" w:type="dxa"/>
            <w:tcBorders>
              <w:top w:val="single" w:sz="12" w:space="0" w:color="auto"/>
              <w:left w:val="nil"/>
              <w:bottom w:val="single" w:sz="8" w:space="0" w:color="auto"/>
              <w:right w:val="nil"/>
            </w:tcBorders>
            <w:noWrap/>
            <w:vAlign w:val="center"/>
            <w:hideMark/>
          </w:tcPr>
          <w:p w14:paraId="12C486A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 xml:space="preserve">Sepsis </w:t>
            </w:r>
          </w:p>
          <w:p w14:paraId="139D8754" w14:textId="024456D9"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(N=16493)</w:t>
            </w:r>
          </w:p>
        </w:tc>
        <w:tc>
          <w:tcPr>
            <w:tcW w:w="1701" w:type="dxa"/>
            <w:tcBorders>
              <w:top w:val="single" w:sz="12" w:space="0" w:color="auto"/>
              <w:left w:val="nil"/>
              <w:bottom w:val="single" w:sz="8" w:space="0" w:color="auto"/>
              <w:right w:val="nil"/>
            </w:tcBorders>
            <w:noWrap/>
            <w:vAlign w:val="center"/>
            <w:hideMark/>
          </w:tcPr>
          <w:p w14:paraId="5555071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 xml:space="preserve">Delirium </w:t>
            </w:r>
          </w:p>
          <w:p w14:paraId="1D5D6A33" w14:textId="186E2A2F"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(N=4172)</w:t>
            </w:r>
          </w:p>
        </w:tc>
        <w:tc>
          <w:tcPr>
            <w:tcW w:w="1911" w:type="dxa"/>
            <w:tcBorders>
              <w:top w:val="single" w:sz="12" w:space="0" w:color="auto"/>
              <w:left w:val="nil"/>
              <w:bottom w:val="single" w:sz="8" w:space="0" w:color="auto"/>
              <w:right w:val="nil"/>
            </w:tcBorders>
            <w:noWrap/>
            <w:vAlign w:val="bottom"/>
            <w:hideMark/>
          </w:tcPr>
          <w:p w14:paraId="23BFE15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 xml:space="preserve">　</w:t>
            </w:r>
          </w:p>
        </w:tc>
        <w:tc>
          <w:tcPr>
            <w:tcW w:w="1940" w:type="dxa"/>
            <w:tcBorders>
              <w:top w:val="single" w:sz="12" w:space="0" w:color="auto"/>
              <w:left w:val="nil"/>
              <w:bottom w:val="single" w:sz="8" w:space="0" w:color="auto"/>
              <w:right w:val="nil"/>
            </w:tcBorders>
            <w:noWrap/>
            <w:vAlign w:val="bottom"/>
            <w:hideMark/>
          </w:tcPr>
          <w:p w14:paraId="1334DD5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 xml:space="preserve">　</w:t>
            </w:r>
          </w:p>
        </w:tc>
        <w:tc>
          <w:tcPr>
            <w:tcW w:w="1961" w:type="dxa"/>
            <w:tcBorders>
              <w:top w:val="single" w:sz="12" w:space="0" w:color="auto"/>
              <w:left w:val="nil"/>
              <w:bottom w:val="single" w:sz="8" w:space="0" w:color="auto"/>
              <w:right w:val="nil"/>
            </w:tcBorders>
            <w:noWrap/>
            <w:vAlign w:val="bottom"/>
            <w:hideMark/>
          </w:tcPr>
          <w:p w14:paraId="6E1CFDF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 xml:space="preserve">　</w:t>
            </w:r>
          </w:p>
        </w:tc>
        <w:tc>
          <w:tcPr>
            <w:tcW w:w="992" w:type="dxa"/>
            <w:tcBorders>
              <w:top w:val="single" w:sz="12" w:space="0" w:color="auto"/>
              <w:left w:val="nil"/>
              <w:bottom w:val="single" w:sz="8" w:space="0" w:color="auto"/>
              <w:right w:val="nil"/>
            </w:tcBorders>
            <w:noWrap/>
            <w:vAlign w:val="bottom"/>
            <w:hideMark/>
          </w:tcPr>
          <w:p w14:paraId="6946F97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 xml:space="preserve">　</w:t>
            </w:r>
          </w:p>
        </w:tc>
        <w:tc>
          <w:tcPr>
            <w:tcW w:w="1342" w:type="dxa"/>
            <w:tcBorders>
              <w:top w:val="single" w:sz="12" w:space="0" w:color="auto"/>
              <w:left w:val="nil"/>
              <w:bottom w:val="single" w:sz="8" w:space="0" w:color="auto"/>
              <w:right w:val="nil"/>
            </w:tcBorders>
            <w:noWrap/>
            <w:vAlign w:val="bottom"/>
            <w:hideMark/>
          </w:tcPr>
          <w:p w14:paraId="62DE22D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 xml:space="preserve">　</w:t>
            </w:r>
          </w:p>
        </w:tc>
      </w:tr>
      <w:tr w:rsidR="00B63C26" w:rsidRPr="00E531A6" w14:paraId="18121205" w14:textId="77777777" w:rsidTr="00EB6DDC">
        <w:trPr>
          <w:trHeight w:val="278"/>
        </w:trPr>
        <w:tc>
          <w:tcPr>
            <w:tcW w:w="2127" w:type="dxa"/>
            <w:tcBorders>
              <w:top w:val="nil"/>
              <w:left w:val="nil"/>
              <w:bottom w:val="nil"/>
              <w:right w:val="nil"/>
            </w:tcBorders>
            <w:noWrap/>
            <w:vAlign w:val="center"/>
            <w:hideMark/>
          </w:tcPr>
          <w:p w14:paraId="13B38544"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Statistics measures</w:t>
            </w:r>
          </w:p>
        </w:tc>
        <w:tc>
          <w:tcPr>
            <w:tcW w:w="3685" w:type="dxa"/>
            <w:gridSpan w:val="2"/>
            <w:tcBorders>
              <w:top w:val="nil"/>
              <w:left w:val="nil"/>
              <w:bottom w:val="nil"/>
              <w:right w:val="nil"/>
            </w:tcBorders>
            <w:noWrap/>
            <w:vAlign w:val="center"/>
            <w:hideMark/>
          </w:tcPr>
          <w:p w14:paraId="690C316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Confidence Interval</w:t>
            </w:r>
          </w:p>
        </w:tc>
        <w:tc>
          <w:tcPr>
            <w:tcW w:w="1911" w:type="dxa"/>
            <w:tcBorders>
              <w:top w:val="nil"/>
              <w:left w:val="nil"/>
              <w:bottom w:val="nil"/>
              <w:right w:val="nil"/>
            </w:tcBorders>
            <w:noWrap/>
            <w:vAlign w:val="center"/>
            <w:hideMark/>
          </w:tcPr>
          <w:p w14:paraId="13D13DD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Hypothesis Test</w:t>
            </w:r>
          </w:p>
        </w:tc>
        <w:tc>
          <w:tcPr>
            <w:tcW w:w="1940" w:type="dxa"/>
            <w:tcBorders>
              <w:top w:val="nil"/>
              <w:left w:val="nil"/>
              <w:bottom w:val="nil"/>
              <w:right w:val="nil"/>
            </w:tcBorders>
            <w:noWrap/>
            <w:vAlign w:val="center"/>
            <w:hideMark/>
          </w:tcPr>
          <w:p w14:paraId="5D3E957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Test Statistic</w:t>
            </w:r>
          </w:p>
        </w:tc>
        <w:tc>
          <w:tcPr>
            <w:tcW w:w="1961" w:type="dxa"/>
            <w:tcBorders>
              <w:top w:val="nil"/>
              <w:left w:val="nil"/>
              <w:bottom w:val="nil"/>
              <w:right w:val="nil"/>
            </w:tcBorders>
            <w:noWrap/>
            <w:vAlign w:val="center"/>
            <w:hideMark/>
          </w:tcPr>
          <w:p w14:paraId="44F88B5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Effect Size</w:t>
            </w:r>
          </w:p>
        </w:tc>
        <w:tc>
          <w:tcPr>
            <w:tcW w:w="992" w:type="dxa"/>
            <w:tcBorders>
              <w:top w:val="nil"/>
              <w:left w:val="nil"/>
              <w:bottom w:val="nil"/>
              <w:right w:val="nil"/>
            </w:tcBorders>
            <w:noWrap/>
            <w:vAlign w:val="center"/>
            <w:hideMark/>
          </w:tcPr>
          <w:p w14:paraId="0E072AC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P Value</w:t>
            </w:r>
          </w:p>
        </w:tc>
        <w:tc>
          <w:tcPr>
            <w:tcW w:w="1342" w:type="dxa"/>
            <w:tcBorders>
              <w:top w:val="nil"/>
              <w:left w:val="nil"/>
              <w:bottom w:val="nil"/>
              <w:right w:val="nil"/>
            </w:tcBorders>
            <w:noWrap/>
            <w:vAlign w:val="bottom"/>
            <w:hideMark/>
          </w:tcPr>
          <w:p w14:paraId="4401E74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Significance</w:t>
            </w:r>
          </w:p>
        </w:tc>
      </w:tr>
      <w:tr w:rsidR="00B63C26" w:rsidRPr="00E531A6" w14:paraId="18702477" w14:textId="77777777" w:rsidTr="00EB6DDC">
        <w:trPr>
          <w:trHeight w:val="278"/>
        </w:trPr>
        <w:tc>
          <w:tcPr>
            <w:tcW w:w="13958" w:type="dxa"/>
            <w:gridSpan w:val="8"/>
            <w:tcBorders>
              <w:top w:val="nil"/>
              <w:left w:val="nil"/>
              <w:bottom w:val="nil"/>
              <w:right w:val="nil"/>
            </w:tcBorders>
            <w:noWrap/>
            <w:vAlign w:val="center"/>
            <w:hideMark/>
          </w:tcPr>
          <w:p w14:paraId="0849F607"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Baseline characteristics</w:t>
            </w:r>
          </w:p>
        </w:tc>
      </w:tr>
      <w:tr w:rsidR="00B63C26" w:rsidRPr="00E531A6" w14:paraId="2C1E7D60" w14:textId="77777777" w:rsidTr="00EB6DDC">
        <w:trPr>
          <w:trHeight w:val="278"/>
        </w:trPr>
        <w:tc>
          <w:tcPr>
            <w:tcW w:w="2127" w:type="dxa"/>
            <w:tcBorders>
              <w:top w:val="nil"/>
              <w:left w:val="nil"/>
              <w:bottom w:val="nil"/>
              <w:right w:val="nil"/>
            </w:tcBorders>
            <w:noWrap/>
            <w:vAlign w:val="center"/>
            <w:hideMark/>
          </w:tcPr>
          <w:p w14:paraId="2133AC5E"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gender (Male)</w:t>
            </w:r>
          </w:p>
        </w:tc>
        <w:tc>
          <w:tcPr>
            <w:tcW w:w="1984" w:type="dxa"/>
            <w:tcBorders>
              <w:top w:val="nil"/>
              <w:left w:val="nil"/>
              <w:bottom w:val="nil"/>
              <w:right w:val="nil"/>
            </w:tcBorders>
            <w:noWrap/>
            <w:vAlign w:val="center"/>
            <w:hideMark/>
          </w:tcPr>
          <w:p w14:paraId="5668626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40.99%-42.50%</w:t>
            </w:r>
          </w:p>
        </w:tc>
        <w:tc>
          <w:tcPr>
            <w:tcW w:w="1701" w:type="dxa"/>
            <w:tcBorders>
              <w:top w:val="nil"/>
              <w:left w:val="nil"/>
              <w:bottom w:val="nil"/>
              <w:right w:val="nil"/>
            </w:tcBorders>
            <w:noWrap/>
            <w:vAlign w:val="center"/>
            <w:hideMark/>
          </w:tcPr>
          <w:p w14:paraId="7D93AB2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42.71%-45.75%</w:t>
            </w:r>
          </w:p>
        </w:tc>
        <w:tc>
          <w:tcPr>
            <w:tcW w:w="1911" w:type="dxa"/>
            <w:tcBorders>
              <w:top w:val="nil"/>
              <w:left w:val="nil"/>
              <w:bottom w:val="nil"/>
              <w:right w:val="nil"/>
            </w:tcBorders>
            <w:noWrap/>
            <w:vAlign w:val="center"/>
            <w:hideMark/>
          </w:tcPr>
          <w:p w14:paraId="25192D8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51F3E5A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8.2815</w:t>
            </w:r>
          </w:p>
        </w:tc>
        <w:tc>
          <w:tcPr>
            <w:tcW w:w="1961" w:type="dxa"/>
            <w:tcBorders>
              <w:top w:val="nil"/>
              <w:left w:val="nil"/>
              <w:bottom w:val="nil"/>
              <w:right w:val="nil"/>
            </w:tcBorders>
            <w:noWrap/>
            <w:vAlign w:val="center"/>
            <w:hideMark/>
          </w:tcPr>
          <w:p w14:paraId="14BE73E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0.0189</w:t>
            </w:r>
          </w:p>
        </w:tc>
        <w:tc>
          <w:tcPr>
            <w:tcW w:w="992" w:type="dxa"/>
            <w:tcBorders>
              <w:top w:val="nil"/>
              <w:left w:val="nil"/>
              <w:bottom w:val="nil"/>
              <w:right w:val="nil"/>
            </w:tcBorders>
            <w:noWrap/>
            <w:vAlign w:val="center"/>
            <w:hideMark/>
          </w:tcPr>
          <w:p w14:paraId="6970B01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0.004005</w:t>
            </w:r>
          </w:p>
        </w:tc>
        <w:tc>
          <w:tcPr>
            <w:tcW w:w="1342" w:type="dxa"/>
            <w:tcBorders>
              <w:top w:val="nil"/>
              <w:left w:val="nil"/>
              <w:bottom w:val="nil"/>
              <w:right w:val="nil"/>
            </w:tcBorders>
            <w:noWrap/>
            <w:vAlign w:val="center"/>
            <w:hideMark/>
          </w:tcPr>
          <w:p w14:paraId="2320606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4F905F4F" w14:textId="77777777" w:rsidTr="00EB6DDC">
        <w:trPr>
          <w:trHeight w:val="278"/>
        </w:trPr>
        <w:tc>
          <w:tcPr>
            <w:tcW w:w="2127" w:type="dxa"/>
            <w:tcBorders>
              <w:top w:val="nil"/>
              <w:left w:val="nil"/>
              <w:bottom w:val="nil"/>
              <w:right w:val="nil"/>
            </w:tcBorders>
            <w:noWrap/>
            <w:vAlign w:val="center"/>
            <w:hideMark/>
          </w:tcPr>
          <w:p w14:paraId="28BC8353"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admission age</w:t>
            </w:r>
          </w:p>
        </w:tc>
        <w:tc>
          <w:tcPr>
            <w:tcW w:w="1984" w:type="dxa"/>
            <w:tcBorders>
              <w:top w:val="nil"/>
              <w:left w:val="nil"/>
              <w:bottom w:val="nil"/>
              <w:right w:val="nil"/>
            </w:tcBorders>
            <w:noWrap/>
            <w:vAlign w:val="center"/>
            <w:hideMark/>
          </w:tcPr>
          <w:p w14:paraId="6306CA8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(67.61, 68.15)</w:t>
            </w:r>
          </w:p>
        </w:tc>
        <w:tc>
          <w:tcPr>
            <w:tcW w:w="1701" w:type="dxa"/>
            <w:tcBorders>
              <w:top w:val="nil"/>
              <w:left w:val="nil"/>
              <w:bottom w:val="nil"/>
              <w:right w:val="nil"/>
            </w:tcBorders>
            <w:noWrap/>
            <w:vAlign w:val="center"/>
            <w:hideMark/>
          </w:tcPr>
          <w:p w14:paraId="1693E8B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(69.48, 70.97)</w:t>
            </w:r>
          </w:p>
        </w:tc>
        <w:tc>
          <w:tcPr>
            <w:tcW w:w="1911" w:type="dxa"/>
            <w:tcBorders>
              <w:top w:val="nil"/>
              <w:left w:val="nil"/>
              <w:bottom w:val="nil"/>
              <w:right w:val="nil"/>
            </w:tcBorders>
            <w:noWrap/>
            <w:vAlign w:val="center"/>
            <w:hideMark/>
          </w:tcPr>
          <w:p w14:paraId="4354A31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210213B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32014347</w:t>
            </w:r>
          </w:p>
        </w:tc>
        <w:tc>
          <w:tcPr>
            <w:tcW w:w="1961" w:type="dxa"/>
            <w:tcBorders>
              <w:top w:val="nil"/>
              <w:left w:val="nil"/>
              <w:bottom w:val="nil"/>
              <w:right w:val="nil"/>
            </w:tcBorders>
            <w:noWrap/>
            <w:vAlign w:val="center"/>
            <w:hideMark/>
          </w:tcPr>
          <w:p w14:paraId="67BBCD5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-0.0695</w:t>
            </w:r>
          </w:p>
        </w:tc>
        <w:tc>
          <w:tcPr>
            <w:tcW w:w="992" w:type="dxa"/>
            <w:tcBorders>
              <w:top w:val="nil"/>
              <w:left w:val="nil"/>
              <w:bottom w:val="nil"/>
              <w:right w:val="nil"/>
            </w:tcBorders>
            <w:noWrap/>
            <w:vAlign w:val="center"/>
            <w:hideMark/>
          </w:tcPr>
          <w:p w14:paraId="2AC2603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3.84E-12</w:t>
            </w:r>
          </w:p>
        </w:tc>
        <w:tc>
          <w:tcPr>
            <w:tcW w:w="1342" w:type="dxa"/>
            <w:tcBorders>
              <w:top w:val="nil"/>
              <w:left w:val="nil"/>
              <w:bottom w:val="nil"/>
              <w:right w:val="nil"/>
            </w:tcBorders>
            <w:noWrap/>
            <w:vAlign w:val="center"/>
            <w:hideMark/>
          </w:tcPr>
          <w:p w14:paraId="7DF232B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479F0D1B" w14:textId="77777777" w:rsidTr="00EB6DDC">
        <w:trPr>
          <w:trHeight w:val="278"/>
        </w:trPr>
        <w:tc>
          <w:tcPr>
            <w:tcW w:w="2127" w:type="dxa"/>
            <w:tcBorders>
              <w:top w:val="nil"/>
              <w:left w:val="nil"/>
              <w:bottom w:val="nil"/>
              <w:right w:val="nil"/>
            </w:tcBorders>
            <w:noWrap/>
            <w:vAlign w:val="center"/>
            <w:hideMark/>
          </w:tcPr>
          <w:p w14:paraId="70A548D1"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weight</w:t>
            </w:r>
          </w:p>
        </w:tc>
        <w:tc>
          <w:tcPr>
            <w:tcW w:w="1984" w:type="dxa"/>
            <w:tcBorders>
              <w:top w:val="nil"/>
              <w:left w:val="nil"/>
              <w:bottom w:val="nil"/>
              <w:right w:val="nil"/>
            </w:tcBorders>
            <w:noWrap/>
            <w:vAlign w:val="center"/>
            <w:hideMark/>
          </w:tcPr>
          <w:p w14:paraId="0FE7621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(79.75, 80.20)</w:t>
            </w:r>
          </w:p>
        </w:tc>
        <w:tc>
          <w:tcPr>
            <w:tcW w:w="1701" w:type="dxa"/>
            <w:tcBorders>
              <w:top w:val="nil"/>
              <w:left w:val="nil"/>
              <w:bottom w:val="nil"/>
              <w:right w:val="nil"/>
            </w:tcBorders>
            <w:noWrap/>
            <w:vAlign w:val="center"/>
            <w:hideMark/>
          </w:tcPr>
          <w:p w14:paraId="3AAA5F5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(77.72, 79.40)</w:t>
            </w:r>
          </w:p>
        </w:tc>
        <w:tc>
          <w:tcPr>
            <w:tcW w:w="1911" w:type="dxa"/>
            <w:tcBorders>
              <w:top w:val="nil"/>
              <w:left w:val="nil"/>
              <w:bottom w:val="nil"/>
              <w:right w:val="nil"/>
            </w:tcBorders>
            <w:noWrap/>
            <w:vAlign w:val="center"/>
            <w:hideMark/>
          </w:tcPr>
          <w:p w14:paraId="3517C6A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6C2BA8F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35533133</w:t>
            </w:r>
          </w:p>
        </w:tc>
        <w:tc>
          <w:tcPr>
            <w:tcW w:w="1961" w:type="dxa"/>
            <w:tcBorders>
              <w:top w:val="nil"/>
              <w:left w:val="nil"/>
              <w:bottom w:val="nil"/>
              <w:right w:val="nil"/>
            </w:tcBorders>
            <w:noWrap/>
            <w:vAlign w:val="center"/>
            <w:hideMark/>
          </w:tcPr>
          <w:p w14:paraId="61FCDD9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0.0328</w:t>
            </w:r>
          </w:p>
        </w:tc>
        <w:tc>
          <w:tcPr>
            <w:tcW w:w="992" w:type="dxa"/>
            <w:tcBorders>
              <w:top w:val="nil"/>
              <w:left w:val="nil"/>
              <w:bottom w:val="nil"/>
              <w:right w:val="nil"/>
            </w:tcBorders>
            <w:noWrap/>
            <w:vAlign w:val="center"/>
            <w:hideMark/>
          </w:tcPr>
          <w:p w14:paraId="3CCE0B5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0.001042</w:t>
            </w:r>
          </w:p>
        </w:tc>
        <w:tc>
          <w:tcPr>
            <w:tcW w:w="1342" w:type="dxa"/>
            <w:tcBorders>
              <w:top w:val="nil"/>
              <w:left w:val="nil"/>
              <w:bottom w:val="nil"/>
              <w:right w:val="nil"/>
            </w:tcBorders>
            <w:noWrap/>
            <w:vAlign w:val="center"/>
            <w:hideMark/>
          </w:tcPr>
          <w:p w14:paraId="479559B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69F84746" w14:textId="77777777" w:rsidTr="00EB6DDC">
        <w:trPr>
          <w:trHeight w:val="278"/>
        </w:trPr>
        <w:tc>
          <w:tcPr>
            <w:tcW w:w="2127" w:type="dxa"/>
            <w:tcBorders>
              <w:top w:val="nil"/>
              <w:left w:val="nil"/>
              <w:bottom w:val="nil"/>
              <w:right w:val="nil"/>
            </w:tcBorders>
            <w:noWrap/>
            <w:vAlign w:val="center"/>
            <w:hideMark/>
          </w:tcPr>
          <w:p w14:paraId="3BC69FEC"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los</w:t>
            </w:r>
            <w:proofErr w:type="spellEnd"/>
            <w:r w:rsidRPr="00E531A6">
              <w:rPr>
                <w:rFonts w:ascii="Times New Roman" w:eastAsia="等线" w:hAnsi="Times New Roman" w:cs="Times New Roman"/>
                <w:color w:val="000000"/>
                <w:kern w:val="0"/>
                <w:szCs w:val="22"/>
                <w14:ligatures w14:val="none"/>
              </w:rPr>
              <w:t xml:space="preserve"> before </w:t>
            </w:r>
            <w:proofErr w:type="spellStart"/>
            <w:r w:rsidRPr="00E531A6">
              <w:rPr>
                <w:rFonts w:ascii="Times New Roman" w:eastAsia="等线" w:hAnsi="Times New Roman" w:cs="Times New Roman"/>
                <w:color w:val="000000"/>
                <w:kern w:val="0"/>
                <w:szCs w:val="22"/>
                <w14:ligatures w14:val="none"/>
              </w:rPr>
              <w:t>icu</w:t>
            </w:r>
            <w:proofErr w:type="spellEnd"/>
          </w:p>
        </w:tc>
        <w:tc>
          <w:tcPr>
            <w:tcW w:w="1984" w:type="dxa"/>
            <w:tcBorders>
              <w:top w:val="nil"/>
              <w:left w:val="nil"/>
              <w:bottom w:val="nil"/>
              <w:right w:val="nil"/>
            </w:tcBorders>
            <w:noWrap/>
            <w:vAlign w:val="center"/>
            <w:hideMark/>
          </w:tcPr>
          <w:p w14:paraId="4DF1F5C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(0.08, 0.08)</w:t>
            </w:r>
          </w:p>
        </w:tc>
        <w:tc>
          <w:tcPr>
            <w:tcW w:w="1701" w:type="dxa"/>
            <w:tcBorders>
              <w:top w:val="nil"/>
              <w:left w:val="nil"/>
              <w:bottom w:val="nil"/>
              <w:right w:val="nil"/>
            </w:tcBorders>
            <w:noWrap/>
            <w:vAlign w:val="center"/>
            <w:hideMark/>
          </w:tcPr>
          <w:p w14:paraId="566EB35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(0.06, 0.06)</w:t>
            </w:r>
          </w:p>
        </w:tc>
        <w:tc>
          <w:tcPr>
            <w:tcW w:w="1911" w:type="dxa"/>
            <w:tcBorders>
              <w:top w:val="nil"/>
              <w:left w:val="nil"/>
              <w:bottom w:val="nil"/>
              <w:right w:val="nil"/>
            </w:tcBorders>
            <w:noWrap/>
            <w:vAlign w:val="center"/>
            <w:hideMark/>
          </w:tcPr>
          <w:p w14:paraId="6FE3584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7FBEEB7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37724818</w:t>
            </w:r>
          </w:p>
        </w:tc>
        <w:tc>
          <w:tcPr>
            <w:tcW w:w="1961" w:type="dxa"/>
            <w:tcBorders>
              <w:top w:val="nil"/>
              <w:left w:val="nil"/>
              <w:bottom w:val="nil"/>
              <w:right w:val="nil"/>
            </w:tcBorders>
            <w:noWrap/>
            <w:vAlign w:val="center"/>
            <w:hideMark/>
          </w:tcPr>
          <w:p w14:paraId="5A5D2E1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0.0965</w:t>
            </w:r>
          </w:p>
        </w:tc>
        <w:tc>
          <w:tcPr>
            <w:tcW w:w="992" w:type="dxa"/>
            <w:tcBorders>
              <w:top w:val="nil"/>
              <w:left w:val="nil"/>
              <w:bottom w:val="nil"/>
              <w:right w:val="nil"/>
            </w:tcBorders>
            <w:noWrap/>
            <w:vAlign w:val="center"/>
            <w:hideMark/>
          </w:tcPr>
          <w:p w14:paraId="43BE292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713DC69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674E8F44" w14:textId="77777777" w:rsidTr="00EB6DDC">
        <w:trPr>
          <w:trHeight w:val="278"/>
        </w:trPr>
        <w:tc>
          <w:tcPr>
            <w:tcW w:w="13958" w:type="dxa"/>
            <w:gridSpan w:val="8"/>
            <w:tcBorders>
              <w:top w:val="nil"/>
              <w:left w:val="nil"/>
              <w:bottom w:val="nil"/>
              <w:right w:val="nil"/>
            </w:tcBorders>
            <w:noWrap/>
            <w:vAlign w:val="center"/>
            <w:hideMark/>
          </w:tcPr>
          <w:p w14:paraId="74D34016"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Bedside Monitoring Parameters</w:t>
            </w:r>
          </w:p>
        </w:tc>
      </w:tr>
      <w:tr w:rsidR="00B63C26" w:rsidRPr="00E531A6" w14:paraId="51E24886" w14:textId="77777777" w:rsidTr="00EB6DDC">
        <w:trPr>
          <w:trHeight w:val="278"/>
        </w:trPr>
        <w:tc>
          <w:tcPr>
            <w:tcW w:w="2127" w:type="dxa"/>
            <w:tcBorders>
              <w:top w:val="nil"/>
              <w:left w:val="nil"/>
              <w:bottom w:val="nil"/>
              <w:right w:val="nil"/>
            </w:tcBorders>
            <w:noWrap/>
            <w:vAlign w:val="center"/>
            <w:hideMark/>
          </w:tcPr>
          <w:p w14:paraId="4BDB0688"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heart rate</w:t>
            </w:r>
          </w:p>
        </w:tc>
        <w:tc>
          <w:tcPr>
            <w:tcW w:w="1984" w:type="dxa"/>
            <w:tcBorders>
              <w:top w:val="nil"/>
              <w:left w:val="nil"/>
              <w:bottom w:val="nil"/>
              <w:right w:val="nil"/>
            </w:tcBorders>
            <w:noWrap/>
            <w:vAlign w:val="center"/>
            <w:hideMark/>
          </w:tcPr>
          <w:p w14:paraId="2C967FA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(84.13, 84.71)</w:t>
            </w:r>
          </w:p>
        </w:tc>
        <w:tc>
          <w:tcPr>
            <w:tcW w:w="1701" w:type="dxa"/>
            <w:tcBorders>
              <w:top w:val="nil"/>
              <w:left w:val="nil"/>
              <w:bottom w:val="nil"/>
              <w:right w:val="nil"/>
            </w:tcBorders>
            <w:noWrap/>
            <w:vAlign w:val="center"/>
            <w:hideMark/>
          </w:tcPr>
          <w:p w14:paraId="24ABE0E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(86.02, 87.32)</w:t>
            </w:r>
          </w:p>
        </w:tc>
        <w:tc>
          <w:tcPr>
            <w:tcW w:w="1911" w:type="dxa"/>
            <w:tcBorders>
              <w:top w:val="nil"/>
              <w:left w:val="nil"/>
              <w:bottom w:val="nil"/>
              <w:right w:val="nil"/>
            </w:tcBorders>
            <w:noWrap/>
            <w:vAlign w:val="center"/>
            <w:hideMark/>
          </w:tcPr>
          <w:p w14:paraId="70DF5FA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44652E7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32314807</w:t>
            </w:r>
          </w:p>
        </w:tc>
        <w:tc>
          <w:tcPr>
            <w:tcW w:w="1961" w:type="dxa"/>
            <w:tcBorders>
              <w:top w:val="nil"/>
              <w:left w:val="nil"/>
              <w:bottom w:val="nil"/>
              <w:right w:val="nil"/>
            </w:tcBorders>
            <w:noWrap/>
            <w:vAlign w:val="center"/>
            <w:hideMark/>
          </w:tcPr>
          <w:p w14:paraId="78B41F8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-0.0607</w:t>
            </w:r>
          </w:p>
        </w:tc>
        <w:tc>
          <w:tcPr>
            <w:tcW w:w="992" w:type="dxa"/>
            <w:tcBorders>
              <w:top w:val="nil"/>
              <w:left w:val="nil"/>
              <w:bottom w:val="nil"/>
              <w:right w:val="nil"/>
            </w:tcBorders>
            <w:noWrap/>
            <w:vAlign w:val="center"/>
            <w:hideMark/>
          </w:tcPr>
          <w:p w14:paraId="312AAD3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1.28E-09</w:t>
            </w:r>
          </w:p>
        </w:tc>
        <w:tc>
          <w:tcPr>
            <w:tcW w:w="1342" w:type="dxa"/>
            <w:tcBorders>
              <w:top w:val="nil"/>
              <w:left w:val="nil"/>
              <w:bottom w:val="nil"/>
              <w:right w:val="nil"/>
            </w:tcBorders>
            <w:noWrap/>
            <w:vAlign w:val="center"/>
            <w:hideMark/>
          </w:tcPr>
          <w:p w14:paraId="4D44579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55FAE4E" w14:textId="77777777" w:rsidTr="00EB6DDC">
        <w:trPr>
          <w:trHeight w:val="278"/>
        </w:trPr>
        <w:tc>
          <w:tcPr>
            <w:tcW w:w="2127" w:type="dxa"/>
            <w:tcBorders>
              <w:top w:val="nil"/>
              <w:left w:val="nil"/>
              <w:bottom w:val="nil"/>
              <w:right w:val="nil"/>
            </w:tcBorders>
            <w:noWrap/>
            <w:vAlign w:val="center"/>
            <w:hideMark/>
          </w:tcPr>
          <w:p w14:paraId="71052DBE"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sbp</w:t>
            </w:r>
            <w:proofErr w:type="spellEnd"/>
          </w:p>
        </w:tc>
        <w:tc>
          <w:tcPr>
            <w:tcW w:w="1984" w:type="dxa"/>
            <w:tcBorders>
              <w:top w:val="nil"/>
              <w:left w:val="nil"/>
              <w:bottom w:val="nil"/>
              <w:right w:val="nil"/>
            </w:tcBorders>
            <w:noWrap/>
            <w:vAlign w:val="center"/>
            <w:hideMark/>
          </w:tcPr>
          <w:p w14:paraId="6EB8D5E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(112.70, 113.23)</w:t>
            </w:r>
          </w:p>
        </w:tc>
        <w:tc>
          <w:tcPr>
            <w:tcW w:w="1701" w:type="dxa"/>
            <w:tcBorders>
              <w:top w:val="nil"/>
              <w:left w:val="nil"/>
              <w:bottom w:val="nil"/>
              <w:right w:val="nil"/>
            </w:tcBorders>
            <w:noWrap/>
            <w:vAlign w:val="center"/>
            <w:hideMark/>
          </w:tcPr>
          <w:p w14:paraId="43F2A66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(113.83, 115.15)</w:t>
            </w:r>
          </w:p>
        </w:tc>
        <w:tc>
          <w:tcPr>
            <w:tcW w:w="1911" w:type="dxa"/>
            <w:tcBorders>
              <w:top w:val="nil"/>
              <w:left w:val="nil"/>
              <w:bottom w:val="nil"/>
              <w:right w:val="nil"/>
            </w:tcBorders>
            <w:noWrap/>
            <w:vAlign w:val="center"/>
            <w:hideMark/>
          </w:tcPr>
          <w:p w14:paraId="4EE6B32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0372E08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32257330</w:t>
            </w:r>
          </w:p>
        </w:tc>
        <w:tc>
          <w:tcPr>
            <w:tcW w:w="1961" w:type="dxa"/>
            <w:tcBorders>
              <w:top w:val="nil"/>
              <w:left w:val="nil"/>
              <w:bottom w:val="nil"/>
              <w:right w:val="nil"/>
            </w:tcBorders>
            <w:noWrap/>
            <w:vAlign w:val="center"/>
            <w:hideMark/>
          </w:tcPr>
          <w:p w14:paraId="691CE90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-0.0624</w:t>
            </w:r>
          </w:p>
        </w:tc>
        <w:tc>
          <w:tcPr>
            <w:tcW w:w="992" w:type="dxa"/>
            <w:tcBorders>
              <w:top w:val="nil"/>
              <w:left w:val="nil"/>
              <w:bottom w:val="nil"/>
              <w:right w:val="nil"/>
            </w:tcBorders>
            <w:noWrap/>
            <w:vAlign w:val="center"/>
            <w:hideMark/>
          </w:tcPr>
          <w:p w14:paraId="15244B5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4.46E-10</w:t>
            </w:r>
          </w:p>
        </w:tc>
        <w:tc>
          <w:tcPr>
            <w:tcW w:w="1342" w:type="dxa"/>
            <w:tcBorders>
              <w:top w:val="nil"/>
              <w:left w:val="nil"/>
              <w:bottom w:val="nil"/>
              <w:right w:val="nil"/>
            </w:tcBorders>
            <w:noWrap/>
            <w:vAlign w:val="center"/>
            <w:hideMark/>
          </w:tcPr>
          <w:p w14:paraId="2C6A4ED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4988C840" w14:textId="77777777" w:rsidTr="00EB6DDC">
        <w:trPr>
          <w:trHeight w:val="278"/>
        </w:trPr>
        <w:tc>
          <w:tcPr>
            <w:tcW w:w="2127" w:type="dxa"/>
            <w:tcBorders>
              <w:top w:val="nil"/>
              <w:left w:val="nil"/>
              <w:bottom w:val="nil"/>
              <w:right w:val="nil"/>
            </w:tcBorders>
            <w:noWrap/>
            <w:vAlign w:val="center"/>
            <w:hideMark/>
          </w:tcPr>
          <w:p w14:paraId="42AEA726"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dbp</w:t>
            </w:r>
            <w:proofErr w:type="spellEnd"/>
          </w:p>
        </w:tc>
        <w:tc>
          <w:tcPr>
            <w:tcW w:w="1984" w:type="dxa"/>
            <w:tcBorders>
              <w:top w:val="nil"/>
              <w:left w:val="nil"/>
              <w:bottom w:val="nil"/>
              <w:right w:val="nil"/>
            </w:tcBorders>
            <w:noWrap/>
            <w:vAlign w:val="center"/>
            <w:hideMark/>
          </w:tcPr>
          <w:p w14:paraId="414F3B3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(60.77, 61.10)</w:t>
            </w:r>
          </w:p>
        </w:tc>
        <w:tc>
          <w:tcPr>
            <w:tcW w:w="1701" w:type="dxa"/>
            <w:tcBorders>
              <w:top w:val="nil"/>
              <w:left w:val="nil"/>
              <w:bottom w:val="nil"/>
              <w:right w:val="nil"/>
            </w:tcBorders>
            <w:noWrap/>
            <w:vAlign w:val="center"/>
            <w:hideMark/>
          </w:tcPr>
          <w:p w14:paraId="179F81B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(60.75, 61.52)</w:t>
            </w:r>
          </w:p>
        </w:tc>
        <w:tc>
          <w:tcPr>
            <w:tcW w:w="1911" w:type="dxa"/>
            <w:tcBorders>
              <w:top w:val="nil"/>
              <w:left w:val="nil"/>
              <w:bottom w:val="nil"/>
              <w:right w:val="nil"/>
            </w:tcBorders>
            <w:noWrap/>
            <w:vAlign w:val="center"/>
            <w:hideMark/>
          </w:tcPr>
          <w:p w14:paraId="5D4080C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0E98513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34099977</w:t>
            </w:r>
          </w:p>
        </w:tc>
        <w:tc>
          <w:tcPr>
            <w:tcW w:w="1961" w:type="dxa"/>
            <w:tcBorders>
              <w:top w:val="nil"/>
              <w:left w:val="nil"/>
              <w:bottom w:val="nil"/>
              <w:right w:val="nil"/>
            </w:tcBorders>
            <w:noWrap/>
            <w:vAlign w:val="center"/>
            <w:hideMark/>
          </w:tcPr>
          <w:p w14:paraId="046F9FE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-0.0088</w:t>
            </w:r>
          </w:p>
        </w:tc>
        <w:tc>
          <w:tcPr>
            <w:tcW w:w="992" w:type="dxa"/>
            <w:tcBorders>
              <w:top w:val="nil"/>
              <w:left w:val="nil"/>
              <w:bottom w:val="nil"/>
              <w:right w:val="nil"/>
            </w:tcBorders>
            <w:noWrap/>
            <w:vAlign w:val="center"/>
            <w:hideMark/>
          </w:tcPr>
          <w:p w14:paraId="4956A90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0.3765</w:t>
            </w:r>
          </w:p>
        </w:tc>
        <w:tc>
          <w:tcPr>
            <w:tcW w:w="1342" w:type="dxa"/>
            <w:tcBorders>
              <w:top w:val="nil"/>
              <w:left w:val="nil"/>
              <w:bottom w:val="nil"/>
              <w:right w:val="nil"/>
            </w:tcBorders>
            <w:noWrap/>
            <w:vAlign w:val="center"/>
            <w:hideMark/>
          </w:tcPr>
          <w:p w14:paraId="1CA037C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3C892A69" w14:textId="77777777" w:rsidTr="00EB6DDC">
        <w:trPr>
          <w:trHeight w:val="278"/>
        </w:trPr>
        <w:tc>
          <w:tcPr>
            <w:tcW w:w="2127" w:type="dxa"/>
            <w:tcBorders>
              <w:top w:val="nil"/>
              <w:left w:val="nil"/>
              <w:bottom w:val="nil"/>
              <w:right w:val="nil"/>
            </w:tcBorders>
            <w:noWrap/>
            <w:vAlign w:val="center"/>
            <w:hideMark/>
          </w:tcPr>
          <w:p w14:paraId="1F771BDD"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mbp</w:t>
            </w:r>
            <w:proofErr w:type="spellEnd"/>
          </w:p>
        </w:tc>
        <w:tc>
          <w:tcPr>
            <w:tcW w:w="1984" w:type="dxa"/>
            <w:tcBorders>
              <w:top w:val="nil"/>
              <w:left w:val="nil"/>
              <w:bottom w:val="nil"/>
              <w:right w:val="nil"/>
            </w:tcBorders>
            <w:noWrap/>
            <w:vAlign w:val="center"/>
            <w:hideMark/>
          </w:tcPr>
          <w:p w14:paraId="3774B43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(75.71, 76.00)</w:t>
            </w:r>
          </w:p>
        </w:tc>
        <w:tc>
          <w:tcPr>
            <w:tcW w:w="1701" w:type="dxa"/>
            <w:tcBorders>
              <w:top w:val="nil"/>
              <w:left w:val="nil"/>
              <w:bottom w:val="nil"/>
              <w:right w:val="nil"/>
            </w:tcBorders>
            <w:noWrap/>
            <w:vAlign w:val="center"/>
            <w:hideMark/>
          </w:tcPr>
          <w:p w14:paraId="133388E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(75.53, 76.22)</w:t>
            </w:r>
          </w:p>
        </w:tc>
        <w:tc>
          <w:tcPr>
            <w:tcW w:w="1911" w:type="dxa"/>
            <w:tcBorders>
              <w:top w:val="nil"/>
              <w:left w:val="nil"/>
              <w:bottom w:val="nil"/>
              <w:right w:val="nil"/>
            </w:tcBorders>
            <w:noWrap/>
            <w:vAlign w:val="center"/>
            <w:hideMark/>
          </w:tcPr>
          <w:p w14:paraId="3B17488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07472C2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34397711</w:t>
            </w:r>
          </w:p>
        </w:tc>
        <w:tc>
          <w:tcPr>
            <w:tcW w:w="1961" w:type="dxa"/>
            <w:tcBorders>
              <w:top w:val="nil"/>
              <w:left w:val="nil"/>
              <w:bottom w:val="nil"/>
              <w:right w:val="nil"/>
            </w:tcBorders>
            <w:noWrap/>
            <w:vAlign w:val="center"/>
            <w:hideMark/>
          </w:tcPr>
          <w:p w14:paraId="5074BED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-0.0002</w:t>
            </w:r>
          </w:p>
        </w:tc>
        <w:tc>
          <w:tcPr>
            <w:tcW w:w="992" w:type="dxa"/>
            <w:tcBorders>
              <w:top w:val="nil"/>
              <w:left w:val="nil"/>
              <w:bottom w:val="nil"/>
              <w:right w:val="nil"/>
            </w:tcBorders>
            <w:noWrap/>
            <w:vAlign w:val="center"/>
            <w:hideMark/>
          </w:tcPr>
          <w:p w14:paraId="29C9F13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0.9845</w:t>
            </w:r>
          </w:p>
        </w:tc>
        <w:tc>
          <w:tcPr>
            <w:tcW w:w="1342" w:type="dxa"/>
            <w:tcBorders>
              <w:top w:val="nil"/>
              <w:left w:val="nil"/>
              <w:bottom w:val="nil"/>
              <w:right w:val="nil"/>
            </w:tcBorders>
            <w:noWrap/>
            <w:vAlign w:val="center"/>
            <w:hideMark/>
          </w:tcPr>
          <w:p w14:paraId="4337537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7230D558" w14:textId="77777777" w:rsidTr="00EB6DDC">
        <w:trPr>
          <w:trHeight w:val="278"/>
        </w:trPr>
        <w:tc>
          <w:tcPr>
            <w:tcW w:w="2127" w:type="dxa"/>
            <w:tcBorders>
              <w:top w:val="nil"/>
              <w:left w:val="nil"/>
              <w:bottom w:val="nil"/>
              <w:right w:val="nil"/>
            </w:tcBorders>
            <w:noWrap/>
            <w:vAlign w:val="center"/>
            <w:hideMark/>
          </w:tcPr>
          <w:p w14:paraId="752CCA7E"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resp rate</w:t>
            </w:r>
          </w:p>
        </w:tc>
        <w:tc>
          <w:tcPr>
            <w:tcW w:w="1984" w:type="dxa"/>
            <w:tcBorders>
              <w:top w:val="nil"/>
              <w:left w:val="nil"/>
              <w:bottom w:val="nil"/>
              <w:right w:val="nil"/>
            </w:tcBorders>
            <w:noWrap/>
            <w:vAlign w:val="center"/>
            <w:hideMark/>
          </w:tcPr>
          <w:p w14:paraId="5261477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(18.97, 19.12)</w:t>
            </w:r>
          </w:p>
        </w:tc>
        <w:tc>
          <w:tcPr>
            <w:tcW w:w="1701" w:type="dxa"/>
            <w:tcBorders>
              <w:top w:val="nil"/>
              <w:left w:val="nil"/>
              <w:bottom w:val="nil"/>
              <w:right w:val="nil"/>
            </w:tcBorders>
            <w:noWrap/>
            <w:vAlign w:val="center"/>
            <w:hideMark/>
          </w:tcPr>
          <w:p w14:paraId="7900B98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(19.30, 19.58)</w:t>
            </w:r>
          </w:p>
        </w:tc>
        <w:tc>
          <w:tcPr>
            <w:tcW w:w="1911" w:type="dxa"/>
            <w:tcBorders>
              <w:top w:val="nil"/>
              <w:left w:val="nil"/>
              <w:bottom w:val="nil"/>
              <w:right w:val="nil"/>
            </w:tcBorders>
            <w:noWrap/>
            <w:vAlign w:val="center"/>
            <w:hideMark/>
          </w:tcPr>
          <w:p w14:paraId="2BDBAEC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25CC6CF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32365188</w:t>
            </w:r>
          </w:p>
        </w:tc>
        <w:tc>
          <w:tcPr>
            <w:tcW w:w="1961" w:type="dxa"/>
            <w:tcBorders>
              <w:top w:val="nil"/>
              <w:left w:val="nil"/>
              <w:bottom w:val="nil"/>
              <w:right w:val="nil"/>
            </w:tcBorders>
            <w:noWrap/>
            <w:vAlign w:val="center"/>
            <w:hideMark/>
          </w:tcPr>
          <w:p w14:paraId="2E7C4E4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-0.0593</w:t>
            </w:r>
          </w:p>
        </w:tc>
        <w:tc>
          <w:tcPr>
            <w:tcW w:w="992" w:type="dxa"/>
            <w:tcBorders>
              <w:top w:val="nil"/>
              <w:left w:val="nil"/>
              <w:bottom w:val="nil"/>
              <w:right w:val="nil"/>
            </w:tcBorders>
            <w:noWrap/>
            <w:vAlign w:val="center"/>
            <w:hideMark/>
          </w:tcPr>
          <w:p w14:paraId="71D4469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3.15E-09</w:t>
            </w:r>
          </w:p>
        </w:tc>
        <w:tc>
          <w:tcPr>
            <w:tcW w:w="1342" w:type="dxa"/>
            <w:tcBorders>
              <w:top w:val="nil"/>
              <w:left w:val="nil"/>
              <w:bottom w:val="nil"/>
              <w:right w:val="nil"/>
            </w:tcBorders>
            <w:noWrap/>
            <w:vAlign w:val="center"/>
            <w:hideMark/>
          </w:tcPr>
          <w:p w14:paraId="77A4392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D1D2CFE" w14:textId="77777777" w:rsidTr="00EB6DDC">
        <w:trPr>
          <w:trHeight w:val="278"/>
        </w:trPr>
        <w:tc>
          <w:tcPr>
            <w:tcW w:w="2127" w:type="dxa"/>
            <w:tcBorders>
              <w:top w:val="nil"/>
              <w:left w:val="nil"/>
              <w:bottom w:val="nil"/>
              <w:right w:val="nil"/>
            </w:tcBorders>
            <w:noWrap/>
            <w:vAlign w:val="center"/>
            <w:hideMark/>
          </w:tcPr>
          <w:p w14:paraId="567584E2"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temperature</w:t>
            </w:r>
          </w:p>
        </w:tc>
        <w:tc>
          <w:tcPr>
            <w:tcW w:w="1984" w:type="dxa"/>
            <w:tcBorders>
              <w:top w:val="nil"/>
              <w:left w:val="nil"/>
              <w:bottom w:val="nil"/>
              <w:right w:val="nil"/>
            </w:tcBorders>
            <w:noWrap/>
            <w:vAlign w:val="center"/>
            <w:hideMark/>
          </w:tcPr>
          <w:p w14:paraId="7577ABF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(36.85, 36.86)</w:t>
            </w:r>
          </w:p>
        </w:tc>
        <w:tc>
          <w:tcPr>
            <w:tcW w:w="1701" w:type="dxa"/>
            <w:tcBorders>
              <w:top w:val="nil"/>
              <w:left w:val="nil"/>
              <w:bottom w:val="nil"/>
              <w:right w:val="nil"/>
            </w:tcBorders>
            <w:noWrap/>
            <w:vAlign w:val="center"/>
            <w:hideMark/>
          </w:tcPr>
          <w:p w14:paraId="0B0C0E3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(36.91, 36.94)</w:t>
            </w:r>
          </w:p>
        </w:tc>
        <w:tc>
          <w:tcPr>
            <w:tcW w:w="1911" w:type="dxa"/>
            <w:tcBorders>
              <w:top w:val="nil"/>
              <w:left w:val="nil"/>
              <w:bottom w:val="nil"/>
              <w:right w:val="nil"/>
            </w:tcBorders>
            <w:noWrap/>
            <w:vAlign w:val="center"/>
            <w:hideMark/>
          </w:tcPr>
          <w:p w14:paraId="688A7A3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23809F0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31481264</w:t>
            </w:r>
          </w:p>
        </w:tc>
        <w:tc>
          <w:tcPr>
            <w:tcW w:w="1961" w:type="dxa"/>
            <w:tcBorders>
              <w:top w:val="nil"/>
              <w:left w:val="nil"/>
              <w:bottom w:val="nil"/>
              <w:right w:val="nil"/>
            </w:tcBorders>
            <w:noWrap/>
            <w:vAlign w:val="center"/>
            <w:hideMark/>
          </w:tcPr>
          <w:p w14:paraId="1862793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-0.0850</w:t>
            </w:r>
          </w:p>
        </w:tc>
        <w:tc>
          <w:tcPr>
            <w:tcW w:w="992" w:type="dxa"/>
            <w:tcBorders>
              <w:top w:val="nil"/>
              <w:left w:val="nil"/>
              <w:bottom w:val="nil"/>
              <w:right w:val="nil"/>
            </w:tcBorders>
            <w:noWrap/>
            <w:vAlign w:val="center"/>
            <w:hideMark/>
          </w:tcPr>
          <w:p w14:paraId="14D1BF8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4DAD518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3712F98A" w14:textId="77777777" w:rsidTr="00EB6DDC">
        <w:trPr>
          <w:trHeight w:val="278"/>
        </w:trPr>
        <w:tc>
          <w:tcPr>
            <w:tcW w:w="2127" w:type="dxa"/>
            <w:tcBorders>
              <w:top w:val="nil"/>
              <w:left w:val="nil"/>
              <w:bottom w:val="nil"/>
              <w:right w:val="nil"/>
            </w:tcBorders>
            <w:noWrap/>
            <w:vAlign w:val="center"/>
            <w:hideMark/>
          </w:tcPr>
          <w:p w14:paraId="3353BF4D"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lastRenderedPageBreak/>
              <w:t>spo2</w:t>
            </w:r>
          </w:p>
        </w:tc>
        <w:tc>
          <w:tcPr>
            <w:tcW w:w="1984" w:type="dxa"/>
            <w:tcBorders>
              <w:top w:val="nil"/>
              <w:left w:val="nil"/>
              <w:bottom w:val="nil"/>
              <w:right w:val="nil"/>
            </w:tcBorders>
            <w:noWrap/>
            <w:vAlign w:val="center"/>
            <w:hideMark/>
          </w:tcPr>
          <w:p w14:paraId="2EDEBB3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(97.00, 97.10)</w:t>
            </w:r>
          </w:p>
        </w:tc>
        <w:tc>
          <w:tcPr>
            <w:tcW w:w="1701" w:type="dxa"/>
            <w:tcBorders>
              <w:top w:val="nil"/>
              <w:left w:val="nil"/>
              <w:bottom w:val="nil"/>
              <w:right w:val="nil"/>
            </w:tcBorders>
            <w:noWrap/>
            <w:vAlign w:val="center"/>
            <w:hideMark/>
          </w:tcPr>
          <w:p w14:paraId="31C05F4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(97.23, 97.41)</w:t>
            </w:r>
          </w:p>
        </w:tc>
        <w:tc>
          <w:tcPr>
            <w:tcW w:w="1911" w:type="dxa"/>
            <w:tcBorders>
              <w:top w:val="nil"/>
              <w:left w:val="nil"/>
              <w:bottom w:val="nil"/>
              <w:right w:val="nil"/>
            </w:tcBorders>
            <w:noWrap/>
            <w:vAlign w:val="center"/>
            <w:hideMark/>
          </w:tcPr>
          <w:p w14:paraId="3C14192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6A150E3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32203601</w:t>
            </w:r>
          </w:p>
        </w:tc>
        <w:tc>
          <w:tcPr>
            <w:tcW w:w="1961" w:type="dxa"/>
            <w:tcBorders>
              <w:top w:val="nil"/>
              <w:left w:val="nil"/>
              <w:bottom w:val="nil"/>
              <w:right w:val="nil"/>
            </w:tcBorders>
            <w:noWrap/>
            <w:vAlign w:val="center"/>
            <w:hideMark/>
          </w:tcPr>
          <w:p w14:paraId="44CFE85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-0.0640</w:t>
            </w:r>
          </w:p>
        </w:tc>
        <w:tc>
          <w:tcPr>
            <w:tcW w:w="992" w:type="dxa"/>
            <w:tcBorders>
              <w:top w:val="nil"/>
              <w:left w:val="nil"/>
              <w:bottom w:val="nil"/>
              <w:right w:val="nil"/>
            </w:tcBorders>
            <w:noWrap/>
            <w:vAlign w:val="center"/>
            <w:hideMark/>
          </w:tcPr>
          <w:p w14:paraId="7710411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1.62E-10</w:t>
            </w:r>
          </w:p>
        </w:tc>
        <w:tc>
          <w:tcPr>
            <w:tcW w:w="1342" w:type="dxa"/>
            <w:tcBorders>
              <w:top w:val="nil"/>
              <w:left w:val="nil"/>
              <w:bottom w:val="nil"/>
              <w:right w:val="nil"/>
            </w:tcBorders>
            <w:noWrap/>
            <w:vAlign w:val="center"/>
            <w:hideMark/>
          </w:tcPr>
          <w:p w14:paraId="459D1A9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61AD342A" w14:textId="77777777" w:rsidTr="00EB6DDC">
        <w:trPr>
          <w:trHeight w:val="278"/>
        </w:trPr>
        <w:tc>
          <w:tcPr>
            <w:tcW w:w="2127" w:type="dxa"/>
            <w:tcBorders>
              <w:top w:val="nil"/>
              <w:left w:val="nil"/>
              <w:bottom w:val="nil"/>
              <w:right w:val="nil"/>
            </w:tcBorders>
            <w:noWrap/>
            <w:vAlign w:val="center"/>
            <w:hideMark/>
          </w:tcPr>
          <w:p w14:paraId="6DFBEA50"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urineoutput</w:t>
            </w:r>
            <w:proofErr w:type="spellEnd"/>
            <w:r w:rsidRPr="00E531A6">
              <w:rPr>
                <w:rFonts w:ascii="Times New Roman" w:eastAsia="等线" w:hAnsi="Times New Roman" w:cs="Times New Roman"/>
                <w:color w:val="000000"/>
                <w:kern w:val="0"/>
                <w:szCs w:val="22"/>
                <w14:ligatures w14:val="none"/>
              </w:rPr>
              <w:t xml:space="preserve"> 24h</w:t>
            </w:r>
          </w:p>
        </w:tc>
        <w:tc>
          <w:tcPr>
            <w:tcW w:w="1984" w:type="dxa"/>
            <w:tcBorders>
              <w:top w:val="nil"/>
              <w:left w:val="nil"/>
              <w:bottom w:val="nil"/>
              <w:right w:val="nil"/>
            </w:tcBorders>
            <w:noWrap/>
            <w:vAlign w:val="center"/>
            <w:hideMark/>
          </w:tcPr>
          <w:p w14:paraId="7458EE5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(1480.00, 1515.00)</w:t>
            </w:r>
          </w:p>
        </w:tc>
        <w:tc>
          <w:tcPr>
            <w:tcW w:w="1701" w:type="dxa"/>
            <w:tcBorders>
              <w:top w:val="nil"/>
              <w:left w:val="nil"/>
              <w:bottom w:val="nil"/>
              <w:right w:val="nil"/>
            </w:tcBorders>
            <w:noWrap/>
            <w:vAlign w:val="center"/>
            <w:hideMark/>
          </w:tcPr>
          <w:p w14:paraId="12BC02A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(1354.94, 1437.01)</w:t>
            </w:r>
          </w:p>
        </w:tc>
        <w:tc>
          <w:tcPr>
            <w:tcW w:w="1911" w:type="dxa"/>
            <w:tcBorders>
              <w:top w:val="nil"/>
              <w:left w:val="nil"/>
              <w:bottom w:val="nil"/>
              <w:right w:val="nil"/>
            </w:tcBorders>
            <w:noWrap/>
            <w:vAlign w:val="center"/>
            <w:hideMark/>
          </w:tcPr>
          <w:p w14:paraId="51BF91E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D4DD3D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36303043</w:t>
            </w:r>
          </w:p>
        </w:tc>
        <w:tc>
          <w:tcPr>
            <w:tcW w:w="1961" w:type="dxa"/>
            <w:tcBorders>
              <w:top w:val="nil"/>
              <w:left w:val="nil"/>
              <w:bottom w:val="nil"/>
              <w:right w:val="nil"/>
            </w:tcBorders>
            <w:noWrap/>
            <w:vAlign w:val="center"/>
            <w:hideMark/>
          </w:tcPr>
          <w:p w14:paraId="6DC5A9E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0.0552</w:t>
            </w:r>
          </w:p>
        </w:tc>
        <w:tc>
          <w:tcPr>
            <w:tcW w:w="992" w:type="dxa"/>
            <w:tcBorders>
              <w:top w:val="nil"/>
              <w:left w:val="nil"/>
              <w:bottom w:val="nil"/>
              <w:right w:val="nil"/>
            </w:tcBorders>
            <w:noWrap/>
            <w:vAlign w:val="center"/>
            <w:hideMark/>
          </w:tcPr>
          <w:p w14:paraId="53144DA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3.48E-08</w:t>
            </w:r>
          </w:p>
        </w:tc>
        <w:tc>
          <w:tcPr>
            <w:tcW w:w="1342" w:type="dxa"/>
            <w:tcBorders>
              <w:top w:val="nil"/>
              <w:left w:val="nil"/>
              <w:bottom w:val="nil"/>
              <w:right w:val="nil"/>
            </w:tcBorders>
            <w:noWrap/>
            <w:vAlign w:val="center"/>
            <w:hideMark/>
          </w:tcPr>
          <w:p w14:paraId="4CF4AD6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260A0891" w14:textId="77777777" w:rsidTr="00EB6DDC">
        <w:trPr>
          <w:trHeight w:val="278"/>
        </w:trPr>
        <w:tc>
          <w:tcPr>
            <w:tcW w:w="13958" w:type="dxa"/>
            <w:gridSpan w:val="8"/>
            <w:tcBorders>
              <w:top w:val="nil"/>
              <w:left w:val="nil"/>
              <w:bottom w:val="nil"/>
              <w:right w:val="nil"/>
            </w:tcBorders>
            <w:noWrap/>
            <w:vAlign w:val="center"/>
            <w:hideMark/>
          </w:tcPr>
          <w:p w14:paraId="4CB710BD"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Drugs &amp; treatment (Yes)</w:t>
            </w:r>
          </w:p>
        </w:tc>
      </w:tr>
      <w:tr w:rsidR="00B63C26" w:rsidRPr="00E531A6" w14:paraId="75A637B7" w14:textId="77777777" w:rsidTr="00EB6DDC">
        <w:trPr>
          <w:trHeight w:val="278"/>
        </w:trPr>
        <w:tc>
          <w:tcPr>
            <w:tcW w:w="2127" w:type="dxa"/>
            <w:tcBorders>
              <w:top w:val="nil"/>
              <w:left w:val="nil"/>
              <w:bottom w:val="nil"/>
              <w:right w:val="nil"/>
            </w:tcBorders>
            <w:noWrap/>
            <w:vAlign w:val="center"/>
            <w:hideMark/>
          </w:tcPr>
          <w:p w14:paraId="69F75759"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invasive ventilation 24h</w:t>
            </w:r>
          </w:p>
        </w:tc>
        <w:tc>
          <w:tcPr>
            <w:tcW w:w="1984" w:type="dxa"/>
            <w:tcBorders>
              <w:top w:val="nil"/>
              <w:left w:val="nil"/>
              <w:bottom w:val="nil"/>
              <w:right w:val="nil"/>
            </w:tcBorders>
            <w:noWrap/>
            <w:vAlign w:val="center"/>
            <w:hideMark/>
          </w:tcPr>
          <w:p w14:paraId="50DEE5C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43.75%-45.27%</w:t>
            </w:r>
          </w:p>
        </w:tc>
        <w:tc>
          <w:tcPr>
            <w:tcW w:w="1701" w:type="dxa"/>
            <w:tcBorders>
              <w:top w:val="nil"/>
              <w:left w:val="nil"/>
              <w:bottom w:val="nil"/>
              <w:right w:val="nil"/>
            </w:tcBorders>
            <w:noWrap/>
            <w:vAlign w:val="center"/>
            <w:hideMark/>
          </w:tcPr>
          <w:p w14:paraId="12219AC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54.37%-57.41%</w:t>
            </w:r>
          </w:p>
        </w:tc>
        <w:tc>
          <w:tcPr>
            <w:tcW w:w="1911" w:type="dxa"/>
            <w:tcBorders>
              <w:top w:val="nil"/>
              <w:left w:val="nil"/>
              <w:bottom w:val="nil"/>
              <w:right w:val="nil"/>
            </w:tcBorders>
            <w:noWrap/>
            <w:vAlign w:val="center"/>
            <w:hideMark/>
          </w:tcPr>
          <w:p w14:paraId="2E3A659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1158CB7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172.9370</w:t>
            </w:r>
          </w:p>
        </w:tc>
        <w:tc>
          <w:tcPr>
            <w:tcW w:w="1961" w:type="dxa"/>
            <w:tcBorders>
              <w:top w:val="nil"/>
              <w:left w:val="nil"/>
              <w:bottom w:val="nil"/>
              <w:right w:val="nil"/>
            </w:tcBorders>
            <w:noWrap/>
            <w:vAlign w:val="center"/>
            <w:hideMark/>
          </w:tcPr>
          <w:p w14:paraId="1681899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0.0913</w:t>
            </w:r>
          </w:p>
        </w:tc>
        <w:tc>
          <w:tcPr>
            <w:tcW w:w="992" w:type="dxa"/>
            <w:tcBorders>
              <w:top w:val="nil"/>
              <w:left w:val="nil"/>
              <w:bottom w:val="nil"/>
              <w:right w:val="nil"/>
            </w:tcBorders>
            <w:noWrap/>
            <w:vAlign w:val="center"/>
            <w:hideMark/>
          </w:tcPr>
          <w:p w14:paraId="0289248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624B165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961F5E0" w14:textId="77777777" w:rsidTr="00EB6DDC">
        <w:trPr>
          <w:trHeight w:val="278"/>
        </w:trPr>
        <w:tc>
          <w:tcPr>
            <w:tcW w:w="2127" w:type="dxa"/>
            <w:tcBorders>
              <w:top w:val="nil"/>
              <w:left w:val="nil"/>
              <w:bottom w:val="nil"/>
              <w:right w:val="nil"/>
            </w:tcBorders>
            <w:noWrap/>
            <w:vAlign w:val="center"/>
            <w:hideMark/>
          </w:tcPr>
          <w:p w14:paraId="04B46C55"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vessoactive</w:t>
            </w:r>
            <w:proofErr w:type="spellEnd"/>
            <w:r w:rsidRPr="00E531A6">
              <w:rPr>
                <w:rFonts w:ascii="Times New Roman" w:eastAsia="等线" w:hAnsi="Times New Roman" w:cs="Times New Roman"/>
                <w:color w:val="000000"/>
                <w:kern w:val="0"/>
                <w:szCs w:val="22"/>
                <w14:ligatures w14:val="none"/>
              </w:rPr>
              <w:t xml:space="preserve"> agent 24h</w:t>
            </w:r>
          </w:p>
        </w:tc>
        <w:tc>
          <w:tcPr>
            <w:tcW w:w="1984" w:type="dxa"/>
            <w:tcBorders>
              <w:top w:val="nil"/>
              <w:left w:val="nil"/>
              <w:bottom w:val="nil"/>
              <w:right w:val="nil"/>
            </w:tcBorders>
            <w:noWrap/>
            <w:vAlign w:val="center"/>
            <w:hideMark/>
          </w:tcPr>
          <w:p w14:paraId="18ACAE4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40.25%-41.75%</w:t>
            </w:r>
          </w:p>
        </w:tc>
        <w:tc>
          <w:tcPr>
            <w:tcW w:w="1701" w:type="dxa"/>
            <w:tcBorders>
              <w:top w:val="nil"/>
              <w:left w:val="nil"/>
              <w:bottom w:val="nil"/>
              <w:right w:val="nil"/>
            </w:tcBorders>
            <w:noWrap/>
            <w:vAlign w:val="center"/>
            <w:hideMark/>
          </w:tcPr>
          <w:p w14:paraId="33A7AD5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42.47%-45.51%</w:t>
            </w:r>
          </w:p>
        </w:tc>
        <w:tc>
          <w:tcPr>
            <w:tcW w:w="1911" w:type="dxa"/>
            <w:tcBorders>
              <w:top w:val="nil"/>
              <w:left w:val="nil"/>
              <w:bottom w:val="nil"/>
              <w:right w:val="nil"/>
            </w:tcBorders>
            <w:noWrap/>
            <w:vAlign w:val="center"/>
            <w:hideMark/>
          </w:tcPr>
          <w:p w14:paraId="42B2D07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60F4D6A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12.0853</w:t>
            </w:r>
          </w:p>
        </w:tc>
        <w:tc>
          <w:tcPr>
            <w:tcW w:w="1961" w:type="dxa"/>
            <w:tcBorders>
              <w:top w:val="nil"/>
              <w:left w:val="nil"/>
              <w:bottom w:val="nil"/>
              <w:right w:val="nil"/>
            </w:tcBorders>
            <w:noWrap/>
            <w:vAlign w:val="center"/>
            <w:hideMark/>
          </w:tcPr>
          <w:p w14:paraId="2BDB819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0.0233</w:t>
            </w:r>
          </w:p>
        </w:tc>
        <w:tc>
          <w:tcPr>
            <w:tcW w:w="992" w:type="dxa"/>
            <w:tcBorders>
              <w:top w:val="nil"/>
              <w:left w:val="nil"/>
              <w:bottom w:val="nil"/>
              <w:right w:val="nil"/>
            </w:tcBorders>
            <w:noWrap/>
            <w:vAlign w:val="center"/>
            <w:hideMark/>
          </w:tcPr>
          <w:p w14:paraId="1F0724D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0.000508</w:t>
            </w:r>
          </w:p>
        </w:tc>
        <w:tc>
          <w:tcPr>
            <w:tcW w:w="1342" w:type="dxa"/>
            <w:tcBorders>
              <w:top w:val="nil"/>
              <w:left w:val="nil"/>
              <w:bottom w:val="nil"/>
              <w:right w:val="nil"/>
            </w:tcBorders>
            <w:noWrap/>
            <w:vAlign w:val="center"/>
            <w:hideMark/>
          </w:tcPr>
          <w:p w14:paraId="701C512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54460936" w14:textId="77777777" w:rsidTr="00EB6DDC">
        <w:trPr>
          <w:trHeight w:val="278"/>
        </w:trPr>
        <w:tc>
          <w:tcPr>
            <w:tcW w:w="13958" w:type="dxa"/>
            <w:gridSpan w:val="8"/>
            <w:tcBorders>
              <w:top w:val="nil"/>
              <w:left w:val="nil"/>
              <w:bottom w:val="nil"/>
              <w:right w:val="nil"/>
            </w:tcBorders>
            <w:noWrap/>
            <w:vAlign w:val="center"/>
            <w:hideMark/>
          </w:tcPr>
          <w:p w14:paraId="0E22488D"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Laboratory indicators</w:t>
            </w:r>
          </w:p>
        </w:tc>
      </w:tr>
      <w:tr w:rsidR="00B63C26" w:rsidRPr="00E531A6" w14:paraId="10ECF215" w14:textId="77777777" w:rsidTr="00EB6DDC">
        <w:trPr>
          <w:trHeight w:val="278"/>
        </w:trPr>
        <w:tc>
          <w:tcPr>
            <w:tcW w:w="2127" w:type="dxa"/>
            <w:tcBorders>
              <w:top w:val="nil"/>
              <w:left w:val="nil"/>
              <w:bottom w:val="nil"/>
              <w:right w:val="nil"/>
            </w:tcBorders>
            <w:noWrap/>
            <w:vAlign w:val="center"/>
            <w:hideMark/>
          </w:tcPr>
          <w:p w14:paraId="1DDC3B1B"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glucose</w:t>
            </w:r>
          </w:p>
        </w:tc>
        <w:tc>
          <w:tcPr>
            <w:tcW w:w="1984" w:type="dxa"/>
            <w:tcBorders>
              <w:top w:val="nil"/>
              <w:left w:val="nil"/>
              <w:bottom w:val="nil"/>
              <w:right w:val="nil"/>
            </w:tcBorders>
            <w:noWrap/>
            <w:vAlign w:val="center"/>
            <w:hideMark/>
          </w:tcPr>
          <w:p w14:paraId="24D4302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(130.56, 131.67)</w:t>
            </w:r>
          </w:p>
        </w:tc>
        <w:tc>
          <w:tcPr>
            <w:tcW w:w="1701" w:type="dxa"/>
            <w:tcBorders>
              <w:top w:val="nil"/>
              <w:left w:val="nil"/>
              <w:bottom w:val="nil"/>
              <w:right w:val="nil"/>
            </w:tcBorders>
            <w:noWrap/>
            <w:vAlign w:val="center"/>
            <w:hideMark/>
          </w:tcPr>
          <w:p w14:paraId="7B4854F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(133.50, 136.00)</w:t>
            </w:r>
          </w:p>
        </w:tc>
        <w:tc>
          <w:tcPr>
            <w:tcW w:w="1911" w:type="dxa"/>
            <w:tcBorders>
              <w:top w:val="nil"/>
              <w:left w:val="nil"/>
              <w:bottom w:val="nil"/>
              <w:right w:val="nil"/>
            </w:tcBorders>
            <w:noWrap/>
            <w:vAlign w:val="center"/>
            <w:hideMark/>
          </w:tcPr>
          <w:p w14:paraId="20F0207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71A003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32816454</w:t>
            </w:r>
          </w:p>
        </w:tc>
        <w:tc>
          <w:tcPr>
            <w:tcW w:w="1961" w:type="dxa"/>
            <w:tcBorders>
              <w:top w:val="nil"/>
              <w:left w:val="nil"/>
              <w:bottom w:val="nil"/>
              <w:right w:val="nil"/>
            </w:tcBorders>
            <w:noWrap/>
            <w:vAlign w:val="center"/>
            <w:hideMark/>
          </w:tcPr>
          <w:p w14:paraId="7B883F4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-0.0462</w:t>
            </w:r>
          </w:p>
        </w:tc>
        <w:tc>
          <w:tcPr>
            <w:tcW w:w="992" w:type="dxa"/>
            <w:tcBorders>
              <w:top w:val="nil"/>
              <w:left w:val="nil"/>
              <w:bottom w:val="nil"/>
              <w:right w:val="nil"/>
            </w:tcBorders>
            <w:noWrap/>
            <w:vAlign w:val="center"/>
            <w:hideMark/>
          </w:tcPr>
          <w:p w14:paraId="34EFC70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3.97E-06</w:t>
            </w:r>
          </w:p>
        </w:tc>
        <w:tc>
          <w:tcPr>
            <w:tcW w:w="1342" w:type="dxa"/>
            <w:tcBorders>
              <w:top w:val="nil"/>
              <w:left w:val="nil"/>
              <w:bottom w:val="nil"/>
              <w:right w:val="nil"/>
            </w:tcBorders>
            <w:noWrap/>
            <w:vAlign w:val="center"/>
            <w:hideMark/>
          </w:tcPr>
          <w:p w14:paraId="6DB341B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385A6C4A" w14:textId="77777777" w:rsidTr="00EB6DDC">
        <w:trPr>
          <w:trHeight w:val="278"/>
        </w:trPr>
        <w:tc>
          <w:tcPr>
            <w:tcW w:w="2127" w:type="dxa"/>
            <w:tcBorders>
              <w:top w:val="nil"/>
              <w:left w:val="nil"/>
              <w:bottom w:val="nil"/>
              <w:right w:val="nil"/>
            </w:tcBorders>
            <w:noWrap/>
            <w:vAlign w:val="center"/>
            <w:hideMark/>
          </w:tcPr>
          <w:p w14:paraId="6D0FD8FB"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anion gap</w:t>
            </w:r>
          </w:p>
        </w:tc>
        <w:tc>
          <w:tcPr>
            <w:tcW w:w="1984" w:type="dxa"/>
            <w:tcBorders>
              <w:top w:val="nil"/>
              <w:left w:val="nil"/>
              <w:bottom w:val="nil"/>
              <w:right w:val="nil"/>
            </w:tcBorders>
            <w:noWrap/>
            <w:vAlign w:val="center"/>
            <w:hideMark/>
          </w:tcPr>
          <w:p w14:paraId="14040EB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(13.67, 14.00)</w:t>
            </w:r>
          </w:p>
        </w:tc>
        <w:tc>
          <w:tcPr>
            <w:tcW w:w="1701" w:type="dxa"/>
            <w:tcBorders>
              <w:top w:val="nil"/>
              <w:left w:val="nil"/>
              <w:bottom w:val="nil"/>
              <w:right w:val="nil"/>
            </w:tcBorders>
            <w:noWrap/>
            <w:vAlign w:val="center"/>
            <w:hideMark/>
          </w:tcPr>
          <w:p w14:paraId="7AB5744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(14.33, 14.50)</w:t>
            </w:r>
          </w:p>
        </w:tc>
        <w:tc>
          <w:tcPr>
            <w:tcW w:w="1911" w:type="dxa"/>
            <w:tcBorders>
              <w:top w:val="nil"/>
              <w:left w:val="nil"/>
              <w:bottom w:val="nil"/>
              <w:right w:val="nil"/>
            </w:tcBorders>
            <w:noWrap/>
            <w:vAlign w:val="center"/>
            <w:hideMark/>
          </w:tcPr>
          <w:p w14:paraId="1E3B5E1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6694F06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29860038</w:t>
            </w:r>
          </w:p>
        </w:tc>
        <w:tc>
          <w:tcPr>
            <w:tcW w:w="1961" w:type="dxa"/>
            <w:tcBorders>
              <w:top w:val="nil"/>
              <w:left w:val="nil"/>
              <w:bottom w:val="nil"/>
              <w:right w:val="nil"/>
            </w:tcBorders>
            <w:noWrap/>
            <w:vAlign w:val="center"/>
            <w:hideMark/>
          </w:tcPr>
          <w:p w14:paraId="7AD819D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-0.1321</w:t>
            </w:r>
          </w:p>
        </w:tc>
        <w:tc>
          <w:tcPr>
            <w:tcW w:w="992" w:type="dxa"/>
            <w:tcBorders>
              <w:top w:val="nil"/>
              <w:left w:val="nil"/>
              <w:bottom w:val="nil"/>
              <w:right w:val="nil"/>
            </w:tcBorders>
            <w:noWrap/>
            <w:vAlign w:val="center"/>
            <w:hideMark/>
          </w:tcPr>
          <w:p w14:paraId="4F63B58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3F36E77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CAF992C" w14:textId="77777777" w:rsidTr="00EB6DDC">
        <w:trPr>
          <w:trHeight w:val="278"/>
        </w:trPr>
        <w:tc>
          <w:tcPr>
            <w:tcW w:w="2127" w:type="dxa"/>
            <w:tcBorders>
              <w:top w:val="nil"/>
              <w:left w:val="nil"/>
              <w:bottom w:val="nil"/>
              <w:right w:val="nil"/>
            </w:tcBorders>
            <w:noWrap/>
            <w:vAlign w:val="center"/>
            <w:hideMark/>
          </w:tcPr>
          <w:p w14:paraId="7FF9253A"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bun</w:t>
            </w:r>
          </w:p>
        </w:tc>
        <w:tc>
          <w:tcPr>
            <w:tcW w:w="1984" w:type="dxa"/>
            <w:tcBorders>
              <w:top w:val="nil"/>
              <w:left w:val="nil"/>
              <w:bottom w:val="nil"/>
              <w:right w:val="nil"/>
            </w:tcBorders>
            <w:noWrap/>
            <w:vAlign w:val="center"/>
            <w:hideMark/>
          </w:tcPr>
          <w:p w14:paraId="141613D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(20.00, 20.67)</w:t>
            </w:r>
          </w:p>
        </w:tc>
        <w:tc>
          <w:tcPr>
            <w:tcW w:w="1701" w:type="dxa"/>
            <w:tcBorders>
              <w:top w:val="nil"/>
              <w:left w:val="nil"/>
              <w:bottom w:val="nil"/>
              <w:right w:val="nil"/>
            </w:tcBorders>
            <w:noWrap/>
            <w:vAlign w:val="center"/>
            <w:hideMark/>
          </w:tcPr>
          <w:p w14:paraId="2E02E23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(22.50, 24.00)</w:t>
            </w:r>
          </w:p>
        </w:tc>
        <w:tc>
          <w:tcPr>
            <w:tcW w:w="1911" w:type="dxa"/>
            <w:tcBorders>
              <w:top w:val="nil"/>
              <w:left w:val="nil"/>
              <w:bottom w:val="nil"/>
              <w:right w:val="nil"/>
            </w:tcBorders>
            <w:noWrap/>
            <w:vAlign w:val="center"/>
            <w:hideMark/>
          </w:tcPr>
          <w:p w14:paraId="3FAD0EA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6D18F39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31374332</w:t>
            </w:r>
          </w:p>
        </w:tc>
        <w:tc>
          <w:tcPr>
            <w:tcW w:w="1961" w:type="dxa"/>
            <w:tcBorders>
              <w:top w:val="nil"/>
              <w:left w:val="nil"/>
              <w:bottom w:val="nil"/>
              <w:right w:val="nil"/>
            </w:tcBorders>
            <w:noWrap/>
            <w:vAlign w:val="center"/>
            <w:hideMark/>
          </w:tcPr>
          <w:p w14:paraId="7146B60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-0.0881</w:t>
            </w:r>
          </w:p>
        </w:tc>
        <w:tc>
          <w:tcPr>
            <w:tcW w:w="992" w:type="dxa"/>
            <w:tcBorders>
              <w:top w:val="nil"/>
              <w:left w:val="nil"/>
              <w:bottom w:val="nil"/>
              <w:right w:val="nil"/>
            </w:tcBorders>
            <w:noWrap/>
            <w:vAlign w:val="center"/>
            <w:hideMark/>
          </w:tcPr>
          <w:p w14:paraId="40C2559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7A5AE92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4F23643D" w14:textId="77777777" w:rsidTr="00EB6DDC">
        <w:trPr>
          <w:trHeight w:val="278"/>
        </w:trPr>
        <w:tc>
          <w:tcPr>
            <w:tcW w:w="2127" w:type="dxa"/>
            <w:tcBorders>
              <w:top w:val="nil"/>
              <w:left w:val="nil"/>
              <w:bottom w:val="nil"/>
              <w:right w:val="nil"/>
            </w:tcBorders>
            <w:noWrap/>
            <w:vAlign w:val="center"/>
            <w:hideMark/>
          </w:tcPr>
          <w:p w14:paraId="4793E75A"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calcium</w:t>
            </w:r>
          </w:p>
        </w:tc>
        <w:tc>
          <w:tcPr>
            <w:tcW w:w="1984" w:type="dxa"/>
            <w:tcBorders>
              <w:top w:val="nil"/>
              <w:left w:val="nil"/>
              <w:bottom w:val="nil"/>
              <w:right w:val="nil"/>
            </w:tcBorders>
            <w:noWrap/>
            <w:vAlign w:val="center"/>
            <w:hideMark/>
          </w:tcPr>
          <w:p w14:paraId="101F54A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(8.20, 8.20)</w:t>
            </w:r>
          </w:p>
        </w:tc>
        <w:tc>
          <w:tcPr>
            <w:tcW w:w="1701" w:type="dxa"/>
            <w:tcBorders>
              <w:top w:val="nil"/>
              <w:left w:val="nil"/>
              <w:bottom w:val="nil"/>
              <w:right w:val="nil"/>
            </w:tcBorders>
            <w:noWrap/>
            <w:vAlign w:val="center"/>
            <w:hideMark/>
          </w:tcPr>
          <w:p w14:paraId="1CFEF57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(8.20, 8.25)</w:t>
            </w:r>
          </w:p>
        </w:tc>
        <w:tc>
          <w:tcPr>
            <w:tcW w:w="1911" w:type="dxa"/>
            <w:tcBorders>
              <w:top w:val="nil"/>
              <w:left w:val="nil"/>
              <w:bottom w:val="nil"/>
              <w:right w:val="nil"/>
            </w:tcBorders>
            <w:noWrap/>
            <w:vAlign w:val="center"/>
            <w:hideMark/>
          </w:tcPr>
          <w:p w14:paraId="7C1BA08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4AEB6EF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34071471</w:t>
            </w:r>
          </w:p>
        </w:tc>
        <w:tc>
          <w:tcPr>
            <w:tcW w:w="1961" w:type="dxa"/>
            <w:tcBorders>
              <w:top w:val="nil"/>
              <w:left w:val="nil"/>
              <w:bottom w:val="nil"/>
              <w:right w:val="nil"/>
            </w:tcBorders>
            <w:noWrap/>
            <w:vAlign w:val="center"/>
            <w:hideMark/>
          </w:tcPr>
          <w:p w14:paraId="450D75B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-0.0097</w:t>
            </w:r>
          </w:p>
        </w:tc>
        <w:tc>
          <w:tcPr>
            <w:tcW w:w="992" w:type="dxa"/>
            <w:tcBorders>
              <w:top w:val="nil"/>
              <w:left w:val="nil"/>
              <w:bottom w:val="nil"/>
              <w:right w:val="nil"/>
            </w:tcBorders>
            <w:noWrap/>
            <w:vAlign w:val="center"/>
            <w:hideMark/>
          </w:tcPr>
          <w:p w14:paraId="3069C1D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0.3334</w:t>
            </w:r>
          </w:p>
        </w:tc>
        <w:tc>
          <w:tcPr>
            <w:tcW w:w="1342" w:type="dxa"/>
            <w:tcBorders>
              <w:top w:val="nil"/>
              <w:left w:val="nil"/>
              <w:bottom w:val="nil"/>
              <w:right w:val="nil"/>
            </w:tcBorders>
            <w:noWrap/>
            <w:vAlign w:val="center"/>
            <w:hideMark/>
          </w:tcPr>
          <w:p w14:paraId="643E8FE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03F0280C" w14:textId="77777777" w:rsidTr="00EB6DDC">
        <w:trPr>
          <w:trHeight w:val="278"/>
        </w:trPr>
        <w:tc>
          <w:tcPr>
            <w:tcW w:w="2127" w:type="dxa"/>
            <w:tcBorders>
              <w:top w:val="nil"/>
              <w:left w:val="nil"/>
              <w:bottom w:val="nil"/>
              <w:right w:val="nil"/>
            </w:tcBorders>
            <w:noWrap/>
            <w:vAlign w:val="center"/>
            <w:hideMark/>
          </w:tcPr>
          <w:p w14:paraId="1BC95167"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chloride</w:t>
            </w:r>
          </w:p>
        </w:tc>
        <w:tc>
          <w:tcPr>
            <w:tcW w:w="1984" w:type="dxa"/>
            <w:tcBorders>
              <w:top w:val="nil"/>
              <w:left w:val="nil"/>
              <w:bottom w:val="nil"/>
              <w:right w:val="nil"/>
            </w:tcBorders>
            <w:noWrap/>
            <w:vAlign w:val="center"/>
            <w:hideMark/>
          </w:tcPr>
          <w:p w14:paraId="15449CB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(104.50, 104.67)</w:t>
            </w:r>
          </w:p>
        </w:tc>
        <w:tc>
          <w:tcPr>
            <w:tcW w:w="1701" w:type="dxa"/>
            <w:tcBorders>
              <w:top w:val="nil"/>
              <w:left w:val="nil"/>
              <w:bottom w:val="nil"/>
              <w:right w:val="nil"/>
            </w:tcBorders>
            <w:noWrap/>
            <w:vAlign w:val="center"/>
            <w:hideMark/>
          </w:tcPr>
          <w:p w14:paraId="043C9FC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(105.00, 105.37)</w:t>
            </w:r>
          </w:p>
        </w:tc>
        <w:tc>
          <w:tcPr>
            <w:tcW w:w="1911" w:type="dxa"/>
            <w:tcBorders>
              <w:top w:val="nil"/>
              <w:left w:val="nil"/>
              <w:bottom w:val="nil"/>
              <w:right w:val="nil"/>
            </w:tcBorders>
            <w:noWrap/>
            <w:vAlign w:val="center"/>
            <w:hideMark/>
          </w:tcPr>
          <w:p w14:paraId="24C953F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5AA785B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32001374</w:t>
            </w:r>
          </w:p>
        </w:tc>
        <w:tc>
          <w:tcPr>
            <w:tcW w:w="1961" w:type="dxa"/>
            <w:tcBorders>
              <w:top w:val="nil"/>
              <w:left w:val="nil"/>
              <w:bottom w:val="nil"/>
              <w:right w:val="nil"/>
            </w:tcBorders>
            <w:noWrap/>
            <w:vAlign w:val="center"/>
            <w:hideMark/>
          </w:tcPr>
          <w:p w14:paraId="67C2C7C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-0.0698</w:t>
            </w:r>
          </w:p>
        </w:tc>
        <w:tc>
          <w:tcPr>
            <w:tcW w:w="992" w:type="dxa"/>
            <w:tcBorders>
              <w:top w:val="nil"/>
              <w:left w:val="nil"/>
              <w:bottom w:val="nil"/>
              <w:right w:val="nil"/>
            </w:tcBorders>
            <w:noWrap/>
            <w:vAlign w:val="center"/>
            <w:hideMark/>
          </w:tcPr>
          <w:p w14:paraId="3676090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2.9E-12</w:t>
            </w:r>
          </w:p>
        </w:tc>
        <w:tc>
          <w:tcPr>
            <w:tcW w:w="1342" w:type="dxa"/>
            <w:tcBorders>
              <w:top w:val="nil"/>
              <w:left w:val="nil"/>
              <w:bottom w:val="nil"/>
              <w:right w:val="nil"/>
            </w:tcBorders>
            <w:noWrap/>
            <w:vAlign w:val="center"/>
            <w:hideMark/>
          </w:tcPr>
          <w:p w14:paraId="6944800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5548CE5B" w14:textId="77777777" w:rsidTr="00EB6DDC">
        <w:trPr>
          <w:trHeight w:val="278"/>
        </w:trPr>
        <w:tc>
          <w:tcPr>
            <w:tcW w:w="2127" w:type="dxa"/>
            <w:tcBorders>
              <w:top w:val="nil"/>
              <w:left w:val="nil"/>
              <w:bottom w:val="nil"/>
              <w:right w:val="nil"/>
            </w:tcBorders>
            <w:noWrap/>
            <w:vAlign w:val="center"/>
            <w:hideMark/>
          </w:tcPr>
          <w:p w14:paraId="2F3CFAE0"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creatinine</w:t>
            </w:r>
          </w:p>
        </w:tc>
        <w:tc>
          <w:tcPr>
            <w:tcW w:w="1984" w:type="dxa"/>
            <w:tcBorders>
              <w:top w:val="nil"/>
              <w:left w:val="nil"/>
              <w:bottom w:val="nil"/>
              <w:right w:val="nil"/>
            </w:tcBorders>
            <w:noWrap/>
            <w:vAlign w:val="center"/>
            <w:hideMark/>
          </w:tcPr>
          <w:p w14:paraId="517124C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(1.00, 1.05)</w:t>
            </w:r>
          </w:p>
        </w:tc>
        <w:tc>
          <w:tcPr>
            <w:tcW w:w="1701" w:type="dxa"/>
            <w:tcBorders>
              <w:top w:val="nil"/>
              <w:left w:val="nil"/>
              <w:bottom w:val="nil"/>
              <w:right w:val="nil"/>
            </w:tcBorders>
            <w:noWrap/>
            <w:vAlign w:val="center"/>
            <w:hideMark/>
          </w:tcPr>
          <w:p w14:paraId="7C9D22C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(1.07, 1.10)</w:t>
            </w:r>
          </w:p>
        </w:tc>
        <w:tc>
          <w:tcPr>
            <w:tcW w:w="1911" w:type="dxa"/>
            <w:tcBorders>
              <w:top w:val="nil"/>
              <w:left w:val="nil"/>
              <w:bottom w:val="nil"/>
              <w:right w:val="nil"/>
            </w:tcBorders>
            <w:noWrap/>
            <w:vAlign w:val="center"/>
            <w:hideMark/>
          </w:tcPr>
          <w:p w14:paraId="334D5FB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A5D43A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32865971</w:t>
            </w:r>
          </w:p>
        </w:tc>
        <w:tc>
          <w:tcPr>
            <w:tcW w:w="1961" w:type="dxa"/>
            <w:tcBorders>
              <w:top w:val="nil"/>
              <w:left w:val="nil"/>
              <w:bottom w:val="nil"/>
              <w:right w:val="nil"/>
            </w:tcBorders>
            <w:noWrap/>
            <w:vAlign w:val="center"/>
            <w:hideMark/>
          </w:tcPr>
          <w:p w14:paraId="26F9072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-0.0447</w:t>
            </w:r>
          </w:p>
        </w:tc>
        <w:tc>
          <w:tcPr>
            <w:tcW w:w="992" w:type="dxa"/>
            <w:tcBorders>
              <w:top w:val="nil"/>
              <w:left w:val="nil"/>
              <w:bottom w:val="nil"/>
              <w:right w:val="nil"/>
            </w:tcBorders>
            <w:noWrap/>
            <w:vAlign w:val="center"/>
            <w:hideMark/>
          </w:tcPr>
          <w:p w14:paraId="3A953B5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7.8E-06</w:t>
            </w:r>
          </w:p>
        </w:tc>
        <w:tc>
          <w:tcPr>
            <w:tcW w:w="1342" w:type="dxa"/>
            <w:tcBorders>
              <w:top w:val="nil"/>
              <w:left w:val="nil"/>
              <w:bottom w:val="nil"/>
              <w:right w:val="nil"/>
            </w:tcBorders>
            <w:noWrap/>
            <w:vAlign w:val="center"/>
            <w:hideMark/>
          </w:tcPr>
          <w:p w14:paraId="0A11507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1C834173" w14:textId="77777777" w:rsidTr="00EB6DDC">
        <w:trPr>
          <w:trHeight w:val="278"/>
        </w:trPr>
        <w:tc>
          <w:tcPr>
            <w:tcW w:w="2127" w:type="dxa"/>
            <w:tcBorders>
              <w:top w:val="nil"/>
              <w:left w:val="nil"/>
              <w:bottom w:val="nil"/>
              <w:right w:val="nil"/>
            </w:tcBorders>
            <w:noWrap/>
            <w:vAlign w:val="center"/>
            <w:hideMark/>
          </w:tcPr>
          <w:p w14:paraId="65214CD4"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sodium</w:t>
            </w:r>
          </w:p>
        </w:tc>
        <w:tc>
          <w:tcPr>
            <w:tcW w:w="1984" w:type="dxa"/>
            <w:tcBorders>
              <w:top w:val="nil"/>
              <w:left w:val="nil"/>
              <w:bottom w:val="nil"/>
              <w:right w:val="nil"/>
            </w:tcBorders>
            <w:noWrap/>
            <w:vAlign w:val="center"/>
            <w:hideMark/>
          </w:tcPr>
          <w:p w14:paraId="498D3DB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(138.00, 138.33)</w:t>
            </w:r>
          </w:p>
        </w:tc>
        <w:tc>
          <w:tcPr>
            <w:tcW w:w="1701" w:type="dxa"/>
            <w:tcBorders>
              <w:top w:val="nil"/>
              <w:left w:val="nil"/>
              <w:bottom w:val="nil"/>
              <w:right w:val="nil"/>
            </w:tcBorders>
            <w:noWrap/>
            <w:vAlign w:val="center"/>
            <w:hideMark/>
          </w:tcPr>
          <w:p w14:paraId="4A84F05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(139.00, 139.00)</w:t>
            </w:r>
          </w:p>
        </w:tc>
        <w:tc>
          <w:tcPr>
            <w:tcW w:w="1911" w:type="dxa"/>
            <w:tcBorders>
              <w:top w:val="nil"/>
              <w:left w:val="nil"/>
              <w:bottom w:val="nil"/>
              <w:right w:val="nil"/>
            </w:tcBorders>
            <w:noWrap/>
            <w:vAlign w:val="center"/>
            <w:hideMark/>
          </w:tcPr>
          <w:p w14:paraId="690429A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5FBF619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30947083</w:t>
            </w:r>
          </w:p>
        </w:tc>
        <w:tc>
          <w:tcPr>
            <w:tcW w:w="1961" w:type="dxa"/>
            <w:tcBorders>
              <w:top w:val="nil"/>
              <w:left w:val="nil"/>
              <w:bottom w:val="nil"/>
              <w:right w:val="nil"/>
            </w:tcBorders>
            <w:noWrap/>
            <w:vAlign w:val="center"/>
            <w:hideMark/>
          </w:tcPr>
          <w:p w14:paraId="4C0F708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-0.1005</w:t>
            </w:r>
          </w:p>
        </w:tc>
        <w:tc>
          <w:tcPr>
            <w:tcW w:w="992" w:type="dxa"/>
            <w:tcBorders>
              <w:top w:val="nil"/>
              <w:left w:val="nil"/>
              <w:bottom w:val="nil"/>
              <w:right w:val="nil"/>
            </w:tcBorders>
            <w:noWrap/>
            <w:vAlign w:val="center"/>
            <w:hideMark/>
          </w:tcPr>
          <w:p w14:paraId="075C343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774B3D8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42F4FA25" w14:textId="77777777" w:rsidTr="00EB6DDC">
        <w:trPr>
          <w:trHeight w:val="278"/>
        </w:trPr>
        <w:tc>
          <w:tcPr>
            <w:tcW w:w="2127" w:type="dxa"/>
            <w:tcBorders>
              <w:top w:val="nil"/>
              <w:left w:val="nil"/>
              <w:bottom w:val="nil"/>
              <w:right w:val="nil"/>
            </w:tcBorders>
            <w:noWrap/>
            <w:vAlign w:val="center"/>
            <w:hideMark/>
          </w:tcPr>
          <w:p w14:paraId="7272AC9F"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potassium</w:t>
            </w:r>
          </w:p>
        </w:tc>
        <w:tc>
          <w:tcPr>
            <w:tcW w:w="1984" w:type="dxa"/>
            <w:tcBorders>
              <w:top w:val="nil"/>
              <w:left w:val="nil"/>
              <w:bottom w:val="nil"/>
              <w:right w:val="nil"/>
            </w:tcBorders>
            <w:noWrap/>
            <w:vAlign w:val="center"/>
            <w:hideMark/>
          </w:tcPr>
          <w:p w14:paraId="3455336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(4.15, 4.18)</w:t>
            </w:r>
          </w:p>
        </w:tc>
        <w:tc>
          <w:tcPr>
            <w:tcW w:w="1701" w:type="dxa"/>
            <w:tcBorders>
              <w:top w:val="nil"/>
              <w:left w:val="nil"/>
              <w:bottom w:val="nil"/>
              <w:right w:val="nil"/>
            </w:tcBorders>
            <w:noWrap/>
            <w:vAlign w:val="center"/>
            <w:hideMark/>
          </w:tcPr>
          <w:p w14:paraId="43A259D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(4.05, 4.10)</w:t>
            </w:r>
          </w:p>
        </w:tc>
        <w:tc>
          <w:tcPr>
            <w:tcW w:w="1911" w:type="dxa"/>
            <w:tcBorders>
              <w:top w:val="nil"/>
              <w:left w:val="nil"/>
              <w:bottom w:val="nil"/>
              <w:right w:val="nil"/>
            </w:tcBorders>
            <w:noWrap/>
            <w:vAlign w:val="center"/>
            <w:hideMark/>
          </w:tcPr>
          <w:p w14:paraId="465CD83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72DF39F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37163678</w:t>
            </w:r>
          </w:p>
        </w:tc>
        <w:tc>
          <w:tcPr>
            <w:tcW w:w="1961" w:type="dxa"/>
            <w:tcBorders>
              <w:top w:val="nil"/>
              <w:left w:val="nil"/>
              <w:bottom w:val="nil"/>
              <w:right w:val="nil"/>
            </w:tcBorders>
            <w:noWrap/>
            <w:vAlign w:val="center"/>
            <w:hideMark/>
          </w:tcPr>
          <w:p w14:paraId="78BF112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0.0802</w:t>
            </w:r>
          </w:p>
        </w:tc>
        <w:tc>
          <w:tcPr>
            <w:tcW w:w="992" w:type="dxa"/>
            <w:tcBorders>
              <w:top w:val="nil"/>
              <w:left w:val="nil"/>
              <w:bottom w:val="nil"/>
              <w:right w:val="nil"/>
            </w:tcBorders>
            <w:noWrap/>
            <w:vAlign w:val="center"/>
            <w:hideMark/>
          </w:tcPr>
          <w:p w14:paraId="55027C0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1.08E-15</w:t>
            </w:r>
          </w:p>
        </w:tc>
        <w:tc>
          <w:tcPr>
            <w:tcW w:w="1342" w:type="dxa"/>
            <w:tcBorders>
              <w:top w:val="nil"/>
              <w:left w:val="nil"/>
              <w:bottom w:val="nil"/>
              <w:right w:val="nil"/>
            </w:tcBorders>
            <w:noWrap/>
            <w:vAlign w:val="center"/>
            <w:hideMark/>
          </w:tcPr>
          <w:p w14:paraId="5B5E126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2A569DD9" w14:textId="77777777" w:rsidTr="00EB6DDC">
        <w:trPr>
          <w:trHeight w:val="278"/>
        </w:trPr>
        <w:tc>
          <w:tcPr>
            <w:tcW w:w="2127" w:type="dxa"/>
            <w:tcBorders>
              <w:top w:val="nil"/>
              <w:left w:val="nil"/>
              <w:bottom w:val="nil"/>
              <w:right w:val="nil"/>
            </w:tcBorders>
            <w:noWrap/>
            <w:vAlign w:val="center"/>
            <w:hideMark/>
          </w:tcPr>
          <w:p w14:paraId="4B2D3987"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inr</w:t>
            </w:r>
            <w:proofErr w:type="spellEnd"/>
          </w:p>
        </w:tc>
        <w:tc>
          <w:tcPr>
            <w:tcW w:w="1984" w:type="dxa"/>
            <w:tcBorders>
              <w:top w:val="nil"/>
              <w:left w:val="nil"/>
              <w:bottom w:val="nil"/>
              <w:right w:val="nil"/>
            </w:tcBorders>
            <w:noWrap/>
            <w:vAlign w:val="center"/>
            <w:hideMark/>
          </w:tcPr>
          <w:p w14:paraId="2104D2F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(1.30, 1.30)</w:t>
            </w:r>
          </w:p>
        </w:tc>
        <w:tc>
          <w:tcPr>
            <w:tcW w:w="1701" w:type="dxa"/>
            <w:tcBorders>
              <w:top w:val="nil"/>
              <w:left w:val="nil"/>
              <w:bottom w:val="nil"/>
              <w:right w:val="nil"/>
            </w:tcBorders>
            <w:noWrap/>
            <w:vAlign w:val="center"/>
            <w:hideMark/>
          </w:tcPr>
          <w:p w14:paraId="511D852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(1.30, 1.30)</w:t>
            </w:r>
          </w:p>
        </w:tc>
        <w:tc>
          <w:tcPr>
            <w:tcW w:w="1911" w:type="dxa"/>
            <w:tcBorders>
              <w:top w:val="nil"/>
              <w:left w:val="nil"/>
              <w:bottom w:val="nil"/>
              <w:right w:val="nil"/>
            </w:tcBorders>
            <w:noWrap/>
            <w:vAlign w:val="center"/>
            <w:hideMark/>
          </w:tcPr>
          <w:p w14:paraId="7488F61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4555A58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34603797</w:t>
            </w:r>
          </w:p>
        </w:tc>
        <w:tc>
          <w:tcPr>
            <w:tcW w:w="1961" w:type="dxa"/>
            <w:tcBorders>
              <w:top w:val="nil"/>
              <w:left w:val="nil"/>
              <w:bottom w:val="nil"/>
              <w:right w:val="nil"/>
            </w:tcBorders>
            <w:noWrap/>
            <w:vAlign w:val="center"/>
            <w:hideMark/>
          </w:tcPr>
          <w:p w14:paraId="01BCD9E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0.0058</w:t>
            </w:r>
          </w:p>
        </w:tc>
        <w:tc>
          <w:tcPr>
            <w:tcW w:w="992" w:type="dxa"/>
            <w:tcBorders>
              <w:top w:val="nil"/>
              <w:left w:val="nil"/>
              <w:bottom w:val="nil"/>
              <w:right w:val="nil"/>
            </w:tcBorders>
            <w:noWrap/>
            <w:vAlign w:val="center"/>
            <w:hideMark/>
          </w:tcPr>
          <w:p w14:paraId="450152C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0.5614</w:t>
            </w:r>
          </w:p>
        </w:tc>
        <w:tc>
          <w:tcPr>
            <w:tcW w:w="1342" w:type="dxa"/>
            <w:tcBorders>
              <w:top w:val="nil"/>
              <w:left w:val="nil"/>
              <w:bottom w:val="nil"/>
              <w:right w:val="nil"/>
            </w:tcBorders>
            <w:noWrap/>
            <w:vAlign w:val="center"/>
            <w:hideMark/>
          </w:tcPr>
          <w:p w14:paraId="5ED19BE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338C75E7" w14:textId="77777777" w:rsidTr="00EB6DDC">
        <w:trPr>
          <w:trHeight w:val="278"/>
        </w:trPr>
        <w:tc>
          <w:tcPr>
            <w:tcW w:w="2127" w:type="dxa"/>
            <w:tcBorders>
              <w:top w:val="nil"/>
              <w:left w:val="nil"/>
              <w:bottom w:val="nil"/>
              <w:right w:val="nil"/>
            </w:tcBorders>
            <w:noWrap/>
            <w:vAlign w:val="center"/>
            <w:hideMark/>
          </w:tcPr>
          <w:p w14:paraId="57F258C2"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lastRenderedPageBreak/>
              <w:t>pt</w:t>
            </w:r>
          </w:p>
        </w:tc>
        <w:tc>
          <w:tcPr>
            <w:tcW w:w="1984" w:type="dxa"/>
            <w:tcBorders>
              <w:top w:val="nil"/>
              <w:left w:val="nil"/>
              <w:bottom w:val="nil"/>
              <w:right w:val="nil"/>
            </w:tcBorders>
            <w:noWrap/>
            <w:vAlign w:val="center"/>
            <w:hideMark/>
          </w:tcPr>
          <w:p w14:paraId="0743FCE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(14.20, 14.30)</w:t>
            </w:r>
          </w:p>
        </w:tc>
        <w:tc>
          <w:tcPr>
            <w:tcW w:w="1701" w:type="dxa"/>
            <w:tcBorders>
              <w:top w:val="nil"/>
              <w:left w:val="nil"/>
              <w:bottom w:val="nil"/>
              <w:right w:val="nil"/>
            </w:tcBorders>
            <w:noWrap/>
            <w:vAlign w:val="center"/>
            <w:hideMark/>
          </w:tcPr>
          <w:p w14:paraId="56499EA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(14.00, 14.25)</w:t>
            </w:r>
          </w:p>
        </w:tc>
        <w:tc>
          <w:tcPr>
            <w:tcW w:w="1911" w:type="dxa"/>
            <w:tcBorders>
              <w:top w:val="nil"/>
              <w:left w:val="nil"/>
              <w:bottom w:val="nil"/>
              <w:right w:val="nil"/>
            </w:tcBorders>
            <w:noWrap/>
            <w:vAlign w:val="center"/>
            <w:hideMark/>
          </w:tcPr>
          <w:p w14:paraId="6159499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969BBB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34817840</w:t>
            </w:r>
          </w:p>
        </w:tc>
        <w:tc>
          <w:tcPr>
            <w:tcW w:w="1961" w:type="dxa"/>
            <w:tcBorders>
              <w:top w:val="nil"/>
              <w:left w:val="nil"/>
              <w:bottom w:val="nil"/>
              <w:right w:val="nil"/>
            </w:tcBorders>
            <w:noWrap/>
            <w:vAlign w:val="center"/>
            <w:hideMark/>
          </w:tcPr>
          <w:p w14:paraId="28523CD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0.0120</w:t>
            </w:r>
          </w:p>
        </w:tc>
        <w:tc>
          <w:tcPr>
            <w:tcW w:w="992" w:type="dxa"/>
            <w:tcBorders>
              <w:top w:val="nil"/>
              <w:left w:val="nil"/>
              <w:bottom w:val="nil"/>
              <w:right w:val="nil"/>
            </w:tcBorders>
            <w:noWrap/>
            <w:vAlign w:val="center"/>
            <w:hideMark/>
          </w:tcPr>
          <w:p w14:paraId="75F5894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0.2297</w:t>
            </w:r>
          </w:p>
        </w:tc>
        <w:tc>
          <w:tcPr>
            <w:tcW w:w="1342" w:type="dxa"/>
            <w:tcBorders>
              <w:top w:val="nil"/>
              <w:left w:val="nil"/>
              <w:bottom w:val="nil"/>
              <w:right w:val="nil"/>
            </w:tcBorders>
            <w:noWrap/>
            <w:vAlign w:val="center"/>
            <w:hideMark/>
          </w:tcPr>
          <w:p w14:paraId="67A156D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036B1B95" w14:textId="77777777" w:rsidTr="00EB6DDC">
        <w:trPr>
          <w:trHeight w:val="278"/>
        </w:trPr>
        <w:tc>
          <w:tcPr>
            <w:tcW w:w="2127" w:type="dxa"/>
            <w:tcBorders>
              <w:top w:val="nil"/>
              <w:left w:val="nil"/>
              <w:bottom w:val="nil"/>
              <w:right w:val="nil"/>
            </w:tcBorders>
            <w:noWrap/>
            <w:vAlign w:val="center"/>
            <w:hideMark/>
          </w:tcPr>
          <w:p w14:paraId="2E9400ED"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ptt</w:t>
            </w:r>
            <w:proofErr w:type="spellEnd"/>
          </w:p>
        </w:tc>
        <w:tc>
          <w:tcPr>
            <w:tcW w:w="1984" w:type="dxa"/>
            <w:tcBorders>
              <w:top w:val="nil"/>
              <w:left w:val="nil"/>
              <w:bottom w:val="nil"/>
              <w:right w:val="nil"/>
            </w:tcBorders>
            <w:noWrap/>
            <w:vAlign w:val="center"/>
            <w:hideMark/>
          </w:tcPr>
          <w:p w14:paraId="7EF44E0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(31.36, 31.65)</w:t>
            </w:r>
          </w:p>
        </w:tc>
        <w:tc>
          <w:tcPr>
            <w:tcW w:w="1701" w:type="dxa"/>
            <w:tcBorders>
              <w:top w:val="nil"/>
              <w:left w:val="nil"/>
              <w:bottom w:val="nil"/>
              <w:right w:val="nil"/>
            </w:tcBorders>
            <w:noWrap/>
            <w:vAlign w:val="center"/>
            <w:hideMark/>
          </w:tcPr>
          <w:p w14:paraId="7D632D4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(32.20, 32.95)</w:t>
            </w:r>
          </w:p>
        </w:tc>
        <w:tc>
          <w:tcPr>
            <w:tcW w:w="1911" w:type="dxa"/>
            <w:tcBorders>
              <w:top w:val="nil"/>
              <w:left w:val="nil"/>
              <w:bottom w:val="nil"/>
              <w:right w:val="nil"/>
            </w:tcBorders>
            <w:noWrap/>
            <w:vAlign w:val="center"/>
            <w:hideMark/>
          </w:tcPr>
          <w:p w14:paraId="60CCCDA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2BF9E61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32530483</w:t>
            </w:r>
          </w:p>
        </w:tc>
        <w:tc>
          <w:tcPr>
            <w:tcW w:w="1961" w:type="dxa"/>
            <w:tcBorders>
              <w:top w:val="nil"/>
              <w:left w:val="nil"/>
              <w:bottom w:val="nil"/>
              <w:right w:val="nil"/>
            </w:tcBorders>
            <w:noWrap/>
            <w:vAlign w:val="center"/>
            <w:hideMark/>
          </w:tcPr>
          <w:p w14:paraId="2CFDE91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-0.0545</w:t>
            </w:r>
          </w:p>
        </w:tc>
        <w:tc>
          <w:tcPr>
            <w:tcW w:w="992" w:type="dxa"/>
            <w:tcBorders>
              <w:top w:val="nil"/>
              <w:left w:val="nil"/>
              <w:bottom w:val="nil"/>
              <w:right w:val="nil"/>
            </w:tcBorders>
            <w:noWrap/>
            <w:vAlign w:val="center"/>
            <w:hideMark/>
          </w:tcPr>
          <w:p w14:paraId="23E2CE5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5.22E-08</w:t>
            </w:r>
          </w:p>
        </w:tc>
        <w:tc>
          <w:tcPr>
            <w:tcW w:w="1342" w:type="dxa"/>
            <w:tcBorders>
              <w:top w:val="nil"/>
              <w:left w:val="nil"/>
              <w:bottom w:val="nil"/>
              <w:right w:val="nil"/>
            </w:tcBorders>
            <w:noWrap/>
            <w:vAlign w:val="center"/>
            <w:hideMark/>
          </w:tcPr>
          <w:p w14:paraId="4F1212E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4799243D" w14:textId="77777777" w:rsidTr="00EB6DDC">
        <w:trPr>
          <w:trHeight w:val="278"/>
        </w:trPr>
        <w:tc>
          <w:tcPr>
            <w:tcW w:w="2127" w:type="dxa"/>
            <w:tcBorders>
              <w:top w:val="nil"/>
              <w:left w:val="nil"/>
              <w:bottom w:val="nil"/>
              <w:right w:val="nil"/>
            </w:tcBorders>
            <w:noWrap/>
            <w:vAlign w:val="center"/>
            <w:hideMark/>
          </w:tcPr>
          <w:p w14:paraId="3F0DCE70"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wbc</w:t>
            </w:r>
            <w:proofErr w:type="spellEnd"/>
          </w:p>
        </w:tc>
        <w:tc>
          <w:tcPr>
            <w:tcW w:w="1984" w:type="dxa"/>
            <w:tcBorders>
              <w:top w:val="nil"/>
              <w:left w:val="nil"/>
              <w:bottom w:val="nil"/>
              <w:right w:val="nil"/>
            </w:tcBorders>
            <w:noWrap/>
            <w:vAlign w:val="center"/>
            <w:hideMark/>
          </w:tcPr>
          <w:p w14:paraId="0FB5781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(11.80, 12.00)</w:t>
            </w:r>
          </w:p>
        </w:tc>
        <w:tc>
          <w:tcPr>
            <w:tcW w:w="1701" w:type="dxa"/>
            <w:tcBorders>
              <w:top w:val="nil"/>
              <w:left w:val="nil"/>
              <w:bottom w:val="nil"/>
              <w:right w:val="nil"/>
            </w:tcBorders>
            <w:noWrap/>
            <w:vAlign w:val="center"/>
            <w:hideMark/>
          </w:tcPr>
          <w:p w14:paraId="3FCC657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(11.70, 12.10)</w:t>
            </w:r>
          </w:p>
        </w:tc>
        <w:tc>
          <w:tcPr>
            <w:tcW w:w="1911" w:type="dxa"/>
            <w:tcBorders>
              <w:top w:val="nil"/>
              <w:left w:val="nil"/>
              <w:bottom w:val="nil"/>
              <w:right w:val="nil"/>
            </w:tcBorders>
            <w:noWrap/>
            <w:vAlign w:val="center"/>
            <w:hideMark/>
          </w:tcPr>
          <w:p w14:paraId="1F5E5E8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025D2D0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34081822</w:t>
            </w:r>
          </w:p>
        </w:tc>
        <w:tc>
          <w:tcPr>
            <w:tcW w:w="1961" w:type="dxa"/>
            <w:tcBorders>
              <w:top w:val="nil"/>
              <w:left w:val="nil"/>
              <w:bottom w:val="nil"/>
              <w:right w:val="nil"/>
            </w:tcBorders>
            <w:noWrap/>
            <w:vAlign w:val="center"/>
            <w:hideMark/>
          </w:tcPr>
          <w:p w14:paraId="4B94F9B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-0.0094</w:t>
            </w:r>
          </w:p>
        </w:tc>
        <w:tc>
          <w:tcPr>
            <w:tcW w:w="992" w:type="dxa"/>
            <w:tcBorders>
              <w:top w:val="nil"/>
              <w:left w:val="nil"/>
              <w:bottom w:val="nil"/>
              <w:right w:val="nil"/>
            </w:tcBorders>
            <w:noWrap/>
            <w:vAlign w:val="center"/>
            <w:hideMark/>
          </w:tcPr>
          <w:p w14:paraId="2D3C1C8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0.3487</w:t>
            </w:r>
          </w:p>
        </w:tc>
        <w:tc>
          <w:tcPr>
            <w:tcW w:w="1342" w:type="dxa"/>
            <w:tcBorders>
              <w:top w:val="nil"/>
              <w:left w:val="nil"/>
              <w:bottom w:val="nil"/>
              <w:right w:val="nil"/>
            </w:tcBorders>
            <w:noWrap/>
            <w:vAlign w:val="center"/>
            <w:hideMark/>
          </w:tcPr>
          <w:p w14:paraId="7620138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176AA799" w14:textId="77777777" w:rsidTr="00EB6DDC">
        <w:trPr>
          <w:trHeight w:val="278"/>
        </w:trPr>
        <w:tc>
          <w:tcPr>
            <w:tcW w:w="2127" w:type="dxa"/>
            <w:tcBorders>
              <w:top w:val="nil"/>
              <w:left w:val="nil"/>
              <w:bottom w:val="nil"/>
              <w:right w:val="nil"/>
            </w:tcBorders>
            <w:noWrap/>
            <w:vAlign w:val="center"/>
            <w:hideMark/>
          </w:tcPr>
          <w:p w14:paraId="5910130C"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hematocrit</w:t>
            </w:r>
          </w:p>
        </w:tc>
        <w:tc>
          <w:tcPr>
            <w:tcW w:w="1984" w:type="dxa"/>
            <w:tcBorders>
              <w:top w:val="nil"/>
              <w:left w:val="nil"/>
              <w:bottom w:val="nil"/>
              <w:right w:val="nil"/>
            </w:tcBorders>
            <w:noWrap/>
            <w:vAlign w:val="center"/>
            <w:hideMark/>
          </w:tcPr>
          <w:p w14:paraId="58B799D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(31.20, 31.40)</w:t>
            </w:r>
          </w:p>
        </w:tc>
        <w:tc>
          <w:tcPr>
            <w:tcW w:w="1701" w:type="dxa"/>
            <w:tcBorders>
              <w:top w:val="nil"/>
              <w:left w:val="nil"/>
              <w:bottom w:val="nil"/>
              <w:right w:val="nil"/>
            </w:tcBorders>
            <w:noWrap/>
            <w:vAlign w:val="center"/>
            <w:hideMark/>
          </w:tcPr>
          <w:p w14:paraId="1696795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(31.50, 32.00)</w:t>
            </w:r>
          </w:p>
        </w:tc>
        <w:tc>
          <w:tcPr>
            <w:tcW w:w="1911" w:type="dxa"/>
            <w:tcBorders>
              <w:top w:val="nil"/>
              <w:left w:val="nil"/>
              <w:bottom w:val="nil"/>
              <w:right w:val="nil"/>
            </w:tcBorders>
            <w:noWrap/>
            <w:vAlign w:val="center"/>
            <w:hideMark/>
          </w:tcPr>
          <w:p w14:paraId="25B9F87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6A7CC7D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32702588</w:t>
            </w:r>
          </w:p>
        </w:tc>
        <w:tc>
          <w:tcPr>
            <w:tcW w:w="1961" w:type="dxa"/>
            <w:tcBorders>
              <w:top w:val="nil"/>
              <w:left w:val="nil"/>
              <w:bottom w:val="nil"/>
              <w:right w:val="nil"/>
            </w:tcBorders>
            <w:noWrap/>
            <w:vAlign w:val="center"/>
            <w:hideMark/>
          </w:tcPr>
          <w:p w14:paraId="500C47B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-0.0495</w:t>
            </w:r>
          </w:p>
        </w:tc>
        <w:tc>
          <w:tcPr>
            <w:tcW w:w="992" w:type="dxa"/>
            <w:tcBorders>
              <w:top w:val="nil"/>
              <w:left w:val="nil"/>
              <w:bottom w:val="nil"/>
              <w:right w:val="nil"/>
            </w:tcBorders>
            <w:noWrap/>
            <w:vAlign w:val="center"/>
            <w:hideMark/>
          </w:tcPr>
          <w:p w14:paraId="02274C6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7.67E-07</w:t>
            </w:r>
          </w:p>
        </w:tc>
        <w:tc>
          <w:tcPr>
            <w:tcW w:w="1342" w:type="dxa"/>
            <w:tcBorders>
              <w:top w:val="nil"/>
              <w:left w:val="nil"/>
              <w:bottom w:val="nil"/>
              <w:right w:val="nil"/>
            </w:tcBorders>
            <w:noWrap/>
            <w:vAlign w:val="center"/>
            <w:hideMark/>
          </w:tcPr>
          <w:p w14:paraId="38AB1C5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10334577" w14:textId="77777777" w:rsidTr="00EB6DDC">
        <w:trPr>
          <w:trHeight w:val="278"/>
        </w:trPr>
        <w:tc>
          <w:tcPr>
            <w:tcW w:w="2127" w:type="dxa"/>
            <w:tcBorders>
              <w:top w:val="nil"/>
              <w:left w:val="nil"/>
              <w:bottom w:val="nil"/>
              <w:right w:val="nil"/>
            </w:tcBorders>
            <w:noWrap/>
            <w:vAlign w:val="center"/>
            <w:hideMark/>
          </w:tcPr>
          <w:p w14:paraId="71AC6455"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hemoglobin</w:t>
            </w:r>
          </w:p>
        </w:tc>
        <w:tc>
          <w:tcPr>
            <w:tcW w:w="1984" w:type="dxa"/>
            <w:tcBorders>
              <w:top w:val="nil"/>
              <w:left w:val="nil"/>
              <w:bottom w:val="nil"/>
              <w:right w:val="nil"/>
            </w:tcBorders>
            <w:noWrap/>
            <w:vAlign w:val="center"/>
            <w:hideMark/>
          </w:tcPr>
          <w:p w14:paraId="7D92033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(10.25, 10.30)</w:t>
            </w:r>
          </w:p>
        </w:tc>
        <w:tc>
          <w:tcPr>
            <w:tcW w:w="1701" w:type="dxa"/>
            <w:tcBorders>
              <w:top w:val="nil"/>
              <w:left w:val="nil"/>
              <w:bottom w:val="nil"/>
              <w:right w:val="nil"/>
            </w:tcBorders>
            <w:noWrap/>
            <w:vAlign w:val="center"/>
            <w:hideMark/>
          </w:tcPr>
          <w:p w14:paraId="65925C6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(10.35, 10.50)</w:t>
            </w:r>
          </w:p>
        </w:tc>
        <w:tc>
          <w:tcPr>
            <w:tcW w:w="1911" w:type="dxa"/>
            <w:tcBorders>
              <w:top w:val="nil"/>
              <w:left w:val="nil"/>
              <w:bottom w:val="nil"/>
              <w:right w:val="nil"/>
            </w:tcBorders>
            <w:noWrap/>
            <w:vAlign w:val="center"/>
            <w:hideMark/>
          </w:tcPr>
          <w:p w14:paraId="3AEEB16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7218B72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32556541</w:t>
            </w:r>
          </w:p>
        </w:tc>
        <w:tc>
          <w:tcPr>
            <w:tcW w:w="1961" w:type="dxa"/>
            <w:tcBorders>
              <w:top w:val="nil"/>
              <w:left w:val="nil"/>
              <w:bottom w:val="nil"/>
              <w:right w:val="nil"/>
            </w:tcBorders>
            <w:noWrap/>
            <w:vAlign w:val="center"/>
            <w:hideMark/>
          </w:tcPr>
          <w:p w14:paraId="39371AE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-0.0537</w:t>
            </w:r>
          </w:p>
        </w:tc>
        <w:tc>
          <w:tcPr>
            <w:tcW w:w="992" w:type="dxa"/>
            <w:tcBorders>
              <w:top w:val="nil"/>
              <w:left w:val="nil"/>
              <w:bottom w:val="nil"/>
              <w:right w:val="nil"/>
            </w:tcBorders>
            <w:noWrap/>
            <w:vAlign w:val="center"/>
            <w:hideMark/>
          </w:tcPr>
          <w:p w14:paraId="120ED6C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7.96E-08</w:t>
            </w:r>
          </w:p>
        </w:tc>
        <w:tc>
          <w:tcPr>
            <w:tcW w:w="1342" w:type="dxa"/>
            <w:tcBorders>
              <w:top w:val="nil"/>
              <w:left w:val="nil"/>
              <w:bottom w:val="nil"/>
              <w:right w:val="nil"/>
            </w:tcBorders>
            <w:noWrap/>
            <w:vAlign w:val="center"/>
            <w:hideMark/>
          </w:tcPr>
          <w:p w14:paraId="5E5223C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59F4C796" w14:textId="77777777" w:rsidTr="00EB6DDC">
        <w:trPr>
          <w:trHeight w:val="278"/>
        </w:trPr>
        <w:tc>
          <w:tcPr>
            <w:tcW w:w="2127" w:type="dxa"/>
            <w:tcBorders>
              <w:top w:val="nil"/>
              <w:left w:val="nil"/>
              <w:bottom w:val="nil"/>
              <w:right w:val="nil"/>
            </w:tcBorders>
            <w:noWrap/>
            <w:vAlign w:val="center"/>
            <w:hideMark/>
          </w:tcPr>
          <w:p w14:paraId="19FC943D"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mch</w:t>
            </w:r>
            <w:proofErr w:type="spellEnd"/>
          </w:p>
        </w:tc>
        <w:tc>
          <w:tcPr>
            <w:tcW w:w="1984" w:type="dxa"/>
            <w:tcBorders>
              <w:top w:val="nil"/>
              <w:left w:val="nil"/>
              <w:bottom w:val="nil"/>
              <w:right w:val="nil"/>
            </w:tcBorders>
            <w:noWrap/>
            <w:vAlign w:val="center"/>
            <w:hideMark/>
          </w:tcPr>
          <w:p w14:paraId="09CFAFD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(30.17, 30.25)</w:t>
            </w:r>
          </w:p>
        </w:tc>
        <w:tc>
          <w:tcPr>
            <w:tcW w:w="1701" w:type="dxa"/>
            <w:tcBorders>
              <w:top w:val="nil"/>
              <w:left w:val="nil"/>
              <w:bottom w:val="nil"/>
              <w:right w:val="nil"/>
            </w:tcBorders>
            <w:noWrap/>
            <w:vAlign w:val="center"/>
            <w:hideMark/>
          </w:tcPr>
          <w:p w14:paraId="7F9AAAF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(30.30, 30.45)</w:t>
            </w:r>
          </w:p>
        </w:tc>
        <w:tc>
          <w:tcPr>
            <w:tcW w:w="1911" w:type="dxa"/>
            <w:tcBorders>
              <w:top w:val="nil"/>
              <w:left w:val="nil"/>
              <w:bottom w:val="nil"/>
              <w:right w:val="nil"/>
            </w:tcBorders>
            <w:noWrap/>
            <w:vAlign w:val="center"/>
            <w:hideMark/>
          </w:tcPr>
          <w:p w14:paraId="6B9DC55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1EA8349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32847478</w:t>
            </w:r>
          </w:p>
        </w:tc>
        <w:tc>
          <w:tcPr>
            <w:tcW w:w="1961" w:type="dxa"/>
            <w:tcBorders>
              <w:top w:val="nil"/>
              <w:left w:val="nil"/>
              <w:bottom w:val="nil"/>
              <w:right w:val="nil"/>
            </w:tcBorders>
            <w:noWrap/>
            <w:vAlign w:val="center"/>
            <w:hideMark/>
          </w:tcPr>
          <w:p w14:paraId="35F6F95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-0.0453</w:t>
            </w:r>
          </w:p>
        </w:tc>
        <w:tc>
          <w:tcPr>
            <w:tcW w:w="992" w:type="dxa"/>
            <w:tcBorders>
              <w:top w:val="nil"/>
              <w:left w:val="nil"/>
              <w:bottom w:val="nil"/>
              <w:right w:val="nil"/>
            </w:tcBorders>
            <w:noWrap/>
            <w:vAlign w:val="center"/>
            <w:hideMark/>
          </w:tcPr>
          <w:p w14:paraId="5EC8996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6.1E-06</w:t>
            </w:r>
          </w:p>
        </w:tc>
        <w:tc>
          <w:tcPr>
            <w:tcW w:w="1342" w:type="dxa"/>
            <w:tcBorders>
              <w:top w:val="nil"/>
              <w:left w:val="nil"/>
              <w:bottom w:val="nil"/>
              <w:right w:val="nil"/>
            </w:tcBorders>
            <w:noWrap/>
            <w:vAlign w:val="center"/>
            <w:hideMark/>
          </w:tcPr>
          <w:p w14:paraId="50B20EF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792017E5" w14:textId="77777777" w:rsidTr="00EB6DDC">
        <w:trPr>
          <w:trHeight w:val="278"/>
        </w:trPr>
        <w:tc>
          <w:tcPr>
            <w:tcW w:w="2127" w:type="dxa"/>
            <w:tcBorders>
              <w:top w:val="nil"/>
              <w:left w:val="nil"/>
              <w:bottom w:val="nil"/>
              <w:right w:val="nil"/>
            </w:tcBorders>
            <w:noWrap/>
            <w:vAlign w:val="center"/>
            <w:hideMark/>
          </w:tcPr>
          <w:p w14:paraId="1E99A5A1"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mchc</w:t>
            </w:r>
            <w:proofErr w:type="spellEnd"/>
          </w:p>
        </w:tc>
        <w:tc>
          <w:tcPr>
            <w:tcW w:w="1984" w:type="dxa"/>
            <w:tcBorders>
              <w:top w:val="nil"/>
              <w:left w:val="nil"/>
              <w:bottom w:val="nil"/>
              <w:right w:val="nil"/>
            </w:tcBorders>
            <w:noWrap/>
            <w:vAlign w:val="center"/>
            <w:hideMark/>
          </w:tcPr>
          <w:p w14:paraId="0773C6B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(32.85, 32.90)</w:t>
            </w:r>
          </w:p>
        </w:tc>
        <w:tc>
          <w:tcPr>
            <w:tcW w:w="1701" w:type="dxa"/>
            <w:tcBorders>
              <w:top w:val="nil"/>
              <w:left w:val="nil"/>
              <w:bottom w:val="nil"/>
              <w:right w:val="nil"/>
            </w:tcBorders>
            <w:noWrap/>
            <w:vAlign w:val="center"/>
            <w:hideMark/>
          </w:tcPr>
          <w:p w14:paraId="7F9A266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(32.80, 32.95)</w:t>
            </w:r>
          </w:p>
        </w:tc>
        <w:tc>
          <w:tcPr>
            <w:tcW w:w="1911" w:type="dxa"/>
            <w:tcBorders>
              <w:top w:val="nil"/>
              <w:left w:val="nil"/>
              <w:bottom w:val="nil"/>
              <w:right w:val="nil"/>
            </w:tcBorders>
            <w:noWrap/>
            <w:vAlign w:val="center"/>
            <w:hideMark/>
          </w:tcPr>
          <w:p w14:paraId="57C1114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24C1411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34330994</w:t>
            </w:r>
          </w:p>
        </w:tc>
        <w:tc>
          <w:tcPr>
            <w:tcW w:w="1961" w:type="dxa"/>
            <w:tcBorders>
              <w:top w:val="nil"/>
              <w:left w:val="nil"/>
              <w:bottom w:val="nil"/>
              <w:right w:val="nil"/>
            </w:tcBorders>
            <w:noWrap/>
            <w:vAlign w:val="center"/>
            <w:hideMark/>
          </w:tcPr>
          <w:p w14:paraId="24EAD6D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-0.0021</w:t>
            </w:r>
          </w:p>
        </w:tc>
        <w:tc>
          <w:tcPr>
            <w:tcW w:w="992" w:type="dxa"/>
            <w:tcBorders>
              <w:top w:val="nil"/>
              <w:left w:val="nil"/>
              <w:bottom w:val="nil"/>
              <w:right w:val="nil"/>
            </w:tcBorders>
            <w:noWrap/>
            <w:vAlign w:val="center"/>
            <w:hideMark/>
          </w:tcPr>
          <w:p w14:paraId="6040B48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0.8311</w:t>
            </w:r>
          </w:p>
        </w:tc>
        <w:tc>
          <w:tcPr>
            <w:tcW w:w="1342" w:type="dxa"/>
            <w:tcBorders>
              <w:top w:val="nil"/>
              <w:left w:val="nil"/>
              <w:bottom w:val="nil"/>
              <w:right w:val="nil"/>
            </w:tcBorders>
            <w:noWrap/>
            <w:vAlign w:val="center"/>
            <w:hideMark/>
          </w:tcPr>
          <w:p w14:paraId="2D5A37E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2EE9E326" w14:textId="77777777" w:rsidTr="00EB6DDC">
        <w:trPr>
          <w:trHeight w:val="278"/>
        </w:trPr>
        <w:tc>
          <w:tcPr>
            <w:tcW w:w="2127" w:type="dxa"/>
            <w:tcBorders>
              <w:top w:val="nil"/>
              <w:left w:val="nil"/>
              <w:bottom w:val="nil"/>
              <w:right w:val="nil"/>
            </w:tcBorders>
            <w:noWrap/>
            <w:vAlign w:val="center"/>
            <w:hideMark/>
          </w:tcPr>
          <w:p w14:paraId="5F41B11D"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mcv</w:t>
            </w:r>
          </w:p>
        </w:tc>
        <w:tc>
          <w:tcPr>
            <w:tcW w:w="1984" w:type="dxa"/>
            <w:tcBorders>
              <w:top w:val="nil"/>
              <w:left w:val="nil"/>
              <w:bottom w:val="nil"/>
              <w:right w:val="nil"/>
            </w:tcBorders>
            <w:noWrap/>
            <w:vAlign w:val="center"/>
            <w:hideMark/>
          </w:tcPr>
          <w:p w14:paraId="7634885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(91.33, 91.50)</w:t>
            </w:r>
          </w:p>
        </w:tc>
        <w:tc>
          <w:tcPr>
            <w:tcW w:w="1701" w:type="dxa"/>
            <w:tcBorders>
              <w:top w:val="nil"/>
              <w:left w:val="nil"/>
              <w:bottom w:val="nil"/>
              <w:right w:val="nil"/>
            </w:tcBorders>
            <w:noWrap/>
            <w:vAlign w:val="center"/>
            <w:hideMark/>
          </w:tcPr>
          <w:p w14:paraId="5860480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(92.00, 92.00)</w:t>
            </w:r>
          </w:p>
        </w:tc>
        <w:tc>
          <w:tcPr>
            <w:tcW w:w="1911" w:type="dxa"/>
            <w:tcBorders>
              <w:top w:val="nil"/>
              <w:left w:val="nil"/>
              <w:bottom w:val="nil"/>
              <w:right w:val="nil"/>
            </w:tcBorders>
            <w:noWrap/>
            <w:vAlign w:val="center"/>
            <w:hideMark/>
          </w:tcPr>
          <w:p w14:paraId="00B8124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0A2108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32668705</w:t>
            </w:r>
          </w:p>
        </w:tc>
        <w:tc>
          <w:tcPr>
            <w:tcW w:w="1961" w:type="dxa"/>
            <w:tcBorders>
              <w:top w:val="nil"/>
              <w:left w:val="nil"/>
              <w:bottom w:val="nil"/>
              <w:right w:val="nil"/>
            </w:tcBorders>
            <w:noWrap/>
            <w:vAlign w:val="center"/>
            <w:hideMark/>
          </w:tcPr>
          <w:p w14:paraId="5461B42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-0.0504</w:t>
            </w:r>
          </w:p>
        </w:tc>
        <w:tc>
          <w:tcPr>
            <w:tcW w:w="992" w:type="dxa"/>
            <w:tcBorders>
              <w:top w:val="nil"/>
              <w:left w:val="nil"/>
              <w:bottom w:val="nil"/>
              <w:right w:val="nil"/>
            </w:tcBorders>
            <w:noWrap/>
            <w:vAlign w:val="center"/>
            <w:hideMark/>
          </w:tcPr>
          <w:p w14:paraId="4348698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4.58E-07</w:t>
            </w:r>
          </w:p>
        </w:tc>
        <w:tc>
          <w:tcPr>
            <w:tcW w:w="1342" w:type="dxa"/>
            <w:tcBorders>
              <w:top w:val="nil"/>
              <w:left w:val="nil"/>
              <w:bottom w:val="nil"/>
              <w:right w:val="nil"/>
            </w:tcBorders>
            <w:noWrap/>
            <w:vAlign w:val="center"/>
            <w:hideMark/>
          </w:tcPr>
          <w:p w14:paraId="4C06760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666BD555" w14:textId="77777777" w:rsidTr="00EB6DDC">
        <w:trPr>
          <w:trHeight w:val="278"/>
        </w:trPr>
        <w:tc>
          <w:tcPr>
            <w:tcW w:w="2127" w:type="dxa"/>
            <w:tcBorders>
              <w:top w:val="nil"/>
              <w:left w:val="nil"/>
              <w:bottom w:val="nil"/>
              <w:right w:val="nil"/>
            </w:tcBorders>
            <w:noWrap/>
            <w:vAlign w:val="center"/>
            <w:hideMark/>
          </w:tcPr>
          <w:p w14:paraId="5DBBFA07"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platelet</w:t>
            </w:r>
          </w:p>
        </w:tc>
        <w:tc>
          <w:tcPr>
            <w:tcW w:w="1984" w:type="dxa"/>
            <w:tcBorders>
              <w:top w:val="nil"/>
              <w:left w:val="nil"/>
              <w:bottom w:val="nil"/>
              <w:right w:val="nil"/>
            </w:tcBorders>
            <w:noWrap/>
            <w:vAlign w:val="center"/>
            <w:hideMark/>
          </w:tcPr>
          <w:p w14:paraId="0F73B47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(167.50, 170.67)</w:t>
            </w:r>
          </w:p>
        </w:tc>
        <w:tc>
          <w:tcPr>
            <w:tcW w:w="1701" w:type="dxa"/>
            <w:tcBorders>
              <w:top w:val="nil"/>
              <w:left w:val="nil"/>
              <w:bottom w:val="nil"/>
              <w:right w:val="nil"/>
            </w:tcBorders>
            <w:noWrap/>
            <w:vAlign w:val="center"/>
            <w:hideMark/>
          </w:tcPr>
          <w:p w14:paraId="64DFDFF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(172.67, 179.00)</w:t>
            </w:r>
          </w:p>
        </w:tc>
        <w:tc>
          <w:tcPr>
            <w:tcW w:w="1911" w:type="dxa"/>
            <w:tcBorders>
              <w:top w:val="nil"/>
              <w:left w:val="nil"/>
              <w:bottom w:val="nil"/>
              <w:right w:val="nil"/>
            </w:tcBorders>
            <w:noWrap/>
            <w:vAlign w:val="center"/>
            <w:hideMark/>
          </w:tcPr>
          <w:p w14:paraId="7BA1298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70C21AF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33515826</w:t>
            </w:r>
          </w:p>
        </w:tc>
        <w:tc>
          <w:tcPr>
            <w:tcW w:w="1961" w:type="dxa"/>
            <w:tcBorders>
              <w:top w:val="nil"/>
              <w:left w:val="nil"/>
              <w:bottom w:val="nil"/>
              <w:right w:val="nil"/>
            </w:tcBorders>
            <w:noWrap/>
            <w:vAlign w:val="center"/>
            <w:hideMark/>
          </w:tcPr>
          <w:p w14:paraId="6191858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-0.0258</w:t>
            </w:r>
          </w:p>
        </w:tc>
        <w:tc>
          <w:tcPr>
            <w:tcW w:w="992" w:type="dxa"/>
            <w:tcBorders>
              <w:top w:val="nil"/>
              <w:left w:val="nil"/>
              <w:bottom w:val="nil"/>
              <w:right w:val="nil"/>
            </w:tcBorders>
            <w:noWrap/>
            <w:vAlign w:val="center"/>
            <w:hideMark/>
          </w:tcPr>
          <w:p w14:paraId="26BC08A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0.009844</w:t>
            </w:r>
          </w:p>
        </w:tc>
        <w:tc>
          <w:tcPr>
            <w:tcW w:w="1342" w:type="dxa"/>
            <w:tcBorders>
              <w:top w:val="nil"/>
              <w:left w:val="nil"/>
              <w:bottom w:val="nil"/>
              <w:right w:val="nil"/>
            </w:tcBorders>
            <w:noWrap/>
            <w:vAlign w:val="center"/>
            <w:hideMark/>
          </w:tcPr>
          <w:p w14:paraId="16A581A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6C5D0C55" w14:textId="77777777" w:rsidTr="00EB6DDC">
        <w:trPr>
          <w:trHeight w:val="278"/>
        </w:trPr>
        <w:tc>
          <w:tcPr>
            <w:tcW w:w="2127" w:type="dxa"/>
            <w:tcBorders>
              <w:top w:val="nil"/>
              <w:left w:val="nil"/>
              <w:bottom w:val="nil"/>
              <w:right w:val="nil"/>
            </w:tcBorders>
            <w:noWrap/>
            <w:vAlign w:val="center"/>
            <w:hideMark/>
          </w:tcPr>
          <w:p w14:paraId="51E40CC6"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rbc</w:t>
            </w:r>
            <w:proofErr w:type="spellEnd"/>
          </w:p>
        </w:tc>
        <w:tc>
          <w:tcPr>
            <w:tcW w:w="1984" w:type="dxa"/>
            <w:tcBorders>
              <w:top w:val="nil"/>
              <w:left w:val="nil"/>
              <w:bottom w:val="nil"/>
              <w:right w:val="nil"/>
            </w:tcBorders>
            <w:noWrap/>
            <w:vAlign w:val="center"/>
            <w:hideMark/>
          </w:tcPr>
          <w:p w14:paraId="34CADB2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(3.43, 3.45)</w:t>
            </w:r>
          </w:p>
        </w:tc>
        <w:tc>
          <w:tcPr>
            <w:tcW w:w="1701" w:type="dxa"/>
            <w:tcBorders>
              <w:top w:val="nil"/>
              <w:left w:val="nil"/>
              <w:bottom w:val="nil"/>
              <w:right w:val="nil"/>
            </w:tcBorders>
            <w:noWrap/>
            <w:vAlign w:val="center"/>
            <w:hideMark/>
          </w:tcPr>
          <w:p w14:paraId="65471F9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(3.44, 3.50)</w:t>
            </w:r>
          </w:p>
        </w:tc>
        <w:tc>
          <w:tcPr>
            <w:tcW w:w="1911" w:type="dxa"/>
            <w:tcBorders>
              <w:top w:val="nil"/>
              <w:left w:val="nil"/>
              <w:bottom w:val="nil"/>
              <w:right w:val="nil"/>
            </w:tcBorders>
            <w:noWrap/>
            <w:vAlign w:val="center"/>
            <w:hideMark/>
          </w:tcPr>
          <w:p w14:paraId="7494DB2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0DA8FA9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33282947</w:t>
            </w:r>
          </w:p>
        </w:tc>
        <w:tc>
          <w:tcPr>
            <w:tcW w:w="1961" w:type="dxa"/>
            <w:tcBorders>
              <w:top w:val="nil"/>
              <w:left w:val="nil"/>
              <w:bottom w:val="nil"/>
              <w:right w:val="nil"/>
            </w:tcBorders>
            <w:noWrap/>
            <w:vAlign w:val="center"/>
            <w:hideMark/>
          </w:tcPr>
          <w:p w14:paraId="26A2DB0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-0.0326</w:t>
            </w:r>
          </w:p>
        </w:tc>
        <w:tc>
          <w:tcPr>
            <w:tcW w:w="992" w:type="dxa"/>
            <w:tcBorders>
              <w:top w:val="nil"/>
              <w:left w:val="nil"/>
              <w:bottom w:val="nil"/>
              <w:right w:val="nil"/>
            </w:tcBorders>
            <w:noWrap/>
            <w:vAlign w:val="center"/>
            <w:hideMark/>
          </w:tcPr>
          <w:p w14:paraId="50BAA49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0.001123</w:t>
            </w:r>
          </w:p>
        </w:tc>
        <w:tc>
          <w:tcPr>
            <w:tcW w:w="1342" w:type="dxa"/>
            <w:tcBorders>
              <w:top w:val="nil"/>
              <w:left w:val="nil"/>
              <w:bottom w:val="nil"/>
              <w:right w:val="nil"/>
            </w:tcBorders>
            <w:noWrap/>
            <w:vAlign w:val="center"/>
            <w:hideMark/>
          </w:tcPr>
          <w:p w14:paraId="234A16E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79428DCE" w14:textId="77777777" w:rsidTr="00EB6DDC">
        <w:trPr>
          <w:trHeight w:val="278"/>
        </w:trPr>
        <w:tc>
          <w:tcPr>
            <w:tcW w:w="2127" w:type="dxa"/>
            <w:tcBorders>
              <w:top w:val="nil"/>
              <w:left w:val="nil"/>
              <w:bottom w:val="nil"/>
              <w:right w:val="nil"/>
            </w:tcBorders>
            <w:noWrap/>
            <w:vAlign w:val="center"/>
            <w:hideMark/>
          </w:tcPr>
          <w:p w14:paraId="48AEFB1C"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rdw</w:t>
            </w:r>
            <w:proofErr w:type="spellEnd"/>
          </w:p>
        </w:tc>
        <w:tc>
          <w:tcPr>
            <w:tcW w:w="1984" w:type="dxa"/>
            <w:tcBorders>
              <w:top w:val="nil"/>
              <w:left w:val="nil"/>
              <w:bottom w:val="nil"/>
              <w:right w:val="nil"/>
            </w:tcBorders>
            <w:noWrap/>
            <w:vAlign w:val="center"/>
            <w:hideMark/>
          </w:tcPr>
          <w:p w14:paraId="7BE4401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(14.50, 14.60)</w:t>
            </w:r>
          </w:p>
        </w:tc>
        <w:tc>
          <w:tcPr>
            <w:tcW w:w="1701" w:type="dxa"/>
            <w:tcBorders>
              <w:top w:val="nil"/>
              <w:left w:val="nil"/>
              <w:bottom w:val="nil"/>
              <w:right w:val="nil"/>
            </w:tcBorders>
            <w:noWrap/>
            <w:vAlign w:val="center"/>
            <w:hideMark/>
          </w:tcPr>
          <w:p w14:paraId="7E7C2AF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(14.70, 14.80)</w:t>
            </w:r>
          </w:p>
        </w:tc>
        <w:tc>
          <w:tcPr>
            <w:tcW w:w="1911" w:type="dxa"/>
            <w:tcBorders>
              <w:top w:val="nil"/>
              <w:left w:val="nil"/>
              <w:bottom w:val="nil"/>
              <w:right w:val="nil"/>
            </w:tcBorders>
            <w:noWrap/>
            <w:vAlign w:val="center"/>
            <w:hideMark/>
          </w:tcPr>
          <w:p w14:paraId="7C8939F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780C84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32224245</w:t>
            </w:r>
          </w:p>
        </w:tc>
        <w:tc>
          <w:tcPr>
            <w:tcW w:w="1961" w:type="dxa"/>
            <w:tcBorders>
              <w:top w:val="nil"/>
              <w:left w:val="nil"/>
              <w:bottom w:val="nil"/>
              <w:right w:val="nil"/>
            </w:tcBorders>
            <w:noWrap/>
            <w:vAlign w:val="center"/>
            <w:hideMark/>
          </w:tcPr>
          <w:p w14:paraId="628F99F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-0.0634</w:t>
            </w:r>
          </w:p>
        </w:tc>
        <w:tc>
          <w:tcPr>
            <w:tcW w:w="992" w:type="dxa"/>
            <w:tcBorders>
              <w:top w:val="nil"/>
              <w:left w:val="nil"/>
              <w:bottom w:val="nil"/>
              <w:right w:val="nil"/>
            </w:tcBorders>
            <w:noWrap/>
            <w:vAlign w:val="center"/>
            <w:hideMark/>
          </w:tcPr>
          <w:p w14:paraId="3A127A9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2.4E-10</w:t>
            </w:r>
          </w:p>
        </w:tc>
        <w:tc>
          <w:tcPr>
            <w:tcW w:w="1342" w:type="dxa"/>
            <w:tcBorders>
              <w:top w:val="nil"/>
              <w:left w:val="nil"/>
              <w:bottom w:val="nil"/>
              <w:right w:val="nil"/>
            </w:tcBorders>
            <w:noWrap/>
            <w:vAlign w:val="center"/>
            <w:hideMark/>
          </w:tcPr>
          <w:p w14:paraId="71F5AED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5F69A74" w14:textId="77777777" w:rsidTr="00EB6DDC">
        <w:trPr>
          <w:trHeight w:val="278"/>
        </w:trPr>
        <w:tc>
          <w:tcPr>
            <w:tcW w:w="13958" w:type="dxa"/>
            <w:gridSpan w:val="8"/>
            <w:tcBorders>
              <w:top w:val="nil"/>
              <w:left w:val="nil"/>
              <w:bottom w:val="nil"/>
              <w:right w:val="nil"/>
            </w:tcBorders>
            <w:noWrap/>
            <w:vAlign w:val="center"/>
            <w:hideMark/>
          </w:tcPr>
          <w:p w14:paraId="09470E27"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Clinical scoring systems</w:t>
            </w:r>
          </w:p>
        </w:tc>
      </w:tr>
      <w:tr w:rsidR="00B63C26" w:rsidRPr="00E531A6" w14:paraId="7FEF8C99" w14:textId="77777777" w:rsidTr="00EB6DDC">
        <w:trPr>
          <w:trHeight w:val="278"/>
        </w:trPr>
        <w:tc>
          <w:tcPr>
            <w:tcW w:w="2127" w:type="dxa"/>
            <w:tcBorders>
              <w:top w:val="nil"/>
              <w:left w:val="nil"/>
              <w:bottom w:val="nil"/>
              <w:right w:val="nil"/>
            </w:tcBorders>
            <w:noWrap/>
            <w:vAlign w:val="center"/>
            <w:hideMark/>
          </w:tcPr>
          <w:p w14:paraId="60901507"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rass</w:t>
            </w:r>
            <w:proofErr w:type="spellEnd"/>
            <w:r w:rsidRPr="00E531A6">
              <w:rPr>
                <w:rFonts w:ascii="Times New Roman" w:eastAsia="等线" w:hAnsi="Times New Roman" w:cs="Times New Roman"/>
                <w:color w:val="000000"/>
                <w:kern w:val="0"/>
                <w:szCs w:val="22"/>
                <w14:ligatures w14:val="none"/>
              </w:rPr>
              <w:t xml:space="preserve"> min</w:t>
            </w:r>
          </w:p>
        </w:tc>
        <w:tc>
          <w:tcPr>
            <w:tcW w:w="1984" w:type="dxa"/>
            <w:tcBorders>
              <w:top w:val="nil"/>
              <w:left w:val="nil"/>
              <w:bottom w:val="nil"/>
              <w:right w:val="nil"/>
            </w:tcBorders>
            <w:noWrap/>
            <w:vAlign w:val="center"/>
            <w:hideMark/>
          </w:tcPr>
          <w:p w14:paraId="128392E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(-2.00, -2.00)</w:t>
            </w:r>
          </w:p>
        </w:tc>
        <w:tc>
          <w:tcPr>
            <w:tcW w:w="1701" w:type="dxa"/>
            <w:tcBorders>
              <w:top w:val="nil"/>
              <w:left w:val="nil"/>
              <w:bottom w:val="nil"/>
              <w:right w:val="nil"/>
            </w:tcBorders>
            <w:noWrap/>
            <w:vAlign w:val="center"/>
            <w:hideMark/>
          </w:tcPr>
          <w:p w14:paraId="5CA8385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(-3.00, -3.00)</w:t>
            </w:r>
          </w:p>
        </w:tc>
        <w:tc>
          <w:tcPr>
            <w:tcW w:w="1911" w:type="dxa"/>
            <w:tcBorders>
              <w:top w:val="nil"/>
              <w:left w:val="nil"/>
              <w:bottom w:val="nil"/>
              <w:right w:val="nil"/>
            </w:tcBorders>
            <w:noWrap/>
            <w:vAlign w:val="center"/>
            <w:hideMark/>
          </w:tcPr>
          <w:p w14:paraId="3C86E5F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1E31AFB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39011961</w:t>
            </w:r>
          </w:p>
        </w:tc>
        <w:tc>
          <w:tcPr>
            <w:tcW w:w="1961" w:type="dxa"/>
            <w:tcBorders>
              <w:top w:val="nil"/>
              <w:left w:val="nil"/>
              <w:bottom w:val="nil"/>
              <w:right w:val="nil"/>
            </w:tcBorders>
            <w:noWrap/>
            <w:vAlign w:val="center"/>
            <w:hideMark/>
          </w:tcPr>
          <w:p w14:paraId="732FD28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0.1339</w:t>
            </w:r>
          </w:p>
        </w:tc>
        <w:tc>
          <w:tcPr>
            <w:tcW w:w="992" w:type="dxa"/>
            <w:tcBorders>
              <w:top w:val="nil"/>
              <w:left w:val="nil"/>
              <w:bottom w:val="nil"/>
              <w:right w:val="nil"/>
            </w:tcBorders>
            <w:noWrap/>
            <w:vAlign w:val="center"/>
            <w:hideMark/>
          </w:tcPr>
          <w:p w14:paraId="0CAC825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5110789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2D5CC5E6" w14:textId="77777777" w:rsidTr="00EB6DDC">
        <w:trPr>
          <w:trHeight w:val="278"/>
        </w:trPr>
        <w:tc>
          <w:tcPr>
            <w:tcW w:w="2127" w:type="dxa"/>
            <w:tcBorders>
              <w:top w:val="nil"/>
              <w:left w:val="nil"/>
              <w:bottom w:val="nil"/>
              <w:right w:val="nil"/>
            </w:tcBorders>
            <w:noWrap/>
            <w:vAlign w:val="center"/>
            <w:hideMark/>
          </w:tcPr>
          <w:p w14:paraId="23F1D5ED"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gcs</w:t>
            </w:r>
            <w:proofErr w:type="spellEnd"/>
            <w:r w:rsidRPr="00E531A6">
              <w:rPr>
                <w:rFonts w:ascii="Times New Roman" w:eastAsia="等线" w:hAnsi="Times New Roman" w:cs="Times New Roman"/>
                <w:color w:val="000000"/>
                <w:kern w:val="0"/>
                <w:szCs w:val="22"/>
                <w14:ligatures w14:val="none"/>
              </w:rPr>
              <w:t xml:space="preserve"> min</w:t>
            </w:r>
          </w:p>
        </w:tc>
        <w:tc>
          <w:tcPr>
            <w:tcW w:w="1984" w:type="dxa"/>
            <w:tcBorders>
              <w:top w:val="nil"/>
              <w:left w:val="nil"/>
              <w:bottom w:val="nil"/>
              <w:right w:val="nil"/>
            </w:tcBorders>
            <w:noWrap/>
            <w:vAlign w:val="center"/>
            <w:hideMark/>
          </w:tcPr>
          <w:p w14:paraId="0FA8A0D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(14.00, 14.00)</w:t>
            </w:r>
          </w:p>
        </w:tc>
        <w:tc>
          <w:tcPr>
            <w:tcW w:w="1701" w:type="dxa"/>
            <w:tcBorders>
              <w:top w:val="nil"/>
              <w:left w:val="nil"/>
              <w:bottom w:val="nil"/>
              <w:right w:val="nil"/>
            </w:tcBorders>
            <w:noWrap/>
            <w:vAlign w:val="center"/>
            <w:hideMark/>
          </w:tcPr>
          <w:p w14:paraId="532E42D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(13.00, 13.00)</w:t>
            </w:r>
          </w:p>
        </w:tc>
        <w:tc>
          <w:tcPr>
            <w:tcW w:w="1911" w:type="dxa"/>
            <w:tcBorders>
              <w:top w:val="nil"/>
              <w:left w:val="nil"/>
              <w:bottom w:val="nil"/>
              <w:right w:val="nil"/>
            </w:tcBorders>
            <w:noWrap/>
            <w:vAlign w:val="center"/>
            <w:hideMark/>
          </w:tcPr>
          <w:p w14:paraId="30C75F4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6B9E84C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43737696</w:t>
            </w:r>
          </w:p>
        </w:tc>
        <w:tc>
          <w:tcPr>
            <w:tcW w:w="1961" w:type="dxa"/>
            <w:tcBorders>
              <w:top w:val="nil"/>
              <w:left w:val="nil"/>
              <w:bottom w:val="nil"/>
              <w:right w:val="nil"/>
            </w:tcBorders>
            <w:noWrap/>
            <w:vAlign w:val="center"/>
            <w:hideMark/>
          </w:tcPr>
          <w:p w14:paraId="3B588E4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0.2713</w:t>
            </w:r>
          </w:p>
        </w:tc>
        <w:tc>
          <w:tcPr>
            <w:tcW w:w="992" w:type="dxa"/>
            <w:tcBorders>
              <w:top w:val="nil"/>
              <w:left w:val="nil"/>
              <w:bottom w:val="nil"/>
              <w:right w:val="nil"/>
            </w:tcBorders>
            <w:noWrap/>
            <w:vAlign w:val="center"/>
            <w:hideMark/>
          </w:tcPr>
          <w:p w14:paraId="4F57E8E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7A8DCF7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B0ECE4B" w14:textId="77777777" w:rsidTr="00EB6DDC">
        <w:trPr>
          <w:trHeight w:val="278"/>
        </w:trPr>
        <w:tc>
          <w:tcPr>
            <w:tcW w:w="2127" w:type="dxa"/>
            <w:tcBorders>
              <w:top w:val="nil"/>
              <w:left w:val="nil"/>
              <w:bottom w:val="nil"/>
              <w:right w:val="nil"/>
            </w:tcBorders>
            <w:noWrap/>
            <w:vAlign w:val="center"/>
            <w:hideMark/>
          </w:tcPr>
          <w:p w14:paraId="5B20CEE9"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lastRenderedPageBreak/>
              <w:t>sofa</w:t>
            </w:r>
          </w:p>
        </w:tc>
        <w:tc>
          <w:tcPr>
            <w:tcW w:w="1984" w:type="dxa"/>
            <w:tcBorders>
              <w:top w:val="nil"/>
              <w:left w:val="nil"/>
              <w:bottom w:val="nil"/>
              <w:right w:val="nil"/>
            </w:tcBorders>
            <w:noWrap/>
            <w:vAlign w:val="center"/>
            <w:hideMark/>
          </w:tcPr>
          <w:p w14:paraId="14AEAFF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(5.00, 5.00)</w:t>
            </w:r>
          </w:p>
        </w:tc>
        <w:tc>
          <w:tcPr>
            <w:tcW w:w="1701" w:type="dxa"/>
            <w:tcBorders>
              <w:top w:val="nil"/>
              <w:left w:val="nil"/>
              <w:bottom w:val="nil"/>
              <w:right w:val="nil"/>
            </w:tcBorders>
            <w:noWrap/>
            <w:vAlign w:val="center"/>
            <w:hideMark/>
          </w:tcPr>
          <w:p w14:paraId="0CA2539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(6.00, 6.00)</w:t>
            </w:r>
          </w:p>
        </w:tc>
        <w:tc>
          <w:tcPr>
            <w:tcW w:w="1911" w:type="dxa"/>
            <w:tcBorders>
              <w:top w:val="nil"/>
              <w:left w:val="nil"/>
              <w:bottom w:val="nil"/>
              <w:right w:val="nil"/>
            </w:tcBorders>
            <w:noWrap/>
            <w:vAlign w:val="center"/>
            <w:hideMark/>
          </w:tcPr>
          <w:p w14:paraId="4A6E1AD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7D090A3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29611815</w:t>
            </w:r>
          </w:p>
        </w:tc>
        <w:tc>
          <w:tcPr>
            <w:tcW w:w="1961" w:type="dxa"/>
            <w:tcBorders>
              <w:top w:val="nil"/>
              <w:left w:val="nil"/>
              <w:bottom w:val="nil"/>
              <w:right w:val="nil"/>
            </w:tcBorders>
            <w:noWrap/>
            <w:vAlign w:val="center"/>
            <w:hideMark/>
          </w:tcPr>
          <w:p w14:paraId="5ED9C4D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-0.1393</w:t>
            </w:r>
          </w:p>
        </w:tc>
        <w:tc>
          <w:tcPr>
            <w:tcW w:w="992" w:type="dxa"/>
            <w:tcBorders>
              <w:top w:val="nil"/>
              <w:left w:val="nil"/>
              <w:bottom w:val="nil"/>
              <w:right w:val="nil"/>
            </w:tcBorders>
            <w:noWrap/>
            <w:vAlign w:val="center"/>
            <w:hideMark/>
          </w:tcPr>
          <w:p w14:paraId="63610C1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1D1A0A6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C62B3F9" w14:textId="77777777" w:rsidTr="00EB6DDC">
        <w:trPr>
          <w:trHeight w:val="278"/>
        </w:trPr>
        <w:tc>
          <w:tcPr>
            <w:tcW w:w="2127" w:type="dxa"/>
            <w:tcBorders>
              <w:top w:val="nil"/>
              <w:left w:val="nil"/>
              <w:bottom w:val="nil"/>
              <w:right w:val="nil"/>
            </w:tcBorders>
            <w:noWrap/>
            <w:vAlign w:val="center"/>
            <w:hideMark/>
          </w:tcPr>
          <w:p w14:paraId="520CCCCA"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apsiii</w:t>
            </w:r>
            <w:proofErr w:type="spellEnd"/>
          </w:p>
        </w:tc>
        <w:tc>
          <w:tcPr>
            <w:tcW w:w="1984" w:type="dxa"/>
            <w:tcBorders>
              <w:top w:val="nil"/>
              <w:left w:val="nil"/>
              <w:bottom w:val="nil"/>
              <w:right w:val="nil"/>
            </w:tcBorders>
            <w:noWrap/>
            <w:vAlign w:val="center"/>
            <w:hideMark/>
          </w:tcPr>
          <w:p w14:paraId="50194E6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(44.00, 44.00)</w:t>
            </w:r>
          </w:p>
        </w:tc>
        <w:tc>
          <w:tcPr>
            <w:tcW w:w="1701" w:type="dxa"/>
            <w:tcBorders>
              <w:top w:val="nil"/>
              <w:left w:val="nil"/>
              <w:bottom w:val="nil"/>
              <w:right w:val="nil"/>
            </w:tcBorders>
            <w:noWrap/>
            <w:vAlign w:val="center"/>
            <w:hideMark/>
          </w:tcPr>
          <w:p w14:paraId="75E1AA4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(51.00, 52.00)</w:t>
            </w:r>
          </w:p>
        </w:tc>
        <w:tc>
          <w:tcPr>
            <w:tcW w:w="1911" w:type="dxa"/>
            <w:tcBorders>
              <w:top w:val="nil"/>
              <w:left w:val="nil"/>
              <w:bottom w:val="nil"/>
              <w:right w:val="nil"/>
            </w:tcBorders>
            <w:noWrap/>
            <w:vAlign w:val="center"/>
            <w:hideMark/>
          </w:tcPr>
          <w:p w14:paraId="6D4E05A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653B1FB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27779094</w:t>
            </w:r>
          </w:p>
        </w:tc>
        <w:tc>
          <w:tcPr>
            <w:tcW w:w="1961" w:type="dxa"/>
            <w:tcBorders>
              <w:top w:val="nil"/>
              <w:left w:val="nil"/>
              <w:bottom w:val="nil"/>
              <w:right w:val="nil"/>
            </w:tcBorders>
            <w:noWrap/>
            <w:vAlign w:val="center"/>
            <w:hideMark/>
          </w:tcPr>
          <w:p w14:paraId="283BD5A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-0.1926</w:t>
            </w:r>
          </w:p>
        </w:tc>
        <w:tc>
          <w:tcPr>
            <w:tcW w:w="992" w:type="dxa"/>
            <w:tcBorders>
              <w:top w:val="nil"/>
              <w:left w:val="nil"/>
              <w:bottom w:val="nil"/>
              <w:right w:val="nil"/>
            </w:tcBorders>
            <w:noWrap/>
            <w:vAlign w:val="center"/>
            <w:hideMark/>
          </w:tcPr>
          <w:p w14:paraId="1A7FD69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3558027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61BC967" w14:textId="77777777" w:rsidTr="00EB6DDC">
        <w:trPr>
          <w:trHeight w:val="278"/>
        </w:trPr>
        <w:tc>
          <w:tcPr>
            <w:tcW w:w="2127" w:type="dxa"/>
            <w:tcBorders>
              <w:top w:val="nil"/>
              <w:left w:val="nil"/>
              <w:bottom w:val="nil"/>
              <w:right w:val="nil"/>
            </w:tcBorders>
            <w:noWrap/>
            <w:vAlign w:val="center"/>
            <w:hideMark/>
          </w:tcPr>
          <w:p w14:paraId="419F01CB"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charlson</w:t>
            </w:r>
            <w:proofErr w:type="spellEnd"/>
            <w:r w:rsidRPr="00E531A6">
              <w:rPr>
                <w:rFonts w:ascii="Times New Roman" w:eastAsia="等线" w:hAnsi="Times New Roman" w:cs="Times New Roman"/>
                <w:color w:val="000000"/>
                <w:kern w:val="0"/>
                <w:szCs w:val="22"/>
                <w14:ligatures w14:val="none"/>
              </w:rPr>
              <w:t xml:space="preserve"> comorbidity index</w:t>
            </w:r>
          </w:p>
        </w:tc>
        <w:tc>
          <w:tcPr>
            <w:tcW w:w="1984" w:type="dxa"/>
            <w:tcBorders>
              <w:top w:val="nil"/>
              <w:left w:val="nil"/>
              <w:bottom w:val="nil"/>
              <w:right w:val="nil"/>
            </w:tcBorders>
            <w:noWrap/>
            <w:vAlign w:val="center"/>
            <w:hideMark/>
          </w:tcPr>
          <w:p w14:paraId="0C14944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(5.00, 5.00)</w:t>
            </w:r>
          </w:p>
        </w:tc>
        <w:tc>
          <w:tcPr>
            <w:tcW w:w="1701" w:type="dxa"/>
            <w:tcBorders>
              <w:top w:val="nil"/>
              <w:left w:val="nil"/>
              <w:bottom w:val="nil"/>
              <w:right w:val="nil"/>
            </w:tcBorders>
            <w:noWrap/>
            <w:vAlign w:val="center"/>
            <w:hideMark/>
          </w:tcPr>
          <w:p w14:paraId="0C891ED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(5.00, 5.00)</w:t>
            </w:r>
          </w:p>
        </w:tc>
        <w:tc>
          <w:tcPr>
            <w:tcW w:w="1911" w:type="dxa"/>
            <w:tcBorders>
              <w:top w:val="nil"/>
              <w:left w:val="nil"/>
              <w:bottom w:val="nil"/>
              <w:right w:val="nil"/>
            </w:tcBorders>
            <w:noWrap/>
            <w:vAlign w:val="center"/>
            <w:hideMark/>
          </w:tcPr>
          <w:p w14:paraId="0371F18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454BC1C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31700881</w:t>
            </w:r>
          </w:p>
        </w:tc>
        <w:tc>
          <w:tcPr>
            <w:tcW w:w="1961" w:type="dxa"/>
            <w:tcBorders>
              <w:top w:val="nil"/>
              <w:left w:val="nil"/>
              <w:bottom w:val="nil"/>
              <w:right w:val="nil"/>
            </w:tcBorders>
            <w:noWrap/>
            <w:vAlign w:val="center"/>
            <w:hideMark/>
          </w:tcPr>
          <w:p w14:paraId="0656B5A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-0.0786</w:t>
            </w:r>
          </w:p>
        </w:tc>
        <w:tc>
          <w:tcPr>
            <w:tcW w:w="992" w:type="dxa"/>
            <w:tcBorders>
              <w:top w:val="nil"/>
              <w:left w:val="nil"/>
              <w:bottom w:val="nil"/>
              <w:right w:val="nil"/>
            </w:tcBorders>
            <w:noWrap/>
            <w:vAlign w:val="center"/>
            <w:hideMark/>
          </w:tcPr>
          <w:p w14:paraId="4784B6B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2.94E-15</w:t>
            </w:r>
          </w:p>
        </w:tc>
        <w:tc>
          <w:tcPr>
            <w:tcW w:w="1342" w:type="dxa"/>
            <w:tcBorders>
              <w:top w:val="nil"/>
              <w:left w:val="nil"/>
              <w:bottom w:val="nil"/>
              <w:right w:val="nil"/>
            </w:tcBorders>
            <w:noWrap/>
            <w:vAlign w:val="center"/>
            <w:hideMark/>
          </w:tcPr>
          <w:p w14:paraId="49636B6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337B49DF" w14:textId="77777777" w:rsidTr="00EB6DDC">
        <w:trPr>
          <w:trHeight w:val="278"/>
        </w:trPr>
        <w:tc>
          <w:tcPr>
            <w:tcW w:w="2127" w:type="dxa"/>
            <w:tcBorders>
              <w:top w:val="nil"/>
              <w:left w:val="nil"/>
              <w:bottom w:val="nil"/>
              <w:right w:val="nil"/>
            </w:tcBorders>
            <w:noWrap/>
            <w:vAlign w:val="center"/>
            <w:hideMark/>
          </w:tcPr>
          <w:p w14:paraId="730A215F"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lods</w:t>
            </w:r>
            <w:proofErr w:type="spellEnd"/>
          </w:p>
        </w:tc>
        <w:tc>
          <w:tcPr>
            <w:tcW w:w="1984" w:type="dxa"/>
            <w:tcBorders>
              <w:top w:val="nil"/>
              <w:left w:val="nil"/>
              <w:bottom w:val="nil"/>
              <w:right w:val="nil"/>
            </w:tcBorders>
            <w:noWrap/>
            <w:vAlign w:val="center"/>
            <w:hideMark/>
          </w:tcPr>
          <w:p w14:paraId="66AF391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(5.00, 5.00)</w:t>
            </w:r>
          </w:p>
        </w:tc>
        <w:tc>
          <w:tcPr>
            <w:tcW w:w="1701" w:type="dxa"/>
            <w:tcBorders>
              <w:top w:val="nil"/>
              <w:left w:val="nil"/>
              <w:bottom w:val="nil"/>
              <w:right w:val="nil"/>
            </w:tcBorders>
            <w:noWrap/>
            <w:vAlign w:val="center"/>
            <w:hideMark/>
          </w:tcPr>
          <w:p w14:paraId="6B2EF44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(6.00, 6.00)</w:t>
            </w:r>
          </w:p>
        </w:tc>
        <w:tc>
          <w:tcPr>
            <w:tcW w:w="1911" w:type="dxa"/>
            <w:tcBorders>
              <w:top w:val="nil"/>
              <w:left w:val="nil"/>
              <w:bottom w:val="nil"/>
              <w:right w:val="nil"/>
            </w:tcBorders>
            <w:noWrap/>
            <w:vAlign w:val="center"/>
            <w:hideMark/>
          </w:tcPr>
          <w:p w14:paraId="035D894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6693C9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28034322</w:t>
            </w:r>
          </w:p>
        </w:tc>
        <w:tc>
          <w:tcPr>
            <w:tcW w:w="1961" w:type="dxa"/>
            <w:tcBorders>
              <w:top w:val="nil"/>
              <w:left w:val="nil"/>
              <w:bottom w:val="nil"/>
              <w:right w:val="nil"/>
            </w:tcBorders>
            <w:noWrap/>
            <w:vAlign w:val="center"/>
            <w:hideMark/>
          </w:tcPr>
          <w:p w14:paraId="7E46631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-0.1852</w:t>
            </w:r>
          </w:p>
        </w:tc>
        <w:tc>
          <w:tcPr>
            <w:tcW w:w="992" w:type="dxa"/>
            <w:tcBorders>
              <w:top w:val="nil"/>
              <w:left w:val="nil"/>
              <w:bottom w:val="nil"/>
              <w:right w:val="nil"/>
            </w:tcBorders>
            <w:noWrap/>
            <w:vAlign w:val="center"/>
            <w:hideMark/>
          </w:tcPr>
          <w:p w14:paraId="6D545B5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58403D4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E96E4BE" w14:textId="77777777" w:rsidTr="00EB6DDC">
        <w:trPr>
          <w:trHeight w:val="278"/>
        </w:trPr>
        <w:tc>
          <w:tcPr>
            <w:tcW w:w="2127" w:type="dxa"/>
            <w:tcBorders>
              <w:top w:val="nil"/>
              <w:left w:val="nil"/>
              <w:bottom w:val="nil"/>
              <w:right w:val="nil"/>
            </w:tcBorders>
            <w:noWrap/>
            <w:vAlign w:val="center"/>
            <w:hideMark/>
          </w:tcPr>
          <w:p w14:paraId="1BCDC6A2"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oasis</w:t>
            </w:r>
          </w:p>
        </w:tc>
        <w:tc>
          <w:tcPr>
            <w:tcW w:w="1984" w:type="dxa"/>
            <w:tcBorders>
              <w:top w:val="nil"/>
              <w:left w:val="nil"/>
              <w:bottom w:val="nil"/>
              <w:right w:val="nil"/>
            </w:tcBorders>
            <w:noWrap/>
            <w:vAlign w:val="center"/>
            <w:hideMark/>
          </w:tcPr>
          <w:p w14:paraId="4049E76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(32.00, 33.00)</w:t>
            </w:r>
          </w:p>
        </w:tc>
        <w:tc>
          <w:tcPr>
            <w:tcW w:w="1701" w:type="dxa"/>
            <w:tcBorders>
              <w:top w:val="nil"/>
              <w:left w:val="nil"/>
              <w:bottom w:val="nil"/>
              <w:right w:val="nil"/>
            </w:tcBorders>
            <w:noWrap/>
            <w:vAlign w:val="center"/>
            <w:hideMark/>
          </w:tcPr>
          <w:p w14:paraId="6E4031B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(35.00, 36.00)</w:t>
            </w:r>
          </w:p>
        </w:tc>
        <w:tc>
          <w:tcPr>
            <w:tcW w:w="1911" w:type="dxa"/>
            <w:tcBorders>
              <w:top w:val="nil"/>
              <w:left w:val="nil"/>
              <w:bottom w:val="nil"/>
              <w:right w:val="nil"/>
            </w:tcBorders>
            <w:noWrap/>
            <w:vAlign w:val="center"/>
            <w:hideMark/>
          </w:tcPr>
          <w:p w14:paraId="2FC1042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1AC8A2E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26075988</w:t>
            </w:r>
          </w:p>
        </w:tc>
        <w:tc>
          <w:tcPr>
            <w:tcW w:w="1961" w:type="dxa"/>
            <w:tcBorders>
              <w:top w:val="nil"/>
              <w:left w:val="nil"/>
              <w:bottom w:val="nil"/>
              <w:right w:val="nil"/>
            </w:tcBorders>
            <w:noWrap/>
            <w:vAlign w:val="center"/>
            <w:hideMark/>
          </w:tcPr>
          <w:p w14:paraId="1E1D8EB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-0.2421</w:t>
            </w:r>
          </w:p>
        </w:tc>
        <w:tc>
          <w:tcPr>
            <w:tcW w:w="992" w:type="dxa"/>
            <w:tcBorders>
              <w:top w:val="nil"/>
              <w:left w:val="nil"/>
              <w:bottom w:val="nil"/>
              <w:right w:val="nil"/>
            </w:tcBorders>
            <w:noWrap/>
            <w:vAlign w:val="center"/>
            <w:hideMark/>
          </w:tcPr>
          <w:p w14:paraId="6EF901C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61C646C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01BAD32" w14:textId="77777777" w:rsidTr="00EB6DDC">
        <w:trPr>
          <w:trHeight w:val="278"/>
        </w:trPr>
        <w:tc>
          <w:tcPr>
            <w:tcW w:w="2127" w:type="dxa"/>
            <w:tcBorders>
              <w:top w:val="nil"/>
              <w:left w:val="nil"/>
              <w:bottom w:val="nil"/>
              <w:right w:val="nil"/>
            </w:tcBorders>
            <w:noWrap/>
            <w:vAlign w:val="center"/>
            <w:hideMark/>
          </w:tcPr>
          <w:p w14:paraId="4DD1FE53"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proofErr w:type="spellStart"/>
            <w:r w:rsidRPr="00E531A6">
              <w:rPr>
                <w:rFonts w:ascii="Times New Roman" w:eastAsia="等线" w:hAnsi="Times New Roman" w:cs="Times New Roman"/>
                <w:color w:val="000000"/>
                <w:kern w:val="0"/>
                <w:szCs w:val="22"/>
                <w14:ligatures w14:val="none"/>
              </w:rPr>
              <w:t>sapsii</w:t>
            </w:r>
            <w:proofErr w:type="spellEnd"/>
          </w:p>
        </w:tc>
        <w:tc>
          <w:tcPr>
            <w:tcW w:w="1984" w:type="dxa"/>
            <w:tcBorders>
              <w:top w:val="nil"/>
              <w:left w:val="nil"/>
              <w:bottom w:val="nil"/>
              <w:right w:val="nil"/>
            </w:tcBorders>
            <w:noWrap/>
            <w:vAlign w:val="center"/>
            <w:hideMark/>
          </w:tcPr>
          <w:p w14:paraId="0C16A3E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(37.00, 38.00)</w:t>
            </w:r>
          </w:p>
        </w:tc>
        <w:tc>
          <w:tcPr>
            <w:tcW w:w="1701" w:type="dxa"/>
            <w:tcBorders>
              <w:top w:val="nil"/>
              <w:left w:val="nil"/>
              <w:bottom w:val="nil"/>
              <w:right w:val="nil"/>
            </w:tcBorders>
            <w:noWrap/>
            <w:vAlign w:val="center"/>
            <w:hideMark/>
          </w:tcPr>
          <w:p w14:paraId="5B9B728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(41.00, 42.00)</w:t>
            </w:r>
          </w:p>
        </w:tc>
        <w:tc>
          <w:tcPr>
            <w:tcW w:w="1911" w:type="dxa"/>
            <w:tcBorders>
              <w:top w:val="nil"/>
              <w:left w:val="nil"/>
              <w:bottom w:val="nil"/>
              <w:right w:val="nil"/>
            </w:tcBorders>
            <w:noWrap/>
            <w:vAlign w:val="center"/>
            <w:hideMark/>
          </w:tcPr>
          <w:p w14:paraId="7586283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36C1D17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28221544</w:t>
            </w:r>
          </w:p>
        </w:tc>
        <w:tc>
          <w:tcPr>
            <w:tcW w:w="1961" w:type="dxa"/>
            <w:tcBorders>
              <w:top w:val="nil"/>
              <w:left w:val="nil"/>
              <w:bottom w:val="nil"/>
              <w:right w:val="nil"/>
            </w:tcBorders>
            <w:noWrap/>
            <w:vAlign w:val="center"/>
            <w:hideMark/>
          </w:tcPr>
          <w:p w14:paraId="448ED75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-0.1797</w:t>
            </w:r>
          </w:p>
        </w:tc>
        <w:tc>
          <w:tcPr>
            <w:tcW w:w="992" w:type="dxa"/>
            <w:tcBorders>
              <w:top w:val="nil"/>
              <w:left w:val="nil"/>
              <w:bottom w:val="nil"/>
              <w:right w:val="nil"/>
            </w:tcBorders>
            <w:noWrap/>
            <w:vAlign w:val="center"/>
            <w:hideMark/>
          </w:tcPr>
          <w:p w14:paraId="36E9100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2617F4E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3D0DD708" w14:textId="77777777" w:rsidTr="00EB6DDC">
        <w:trPr>
          <w:trHeight w:val="278"/>
        </w:trPr>
        <w:tc>
          <w:tcPr>
            <w:tcW w:w="2127" w:type="dxa"/>
            <w:tcBorders>
              <w:top w:val="nil"/>
              <w:left w:val="nil"/>
              <w:bottom w:val="nil"/>
              <w:right w:val="nil"/>
            </w:tcBorders>
            <w:noWrap/>
            <w:vAlign w:val="center"/>
            <w:hideMark/>
          </w:tcPr>
          <w:p w14:paraId="40D01821"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sofa score</w:t>
            </w:r>
          </w:p>
        </w:tc>
        <w:tc>
          <w:tcPr>
            <w:tcW w:w="1984" w:type="dxa"/>
            <w:tcBorders>
              <w:top w:val="nil"/>
              <w:left w:val="nil"/>
              <w:bottom w:val="nil"/>
              <w:right w:val="nil"/>
            </w:tcBorders>
            <w:noWrap/>
            <w:vAlign w:val="center"/>
            <w:hideMark/>
          </w:tcPr>
          <w:p w14:paraId="0A3A6FF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(3.00, 3.00)</w:t>
            </w:r>
          </w:p>
        </w:tc>
        <w:tc>
          <w:tcPr>
            <w:tcW w:w="1701" w:type="dxa"/>
            <w:tcBorders>
              <w:top w:val="nil"/>
              <w:left w:val="nil"/>
              <w:bottom w:val="nil"/>
              <w:right w:val="nil"/>
            </w:tcBorders>
            <w:noWrap/>
            <w:vAlign w:val="center"/>
            <w:hideMark/>
          </w:tcPr>
          <w:p w14:paraId="7EE67E5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(3.00, 3.00)</w:t>
            </w:r>
          </w:p>
        </w:tc>
        <w:tc>
          <w:tcPr>
            <w:tcW w:w="1911" w:type="dxa"/>
            <w:tcBorders>
              <w:top w:val="nil"/>
              <w:left w:val="nil"/>
              <w:bottom w:val="nil"/>
              <w:right w:val="nil"/>
            </w:tcBorders>
            <w:noWrap/>
            <w:vAlign w:val="center"/>
            <w:hideMark/>
          </w:tcPr>
          <w:p w14:paraId="6B89DC7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22DBD40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33533932</w:t>
            </w:r>
          </w:p>
        </w:tc>
        <w:tc>
          <w:tcPr>
            <w:tcW w:w="1961" w:type="dxa"/>
            <w:tcBorders>
              <w:top w:val="nil"/>
              <w:left w:val="nil"/>
              <w:bottom w:val="nil"/>
              <w:right w:val="nil"/>
            </w:tcBorders>
            <w:noWrap/>
            <w:vAlign w:val="center"/>
            <w:hideMark/>
          </w:tcPr>
          <w:p w14:paraId="666170F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-0.0253</w:t>
            </w:r>
          </w:p>
        </w:tc>
        <w:tc>
          <w:tcPr>
            <w:tcW w:w="992" w:type="dxa"/>
            <w:tcBorders>
              <w:top w:val="nil"/>
              <w:left w:val="nil"/>
              <w:bottom w:val="nil"/>
              <w:right w:val="nil"/>
            </w:tcBorders>
            <w:noWrap/>
            <w:vAlign w:val="center"/>
            <w:hideMark/>
          </w:tcPr>
          <w:p w14:paraId="4338D4C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0.008728</w:t>
            </w:r>
          </w:p>
        </w:tc>
        <w:tc>
          <w:tcPr>
            <w:tcW w:w="1342" w:type="dxa"/>
            <w:tcBorders>
              <w:top w:val="nil"/>
              <w:left w:val="nil"/>
              <w:bottom w:val="nil"/>
              <w:right w:val="nil"/>
            </w:tcBorders>
            <w:noWrap/>
            <w:vAlign w:val="center"/>
            <w:hideMark/>
          </w:tcPr>
          <w:p w14:paraId="7647D6F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2050E7F7" w14:textId="77777777" w:rsidTr="00EB6DDC">
        <w:trPr>
          <w:trHeight w:val="278"/>
        </w:trPr>
        <w:tc>
          <w:tcPr>
            <w:tcW w:w="2127" w:type="dxa"/>
            <w:tcBorders>
              <w:top w:val="nil"/>
              <w:left w:val="nil"/>
              <w:bottom w:val="nil"/>
              <w:right w:val="nil"/>
            </w:tcBorders>
            <w:noWrap/>
            <w:vAlign w:val="center"/>
            <w:hideMark/>
          </w:tcPr>
          <w:p w14:paraId="56FF34EE"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sirs</w:t>
            </w:r>
          </w:p>
        </w:tc>
        <w:tc>
          <w:tcPr>
            <w:tcW w:w="1984" w:type="dxa"/>
            <w:tcBorders>
              <w:top w:val="nil"/>
              <w:left w:val="nil"/>
              <w:bottom w:val="nil"/>
              <w:right w:val="nil"/>
            </w:tcBorders>
            <w:noWrap/>
            <w:vAlign w:val="center"/>
            <w:hideMark/>
          </w:tcPr>
          <w:p w14:paraId="179E854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(3.00, 3.00)</w:t>
            </w:r>
          </w:p>
        </w:tc>
        <w:tc>
          <w:tcPr>
            <w:tcW w:w="1701" w:type="dxa"/>
            <w:tcBorders>
              <w:top w:val="nil"/>
              <w:left w:val="nil"/>
              <w:bottom w:val="nil"/>
              <w:right w:val="nil"/>
            </w:tcBorders>
            <w:noWrap/>
            <w:vAlign w:val="center"/>
            <w:hideMark/>
          </w:tcPr>
          <w:p w14:paraId="376C919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(3.00, 3.00)</w:t>
            </w:r>
          </w:p>
        </w:tc>
        <w:tc>
          <w:tcPr>
            <w:tcW w:w="1911" w:type="dxa"/>
            <w:tcBorders>
              <w:top w:val="nil"/>
              <w:left w:val="nil"/>
              <w:bottom w:val="nil"/>
              <w:right w:val="nil"/>
            </w:tcBorders>
            <w:noWrap/>
            <w:vAlign w:val="center"/>
            <w:hideMark/>
          </w:tcPr>
          <w:p w14:paraId="5B1A5E0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Mann-Whitney U</w:t>
            </w:r>
          </w:p>
        </w:tc>
        <w:tc>
          <w:tcPr>
            <w:tcW w:w="1940" w:type="dxa"/>
            <w:tcBorders>
              <w:top w:val="nil"/>
              <w:left w:val="nil"/>
              <w:bottom w:val="nil"/>
              <w:right w:val="nil"/>
            </w:tcBorders>
            <w:noWrap/>
            <w:vAlign w:val="center"/>
            <w:hideMark/>
          </w:tcPr>
          <w:p w14:paraId="1D95AB9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U-statistic: 32027815</w:t>
            </w:r>
          </w:p>
        </w:tc>
        <w:tc>
          <w:tcPr>
            <w:tcW w:w="1961" w:type="dxa"/>
            <w:tcBorders>
              <w:top w:val="nil"/>
              <w:left w:val="nil"/>
              <w:bottom w:val="nil"/>
              <w:right w:val="nil"/>
            </w:tcBorders>
            <w:noWrap/>
            <w:vAlign w:val="center"/>
            <w:hideMark/>
          </w:tcPr>
          <w:p w14:paraId="11E4045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Rank-biserial r: -0.0691</w:t>
            </w:r>
          </w:p>
        </w:tc>
        <w:tc>
          <w:tcPr>
            <w:tcW w:w="992" w:type="dxa"/>
            <w:tcBorders>
              <w:top w:val="nil"/>
              <w:left w:val="nil"/>
              <w:bottom w:val="nil"/>
              <w:right w:val="nil"/>
            </w:tcBorders>
            <w:noWrap/>
            <w:vAlign w:val="center"/>
            <w:hideMark/>
          </w:tcPr>
          <w:p w14:paraId="7388351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2.25E-13</w:t>
            </w:r>
          </w:p>
        </w:tc>
        <w:tc>
          <w:tcPr>
            <w:tcW w:w="1342" w:type="dxa"/>
            <w:tcBorders>
              <w:top w:val="nil"/>
              <w:left w:val="nil"/>
              <w:bottom w:val="nil"/>
              <w:right w:val="nil"/>
            </w:tcBorders>
            <w:noWrap/>
            <w:vAlign w:val="center"/>
            <w:hideMark/>
          </w:tcPr>
          <w:p w14:paraId="4B69438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53BA1642" w14:textId="77777777" w:rsidTr="00EB6DDC">
        <w:trPr>
          <w:trHeight w:val="278"/>
        </w:trPr>
        <w:tc>
          <w:tcPr>
            <w:tcW w:w="13958" w:type="dxa"/>
            <w:gridSpan w:val="8"/>
            <w:tcBorders>
              <w:top w:val="nil"/>
              <w:left w:val="nil"/>
              <w:bottom w:val="nil"/>
              <w:right w:val="nil"/>
            </w:tcBorders>
            <w:noWrap/>
            <w:vAlign w:val="center"/>
            <w:hideMark/>
          </w:tcPr>
          <w:p w14:paraId="5ADFB89C"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Comorbidities (Yes)</w:t>
            </w:r>
          </w:p>
        </w:tc>
      </w:tr>
      <w:tr w:rsidR="00B63C26" w:rsidRPr="00E531A6" w14:paraId="68388EB5" w14:textId="77777777" w:rsidTr="00EB6DDC">
        <w:trPr>
          <w:trHeight w:val="278"/>
        </w:trPr>
        <w:tc>
          <w:tcPr>
            <w:tcW w:w="2127" w:type="dxa"/>
            <w:tcBorders>
              <w:top w:val="nil"/>
              <w:left w:val="nil"/>
              <w:bottom w:val="nil"/>
              <w:right w:val="nil"/>
            </w:tcBorders>
            <w:noWrap/>
            <w:vAlign w:val="center"/>
            <w:hideMark/>
          </w:tcPr>
          <w:p w14:paraId="24F4B6CC"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hypertension</w:t>
            </w:r>
          </w:p>
        </w:tc>
        <w:tc>
          <w:tcPr>
            <w:tcW w:w="1984" w:type="dxa"/>
            <w:tcBorders>
              <w:top w:val="nil"/>
              <w:left w:val="nil"/>
              <w:bottom w:val="nil"/>
              <w:right w:val="nil"/>
            </w:tcBorders>
            <w:noWrap/>
            <w:vAlign w:val="center"/>
            <w:hideMark/>
          </w:tcPr>
          <w:p w14:paraId="5B157B4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40.68%-42.19%</w:t>
            </w:r>
          </w:p>
        </w:tc>
        <w:tc>
          <w:tcPr>
            <w:tcW w:w="1701" w:type="dxa"/>
            <w:tcBorders>
              <w:top w:val="nil"/>
              <w:left w:val="nil"/>
              <w:bottom w:val="nil"/>
              <w:right w:val="nil"/>
            </w:tcBorders>
            <w:noWrap/>
            <w:vAlign w:val="center"/>
            <w:hideMark/>
          </w:tcPr>
          <w:p w14:paraId="62269A4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19.19%-21.66%</w:t>
            </w:r>
          </w:p>
        </w:tc>
        <w:tc>
          <w:tcPr>
            <w:tcW w:w="1911" w:type="dxa"/>
            <w:tcBorders>
              <w:top w:val="nil"/>
              <w:left w:val="nil"/>
              <w:bottom w:val="nil"/>
              <w:right w:val="nil"/>
            </w:tcBorders>
            <w:noWrap/>
            <w:vAlign w:val="center"/>
            <w:hideMark/>
          </w:tcPr>
          <w:p w14:paraId="7DFA311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023A5D9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629.6753</w:t>
            </w:r>
          </w:p>
        </w:tc>
        <w:tc>
          <w:tcPr>
            <w:tcW w:w="1961" w:type="dxa"/>
            <w:tcBorders>
              <w:top w:val="nil"/>
              <w:left w:val="nil"/>
              <w:bottom w:val="nil"/>
              <w:right w:val="nil"/>
            </w:tcBorders>
            <w:noWrap/>
            <w:vAlign w:val="center"/>
            <w:hideMark/>
          </w:tcPr>
          <w:p w14:paraId="1425CEC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0.1745</w:t>
            </w:r>
          </w:p>
        </w:tc>
        <w:tc>
          <w:tcPr>
            <w:tcW w:w="992" w:type="dxa"/>
            <w:tcBorders>
              <w:top w:val="nil"/>
              <w:left w:val="nil"/>
              <w:bottom w:val="nil"/>
              <w:right w:val="nil"/>
            </w:tcBorders>
            <w:noWrap/>
            <w:vAlign w:val="center"/>
            <w:hideMark/>
          </w:tcPr>
          <w:p w14:paraId="0979E55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245EE9B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1870B01C" w14:textId="77777777" w:rsidTr="00EB6DDC">
        <w:trPr>
          <w:trHeight w:val="278"/>
        </w:trPr>
        <w:tc>
          <w:tcPr>
            <w:tcW w:w="2127" w:type="dxa"/>
            <w:tcBorders>
              <w:top w:val="nil"/>
              <w:left w:val="nil"/>
              <w:bottom w:val="nil"/>
              <w:right w:val="nil"/>
            </w:tcBorders>
            <w:noWrap/>
            <w:vAlign w:val="center"/>
            <w:hideMark/>
          </w:tcPr>
          <w:p w14:paraId="5CC79A4E"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chronic lung disease</w:t>
            </w:r>
          </w:p>
        </w:tc>
        <w:tc>
          <w:tcPr>
            <w:tcW w:w="1984" w:type="dxa"/>
            <w:tcBorders>
              <w:top w:val="nil"/>
              <w:left w:val="nil"/>
              <w:bottom w:val="nil"/>
              <w:right w:val="nil"/>
            </w:tcBorders>
            <w:noWrap/>
            <w:vAlign w:val="center"/>
            <w:hideMark/>
          </w:tcPr>
          <w:p w14:paraId="7077996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13.88%-14.96%</w:t>
            </w:r>
          </w:p>
        </w:tc>
        <w:tc>
          <w:tcPr>
            <w:tcW w:w="1701" w:type="dxa"/>
            <w:tcBorders>
              <w:top w:val="nil"/>
              <w:left w:val="nil"/>
              <w:bottom w:val="nil"/>
              <w:right w:val="nil"/>
            </w:tcBorders>
            <w:noWrap/>
            <w:vAlign w:val="center"/>
            <w:hideMark/>
          </w:tcPr>
          <w:p w14:paraId="3744A99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6.12%-7.67%</w:t>
            </w:r>
          </w:p>
        </w:tc>
        <w:tc>
          <w:tcPr>
            <w:tcW w:w="1911" w:type="dxa"/>
            <w:tcBorders>
              <w:top w:val="nil"/>
              <w:left w:val="nil"/>
              <w:bottom w:val="nil"/>
              <w:right w:val="nil"/>
            </w:tcBorders>
            <w:noWrap/>
            <w:vAlign w:val="center"/>
            <w:hideMark/>
          </w:tcPr>
          <w:p w14:paraId="602A969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5CDEFF8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168.7147</w:t>
            </w:r>
          </w:p>
        </w:tc>
        <w:tc>
          <w:tcPr>
            <w:tcW w:w="1961" w:type="dxa"/>
            <w:tcBorders>
              <w:top w:val="nil"/>
              <w:left w:val="nil"/>
              <w:bottom w:val="nil"/>
              <w:right w:val="nil"/>
            </w:tcBorders>
            <w:noWrap/>
            <w:vAlign w:val="center"/>
            <w:hideMark/>
          </w:tcPr>
          <w:p w14:paraId="71FEE45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0.0903</w:t>
            </w:r>
          </w:p>
        </w:tc>
        <w:tc>
          <w:tcPr>
            <w:tcW w:w="992" w:type="dxa"/>
            <w:tcBorders>
              <w:top w:val="nil"/>
              <w:left w:val="nil"/>
              <w:bottom w:val="nil"/>
              <w:right w:val="nil"/>
            </w:tcBorders>
            <w:noWrap/>
            <w:vAlign w:val="center"/>
            <w:hideMark/>
          </w:tcPr>
          <w:p w14:paraId="5A8AE42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1D6074E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3FA58F3D" w14:textId="77777777" w:rsidTr="00EB6DDC">
        <w:trPr>
          <w:trHeight w:val="278"/>
        </w:trPr>
        <w:tc>
          <w:tcPr>
            <w:tcW w:w="2127" w:type="dxa"/>
            <w:tcBorders>
              <w:top w:val="nil"/>
              <w:left w:val="nil"/>
              <w:bottom w:val="nil"/>
              <w:right w:val="nil"/>
            </w:tcBorders>
            <w:noWrap/>
            <w:vAlign w:val="center"/>
            <w:hideMark/>
          </w:tcPr>
          <w:p w14:paraId="3620E9E1"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chronic nerval system disease</w:t>
            </w:r>
          </w:p>
        </w:tc>
        <w:tc>
          <w:tcPr>
            <w:tcW w:w="1984" w:type="dxa"/>
            <w:tcBorders>
              <w:top w:val="nil"/>
              <w:left w:val="nil"/>
              <w:bottom w:val="nil"/>
              <w:right w:val="nil"/>
            </w:tcBorders>
            <w:noWrap/>
            <w:vAlign w:val="center"/>
            <w:hideMark/>
          </w:tcPr>
          <w:p w14:paraId="27B9300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15.21%-16.33%</w:t>
            </w:r>
          </w:p>
        </w:tc>
        <w:tc>
          <w:tcPr>
            <w:tcW w:w="1701" w:type="dxa"/>
            <w:tcBorders>
              <w:top w:val="nil"/>
              <w:left w:val="nil"/>
              <w:bottom w:val="nil"/>
              <w:right w:val="nil"/>
            </w:tcBorders>
            <w:noWrap/>
            <w:vAlign w:val="center"/>
            <w:hideMark/>
          </w:tcPr>
          <w:p w14:paraId="067588B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8.08%-9.83%</w:t>
            </w:r>
          </w:p>
        </w:tc>
        <w:tc>
          <w:tcPr>
            <w:tcW w:w="1911" w:type="dxa"/>
            <w:tcBorders>
              <w:top w:val="nil"/>
              <w:left w:val="nil"/>
              <w:bottom w:val="nil"/>
              <w:right w:val="nil"/>
            </w:tcBorders>
            <w:noWrap/>
            <w:vAlign w:val="center"/>
            <w:hideMark/>
          </w:tcPr>
          <w:p w14:paraId="6609AE9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1C7BAAD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126.2434</w:t>
            </w:r>
          </w:p>
        </w:tc>
        <w:tc>
          <w:tcPr>
            <w:tcW w:w="1961" w:type="dxa"/>
            <w:tcBorders>
              <w:top w:val="nil"/>
              <w:left w:val="nil"/>
              <w:bottom w:val="nil"/>
              <w:right w:val="nil"/>
            </w:tcBorders>
            <w:noWrap/>
            <w:vAlign w:val="center"/>
            <w:hideMark/>
          </w:tcPr>
          <w:p w14:paraId="4F56386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0.0780</w:t>
            </w:r>
          </w:p>
        </w:tc>
        <w:tc>
          <w:tcPr>
            <w:tcW w:w="992" w:type="dxa"/>
            <w:tcBorders>
              <w:top w:val="nil"/>
              <w:left w:val="nil"/>
              <w:bottom w:val="nil"/>
              <w:right w:val="nil"/>
            </w:tcBorders>
            <w:noWrap/>
            <w:vAlign w:val="center"/>
            <w:hideMark/>
          </w:tcPr>
          <w:p w14:paraId="39BF6F2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00184F4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3758BBC0" w14:textId="77777777" w:rsidTr="00EB6DDC">
        <w:trPr>
          <w:trHeight w:val="278"/>
        </w:trPr>
        <w:tc>
          <w:tcPr>
            <w:tcW w:w="2127" w:type="dxa"/>
            <w:tcBorders>
              <w:top w:val="nil"/>
              <w:left w:val="nil"/>
              <w:bottom w:val="nil"/>
              <w:right w:val="nil"/>
            </w:tcBorders>
            <w:noWrap/>
            <w:vAlign w:val="center"/>
            <w:hideMark/>
          </w:tcPr>
          <w:p w14:paraId="4D74DF18"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chronic liver disease</w:t>
            </w:r>
          </w:p>
        </w:tc>
        <w:tc>
          <w:tcPr>
            <w:tcW w:w="1984" w:type="dxa"/>
            <w:tcBorders>
              <w:top w:val="nil"/>
              <w:left w:val="nil"/>
              <w:bottom w:val="nil"/>
              <w:right w:val="nil"/>
            </w:tcBorders>
            <w:noWrap/>
            <w:vAlign w:val="center"/>
            <w:hideMark/>
          </w:tcPr>
          <w:p w14:paraId="179F6B3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12.97%-14.02%</w:t>
            </w:r>
          </w:p>
        </w:tc>
        <w:tc>
          <w:tcPr>
            <w:tcW w:w="1701" w:type="dxa"/>
            <w:tcBorders>
              <w:top w:val="nil"/>
              <w:left w:val="nil"/>
              <w:bottom w:val="nil"/>
              <w:right w:val="nil"/>
            </w:tcBorders>
            <w:noWrap/>
            <w:vAlign w:val="center"/>
            <w:hideMark/>
          </w:tcPr>
          <w:p w14:paraId="59E1127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6.12%-7.67%</w:t>
            </w:r>
          </w:p>
        </w:tc>
        <w:tc>
          <w:tcPr>
            <w:tcW w:w="1911" w:type="dxa"/>
            <w:tcBorders>
              <w:top w:val="nil"/>
              <w:left w:val="nil"/>
              <w:bottom w:val="nil"/>
              <w:right w:val="nil"/>
            </w:tcBorders>
            <w:noWrap/>
            <w:vAlign w:val="center"/>
            <w:hideMark/>
          </w:tcPr>
          <w:p w14:paraId="2A8E583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31DC036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136.5126</w:t>
            </w:r>
          </w:p>
        </w:tc>
        <w:tc>
          <w:tcPr>
            <w:tcW w:w="1961" w:type="dxa"/>
            <w:tcBorders>
              <w:top w:val="nil"/>
              <w:left w:val="nil"/>
              <w:bottom w:val="nil"/>
              <w:right w:val="nil"/>
            </w:tcBorders>
            <w:noWrap/>
            <w:vAlign w:val="center"/>
            <w:hideMark/>
          </w:tcPr>
          <w:p w14:paraId="607BB88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0.0812</w:t>
            </w:r>
          </w:p>
        </w:tc>
        <w:tc>
          <w:tcPr>
            <w:tcW w:w="992" w:type="dxa"/>
            <w:tcBorders>
              <w:top w:val="nil"/>
              <w:left w:val="nil"/>
              <w:bottom w:val="nil"/>
              <w:right w:val="nil"/>
            </w:tcBorders>
            <w:noWrap/>
            <w:vAlign w:val="center"/>
            <w:hideMark/>
          </w:tcPr>
          <w:p w14:paraId="0562BD4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38051DE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5A6691C0" w14:textId="77777777" w:rsidTr="00EB6DDC">
        <w:trPr>
          <w:trHeight w:val="278"/>
        </w:trPr>
        <w:tc>
          <w:tcPr>
            <w:tcW w:w="2127" w:type="dxa"/>
            <w:tcBorders>
              <w:top w:val="nil"/>
              <w:left w:val="nil"/>
              <w:bottom w:val="nil"/>
              <w:right w:val="nil"/>
            </w:tcBorders>
            <w:noWrap/>
            <w:vAlign w:val="center"/>
            <w:hideMark/>
          </w:tcPr>
          <w:p w14:paraId="62277B41"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chronic renal disease</w:t>
            </w:r>
          </w:p>
        </w:tc>
        <w:tc>
          <w:tcPr>
            <w:tcW w:w="1984" w:type="dxa"/>
            <w:tcBorders>
              <w:top w:val="nil"/>
              <w:left w:val="nil"/>
              <w:bottom w:val="nil"/>
              <w:right w:val="nil"/>
            </w:tcBorders>
            <w:noWrap/>
            <w:vAlign w:val="center"/>
            <w:hideMark/>
          </w:tcPr>
          <w:p w14:paraId="1FB069E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13.71%-14.79%</w:t>
            </w:r>
          </w:p>
        </w:tc>
        <w:tc>
          <w:tcPr>
            <w:tcW w:w="1701" w:type="dxa"/>
            <w:tcBorders>
              <w:top w:val="nil"/>
              <w:left w:val="nil"/>
              <w:bottom w:val="nil"/>
              <w:right w:val="nil"/>
            </w:tcBorders>
            <w:noWrap/>
            <w:vAlign w:val="center"/>
            <w:hideMark/>
          </w:tcPr>
          <w:p w14:paraId="4DDB44A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6.46%-8.05%</w:t>
            </w:r>
          </w:p>
        </w:tc>
        <w:tc>
          <w:tcPr>
            <w:tcW w:w="1911" w:type="dxa"/>
            <w:tcBorders>
              <w:top w:val="nil"/>
              <w:left w:val="nil"/>
              <w:bottom w:val="nil"/>
              <w:right w:val="nil"/>
            </w:tcBorders>
            <w:noWrap/>
            <w:vAlign w:val="center"/>
            <w:hideMark/>
          </w:tcPr>
          <w:p w14:paraId="6FE5283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45456BC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146.4740</w:t>
            </w:r>
          </w:p>
        </w:tc>
        <w:tc>
          <w:tcPr>
            <w:tcW w:w="1961" w:type="dxa"/>
            <w:tcBorders>
              <w:top w:val="nil"/>
              <w:left w:val="nil"/>
              <w:bottom w:val="nil"/>
              <w:right w:val="nil"/>
            </w:tcBorders>
            <w:noWrap/>
            <w:vAlign w:val="center"/>
            <w:hideMark/>
          </w:tcPr>
          <w:p w14:paraId="13446D0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0.0841</w:t>
            </w:r>
          </w:p>
        </w:tc>
        <w:tc>
          <w:tcPr>
            <w:tcW w:w="992" w:type="dxa"/>
            <w:tcBorders>
              <w:top w:val="nil"/>
              <w:left w:val="nil"/>
              <w:bottom w:val="nil"/>
              <w:right w:val="nil"/>
            </w:tcBorders>
            <w:noWrap/>
            <w:vAlign w:val="center"/>
            <w:hideMark/>
          </w:tcPr>
          <w:p w14:paraId="4316DD0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5F299C8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7EF94BFE" w14:textId="77777777" w:rsidTr="00EB6DDC">
        <w:trPr>
          <w:trHeight w:val="278"/>
        </w:trPr>
        <w:tc>
          <w:tcPr>
            <w:tcW w:w="2127" w:type="dxa"/>
            <w:tcBorders>
              <w:top w:val="nil"/>
              <w:left w:val="nil"/>
              <w:bottom w:val="nil"/>
              <w:right w:val="nil"/>
            </w:tcBorders>
            <w:noWrap/>
            <w:vAlign w:val="center"/>
            <w:hideMark/>
          </w:tcPr>
          <w:p w14:paraId="2BF2611F"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lastRenderedPageBreak/>
              <w:t>diabetes</w:t>
            </w:r>
          </w:p>
        </w:tc>
        <w:tc>
          <w:tcPr>
            <w:tcW w:w="1984" w:type="dxa"/>
            <w:tcBorders>
              <w:top w:val="nil"/>
              <w:left w:val="nil"/>
              <w:bottom w:val="nil"/>
              <w:right w:val="nil"/>
            </w:tcBorders>
            <w:noWrap/>
            <w:vAlign w:val="center"/>
            <w:hideMark/>
          </w:tcPr>
          <w:p w14:paraId="0C84AB18"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16.73%-17.89%</w:t>
            </w:r>
          </w:p>
        </w:tc>
        <w:tc>
          <w:tcPr>
            <w:tcW w:w="1701" w:type="dxa"/>
            <w:tcBorders>
              <w:top w:val="nil"/>
              <w:left w:val="nil"/>
              <w:bottom w:val="nil"/>
              <w:right w:val="nil"/>
            </w:tcBorders>
            <w:noWrap/>
            <w:vAlign w:val="center"/>
            <w:hideMark/>
          </w:tcPr>
          <w:p w14:paraId="58A4807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18.23%-20.66%</w:t>
            </w:r>
          </w:p>
        </w:tc>
        <w:tc>
          <w:tcPr>
            <w:tcW w:w="1911" w:type="dxa"/>
            <w:tcBorders>
              <w:top w:val="nil"/>
              <w:left w:val="nil"/>
              <w:bottom w:val="nil"/>
              <w:right w:val="nil"/>
            </w:tcBorders>
            <w:noWrap/>
            <w:vAlign w:val="center"/>
            <w:hideMark/>
          </w:tcPr>
          <w:p w14:paraId="39E18A1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1C7C1A1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10.0870</w:t>
            </w:r>
          </w:p>
        </w:tc>
        <w:tc>
          <w:tcPr>
            <w:tcW w:w="1961" w:type="dxa"/>
            <w:tcBorders>
              <w:top w:val="nil"/>
              <w:left w:val="nil"/>
              <w:bottom w:val="nil"/>
              <w:right w:val="nil"/>
            </w:tcBorders>
            <w:noWrap/>
            <w:vAlign w:val="center"/>
            <w:hideMark/>
          </w:tcPr>
          <w:p w14:paraId="60015D2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0.0211</w:t>
            </w:r>
          </w:p>
        </w:tc>
        <w:tc>
          <w:tcPr>
            <w:tcW w:w="992" w:type="dxa"/>
            <w:tcBorders>
              <w:top w:val="nil"/>
              <w:left w:val="nil"/>
              <w:bottom w:val="nil"/>
              <w:right w:val="nil"/>
            </w:tcBorders>
            <w:noWrap/>
            <w:vAlign w:val="center"/>
            <w:hideMark/>
          </w:tcPr>
          <w:p w14:paraId="2F5FDD5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0.001493</w:t>
            </w:r>
          </w:p>
        </w:tc>
        <w:tc>
          <w:tcPr>
            <w:tcW w:w="1342" w:type="dxa"/>
            <w:tcBorders>
              <w:top w:val="nil"/>
              <w:left w:val="nil"/>
              <w:bottom w:val="nil"/>
              <w:right w:val="nil"/>
            </w:tcBorders>
            <w:noWrap/>
            <w:vAlign w:val="center"/>
            <w:hideMark/>
          </w:tcPr>
          <w:p w14:paraId="0BBA23B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2B0AACF8" w14:textId="77777777" w:rsidTr="00EB6DDC">
        <w:trPr>
          <w:trHeight w:val="278"/>
        </w:trPr>
        <w:tc>
          <w:tcPr>
            <w:tcW w:w="2127" w:type="dxa"/>
            <w:tcBorders>
              <w:top w:val="nil"/>
              <w:left w:val="nil"/>
              <w:bottom w:val="nil"/>
              <w:right w:val="nil"/>
            </w:tcBorders>
            <w:noWrap/>
            <w:vAlign w:val="center"/>
            <w:hideMark/>
          </w:tcPr>
          <w:p w14:paraId="3CE53CAB"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chronic heart disease</w:t>
            </w:r>
          </w:p>
        </w:tc>
        <w:tc>
          <w:tcPr>
            <w:tcW w:w="1984" w:type="dxa"/>
            <w:tcBorders>
              <w:top w:val="nil"/>
              <w:left w:val="nil"/>
              <w:bottom w:val="nil"/>
              <w:right w:val="nil"/>
            </w:tcBorders>
            <w:noWrap/>
            <w:vAlign w:val="center"/>
            <w:hideMark/>
          </w:tcPr>
          <w:p w14:paraId="41554D7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45.07%-46.60%</w:t>
            </w:r>
          </w:p>
        </w:tc>
        <w:tc>
          <w:tcPr>
            <w:tcW w:w="1701" w:type="dxa"/>
            <w:tcBorders>
              <w:top w:val="nil"/>
              <w:left w:val="nil"/>
              <w:bottom w:val="nil"/>
              <w:right w:val="nil"/>
            </w:tcBorders>
            <w:noWrap/>
            <w:vAlign w:val="center"/>
            <w:hideMark/>
          </w:tcPr>
          <w:p w14:paraId="0089331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31.30%-34.17%</w:t>
            </w:r>
          </w:p>
        </w:tc>
        <w:tc>
          <w:tcPr>
            <w:tcW w:w="1911" w:type="dxa"/>
            <w:tcBorders>
              <w:top w:val="nil"/>
              <w:left w:val="nil"/>
              <w:bottom w:val="nil"/>
              <w:right w:val="nil"/>
            </w:tcBorders>
            <w:noWrap/>
            <w:vAlign w:val="center"/>
            <w:hideMark/>
          </w:tcPr>
          <w:p w14:paraId="2A7A761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37111DA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232.8376</w:t>
            </w:r>
          </w:p>
        </w:tc>
        <w:tc>
          <w:tcPr>
            <w:tcW w:w="1961" w:type="dxa"/>
            <w:tcBorders>
              <w:top w:val="nil"/>
              <w:left w:val="nil"/>
              <w:bottom w:val="nil"/>
              <w:right w:val="nil"/>
            </w:tcBorders>
            <w:noWrap/>
            <w:vAlign w:val="center"/>
            <w:hideMark/>
          </w:tcPr>
          <w:p w14:paraId="26AC92F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0.1060</w:t>
            </w:r>
          </w:p>
        </w:tc>
        <w:tc>
          <w:tcPr>
            <w:tcW w:w="992" w:type="dxa"/>
            <w:tcBorders>
              <w:top w:val="nil"/>
              <w:left w:val="nil"/>
              <w:bottom w:val="nil"/>
              <w:right w:val="nil"/>
            </w:tcBorders>
            <w:noWrap/>
            <w:vAlign w:val="center"/>
            <w:hideMark/>
          </w:tcPr>
          <w:p w14:paraId="458DC094"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2.22E-16</w:t>
            </w:r>
          </w:p>
        </w:tc>
        <w:tc>
          <w:tcPr>
            <w:tcW w:w="1342" w:type="dxa"/>
            <w:tcBorders>
              <w:top w:val="nil"/>
              <w:left w:val="nil"/>
              <w:bottom w:val="nil"/>
              <w:right w:val="nil"/>
            </w:tcBorders>
            <w:noWrap/>
            <w:vAlign w:val="center"/>
            <w:hideMark/>
          </w:tcPr>
          <w:p w14:paraId="6A21BAD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64DAF728" w14:textId="77777777" w:rsidTr="00EB6DDC">
        <w:trPr>
          <w:trHeight w:val="278"/>
        </w:trPr>
        <w:tc>
          <w:tcPr>
            <w:tcW w:w="13958" w:type="dxa"/>
            <w:gridSpan w:val="8"/>
            <w:tcBorders>
              <w:top w:val="nil"/>
              <w:left w:val="nil"/>
              <w:bottom w:val="nil"/>
              <w:right w:val="nil"/>
            </w:tcBorders>
            <w:noWrap/>
            <w:vAlign w:val="center"/>
            <w:hideMark/>
          </w:tcPr>
          <w:p w14:paraId="539A6329" w14:textId="77777777" w:rsidR="00B63C26" w:rsidRPr="00E531A6" w:rsidRDefault="00B63C26" w:rsidP="00B63C26">
            <w:pPr>
              <w:widowControl/>
              <w:spacing w:after="0" w:line="240" w:lineRule="auto"/>
              <w:rPr>
                <w:rFonts w:ascii="Times New Roman" w:eastAsia="等线" w:hAnsi="Times New Roman" w:cs="Times New Roman"/>
                <w:b/>
                <w:bCs/>
                <w:color w:val="000000"/>
                <w:kern w:val="0"/>
                <w:szCs w:val="22"/>
                <w14:ligatures w14:val="none"/>
              </w:rPr>
            </w:pPr>
            <w:r w:rsidRPr="00E531A6">
              <w:rPr>
                <w:rFonts w:ascii="Times New Roman" w:eastAsia="等线" w:hAnsi="Times New Roman" w:cs="Times New Roman"/>
                <w:b/>
                <w:bCs/>
                <w:color w:val="000000"/>
                <w:kern w:val="0"/>
                <w:szCs w:val="22"/>
                <w14:ligatures w14:val="none"/>
              </w:rPr>
              <w:t>Outcome</w:t>
            </w:r>
          </w:p>
        </w:tc>
      </w:tr>
      <w:tr w:rsidR="00B63C26" w:rsidRPr="00E531A6" w14:paraId="5D95CD3E" w14:textId="77777777" w:rsidTr="00EB6DDC">
        <w:trPr>
          <w:trHeight w:val="278"/>
        </w:trPr>
        <w:tc>
          <w:tcPr>
            <w:tcW w:w="2127" w:type="dxa"/>
            <w:tcBorders>
              <w:top w:val="nil"/>
              <w:left w:val="nil"/>
              <w:bottom w:val="nil"/>
              <w:right w:val="nil"/>
            </w:tcBorders>
            <w:noWrap/>
            <w:vAlign w:val="center"/>
            <w:hideMark/>
          </w:tcPr>
          <w:p w14:paraId="3F489C83"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death within 3days</w:t>
            </w:r>
          </w:p>
        </w:tc>
        <w:tc>
          <w:tcPr>
            <w:tcW w:w="1984" w:type="dxa"/>
            <w:tcBorders>
              <w:top w:val="nil"/>
              <w:left w:val="nil"/>
              <w:bottom w:val="nil"/>
              <w:right w:val="nil"/>
            </w:tcBorders>
            <w:noWrap/>
            <w:vAlign w:val="center"/>
            <w:hideMark/>
          </w:tcPr>
          <w:p w14:paraId="5FA9256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2.38%-2.87%</w:t>
            </w:r>
          </w:p>
        </w:tc>
        <w:tc>
          <w:tcPr>
            <w:tcW w:w="1701" w:type="dxa"/>
            <w:tcBorders>
              <w:top w:val="nil"/>
              <w:left w:val="nil"/>
              <w:bottom w:val="nil"/>
              <w:right w:val="nil"/>
            </w:tcBorders>
            <w:noWrap/>
            <w:vAlign w:val="center"/>
            <w:hideMark/>
          </w:tcPr>
          <w:p w14:paraId="770CDC1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2.03%-3.00%</w:t>
            </w:r>
          </w:p>
        </w:tc>
        <w:tc>
          <w:tcPr>
            <w:tcW w:w="1911" w:type="dxa"/>
            <w:tcBorders>
              <w:top w:val="nil"/>
              <w:left w:val="nil"/>
              <w:bottom w:val="nil"/>
              <w:right w:val="nil"/>
            </w:tcBorders>
            <w:noWrap/>
            <w:vAlign w:val="center"/>
            <w:hideMark/>
          </w:tcPr>
          <w:p w14:paraId="43658D3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29E67B6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0.2214</w:t>
            </w:r>
          </w:p>
        </w:tc>
        <w:tc>
          <w:tcPr>
            <w:tcW w:w="1961" w:type="dxa"/>
            <w:tcBorders>
              <w:top w:val="nil"/>
              <w:left w:val="nil"/>
              <w:bottom w:val="nil"/>
              <w:right w:val="nil"/>
            </w:tcBorders>
            <w:noWrap/>
            <w:vAlign w:val="center"/>
            <w:hideMark/>
          </w:tcPr>
          <w:p w14:paraId="0A19CA4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0.0000</w:t>
            </w:r>
          </w:p>
        </w:tc>
        <w:tc>
          <w:tcPr>
            <w:tcW w:w="992" w:type="dxa"/>
            <w:tcBorders>
              <w:top w:val="nil"/>
              <w:left w:val="nil"/>
              <w:bottom w:val="nil"/>
              <w:right w:val="nil"/>
            </w:tcBorders>
            <w:noWrap/>
            <w:vAlign w:val="center"/>
            <w:hideMark/>
          </w:tcPr>
          <w:p w14:paraId="1A72032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0.638</w:t>
            </w:r>
          </w:p>
        </w:tc>
        <w:tc>
          <w:tcPr>
            <w:tcW w:w="1342" w:type="dxa"/>
            <w:tcBorders>
              <w:top w:val="nil"/>
              <w:left w:val="nil"/>
              <w:bottom w:val="nil"/>
              <w:right w:val="nil"/>
            </w:tcBorders>
            <w:noWrap/>
            <w:vAlign w:val="center"/>
            <w:hideMark/>
          </w:tcPr>
          <w:p w14:paraId="22EF9E3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ns</w:t>
            </w:r>
          </w:p>
        </w:tc>
      </w:tr>
      <w:tr w:rsidR="00B63C26" w:rsidRPr="00E531A6" w14:paraId="2B0ABC8F" w14:textId="77777777" w:rsidTr="00EB6DDC">
        <w:trPr>
          <w:trHeight w:val="278"/>
        </w:trPr>
        <w:tc>
          <w:tcPr>
            <w:tcW w:w="2127" w:type="dxa"/>
            <w:tcBorders>
              <w:top w:val="nil"/>
              <w:left w:val="nil"/>
              <w:bottom w:val="nil"/>
              <w:right w:val="nil"/>
            </w:tcBorders>
            <w:noWrap/>
            <w:vAlign w:val="center"/>
            <w:hideMark/>
          </w:tcPr>
          <w:p w14:paraId="56EFA9E0"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death within 7days</w:t>
            </w:r>
          </w:p>
        </w:tc>
        <w:tc>
          <w:tcPr>
            <w:tcW w:w="1984" w:type="dxa"/>
            <w:tcBorders>
              <w:top w:val="nil"/>
              <w:left w:val="nil"/>
              <w:bottom w:val="nil"/>
              <w:right w:val="nil"/>
            </w:tcBorders>
            <w:noWrap/>
            <w:vAlign w:val="center"/>
            <w:hideMark/>
          </w:tcPr>
          <w:p w14:paraId="4354D4DC"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5.17%-5.87%</w:t>
            </w:r>
          </w:p>
        </w:tc>
        <w:tc>
          <w:tcPr>
            <w:tcW w:w="1701" w:type="dxa"/>
            <w:tcBorders>
              <w:top w:val="nil"/>
              <w:left w:val="nil"/>
              <w:bottom w:val="nil"/>
              <w:right w:val="nil"/>
            </w:tcBorders>
            <w:noWrap/>
            <w:vAlign w:val="center"/>
            <w:hideMark/>
          </w:tcPr>
          <w:p w14:paraId="2876D7A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6.25%-7.83%</w:t>
            </w:r>
          </w:p>
        </w:tc>
        <w:tc>
          <w:tcPr>
            <w:tcW w:w="1911" w:type="dxa"/>
            <w:tcBorders>
              <w:top w:val="nil"/>
              <w:left w:val="nil"/>
              <w:bottom w:val="nil"/>
              <w:right w:val="nil"/>
            </w:tcBorders>
            <w:noWrap/>
            <w:vAlign w:val="center"/>
            <w:hideMark/>
          </w:tcPr>
          <w:p w14:paraId="723B4847"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6750B13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13.1908</w:t>
            </w:r>
          </w:p>
        </w:tc>
        <w:tc>
          <w:tcPr>
            <w:tcW w:w="1961" w:type="dxa"/>
            <w:tcBorders>
              <w:top w:val="nil"/>
              <w:left w:val="nil"/>
              <w:bottom w:val="nil"/>
              <w:right w:val="nil"/>
            </w:tcBorders>
            <w:noWrap/>
            <w:vAlign w:val="center"/>
            <w:hideMark/>
          </w:tcPr>
          <w:p w14:paraId="1DAC95A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0.0246</w:t>
            </w:r>
          </w:p>
        </w:tc>
        <w:tc>
          <w:tcPr>
            <w:tcW w:w="992" w:type="dxa"/>
            <w:tcBorders>
              <w:top w:val="nil"/>
              <w:left w:val="nil"/>
              <w:bottom w:val="nil"/>
              <w:right w:val="nil"/>
            </w:tcBorders>
            <w:noWrap/>
            <w:vAlign w:val="center"/>
            <w:hideMark/>
          </w:tcPr>
          <w:p w14:paraId="00F50FD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0.000281</w:t>
            </w:r>
          </w:p>
        </w:tc>
        <w:tc>
          <w:tcPr>
            <w:tcW w:w="1342" w:type="dxa"/>
            <w:tcBorders>
              <w:top w:val="nil"/>
              <w:left w:val="nil"/>
              <w:bottom w:val="nil"/>
              <w:right w:val="nil"/>
            </w:tcBorders>
            <w:noWrap/>
            <w:vAlign w:val="center"/>
            <w:hideMark/>
          </w:tcPr>
          <w:p w14:paraId="546E6AF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09BB4005" w14:textId="77777777" w:rsidTr="00EB6DDC">
        <w:trPr>
          <w:trHeight w:val="278"/>
        </w:trPr>
        <w:tc>
          <w:tcPr>
            <w:tcW w:w="2127" w:type="dxa"/>
            <w:tcBorders>
              <w:top w:val="nil"/>
              <w:left w:val="nil"/>
              <w:bottom w:val="nil"/>
              <w:right w:val="nil"/>
            </w:tcBorders>
            <w:noWrap/>
            <w:vAlign w:val="center"/>
            <w:hideMark/>
          </w:tcPr>
          <w:p w14:paraId="55F080AE"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death within 30days</w:t>
            </w:r>
          </w:p>
        </w:tc>
        <w:tc>
          <w:tcPr>
            <w:tcW w:w="1984" w:type="dxa"/>
            <w:tcBorders>
              <w:top w:val="nil"/>
              <w:left w:val="nil"/>
              <w:bottom w:val="nil"/>
              <w:right w:val="nil"/>
            </w:tcBorders>
            <w:noWrap/>
            <w:vAlign w:val="center"/>
            <w:hideMark/>
          </w:tcPr>
          <w:p w14:paraId="06857F09"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12.08%-13.10%</w:t>
            </w:r>
          </w:p>
        </w:tc>
        <w:tc>
          <w:tcPr>
            <w:tcW w:w="1701" w:type="dxa"/>
            <w:tcBorders>
              <w:top w:val="nil"/>
              <w:left w:val="nil"/>
              <w:bottom w:val="nil"/>
              <w:right w:val="nil"/>
            </w:tcBorders>
            <w:noWrap/>
            <w:vAlign w:val="center"/>
            <w:hideMark/>
          </w:tcPr>
          <w:p w14:paraId="4A673E5B"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16.25%-18.57%</w:t>
            </w:r>
          </w:p>
        </w:tc>
        <w:tc>
          <w:tcPr>
            <w:tcW w:w="1911" w:type="dxa"/>
            <w:tcBorders>
              <w:top w:val="nil"/>
              <w:left w:val="nil"/>
              <w:bottom w:val="nil"/>
              <w:right w:val="nil"/>
            </w:tcBorders>
            <w:noWrap/>
            <w:vAlign w:val="center"/>
            <w:hideMark/>
          </w:tcPr>
          <w:p w14:paraId="75D00AD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493CB585"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64.9940</w:t>
            </w:r>
          </w:p>
        </w:tc>
        <w:tc>
          <w:tcPr>
            <w:tcW w:w="1961" w:type="dxa"/>
            <w:tcBorders>
              <w:top w:val="nil"/>
              <w:left w:val="nil"/>
              <w:bottom w:val="nil"/>
              <w:right w:val="nil"/>
            </w:tcBorders>
            <w:noWrap/>
            <w:vAlign w:val="center"/>
            <w:hideMark/>
          </w:tcPr>
          <w:p w14:paraId="390C79D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0.0558</w:t>
            </w:r>
          </w:p>
        </w:tc>
        <w:tc>
          <w:tcPr>
            <w:tcW w:w="992" w:type="dxa"/>
            <w:tcBorders>
              <w:top w:val="nil"/>
              <w:left w:val="nil"/>
              <w:bottom w:val="nil"/>
              <w:right w:val="nil"/>
            </w:tcBorders>
            <w:noWrap/>
            <w:vAlign w:val="center"/>
            <w:hideMark/>
          </w:tcPr>
          <w:p w14:paraId="2EAC2F9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7.51E-16</w:t>
            </w:r>
          </w:p>
        </w:tc>
        <w:tc>
          <w:tcPr>
            <w:tcW w:w="1342" w:type="dxa"/>
            <w:tcBorders>
              <w:top w:val="nil"/>
              <w:left w:val="nil"/>
              <w:bottom w:val="nil"/>
              <w:right w:val="nil"/>
            </w:tcBorders>
            <w:noWrap/>
            <w:vAlign w:val="center"/>
            <w:hideMark/>
          </w:tcPr>
          <w:p w14:paraId="1EAA639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29792871" w14:textId="77777777" w:rsidTr="00EB6DDC">
        <w:trPr>
          <w:trHeight w:val="278"/>
        </w:trPr>
        <w:tc>
          <w:tcPr>
            <w:tcW w:w="2127" w:type="dxa"/>
            <w:tcBorders>
              <w:top w:val="nil"/>
              <w:left w:val="nil"/>
              <w:bottom w:val="nil"/>
              <w:right w:val="nil"/>
            </w:tcBorders>
            <w:noWrap/>
            <w:vAlign w:val="center"/>
            <w:hideMark/>
          </w:tcPr>
          <w:p w14:paraId="6F93C114"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death within 90days</w:t>
            </w:r>
          </w:p>
        </w:tc>
        <w:tc>
          <w:tcPr>
            <w:tcW w:w="1984" w:type="dxa"/>
            <w:tcBorders>
              <w:top w:val="nil"/>
              <w:left w:val="nil"/>
              <w:bottom w:val="nil"/>
              <w:right w:val="nil"/>
            </w:tcBorders>
            <w:noWrap/>
            <w:vAlign w:val="center"/>
            <w:hideMark/>
          </w:tcPr>
          <w:p w14:paraId="1262FE2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13.26%-14.31%</w:t>
            </w:r>
          </w:p>
        </w:tc>
        <w:tc>
          <w:tcPr>
            <w:tcW w:w="1701" w:type="dxa"/>
            <w:tcBorders>
              <w:top w:val="nil"/>
              <w:left w:val="nil"/>
              <w:bottom w:val="nil"/>
              <w:right w:val="nil"/>
            </w:tcBorders>
            <w:noWrap/>
            <w:vAlign w:val="center"/>
            <w:hideMark/>
          </w:tcPr>
          <w:p w14:paraId="7ABBCDCA"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17.53%-19.92%</w:t>
            </w:r>
          </w:p>
        </w:tc>
        <w:tc>
          <w:tcPr>
            <w:tcW w:w="1911" w:type="dxa"/>
            <w:tcBorders>
              <w:top w:val="nil"/>
              <w:left w:val="nil"/>
              <w:bottom w:val="nil"/>
              <w:right w:val="nil"/>
            </w:tcBorders>
            <w:noWrap/>
            <w:vAlign w:val="center"/>
            <w:hideMark/>
          </w:tcPr>
          <w:p w14:paraId="11D2B91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5C147BC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63.6546</w:t>
            </w:r>
          </w:p>
        </w:tc>
        <w:tc>
          <w:tcPr>
            <w:tcW w:w="1961" w:type="dxa"/>
            <w:tcBorders>
              <w:top w:val="nil"/>
              <w:left w:val="nil"/>
              <w:bottom w:val="nil"/>
              <w:right w:val="nil"/>
            </w:tcBorders>
            <w:noWrap/>
            <w:vAlign w:val="center"/>
            <w:hideMark/>
          </w:tcPr>
          <w:p w14:paraId="18DC7C5F"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0.0552</w:t>
            </w:r>
          </w:p>
        </w:tc>
        <w:tc>
          <w:tcPr>
            <w:tcW w:w="992" w:type="dxa"/>
            <w:tcBorders>
              <w:top w:val="nil"/>
              <w:left w:val="nil"/>
              <w:bottom w:val="nil"/>
              <w:right w:val="nil"/>
            </w:tcBorders>
            <w:noWrap/>
            <w:vAlign w:val="center"/>
            <w:hideMark/>
          </w:tcPr>
          <w:p w14:paraId="5D9C198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1.48E-15</w:t>
            </w:r>
          </w:p>
        </w:tc>
        <w:tc>
          <w:tcPr>
            <w:tcW w:w="1342" w:type="dxa"/>
            <w:tcBorders>
              <w:top w:val="nil"/>
              <w:left w:val="nil"/>
              <w:bottom w:val="nil"/>
              <w:right w:val="nil"/>
            </w:tcBorders>
            <w:noWrap/>
            <w:vAlign w:val="center"/>
            <w:hideMark/>
          </w:tcPr>
          <w:p w14:paraId="488B77A1"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6B1E5B2C" w14:textId="77777777" w:rsidTr="00EB6DDC">
        <w:trPr>
          <w:trHeight w:val="278"/>
        </w:trPr>
        <w:tc>
          <w:tcPr>
            <w:tcW w:w="2127" w:type="dxa"/>
            <w:tcBorders>
              <w:top w:val="nil"/>
              <w:left w:val="nil"/>
              <w:bottom w:val="nil"/>
              <w:right w:val="nil"/>
            </w:tcBorders>
            <w:noWrap/>
            <w:vAlign w:val="center"/>
            <w:hideMark/>
          </w:tcPr>
          <w:p w14:paraId="28113F6F"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death within 180days</w:t>
            </w:r>
          </w:p>
        </w:tc>
        <w:tc>
          <w:tcPr>
            <w:tcW w:w="1984" w:type="dxa"/>
            <w:tcBorders>
              <w:top w:val="nil"/>
              <w:left w:val="nil"/>
              <w:bottom w:val="nil"/>
              <w:right w:val="nil"/>
            </w:tcBorders>
            <w:noWrap/>
            <w:vAlign w:val="center"/>
            <w:hideMark/>
          </w:tcPr>
          <w:p w14:paraId="38BB4AA2"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13.33%-14.39%</w:t>
            </w:r>
          </w:p>
        </w:tc>
        <w:tc>
          <w:tcPr>
            <w:tcW w:w="1701" w:type="dxa"/>
            <w:tcBorders>
              <w:top w:val="nil"/>
              <w:left w:val="nil"/>
              <w:bottom w:val="nil"/>
              <w:right w:val="nil"/>
            </w:tcBorders>
            <w:noWrap/>
            <w:vAlign w:val="center"/>
            <w:hideMark/>
          </w:tcPr>
          <w:p w14:paraId="042B035E"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17.60%-19.99%</w:t>
            </w:r>
          </w:p>
        </w:tc>
        <w:tc>
          <w:tcPr>
            <w:tcW w:w="1911" w:type="dxa"/>
            <w:tcBorders>
              <w:top w:val="nil"/>
              <w:left w:val="nil"/>
              <w:bottom w:val="nil"/>
              <w:right w:val="nil"/>
            </w:tcBorders>
            <w:noWrap/>
            <w:vAlign w:val="center"/>
            <w:hideMark/>
          </w:tcPr>
          <w:p w14:paraId="012CF0D0"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Test</w:t>
            </w:r>
          </w:p>
        </w:tc>
        <w:tc>
          <w:tcPr>
            <w:tcW w:w="1940" w:type="dxa"/>
            <w:tcBorders>
              <w:top w:val="nil"/>
              <w:left w:val="nil"/>
              <w:bottom w:val="nil"/>
              <w:right w:val="nil"/>
            </w:tcBorders>
            <w:noWrap/>
            <w:vAlign w:val="center"/>
            <w:hideMark/>
          </w:tcPr>
          <w:p w14:paraId="341F0FD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Chi-square: 63.2017</w:t>
            </w:r>
          </w:p>
        </w:tc>
        <w:tc>
          <w:tcPr>
            <w:tcW w:w="1961" w:type="dxa"/>
            <w:tcBorders>
              <w:top w:val="nil"/>
              <w:left w:val="nil"/>
              <w:bottom w:val="nil"/>
              <w:right w:val="nil"/>
            </w:tcBorders>
            <w:noWrap/>
            <w:vAlign w:val="center"/>
            <w:hideMark/>
          </w:tcPr>
          <w:p w14:paraId="26B062E3"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Cramer's V: 0.0550</w:t>
            </w:r>
          </w:p>
        </w:tc>
        <w:tc>
          <w:tcPr>
            <w:tcW w:w="992" w:type="dxa"/>
            <w:tcBorders>
              <w:top w:val="nil"/>
              <w:left w:val="nil"/>
              <w:bottom w:val="nil"/>
              <w:right w:val="nil"/>
            </w:tcBorders>
            <w:noWrap/>
            <w:vAlign w:val="center"/>
            <w:hideMark/>
          </w:tcPr>
          <w:p w14:paraId="57CE5606"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1.87E-15</w:t>
            </w:r>
          </w:p>
        </w:tc>
        <w:tc>
          <w:tcPr>
            <w:tcW w:w="1342" w:type="dxa"/>
            <w:tcBorders>
              <w:top w:val="nil"/>
              <w:left w:val="nil"/>
              <w:bottom w:val="nil"/>
              <w:right w:val="nil"/>
            </w:tcBorders>
            <w:noWrap/>
            <w:vAlign w:val="center"/>
            <w:hideMark/>
          </w:tcPr>
          <w:p w14:paraId="21C7052D" w14:textId="77777777" w:rsidR="00B63C26" w:rsidRPr="00E531A6" w:rsidRDefault="00B63C26" w:rsidP="00B63C26">
            <w:pPr>
              <w:widowControl/>
              <w:spacing w:after="0" w:line="240" w:lineRule="auto"/>
              <w:jc w:val="center"/>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w:t>
            </w:r>
          </w:p>
        </w:tc>
      </w:tr>
      <w:tr w:rsidR="00B63C26" w:rsidRPr="00E531A6" w14:paraId="41BE3A15" w14:textId="77777777" w:rsidTr="00EB6DDC">
        <w:trPr>
          <w:trHeight w:val="1403"/>
        </w:trPr>
        <w:tc>
          <w:tcPr>
            <w:tcW w:w="13958" w:type="dxa"/>
            <w:gridSpan w:val="8"/>
            <w:tcBorders>
              <w:top w:val="single" w:sz="4" w:space="0" w:color="auto"/>
              <w:left w:val="nil"/>
              <w:bottom w:val="nil"/>
              <w:right w:val="nil"/>
            </w:tcBorders>
            <w:vAlign w:val="bottom"/>
            <w:hideMark/>
          </w:tcPr>
          <w:p w14:paraId="20512C5B" w14:textId="77777777" w:rsidR="00B63C26" w:rsidRPr="00E531A6" w:rsidRDefault="00B63C26" w:rsidP="00B63C26">
            <w:pPr>
              <w:widowControl/>
              <w:spacing w:after="0" w:line="240" w:lineRule="auto"/>
              <w:rPr>
                <w:rFonts w:ascii="Times New Roman" w:eastAsia="等线" w:hAnsi="Times New Roman" w:cs="Times New Roman"/>
                <w:color w:val="000000"/>
                <w:kern w:val="0"/>
                <w:szCs w:val="22"/>
                <w14:ligatures w14:val="none"/>
              </w:rPr>
            </w:pPr>
            <w:r w:rsidRPr="00E531A6">
              <w:rPr>
                <w:rFonts w:ascii="Times New Roman" w:eastAsia="等线" w:hAnsi="Times New Roman" w:cs="Times New Roman"/>
                <w:color w:val="000000"/>
                <w:kern w:val="0"/>
                <w:szCs w:val="22"/>
                <w14:ligatures w14:val="none"/>
              </w:rPr>
              <w:t>Between-group comparisons were made using the ​​independent samples t-test​​ for normally distributed continuous data, the ​​Mann-Whitney U test​​ for non-normally distributed continuous data, and the ​​Chi-square test​​ (or ​​Fisher’s exact test​​) for categorical data. Effect sizes for continuous data are presented as ​​Hedges’ g (95% confidence interval)​​ and for categorical data as ​​odds ratio (95% confidence interval)​​. In the "Significance" column, p-values are annotated with asterisks to denote their level of statistical significance: values below 0.001 are marked as "***", those below 0.01 as "**", and those below 0.05 as "*", whereas p-values equal to or exceeding 0.05 are indicated as "ns" (denoting not significant).</w:t>
            </w:r>
          </w:p>
          <w:p w14:paraId="7F9F6D10" w14:textId="77777777" w:rsidR="00AF34C7" w:rsidRPr="00E531A6" w:rsidRDefault="00AF34C7" w:rsidP="00B63C26">
            <w:pPr>
              <w:widowControl/>
              <w:spacing w:after="0" w:line="240" w:lineRule="auto"/>
              <w:rPr>
                <w:rFonts w:ascii="Times New Roman" w:eastAsia="等线" w:hAnsi="Times New Roman" w:cs="Times New Roman"/>
                <w:color w:val="000000"/>
                <w:kern w:val="0"/>
                <w:szCs w:val="22"/>
                <w14:ligatures w14:val="none"/>
              </w:rPr>
            </w:pPr>
          </w:p>
          <w:p w14:paraId="75C21380" w14:textId="77777777" w:rsidR="00AF34C7" w:rsidRPr="00E531A6" w:rsidRDefault="00AF34C7" w:rsidP="00B63C26">
            <w:pPr>
              <w:widowControl/>
              <w:spacing w:after="0" w:line="240" w:lineRule="auto"/>
              <w:rPr>
                <w:rFonts w:ascii="Times New Roman" w:eastAsia="等线" w:hAnsi="Times New Roman" w:cs="Times New Roman"/>
                <w:color w:val="000000"/>
                <w:kern w:val="0"/>
                <w:szCs w:val="22"/>
                <w14:ligatures w14:val="none"/>
              </w:rPr>
            </w:pPr>
          </w:p>
          <w:p w14:paraId="069CA04C" w14:textId="77777777" w:rsidR="00AF34C7" w:rsidRPr="00E531A6" w:rsidRDefault="00AF34C7" w:rsidP="00B63C26">
            <w:pPr>
              <w:widowControl/>
              <w:spacing w:after="0" w:line="240" w:lineRule="auto"/>
              <w:rPr>
                <w:rFonts w:ascii="Times New Roman" w:eastAsia="等线" w:hAnsi="Times New Roman" w:cs="Times New Roman"/>
                <w:color w:val="000000"/>
                <w:kern w:val="0"/>
                <w:szCs w:val="22"/>
                <w14:ligatures w14:val="none"/>
              </w:rPr>
            </w:pPr>
          </w:p>
        </w:tc>
      </w:tr>
    </w:tbl>
    <w:p w14:paraId="720B19B5" w14:textId="77777777" w:rsidR="00B63C26" w:rsidRPr="00E531A6" w:rsidRDefault="00B63C26">
      <w:pPr>
        <w:rPr>
          <w:rFonts w:ascii="Times New Roman" w:hAnsi="Times New Roman" w:cs="Times New Roman"/>
        </w:rPr>
        <w:sectPr w:rsidR="00B63C26" w:rsidRPr="00E531A6" w:rsidSect="00AF34C7">
          <w:pgSz w:w="16838" w:h="11906" w:orient="landscape"/>
          <w:pgMar w:top="1440" w:right="1800" w:bottom="1440" w:left="1800" w:header="851" w:footer="992" w:gutter="0"/>
          <w:cols w:space="425"/>
          <w:docGrid w:type="lines" w:linePitch="312"/>
        </w:sectPr>
      </w:pPr>
    </w:p>
    <w:p w14:paraId="12C8189E" w14:textId="223AF587" w:rsidR="00AF34C7" w:rsidRPr="00E531A6" w:rsidRDefault="00AF34C7" w:rsidP="00AF34C7">
      <w:pPr>
        <w:pStyle w:val="1"/>
        <w:rPr>
          <w:rFonts w:ascii="Times New Roman" w:hAnsi="Times New Roman" w:cs="Times New Roman"/>
          <w:b/>
          <w:bCs/>
          <w:sz w:val="36"/>
          <w:szCs w:val="36"/>
        </w:rPr>
      </w:pPr>
      <w:r w:rsidRPr="00E531A6">
        <w:rPr>
          <w:rFonts w:ascii="Times New Roman" w:hAnsi="Times New Roman" w:cs="Times New Roman"/>
          <w:b/>
          <w:bCs/>
          <w:sz w:val="36"/>
          <w:szCs w:val="36"/>
        </w:rPr>
        <w:lastRenderedPageBreak/>
        <w:t xml:space="preserve">Supplementary </w:t>
      </w:r>
      <w:r w:rsidR="00614B5D" w:rsidRPr="00E531A6">
        <w:rPr>
          <w:rFonts w:ascii="Times New Roman" w:hAnsi="Times New Roman" w:cs="Times New Roman"/>
          <w:b/>
          <w:bCs/>
          <w:sz w:val="36"/>
          <w:szCs w:val="36"/>
        </w:rPr>
        <w:t>figures</w:t>
      </w:r>
    </w:p>
    <w:p w14:paraId="7A7FFD18" w14:textId="7DE98E07" w:rsidR="0014290D" w:rsidRDefault="0014290D">
      <w:pPr>
        <w:rPr>
          <w:rFonts w:ascii="Times New Roman" w:hAnsi="Times New Roman" w:cs="Times New Roman"/>
        </w:rPr>
      </w:pPr>
      <w:r w:rsidRPr="00E531A6">
        <w:rPr>
          <w:rFonts w:ascii="Times New Roman" w:hAnsi="Times New Roman" w:cs="Times New Roman"/>
          <w:noProof/>
        </w:rPr>
        <w:drawing>
          <wp:anchor distT="0" distB="0" distL="114300" distR="114300" simplePos="0" relativeHeight="251662336" behindDoc="0" locked="0" layoutInCell="1" allowOverlap="1" wp14:anchorId="28192BE0" wp14:editId="07A0BF39">
            <wp:simplePos x="0" y="0"/>
            <wp:positionH relativeFrom="margin">
              <wp:posOffset>-180972</wp:posOffset>
            </wp:positionH>
            <wp:positionV relativeFrom="paragraph">
              <wp:posOffset>160446</wp:posOffset>
            </wp:positionV>
            <wp:extent cx="6289804" cy="3684071"/>
            <wp:effectExtent l="0" t="0" r="0" b="0"/>
            <wp:wrapNone/>
            <wp:docPr id="14360301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9804" cy="3684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ACEBA" w14:textId="715C18E7" w:rsidR="0014290D" w:rsidRDefault="0014290D">
      <w:pPr>
        <w:rPr>
          <w:rFonts w:ascii="Times New Roman" w:hAnsi="Times New Roman" w:cs="Times New Roman"/>
        </w:rPr>
      </w:pPr>
    </w:p>
    <w:p w14:paraId="3FA70250" w14:textId="77777777" w:rsidR="0014290D" w:rsidRDefault="0014290D">
      <w:pPr>
        <w:rPr>
          <w:rFonts w:ascii="Times New Roman" w:hAnsi="Times New Roman" w:cs="Times New Roman"/>
        </w:rPr>
      </w:pPr>
    </w:p>
    <w:p w14:paraId="667CEC22" w14:textId="02BA787F" w:rsidR="0014290D" w:rsidRDefault="0014290D">
      <w:pPr>
        <w:rPr>
          <w:rFonts w:ascii="Times New Roman" w:hAnsi="Times New Roman" w:cs="Times New Roman"/>
        </w:rPr>
      </w:pPr>
    </w:p>
    <w:p w14:paraId="632F2471" w14:textId="77777777" w:rsidR="0014290D" w:rsidRDefault="0014290D">
      <w:pPr>
        <w:rPr>
          <w:rFonts w:ascii="Times New Roman" w:hAnsi="Times New Roman" w:cs="Times New Roman"/>
        </w:rPr>
      </w:pPr>
    </w:p>
    <w:p w14:paraId="6D5E64EF" w14:textId="7A9CF8C9" w:rsidR="0014290D" w:rsidRDefault="0014290D">
      <w:pPr>
        <w:rPr>
          <w:rFonts w:ascii="Times New Roman" w:hAnsi="Times New Roman" w:cs="Times New Roman"/>
        </w:rPr>
      </w:pPr>
    </w:p>
    <w:p w14:paraId="6292D3D0" w14:textId="77777777" w:rsidR="0014290D" w:rsidRDefault="0014290D">
      <w:pPr>
        <w:rPr>
          <w:rFonts w:ascii="Times New Roman" w:hAnsi="Times New Roman" w:cs="Times New Roman"/>
        </w:rPr>
      </w:pPr>
    </w:p>
    <w:p w14:paraId="566168A8" w14:textId="01B0FD14" w:rsidR="0014290D" w:rsidRDefault="0014290D">
      <w:pPr>
        <w:rPr>
          <w:rFonts w:ascii="Times New Roman" w:hAnsi="Times New Roman" w:cs="Times New Roman"/>
        </w:rPr>
      </w:pPr>
    </w:p>
    <w:p w14:paraId="706A3B16" w14:textId="27891598" w:rsidR="0014290D" w:rsidRDefault="0014290D">
      <w:pPr>
        <w:rPr>
          <w:rFonts w:ascii="Times New Roman" w:hAnsi="Times New Roman" w:cs="Times New Roman"/>
        </w:rPr>
      </w:pPr>
    </w:p>
    <w:p w14:paraId="111700B9" w14:textId="45301450" w:rsidR="0014290D" w:rsidRDefault="0014290D">
      <w:pPr>
        <w:rPr>
          <w:rFonts w:ascii="Times New Roman" w:hAnsi="Times New Roman" w:cs="Times New Roman"/>
        </w:rPr>
      </w:pPr>
    </w:p>
    <w:p w14:paraId="62CCFAA0" w14:textId="77777777" w:rsidR="0014290D" w:rsidRDefault="0014290D">
      <w:pPr>
        <w:rPr>
          <w:rFonts w:ascii="Times New Roman" w:hAnsi="Times New Roman" w:cs="Times New Roman"/>
        </w:rPr>
      </w:pPr>
    </w:p>
    <w:p w14:paraId="3F2E7383" w14:textId="77777777" w:rsidR="0014290D" w:rsidRDefault="0014290D">
      <w:pPr>
        <w:rPr>
          <w:rFonts w:ascii="Times New Roman" w:hAnsi="Times New Roman" w:cs="Times New Roman"/>
        </w:rPr>
      </w:pPr>
    </w:p>
    <w:p w14:paraId="0B181622" w14:textId="354831D6" w:rsidR="0014290D" w:rsidRPr="0014290D" w:rsidRDefault="00EB6DDC">
      <w:pPr>
        <w:rPr>
          <w:rFonts w:ascii="Times New Roman" w:hAnsi="Times New Roman" w:cs="Times New Roman"/>
          <w:b/>
          <w:bCs/>
        </w:rPr>
      </w:pPr>
      <w:r w:rsidRPr="0014290D">
        <w:rPr>
          <w:rFonts w:ascii="Times New Roman" w:hAnsi="Times New Roman" w:cs="Times New Roman"/>
          <w:b/>
          <w:bCs/>
        </w:rPr>
        <w:t>Figure S</w:t>
      </w:r>
      <w:r w:rsidR="004F37CF" w:rsidRPr="0014290D">
        <w:rPr>
          <w:rFonts w:ascii="Times New Roman" w:hAnsi="Times New Roman" w:cs="Times New Roman"/>
          <w:b/>
          <w:bCs/>
        </w:rPr>
        <w:t>1</w:t>
      </w:r>
      <w:r w:rsidR="00700244" w:rsidRPr="0014290D">
        <w:rPr>
          <w:rFonts w:ascii="Times New Roman" w:hAnsi="Times New Roman" w:cs="Times New Roman"/>
          <w:b/>
          <w:bCs/>
        </w:rPr>
        <w:tab/>
      </w:r>
      <w:r w:rsidR="00700244" w:rsidRPr="0014290D">
        <w:rPr>
          <w:rFonts w:ascii="Times New Roman" w:hAnsi="Times New Roman" w:cs="Times New Roman"/>
          <w:b/>
          <w:bCs/>
        </w:rPr>
        <w:tab/>
      </w:r>
      <w:r w:rsidR="00700244" w:rsidRPr="0014290D">
        <w:rPr>
          <w:rFonts w:ascii="Times New Roman" w:hAnsi="Times New Roman" w:cs="Times New Roman"/>
          <w:b/>
          <w:bCs/>
        </w:rPr>
        <w:tab/>
      </w:r>
    </w:p>
    <w:p w14:paraId="7E7669F7" w14:textId="4C4932D0" w:rsidR="0014290D" w:rsidRDefault="0014290D">
      <w:pPr>
        <w:rPr>
          <w:rFonts w:ascii="Times New Roman" w:hAnsi="Times New Roman" w:cs="Times New Roman"/>
        </w:rPr>
      </w:pPr>
      <w:r w:rsidRPr="0014290D">
        <w:rPr>
          <w:rFonts w:ascii="Times New Roman" w:hAnsi="Times New Roman" w:cs="Times New Roman" w:hint="eastAsia"/>
        </w:rPr>
        <w:t xml:space="preserve">Missing data pattern across all original study variables, visualized as a binary matrix using the </w:t>
      </w:r>
      <w:proofErr w:type="spellStart"/>
      <w:r w:rsidRPr="0014290D">
        <w:rPr>
          <w:rFonts w:ascii="Times New Roman" w:hAnsi="Times New Roman" w:cs="Times New Roman" w:hint="eastAsia"/>
        </w:rPr>
        <w:t>missingno</w:t>
      </w:r>
      <w:proofErr w:type="spellEnd"/>
      <w:r w:rsidRPr="0014290D">
        <w:rPr>
          <w:rFonts w:ascii="Times New Roman" w:hAnsi="Times New Roman" w:cs="Times New Roman" w:hint="eastAsia"/>
        </w:rPr>
        <w:t xml:space="preserve"> Python module. Each row represents a variable (ordered by clinical domain, left to right), and each column represents a patient; a gray bar indicates observed data for that variable</w:t>
      </w:r>
      <w:r w:rsidRPr="0014290D">
        <w:rPr>
          <w:rFonts w:ascii="Times New Roman" w:hAnsi="Times New Roman" w:cs="Times New Roman" w:hint="eastAsia"/>
        </w:rPr>
        <w:t>–</w:t>
      </w:r>
      <w:r w:rsidRPr="0014290D">
        <w:rPr>
          <w:rFonts w:ascii="Times New Roman" w:hAnsi="Times New Roman" w:cs="Times New Roman" w:hint="eastAsia"/>
        </w:rPr>
        <w:t xml:space="preserve">patient pair, while white space denotes missingness. Variables with &gt;25% missingness (e.g., laboratory assays such as fibrinogen, </w:t>
      </w:r>
      <w:proofErr w:type="spellStart"/>
      <w:r w:rsidRPr="0014290D">
        <w:rPr>
          <w:rFonts w:ascii="Times New Roman" w:hAnsi="Times New Roman" w:cs="Times New Roman" w:hint="eastAsia"/>
        </w:rPr>
        <w:t>ck_mb</w:t>
      </w:r>
      <w:proofErr w:type="spellEnd"/>
      <w:r w:rsidRPr="0014290D">
        <w:rPr>
          <w:rFonts w:ascii="Times New Roman" w:hAnsi="Times New Roman" w:cs="Times New Roman" w:hint="eastAsia"/>
        </w:rPr>
        <w:t xml:space="preserve">, </w:t>
      </w:r>
      <w:proofErr w:type="spellStart"/>
      <w:r w:rsidRPr="0014290D">
        <w:rPr>
          <w:rFonts w:ascii="Times New Roman" w:hAnsi="Times New Roman" w:cs="Times New Roman" w:hint="eastAsia"/>
        </w:rPr>
        <w:t>ntprobnp</w:t>
      </w:r>
      <w:proofErr w:type="spellEnd"/>
      <w:r w:rsidRPr="0014290D">
        <w:rPr>
          <w:rFonts w:ascii="Times New Roman" w:hAnsi="Times New Roman" w:cs="Times New Roman" w:hint="eastAsia"/>
        </w:rPr>
        <w:t>) are shown on the right and were excluded from subsequent modeling.</w:t>
      </w:r>
    </w:p>
    <w:p w14:paraId="77DAB8AB" w14:textId="70FA3F74" w:rsidR="0014290D" w:rsidRDefault="0014290D">
      <w:pPr>
        <w:rPr>
          <w:rFonts w:ascii="Times New Roman" w:hAnsi="Times New Roman" w:cs="Times New Roman"/>
        </w:rPr>
      </w:pPr>
    </w:p>
    <w:p w14:paraId="0D1E2063" w14:textId="5E1F8125" w:rsidR="0014290D" w:rsidRDefault="0014290D">
      <w:pPr>
        <w:rPr>
          <w:rFonts w:ascii="Times New Roman" w:hAnsi="Times New Roman" w:cs="Times New Roman"/>
        </w:rPr>
      </w:pPr>
    </w:p>
    <w:p w14:paraId="763434C7" w14:textId="77777777" w:rsidR="0014290D" w:rsidRDefault="0014290D">
      <w:pPr>
        <w:rPr>
          <w:rFonts w:ascii="Times New Roman" w:hAnsi="Times New Roman" w:cs="Times New Roman"/>
        </w:rPr>
      </w:pPr>
    </w:p>
    <w:p w14:paraId="79BF5D5E" w14:textId="77777777" w:rsidR="0014290D" w:rsidRDefault="0014290D">
      <w:pPr>
        <w:rPr>
          <w:rFonts w:ascii="Times New Roman" w:hAnsi="Times New Roman" w:cs="Times New Roman"/>
        </w:rPr>
      </w:pPr>
    </w:p>
    <w:p w14:paraId="38DC8B83" w14:textId="77777777" w:rsidR="0014290D" w:rsidRDefault="0014290D">
      <w:pPr>
        <w:rPr>
          <w:rFonts w:ascii="Times New Roman" w:hAnsi="Times New Roman" w:cs="Times New Roman"/>
        </w:rPr>
      </w:pPr>
    </w:p>
    <w:p w14:paraId="74A0C361" w14:textId="77777777" w:rsidR="0014290D" w:rsidRDefault="0014290D">
      <w:pPr>
        <w:rPr>
          <w:rFonts w:ascii="Times New Roman" w:hAnsi="Times New Roman" w:cs="Times New Roman"/>
        </w:rPr>
      </w:pPr>
    </w:p>
    <w:p w14:paraId="4A3FD9D0" w14:textId="77777777" w:rsidR="0014290D" w:rsidRDefault="0014290D">
      <w:pPr>
        <w:rPr>
          <w:rFonts w:ascii="Times New Roman" w:hAnsi="Times New Roman" w:cs="Times New Roman"/>
        </w:rPr>
      </w:pPr>
    </w:p>
    <w:p w14:paraId="5B4DBAA5" w14:textId="301BE2EC" w:rsidR="0014290D" w:rsidRDefault="0014290D">
      <w:pPr>
        <w:rPr>
          <w:rFonts w:ascii="Times New Roman" w:hAnsi="Times New Roman" w:cs="Times New Roman"/>
        </w:rPr>
      </w:pPr>
      <w:r w:rsidRPr="00E531A6">
        <w:rPr>
          <w:rFonts w:ascii="Times New Roman" w:hAnsi="Times New Roman" w:cs="Times New Roman"/>
          <w:noProof/>
        </w:rPr>
        <w:lastRenderedPageBreak/>
        <w:drawing>
          <wp:anchor distT="0" distB="0" distL="114300" distR="114300" simplePos="0" relativeHeight="251663360" behindDoc="0" locked="0" layoutInCell="1" allowOverlap="1" wp14:anchorId="39867AEF" wp14:editId="50A5E721">
            <wp:simplePos x="0" y="0"/>
            <wp:positionH relativeFrom="margin">
              <wp:posOffset>-274169</wp:posOffset>
            </wp:positionH>
            <wp:positionV relativeFrom="paragraph">
              <wp:posOffset>147732</wp:posOffset>
            </wp:positionV>
            <wp:extent cx="6051252" cy="2415496"/>
            <wp:effectExtent l="0" t="0" r="6985" b="4445"/>
            <wp:wrapNone/>
            <wp:docPr id="3625206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252" cy="24154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D2DEF" w14:textId="6370F61C" w:rsidR="0014290D" w:rsidRDefault="0014290D">
      <w:pPr>
        <w:rPr>
          <w:rFonts w:ascii="Times New Roman" w:hAnsi="Times New Roman" w:cs="Times New Roman"/>
        </w:rPr>
      </w:pPr>
    </w:p>
    <w:p w14:paraId="2FA0B67C" w14:textId="69EF8BCA" w:rsidR="00252CA6" w:rsidRPr="00E531A6" w:rsidRDefault="00700244">
      <w:pPr>
        <w:rPr>
          <w:rFonts w:ascii="Times New Roman" w:hAnsi="Times New Roman" w:cs="Times New Roman"/>
        </w:rPr>
      </w:pP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r w:rsidRPr="00E531A6">
        <w:rPr>
          <w:rFonts w:ascii="Times New Roman" w:hAnsi="Times New Roman" w:cs="Times New Roman"/>
        </w:rPr>
        <w:tab/>
      </w:r>
    </w:p>
    <w:p w14:paraId="4771E7BE" w14:textId="16848A40" w:rsidR="00700244" w:rsidRPr="00E531A6" w:rsidRDefault="00700244">
      <w:pPr>
        <w:rPr>
          <w:rFonts w:ascii="Times New Roman" w:hAnsi="Times New Roman" w:cs="Times New Roman"/>
        </w:rPr>
      </w:pPr>
    </w:p>
    <w:p w14:paraId="25EE4698" w14:textId="4B34A259" w:rsidR="00700244" w:rsidRPr="00E531A6" w:rsidRDefault="00700244">
      <w:pPr>
        <w:rPr>
          <w:rFonts w:ascii="Times New Roman" w:hAnsi="Times New Roman" w:cs="Times New Roman"/>
        </w:rPr>
      </w:pPr>
    </w:p>
    <w:p w14:paraId="2B2295B6" w14:textId="5FF0B350" w:rsidR="00700244" w:rsidRPr="00E531A6" w:rsidRDefault="00700244">
      <w:pPr>
        <w:rPr>
          <w:rFonts w:ascii="Times New Roman" w:hAnsi="Times New Roman" w:cs="Times New Roman"/>
        </w:rPr>
      </w:pPr>
    </w:p>
    <w:p w14:paraId="7C36A350" w14:textId="7DD125A7" w:rsidR="00700244" w:rsidRPr="00E531A6" w:rsidRDefault="00700244">
      <w:pPr>
        <w:rPr>
          <w:rFonts w:ascii="Times New Roman" w:hAnsi="Times New Roman" w:cs="Times New Roman"/>
        </w:rPr>
      </w:pPr>
    </w:p>
    <w:p w14:paraId="4B7CA839" w14:textId="77777777" w:rsidR="0014290D" w:rsidRDefault="0014290D" w:rsidP="00700244">
      <w:pPr>
        <w:rPr>
          <w:rFonts w:ascii="Times New Roman" w:hAnsi="Times New Roman" w:cs="Times New Roman"/>
        </w:rPr>
      </w:pPr>
    </w:p>
    <w:p w14:paraId="71AF0AB7" w14:textId="3FEA92AD" w:rsidR="00700244" w:rsidRPr="0014290D" w:rsidRDefault="00700244" w:rsidP="00700244">
      <w:pPr>
        <w:rPr>
          <w:rFonts w:ascii="Times New Roman" w:hAnsi="Times New Roman" w:cs="Times New Roman"/>
          <w:b/>
          <w:bCs/>
        </w:rPr>
      </w:pPr>
      <w:r w:rsidRPr="0014290D">
        <w:rPr>
          <w:rFonts w:ascii="Times New Roman" w:hAnsi="Times New Roman" w:cs="Times New Roman"/>
          <w:b/>
          <w:bCs/>
        </w:rPr>
        <w:t>Figure S2</w:t>
      </w:r>
    </w:p>
    <w:p w14:paraId="14406E66" w14:textId="53826428" w:rsidR="00700244" w:rsidRPr="00E531A6" w:rsidRDefault="0014290D">
      <w:pPr>
        <w:rPr>
          <w:rFonts w:ascii="Times New Roman" w:hAnsi="Times New Roman" w:cs="Times New Roman"/>
        </w:rPr>
      </w:pPr>
      <w:r w:rsidRPr="0014290D">
        <w:rPr>
          <w:rFonts w:ascii="Times New Roman" w:hAnsi="Times New Roman" w:cs="Times New Roman"/>
        </w:rPr>
        <w:t>Distributional comparison of original observed values (blue) and multiply imputed values (red) for all continuous variables retained in the final modeling pipeline. Panel A shows kernel density estimates (KDEs) for each variable; Panel B shows scatter plots of imputed vs. original values (x-axis: original; y-axis: imputed), with points colored by imputation status. High overlap in density curves and tight clustering around the diagonal in scatter plots indicate successful preservation of marginal distributions and relationships under multiple imputation by chained equations (MICE) with predictive mean matching.</w:t>
      </w:r>
    </w:p>
    <w:p w14:paraId="242A0C78" w14:textId="12B6DA22" w:rsidR="00700244" w:rsidRPr="00E531A6" w:rsidRDefault="00700244">
      <w:pPr>
        <w:rPr>
          <w:rFonts w:ascii="Times New Roman" w:hAnsi="Times New Roman" w:cs="Times New Roman"/>
        </w:rPr>
      </w:pPr>
    </w:p>
    <w:p w14:paraId="6B7DF020" w14:textId="6DAE856A" w:rsidR="00700244" w:rsidRPr="00E531A6" w:rsidRDefault="00700244">
      <w:pPr>
        <w:rPr>
          <w:rFonts w:ascii="Times New Roman" w:hAnsi="Times New Roman" w:cs="Times New Roman"/>
        </w:rPr>
      </w:pPr>
    </w:p>
    <w:p w14:paraId="024D22FE" w14:textId="25B509C4" w:rsidR="00700244" w:rsidRPr="00E531A6" w:rsidRDefault="00700244">
      <w:pPr>
        <w:rPr>
          <w:rFonts w:ascii="Times New Roman" w:hAnsi="Times New Roman" w:cs="Times New Roman"/>
        </w:rPr>
      </w:pPr>
    </w:p>
    <w:p w14:paraId="26C862CF" w14:textId="77777777" w:rsidR="00700244" w:rsidRPr="00E531A6" w:rsidRDefault="00700244">
      <w:pPr>
        <w:rPr>
          <w:rFonts w:ascii="Times New Roman" w:hAnsi="Times New Roman" w:cs="Times New Roman"/>
        </w:rPr>
      </w:pPr>
    </w:p>
    <w:p w14:paraId="7EB60714" w14:textId="266C05E5" w:rsidR="00700244" w:rsidRPr="00E531A6" w:rsidRDefault="00700244">
      <w:pPr>
        <w:rPr>
          <w:rFonts w:ascii="Times New Roman" w:hAnsi="Times New Roman" w:cs="Times New Roman"/>
        </w:rPr>
      </w:pPr>
    </w:p>
    <w:p w14:paraId="66C287A7" w14:textId="4089E925" w:rsidR="00700244" w:rsidRPr="00E531A6" w:rsidRDefault="00700244">
      <w:pPr>
        <w:rPr>
          <w:rFonts w:ascii="Times New Roman" w:hAnsi="Times New Roman" w:cs="Times New Roman"/>
        </w:rPr>
      </w:pPr>
    </w:p>
    <w:p w14:paraId="1EA333B8" w14:textId="4D23E37C" w:rsidR="00700244" w:rsidRPr="00E531A6" w:rsidRDefault="00700244">
      <w:pPr>
        <w:rPr>
          <w:rFonts w:ascii="Times New Roman" w:hAnsi="Times New Roman" w:cs="Times New Roman"/>
        </w:rPr>
      </w:pPr>
    </w:p>
    <w:p w14:paraId="0A55FB0F" w14:textId="314F3890" w:rsidR="00700244" w:rsidRPr="00E531A6" w:rsidRDefault="00700244">
      <w:pPr>
        <w:rPr>
          <w:rFonts w:ascii="Times New Roman" w:hAnsi="Times New Roman" w:cs="Times New Roman"/>
        </w:rPr>
      </w:pPr>
    </w:p>
    <w:p w14:paraId="070D33BC" w14:textId="3BFF98A4" w:rsidR="00700244" w:rsidRPr="00E531A6" w:rsidRDefault="00700244">
      <w:pPr>
        <w:rPr>
          <w:rFonts w:ascii="Times New Roman" w:hAnsi="Times New Roman" w:cs="Times New Roman"/>
        </w:rPr>
      </w:pPr>
    </w:p>
    <w:p w14:paraId="60523DE4" w14:textId="454947CA" w:rsidR="00700244" w:rsidRPr="00E531A6" w:rsidRDefault="00700244">
      <w:pPr>
        <w:rPr>
          <w:rFonts w:ascii="Times New Roman" w:hAnsi="Times New Roman" w:cs="Times New Roman"/>
        </w:rPr>
      </w:pPr>
    </w:p>
    <w:p w14:paraId="53E322F6" w14:textId="77777777" w:rsidR="00700244" w:rsidRPr="00E531A6" w:rsidRDefault="00700244">
      <w:pPr>
        <w:rPr>
          <w:rFonts w:ascii="Times New Roman" w:hAnsi="Times New Roman" w:cs="Times New Roman"/>
        </w:rPr>
      </w:pPr>
    </w:p>
    <w:p w14:paraId="482E3664" w14:textId="6CC90638" w:rsidR="00700244" w:rsidRDefault="00700244">
      <w:pPr>
        <w:rPr>
          <w:rFonts w:ascii="Times New Roman" w:hAnsi="Times New Roman" w:cs="Times New Roman"/>
        </w:rPr>
      </w:pPr>
    </w:p>
    <w:p w14:paraId="1B184C56" w14:textId="77777777" w:rsidR="0014290D" w:rsidRDefault="0014290D">
      <w:pPr>
        <w:rPr>
          <w:rFonts w:ascii="Times New Roman" w:hAnsi="Times New Roman" w:cs="Times New Roman"/>
        </w:rPr>
      </w:pPr>
    </w:p>
    <w:p w14:paraId="7807656F" w14:textId="5803FF57" w:rsidR="0014290D" w:rsidRDefault="001679C8">
      <w:pPr>
        <w:rPr>
          <w:rFonts w:ascii="Times New Roman" w:hAnsi="Times New Roman" w:cs="Times New Roman"/>
        </w:rPr>
      </w:pPr>
      <w:r w:rsidRPr="00E531A6">
        <w:rPr>
          <w:rFonts w:ascii="Times New Roman" w:hAnsi="Times New Roman" w:cs="Times New Roman"/>
          <w:noProof/>
        </w:rPr>
        <w:lastRenderedPageBreak/>
        <w:drawing>
          <wp:anchor distT="0" distB="0" distL="114300" distR="114300" simplePos="0" relativeHeight="251660288" behindDoc="0" locked="0" layoutInCell="1" allowOverlap="1" wp14:anchorId="3ACC2303" wp14:editId="03EEC8CF">
            <wp:simplePos x="0" y="0"/>
            <wp:positionH relativeFrom="margin">
              <wp:posOffset>30392</wp:posOffset>
            </wp:positionH>
            <wp:positionV relativeFrom="margin">
              <wp:posOffset>-581410</wp:posOffset>
            </wp:positionV>
            <wp:extent cx="5237774" cy="4190866"/>
            <wp:effectExtent l="0" t="0" r="1270" b="635"/>
            <wp:wrapNone/>
            <wp:docPr id="498851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5722" cy="41972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89316" w14:textId="77777777" w:rsidR="0014290D" w:rsidRDefault="0014290D">
      <w:pPr>
        <w:rPr>
          <w:rFonts w:ascii="Times New Roman" w:hAnsi="Times New Roman" w:cs="Times New Roman"/>
        </w:rPr>
      </w:pPr>
    </w:p>
    <w:p w14:paraId="35CEEE0F" w14:textId="77777777" w:rsidR="0014290D" w:rsidRDefault="0014290D">
      <w:pPr>
        <w:rPr>
          <w:rFonts w:ascii="Times New Roman" w:hAnsi="Times New Roman" w:cs="Times New Roman"/>
        </w:rPr>
      </w:pPr>
    </w:p>
    <w:p w14:paraId="43A704FF" w14:textId="77777777" w:rsidR="0014290D" w:rsidRDefault="0014290D">
      <w:pPr>
        <w:rPr>
          <w:rFonts w:ascii="Times New Roman" w:hAnsi="Times New Roman" w:cs="Times New Roman"/>
        </w:rPr>
      </w:pPr>
    </w:p>
    <w:p w14:paraId="7827F93E" w14:textId="7C049CE5" w:rsidR="0014290D" w:rsidRDefault="0014290D">
      <w:pPr>
        <w:rPr>
          <w:rFonts w:ascii="Times New Roman" w:hAnsi="Times New Roman" w:cs="Times New Roman"/>
        </w:rPr>
      </w:pPr>
    </w:p>
    <w:p w14:paraId="5EA3C049" w14:textId="77777777" w:rsidR="0014290D" w:rsidRDefault="0014290D">
      <w:pPr>
        <w:rPr>
          <w:rFonts w:ascii="Times New Roman" w:hAnsi="Times New Roman" w:cs="Times New Roman"/>
        </w:rPr>
      </w:pPr>
    </w:p>
    <w:p w14:paraId="72092F2E" w14:textId="77777777" w:rsidR="0014290D" w:rsidRDefault="0014290D">
      <w:pPr>
        <w:rPr>
          <w:rFonts w:ascii="Times New Roman" w:hAnsi="Times New Roman" w:cs="Times New Roman"/>
        </w:rPr>
      </w:pPr>
    </w:p>
    <w:p w14:paraId="46530761" w14:textId="77777777" w:rsidR="0014290D" w:rsidRDefault="0014290D">
      <w:pPr>
        <w:rPr>
          <w:rFonts w:ascii="Times New Roman" w:hAnsi="Times New Roman" w:cs="Times New Roman"/>
        </w:rPr>
      </w:pPr>
    </w:p>
    <w:p w14:paraId="415263F7" w14:textId="77777777" w:rsidR="0014290D" w:rsidRDefault="0014290D">
      <w:pPr>
        <w:rPr>
          <w:rFonts w:ascii="Times New Roman" w:hAnsi="Times New Roman" w:cs="Times New Roman"/>
        </w:rPr>
      </w:pPr>
    </w:p>
    <w:p w14:paraId="5A119686" w14:textId="77777777" w:rsidR="0014290D" w:rsidRDefault="0014290D">
      <w:pPr>
        <w:rPr>
          <w:rFonts w:ascii="Times New Roman" w:hAnsi="Times New Roman" w:cs="Times New Roman"/>
        </w:rPr>
      </w:pPr>
    </w:p>
    <w:p w14:paraId="4AC8BDC0" w14:textId="48CC0DB3" w:rsidR="00700244" w:rsidRPr="00E531A6" w:rsidRDefault="00700244">
      <w:pPr>
        <w:rPr>
          <w:rFonts w:ascii="Times New Roman" w:hAnsi="Times New Roman" w:cs="Times New Roman"/>
        </w:rPr>
      </w:pPr>
    </w:p>
    <w:p w14:paraId="4B9411A8" w14:textId="17A71404" w:rsidR="00BE3F12" w:rsidRPr="001679C8" w:rsidRDefault="00700244">
      <w:pPr>
        <w:rPr>
          <w:rFonts w:ascii="Times New Roman" w:hAnsi="Times New Roman" w:cs="Times New Roman"/>
          <w:b/>
          <w:bCs/>
        </w:rPr>
      </w:pPr>
      <w:r w:rsidRPr="001679C8">
        <w:rPr>
          <w:rFonts w:ascii="Times New Roman" w:hAnsi="Times New Roman" w:cs="Times New Roman"/>
          <w:b/>
          <w:bCs/>
        </w:rPr>
        <w:t>Figure S3</w:t>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r w:rsidR="00804A39" w:rsidRPr="001679C8">
        <w:rPr>
          <w:rFonts w:ascii="Times New Roman" w:hAnsi="Times New Roman" w:cs="Times New Roman"/>
          <w:b/>
          <w:bCs/>
        </w:rPr>
        <w:tab/>
      </w:r>
    </w:p>
    <w:p w14:paraId="758DEE36" w14:textId="73C39A75" w:rsidR="00BE3F12" w:rsidRDefault="001679C8">
      <w:pPr>
        <w:rPr>
          <w:rFonts w:ascii="Times New Roman" w:hAnsi="Times New Roman" w:cs="Times New Roman"/>
        </w:rPr>
      </w:pPr>
      <w:r w:rsidRPr="001679C8">
        <w:rPr>
          <w:rFonts w:ascii="Times New Roman" w:hAnsi="Times New Roman" w:cs="Times New Roman"/>
        </w:rPr>
        <w:t xml:space="preserve">Kaplan–Meier estimates of all-cause survival probability over 30 days (extended to 180 days in analysis) among critically ill patients, stratified by development of delirium within 7 days of ICU admission. The </w:t>
      </w:r>
      <w:r>
        <w:rPr>
          <w:rFonts w:ascii="Times New Roman" w:hAnsi="Times New Roman" w:cs="Times New Roman" w:hint="eastAsia"/>
        </w:rPr>
        <w:t>red</w:t>
      </w:r>
      <w:r w:rsidRPr="001679C8">
        <w:rPr>
          <w:rFonts w:ascii="Times New Roman" w:hAnsi="Times New Roman" w:cs="Times New Roman"/>
        </w:rPr>
        <w:t xml:space="preserve"> line represents patients without delirium (</w:t>
      </w:r>
      <w:r w:rsidRPr="001679C8">
        <w:rPr>
          <w:rFonts w:ascii="Times New Roman" w:hAnsi="Times New Roman" w:cs="Times New Roman"/>
          <w:i/>
          <w:iCs/>
        </w:rPr>
        <w:t>n</w:t>
      </w:r>
      <w:r w:rsidRPr="001679C8">
        <w:rPr>
          <w:rFonts w:ascii="Times New Roman" w:hAnsi="Times New Roman" w:cs="Times New Roman"/>
        </w:rPr>
        <w:t xml:space="preserve"> = X), and the </w:t>
      </w:r>
      <w:r>
        <w:rPr>
          <w:rFonts w:ascii="Times New Roman" w:hAnsi="Times New Roman" w:cs="Times New Roman" w:hint="eastAsia"/>
        </w:rPr>
        <w:t>blue</w:t>
      </w:r>
      <w:r w:rsidRPr="001679C8">
        <w:rPr>
          <w:rFonts w:ascii="Times New Roman" w:hAnsi="Times New Roman" w:cs="Times New Roman"/>
        </w:rPr>
        <w:t xml:space="preserve"> line represents those with delirium within 7 days (</w:t>
      </w:r>
      <w:r w:rsidRPr="001679C8">
        <w:rPr>
          <w:rFonts w:ascii="Times New Roman" w:hAnsi="Times New Roman" w:cs="Times New Roman"/>
          <w:i/>
          <w:iCs/>
        </w:rPr>
        <w:t>n</w:t>
      </w:r>
      <w:r w:rsidRPr="001679C8">
        <w:rPr>
          <w:rFonts w:ascii="Times New Roman" w:hAnsi="Times New Roman" w:cs="Times New Roman"/>
        </w:rPr>
        <w:t xml:space="preserve"> = Y). The log-rank test shows a statistically significant difference in survival between groups (</w:t>
      </w:r>
      <w:r w:rsidRPr="001679C8">
        <w:rPr>
          <w:rFonts w:ascii="Times New Roman" w:hAnsi="Times New Roman" w:cs="Times New Roman"/>
          <w:i/>
          <w:iCs/>
        </w:rPr>
        <w:t>p</w:t>
      </w:r>
      <w:r w:rsidRPr="001679C8">
        <w:rPr>
          <w:rFonts w:ascii="Times New Roman" w:hAnsi="Times New Roman" w:cs="Times New Roman"/>
        </w:rPr>
        <w:t xml:space="preserve"> &lt; 0.0001), indicating markedly higher mortality risk in the delirium group throughout follow-up.</w:t>
      </w:r>
    </w:p>
    <w:p w14:paraId="3B4B78B1" w14:textId="77777777" w:rsidR="00BE3F12" w:rsidRDefault="00BE3F12">
      <w:pPr>
        <w:rPr>
          <w:rFonts w:ascii="Times New Roman" w:hAnsi="Times New Roman" w:cs="Times New Roman"/>
        </w:rPr>
      </w:pPr>
    </w:p>
    <w:p w14:paraId="1C098AD1" w14:textId="77777777" w:rsidR="00BE3F12" w:rsidRDefault="00BE3F12">
      <w:pPr>
        <w:rPr>
          <w:rFonts w:ascii="Times New Roman" w:hAnsi="Times New Roman" w:cs="Times New Roman"/>
        </w:rPr>
      </w:pPr>
    </w:p>
    <w:p w14:paraId="08EF384E" w14:textId="77777777" w:rsidR="00BE3F12" w:rsidRDefault="00BE3F12">
      <w:pPr>
        <w:rPr>
          <w:rFonts w:ascii="Times New Roman" w:hAnsi="Times New Roman" w:cs="Times New Roman"/>
        </w:rPr>
      </w:pPr>
    </w:p>
    <w:p w14:paraId="7D1267A2" w14:textId="77777777" w:rsidR="00BE3F12" w:rsidRDefault="00BE3F12">
      <w:pPr>
        <w:rPr>
          <w:rFonts w:ascii="Times New Roman" w:hAnsi="Times New Roman" w:cs="Times New Roman"/>
        </w:rPr>
      </w:pPr>
    </w:p>
    <w:p w14:paraId="2043100C" w14:textId="77777777" w:rsidR="00BE3F12" w:rsidRDefault="00BE3F12">
      <w:pPr>
        <w:rPr>
          <w:rFonts w:ascii="Times New Roman" w:hAnsi="Times New Roman" w:cs="Times New Roman"/>
        </w:rPr>
      </w:pPr>
    </w:p>
    <w:p w14:paraId="61858B17" w14:textId="77777777" w:rsidR="00BE3F12" w:rsidRDefault="00BE3F12">
      <w:pPr>
        <w:rPr>
          <w:rFonts w:ascii="Times New Roman" w:hAnsi="Times New Roman" w:cs="Times New Roman"/>
        </w:rPr>
      </w:pPr>
    </w:p>
    <w:p w14:paraId="39C3EEB5" w14:textId="77777777" w:rsidR="00BE3F12" w:rsidRDefault="00BE3F12">
      <w:pPr>
        <w:rPr>
          <w:rFonts w:ascii="Times New Roman" w:hAnsi="Times New Roman" w:cs="Times New Roman"/>
        </w:rPr>
      </w:pPr>
    </w:p>
    <w:p w14:paraId="7A7B93C7" w14:textId="77777777" w:rsidR="00BE3F12" w:rsidRDefault="00BE3F12">
      <w:pPr>
        <w:rPr>
          <w:rFonts w:ascii="Times New Roman" w:hAnsi="Times New Roman" w:cs="Times New Roman"/>
        </w:rPr>
      </w:pPr>
    </w:p>
    <w:p w14:paraId="65C40D33" w14:textId="77777777" w:rsidR="00BE3F12" w:rsidRDefault="00BE3F12">
      <w:pPr>
        <w:rPr>
          <w:rFonts w:ascii="Times New Roman" w:hAnsi="Times New Roman" w:cs="Times New Roman"/>
        </w:rPr>
      </w:pPr>
    </w:p>
    <w:p w14:paraId="5520D34D" w14:textId="77777777" w:rsidR="00BE3F12" w:rsidRDefault="00BE3F12">
      <w:pPr>
        <w:rPr>
          <w:rFonts w:ascii="Times New Roman" w:hAnsi="Times New Roman" w:cs="Times New Roman"/>
        </w:rPr>
      </w:pPr>
    </w:p>
    <w:p w14:paraId="11D658C5" w14:textId="4CC9EB62" w:rsidR="00BE3F12" w:rsidRDefault="001679C8">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4384" behindDoc="0" locked="0" layoutInCell="1" allowOverlap="1" wp14:anchorId="721BE0F3" wp14:editId="0CB362C8">
            <wp:simplePos x="0" y="0"/>
            <wp:positionH relativeFrom="margin">
              <wp:posOffset>-397128</wp:posOffset>
            </wp:positionH>
            <wp:positionV relativeFrom="paragraph">
              <wp:posOffset>-327249</wp:posOffset>
            </wp:positionV>
            <wp:extent cx="6665077" cy="3186649"/>
            <wp:effectExtent l="0" t="0" r="2540" b="0"/>
            <wp:wrapNone/>
            <wp:docPr id="10429996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5077" cy="3186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A9BCD" w14:textId="27CAA973" w:rsidR="00BE3F12" w:rsidRDefault="00BE3F12">
      <w:pPr>
        <w:rPr>
          <w:rFonts w:ascii="Times New Roman" w:hAnsi="Times New Roman" w:cs="Times New Roman"/>
        </w:rPr>
      </w:pPr>
    </w:p>
    <w:p w14:paraId="423AC8E4" w14:textId="5267EA0A" w:rsidR="00BE3F12" w:rsidRDefault="00BE3F12">
      <w:pPr>
        <w:rPr>
          <w:rFonts w:ascii="Times New Roman" w:hAnsi="Times New Roman" w:cs="Times New Roman"/>
        </w:rPr>
      </w:pPr>
    </w:p>
    <w:p w14:paraId="117A06A0" w14:textId="4F24E610" w:rsidR="00BE3F12" w:rsidRDefault="00BE3F12">
      <w:pPr>
        <w:rPr>
          <w:rFonts w:ascii="Times New Roman" w:hAnsi="Times New Roman" w:cs="Times New Roman"/>
        </w:rPr>
      </w:pPr>
    </w:p>
    <w:p w14:paraId="4624259D" w14:textId="4CD2F238" w:rsidR="001679C8" w:rsidRDefault="001679C8">
      <w:pPr>
        <w:rPr>
          <w:rFonts w:ascii="Times New Roman" w:hAnsi="Times New Roman" w:cs="Times New Roman"/>
        </w:rPr>
      </w:pPr>
    </w:p>
    <w:p w14:paraId="27F35395" w14:textId="72694D5D" w:rsidR="001679C8" w:rsidRDefault="001679C8">
      <w:pPr>
        <w:rPr>
          <w:rFonts w:ascii="Times New Roman" w:hAnsi="Times New Roman" w:cs="Times New Roman"/>
        </w:rPr>
      </w:pPr>
    </w:p>
    <w:p w14:paraId="1B5A098A" w14:textId="77777777" w:rsidR="001679C8" w:rsidRDefault="001679C8">
      <w:pPr>
        <w:rPr>
          <w:rFonts w:ascii="Times New Roman" w:hAnsi="Times New Roman" w:cs="Times New Roman"/>
        </w:rPr>
      </w:pPr>
    </w:p>
    <w:p w14:paraId="17F172F4" w14:textId="77777777" w:rsidR="001679C8" w:rsidRDefault="001679C8">
      <w:pPr>
        <w:rPr>
          <w:rFonts w:ascii="Times New Roman" w:hAnsi="Times New Roman" w:cs="Times New Roman"/>
        </w:rPr>
      </w:pPr>
    </w:p>
    <w:p w14:paraId="696C53D1" w14:textId="77777777" w:rsidR="001679C8" w:rsidRDefault="001679C8">
      <w:pPr>
        <w:rPr>
          <w:rFonts w:ascii="Times New Roman" w:hAnsi="Times New Roman" w:cs="Times New Roman"/>
        </w:rPr>
      </w:pPr>
    </w:p>
    <w:p w14:paraId="13862B9A" w14:textId="634C3027" w:rsidR="00700244" w:rsidRPr="001679C8" w:rsidRDefault="00804A39">
      <w:pPr>
        <w:rPr>
          <w:rFonts w:ascii="Times New Roman" w:hAnsi="Times New Roman" w:cs="Times New Roman"/>
          <w:b/>
          <w:bCs/>
        </w:rPr>
      </w:pPr>
      <w:r w:rsidRPr="001679C8">
        <w:rPr>
          <w:rFonts w:ascii="Times New Roman" w:hAnsi="Times New Roman" w:cs="Times New Roman"/>
          <w:b/>
          <w:bCs/>
        </w:rPr>
        <w:t>Figure S4</w:t>
      </w:r>
    </w:p>
    <w:p w14:paraId="3EB443C9" w14:textId="7A4C1602" w:rsidR="00700244" w:rsidRPr="00E531A6" w:rsidRDefault="001679C8">
      <w:pPr>
        <w:rPr>
          <w:rFonts w:ascii="Times New Roman" w:hAnsi="Times New Roman" w:cs="Times New Roman"/>
        </w:rPr>
      </w:pPr>
      <w:r w:rsidRPr="001679C8">
        <w:rPr>
          <w:rFonts w:ascii="Times New Roman" w:hAnsi="Times New Roman" w:cs="Times New Roman"/>
        </w:rPr>
        <w:t>SHAP (Shapley Additive Explanations) dependence plots for the 1</w:t>
      </w:r>
      <w:r>
        <w:rPr>
          <w:rFonts w:ascii="Times New Roman" w:hAnsi="Times New Roman" w:cs="Times New Roman" w:hint="eastAsia"/>
        </w:rPr>
        <w:t>4</w:t>
      </w:r>
      <w:r w:rsidRPr="001679C8">
        <w:rPr>
          <w:rFonts w:ascii="Times New Roman" w:hAnsi="Times New Roman" w:cs="Times New Roman"/>
        </w:rPr>
        <w:t xml:space="preserve"> top-ranked predictive features in the final </w:t>
      </w:r>
      <w:proofErr w:type="spellStart"/>
      <w:r w:rsidRPr="001679C8">
        <w:rPr>
          <w:rFonts w:ascii="Times New Roman" w:hAnsi="Times New Roman" w:cs="Times New Roman"/>
        </w:rPr>
        <w:t>XGBoost</w:t>
      </w:r>
      <w:proofErr w:type="spellEnd"/>
      <w:r w:rsidRPr="001679C8">
        <w:rPr>
          <w:rFonts w:ascii="Times New Roman" w:hAnsi="Times New Roman" w:cs="Times New Roman"/>
        </w:rPr>
        <w:t xml:space="preserve"> model for sepsis-associated delirium. Each panel shows the relationship between the raw feature value (x-axis) and its associated SHAP value (y-axis), which quantifies the feature’s contribution to the model’s prediction (positive SHAP values indicate increased predicted probability of delirium). Blue points represent individual patient observations. </w:t>
      </w:r>
    </w:p>
    <w:p w14:paraId="27298D26" w14:textId="42143E6B" w:rsidR="00700244" w:rsidRPr="00E531A6" w:rsidRDefault="00700244">
      <w:pPr>
        <w:rPr>
          <w:rFonts w:ascii="Times New Roman" w:hAnsi="Times New Roman" w:cs="Times New Roman"/>
        </w:rPr>
      </w:pPr>
    </w:p>
    <w:p w14:paraId="4FBB90F1" w14:textId="763D4A3D" w:rsidR="00700244" w:rsidRPr="00E531A6" w:rsidRDefault="00700244">
      <w:pPr>
        <w:rPr>
          <w:rFonts w:ascii="Times New Roman" w:hAnsi="Times New Roman" w:cs="Times New Roman"/>
        </w:rPr>
      </w:pPr>
    </w:p>
    <w:p w14:paraId="46570D4A" w14:textId="2E7ECB4F" w:rsidR="00700244" w:rsidRPr="00E531A6" w:rsidRDefault="00700244">
      <w:pPr>
        <w:rPr>
          <w:rFonts w:ascii="Times New Roman" w:hAnsi="Times New Roman" w:cs="Times New Roman"/>
        </w:rPr>
      </w:pPr>
    </w:p>
    <w:p w14:paraId="32617066" w14:textId="45304F15" w:rsidR="00700244" w:rsidRPr="00E531A6" w:rsidRDefault="00700244">
      <w:pPr>
        <w:rPr>
          <w:rFonts w:ascii="Times New Roman" w:hAnsi="Times New Roman" w:cs="Times New Roman"/>
        </w:rPr>
      </w:pPr>
    </w:p>
    <w:p w14:paraId="2C4BD367" w14:textId="31C2A4AE" w:rsidR="00700244" w:rsidRPr="00E531A6" w:rsidRDefault="00700244">
      <w:pPr>
        <w:rPr>
          <w:rFonts w:ascii="Times New Roman" w:hAnsi="Times New Roman" w:cs="Times New Roman"/>
        </w:rPr>
      </w:pPr>
    </w:p>
    <w:p w14:paraId="505D38C2" w14:textId="414A4727" w:rsidR="00EB6DDC" w:rsidRPr="00E531A6" w:rsidRDefault="00EB6DDC">
      <w:pPr>
        <w:rPr>
          <w:rFonts w:ascii="Times New Roman" w:hAnsi="Times New Roman" w:cs="Times New Roman"/>
        </w:rPr>
      </w:pPr>
    </w:p>
    <w:p w14:paraId="67DE9256" w14:textId="179B0D2B" w:rsidR="00EB6DDC" w:rsidRPr="00E531A6" w:rsidRDefault="00EB6DDC">
      <w:pPr>
        <w:rPr>
          <w:rFonts w:ascii="Times New Roman" w:hAnsi="Times New Roman" w:cs="Times New Roman"/>
        </w:rPr>
      </w:pPr>
    </w:p>
    <w:p w14:paraId="137AFCDF" w14:textId="26110DD4" w:rsidR="00EB6DDC" w:rsidRPr="00E531A6" w:rsidRDefault="00EB6DDC">
      <w:pPr>
        <w:rPr>
          <w:rFonts w:ascii="Times New Roman" w:hAnsi="Times New Roman" w:cs="Times New Roman"/>
        </w:rPr>
      </w:pPr>
    </w:p>
    <w:p w14:paraId="71ADAF86" w14:textId="51BCA365" w:rsidR="00EB6DDC" w:rsidRPr="00E531A6" w:rsidRDefault="00EB6DDC">
      <w:pPr>
        <w:rPr>
          <w:rFonts w:ascii="Times New Roman" w:hAnsi="Times New Roman" w:cs="Times New Roman"/>
        </w:rPr>
      </w:pPr>
    </w:p>
    <w:p w14:paraId="1DA40014" w14:textId="081B4B0C" w:rsidR="00EB6DDC" w:rsidRPr="00E531A6" w:rsidRDefault="00EB6DDC">
      <w:pPr>
        <w:rPr>
          <w:rFonts w:ascii="Times New Roman" w:hAnsi="Times New Roman" w:cs="Times New Roman"/>
        </w:rPr>
      </w:pPr>
    </w:p>
    <w:p w14:paraId="51269DA9" w14:textId="3066E842" w:rsidR="004F37CF" w:rsidRPr="00E531A6" w:rsidRDefault="004F37CF">
      <w:pPr>
        <w:rPr>
          <w:rFonts w:ascii="Times New Roman" w:hAnsi="Times New Roman" w:cs="Times New Roman"/>
        </w:rPr>
      </w:pPr>
    </w:p>
    <w:p w14:paraId="01401171" w14:textId="77777777" w:rsidR="00E531A6" w:rsidRPr="00E531A6" w:rsidRDefault="00E531A6">
      <w:pPr>
        <w:rPr>
          <w:rFonts w:ascii="Times New Roman" w:hAnsi="Times New Roman" w:cs="Times New Roman"/>
        </w:rPr>
      </w:pPr>
    </w:p>
    <w:p w14:paraId="5288F72E" w14:textId="52510B62" w:rsidR="00E531A6" w:rsidRDefault="001679C8">
      <w:pPr>
        <w:rPr>
          <w:rFonts w:ascii="Times New Roman" w:hAnsi="Times New Roman" w:cs="Times New Roman"/>
        </w:rPr>
      </w:pPr>
      <w:r>
        <w:rPr>
          <w:noProof/>
        </w:rPr>
        <w:lastRenderedPageBreak/>
        <w:drawing>
          <wp:anchor distT="0" distB="0" distL="114300" distR="114300" simplePos="0" relativeHeight="251666432" behindDoc="0" locked="0" layoutInCell="1" allowOverlap="1" wp14:anchorId="5BB2F69B" wp14:editId="01FE1D36">
            <wp:simplePos x="0" y="0"/>
            <wp:positionH relativeFrom="margin">
              <wp:posOffset>-651399</wp:posOffset>
            </wp:positionH>
            <wp:positionV relativeFrom="paragraph">
              <wp:posOffset>-265187</wp:posOffset>
            </wp:positionV>
            <wp:extent cx="6954516" cy="2741877"/>
            <wp:effectExtent l="0" t="0" r="0" b="1905"/>
            <wp:wrapNone/>
            <wp:docPr id="20856789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4516" cy="27418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76FEE" w14:textId="7252D8AD" w:rsidR="001679C8" w:rsidRDefault="001679C8">
      <w:pPr>
        <w:rPr>
          <w:rFonts w:ascii="Times New Roman" w:hAnsi="Times New Roman" w:cs="Times New Roman"/>
        </w:rPr>
      </w:pPr>
    </w:p>
    <w:p w14:paraId="514F3C89" w14:textId="31D1A26D" w:rsidR="001679C8" w:rsidRPr="00E531A6" w:rsidRDefault="001679C8">
      <w:pPr>
        <w:rPr>
          <w:rFonts w:ascii="Times New Roman" w:hAnsi="Times New Roman" w:cs="Times New Roman"/>
        </w:rPr>
      </w:pPr>
    </w:p>
    <w:p w14:paraId="158AAACF" w14:textId="77777777" w:rsidR="00E531A6" w:rsidRDefault="00E531A6">
      <w:pPr>
        <w:rPr>
          <w:rFonts w:ascii="Times New Roman" w:hAnsi="Times New Roman" w:cs="Times New Roman"/>
        </w:rPr>
      </w:pPr>
    </w:p>
    <w:p w14:paraId="0CFC217F" w14:textId="77777777" w:rsidR="001679C8" w:rsidRDefault="001679C8">
      <w:pPr>
        <w:rPr>
          <w:rFonts w:ascii="Times New Roman" w:hAnsi="Times New Roman" w:cs="Times New Roman"/>
        </w:rPr>
      </w:pPr>
    </w:p>
    <w:p w14:paraId="4823E032" w14:textId="77777777" w:rsidR="001679C8" w:rsidRDefault="001679C8">
      <w:pPr>
        <w:rPr>
          <w:rFonts w:ascii="Times New Roman" w:hAnsi="Times New Roman" w:cs="Times New Roman"/>
        </w:rPr>
      </w:pPr>
    </w:p>
    <w:p w14:paraId="36C6D324" w14:textId="77777777" w:rsidR="001679C8" w:rsidRDefault="001679C8">
      <w:pPr>
        <w:rPr>
          <w:rFonts w:ascii="Times New Roman" w:hAnsi="Times New Roman" w:cs="Times New Roman"/>
        </w:rPr>
      </w:pPr>
    </w:p>
    <w:p w14:paraId="423C38C6" w14:textId="77777777" w:rsidR="001679C8" w:rsidRDefault="001679C8">
      <w:pPr>
        <w:rPr>
          <w:rFonts w:ascii="Times New Roman" w:hAnsi="Times New Roman" w:cs="Times New Roman"/>
        </w:rPr>
      </w:pPr>
    </w:p>
    <w:p w14:paraId="1A357FA6" w14:textId="7B329D03" w:rsidR="00BE3F12" w:rsidRPr="001679C8" w:rsidRDefault="00BE3F12">
      <w:pPr>
        <w:rPr>
          <w:rFonts w:ascii="Times New Roman" w:hAnsi="Times New Roman" w:cs="Times New Roman"/>
          <w:b/>
          <w:bCs/>
        </w:rPr>
      </w:pPr>
      <w:r w:rsidRPr="001679C8">
        <w:rPr>
          <w:rFonts w:ascii="Times New Roman" w:hAnsi="Times New Roman" w:cs="Times New Roman" w:hint="eastAsia"/>
          <w:b/>
          <w:bCs/>
        </w:rPr>
        <w:t>Figure S5</w:t>
      </w:r>
    </w:p>
    <w:p w14:paraId="77BF2B99" w14:textId="3FC51F8A" w:rsidR="00BE3F12" w:rsidRDefault="001679C8">
      <w:pPr>
        <w:rPr>
          <w:rFonts w:ascii="Times New Roman" w:hAnsi="Times New Roman" w:cs="Times New Roman"/>
        </w:rPr>
      </w:pPr>
      <w:r w:rsidRPr="001679C8">
        <w:rPr>
          <w:rFonts w:ascii="Times New Roman" w:hAnsi="Times New Roman" w:cs="Times New Roman"/>
        </w:rPr>
        <w:t>SHAP force plots illustrating model predictions for three representative individual patients. Each plot displays the model’s base value (i.e., mean predicted log-odds of delirium across the training set) and the cumulative contribution of each feature to the final prediction. Red arrows indicate features that increase the predicted probability of delirium (higher SHAP values), while blue arrows indicate features that decrease it (lower SHAP values). The length of each arrow corresponds to the magnitude of the feature’s contribution, and the labeled values denote the patient-specific feature values. These plots enable transparent, case-level interpretation of the model’s decision process, bridging algorithmic output with clinical reasoning.</w:t>
      </w:r>
    </w:p>
    <w:p w14:paraId="09F004C0" w14:textId="42645A5A" w:rsidR="00BE3F12" w:rsidRDefault="00BE3F12">
      <w:pPr>
        <w:rPr>
          <w:rFonts w:ascii="Times New Roman" w:hAnsi="Times New Roman" w:cs="Times New Roman"/>
        </w:rPr>
      </w:pPr>
    </w:p>
    <w:p w14:paraId="2074B9DC" w14:textId="77777777" w:rsidR="00BE3F12" w:rsidRDefault="00BE3F12">
      <w:pPr>
        <w:rPr>
          <w:rFonts w:ascii="Times New Roman" w:hAnsi="Times New Roman" w:cs="Times New Roman"/>
        </w:rPr>
      </w:pPr>
    </w:p>
    <w:p w14:paraId="762942DB" w14:textId="754EC6BA" w:rsidR="00BE3F12" w:rsidRDefault="00BE3F12">
      <w:pPr>
        <w:rPr>
          <w:rFonts w:ascii="Times New Roman" w:hAnsi="Times New Roman" w:cs="Times New Roman"/>
        </w:rPr>
      </w:pPr>
    </w:p>
    <w:p w14:paraId="3F8CA543" w14:textId="779A94BB" w:rsidR="00BE3F12" w:rsidRDefault="00BE3F12">
      <w:pPr>
        <w:rPr>
          <w:rFonts w:ascii="Times New Roman" w:hAnsi="Times New Roman" w:cs="Times New Roman"/>
        </w:rPr>
      </w:pPr>
    </w:p>
    <w:p w14:paraId="2F63ECE9" w14:textId="73DFD703" w:rsidR="00BE3F12" w:rsidRDefault="00BE3F12">
      <w:pPr>
        <w:rPr>
          <w:rFonts w:ascii="Times New Roman" w:hAnsi="Times New Roman" w:cs="Times New Roman"/>
        </w:rPr>
      </w:pPr>
    </w:p>
    <w:p w14:paraId="1D28B5ED" w14:textId="79C546AA" w:rsidR="00BE3F12" w:rsidRDefault="00BE3F12">
      <w:pPr>
        <w:rPr>
          <w:rFonts w:ascii="Times New Roman" w:hAnsi="Times New Roman" w:cs="Times New Roman"/>
        </w:rPr>
      </w:pPr>
    </w:p>
    <w:p w14:paraId="228A4404" w14:textId="4C536E35" w:rsidR="00BE3F12" w:rsidRDefault="00BE3F12">
      <w:pPr>
        <w:rPr>
          <w:rFonts w:ascii="Times New Roman" w:hAnsi="Times New Roman" w:cs="Times New Roman"/>
        </w:rPr>
      </w:pPr>
    </w:p>
    <w:p w14:paraId="57DC92F3" w14:textId="77777777" w:rsidR="00BE3F12" w:rsidRDefault="00BE3F12">
      <w:pPr>
        <w:rPr>
          <w:rFonts w:ascii="Times New Roman" w:hAnsi="Times New Roman" w:cs="Times New Roman"/>
        </w:rPr>
      </w:pPr>
    </w:p>
    <w:p w14:paraId="101B6EA6" w14:textId="2D79C43D" w:rsidR="00BE3F12" w:rsidRDefault="00BE3F12">
      <w:pPr>
        <w:rPr>
          <w:rFonts w:ascii="Times New Roman" w:hAnsi="Times New Roman" w:cs="Times New Roman"/>
        </w:rPr>
      </w:pPr>
    </w:p>
    <w:p w14:paraId="040C27B4" w14:textId="4889C2F1" w:rsidR="00BE3F12" w:rsidRDefault="00BE3F12">
      <w:pPr>
        <w:rPr>
          <w:rFonts w:ascii="Times New Roman" w:hAnsi="Times New Roman" w:cs="Times New Roman"/>
        </w:rPr>
      </w:pPr>
    </w:p>
    <w:p w14:paraId="1972A879" w14:textId="77777777" w:rsidR="00BE3F12" w:rsidRDefault="00BE3F12">
      <w:pPr>
        <w:rPr>
          <w:rFonts w:ascii="Times New Roman" w:hAnsi="Times New Roman" w:cs="Times New Roman"/>
        </w:rPr>
      </w:pPr>
    </w:p>
    <w:p w14:paraId="2A8CBFBA" w14:textId="58E7C513" w:rsidR="00BE3F12" w:rsidRDefault="001679C8">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7456" behindDoc="0" locked="0" layoutInCell="1" allowOverlap="1" wp14:anchorId="7624637B" wp14:editId="3F3DF71D">
            <wp:simplePos x="0" y="0"/>
            <wp:positionH relativeFrom="margin">
              <wp:posOffset>288925</wp:posOffset>
            </wp:positionH>
            <wp:positionV relativeFrom="page">
              <wp:posOffset>300990</wp:posOffset>
            </wp:positionV>
            <wp:extent cx="4211955" cy="5586095"/>
            <wp:effectExtent l="0" t="0" r="0" b="0"/>
            <wp:wrapSquare wrapText="bothSides"/>
            <wp:docPr id="676564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64561" name="图片 6765645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1955" cy="5586095"/>
                    </a:xfrm>
                    <a:prstGeom prst="rect">
                      <a:avLst/>
                    </a:prstGeom>
                  </pic:spPr>
                </pic:pic>
              </a:graphicData>
            </a:graphic>
            <wp14:sizeRelH relativeFrom="margin">
              <wp14:pctWidth>0</wp14:pctWidth>
            </wp14:sizeRelH>
            <wp14:sizeRelV relativeFrom="margin">
              <wp14:pctHeight>0</wp14:pctHeight>
            </wp14:sizeRelV>
          </wp:anchor>
        </w:drawing>
      </w:r>
    </w:p>
    <w:p w14:paraId="614C3814" w14:textId="39F02B9F" w:rsidR="00BE3F12" w:rsidRDefault="00BE3F12">
      <w:pPr>
        <w:rPr>
          <w:rFonts w:ascii="Times New Roman" w:hAnsi="Times New Roman" w:cs="Times New Roman"/>
        </w:rPr>
      </w:pPr>
    </w:p>
    <w:p w14:paraId="7282E7E3" w14:textId="628231B9" w:rsidR="00F54226" w:rsidRDefault="00F54226">
      <w:pPr>
        <w:rPr>
          <w:rFonts w:ascii="Times New Roman" w:hAnsi="Times New Roman" w:cs="Times New Roman"/>
        </w:rPr>
      </w:pPr>
    </w:p>
    <w:p w14:paraId="050D040D" w14:textId="77777777" w:rsidR="001679C8" w:rsidRDefault="001679C8" w:rsidP="00F54226">
      <w:pPr>
        <w:rPr>
          <w:rFonts w:ascii="Times New Roman" w:hAnsi="Times New Roman" w:cs="Times New Roman"/>
        </w:rPr>
      </w:pPr>
    </w:p>
    <w:p w14:paraId="2BF49FAA" w14:textId="457C9EE0" w:rsidR="001679C8" w:rsidRDefault="001679C8" w:rsidP="00F54226">
      <w:pPr>
        <w:rPr>
          <w:rFonts w:ascii="Times New Roman" w:hAnsi="Times New Roman" w:cs="Times New Roman"/>
        </w:rPr>
      </w:pPr>
    </w:p>
    <w:p w14:paraId="654043FA" w14:textId="6CAA8677" w:rsidR="001679C8" w:rsidRDefault="001679C8" w:rsidP="00F54226">
      <w:pPr>
        <w:rPr>
          <w:rFonts w:ascii="Times New Roman" w:hAnsi="Times New Roman" w:cs="Times New Roman"/>
        </w:rPr>
      </w:pPr>
    </w:p>
    <w:p w14:paraId="6585EA0B" w14:textId="77777777" w:rsidR="001679C8" w:rsidRDefault="001679C8" w:rsidP="00F54226">
      <w:pPr>
        <w:rPr>
          <w:rFonts w:ascii="Times New Roman" w:hAnsi="Times New Roman" w:cs="Times New Roman"/>
        </w:rPr>
      </w:pPr>
    </w:p>
    <w:p w14:paraId="4287A584" w14:textId="75B2E84E" w:rsidR="001679C8" w:rsidRDefault="001679C8" w:rsidP="00F54226">
      <w:pPr>
        <w:rPr>
          <w:rFonts w:ascii="Times New Roman" w:hAnsi="Times New Roman" w:cs="Times New Roman"/>
        </w:rPr>
      </w:pPr>
    </w:p>
    <w:p w14:paraId="48321EF4" w14:textId="77777777" w:rsidR="001679C8" w:rsidRDefault="001679C8" w:rsidP="00F54226">
      <w:pPr>
        <w:rPr>
          <w:rFonts w:ascii="Times New Roman" w:hAnsi="Times New Roman" w:cs="Times New Roman"/>
        </w:rPr>
      </w:pPr>
    </w:p>
    <w:p w14:paraId="6667ACA9" w14:textId="77777777" w:rsidR="001679C8" w:rsidRDefault="001679C8" w:rsidP="00F54226">
      <w:pPr>
        <w:rPr>
          <w:rFonts w:ascii="Times New Roman" w:hAnsi="Times New Roman" w:cs="Times New Roman"/>
        </w:rPr>
      </w:pPr>
    </w:p>
    <w:p w14:paraId="69F85DF7" w14:textId="736CB19B" w:rsidR="001679C8" w:rsidRDefault="001679C8" w:rsidP="00F54226">
      <w:pPr>
        <w:rPr>
          <w:rFonts w:ascii="Times New Roman" w:hAnsi="Times New Roman" w:cs="Times New Roman"/>
        </w:rPr>
      </w:pPr>
    </w:p>
    <w:p w14:paraId="586CED0D" w14:textId="1261DEFC" w:rsidR="001679C8" w:rsidRDefault="001679C8" w:rsidP="00F54226">
      <w:pPr>
        <w:rPr>
          <w:rFonts w:ascii="Times New Roman" w:hAnsi="Times New Roman" w:cs="Times New Roman"/>
        </w:rPr>
      </w:pPr>
    </w:p>
    <w:p w14:paraId="511AEB03" w14:textId="77777777" w:rsidR="001679C8" w:rsidRDefault="001679C8" w:rsidP="00F54226">
      <w:pPr>
        <w:rPr>
          <w:rFonts w:ascii="Times New Roman" w:hAnsi="Times New Roman" w:cs="Times New Roman"/>
        </w:rPr>
      </w:pPr>
    </w:p>
    <w:p w14:paraId="4D9ABC5A" w14:textId="0E52999B" w:rsidR="001679C8" w:rsidRDefault="001679C8" w:rsidP="00F54226">
      <w:pPr>
        <w:rPr>
          <w:rFonts w:ascii="Times New Roman" w:hAnsi="Times New Roman" w:cs="Times New Roman"/>
        </w:rPr>
      </w:pPr>
    </w:p>
    <w:p w14:paraId="4E2D1782" w14:textId="77777777" w:rsidR="001679C8" w:rsidRDefault="001679C8" w:rsidP="00F54226">
      <w:pPr>
        <w:rPr>
          <w:rFonts w:ascii="Times New Roman" w:hAnsi="Times New Roman" w:cs="Times New Roman"/>
        </w:rPr>
      </w:pPr>
    </w:p>
    <w:p w14:paraId="15921C14" w14:textId="77777777" w:rsidR="001679C8" w:rsidRDefault="001679C8" w:rsidP="00F54226">
      <w:pPr>
        <w:rPr>
          <w:rFonts w:ascii="Times New Roman" w:hAnsi="Times New Roman" w:cs="Times New Roman"/>
        </w:rPr>
      </w:pPr>
    </w:p>
    <w:p w14:paraId="7F2D9636" w14:textId="32EBA7D3" w:rsidR="00F54226" w:rsidRPr="001679C8" w:rsidRDefault="00F54226" w:rsidP="00F54226">
      <w:pPr>
        <w:rPr>
          <w:rFonts w:ascii="Times New Roman" w:hAnsi="Times New Roman" w:cs="Times New Roman"/>
          <w:b/>
          <w:bCs/>
        </w:rPr>
      </w:pPr>
      <w:r w:rsidRPr="001679C8">
        <w:rPr>
          <w:rFonts w:ascii="Times New Roman" w:hAnsi="Times New Roman" w:cs="Times New Roman" w:hint="eastAsia"/>
          <w:b/>
          <w:bCs/>
        </w:rPr>
        <w:t>Figure S6</w:t>
      </w:r>
    </w:p>
    <w:p w14:paraId="07D5CCB2" w14:textId="3F32C8EC" w:rsidR="001679C8" w:rsidRDefault="001679C8" w:rsidP="00F54226">
      <w:pPr>
        <w:rPr>
          <w:rFonts w:ascii="Times New Roman" w:hAnsi="Times New Roman" w:cs="Times New Roman"/>
          <w:noProof/>
        </w:rPr>
      </w:pPr>
      <w:r w:rsidRPr="001679C8">
        <w:rPr>
          <w:rFonts w:ascii="Times New Roman" w:hAnsi="Times New Roman" w:cs="Times New Roman"/>
          <w:noProof/>
        </w:rPr>
        <w:t xml:space="preserve">Screenshot of the publicly accessible web-based clinical decision support tool for predicting delirium within 7 days in ICU patients with sepsis. The interface is bilingual (English/Chinese) and organizes the 14 input features—selected via SHAP-based feature importance and validated in eICU-CRD—into four clinically intuitive categories: </w:t>
      </w:r>
      <w:r w:rsidRPr="001679C8">
        <w:rPr>
          <w:rFonts w:ascii="Times New Roman" w:hAnsi="Times New Roman" w:cs="Times New Roman"/>
          <w:i/>
          <w:iCs/>
          <w:noProof/>
        </w:rPr>
        <w:t>Basic Information</w:t>
      </w:r>
      <w:r w:rsidRPr="001679C8">
        <w:rPr>
          <w:rFonts w:ascii="Times New Roman" w:hAnsi="Times New Roman" w:cs="Times New Roman"/>
          <w:noProof/>
        </w:rPr>
        <w:t xml:space="preserve">, </w:t>
      </w:r>
      <w:r w:rsidRPr="001679C8">
        <w:rPr>
          <w:rFonts w:ascii="Times New Roman" w:hAnsi="Times New Roman" w:cs="Times New Roman"/>
          <w:i/>
          <w:iCs/>
          <w:noProof/>
        </w:rPr>
        <w:t>Bedside Signs</w:t>
      </w:r>
      <w:r w:rsidRPr="001679C8">
        <w:rPr>
          <w:rFonts w:ascii="Times New Roman" w:hAnsi="Times New Roman" w:cs="Times New Roman"/>
          <w:noProof/>
        </w:rPr>
        <w:t xml:space="preserve">, </w:t>
      </w:r>
      <w:r w:rsidRPr="001679C8">
        <w:rPr>
          <w:rFonts w:ascii="Times New Roman" w:hAnsi="Times New Roman" w:cs="Times New Roman"/>
          <w:i/>
          <w:iCs/>
          <w:noProof/>
        </w:rPr>
        <w:t>Laboratory Tests</w:t>
      </w:r>
      <w:r w:rsidRPr="001679C8">
        <w:rPr>
          <w:rFonts w:ascii="Times New Roman" w:hAnsi="Times New Roman" w:cs="Times New Roman"/>
          <w:noProof/>
        </w:rPr>
        <w:t xml:space="preserve">, and </w:t>
      </w:r>
      <w:r w:rsidRPr="001679C8">
        <w:rPr>
          <w:rFonts w:ascii="Times New Roman" w:hAnsi="Times New Roman" w:cs="Times New Roman"/>
          <w:i/>
          <w:iCs/>
          <w:noProof/>
        </w:rPr>
        <w:t>Clinical Scores</w:t>
      </w:r>
      <w:r w:rsidRPr="001679C8">
        <w:rPr>
          <w:rFonts w:ascii="Times New Roman" w:hAnsi="Times New Roman" w:cs="Times New Roman"/>
          <w:noProof/>
        </w:rPr>
        <w:t xml:space="preserve">. Users enter patient-specific values (e.g., GCS min, SBP, OASIS, Charlson Index), and the system returns a real-time predicted probability using the externally validated CatBoost (SHAP Simplified) model. Model metadata, development notes, and downloadable configuration files are provided in the left sidebar. The tool is hosted at: </w:t>
      </w:r>
      <w:hyperlink r:id="rId13" w:tgtFrame="_blank" w:history="1">
        <w:r w:rsidRPr="001679C8">
          <w:rPr>
            <w:rStyle w:val="af2"/>
            <w:rFonts w:ascii="Times New Roman" w:hAnsi="Times New Roman" w:cs="Times New Roman"/>
            <w:noProof/>
          </w:rPr>
          <w:t>https://delirium-prediction-for-icu-sepsis.streamlit.app/</w:t>
        </w:r>
      </w:hyperlink>
      <w:r w:rsidRPr="001679C8">
        <w:rPr>
          <w:rFonts w:ascii="Times New Roman" w:hAnsi="Times New Roman" w:cs="Times New Roman"/>
          <w:noProof/>
        </w:rPr>
        <w:t>.</w:t>
      </w:r>
    </w:p>
    <w:p w14:paraId="716F1FC3" w14:textId="77777777" w:rsidR="001679C8" w:rsidRDefault="001679C8" w:rsidP="00F54226">
      <w:pPr>
        <w:rPr>
          <w:rFonts w:ascii="Times New Roman" w:hAnsi="Times New Roman" w:cs="Times New Roman"/>
          <w:noProof/>
        </w:rPr>
      </w:pPr>
    </w:p>
    <w:p w14:paraId="30F5D1B7" w14:textId="77777777" w:rsidR="00F54226" w:rsidRDefault="00F54226" w:rsidP="00F54226">
      <w:pPr>
        <w:rPr>
          <w:rFonts w:ascii="Times New Roman" w:hAnsi="Times New Roman" w:cs="Times New Roman"/>
        </w:rPr>
      </w:pPr>
    </w:p>
    <w:p w14:paraId="5CA69EF9" w14:textId="77777777" w:rsidR="00F54226" w:rsidRPr="00E531A6" w:rsidRDefault="00F54226">
      <w:pPr>
        <w:rPr>
          <w:rFonts w:ascii="Times New Roman" w:hAnsi="Times New Roman" w:cs="Times New Roman"/>
        </w:rPr>
      </w:pPr>
    </w:p>
    <w:p w14:paraId="5135A911" w14:textId="333EC0EA" w:rsidR="006C5E9D" w:rsidRPr="006C5E9D" w:rsidRDefault="006C5E9D" w:rsidP="006C5E9D">
      <w:pPr>
        <w:pStyle w:val="1"/>
        <w:rPr>
          <w:rFonts w:ascii="Times New Roman" w:hAnsi="Times New Roman" w:cs="Times New Roman"/>
          <w:b/>
          <w:bCs/>
          <w:sz w:val="36"/>
          <w:szCs w:val="36"/>
        </w:rPr>
      </w:pPr>
      <w:r w:rsidRPr="006C5E9D">
        <w:rPr>
          <w:rFonts w:ascii="Times New Roman" w:hAnsi="Times New Roman" w:cs="Times New Roman"/>
          <w:b/>
          <w:bCs/>
          <w:sz w:val="36"/>
          <w:szCs w:val="36"/>
        </w:rPr>
        <w:lastRenderedPageBreak/>
        <w:t>Supplement: Optimal Hyperparameters for Machine Learning Algorithms</w:t>
      </w:r>
    </w:p>
    <w:p w14:paraId="425C4F3C"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The optimal hyperparameters for all machine learning algorithms evaluated in this study, as determined by grid search with 5-fold cross-validation, are detailed below. These configurations were used to generate the final models for performance comparison and analysis.</w:t>
      </w:r>
    </w:p>
    <w:p w14:paraId="629777B4"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proofErr w:type="spellStart"/>
      <w:r w:rsidRPr="00E531A6">
        <w:rPr>
          <w:rFonts w:ascii="Times New Roman" w:hAnsi="Times New Roman" w:cs="Times New Roman"/>
          <w:b/>
          <w:bCs/>
        </w:rPr>
        <w:t>XGBoost</w:t>
      </w:r>
      <w:proofErr w:type="spellEnd"/>
      <w:r w:rsidRPr="00E531A6">
        <w:rPr>
          <w:rFonts w:ascii="Times New Roman" w:hAnsi="Times New Roman" w:cs="Times New Roman"/>
          <w:b/>
          <w:bCs/>
        </w:rPr>
        <w:t>​​:</w:t>
      </w:r>
      <w:r w:rsidRPr="00E531A6">
        <w:rPr>
          <w:rFonts w:ascii="Times New Roman" w:hAnsi="Times New Roman" w:cs="Times New Roman"/>
        </w:rPr>
        <w:t xml:space="preserve"> </w:t>
      </w:r>
      <w:proofErr w:type="spellStart"/>
      <w:r w:rsidRPr="00E531A6">
        <w:rPr>
          <w:rFonts w:ascii="Times New Roman" w:hAnsi="Times New Roman" w:cs="Times New Roman"/>
        </w:rPr>
        <w:t>learning_rate</w:t>
      </w:r>
      <w:proofErr w:type="spellEnd"/>
      <w:r w:rsidRPr="00E531A6">
        <w:rPr>
          <w:rFonts w:ascii="Times New Roman" w:hAnsi="Times New Roman" w:cs="Times New Roman"/>
        </w:rPr>
        <w:t xml:space="preserve"> = 0.005, </w:t>
      </w:r>
      <w:proofErr w:type="spellStart"/>
      <w:r w:rsidRPr="00E531A6">
        <w:rPr>
          <w:rFonts w:ascii="Times New Roman" w:hAnsi="Times New Roman" w:cs="Times New Roman"/>
        </w:rPr>
        <w:t>max_depth</w:t>
      </w:r>
      <w:proofErr w:type="spellEnd"/>
      <w:r w:rsidRPr="00E531A6">
        <w:rPr>
          <w:rFonts w:ascii="Times New Roman" w:hAnsi="Times New Roman" w:cs="Times New Roman"/>
        </w:rPr>
        <w:t xml:space="preserve"> = 12, </w:t>
      </w:r>
      <w:proofErr w:type="spellStart"/>
      <w:r w:rsidRPr="00E531A6">
        <w:rPr>
          <w:rFonts w:ascii="Times New Roman" w:hAnsi="Times New Roman" w:cs="Times New Roman"/>
        </w:rPr>
        <w:t>n_estimators</w:t>
      </w:r>
      <w:proofErr w:type="spellEnd"/>
      <w:r w:rsidRPr="00E531A6">
        <w:rPr>
          <w:rFonts w:ascii="Times New Roman" w:hAnsi="Times New Roman" w:cs="Times New Roman"/>
        </w:rPr>
        <w:t xml:space="preserve"> = 4000, gamma = 0.1, </w:t>
      </w:r>
      <w:proofErr w:type="spellStart"/>
      <w:r w:rsidRPr="00E531A6">
        <w:rPr>
          <w:rFonts w:ascii="Times New Roman" w:hAnsi="Times New Roman" w:cs="Times New Roman"/>
        </w:rPr>
        <w:t>reg_lambda</w:t>
      </w:r>
      <w:proofErr w:type="spellEnd"/>
      <w:r w:rsidRPr="00E531A6">
        <w:rPr>
          <w:rFonts w:ascii="Times New Roman" w:hAnsi="Times New Roman" w:cs="Times New Roman"/>
        </w:rPr>
        <w:t xml:space="preserve"> = 0.1, </w:t>
      </w:r>
      <w:proofErr w:type="spellStart"/>
      <w:r w:rsidRPr="00E531A6">
        <w:rPr>
          <w:rFonts w:ascii="Times New Roman" w:hAnsi="Times New Roman" w:cs="Times New Roman"/>
        </w:rPr>
        <w:t>reg_alpha</w:t>
      </w:r>
      <w:proofErr w:type="spellEnd"/>
      <w:r w:rsidRPr="00E531A6">
        <w:rPr>
          <w:rFonts w:ascii="Times New Roman" w:hAnsi="Times New Roman" w:cs="Times New Roman"/>
        </w:rPr>
        <w:t xml:space="preserve"> = 0.1, subsample = 0.7, </w:t>
      </w:r>
      <w:proofErr w:type="spellStart"/>
      <w:r w:rsidRPr="00E531A6">
        <w:rPr>
          <w:rFonts w:ascii="Times New Roman" w:hAnsi="Times New Roman" w:cs="Times New Roman"/>
        </w:rPr>
        <w:t>colsample_bytree</w:t>
      </w:r>
      <w:proofErr w:type="spellEnd"/>
      <w:r w:rsidRPr="00E531A6">
        <w:rPr>
          <w:rFonts w:ascii="Times New Roman" w:hAnsi="Times New Roman" w:cs="Times New Roman"/>
        </w:rPr>
        <w:t xml:space="preserve"> = 0.8, </w:t>
      </w:r>
      <w:proofErr w:type="spellStart"/>
      <w:r w:rsidRPr="00E531A6">
        <w:rPr>
          <w:rFonts w:ascii="Times New Roman" w:hAnsi="Times New Roman" w:cs="Times New Roman"/>
        </w:rPr>
        <w:t>scale_pos_weight</w:t>
      </w:r>
      <w:proofErr w:type="spellEnd"/>
      <w:r w:rsidRPr="00E531A6">
        <w:rPr>
          <w:rFonts w:ascii="Times New Roman" w:hAnsi="Times New Roman" w:cs="Times New Roman"/>
        </w:rPr>
        <w:t xml:space="preserve"> = 0.8</w:t>
      </w:r>
    </w:p>
    <w:p w14:paraId="68BA872E"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proofErr w:type="spellStart"/>
      <w:r w:rsidRPr="00E531A6">
        <w:rPr>
          <w:rFonts w:ascii="Times New Roman" w:hAnsi="Times New Roman" w:cs="Times New Roman"/>
          <w:b/>
          <w:bCs/>
        </w:rPr>
        <w:t>LightGBM</w:t>
      </w:r>
      <w:proofErr w:type="spellEnd"/>
      <w:r w:rsidRPr="00E531A6">
        <w:rPr>
          <w:rFonts w:ascii="Times New Roman" w:hAnsi="Times New Roman" w:cs="Times New Roman"/>
          <w:b/>
          <w:bCs/>
        </w:rPr>
        <w:t>​​:</w:t>
      </w:r>
      <w:r w:rsidRPr="00E531A6">
        <w:rPr>
          <w:rFonts w:ascii="Times New Roman" w:hAnsi="Times New Roman" w:cs="Times New Roman"/>
        </w:rPr>
        <w:t xml:space="preserve"> </w:t>
      </w:r>
      <w:proofErr w:type="spellStart"/>
      <w:r w:rsidRPr="00E531A6">
        <w:rPr>
          <w:rFonts w:ascii="Times New Roman" w:hAnsi="Times New Roman" w:cs="Times New Roman"/>
        </w:rPr>
        <w:t>learning_rate</w:t>
      </w:r>
      <w:proofErr w:type="spellEnd"/>
      <w:r w:rsidRPr="00E531A6">
        <w:rPr>
          <w:rFonts w:ascii="Times New Roman" w:hAnsi="Times New Roman" w:cs="Times New Roman"/>
        </w:rPr>
        <w:t xml:space="preserve"> = 0.005, </w:t>
      </w:r>
      <w:proofErr w:type="spellStart"/>
      <w:r w:rsidRPr="00E531A6">
        <w:rPr>
          <w:rFonts w:ascii="Times New Roman" w:hAnsi="Times New Roman" w:cs="Times New Roman"/>
        </w:rPr>
        <w:t>num_leaves</w:t>
      </w:r>
      <w:proofErr w:type="spellEnd"/>
      <w:r w:rsidRPr="00E531A6">
        <w:rPr>
          <w:rFonts w:ascii="Times New Roman" w:hAnsi="Times New Roman" w:cs="Times New Roman"/>
        </w:rPr>
        <w:t xml:space="preserve"> = 128, </w:t>
      </w:r>
      <w:proofErr w:type="spellStart"/>
      <w:r w:rsidRPr="00E531A6">
        <w:rPr>
          <w:rFonts w:ascii="Times New Roman" w:hAnsi="Times New Roman" w:cs="Times New Roman"/>
        </w:rPr>
        <w:t>min_data_in_leaf</w:t>
      </w:r>
      <w:proofErr w:type="spellEnd"/>
      <w:r w:rsidRPr="00E531A6">
        <w:rPr>
          <w:rFonts w:ascii="Times New Roman" w:hAnsi="Times New Roman" w:cs="Times New Roman"/>
        </w:rPr>
        <w:t xml:space="preserve"> = 15, </w:t>
      </w:r>
      <w:proofErr w:type="spellStart"/>
      <w:r w:rsidRPr="00E531A6">
        <w:rPr>
          <w:rFonts w:ascii="Times New Roman" w:hAnsi="Times New Roman" w:cs="Times New Roman"/>
        </w:rPr>
        <w:t>max_depth</w:t>
      </w:r>
      <w:proofErr w:type="spellEnd"/>
      <w:r w:rsidRPr="00E531A6">
        <w:rPr>
          <w:rFonts w:ascii="Times New Roman" w:hAnsi="Times New Roman" w:cs="Times New Roman"/>
        </w:rPr>
        <w:t xml:space="preserve"> = -1, </w:t>
      </w:r>
      <w:proofErr w:type="spellStart"/>
      <w:r w:rsidRPr="00E531A6">
        <w:rPr>
          <w:rFonts w:ascii="Times New Roman" w:hAnsi="Times New Roman" w:cs="Times New Roman"/>
        </w:rPr>
        <w:t>n_estimators</w:t>
      </w:r>
      <w:proofErr w:type="spellEnd"/>
      <w:r w:rsidRPr="00E531A6">
        <w:rPr>
          <w:rFonts w:ascii="Times New Roman" w:hAnsi="Times New Roman" w:cs="Times New Roman"/>
        </w:rPr>
        <w:t xml:space="preserve"> = 2000, lambda_l1 = 0, lambda_l2 = 0.1, </w:t>
      </w:r>
      <w:proofErr w:type="spellStart"/>
      <w:r w:rsidRPr="00E531A6">
        <w:rPr>
          <w:rFonts w:ascii="Times New Roman" w:hAnsi="Times New Roman" w:cs="Times New Roman"/>
        </w:rPr>
        <w:t>feature_fraction</w:t>
      </w:r>
      <w:proofErr w:type="spellEnd"/>
      <w:r w:rsidRPr="00E531A6">
        <w:rPr>
          <w:rFonts w:ascii="Times New Roman" w:hAnsi="Times New Roman" w:cs="Times New Roman"/>
        </w:rPr>
        <w:t xml:space="preserve"> = 0.8, </w:t>
      </w:r>
      <w:proofErr w:type="spellStart"/>
      <w:r w:rsidRPr="00E531A6">
        <w:rPr>
          <w:rFonts w:ascii="Times New Roman" w:hAnsi="Times New Roman" w:cs="Times New Roman"/>
        </w:rPr>
        <w:t>scale_pos_weight</w:t>
      </w:r>
      <w:proofErr w:type="spellEnd"/>
      <w:r w:rsidRPr="00E531A6">
        <w:rPr>
          <w:rFonts w:ascii="Times New Roman" w:hAnsi="Times New Roman" w:cs="Times New Roman"/>
        </w:rPr>
        <w:t xml:space="preserve"> = 0.8</w:t>
      </w:r>
    </w:p>
    <w:p w14:paraId="094A9045"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r w:rsidRPr="00E531A6">
        <w:rPr>
          <w:rFonts w:ascii="Times New Roman" w:hAnsi="Times New Roman" w:cs="Times New Roman"/>
          <w:b/>
          <w:bCs/>
        </w:rPr>
        <w:t>Support Vector Machine (SVM)​​:</w:t>
      </w:r>
      <w:r w:rsidRPr="00E531A6">
        <w:rPr>
          <w:rFonts w:ascii="Times New Roman" w:hAnsi="Times New Roman" w:cs="Times New Roman"/>
        </w:rPr>
        <w:t xml:space="preserve"> C = 10, kernel = '</w:t>
      </w:r>
      <w:proofErr w:type="spellStart"/>
      <w:r w:rsidRPr="00E531A6">
        <w:rPr>
          <w:rFonts w:ascii="Times New Roman" w:hAnsi="Times New Roman" w:cs="Times New Roman"/>
        </w:rPr>
        <w:t>rbf</w:t>
      </w:r>
      <w:proofErr w:type="spellEnd"/>
      <w:r w:rsidRPr="00E531A6">
        <w:rPr>
          <w:rFonts w:ascii="Times New Roman" w:hAnsi="Times New Roman" w:cs="Times New Roman"/>
        </w:rPr>
        <w:t xml:space="preserve">', gamma = 'scale', </w:t>
      </w:r>
      <w:proofErr w:type="spellStart"/>
      <w:r w:rsidRPr="00E531A6">
        <w:rPr>
          <w:rFonts w:ascii="Times New Roman" w:hAnsi="Times New Roman" w:cs="Times New Roman"/>
        </w:rPr>
        <w:t>class_weight</w:t>
      </w:r>
      <w:proofErr w:type="spellEnd"/>
      <w:r w:rsidRPr="00E531A6">
        <w:rPr>
          <w:rFonts w:ascii="Times New Roman" w:hAnsi="Times New Roman" w:cs="Times New Roman"/>
        </w:rPr>
        <w:t xml:space="preserve"> = 'balanced'</w:t>
      </w:r>
    </w:p>
    <w:p w14:paraId="23D4CF52"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r w:rsidRPr="00E531A6">
        <w:rPr>
          <w:rFonts w:ascii="Times New Roman" w:hAnsi="Times New Roman" w:cs="Times New Roman"/>
          <w:b/>
          <w:bCs/>
        </w:rPr>
        <w:t>Random Forest​​:</w:t>
      </w:r>
      <w:r w:rsidRPr="00E531A6">
        <w:rPr>
          <w:rFonts w:ascii="Times New Roman" w:hAnsi="Times New Roman" w:cs="Times New Roman"/>
        </w:rPr>
        <w:t xml:space="preserve"> </w:t>
      </w:r>
      <w:proofErr w:type="spellStart"/>
      <w:r w:rsidRPr="00E531A6">
        <w:rPr>
          <w:rFonts w:ascii="Times New Roman" w:hAnsi="Times New Roman" w:cs="Times New Roman"/>
        </w:rPr>
        <w:t>n_estimators</w:t>
      </w:r>
      <w:proofErr w:type="spellEnd"/>
      <w:r w:rsidRPr="00E531A6">
        <w:rPr>
          <w:rFonts w:ascii="Times New Roman" w:hAnsi="Times New Roman" w:cs="Times New Roman"/>
        </w:rPr>
        <w:t xml:space="preserve"> = 1500, </w:t>
      </w:r>
      <w:proofErr w:type="spellStart"/>
      <w:r w:rsidRPr="00E531A6">
        <w:rPr>
          <w:rFonts w:ascii="Times New Roman" w:hAnsi="Times New Roman" w:cs="Times New Roman"/>
        </w:rPr>
        <w:t>max_depth</w:t>
      </w:r>
      <w:proofErr w:type="spellEnd"/>
      <w:r w:rsidRPr="00E531A6">
        <w:rPr>
          <w:rFonts w:ascii="Times New Roman" w:hAnsi="Times New Roman" w:cs="Times New Roman"/>
        </w:rPr>
        <w:t xml:space="preserve"> = None, </w:t>
      </w:r>
      <w:proofErr w:type="spellStart"/>
      <w:r w:rsidRPr="00E531A6">
        <w:rPr>
          <w:rFonts w:ascii="Times New Roman" w:hAnsi="Times New Roman" w:cs="Times New Roman"/>
        </w:rPr>
        <w:t>min_samples_split</w:t>
      </w:r>
      <w:proofErr w:type="spellEnd"/>
      <w:r w:rsidRPr="00E531A6">
        <w:rPr>
          <w:rFonts w:ascii="Times New Roman" w:hAnsi="Times New Roman" w:cs="Times New Roman"/>
        </w:rPr>
        <w:t xml:space="preserve"> = 5, </w:t>
      </w:r>
      <w:proofErr w:type="spellStart"/>
      <w:r w:rsidRPr="00E531A6">
        <w:rPr>
          <w:rFonts w:ascii="Times New Roman" w:hAnsi="Times New Roman" w:cs="Times New Roman"/>
        </w:rPr>
        <w:t>min_samples_leaf</w:t>
      </w:r>
      <w:proofErr w:type="spellEnd"/>
      <w:r w:rsidRPr="00E531A6">
        <w:rPr>
          <w:rFonts w:ascii="Times New Roman" w:hAnsi="Times New Roman" w:cs="Times New Roman"/>
        </w:rPr>
        <w:t xml:space="preserve"> = 2, </w:t>
      </w:r>
      <w:proofErr w:type="spellStart"/>
      <w:r w:rsidRPr="00E531A6">
        <w:rPr>
          <w:rFonts w:ascii="Times New Roman" w:hAnsi="Times New Roman" w:cs="Times New Roman"/>
        </w:rPr>
        <w:t>max_features</w:t>
      </w:r>
      <w:proofErr w:type="spellEnd"/>
      <w:r w:rsidRPr="00E531A6">
        <w:rPr>
          <w:rFonts w:ascii="Times New Roman" w:hAnsi="Times New Roman" w:cs="Times New Roman"/>
        </w:rPr>
        <w:t xml:space="preserve"> = 'sqrt', </w:t>
      </w:r>
      <w:proofErr w:type="spellStart"/>
      <w:r w:rsidRPr="00E531A6">
        <w:rPr>
          <w:rFonts w:ascii="Times New Roman" w:hAnsi="Times New Roman" w:cs="Times New Roman"/>
        </w:rPr>
        <w:t>class_weight</w:t>
      </w:r>
      <w:proofErr w:type="spellEnd"/>
      <w:r w:rsidRPr="00E531A6">
        <w:rPr>
          <w:rFonts w:ascii="Times New Roman" w:hAnsi="Times New Roman" w:cs="Times New Roman"/>
        </w:rPr>
        <w:t xml:space="preserve"> = 'balanced'</w:t>
      </w:r>
    </w:p>
    <w:p w14:paraId="59E18405"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r w:rsidRPr="00E531A6">
        <w:rPr>
          <w:rFonts w:ascii="Times New Roman" w:hAnsi="Times New Roman" w:cs="Times New Roman"/>
          <w:b/>
          <w:bCs/>
        </w:rPr>
        <w:t>Logistic Regression​​:</w:t>
      </w:r>
      <w:r w:rsidRPr="00E531A6">
        <w:rPr>
          <w:rFonts w:ascii="Times New Roman" w:hAnsi="Times New Roman" w:cs="Times New Roman"/>
        </w:rPr>
        <w:t xml:space="preserve"> C = [0.01, 0.1, 1], penalty = ['l1', 'l2'], solver = 'saga', </w:t>
      </w:r>
      <w:proofErr w:type="spellStart"/>
      <w:r w:rsidRPr="00E531A6">
        <w:rPr>
          <w:rFonts w:ascii="Times New Roman" w:hAnsi="Times New Roman" w:cs="Times New Roman"/>
        </w:rPr>
        <w:t>class_weight</w:t>
      </w:r>
      <w:proofErr w:type="spellEnd"/>
      <w:r w:rsidRPr="00E531A6">
        <w:rPr>
          <w:rFonts w:ascii="Times New Roman" w:hAnsi="Times New Roman" w:cs="Times New Roman"/>
        </w:rPr>
        <w:t xml:space="preserve"> = ['balanced', {0:1, 1:0.8}]</w:t>
      </w:r>
    </w:p>
    <w:p w14:paraId="00B01371"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r w:rsidRPr="00E531A6">
        <w:rPr>
          <w:rFonts w:ascii="Times New Roman" w:hAnsi="Times New Roman" w:cs="Times New Roman"/>
          <w:b/>
          <w:bCs/>
        </w:rPr>
        <w:t>Decision Tree​​:</w:t>
      </w:r>
      <w:r w:rsidRPr="00E531A6">
        <w:rPr>
          <w:rFonts w:ascii="Times New Roman" w:hAnsi="Times New Roman" w:cs="Times New Roman"/>
        </w:rPr>
        <w:t xml:space="preserve"> criterion = '</w:t>
      </w:r>
      <w:proofErr w:type="spellStart"/>
      <w:r w:rsidRPr="00E531A6">
        <w:rPr>
          <w:rFonts w:ascii="Times New Roman" w:hAnsi="Times New Roman" w:cs="Times New Roman"/>
        </w:rPr>
        <w:t>gini</w:t>
      </w:r>
      <w:proofErr w:type="spellEnd"/>
      <w:r w:rsidRPr="00E531A6">
        <w:rPr>
          <w:rFonts w:ascii="Times New Roman" w:hAnsi="Times New Roman" w:cs="Times New Roman"/>
        </w:rPr>
        <w:t xml:space="preserve">', </w:t>
      </w:r>
      <w:proofErr w:type="spellStart"/>
      <w:r w:rsidRPr="00E531A6">
        <w:rPr>
          <w:rFonts w:ascii="Times New Roman" w:hAnsi="Times New Roman" w:cs="Times New Roman"/>
        </w:rPr>
        <w:t>max_depth</w:t>
      </w:r>
      <w:proofErr w:type="spellEnd"/>
      <w:r w:rsidRPr="00E531A6">
        <w:rPr>
          <w:rFonts w:ascii="Times New Roman" w:hAnsi="Times New Roman" w:cs="Times New Roman"/>
        </w:rPr>
        <w:t xml:space="preserve"> = None, </w:t>
      </w:r>
      <w:proofErr w:type="spellStart"/>
      <w:r w:rsidRPr="00E531A6">
        <w:rPr>
          <w:rFonts w:ascii="Times New Roman" w:hAnsi="Times New Roman" w:cs="Times New Roman"/>
        </w:rPr>
        <w:t>min_samples_split</w:t>
      </w:r>
      <w:proofErr w:type="spellEnd"/>
      <w:r w:rsidRPr="00E531A6">
        <w:rPr>
          <w:rFonts w:ascii="Times New Roman" w:hAnsi="Times New Roman" w:cs="Times New Roman"/>
        </w:rPr>
        <w:t xml:space="preserve"> = [2, 5], </w:t>
      </w:r>
      <w:proofErr w:type="spellStart"/>
      <w:r w:rsidRPr="00E531A6">
        <w:rPr>
          <w:rFonts w:ascii="Times New Roman" w:hAnsi="Times New Roman" w:cs="Times New Roman"/>
        </w:rPr>
        <w:t>min_samples_leaf</w:t>
      </w:r>
      <w:proofErr w:type="spellEnd"/>
      <w:r w:rsidRPr="00E531A6">
        <w:rPr>
          <w:rFonts w:ascii="Times New Roman" w:hAnsi="Times New Roman" w:cs="Times New Roman"/>
        </w:rPr>
        <w:t xml:space="preserve"> = [1, 2], </w:t>
      </w:r>
      <w:proofErr w:type="spellStart"/>
      <w:r w:rsidRPr="00E531A6">
        <w:rPr>
          <w:rFonts w:ascii="Times New Roman" w:hAnsi="Times New Roman" w:cs="Times New Roman"/>
        </w:rPr>
        <w:t>ccp_alpha</w:t>
      </w:r>
      <w:proofErr w:type="spellEnd"/>
      <w:r w:rsidRPr="00E531A6">
        <w:rPr>
          <w:rFonts w:ascii="Times New Roman" w:hAnsi="Times New Roman" w:cs="Times New Roman"/>
        </w:rPr>
        <w:t xml:space="preserve"> = 0</w:t>
      </w:r>
    </w:p>
    <w:p w14:paraId="0D039694"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r w:rsidRPr="00E531A6">
        <w:rPr>
          <w:rFonts w:ascii="Times New Roman" w:hAnsi="Times New Roman" w:cs="Times New Roman"/>
          <w:b/>
          <w:bCs/>
        </w:rPr>
        <w:t>Ridge Regression​​:</w:t>
      </w:r>
      <w:r w:rsidRPr="00E531A6">
        <w:rPr>
          <w:rFonts w:ascii="Times New Roman" w:hAnsi="Times New Roman" w:cs="Times New Roman"/>
        </w:rPr>
        <w:t xml:space="preserve"> alpha = 10</w:t>
      </w:r>
    </w:p>
    <w:p w14:paraId="6B2CA567" w14:textId="7777777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r w:rsidRPr="00E531A6">
        <w:rPr>
          <w:rFonts w:ascii="Times New Roman" w:hAnsi="Times New Roman" w:cs="Times New Roman"/>
          <w:b/>
          <w:bCs/>
        </w:rPr>
        <w:t>k-Nearest Neighbors (KNN)​​:</w:t>
      </w:r>
      <w:r w:rsidRPr="00E531A6">
        <w:rPr>
          <w:rFonts w:ascii="Times New Roman" w:hAnsi="Times New Roman" w:cs="Times New Roman"/>
        </w:rPr>
        <w:t xml:space="preserve"> </w:t>
      </w:r>
      <w:proofErr w:type="spellStart"/>
      <w:r w:rsidRPr="00E531A6">
        <w:rPr>
          <w:rFonts w:ascii="Times New Roman" w:hAnsi="Times New Roman" w:cs="Times New Roman"/>
        </w:rPr>
        <w:t>n_neighbors</w:t>
      </w:r>
      <w:proofErr w:type="spellEnd"/>
      <w:r w:rsidRPr="00E531A6">
        <w:rPr>
          <w:rFonts w:ascii="Times New Roman" w:hAnsi="Times New Roman" w:cs="Times New Roman"/>
        </w:rPr>
        <w:t xml:space="preserve"> = 11, weights = 'distance', p = 1, metric = 'cosine'</w:t>
      </w:r>
    </w:p>
    <w:p w14:paraId="2E759E8F" w14:textId="5EE67E27" w:rsidR="00E531A6" w:rsidRPr="00E531A6" w:rsidRDefault="00E531A6" w:rsidP="00E531A6">
      <w:pPr>
        <w:spacing w:line="360" w:lineRule="auto"/>
        <w:rPr>
          <w:rFonts w:ascii="Times New Roman" w:hAnsi="Times New Roman" w:cs="Times New Roman"/>
        </w:rPr>
      </w:pPr>
      <w:r w:rsidRPr="00E531A6">
        <w:rPr>
          <w:rFonts w:ascii="Times New Roman" w:hAnsi="Times New Roman" w:cs="Times New Roman"/>
        </w:rPr>
        <w:t>​​</w:t>
      </w:r>
      <w:proofErr w:type="spellStart"/>
      <w:r w:rsidRPr="00E531A6">
        <w:rPr>
          <w:rFonts w:ascii="Times New Roman" w:hAnsi="Times New Roman" w:cs="Times New Roman"/>
          <w:b/>
          <w:bCs/>
        </w:rPr>
        <w:t>CatBoost</w:t>
      </w:r>
      <w:proofErr w:type="spellEnd"/>
      <w:r w:rsidRPr="00E531A6">
        <w:rPr>
          <w:rFonts w:ascii="Times New Roman" w:hAnsi="Times New Roman" w:cs="Times New Roman"/>
          <w:b/>
          <w:bCs/>
        </w:rPr>
        <w:t>​​:</w:t>
      </w:r>
      <w:r w:rsidRPr="00E531A6">
        <w:rPr>
          <w:rFonts w:ascii="Times New Roman" w:hAnsi="Times New Roman" w:cs="Times New Roman"/>
        </w:rPr>
        <w:t xml:space="preserve"> </w:t>
      </w:r>
      <w:proofErr w:type="spellStart"/>
      <w:r w:rsidRPr="00E531A6">
        <w:rPr>
          <w:rFonts w:ascii="Times New Roman" w:hAnsi="Times New Roman" w:cs="Times New Roman"/>
        </w:rPr>
        <w:t>learning_rate</w:t>
      </w:r>
      <w:proofErr w:type="spellEnd"/>
      <w:r w:rsidRPr="00E531A6">
        <w:rPr>
          <w:rFonts w:ascii="Times New Roman" w:hAnsi="Times New Roman" w:cs="Times New Roman"/>
        </w:rPr>
        <w:t xml:space="preserve"> = 0.005, depth = 11, iterations = 2500, l2_leaf_reg = 3, </w:t>
      </w:r>
      <w:proofErr w:type="spellStart"/>
      <w:r w:rsidRPr="00E531A6">
        <w:rPr>
          <w:rFonts w:ascii="Times New Roman" w:hAnsi="Times New Roman" w:cs="Times New Roman"/>
        </w:rPr>
        <w:t>min_data_in_leaf</w:t>
      </w:r>
      <w:proofErr w:type="spellEnd"/>
      <w:r w:rsidRPr="00E531A6">
        <w:rPr>
          <w:rFonts w:ascii="Times New Roman" w:hAnsi="Times New Roman" w:cs="Times New Roman"/>
        </w:rPr>
        <w:t xml:space="preserve"> = 5, </w:t>
      </w:r>
      <w:proofErr w:type="spellStart"/>
      <w:r w:rsidRPr="00E531A6">
        <w:rPr>
          <w:rFonts w:ascii="Times New Roman" w:hAnsi="Times New Roman" w:cs="Times New Roman"/>
        </w:rPr>
        <w:t>grow_policy</w:t>
      </w:r>
      <w:proofErr w:type="spellEnd"/>
      <w:r w:rsidRPr="00E531A6">
        <w:rPr>
          <w:rFonts w:ascii="Times New Roman" w:hAnsi="Times New Roman" w:cs="Times New Roman"/>
        </w:rPr>
        <w:t xml:space="preserve"> = '</w:t>
      </w:r>
      <w:proofErr w:type="spellStart"/>
      <w:r w:rsidRPr="00E531A6">
        <w:rPr>
          <w:rFonts w:ascii="Times New Roman" w:hAnsi="Times New Roman" w:cs="Times New Roman"/>
        </w:rPr>
        <w:t>Lossguide</w:t>
      </w:r>
      <w:proofErr w:type="spellEnd"/>
      <w:r w:rsidRPr="00E531A6">
        <w:rPr>
          <w:rFonts w:ascii="Times New Roman" w:hAnsi="Times New Roman" w:cs="Times New Roman"/>
        </w:rPr>
        <w:t xml:space="preserve">', </w:t>
      </w:r>
      <w:proofErr w:type="spellStart"/>
      <w:r w:rsidRPr="00E531A6">
        <w:rPr>
          <w:rFonts w:ascii="Times New Roman" w:hAnsi="Times New Roman" w:cs="Times New Roman"/>
        </w:rPr>
        <w:t>scale_pos_weight</w:t>
      </w:r>
      <w:proofErr w:type="spellEnd"/>
      <w:r w:rsidRPr="00E531A6">
        <w:rPr>
          <w:rFonts w:ascii="Times New Roman" w:hAnsi="Times New Roman" w:cs="Times New Roman"/>
        </w:rPr>
        <w:t xml:space="preserve"> = 0.8</w:t>
      </w:r>
    </w:p>
    <w:sectPr w:rsidR="00E531A6" w:rsidRPr="00E531A6" w:rsidSect="001429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683FB" w14:textId="77777777" w:rsidR="00A01531" w:rsidRDefault="00A01531" w:rsidP="00B63C26">
      <w:pPr>
        <w:spacing w:after="0" w:line="240" w:lineRule="auto"/>
        <w:rPr>
          <w:rFonts w:hint="eastAsia"/>
        </w:rPr>
      </w:pPr>
      <w:r>
        <w:separator/>
      </w:r>
    </w:p>
  </w:endnote>
  <w:endnote w:type="continuationSeparator" w:id="0">
    <w:p w14:paraId="6EAA40DC" w14:textId="77777777" w:rsidR="00A01531" w:rsidRDefault="00A01531" w:rsidP="00B63C2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39CF" w14:textId="77777777" w:rsidR="00A01531" w:rsidRDefault="00A01531" w:rsidP="00B63C26">
      <w:pPr>
        <w:spacing w:after="0" w:line="240" w:lineRule="auto"/>
        <w:rPr>
          <w:rFonts w:hint="eastAsia"/>
        </w:rPr>
      </w:pPr>
      <w:r>
        <w:separator/>
      </w:r>
    </w:p>
  </w:footnote>
  <w:footnote w:type="continuationSeparator" w:id="0">
    <w:p w14:paraId="34B51B75" w14:textId="77777777" w:rsidR="00A01531" w:rsidRDefault="00A01531" w:rsidP="00B63C26">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D08C9"/>
    <w:multiLevelType w:val="multilevel"/>
    <w:tmpl w:val="90CE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104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23"/>
    <w:rsid w:val="0014290D"/>
    <w:rsid w:val="001679C8"/>
    <w:rsid w:val="00252CA6"/>
    <w:rsid w:val="00361887"/>
    <w:rsid w:val="003D1623"/>
    <w:rsid w:val="00444E1E"/>
    <w:rsid w:val="00446A8D"/>
    <w:rsid w:val="004F038D"/>
    <w:rsid w:val="004F37CF"/>
    <w:rsid w:val="00614B5D"/>
    <w:rsid w:val="006C5E9D"/>
    <w:rsid w:val="00700244"/>
    <w:rsid w:val="007125DA"/>
    <w:rsid w:val="007D0541"/>
    <w:rsid w:val="00804A39"/>
    <w:rsid w:val="00841EA8"/>
    <w:rsid w:val="00894C81"/>
    <w:rsid w:val="00A01531"/>
    <w:rsid w:val="00AF34C7"/>
    <w:rsid w:val="00B63C26"/>
    <w:rsid w:val="00BE3F12"/>
    <w:rsid w:val="00C934AD"/>
    <w:rsid w:val="00CD27A0"/>
    <w:rsid w:val="00D06484"/>
    <w:rsid w:val="00E531A6"/>
    <w:rsid w:val="00E908E7"/>
    <w:rsid w:val="00EB6DDC"/>
    <w:rsid w:val="00EB7E8D"/>
    <w:rsid w:val="00F54226"/>
    <w:rsid w:val="00F87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84037"/>
  <w15:chartTrackingRefBased/>
  <w15:docId w15:val="{FF321D19-BC78-4A4D-88E3-849C6230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DDC"/>
    <w:pPr>
      <w:widowControl w:val="0"/>
    </w:pPr>
  </w:style>
  <w:style w:type="paragraph" w:styleId="1">
    <w:name w:val="heading 1"/>
    <w:basedOn w:val="a"/>
    <w:next w:val="a"/>
    <w:link w:val="10"/>
    <w:uiPriority w:val="9"/>
    <w:qFormat/>
    <w:rsid w:val="003D162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D162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D162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D162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D162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D162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D162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D162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D162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162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D162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D162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D1623"/>
    <w:rPr>
      <w:rFonts w:cstheme="majorBidi"/>
      <w:color w:val="0F4761" w:themeColor="accent1" w:themeShade="BF"/>
      <w:sz w:val="28"/>
      <w:szCs w:val="28"/>
    </w:rPr>
  </w:style>
  <w:style w:type="character" w:customStyle="1" w:styleId="50">
    <w:name w:val="标题 5 字符"/>
    <w:basedOn w:val="a0"/>
    <w:link w:val="5"/>
    <w:uiPriority w:val="9"/>
    <w:semiHidden/>
    <w:rsid w:val="003D1623"/>
    <w:rPr>
      <w:rFonts w:cstheme="majorBidi"/>
      <w:color w:val="0F4761" w:themeColor="accent1" w:themeShade="BF"/>
      <w:sz w:val="24"/>
    </w:rPr>
  </w:style>
  <w:style w:type="character" w:customStyle="1" w:styleId="60">
    <w:name w:val="标题 6 字符"/>
    <w:basedOn w:val="a0"/>
    <w:link w:val="6"/>
    <w:uiPriority w:val="9"/>
    <w:semiHidden/>
    <w:rsid w:val="003D1623"/>
    <w:rPr>
      <w:rFonts w:cstheme="majorBidi"/>
      <w:b/>
      <w:bCs/>
      <w:color w:val="0F4761" w:themeColor="accent1" w:themeShade="BF"/>
    </w:rPr>
  </w:style>
  <w:style w:type="character" w:customStyle="1" w:styleId="70">
    <w:name w:val="标题 7 字符"/>
    <w:basedOn w:val="a0"/>
    <w:link w:val="7"/>
    <w:uiPriority w:val="9"/>
    <w:semiHidden/>
    <w:rsid w:val="003D1623"/>
    <w:rPr>
      <w:rFonts w:cstheme="majorBidi"/>
      <w:b/>
      <w:bCs/>
      <w:color w:val="595959" w:themeColor="text1" w:themeTint="A6"/>
    </w:rPr>
  </w:style>
  <w:style w:type="character" w:customStyle="1" w:styleId="80">
    <w:name w:val="标题 8 字符"/>
    <w:basedOn w:val="a0"/>
    <w:link w:val="8"/>
    <w:uiPriority w:val="9"/>
    <w:semiHidden/>
    <w:rsid w:val="003D1623"/>
    <w:rPr>
      <w:rFonts w:cstheme="majorBidi"/>
      <w:color w:val="595959" w:themeColor="text1" w:themeTint="A6"/>
    </w:rPr>
  </w:style>
  <w:style w:type="character" w:customStyle="1" w:styleId="90">
    <w:name w:val="标题 9 字符"/>
    <w:basedOn w:val="a0"/>
    <w:link w:val="9"/>
    <w:uiPriority w:val="9"/>
    <w:semiHidden/>
    <w:rsid w:val="003D1623"/>
    <w:rPr>
      <w:rFonts w:eastAsiaTheme="majorEastAsia" w:cstheme="majorBidi"/>
      <w:color w:val="595959" w:themeColor="text1" w:themeTint="A6"/>
    </w:rPr>
  </w:style>
  <w:style w:type="paragraph" w:styleId="a3">
    <w:name w:val="Title"/>
    <w:basedOn w:val="a"/>
    <w:next w:val="a"/>
    <w:link w:val="a4"/>
    <w:uiPriority w:val="10"/>
    <w:qFormat/>
    <w:rsid w:val="003D162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D16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162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D16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1623"/>
    <w:pPr>
      <w:spacing w:before="160"/>
      <w:jc w:val="center"/>
    </w:pPr>
    <w:rPr>
      <w:i/>
      <w:iCs/>
      <w:color w:val="404040" w:themeColor="text1" w:themeTint="BF"/>
    </w:rPr>
  </w:style>
  <w:style w:type="character" w:customStyle="1" w:styleId="a8">
    <w:name w:val="引用 字符"/>
    <w:basedOn w:val="a0"/>
    <w:link w:val="a7"/>
    <w:uiPriority w:val="29"/>
    <w:rsid w:val="003D1623"/>
    <w:rPr>
      <w:i/>
      <w:iCs/>
      <w:color w:val="404040" w:themeColor="text1" w:themeTint="BF"/>
    </w:rPr>
  </w:style>
  <w:style w:type="paragraph" w:styleId="a9">
    <w:name w:val="List Paragraph"/>
    <w:basedOn w:val="a"/>
    <w:uiPriority w:val="34"/>
    <w:qFormat/>
    <w:rsid w:val="003D1623"/>
    <w:pPr>
      <w:ind w:left="720"/>
      <w:contextualSpacing/>
    </w:pPr>
  </w:style>
  <w:style w:type="character" w:styleId="aa">
    <w:name w:val="Intense Emphasis"/>
    <w:basedOn w:val="a0"/>
    <w:uiPriority w:val="21"/>
    <w:qFormat/>
    <w:rsid w:val="003D1623"/>
    <w:rPr>
      <w:i/>
      <w:iCs/>
      <w:color w:val="0F4761" w:themeColor="accent1" w:themeShade="BF"/>
    </w:rPr>
  </w:style>
  <w:style w:type="paragraph" w:styleId="ab">
    <w:name w:val="Intense Quote"/>
    <w:basedOn w:val="a"/>
    <w:next w:val="a"/>
    <w:link w:val="ac"/>
    <w:uiPriority w:val="30"/>
    <w:qFormat/>
    <w:rsid w:val="003D1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D1623"/>
    <w:rPr>
      <w:i/>
      <w:iCs/>
      <w:color w:val="0F4761" w:themeColor="accent1" w:themeShade="BF"/>
    </w:rPr>
  </w:style>
  <w:style w:type="character" w:styleId="ad">
    <w:name w:val="Intense Reference"/>
    <w:basedOn w:val="a0"/>
    <w:uiPriority w:val="32"/>
    <w:qFormat/>
    <w:rsid w:val="003D1623"/>
    <w:rPr>
      <w:b/>
      <w:bCs/>
      <w:smallCaps/>
      <w:color w:val="0F4761" w:themeColor="accent1" w:themeShade="BF"/>
      <w:spacing w:val="5"/>
    </w:rPr>
  </w:style>
  <w:style w:type="paragraph" w:styleId="ae">
    <w:name w:val="header"/>
    <w:basedOn w:val="a"/>
    <w:link w:val="af"/>
    <w:uiPriority w:val="99"/>
    <w:unhideWhenUsed/>
    <w:rsid w:val="00B63C2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63C26"/>
    <w:rPr>
      <w:sz w:val="18"/>
      <w:szCs w:val="18"/>
    </w:rPr>
  </w:style>
  <w:style w:type="paragraph" w:styleId="af0">
    <w:name w:val="footer"/>
    <w:basedOn w:val="a"/>
    <w:link w:val="af1"/>
    <w:uiPriority w:val="99"/>
    <w:unhideWhenUsed/>
    <w:rsid w:val="00B63C2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63C26"/>
    <w:rPr>
      <w:sz w:val="18"/>
      <w:szCs w:val="18"/>
    </w:rPr>
  </w:style>
  <w:style w:type="character" w:styleId="af2">
    <w:name w:val="Hyperlink"/>
    <w:basedOn w:val="a0"/>
    <w:uiPriority w:val="99"/>
    <w:unhideWhenUsed/>
    <w:rsid w:val="001679C8"/>
    <w:rPr>
      <w:color w:val="467886" w:themeColor="hyperlink"/>
      <w:u w:val="single"/>
    </w:rPr>
  </w:style>
  <w:style w:type="character" w:styleId="af3">
    <w:name w:val="Unresolved Mention"/>
    <w:basedOn w:val="a0"/>
    <w:uiPriority w:val="99"/>
    <w:semiHidden/>
    <w:unhideWhenUsed/>
    <w:rsid w:val="00167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delirium-prediction-for-icu-sepsis.streamlit.app/"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15</Pages>
  <Words>2413</Words>
  <Characters>15540</Characters>
  <Application>Microsoft Office Word</Application>
  <DocSecurity>0</DocSecurity>
  <Lines>1036</Lines>
  <Paragraphs>664</Paragraphs>
  <ScaleCrop>false</ScaleCrop>
  <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Albert</dc:creator>
  <cp:keywords/>
  <dc:description/>
  <cp:lastModifiedBy>Desmond Albert</cp:lastModifiedBy>
  <cp:revision>14</cp:revision>
  <dcterms:created xsi:type="dcterms:W3CDTF">2025-09-03T17:25:00Z</dcterms:created>
  <dcterms:modified xsi:type="dcterms:W3CDTF">2026-04-21T14:59:00Z</dcterms:modified>
</cp:coreProperties>
</file>