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AFF576" w14:textId="58F7D60C" w:rsidR="003E48A0" w:rsidRPr="00271F56" w:rsidRDefault="003E48A0" w:rsidP="003E48A0">
      <w:pPr>
        <w:spacing w:line="360" w:lineRule="auto"/>
        <w:jc w:val="both"/>
        <w:rPr>
          <w:rFonts w:ascii="Times New Roman" w:hAnsi="Times New Roman" w:cs="Times New Roman"/>
          <w:b/>
          <w:bCs/>
          <w:sz w:val="24"/>
          <w:szCs w:val="24"/>
        </w:rPr>
      </w:pPr>
      <w:r>
        <w:rPr>
          <w:rFonts w:ascii="Times New Roman" w:hAnsi="Times New Roman" w:cs="Times New Roman"/>
          <w:b/>
          <w:bCs/>
        </w:rPr>
        <w:t>Supplementary Information for “</w:t>
      </w:r>
      <w:r w:rsidR="00271F56" w:rsidRPr="00271F56">
        <w:rPr>
          <w:rFonts w:ascii="Times New Roman" w:hAnsi="Times New Roman" w:cs="Times New Roman"/>
          <w:b/>
          <w:bCs/>
          <w:sz w:val="24"/>
          <w:szCs w:val="24"/>
        </w:rPr>
        <w:t>Ozone promotes aerosol formation from polycyclic aromatic hydrocarbons</w:t>
      </w:r>
      <w:r>
        <w:rPr>
          <w:rFonts w:ascii="Times New Roman" w:hAnsi="Times New Roman" w:cs="Times New Roman"/>
          <w:b/>
          <w:bCs/>
          <w:sz w:val="24"/>
          <w:szCs w:val="24"/>
        </w:rPr>
        <w:t>”</w:t>
      </w:r>
    </w:p>
    <w:p w14:paraId="416896BE" w14:textId="17A0DAE2" w:rsidR="003E48A0" w:rsidRPr="00655314" w:rsidRDefault="003E48A0" w:rsidP="003E48A0">
      <w:pPr>
        <w:spacing w:line="360" w:lineRule="auto"/>
        <w:jc w:val="both"/>
        <w:rPr>
          <w:rFonts w:ascii="Times New Roman" w:hAnsi="Times New Roman" w:cs="Times New Roman"/>
        </w:rPr>
      </w:pPr>
      <w:r w:rsidRPr="00655314">
        <w:rPr>
          <w:rFonts w:ascii="Times New Roman" w:hAnsi="Times New Roman" w:cs="Times New Roman"/>
        </w:rPr>
        <w:t>Avinash Kumar</w:t>
      </w:r>
      <w:r w:rsidRPr="00655314">
        <w:rPr>
          <w:rFonts w:ascii="Times New Roman" w:hAnsi="Times New Roman" w:cs="Times New Roman"/>
          <w:vertAlign w:val="superscript"/>
        </w:rPr>
        <w:t>1</w:t>
      </w:r>
      <w:r w:rsidR="00290A60">
        <w:rPr>
          <w:rFonts w:ascii="Times New Roman" w:hAnsi="Times New Roman" w:cs="Times New Roman"/>
          <w:vertAlign w:val="superscript"/>
        </w:rPr>
        <w:t>*</w:t>
      </w:r>
      <w:r w:rsidRPr="00655314">
        <w:rPr>
          <w:rFonts w:ascii="Times New Roman" w:hAnsi="Times New Roman" w:cs="Times New Roman"/>
        </w:rPr>
        <w:t xml:space="preserve">, </w:t>
      </w:r>
      <w:r w:rsidR="006B66EB">
        <w:rPr>
          <w:rFonts w:ascii="Times New Roman" w:hAnsi="Times New Roman" w:cs="Times New Roman"/>
        </w:rPr>
        <w:t xml:space="preserve">Mojtaba </w:t>
      </w:r>
      <w:r w:rsidR="006B66EB" w:rsidRPr="006B66EB">
        <w:rPr>
          <w:rFonts w:ascii="Times New Roman" w:hAnsi="Times New Roman" w:cs="Times New Roman"/>
        </w:rPr>
        <w:t>Bezaatpour</w:t>
      </w:r>
      <w:r w:rsidR="006B66EB" w:rsidRPr="006B66EB">
        <w:rPr>
          <w:rFonts w:ascii="Times New Roman" w:hAnsi="Times New Roman" w:cs="Times New Roman"/>
          <w:vertAlign w:val="superscript"/>
        </w:rPr>
        <w:t>1</w:t>
      </w:r>
      <w:r w:rsidR="006B66EB">
        <w:rPr>
          <w:rFonts w:ascii="Times New Roman" w:hAnsi="Times New Roman" w:cs="Times New Roman"/>
        </w:rPr>
        <w:t xml:space="preserve">, </w:t>
      </w:r>
      <w:r w:rsidR="006B66EB" w:rsidRPr="00655314">
        <w:rPr>
          <w:rFonts w:ascii="Times New Roman" w:hAnsi="Times New Roman" w:cs="Times New Roman"/>
        </w:rPr>
        <w:t xml:space="preserve">Aliisa </w:t>
      </w:r>
      <w:r w:rsidR="006B66EB" w:rsidRPr="006B66EB">
        <w:rPr>
          <w:rFonts w:ascii="Times New Roman" w:hAnsi="Times New Roman" w:cs="Times New Roman"/>
        </w:rPr>
        <w:t>Ojala</w:t>
      </w:r>
      <w:r w:rsidR="006B66EB" w:rsidRPr="006B66EB">
        <w:rPr>
          <w:rFonts w:ascii="Times New Roman" w:hAnsi="Times New Roman" w:cs="Times New Roman"/>
          <w:vertAlign w:val="superscript"/>
        </w:rPr>
        <w:t>1</w:t>
      </w:r>
      <w:r w:rsidR="006B66EB">
        <w:rPr>
          <w:rFonts w:ascii="Times New Roman" w:hAnsi="Times New Roman" w:cs="Times New Roman"/>
        </w:rPr>
        <w:t xml:space="preserve">, </w:t>
      </w:r>
      <w:r w:rsidRPr="006B66EB">
        <w:rPr>
          <w:rFonts w:ascii="Times New Roman" w:hAnsi="Times New Roman" w:cs="Times New Roman"/>
        </w:rPr>
        <w:t>Prasenjit</w:t>
      </w:r>
      <w:r w:rsidRPr="00655314">
        <w:rPr>
          <w:rFonts w:ascii="Times New Roman" w:hAnsi="Times New Roman" w:cs="Times New Roman"/>
        </w:rPr>
        <w:t xml:space="preserve"> Seal</w:t>
      </w:r>
      <w:r w:rsidRPr="00655314">
        <w:rPr>
          <w:rFonts w:ascii="Times New Roman" w:hAnsi="Times New Roman" w:cs="Times New Roman"/>
          <w:vertAlign w:val="superscript"/>
        </w:rPr>
        <w:t>1</w:t>
      </w:r>
      <w:r>
        <w:rPr>
          <w:rFonts w:ascii="Times New Roman" w:hAnsi="Times New Roman" w:cs="Times New Roman"/>
        </w:rPr>
        <w:t xml:space="preserve">, </w:t>
      </w:r>
      <w:r w:rsidRPr="00655314">
        <w:rPr>
          <w:rFonts w:ascii="Times New Roman" w:hAnsi="Times New Roman" w:cs="Times New Roman"/>
        </w:rPr>
        <w:t>Shawon Barua</w:t>
      </w:r>
      <w:r w:rsidRPr="00655314">
        <w:rPr>
          <w:rFonts w:ascii="Times New Roman" w:hAnsi="Times New Roman" w:cs="Times New Roman"/>
          <w:vertAlign w:val="superscript"/>
        </w:rPr>
        <w:t>1</w:t>
      </w:r>
      <w:r w:rsidRPr="00655314">
        <w:rPr>
          <w:rFonts w:ascii="Times New Roman" w:hAnsi="Times New Roman" w:cs="Times New Roman"/>
        </w:rPr>
        <w:t>, Petteri Marjanen</w:t>
      </w:r>
      <w:r w:rsidRPr="00655314">
        <w:rPr>
          <w:rFonts w:ascii="Times New Roman" w:hAnsi="Times New Roman" w:cs="Times New Roman"/>
          <w:vertAlign w:val="superscript"/>
        </w:rPr>
        <w:t>1</w:t>
      </w:r>
      <w:r w:rsidRPr="00655314">
        <w:rPr>
          <w:rFonts w:ascii="Times New Roman" w:hAnsi="Times New Roman" w:cs="Times New Roman"/>
        </w:rPr>
        <w:t>, Olga Garmash</w:t>
      </w:r>
      <w:r w:rsidRPr="00655314">
        <w:rPr>
          <w:rFonts w:ascii="Times New Roman" w:hAnsi="Times New Roman" w:cs="Times New Roman"/>
          <w:vertAlign w:val="superscript"/>
        </w:rPr>
        <w:t>2</w:t>
      </w:r>
      <w:r w:rsidRPr="00655314">
        <w:rPr>
          <w:rFonts w:ascii="Times New Roman" w:hAnsi="Times New Roman" w:cs="Times New Roman"/>
        </w:rPr>
        <w:t xml:space="preserve">, </w:t>
      </w:r>
      <w:r w:rsidR="00DF60A6" w:rsidRPr="0090350A">
        <w:rPr>
          <w:rFonts w:ascii="Times New Roman" w:hAnsi="Times New Roman" w:cs="Times New Roman"/>
        </w:rPr>
        <w:t>Topi Rönkkö</w:t>
      </w:r>
      <w:r w:rsidR="00DF60A6" w:rsidRPr="0090350A">
        <w:rPr>
          <w:rFonts w:ascii="Times New Roman" w:hAnsi="Times New Roman" w:cs="Times New Roman"/>
          <w:vertAlign w:val="superscript"/>
        </w:rPr>
        <w:t>1</w:t>
      </w:r>
      <w:r w:rsidR="00DF60A6">
        <w:rPr>
          <w:rFonts w:ascii="Times New Roman" w:hAnsi="Times New Roman" w:cs="Times New Roman"/>
        </w:rPr>
        <w:t xml:space="preserve">, </w:t>
      </w:r>
      <w:r w:rsidR="00DF60A6" w:rsidRPr="00655314">
        <w:rPr>
          <w:rFonts w:ascii="Times New Roman" w:hAnsi="Times New Roman" w:cs="Times New Roman"/>
        </w:rPr>
        <w:t xml:space="preserve"> Siddharth Iyer</w:t>
      </w:r>
      <w:r w:rsidR="00DF60A6" w:rsidRPr="00C97171">
        <w:rPr>
          <w:rFonts w:ascii="Times New Roman" w:hAnsi="Times New Roman" w:cs="Times New Roman"/>
          <w:vertAlign w:val="superscript"/>
        </w:rPr>
        <w:t>1</w:t>
      </w:r>
      <w:r w:rsidR="00DF60A6" w:rsidRPr="00655314">
        <w:rPr>
          <w:rFonts w:ascii="Times New Roman" w:hAnsi="Times New Roman" w:cs="Times New Roman"/>
        </w:rPr>
        <w:t xml:space="preserve"> </w:t>
      </w:r>
      <w:r w:rsidRPr="00655314">
        <w:rPr>
          <w:rFonts w:ascii="Times New Roman" w:hAnsi="Times New Roman" w:cs="Times New Roman"/>
        </w:rPr>
        <w:t>and Matti Rissanen</w:t>
      </w:r>
      <w:r w:rsidRPr="00655314">
        <w:rPr>
          <w:rFonts w:ascii="Times New Roman" w:hAnsi="Times New Roman" w:cs="Times New Roman"/>
          <w:vertAlign w:val="superscript"/>
        </w:rPr>
        <w:t>1,3</w:t>
      </w:r>
      <w:r w:rsidR="00290A60">
        <w:rPr>
          <w:rFonts w:ascii="Times New Roman" w:hAnsi="Times New Roman" w:cs="Times New Roman"/>
          <w:vertAlign w:val="superscript"/>
        </w:rPr>
        <w:t>*</w:t>
      </w:r>
    </w:p>
    <w:p w14:paraId="646BDFEC" w14:textId="77777777" w:rsidR="003E48A0" w:rsidRPr="005E51AD" w:rsidRDefault="003E48A0" w:rsidP="003E48A0">
      <w:pPr>
        <w:spacing w:after="0" w:line="360" w:lineRule="auto"/>
        <w:jc w:val="both"/>
        <w:rPr>
          <w:rFonts w:ascii="Times New Roman" w:hAnsi="Times New Roman" w:cs="Times New Roman"/>
        </w:rPr>
      </w:pPr>
      <w:r w:rsidRPr="005E51AD">
        <w:rPr>
          <w:rFonts w:ascii="Times New Roman" w:hAnsi="Times New Roman" w:cs="Times New Roman"/>
          <w:vertAlign w:val="superscript"/>
        </w:rPr>
        <w:t>1</w:t>
      </w:r>
      <w:r w:rsidRPr="005E51AD">
        <w:rPr>
          <w:rFonts w:ascii="Times New Roman" w:hAnsi="Times New Roman" w:cs="Times New Roman"/>
        </w:rPr>
        <w:t>Aerosol Physics Laboratory, Physics Unit, Faculty of Engineering and Natural Sciences,</w:t>
      </w:r>
    </w:p>
    <w:p w14:paraId="197A45F7" w14:textId="77777777" w:rsidR="003E48A0" w:rsidRDefault="003E48A0" w:rsidP="003E48A0">
      <w:pPr>
        <w:spacing w:after="0" w:line="360" w:lineRule="auto"/>
        <w:jc w:val="both"/>
        <w:rPr>
          <w:rFonts w:ascii="Times New Roman" w:hAnsi="Times New Roman" w:cs="Times New Roman"/>
        </w:rPr>
      </w:pPr>
      <w:r w:rsidRPr="005E51AD">
        <w:rPr>
          <w:rFonts w:ascii="Times New Roman" w:hAnsi="Times New Roman" w:cs="Times New Roman"/>
        </w:rPr>
        <w:t>Tampere University, 33720 Tampere, Finland.</w:t>
      </w:r>
    </w:p>
    <w:p w14:paraId="02DAD76C" w14:textId="77777777" w:rsidR="003E48A0" w:rsidRPr="00C75C47" w:rsidRDefault="003E48A0" w:rsidP="003E48A0">
      <w:pPr>
        <w:spacing w:after="0" w:line="360" w:lineRule="auto"/>
        <w:jc w:val="both"/>
        <w:rPr>
          <w:rFonts w:ascii="Times New Roman" w:hAnsi="Times New Roman" w:cs="Times New Roman"/>
        </w:rPr>
      </w:pPr>
      <w:r w:rsidRPr="00C75C47">
        <w:rPr>
          <w:rFonts w:ascii="Times New Roman" w:hAnsi="Times New Roman" w:cs="Times New Roman"/>
          <w:vertAlign w:val="superscript"/>
        </w:rPr>
        <w:t xml:space="preserve"> 2</w:t>
      </w:r>
      <w:r w:rsidRPr="00C75C47">
        <w:rPr>
          <w:rFonts w:ascii="Times New Roman" w:hAnsi="Times New Roman" w:cs="Times New Roman"/>
          <w:lang w:val="en-GB"/>
        </w:rPr>
        <w:t>Department of Chemistry, University of Copenhagen, DK-2100, Copenhagen, Denmark.</w:t>
      </w:r>
    </w:p>
    <w:p w14:paraId="2086F0AD" w14:textId="3ED13CFB" w:rsidR="003E48A0" w:rsidRDefault="003E48A0" w:rsidP="003E48A0">
      <w:pPr>
        <w:spacing w:line="360" w:lineRule="auto"/>
        <w:jc w:val="both"/>
        <w:rPr>
          <w:rFonts w:ascii="Times New Roman" w:hAnsi="Times New Roman" w:cs="Times New Roman"/>
        </w:rPr>
      </w:pPr>
      <w:r>
        <w:rPr>
          <w:rFonts w:ascii="Times New Roman" w:hAnsi="Times New Roman" w:cs="Times New Roman"/>
          <w:vertAlign w:val="superscript"/>
        </w:rPr>
        <w:t xml:space="preserve"> 3</w:t>
      </w:r>
      <w:r w:rsidRPr="005E51AD">
        <w:rPr>
          <w:rFonts w:ascii="Times New Roman" w:hAnsi="Times New Roman" w:cs="Times New Roman"/>
        </w:rPr>
        <w:t>Department of Chemistry, University of Helsinki</w:t>
      </w:r>
      <w:r w:rsidR="00593EA7">
        <w:rPr>
          <w:rFonts w:ascii="Times New Roman" w:hAnsi="Times New Roman" w:cs="Times New Roman"/>
        </w:rPr>
        <w:t>, 00560</w:t>
      </w:r>
      <w:r w:rsidRPr="005E51AD">
        <w:rPr>
          <w:rFonts w:ascii="Times New Roman" w:hAnsi="Times New Roman" w:cs="Times New Roman"/>
        </w:rPr>
        <w:t>, Helsinki, Finland.</w:t>
      </w:r>
    </w:p>
    <w:p w14:paraId="56F9B4C8" w14:textId="77777777" w:rsidR="00290A60" w:rsidRDefault="00290A60" w:rsidP="00290A60">
      <w:pPr>
        <w:spacing w:line="360" w:lineRule="auto"/>
        <w:jc w:val="both"/>
        <w:rPr>
          <w:rFonts w:ascii="Times New Roman" w:hAnsi="Times New Roman" w:cs="Times New Roman"/>
        </w:rPr>
      </w:pPr>
      <w:r>
        <w:rPr>
          <w:rFonts w:ascii="Times New Roman" w:hAnsi="Times New Roman" w:cs="Times New Roman"/>
          <w:vertAlign w:val="superscript"/>
        </w:rPr>
        <w:t xml:space="preserve">* </w:t>
      </w:r>
      <w:r>
        <w:rPr>
          <w:rFonts w:ascii="Times New Roman" w:hAnsi="Times New Roman" w:cs="Times New Roman"/>
        </w:rPr>
        <w:t>Corresponding</w:t>
      </w:r>
      <w:r>
        <w:rPr>
          <w:rFonts w:ascii="Times New Roman" w:hAnsi="Times New Roman" w:cs="Times New Roman"/>
          <w:vertAlign w:val="superscript"/>
        </w:rPr>
        <w:t xml:space="preserve"> </w:t>
      </w:r>
      <w:r>
        <w:rPr>
          <w:rFonts w:ascii="Times New Roman" w:hAnsi="Times New Roman" w:cs="Times New Roman"/>
        </w:rPr>
        <w:t xml:space="preserve">author. Email: </w:t>
      </w:r>
      <w:hyperlink r:id="rId7" w:history="1">
        <w:r>
          <w:rPr>
            <w:rStyle w:val="Hyperlink"/>
            <w:rFonts w:ascii="Times New Roman" w:hAnsi="Times New Roman" w:cs="Times New Roman"/>
          </w:rPr>
          <w:t>avinashkumar@tuni.fi</w:t>
        </w:r>
      </w:hyperlink>
      <w:r>
        <w:rPr>
          <w:rFonts w:ascii="Times New Roman" w:hAnsi="Times New Roman" w:cs="Times New Roman"/>
        </w:rPr>
        <w:t xml:space="preserve"> and </w:t>
      </w:r>
      <w:hyperlink r:id="rId8" w:history="1">
        <w:r>
          <w:rPr>
            <w:rStyle w:val="Hyperlink"/>
            <w:rFonts w:ascii="Times New Roman" w:hAnsi="Times New Roman" w:cs="Times New Roman"/>
          </w:rPr>
          <w:t>matti.rissanen@tuni.fi</w:t>
        </w:r>
      </w:hyperlink>
      <w:r>
        <w:rPr>
          <w:rFonts w:ascii="Times New Roman" w:hAnsi="Times New Roman" w:cs="Times New Roman"/>
        </w:rPr>
        <w:t xml:space="preserve"> </w:t>
      </w:r>
    </w:p>
    <w:p w14:paraId="022162F6" w14:textId="77777777" w:rsidR="00290A60" w:rsidRPr="00C75C47" w:rsidRDefault="00290A60" w:rsidP="003E48A0">
      <w:pPr>
        <w:spacing w:line="360" w:lineRule="auto"/>
        <w:jc w:val="both"/>
        <w:rPr>
          <w:rFonts w:ascii="Times New Roman" w:hAnsi="Times New Roman" w:cs="Times New Roman"/>
        </w:rPr>
      </w:pPr>
    </w:p>
    <w:p w14:paraId="123030D4" w14:textId="73CBD74B" w:rsidR="003E48A0" w:rsidRDefault="003E48A0" w:rsidP="00E92559">
      <w:pPr>
        <w:spacing w:line="360" w:lineRule="auto"/>
        <w:jc w:val="both"/>
        <w:rPr>
          <w:rFonts w:ascii="Times New Roman" w:hAnsi="Times New Roman" w:cs="Times New Roman"/>
          <w:b/>
          <w:bCs/>
        </w:rPr>
      </w:pPr>
    </w:p>
    <w:p w14:paraId="42C6D421" w14:textId="77777777" w:rsidR="003E48A0" w:rsidRDefault="003E48A0" w:rsidP="00E92559">
      <w:pPr>
        <w:spacing w:line="360" w:lineRule="auto"/>
        <w:jc w:val="both"/>
        <w:rPr>
          <w:rFonts w:ascii="Times New Roman" w:hAnsi="Times New Roman" w:cs="Times New Roman"/>
          <w:b/>
          <w:bCs/>
        </w:rPr>
      </w:pPr>
    </w:p>
    <w:p w14:paraId="6B825E35" w14:textId="77777777" w:rsidR="003E48A0" w:rsidRDefault="003E48A0" w:rsidP="00E92559">
      <w:pPr>
        <w:spacing w:line="360" w:lineRule="auto"/>
        <w:jc w:val="both"/>
        <w:rPr>
          <w:rFonts w:ascii="Times New Roman" w:hAnsi="Times New Roman" w:cs="Times New Roman"/>
          <w:b/>
          <w:bCs/>
        </w:rPr>
      </w:pPr>
    </w:p>
    <w:p w14:paraId="556D55D7" w14:textId="77777777" w:rsidR="003E48A0" w:rsidRDefault="003E48A0" w:rsidP="00E92559">
      <w:pPr>
        <w:spacing w:line="360" w:lineRule="auto"/>
        <w:jc w:val="both"/>
        <w:rPr>
          <w:rFonts w:ascii="Times New Roman" w:hAnsi="Times New Roman" w:cs="Times New Roman"/>
          <w:b/>
          <w:bCs/>
        </w:rPr>
      </w:pPr>
    </w:p>
    <w:p w14:paraId="62108FAD" w14:textId="77777777" w:rsidR="003E48A0" w:rsidRDefault="003E48A0" w:rsidP="00E92559">
      <w:pPr>
        <w:spacing w:line="360" w:lineRule="auto"/>
        <w:jc w:val="both"/>
        <w:rPr>
          <w:rFonts w:ascii="Times New Roman" w:hAnsi="Times New Roman" w:cs="Times New Roman"/>
          <w:b/>
          <w:bCs/>
        </w:rPr>
      </w:pPr>
    </w:p>
    <w:p w14:paraId="27A99345" w14:textId="77777777" w:rsidR="003E48A0" w:rsidRDefault="003E48A0" w:rsidP="00E92559">
      <w:pPr>
        <w:spacing w:line="360" w:lineRule="auto"/>
        <w:jc w:val="both"/>
        <w:rPr>
          <w:rFonts w:ascii="Times New Roman" w:hAnsi="Times New Roman" w:cs="Times New Roman"/>
          <w:b/>
          <w:bCs/>
        </w:rPr>
      </w:pPr>
    </w:p>
    <w:p w14:paraId="629EBC89" w14:textId="77777777" w:rsidR="003E48A0" w:rsidRDefault="003E48A0" w:rsidP="00E92559">
      <w:pPr>
        <w:spacing w:line="360" w:lineRule="auto"/>
        <w:jc w:val="both"/>
        <w:rPr>
          <w:rFonts w:ascii="Times New Roman" w:hAnsi="Times New Roman" w:cs="Times New Roman"/>
          <w:b/>
          <w:bCs/>
        </w:rPr>
      </w:pPr>
    </w:p>
    <w:p w14:paraId="4F2EDECC" w14:textId="77777777" w:rsidR="003E48A0" w:rsidRDefault="003E48A0" w:rsidP="00E92559">
      <w:pPr>
        <w:spacing w:line="360" w:lineRule="auto"/>
        <w:jc w:val="both"/>
        <w:rPr>
          <w:rFonts w:ascii="Times New Roman" w:hAnsi="Times New Roman" w:cs="Times New Roman"/>
          <w:b/>
          <w:bCs/>
        </w:rPr>
      </w:pPr>
    </w:p>
    <w:p w14:paraId="56D2C32F" w14:textId="77777777" w:rsidR="003E48A0" w:rsidRDefault="003E48A0" w:rsidP="00E92559">
      <w:pPr>
        <w:spacing w:line="360" w:lineRule="auto"/>
        <w:jc w:val="both"/>
        <w:rPr>
          <w:rFonts w:ascii="Times New Roman" w:hAnsi="Times New Roman" w:cs="Times New Roman"/>
          <w:b/>
          <w:bCs/>
        </w:rPr>
      </w:pPr>
    </w:p>
    <w:p w14:paraId="2B45E88E" w14:textId="77777777" w:rsidR="003E48A0" w:rsidRDefault="003E48A0" w:rsidP="00E92559">
      <w:pPr>
        <w:spacing w:line="360" w:lineRule="auto"/>
        <w:jc w:val="both"/>
        <w:rPr>
          <w:rFonts w:ascii="Times New Roman" w:hAnsi="Times New Roman" w:cs="Times New Roman"/>
          <w:b/>
          <w:bCs/>
        </w:rPr>
      </w:pPr>
    </w:p>
    <w:p w14:paraId="349757A7" w14:textId="77777777" w:rsidR="003E48A0" w:rsidRDefault="003E48A0" w:rsidP="00E92559">
      <w:pPr>
        <w:spacing w:line="360" w:lineRule="auto"/>
        <w:jc w:val="both"/>
        <w:rPr>
          <w:rFonts w:ascii="Times New Roman" w:hAnsi="Times New Roman" w:cs="Times New Roman"/>
          <w:b/>
          <w:bCs/>
        </w:rPr>
      </w:pPr>
    </w:p>
    <w:p w14:paraId="02FAE0E4" w14:textId="77777777" w:rsidR="003E48A0" w:rsidRDefault="003E48A0" w:rsidP="00E92559">
      <w:pPr>
        <w:spacing w:line="360" w:lineRule="auto"/>
        <w:jc w:val="both"/>
        <w:rPr>
          <w:rFonts w:ascii="Times New Roman" w:hAnsi="Times New Roman" w:cs="Times New Roman"/>
          <w:b/>
          <w:bCs/>
        </w:rPr>
      </w:pPr>
    </w:p>
    <w:p w14:paraId="1CC39B27" w14:textId="77777777" w:rsidR="003E48A0" w:rsidRDefault="003E48A0" w:rsidP="00E92559">
      <w:pPr>
        <w:spacing w:line="360" w:lineRule="auto"/>
        <w:jc w:val="both"/>
        <w:rPr>
          <w:rFonts w:ascii="Times New Roman" w:hAnsi="Times New Roman" w:cs="Times New Roman"/>
          <w:b/>
          <w:bCs/>
        </w:rPr>
      </w:pPr>
    </w:p>
    <w:p w14:paraId="58565D48" w14:textId="77777777" w:rsidR="003E48A0" w:rsidRDefault="003E48A0" w:rsidP="00E92559">
      <w:pPr>
        <w:spacing w:line="360" w:lineRule="auto"/>
        <w:jc w:val="both"/>
        <w:rPr>
          <w:rFonts w:ascii="Times New Roman" w:hAnsi="Times New Roman" w:cs="Times New Roman"/>
          <w:b/>
          <w:bCs/>
        </w:rPr>
      </w:pPr>
    </w:p>
    <w:p w14:paraId="7736BB83" w14:textId="77777777" w:rsidR="003E48A0" w:rsidRDefault="003E48A0" w:rsidP="00E92559">
      <w:pPr>
        <w:spacing w:line="360" w:lineRule="auto"/>
        <w:jc w:val="both"/>
        <w:rPr>
          <w:rFonts w:ascii="Times New Roman" w:hAnsi="Times New Roman" w:cs="Times New Roman"/>
          <w:b/>
          <w:bCs/>
        </w:rPr>
      </w:pPr>
    </w:p>
    <w:p w14:paraId="5321E271" w14:textId="77777777" w:rsidR="003E48A0" w:rsidRDefault="003E48A0" w:rsidP="00E92559">
      <w:pPr>
        <w:spacing w:line="360" w:lineRule="auto"/>
        <w:jc w:val="both"/>
        <w:rPr>
          <w:rFonts w:ascii="Times New Roman" w:hAnsi="Times New Roman" w:cs="Times New Roman"/>
          <w:b/>
          <w:bCs/>
        </w:rPr>
      </w:pPr>
    </w:p>
    <w:p w14:paraId="4B6F509B" w14:textId="77777777" w:rsidR="003E48A0" w:rsidRDefault="003E48A0" w:rsidP="00E92559">
      <w:pPr>
        <w:spacing w:line="360" w:lineRule="auto"/>
        <w:jc w:val="both"/>
        <w:rPr>
          <w:rFonts w:ascii="Times New Roman" w:hAnsi="Times New Roman" w:cs="Times New Roman"/>
          <w:b/>
          <w:bCs/>
        </w:rPr>
      </w:pPr>
    </w:p>
    <w:p w14:paraId="536086EB" w14:textId="6D6BD31F" w:rsidR="00876F3E" w:rsidRPr="003E48A0" w:rsidRDefault="002A43E4" w:rsidP="00E92559">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S1. </w:t>
      </w:r>
      <w:r w:rsidR="003E48A0" w:rsidRPr="003E48A0">
        <w:rPr>
          <w:rFonts w:ascii="Times New Roman" w:hAnsi="Times New Roman" w:cs="Times New Roman"/>
          <w:b/>
          <w:bCs/>
          <w:sz w:val="24"/>
          <w:szCs w:val="24"/>
        </w:rPr>
        <w:t xml:space="preserve">Experiment </w:t>
      </w:r>
      <w:r w:rsidR="00BD4664" w:rsidRPr="003E48A0">
        <w:rPr>
          <w:rFonts w:ascii="Times New Roman" w:hAnsi="Times New Roman" w:cs="Times New Roman"/>
          <w:b/>
          <w:bCs/>
          <w:sz w:val="24"/>
          <w:szCs w:val="24"/>
        </w:rPr>
        <w:t>Method</w:t>
      </w:r>
      <w:r w:rsidR="003E48A0" w:rsidRPr="003E48A0">
        <w:rPr>
          <w:rFonts w:ascii="Times New Roman" w:hAnsi="Times New Roman" w:cs="Times New Roman"/>
          <w:b/>
          <w:bCs/>
          <w:sz w:val="24"/>
          <w:szCs w:val="24"/>
        </w:rPr>
        <w:t>ology</w:t>
      </w:r>
      <w:r w:rsidR="00BD4664" w:rsidRPr="003E48A0">
        <w:rPr>
          <w:rFonts w:ascii="Times New Roman" w:hAnsi="Times New Roman" w:cs="Times New Roman"/>
          <w:b/>
          <w:bCs/>
          <w:sz w:val="24"/>
          <w:szCs w:val="24"/>
        </w:rPr>
        <w:t xml:space="preserve"> </w:t>
      </w:r>
    </w:p>
    <w:p w14:paraId="605764B0" w14:textId="145F17FF" w:rsidR="007C3092" w:rsidRPr="007C3092" w:rsidRDefault="007C3092" w:rsidP="009D1A6E">
      <w:pPr>
        <w:spacing w:line="276" w:lineRule="auto"/>
        <w:jc w:val="both"/>
        <w:rPr>
          <w:rFonts w:ascii="Times New Roman" w:hAnsi="Times New Roman" w:cs="Times New Roman"/>
        </w:rPr>
      </w:pPr>
      <w:r w:rsidRPr="007C3092">
        <w:rPr>
          <w:rFonts w:ascii="Times New Roman" w:hAnsi="Times New Roman" w:cs="Times New Roman"/>
        </w:rPr>
        <w:t>All experiments were conducted in a quartz laminar flow reactor operated at 1 atm using dry, purified zero air as the carrier gas. The reactor was 50 cm in length with an outer diameter of 25 mm. The system was maintained at a constant temperature of 295 ± 2 K. All gases and reagents were introduced via 6 mm outer-diameter PTFE tubing through a series of Swagelok</w:t>
      </w:r>
      <w:r w:rsidR="003F1B7C">
        <w:rPr>
          <w:rFonts w:ascii="Times New Roman" w:hAnsi="Times New Roman" w:cs="Times New Roman"/>
        </w:rPr>
        <w:t xml:space="preserve"> </w:t>
      </w:r>
      <w:r w:rsidRPr="007C3092">
        <w:rPr>
          <w:rFonts w:ascii="Times New Roman" w:hAnsi="Times New Roman" w:cs="Times New Roman"/>
        </w:rPr>
        <w:t>cross fittings positioned upstream of the flow reactor.</w:t>
      </w:r>
    </w:p>
    <w:p w14:paraId="13BE9EDD" w14:textId="77777777" w:rsidR="007C3092" w:rsidRPr="007C3092" w:rsidRDefault="007C3092" w:rsidP="009D1A6E">
      <w:pPr>
        <w:spacing w:line="276" w:lineRule="auto"/>
        <w:jc w:val="both"/>
        <w:rPr>
          <w:rFonts w:ascii="Times New Roman" w:hAnsi="Times New Roman" w:cs="Times New Roman"/>
        </w:rPr>
      </w:pPr>
      <w:r w:rsidRPr="007C3092">
        <w:rPr>
          <w:rFonts w:ascii="Times New Roman" w:hAnsi="Times New Roman" w:cs="Times New Roman"/>
        </w:rPr>
        <w:t>Zero air was generated using a zero air generator (AADCO Instruments, 737 Series) supplied with clean in-house synthetic air. This air was further dried using a mist separator (SMC AMG150C-F01C) and an air membrane dryer (SMC IDG100LA-F04B-P) prior to introduction into the reactor.</w:t>
      </w:r>
    </w:p>
    <w:p w14:paraId="12E13F7B" w14:textId="677A7245" w:rsidR="007C3092" w:rsidRPr="007C3092" w:rsidRDefault="007C3092" w:rsidP="009D1A6E">
      <w:pPr>
        <w:spacing w:line="276" w:lineRule="auto"/>
        <w:jc w:val="both"/>
        <w:rPr>
          <w:rFonts w:ascii="Times New Roman" w:hAnsi="Times New Roman" w:cs="Times New Roman"/>
        </w:rPr>
      </w:pPr>
      <w:r w:rsidRPr="007C3092">
        <w:rPr>
          <w:rFonts w:ascii="Times New Roman" w:hAnsi="Times New Roman" w:cs="Times New Roman"/>
        </w:rPr>
        <w:t>Hydroxyl radicals (OH) were generated via two independent methods: (</w:t>
      </w:r>
      <w:proofErr w:type="spellStart"/>
      <w:r w:rsidRPr="007C3092">
        <w:rPr>
          <w:rFonts w:ascii="Times New Roman" w:hAnsi="Times New Roman" w:cs="Times New Roman"/>
        </w:rPr>
        <w:t>i</w:t>
      </w:r>
      <w:proofErr w:type="spellEnd"/>
      <w:r w:rsidRPr="007C3092">
        <w:rPr>
          <w:rFonts w:ascii="Times New Roman" w:hAnsi="Times New Roman" w:cs="Times New Roman"/>
        </w:rPr>
        <w:t>) photolysis of hydrogen peroxide (H</w:t>
      </w:r>
      <w:r w:rsidRPr="00C639E8">
        <w:rPr>
          <w:rFonts w:ascii="Times New Roman" w:hAnsi="Times New Roman" w:cs="Times New Roman"/>
          <w:vertAlign w:val="subscript"/>
        </w:rPr>
        <w:t>2</w:t>
      </w:r>
      <w:r w:rsidRPr="007C3092">
        <w:rPr>
          <w:rFonts w:ascii="Times New Roman" w:hAnsi="Times New Roman" w:cs="Times New Roman"/>
        </w:rPr>
        <w:t>O</w:t>
      </w:r>
      <w:r w:rsidRPr="00C639E8">
        <w:rPr>
          <w:rFonts w:ascii="Times New Roman" w:hAnsi="Times New Roman" w:cs="Times New Roman"/>
          <w:vertAlign w:val="subscript"/>
        </w:rPr>
        <w:t>2</w:t>
      </w:r>
      <w:r w:rsidRPr="007C3092">
        <w:rPr>
          <w:rFonts w:ascii="Times New Roman" w:hAnsi="Times New Roman" w:cs="Times New Roman"/>
        </w:rPr>
        <w:t>) using a germicidal lamp emitting at 254 nm</w:t>
      </w:r>
      <w:r w:rsidR="005C3B0C">
        <w:rPr>
          <w:rFonts w:ascii="Times New Roman" w:hAnsi="Times New Roman" w:cs="Times New Roman"/>
        </w:rPr>
        <w:t xml:space="preserve"> (Osram HNS 15W G13)</w:t>
      </w:r>
      <w:r w:rsidRPr="007C3092">
        <w:rPr>
          <w:rFonts w:ascii="Times New Roman" w:hAnsi="Times New Roman" w:cs="Times New Roman"/>
        </w:rPr>
        <w:t xml:space="preserve">, and (ii) ozonolysis of </w:t>
      </w:r>
      <w:proofErr w:type="spellStart"/>
      <w:r w:rsidRPr="007C3092">
        <w:rPr>
          <w:rFonts w:ascii="Times New Roman" w:hAnsi="Times New Roman" w:cs="Times New Roman"/>
        </w:rPr>
        <w:t>tetramethylethylene</w:t>
      </w:r>
      <w:proofErr w:type="spellEnd"/>
      <w:r w:rsidRPr="007C3092">
        <w:rPr>
          <w:rFonts w:ascii="Times New Roman" w:hAnsi="Times New Roman" w:cs="Times New Roman"/>
        </w:rPr>
        <w:t>. Ozone (O</w:t>
      </w:r>
      <w:r w:rsidRPr="005C3B0C">
        <w:rPr>
          <w:rFonts w:ascii="Times New Roman" w:hAnsi="Times New Roman" w:cs="Times New Roman"/>
          <w:vertAlign w:val="subscript"/>
        </w:rPr>
        <w:t>3</w:t>
      </w:r>
      <w:r w:rsidRPr="007C3092">
        <w:rPr>
          <w:rFonts w:ascii="Times New Roman" w:hAnsi="Times New Roman" w:cs="Times New Roman"/>
        </w:rPr>
        <w:t>) was produced by an ozone generator (</w:t>
      </w:r>
      <w:proofErr w:type="spellStart"/>
      <w:r w:rsidRPr="007C3092">
        <w:rPr>
          <w:rFonts w:ascii="Times New Roman" w:hAnsi="Times New Roman" w:cs="Times New Roman"/>
        </w:rPr>
        <w:t>Analytik</w:t>
      </w:r>
      <w:proofErr w:type="spellEnd"/>
      <w:r w:rsidRPr="007C3092">
        <w:rPr>
          <w:rFonts w:ascii="Times New Roman" w:hAnsi="Times New Roman" w:cs="Times New Roman"/>
        </w:rPr>
        <w:t xml:space="preserve"> Jena UVP), equipped with a mercury pen-ray lamp emitting at 184.9 nm.</w:t>
      </w:r>
      <w:r w:rsidR="005C3B0C">
        <w:rPr>
          <w:rFonts w:ascii="Times New Roman" w:hAnsi="Times New Roman" w:cs="Times New Roman"/>
        </w:rPr>
        <w:t xml:space="preserve"> Ozone was measured by a</w:t>
      </w:r>
      <w:r w:rsidR="00CD7327">
        <w:rPr>
          <w:rFonts w:ascii="Times New Roman" w:hAnsi="Times New Roman" w:cs="Times New Roman"/>
        </w:rPr>
        <w:t>n</w:t>
      </w:r>
      <w:r w:rsidR="005C3B0C">
        <w:rPr>
          <w:rFonts w:ascii="Times New Roman" w:hAnsi="Times New Roman" w:cs="Times New Roman"/>
        </w:rPr>
        <w:t xml:space="preserve"> ozone analyzer in every experiment (2B Technologies. Inc). The photolysis lamp during the production of OH radicals by H</w:t>
      </w:r>
      <w:r w:rsidR="005C3B0C" w:rsidRPr="00C639E8">
        <w:rPr>
          <w:rFonts w:ascii="Times New Roman" w:hAnsi="Times New Roman" w:cs="Times New Roman"/>
          <w:vertAlign w:val="subscript"/>
        </w:rPr>
        <w:t>2</w:t>
      </w:r>
      <w:r w:rsidR="005C3B0C">
        <w:rPr>
          <w:rFonts w:ascii="Times New Roman" w:hAnsi="Times New Roman" w:cs="Times New Roman"/>
        </w:rPr>
        <w:t>O</w:t>
      </w:r>
      <w:r w:rsidR="005C3B0C" w:rsidRPr="00C639E8">
        <w:rPr>
          <w:rFonts w:ascii="Times New Roman" w:hAnsi="Times New Roman" w:cs="Times New Roman"/>
          <w:vertAlign w:val="subscript"/>
        </w:rPr>
        <w:t>2</w:t>
      </w:r>
      <w:r w:rsidR="005C3B0C">
        <w:rPr>
          <w:rFonts w:ascii="Times New Roman" w:hAnsi="Times New Roman" w:cs="Times New Roman"/>
        </w:rPr>
        <w:t xml:space="preserve"> photolysis was placed inside </w:t>
      </w:r>
      <w:r w:rsidR="00C639E8">
        <w:rPr>
          <w:rFonts w:ascii="Times New Roman" w:hAnsi="Times New Roman" w:cs="Times New Roman"/>
        </w:rPr>
        <w:t>an</w:t>
      </w:r>
      <w:r w:rsidR="005C3B0C">
        <w:rPr>
          <w:rFonts w:ascii="Times New Roman" w:hAnsi="Times New Roman" w:cs="Times New Roman"/>
        </w:rPr>
        <w:t xml:space="preserve"> aluminum cabinet and exposure light was controlled by the shield in</w:t>
      </w:r>
      <w:r w:rsidR="0020602D">
        <w:rPr>
          <w:rFonts w:ascii="Times New Roman" w:hAnsi="Times New Roman" w:cs="Times New Roman"/>
        </w:rPr>
        <w:t xml:space="preserve"> between the lamp and the quartz tube. The amount of </w:t>
      </w:r>
      <w:r w:rsidR="00FF79DE">
        <w:rPr>
          <w:rFonts w:ascii="Times New Roman" w:hAnsi="Times New Roman" w:cs="Times New Roman"/>
        </w:rPr>
        <w:t>OH radicals formed</w:t>
      </w:r>
      <w:r w:rsidR="0020602D">
        <w:rPr>
          <w:rFonts w:ascii="Times New Roman" w:hAnsi="Times New Roman" w:cs="Times New Roman"/>
        </w:rPr>
        <w:t xml:space="preserve"> during the photolysis of H</w:t>
      </w:r>
      <w:r w:rsidR="0020602D" w:rsidRPr="00C639E8">
        <w:rPr>
          <w:rFonts w:ascii="Times New Roman" w:hAnsi="Times New Roman" w:cs="Times New Roman"/>
          <w:vertAlign w:val="subscript"/>
        </w:rPr>
        <w:t>2</w:t>
      </w:r>
      <w:r w:rsidR="0020602D">
        <w:rPr>
          <w:rFonts w:ascii="Times New Roman" w:hAnsi="Times New Roman" w:cs="Times New Roman"/>
        </w:rPr>
        <w:t>O</w:t>
      </w:r>
      <w:r w:rsidR="0020602D" w:rsidRPr="00C639E8">
        <w:rPr>
          <w:rFonts w:ascii="Times New Roman" w:hAnsi="Times New Roman" w:cs="Times New Roman"/>
          <w:vertAlign w:val="subscript"/>
        </w:rPr>
        <w:t>2</w:t>
      </w:r>
      <w:r w:rsidR="0020602D">
        <w:rPr>
          <w:rFonts w:ascii="Times New Roman" w:hAnsi="Times New Roman" w:cs="Times New Roman"/>
        </w:rPr>
        <w:t xml:space="preserve"> was </w:t>
      </w:r>
      <w:r w:rsidR="00B57670">
        <w:rPr>
          <w:rFonts w:ascii="Times New Roman" w:hAnsi="Times New Roman" w:cs="Times New Roman"/>
        </w:rPr>
        <w:t xml:space="preserve">estimated by measuring the concentration of sulfuric acid and the details are given in the </w:t>
      </w:r>
      <w:r w:rsidR="002D056C">
        <w:rPr>
          <w:rFonts w:ascii="Times New Roman" w:hAnsi="Times New Roman" w:cs="Times New Roman"/>
        </w:rPr>
        <w:t>section</w:t>
      </w:r>
      <w:r w:rsidR="00205420">
        <w:rPr>
          <w:rFonts w:ascii="Times New Roman" w:hAnsi="Times New Roman" w:cs="Times New Roman"/>
        </w:rPr>
        <w:t xml:space="preserve"> S11</w:t>
      </w:r>
      <w:r w:rsidR="002D056C">
        <w:rPr>
          <w:rFonts w:ascii="Times New Roman" w:hAnsi="Times New Roman" w:cs="Times New Roman"/>
        </w:rPr>
        <w:t xml:space="preserve">. </w:t>
      </w:r>
      <w:r w:rsidR="0020602D">
        <w:rPr>
          <w:rFonts w:ascii="Times New Roman" w:hAnsi="Times New Roman" w:cs="Times New Roman"/>
        </w:rPr>
        <w:t xml:space="preserve"> </w:t>
      </w:r>
    </w:p>
    <w:p w14:paraId="0E15C7D7" w14:textId="2846C941" w:rsidR="00F77A08" w:rsidRDefault="007C3092" w:rsidP="009D1A6E">
      <w:pPr>
        <w:spacing w:line="276" w:lineRule="auto"/>
        <w:jc w:val="both"/>
        <w:rPr>
          <w:rFonts w:ascii="Times New Roman" w:hAnsi="Times New Roman" w:cs="Times New Roman"/>
        </w:rPr>
      </w:pPr>
      <w:r w:rsidRPr="007C3092">
        <w:rPr>
          <w:rFonts w:ascii="Times New Roman" w:hAnsi="Times New Roman" w:cs="Times New Roman"/>
        </w:rPr>
        <w:t>For short residence time experiments, a 6 mm stainless steel injector was introduced into the flow reactor, and residence time was controlled by adjusting the distance between the injector outlet and the sampling orifice of the mass spectrometer.</w:t>
      </w:r>
    </w:p>
    <w:p w14:paraId="66D7B855" w14:textId="6C18CA4C" w:rsidR="003238D3" w:rsidRDefault="001D54D3" w:rsidP="009D1A6E">
      <w:pPr>
        <w:spacing w:line="276" w:lineRule="auto"/>
        <w:jc w:val="both"/>
        <w:rPr>
          <w:rFonts w:ascii="Times New Roman" w:hAnsi="Times New Roman" w:cs="Times New Roman"/>
        </w:rPr>
      </w:pPr>
      <w:r w:rsidRPr="001D54D3">
        <w:rPr>
          <w:rFonts w:ascii="Times New Roman" w:hAnsi="Times New Roman" w:cs="Times New Roman"/>
        </w:rPr>
        <w:t>The flows of the gases were set by means of calibrated mass flow controllers</w:t>
      </w:r>
      <w:r>
        <w:rPr>
          <w:rFonts w:ascii="Times New Roman" w:hAnsi="Times New Roman" w:cs="Times New Roman"/>
        </w:rPr>
        <w:t xml:space="preserve"> (</w:t>
      </w:r>
      <w:proofErr w:type="spellStart"/>
      <w:r>
        <w:rPr>
          <w:rFonts w:ascii="Times New Roman" w:hAnsi="Times New Roman" w:cs="Times New Roman"/>
        </w:rPr>
        <w:t>Alicat</w:t>
      </w:r>
      <w:proofErr w:type="spellEnd"/>
      <w:r>
        <w:rPr>
          <w:rFonts w:ascii="Times New Roman" w:hAnsi="Times New Roman" w:cs="Times New Roman"/>
        </w:rPr>
        <w:t xml:space="preserve"> Scientific Inc.)</w:t>
      </w:r>
      <w:r w:rsidRPr="001D54D3">
        <w:rPr>
          <w:rFonts w:ascii="Times New Roman" w:hAnsi="Times New Roman" w:cs="Times New Roman"/>
        </w:rPr>
        <w:t>, which were further utilized to calculate the concentration of a chemical species in the reaction mixture.</w:t>
      </w:r>
    </w:p>
    <w:p w14:paraId="2C467A59" w14:textId="2DEF7835" w:rsidR="00B414D1" w:rsidRPr="00F77A08" w:rsidRDefault="008605A1" w:rsidP="009D1A6E">
      <w:pPr>
        <w:spacing w:line="276" w:lineRule="auto"/>
        <w:jc w:val="both"/>
        <w:rPr>
          <w:rFonts w:ascii="Times New Roman" w:hAnsi="Times New Roman" w:cs="Times New Roman"/>
          <w:b/>
          <w:bCs/>
        </w:rPr>
      </w:pPr>
      <w:r>
        <w:rPr>
          <w:rFonts w:ascii="Times New Roman" w:hAnsi="Times New Roman" w:cs="Times New Roman"/>
          <w:b/>
          <w:bCs/>
        </w:rPr>
        <w:t xml:space="preserve">S1.1. </w:t>
      </w:r>
      <w:r w:rsidR="00B414D1" w:rsidRPr="00F77A08">
        <w:rPr>
          <w:rFonts w:ascii="Times New Roman" w:hAnsi="Times New Roman" w:cs="Times New Roman"/>
          <w:b/>
          <w:bCs/>
        </w:rPr>
        <w:t>Detection of product</w:t>
      </w:r>
      <w:r w:rsidR="00462457">
        <w:rPr>
          <w:rFonts w:ascii="Times New Roman" w:hAnsi="Times New Roman" w:cs="Times New Roman"/>
          <w:b/>
          <w:bCs/>
        </w:rPr>
        <w:t>s</w:t>
      </w:r>
      <w:r w:rsidR="00B414D1" w:rsidRPr="00F77A08">
        <w:rPr>
          <w:rFonts w:ascii="Times New Roman" w:hAnsi="Times New Roman" w:cs="Times New Roman"/>
          <w:b/>
          <w:bCs/>
        </w:rPr>
        <w:t xml:space="preserve"> by Mass </w:t>
      </w:r>
      <w:r w:rsidR="00F77A08" w:rsidRPr="00F77A08">
        <w:rPr>
          <w:rFonts w:ascii="Times New Roman" w:hAnsi="Times New Roman" w:cs="Times New Roman"/>
          <w:b/>
          <w:bCs/>
        </w:rPr>
        <w:t>spectrometry</w:t>
      </w:r>
    </w:p>
    <w:p w14:paraId="4F900D2F" w14:textId="70844BCD" w:rsidR="00205420" w:rsidRDefault="007C3092" w:rsidP="00205420">
      <w:pPr>
        <w:spacing w:line="276" w:lineRule="auto"/>
        <w:jc w:val="both"/>
        <w:rPr>
          <w:rFonts w:ascii="Times New Roman" w:hAnsi="Times New Roman" w:cs="Times New Roman"/>
        </w:rPr>
      </w:pPr>
      <w:r w:rsidRPr="007C3092">
        <w:rPr>
          <w:rFonts w:ascii="Times New Roman" w:hAnsi="Times New Roman" w:cs="Times New Roman"/>
        </w:rPr>
        <w:t xml:space="preserve">A chemical ionization atmospheric pressure interface time-of-flight mass spectrometer (CI-APi-TOF; </w:t>
      </w:r>
      <w:proofErr w:type="spellStart"/>
      <w:r w:rsidRPr="007C3092">
        <w:rPr>
          <w:rFonts w:ascii="Times New Roman" w:hAnsi="Times New Roman" w:cs="Times New Roman"/>
        </w:rPr>
        <w:t>Tofwerk</w:t>
      </w:r>
      <w:proofErr w:type="spellEnd"/>
      <w:r w:rsidRPr="007C3092">
        <w:rPr>
          <w:rFonts w:ascii="Times New Roman" w:hAnsi="Times New Roman" w:cs="Times New Roman"/>
        </w:rPr>
        <w:t>/Aerodyne Research Inc.) was used to detect oxidation products, employing an Eisele-type inlet</w:t>
      </w:r>
      <w:r w:rsidR="00457BE4">
        <w:rPr>
          <w:rFonts w:ascii="Times New Roman" w:hAnsi="Times New Roman" w:cs="Times New Roman"/>
        </w:rPr>
        <w:t xml:space="preserve">  </w:t>
      </w:r>
      <w:r w:rsidR="00457BE4">
        <w:rPr>
          <w:rFonts w:ascii="Times New Roman" w:hAnsi="Times New Roman" w:cs="Times New Roman"/>
        </w:rPr>
        <w:fldChar w:fldCharType="begin"/>
      </w:r>
      <w:r w:rsidR="00885161">
        <w:rPr>
          <w:rFonts w:ascii="Times New Roman" w:hAnsi="Times New Roman" w:cs="Times New Roman"/>
        </w:rPr>
        <w:instrText xml:space="preserve"> ADDIN ZOTERO_ITEM CSL_CITATION {"citationID":"dqZC79Zp","properties":{"formattedCitation":"({\\i{}1}\\uc0\\u8211{}{\\i{}3})","plainCitation":"(1–3)","dontUpdate":true,"noteIndex":0},"citationItems":[{"id":129,"uris":["http://zotero.org/users/local/mCgRq8Nf/items/TJCKQII9"],"itemData":{"id":129,"type":"article-journal","abstract":"Abstract. In this paper we present recent achievements on developing and testing a tool to detect the composition of ambient ions in the mass/charge range up to 2000 Th. The instrument is an Atmospheric Pressure Interface Time-of-Flight Mass Spectrometer (APi-TOF, Tofwerk AG). Its mass accuracy is better than 0.002%, and the mass resolving power is 3000 Th/Th. In the data analysis, a new efficient Matlab based set of programs (tofTools) were developed, tested and used. The APi-TOF was tested both in laboratory conditions and applied to outdoor air sampling in Helsinki at the SMEAR III station. Transmission efficiency calibrations showed a throughput of 0.1–0.5% in the range 100–1300 Th for positive ions, and linearity over 3 orders of magnitude in concentration was determined. In the laboratory tests the APi-TOF detected sulphuric acid-ammonia clusters in high concentration from a nebulised sample illustrating the potential of the instrument in revealing the role of sulphuric acid clusters in atmospheric new particle formation. The APi-TOF features a high enough accuracy, resolution and sensitivity for the determination of the composition of atmospheric small ions although the total concentration of those ions is typically only 400–2000 cm−3. The atmospheric ions were identified based on their exact masses, utilizing Kendrick analysis and correlograms as well as narrowing down the potential candidates based on their proton affinities as well isotopic patterns. In Helsinki during day-time the main negative ambient small ions were inorganic acids and their clusters. The positive ions were more complex, the main compounds were (poly)alkyl pyridines and – amines. The APi-TOF provides a near universal interface for atmospheric pressure sampling, and this key feature will be utilized in future laboratory and field studies.","container-title":"Atmospheric Measurement Techniques","DOI":"10.5194/amt-3-1039-2010","ISSN":"1867-8548","issue":"4","journalAbbreviation":"Atmos. Meas. Tech.","language":"en","license":"https://creativecommons.org/licenses/by/3.0/","page":"1039-1053","source":"DOI.org (Crossref)","title":"A high-resolution mass spectrometer to measure atmospheric ion composition","volume":"3","author":[{"family":"Junninen","given":"H."},{"family":"Ehn","given":"M."},{"family":"Petäjä","given":"T."},{"family":"Luosujärvi","given":"L."},{"family":"Kotiaho","given":"T."},{"family":"Kostiainen","given":"R."},{"family":"Rohner","given":"U."},{"family":"Gonin","given":"M."},{"family":"Fuhrer","given":"K."},{"family":"Kulmala","given":"M."},{"family":"Worsnop","given":"D. R."}],"issued":{"date-parts":[["2010",8,17]]}},"label":"page"},{"id":127,"uris":["http://zotero.org/users/local/mCgRq8Nf/items/2TIDEEVR"],"itemData":{"id":127,"type":"article-journal","abstract":"Abstract. The first ambient measurements using nitrate ion based Chemical Ionization with the Atmospheric Pressure interface Time-Of-Flight mass spectrometer (CI-APi-TOF) for sulphuric acid and neutral cluster detection are presented. We have found CI-APi-TOF a highly stable and sensitive tool for molecular sulphuric acid detection. The lowest limit of detection for sulphuric acid was determined to be 3.6 × 104 molecules cm−3 for 15 min averaging. Signals from sulphuric acid clusters up to tetramer containing ammonia were also obtained but these were found to result from naturally charged clusters formed by ion induced clustering in the atmosphere during nucleation. Opposite to earlier studies with cluster mass spectrometers, we had no indication of neutral clusters. The reason is either less efficient charging of clusters in comparison to molecular sulphuric acid, or the low concentration of neutral clusters at our measurement site during these particular nucleation events. We show that utilizing high resolution mass spectrometry is crucial in separating the weak sulfuric acid cluster signal from other compounds.","container-title":"Atmospheric Chemistry and Physics","DOI":"10.5194/acp-12-4117-2012","ISSN":"1680-7324","issue":"9","journalAbbreviation":"Atmos. Chem. Phys.","language":"en","license":"https://creativecommons.org/licenses/by/3.0/","page":"4117-4125","source":"DOI.org (Crossref)","title":"Atmospheric sulphuric acid and neutral cluster measurements using CI-APi-TOF","volume":"12","author":[{"family":"Jokinen","given":"T."},{"family":"Sipilä","given":"M."},{"family":"Junninen","given":"H."},{"family":"Ehn","given":"M."},{"family":"Lönn","given":"G."},{"family":"Hakala","given":"J."},{"family":"Petäjä","given":"T."},{"family":"Mauldin","given":"R. L."},{"family":"Kulmala","given":"M."},{"family":"Worsnop","given":"D. R."}],"issued":{"date-parts":[["2012",5,9]]}},"label":"page"},{"id":131,"uris":["http://zotero.org/users/local/mCgRq8Nf/items/I7S9F9YE"],"itemData":{"id":131,"type":"article-journal","abstract":"Measurements of gas phase sulfuric and methane sulfonic acid (MSA) have been performed using a relatively new atmospheric pressure selected ion chemical ionization mass spectrometric technique at two field sites. Both gas phase acids are photooxidation products, and their concentrations are seen to qualitatively follow solar flux. While sulfuric acid concentrations typically decline in conjunction with declining solar radiation, they sometimes level off in the mid 10\n              5\n              –10\n              6\n              molecules cm\n              −3\n              range after dark, even in relatively clean air. The reason for this quasi‐stable nighttime sulfuric acid concentration is not well understood but may be a result of a steady state exchange of sulfuric acid between particles and the gas phase.\n            \n            \n              Measurements of OH, H\n              2\n              SO\n              4\n              , and SO\n              2\n              concentrations in conjunction with aerosol number and size distribution also made possible the independent calculation of gas phase sulfuric acid production and loss rates. Calculated production and loss rates are seen to agree well in relatively clean air during the daylight hours. At night, however, the sulfuric acid concentrations and its calculated loss rate often have a nonzero value. In more polluted air masses, calculated gas phase sulfuric acid losses significantly exceed calculated production if H\n              2\n              SO\n              4\n              /aerosol reaction probabilities of 1.0 or 0.5 are assumed.","container-title":"Journal of Geophysical Research: Atmospheres","DOI":"10.1029/93JD00031","ISSN":"0148-0227","issue":"D5","journalAbbreviation":"J. Geophys. Res.","language":"en","license":"http://onlinelibrary.wiley.com/termsAndConditions#vor","page":"9001-9010","source":"DOI.org (Crossref)","title":"Measurement of the gas phase concentration of H&lt;sub&gt;2&lt;/sub&gt; SO&lt;sub&gt;4&lt;/sub&gt; and methane sulfonic acid and estimates of H&lt;sub&gt;2&lt;/sub&gt; SO&lt;sub&gt;4&lt;/sub&gt; production and loss in the atmosphere","volume":"98","author":[{"family":"Eisele","given":"F. L."},{"family":"Tanner","given":"D. J."}],"issued":{"date-parts":[["1993",5,20]]}}}],"schema":"https://github.com/citation-style-language/schema/raw/master/csl-citation.json"} </w:instrText>
      </w:r>
      <w:r w:rsidR="00457BE4">
        <w:rPr>
          <w:rFonts w:ascii="Times New Roman" w:hAnsi="Times New Roman" w:cs="Times New Roman"/>
        </w:rPr>
        <w:fldChar w:fldCharType="separate"/>
      </w:r>
      <w:r w:rsidR="00885161" w:rsidRPr="00885161">
        <w:rPr>
          <w:rFonts w:ascii="Aptos" w:hAnsi="Aptos" w:cs="Times New Roman"/>
          <w:kern w:val="0"/>
        </w:rPr>
        <w:t>(</w:t>
      </w:r>
      <w:r w:rsidR="00885161">
        <w:rPr>
          <w:rFonts w:ascii="Aptos" w:hAnsi="Aptos" w:cs="Times New Roman"/>
          <w:i/>
          <w:iCs/>
          <w:kern w:val="0"/>
        </w:rPr>
        <w:t>1</w:t>
      </w:r>
      <w:r w:rsidR="00885161" w:rsidRPr="00885161">
        <w:rPr>
          <w:rFonts w:ascii="Aptos" w:hAnsi="Aptos" w:cs="Times New Roman"/>
          <w:kern w:val="0"/>
        </w:rPr>
        <w:t>–</w:t>
      </w:r>
      <w:r w:rsidR="00885161">
        <w:rPr>
          <w:rFonts w:ascii="Aptos" w:hAnsi="Aptos" w:cs="Times New Roman"/>
          <w:i/>
          <w:iCs/>
          <w:kern w:val="0"/>
        </w:rPr>
        <w:t>3</w:t>
      </w:r>
      <w:r w:rsidR="00885161" w:rsidRPr="00885161">
        <w:rPr>
          <w:rFonts w:ascii="Aptos" w:hAnsi="Aptos" w:cs="Times New Roman"/>
          <w:kern w:val="0"/>
        </w:rPr>
        <w:t>)</w:t>
      </w:r>
      <w:r w:rsidR="00457BE4">
        <w:rPr>
          <w:rFonts w:ascii="Times New Roman" w:hAnsi="Times New Roman" w:cs="Times New Roman"/>
        </w:rPr>
        <w:fldChar w:fldCharType="end"/>
      </w:r>
      <w:r w:rsidRPr="007C3092">
        <w:rPr>
          <w:rFonts w:ascii="Times New Roman" w:hAnsi="Times New Roman" w:cs="Times New Roman"/>
        </w:rPr>
        <w:t>. Nitric acid vapors were generated by passing ultra-high purity (UHP) N</w:t>
      </w:r>
      <w:r w:rsidRPr="001F5940">
        <w:rPr>
          <w:rFonts w:ascii="Times New Roman" w:hAnsi="Times New Roman" w:cs="Times New Roman"/>
          <w:vertAlign w:val="subscript"/>
        </w:rPr>
        <w:t>2</w:t>
      </w:r>
      <w:r w:rsidRPr="007C3092">
        <w:rPr>
          <w:rFonts w:ascii="Times New Roman" w:hAnsi="Times New Roman" w:cs="Times New Roman"/>
        </w:rPr>
        <w:t xml:space="preserve"> through concentrated HN</w:t>
      </w:r>
      <w:r w:rsidR="001F5940">
        <w:rPr>
          <w:rFonts w:ascii="Times New Roman" w:hAnsi="Times New Roman" w:cs="Times New Roman"/>
        </w:rPr>
        <w:t>O</w:t>
      </w:r>
      <w:r w:rsidR="001F5940" w:rsidRPr="001F5940">
        <w:rPr>
          <w:rFonts w:ascii="Times New Roman" w:hAnsi="Times New Roman" w:cs="Times New Roman"/>
          <w:vertAlign w:val="subscript"/>
        </w:rPr>
        <w:t>3</w:t>
      </w:r>
      <w:r w:rsidRPr="007C3092">
        <w:rPr>
          <w:rFonts w:ascii="Times New Roman" w:hAnsi="Times New Roman" w:cs="Times New Roman"/>
        </w:rPr>
        <w:t xml:space="preserve"> and introduced into the ion–molecule region, where soft X-ray radiation (&lt;9.5 keV, Hamamatsu L9490) ionized the HNO</w:t>
      </w:r>
      <w:r w:rsidR="001F5940">
        <w:rPr>
          <w:rFonts w:ascii="Times New Roman" w:hAnsi="Times New Roman" w:cs="Times New Roman"/>
          <w:vertAlign w:val="subscript"/>
        </w:rPr>
        <w:t>3</w:t>
      </w:r>
      <w:r w:rsidRPr="007C3092">
        <w:rPr>
          <w:rFonts w:ascii="Times New Roman" w:hAnsi="Times New Roman" w:cs="Times New Roman"/>
        </w:rPr>
        <w:t xml:space="preserve"> to produce nitrate ions (NO</w:t>
      </w:r>
      <w:r w:rsidRPr="005C3B0C">
        <w:rPr>
          <w:rFonts w:ascii="Times New Roman" w:hAnsi="Times New Roman" w:cs="Times New Roman"/>
          <w:vertAlign w:val="subscript"/>
        </w:rPr>
        <w:t>3</w:t>
      </w:r>
      <w:r w:rsidRPr="007C3092">
        <w:rPr>
          <w:rFonts w:ascii="Times New Roman" w:hAnsi="Times New Roman" w:cs="Times New Roman"/>
        </w:rPr>
        <w:t>⁻). The total inlet flow rate through the flow reactor was maintained at 8.</w:t>
      </w:r>
      <w:r w:rsidR="00C72F22">
        <w:rPr>
          <w:rFonts w:ascii="Times New Roman" w:hAnsi="Times New Roman" w:cs="Times New Roman"/>
        </w:rPr>
        <w:t>4</w:t>
      </w:r>
      <w:r w:rsidRPr="007C3092">
        <w:rPr>
          <w:rFonts w:ascii="Times New Roman" w:hAnsi="Times New Roman" w:cs="Times New Roman"/>
        </w:rPr>
        <w:t>–8.8 standard liters per minute (</w:t>
      </w:r>
      <w:proofErr w:type="spellStart"/>
      <w:r w:rsidRPr="007C3092">
        <w:rPr>
          <w:rFonts w:ascii="Times New Roman" w:hAnsi="Times New Roman" w:cs="Times New Roman"/>
        </w:rPr>
        <w:t>slpm</w:t>
      </w:r>
      <w:proofErr w:type="spellEnd"/>
      <w:r w:rsidRPr="007C3092">
        <w:rPr>
          <w:rFonts w:ascii="Times New Roman" w:hAnsi="Times New Roman" w:cs="Times New Roman"/>
        </w:rPr>
        <w:t>).</w:t>
      </w:r>
      <w:r>
        <w:rPr>
          <w:rFonts w:ascii="Times New Roman" w:hAnsi="Times New Roman" w:cs="Times New Roman"/>
        </w:rPr>
        <w:t xml:space="preserve"> </w:t>
      </w:r>
      <w:r w:rsidR="00205420">
        <w:rPr>
          <w:rFonts w:ascii="Times New Roman" w:hAnsi="Times New Roman" w:cs="Times New Roman"/>
        </w:rPr>
        <w:t>The</w:t>
      </w:r>
      <w:r w:rsidR="00205420" w:rsidRPr="00205420">
        <w:rPr>
          <w:rFonts w:ascii="Times New Roman" w:hAnsi="Times New Roman" w:cs="Times New Roman"/>
        </w:rPr>
        <w:t xml:space="preserve"> sheath </w:t>
      </w:r>
      <w:r w:rsidR="00205420">
        <w:rPr>
          <w:rFonts w:ascii="Times New Roman" w:hAnsi="Times New Roman" w:cs="Times New Roman"/>
        </w:rPr>
        <w:t xml:space="preserve">air </w:t>
      </w:r>
      <w:r w:rsidR="00205420" w:rsidRPr="00205420">
        <w:rPr>
          <w:rFonts w:ascii="Times New Roman" w:hAnsi="Times New Roman" w:cs="Times New Roman"/>
        </w:rPr>
        <w:t xml:space="preserve">flow </w:t>
      </w:r>
      <w:r w:rsidR="00205420">
        <w:rPr>
          <w:rFonts w:ascii="Times New Roman" w:hAnsi="Times New Roman" w:cs="Times New Roman"/>
        </w:rPr>
        <w:t xml:space="preserve">in the CI -inlet </w:t>
      </w:r>
      <w:r w:rsidR="00205420" w:rsidRPr="00205420">
        <w:rPr>
          <w:rFonts w:ascii="Times New Roman" w:hAnsi="Times New Roman" w:cs="Times New Roman"/>
        </w:rPr>
        <w:t xml:space="preserve">carries </w:t>
      </w:r>
      <w:r w:rsidR="00205420">
        <w:rPr>
          <w:rFonts w:ascii="Times New Roman" w:hAnsi="Times New Roman" w:cs="Times New Roman"/>
        </w:rPr>
        <w:t>t</w:t>
      </w:r>
      <w:r w:rsidR="00205420" w:rsidRPr="00205420">
        <w:rPr>
          <w:rFonts w:ascii="Times New Roman" w:hAnsi="Times New Roman" w:cs="Times New Roman"/>
        </w:rPr>
        <w:t>he charged nitrate clusters and the ions into the sample gas flow</w:t>
      </w:r>
      <w:r w:rsidR="00205420">
        <w:rPr>
          <w:rFonts w:ascii="Times New Roman" w:hAnsi="Times New Roman" w:cs="Times New Roman"/>
        </w:rPr>
        <w:t xml:space="preserve"> by an applied electric field</w:t>
      </w:r>
      <w:r w:rsidR="00205420" w:rsidRPr="00205420">
        <w:rPr>
          <w:rFonts w:ascii="Times New Roman" w:hAnsi="Times New Roman" w:cs="Times New Roman"/>
        </w:rPr>
        <w:t>.</w:t>
      </w:r>
    </w:p>
    <w:p w14:paraId="0855ADB0" w14:textId="180F5777" w:rsidR="007C3092" w:rsidRPr="007C3092" w:rsidRDefault="007C3092" w:rsidP="009D1A6E">
      <w:pPr>
        <w:spacing w:line="276" w:lineRule="auto"/>
        <w:jc w:val="both"/>
        <w:rPr>
          <w:rFonts w:ascii="Times New Roman" w:hAnsi="Times New Roman" w:cs="Times New Roman"/>
        </w:rPr>
      </w:pPr>
      <w:r w:rsidRPr="007C3092">
        <w:rPr>
          <w:rFonts w:ascii="Times New Roman" w:hAnsi="Times New Roman" w:cs="Times New Roman"/>
        </w:rPr>
        <w:t xml:space="preserve"> Ionization of sample molecules (X) occurred through adduct formation (X·NO</w:t>
      </w:r>
      <w:r w:rsidRPr="005C3B0C">
        <w:rPr>
          <w:rFonts w:ascii="Times New Roman" w:hAnsi="Times New Roman" w:cs="Times New Roman"/>
          <w:vertAlign w:val="subscript"/>
        </w:rPr>
        <w:t>3</w:t>
      </w:r>
      <w:r w:rsidRPr="007C3092">
        <w:rPr>
          <w:rFonts w:ascii="Times New Roman" w:hAnsi="Times New Roman" w:cs="Times New Roman"/>
        </w:rPr>
        <w:t>⁻), which only proceeds</w:t>
      </w:r>
      <w:r w:rsidR="00462457">
        <w:rPr>
          <w:rFonts w:ascii="Times New Roman" w:hAnsi="Times New Roman" w:cs="Times New Roman"/>
        </w:rPr>
        <w:t xml:space="preserve"> efficiently</w:t>
      </w:r>
      <w:r w:rsidRPr="007C3092">
        <w:rPr>
          <w:rFonts w:ascii="Times New Roman" w:hAnsi="Times New Roman" w:cs="Times New Roman"/>
        </w:rPr>
        <w:t xml:space="preserve"> if the binding enthalpy of X with NO</w:t>
      </w:r>
      <w:r w:rsidRPr="005C3B0C">
        <w:rPr>
          <w:rFonts w:ascii="Times New Roman" w:hAnsi="Times New Roman" w:cs="Times New Roman"/>
          <w:vertAlign w:val="subscript"/>
        </w:rPr>
        <w:t>3</w:t>
      </w:r>
      <w:r w:rsidRPr="007C3092">
        <w:rPr>
          <w:rFonts w:ascii="Times New Roman" w:hAnsi="Times New Roman" w:cs="Times New Roman"/>
        </w:rPr>
        <w:t>⁻ exceeds that of the HNO</w:t>
      </w:r>
      <w:r w:rsidRPr="005C3B0C">
        <w:rPr>
          <w:rFonts w:ascii="Times New Roman" w:hAnsi="Times New Roman" w:cs="Times New Roman"/>
          <w:vertAlign w:val="subscript"/>
        </w:rPr>
        <w:t>3</w:t>
      </w:r>
      <w:r w:rsidRPr="007C3092">
        <w:rPr>
          <w:rFonts w:ascii="Times New Roman" w:hAnsi="Times New Roman" w:cs="Times New Roman"/>
        </w:rPr>
        <w:t>·NO</w:t>
      </w:r>
      <w:r w:rsidRPr="00E4224F">
        <w:rPr>
          <w:rFonts w:ascii="Times New Roman" w:hAnsi="Times New Roman" w:cs="Times New Roman"/>
          <w:vertAlign w:val="subscript"/>
        </w:rPr>
        <w:t>3</w:t>
      </w:r>
      <w:r w:rsidRPr="007C3092">
        <w:rPr>
          <w:rFonts w:ascii="Times New Roman" w:hAnsi="Times New Roman" w:cs="Times New Roman"/>
        </w:rPr>
        <w:t>⁻ cluster</w:t>
      </w:r>
      <w:r w:rsidR="002A3086">
        <w:rPr>
          <w:rFonts w:ascii="Times New Roman" w:hAnsi="Times New Roman" w:cs="Times New Roman"/>
        </w:rPr>
        <w:t xml:space="preserve"> </w:t>
      </w:r>
      <w:r w:rsidR="00457BE4">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{"citationID":"bThNuDX8","properties":{"formattedCitation":"\\super 4\\nosupersub{}","plainCitation":"4","noteIndex":0},"citationItems":[{"id":126,"uris":["http://zotero.org/users/local/mCgRq8Nf/items/8BIJRFDL"],"itemData":{"id":126,"type":"article-journal","container-title":"The Journal of Physical Chemistry A","DOI":"10.1021/acs.jpca.5b01818","ISSN":"1089-5639, 1520-5215","issue":"24","journalAbbreviation":"J. Phys. Chem. A","language":"en","page":"6339-6345","source":"DOI.org (Crossref)","title":"Modeling the Charging of Highly Oxidized Cyclohexene Ozonolysis Products Using Nitrate-Based Chemical Ionization","volume":"119","author":[{"family":"Hyttinen","given":"Noora"},{"family":"Kupiainen-Määttä","given":"Oona"},{"family":"Rissanen","given":"Matti P."},{"family":"Muuronen","given":"Mikko"},{"family":"Ehn","given":"Mikael"},{"family":"Kurtén","given":"Theo"}],"issued":{"date-parts":[["2015",6,18]]}}}],"schema":"https://github.com/citation-style-language/schema/raw/master/csl-citation.json"} </w:instrText>
      </w:r>
      <w:r w:rsidR="00457BE4">
        <w:rPr>
          <w:rFonts w:ascii="Times New Roman" w:hAnsi="Times New Roman" w:cs="Times New Roman"/>
        </w:rPr>
        <w:fldChar w:fldCharType="separate"/>
      </w:r>
      <w:r w:rsidR="00DF70E6" w:rsidRPr="00DF70E6">
        <w:rPr>
          <w:rFonts w:ascii="Aptos" w:hAnsi="Aptos" w:cs="Times New Roman"/>
          <w:kern w:val="0"/>
          <w:vertAlign w:val="superscript"/>
        </w:rPr>
        <w:t>4</w:t>
      </w:r>
      <w:r w:rsidR="00457BE4">
        <w:rPr>
          <w:rFonts w:ascii="Times New Roman" w:hAnsi="Times New Roman" w:cs="Times New Roman"/>
        </w:rPr>
        <w:fldChar w:fldCharType="end"/>
      </w:r>
      <w:r w:rsidRPr="007C3092">
        <w:rPr>
          <w:rFonts w:ascii="Times New Roman" w:hAnsi="Times New Roman" w:cs="Times New Roman"/>
        </w:rPr>
        <w:t>.</w:t>
      </w:r>
      <w:r w:rsidR="00C030E3" w:rsidRPr="007C3092">
        <w:rPr>
          <w:rFonts w:ascii="Times New Roman" w:hAnsi="Times New Roman" w:cs="Times New Roman"/>
        </w:rPr>
        <w:t xml:space="preserve"> </w:t>
      </w:r>
    </w:p>
    <w:p w14:paraId="7DF9966A" w14:textId="0A9E9BE0" w:rsidR="00F77A08" w:rsidRPr="00F77A08" w:rsidRDefault="00F77A08" w:rsidP="009D1A6E">
      <w:pPr>
        <w:spacing w:line="276" w:lineRule="auto"/>
        <w:jc w:val="both"/>
        <w:rPr>
          <w:rFonts w:ascii="Times New Roman" w:hAnsi="Times New Roman" w:cs="Times New Roman"/>
        </w:rPr>
      </w:pPr>
      <w:r w:rsidRPr="00F77A08">
        <w:rPr>
          <w:rFonts w:ascii="Times New Roman" w:hAnsi="Times New Roman" w:cs="Times New Roman"/>
        </w:rPr>
        <w:t xml:space="preserve">All data processing, including averaging, mass axis calibration, and peak integration, was </w:t>
      </w:r>
      <w:r w:rsidR="001F5940">
        <w:rPr>
          <w:rFonts w:ascii="Times New Roman" w:hAnsi="Times New Roman" w:cs="Times New Roman"/>
        </w:rPr>
        <w:t>performed</w:t>
      </w:r>
      <w:r w:rsidRPr="00F77A08">
        <w:rPr>
          <w:rFonts w:ascii="Times New Roman" w:hAnsi="Times New Roman" w:cs="Times New Roman"/>
        </w:rPr>
        <w:t xml:space="preserve"> using the </w:t>
      </w:r>
      <w:proofErr w:type="spellStart"/>
      <w:r w:rsidRPr="00F77A08">
        <w:rPr>
          <w:rFonts w:ascii="Times New Roman" w:hAnsi="Times New Roman" w:cs="Times New Roman"/>
        </w:rPr>
        <w:t>tofTools</w:t>
      </w:r>
      <w:proofErr w:type="spellEnd"/>
      <w:r w:rsidRPr="00F77A08">
        <w:rPr>
          <w:rFonts w:ascii="Times New Roman" w:hAnsi="Times New Roman" w:cs="Times New Roman"/>
        </w:rPr>
        <w:t xml:space="preserve"> software package for MATLAB. The signal intensity of all the mentioned species (X) was normalized using the following expression:</w:t>
      </w:r>
    </w:p>
    <w:p w14:paraId="6B0C523F" w14:textId="46C1D278" w:rsidR="00F77A08" w:rsidRPr="00F77A08" w:rsidRDefault="00F77A08" w:rsidP="009D1A6E">
      <w:pPr>
        <w:spacing w:line="276" w:lineRule="auto"/>
        <w:jc w:val="both"/>
        <w:rPr>
          <w:rFonts w:ascii="Times New Roman" w:hAnsi="Times New Roman" w:cs="Times New Roman"/>
          <w:lang w:val="sv-SE"/>
        </w:rPr>
      </w:pPr>
      <w:r w:rsidRPr="00F77A08">
        <w:rPr>
          <w:rFonts w:ascii="Times New Roman" w:hAnsi="Times New Roman" w:cs="Times New Roman"/>
        </w:rPr>
        <w:t xml:space="preserve">                                     </w:t>
      </w:r>
      <m:oMath>
        <m:r>
          <w:rPr>
            <w:rFonts w:ascii="Cambria Math" w:hAnsi="Cambria Math" w:cs="Times New Roman"/>
          </w:rPr>
          <m:t>S</m:t>
        </m:r>
        <m:r>
          <w:rPr>
            <w:rFonts w:ascii="Cambria Math" w:hAnsi="Cambria Math" w:cs="Times New Roman"/>
            <w:lang w:val="sv-SE"/>
          </w:rPr>
          <m:t xml:space="preserve">= </m:t>
        </m:r>
        <m:f>
          <m:fPr>
            <m:ctrlPr>
              <w:rPr>
                <w:rFonts w:ascii="Cambria Math" w:hAnsi="Cambria Math" w:cs="Times New Roman"/>
                <w:i/>
              </w:rPr>
            </m:ctrlPr>
          </m:fPr>
          <m:num>
            <m:d>
              <m:dPr>
                <m:begChr m:val="["/>
                <m:endChr m:val="]"/>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lang w:val="sv-SE"/>
                      </w:rPr>
                      <m:t>*</m:t>
                    </m:r>
                  </m:sup>
                </m:sSup>
                <m:sSubSup>
                  <m:sSubSupPr>
                    <m:ctrlPr>
                      <w:rPr>
                        <w:rFonts w:ascii="Cambria Math" w:hAnsi="Cambria Math" w:cs="Times New Roman"/>
                        <w:i/>
                      </w:rPr>
                    </m:ctrlPr>
                  </m:sSubSupPr>
                  <m:e>
                    <m:r>
                      <w:rPr>
                        <w:rFonts w:ascii="Cambria Math" w:hAnsi="Cambria Math" w:cs="Times New Roman"/>
                      </w:rPr>
                      <m:t>NO</m:t>
                    </m:r>
                  </m:e>
                  <m:sub>
                    <m:r>
                      <w:rPr>
                        <w:rFonts w:ascii="Cambria Math" w:hAnsi="Cambria Math" w:cs="Times New Roman"/>
                        <w:lang w:val="sv-SE"/>
                      </w:rPr>
                      <m:t>3</m:t>
                    </m:r>
                  </m:sub>
                  <m:sup>
                    <m:r>
                      <w:rPr>
                        <w:rFonts w:ascii="Cambria Math" w:hAnsi="Cambria Math" w:cs="Times New Roman"/>
                        <w:lang w:val="sv-SE"/>
                      </w:rPr>
                      <m:t>-</m:t>
                    </m:r>
                  </m:sup>
                </m:sSubSup>
              </m:e>
            </m:d>
          </m:num>
          <m:den>
            <m:d>
              <m:dPr>
                <m:begChr m:val="["/>
                <m:endChr m:val="]"/>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NO</m:t>
                    </m:r>
                  </m:e>
                  <m:sub>
                    <m:r>
                      <w:rPr>
                        <w:rFonts w:ascii="Cambria Math" w:hAnsi="Cambria Math" w:cs="Times New Roman"/>
                        <w:lang w:val="sv-SE"/>
                      </w:rPr>
                      <m:t>3</m:t>
                    </m:r>
                  </m:sub>
                  <m:sup>
                    <m:r>
                      <w:rPr>
                        <w:rFonts w:ascii="Cambria Math" w:hAnsi="Cambria Math" w:cs="Times New Roman"/>
                        <w:lang w:val="sv-SE"/>
                      </w:rPr>
                      <m:t>-</m:t>
                    </m:r>
                  </m:sup>
                </m:sSubSup>
              </m:e>
            </m:d>
            <m:r>
              <w:rPr>
                <w:rFonts w:ascii="Cambria Math" w:hAnsi="Cambria Math" w:cs="Times New Roman"/>
                <w:lang w:val="sv-SE"/>
              </w:rPr>
              <m:t>+</m:t>
            </m:r>
            <m:d>
              <m:dPr>
                <m:begChr m:val="["/>
                <m:endChr m:val="]"/>
                <m:ctrlPr>
                  <w:rPr>
                    <w:rFonts w:ascii="Cambria Math" w:hAnsi="Cambria Math" w:cs="Times New Roman"/>
                    <w:i/>
                  </w:rPr>
                </m:ctrlPr>
              </m:dPr>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HNO</m:t>
                        </m:r>
                      </m:e>
                      <m:sub>
                        <m:r>
                          <w:rPr>
                            <w:rFonts w:ascii="Cambria Math" w:hAnsi="Cambria Math" w:cs="Times New Roman"/>
                            <w:lang w:val="sv-SE"/>
                          </w:rPr>
                          <m:t>3</m:t>
                        </m:r>
                      </m:sub>
                    </m:sSub>
                  </m:e>
                  <m:sup>
                    <m:r>
                      <w:rPr>
                        <w:rFonts w:ascii="Cambria Math" w:hAnsi="Cambria Math" w:cs="Times New Roman"/>
                        <w:lang w:val="sv-SE"/>
                      </w:rPr>
                      <m:t>*</m:t>
                    </m:r>
                  </m:sup>
                </m:sSup>
                <m:sSubSup>
                  <m:sSubSupPr>
                    <m:ctrlPr>
                      <w:rPr>
                        <w:rFonts w:ascii="Cambria Math" w:hAnsi="Cambria Math" w:cs="Times New Roman"/>
                        <w:i/>
                      </w:rPr>
                    </m:ctrlPr>
                  </m:sSubSupPr>
                  <m:e>
                    <m:r>
                      <w:rPr>
                        <w:rFonts w:ascii="Cambria Math" w:hAnsi="Cambria Math" w:cs="Times New Roman"/>
                      </w:rPr>
                      <m:t>NO</m:t>
                    </m:r>
                  </m:e>
                  <m:sub>
                    <m:r>
                      <w:rPr>
                        <w:rFonts w:ascii="Cambria Math" w:hAnsi="Cambria Math" w:cs="Times New Roman"/>
                        <w:lang w:val="sv-SE"/>
                      </w:rPr>
                      <m:t>3</m:t>
                    </m:r>
                  </m:sub>
                  <m:sup>
                    <m:r>
                      <w:rPr>
                        <w:rFonts w:ascii="Cambria Math" w:hAnsi="Cambria Math" w:cs="Times New Roman"/>
                        <w:lang w:val="sv-SE"/>
                      </w:rPr>
                      <m:t>-</m:t>
                    </m:r>
                  </m:sup>
                </m:sSubSup>
              </m:e>
            </m:d>
            <m:r>
              <w:rPr>
                <w:rFonts w:ascii="Cambria Math" w:hAnsi="Cambria Math" w:cs="Times New Roman"/>
                <w:lang w:val="sv-SE"/>
              </w:rPr>
              <m:t>+</m:t>
            </m:r>
            <m:d>
              <m:dPr>
                <m:begChr m:val="["/>
                <m:endChr m:val="]"/>
                <m:ctrlPr>
                  <w:rPr>
                    <w:rFonts w:ascii="Cambria Math" w:hAnsi="Cambria Math" w:cs="Times New Roman"/>
                    <w:i/>
                  </w:rPr>
                </m:ctrlPr>
              </m:dPr>
              <m:e>
                <m:sSup>
                  <m:sSupPr>
                    <m:ctrlPr>
                      <w:rPr>
                        <w:rFonts w:ascii="Cambria Math" w:hAnsi="Cambria Math" w:cs="Times New Roman"/>
                        <w:i/>
                      </w:rPr>
                    </m:ctrlPr>
                  </m:sSupPr>
                  <m:e>
                    <m:sSub>
                      <m:sSubPr>
                        <m:ctrlPr>
                          <w:rPr>
                            <w:rFonts w:ascii="Cambria Math" w:hAnsi="Cambria Math" w:cs="Times New Roman"/>
                            <w:i/>
                          </w:rPr>
                        </m:ctrlPr>
                      </m:sSub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HNO</m:t>
                                </m:r>
                              </m:e>
                              <m:sub>
                                <m:r>
                                  <w:rPr>
                                    <w:rFonts w:ascii="Cambria Math" w:hAnsi="Cambria Math" w:cs="Times New Roman"/>
                                    <w:lang w:val="sv-SE"/>
                                  </w:rPr>
                                  <m:t>3</m:t>
                                </m:r>
                              </m:sub>
                            </m:sSub>
                          </m:e>
                        </m:d>
                      </m:e>
                      <m:sub>
                        <m:r>
                          <w:rPr>
                            <w:rFonts w:ascii="Cambria Math" w:hAnsi="Cambria Math" w:cs="Times New Roman"/>
                            <w:lang w:val="sv-SE"/>
                          </w:rPr>
                          <m:t>2</m:t>
                        </m:r>
                      </m:sub>
                    </m:sSub>
                  </m:e>
                  <m:sup>
                    <m:r>
                      <w:rPr>
                        <w:rFonts w:ascii="Cambria Math" w:hAnsi="Cambria Math" w:cs="Times New Roman"/>
                        <w:lang w:val="sv-SE"/>
                      </w:rPr>
                      <m:t>*</m:t>
                    </m:r>
                  </m:sup>
                </m:sSup>
                <m:sSubSup>
                  <m:sSubSupPr>
                    <m:ctrlPr>
                      <w:rPr>
                        <w:rFonts w:ascii="Cambria Math" w:hAnsi="Cambria Math" w:cs="Times New Roman"/>
                        <w:i/>
                      </w:rPr>
                    </m:ctrlPr>
                  </m:sSubSupPr>
                  <m:e>
                    <m:r>
                      <w:rPr>
                        <w:rFonts w:ascii="Cambria Math" w:hAnsi="Cambria Math" w:cs="Times New Roman"/>
                      </w:rPr>
                      <m:t>NO</m:t>
                    </m:r>
                  </m:e>
                  <m:sub>
                    <m:r>
                      <w:rPr>
                        <w:rFonts w:ascii="Cambria Math" w:hAnsi="Cambria Math" w:cs="Times New Roman"/>
                        <w:lang w:val="sv-SE"/>
                      </w:rPr>
                      <m:t>3</m:t>
                    </m:r>
                  </m:sub>
                  <m:sup>
                    <m:r>
                      <w:rPr>
                        <w:rFonts w:ascii="Cambria Math" w:hAnsi="Cambria Math" w:cs="Times New Roman"/>
                        <w:lang w:val="sv-SE"/>
                      </w:rPr>
                      <m:t>-</m:t>
                    </m:r>
                  </m:sup>
                </m:sSubSup>
              </m:e>
            </m:d>
            <m:r>
              <w:rPr>
                <w:rFonts w:ascii="Cambria Math" w:hAnsi="Cambria Math" w:cs="Times New Roman"/>
                <w:lang w:val="sv-SE"/>
              </w:rPr>
              <m:t xml:space="preserve"> </m:t>
            </m:r>
          </m:den>
        </m:f>
      </m:oMath>
      <w:r w:rsidRPr="00F77A08">
        <w:rPr>
          <w:rFonts w:ascii="Times New Roman" w:hAnsi="Times New Roman" w:cs="Times New Roman"/>
          <w:lang w:val="sv-SE"/>
        </w:rPr>
        <w:t xml:space="preserve">                                             (I)</w:t>
      </w:r>
    </w:p>
    <w:p w14:paraId="650E898D" w14:textId="2B2AD922" w:rsidR="00FF79DE" w:rsidRPr="00E745B1" w:rsidRDefault="002A43E4" w:rsidP="009D1A6E">
      <w:pPr>
        <w:spacing w:line="276" w:lineRule="auto"/>
        <w:jc w:val="both"/>
        <w:rPr>
          <w:rFonts w:ascii="Times New Roman" w:hAnsi="Times New Roman" w:cs="Times New Roman"/>
          <w:b/>
          <w:bCs/>
          <w:lang w:val="sv-SE"/>
        </w:rPr>
      </w:pPr>
      <w:r>
        <w:rPr>
          <w:rFonts w:ascii="Times New Roman" w:hAnsi="Times New Roman" w:cs="Times New Roman"/>
          <w:b/>
          <w:bCs/>
          <w:lang w:val="sv-SE"/>
        </w:rPr>
        <w:t>S1.</w:t>
      </w:r>
      <w:r w:rsidR="008605A1">
        <w:rPr>
          <w:rFonts w:ascii="Times New Roman" w:hAnsi="Times New Roman" w:cs="Times New Roman"/>
          <w:b/>
          <w:bCs/>
          <w:lang w:val="sv-SE"/>
        </w:rPr>
        <w:t>2</w:t>
      </w:r>
      <w:r>
        <w:rPr>
          <w:rFonts w:ascii="Times New Roman" w:hAnsi="Times New Roman" w:cs="Times New Roman"/>
          <w:b/>
          <w:bCs/>
          <w:lang w:val="sv-SE"/>
        </w:rPr>
        <w:t xml:space="preserve">. </w:t>
      </w:r>
      <w:r w:rsidR="00FF79DE" w:rsidRPr="00E745B1">
        <w:rPr>
          <w:rFonts w:ascii="Times New Roman" w:hAnsi="Times New Roman" w:cs="Times New Roman"/>
          <w:b/>
          <w:bCs/>
          <w:lang w:val="sv-SE"/>
        </w:rPr>
        <w:t xml:space="preserve">Chemicals </w:t>
      </w:r>
    </w:p>
    <w:p w14:paraId="3C7D1419" w14:textId="63B33C25" w:rsidR="002D056C" w:rsidRDefault="002D056C" w:rsidP="009D1A6E">
      <w:pPr>
        <w:spacing w:line="276" w:lineRule="auto"/>
        <w:jc w:val="both"/>
        <w:rPr>
          <w:rFonts w:ascii="Times New Roman" w:hAnsi="Times New Roman" w:cs="Times New Roman"/>
        </w:rPr>
      </w:pPr>
      <w:proofErr w:type="spellStart"/>
      <w:r w:rsidRPr="00E745B1">
        <w:rPr>
          <w:rFonts w:ascii="Times New Roman" w:hAnsi="Times New Roman" w:cs="Times New Roman"/>
          <w:lang w:val="sv-SE"/>
        </w:rPr>
        <w:t>Reactants</w:t>
      </w:r>
      <w:proofErr w:type="spellEnd"/>
      <w:r w:rsidRPr="00E745B1">
        <w:rPr>
          <w:rFonts w:ascii="Times New Roman" w:hAnsi="Times New Roman" w:cs="Times New Roman"/>
          <w:lang w:val="sv-SE"/>
        </w:rPr>
        <w:t xml:space="preserve"> </w:t>
      </w:r>
      <w:proofErr w:type="spellStart"/>
      <w:r w:rsidRPr="00E745B1">
        <w:rPr>
          <w:rFonts w:ascii="Times New Roman" w:hAnsi="Times New Roman" w:cs="Times New Roman"/>
          <w:lang w:val="sv-SE"/>
        </w:rPr>
        <w:t>used</w:t>
      </w:r>
      <w:proofErr w:type="spellEnd"/>
      <w:r w:rsidRPr="00E745B1">
        <w:rPr>
          <w:rFonts w:ascii="Times New Roman" w:hAnsi="Times New Roman" w:cs="Times New Roman"/>
          <w:lang w:val="sv-SE"/>
        </w:rPr>
        <w:t xml:space="preserve"> in the experiments</w:t>
      </w:r>
      <w:r w:rsidR="00B57670" w:rsidRPr="00E745B1">
        <w:rPr>
          <w:rFonts w:ascii="Times New Roman" w:hAnsi="Times New Roman" w:cs="Times New Roman"/>
          <w:lang w:val="sv-SE"/>
        </w:rPr>
        <w:t xml:space="preserve"> </w:t>
      </w:r>
      <w:proofErr w:type="spellStart"/>
      <w:r w:rsidR="00E568B5" w:rsidRPr="00E745B1">
        <w:rPr>
          <w:rFonts w:ascii="Times New Roman" w:hAnsi="Times New Roman" w:cs="Times New Roman"/>
          <w:lang w:val="sv-SE"/>
        </w:rPr>
        <w:t>had</w:t>
      </w:r>
      <w:proofErr w:type="spellEnd"/>
      <w:r w:rsidR="00E568B5" w:rsidRPr="00E745B1">
        <w:rPr>
          <w:rFonts w:ascii="Times New Roman" w:hAnsi="Times New Roman" w:cs="Times New Roman"/>
          <w:lang w:val="sv-SE"/>
        </w:rPr>
        <w:t xml:space="preserve"> the </w:t>
      </w:r>
      <w:proofErr w:type="spellStart"/>
      <w:r w:rsidR="00E568B5" w:rsidRPr="00E745B1">
        <w:rPr>
          <w:rFonts w:ascii="Times New Roman" w:hAnsi="Times New Roman" w:cs="Times New Roman"/>
          <w:lang w:val="sv-SE"/>
        </w:rPr>
        <w:t>following</w:t>
      </w:r>
      <w:proofErr w:type="spellEnd"/>
      <w:r w:rsidR="00E568B5" w:rsidRPr="00E745B1">
        <w:rPr>
          <w:rFonts w:ascii="Times New Roman" w:hAnsi="Times New Roman" w:cs="Times New Roman"/>
          <w:lang w:val="sv-SE"/>
        </w:rPr>
        <w:t xml:space="preserve"> </w:t>
      </w:r>
      <w:proofErr w:type="spellStart"/>
      <w:r w:rsidR="00E568B5" w:rsidRPr="00E745B1">
        <w:rPr>
          <w:rFonts w:ascii="Times New Roman" w:hAnsi="Times New Roman" w:cs="Times New Roman"/>
          <w:lang w:val="sv-SE"/>
        </w:rPr>
        <w:t>purity</w:t>
      </w:r>
      <w:proofErr w:type="spellEnd"/>
      <w:r w:rsidR="00E568B5" w:rsidRPr="00E745B1">
        <w:rPr>
          <w:rFonts w:ascii="Times New Roman" w:hAnsi="Times New Roman" w:cs="Times New Roman"/>
          <w:lang w:val="sv-SE"/>
        </w:rPr>
        <w:t xml:space="preserve">: </w:t>
      </w:r>
      <w:proofErr w:type="spellStart"/>
      <w:r w:rsidR="006420EA" w:rsidRPr="00E745B1">
        <w:rPr>
          <w:rFonts w:ascii="Times New Roman" w:hAnsi="Times New Roman" w:cs="Times New Roman"/>
          <w:lang w:val="sv-SE"/>
        </w:rPr>
        <w:t>naphthalene</w:t>
      </w:r>
      <w:proofErr w:type="spellEnd"/>
      <w:r w:rsidR="00E568B5" w:rsidRPr="00E745B1">
        <w:rPr>
          <w:rFonts w:ascii="Times New Roman" w:hAnsi="Times New Roman" w:cs="Times New Roman"/>
          <w:lang w:val="sv-SE"/>
        </w:rPr>
        <w:t xml:space="preserve"> (</w:t>
      </w:r>
      <w:r w:rsidR="006420EA" w:rsidRPr="00E745B1">
        <w:rPr>
          <w:rFonts w:ascii="Times New Roman" w:hAnsi="Times New Roman" w:cs="Times New Roman"/>
          <w:lang w:val="sv-SE"/>
        </w:rPr>
        <w:t xml:space="preserve">Sigma </w:t>
      </w:r>
      <w:proofErr w:type="spellStart"/>
      <w:r w:rsidR="006420EA" w:rsidRPr="00E745B1">
        <w:rPr>
          <w:rFonts w:ascii="Times New Roman" w:hAnsi="Times New Roman" w:cs="Times New Roman"/>
          <w:lang w:val="sv-SE"/>
        </w:rPr>
        <w:t>Aldrich</w:t>
      </w:r>
      <w:proofErr w:type="spellEnd"/>
      <w:r w:rsidR="006420EA" w:rsidRPr="00E745B1">
        <w:rPr>
          <w:rFonts w:ascii="Times New Roman" w:hAnsi="Times New Roman" w:cs="Times New Roman"/>
          <w:lang w:val="sv-SE"/>
        </w:rPr>
        <w:t>, ≥ 99 %</w:t>
      </w:r>
      <w:r w:rsidR="00E568B5" w:rsidRPr="00E745B1">
        <w:rPr>
          <w:rFonts w:ascii="Times New Roman" w:hAnsi="Times New Roman" w:cs="Times New Roman"/>
          <w:lang w:val="sv-SE"/>
        </w:rPr>
        <w:t xml:space="preserve">), </w:t>
      </w:r>
      <w:r w:rsidR="006420EA" w:rsidRPr="00E745B1">
        <w:rPr>
          <w:rFonts w:ascii="Times New Roman" w:hAnsi="Times New Roman" w:cs="Times New Roman"/>
          <w:lang w:val="sv-SE"/>
        </w:rPr>
        <w:t>1-naphthol</w:t>
      </w:r>
      <w:r w:rsidR="00E568B5" w:rsidRPr="00E745B1">
        <w:rPr>
          <w:rFonts w:ascii="Times New Roman" w:hAnsi="Times New Roman" w:cs="Times New Roman"/>
          <w:lang w:val="sv-SE"/>
        </w:rPr>
        <w:t xml:space="preserve"> (</w:t>
      </w:r>
      <w:r w:rsidR="006420EA" w:rsidRPr="00E745B1">
        <w:rPr>
          <w:rFonts w:ascii="Times New Roman" w:hAnsi="Times New Roman" w:cs="Times New Roman"/>
          <w:lang w:val="sv-SE"/>
        </w:rPr>
        <w:t xml:space="preserve">Sigma </w:t>
      </w:r>
      <w:proofErr w:type="spellStart"/>
      <w:r w:rsidR="006420EA" w:rsidRPr="00E745B1">
        <w:rPr>
          <w:rFonts w:ascii="Times New Roman" w:hAnsi="Times New Roman" w:cs="Times New Roman"/>
          <w:lang w:val="sv-SE"/>
        </w:rPr>
        <w:t>Aldrich</w:t>
      </w:r>
      <w:proofErr w:type="spellEnd"/>
      <w:r w:rsidR="006420EA" w:rsidRPr="00E745B1">
        <w:rPr>
          <w:rFonts w:ascii="Times New Roman" w:hAnsi="Times New Roman" w:cs="Times New Roman"/>
          <w:lang w:val="sv-SE"/>
        </w:rPr>
        <w:t>, ≥ 99 %</w:t>
      </w:r>
      <w:r w:rsidR="00E568B5" w:rsidRPr="00E745B1">
        <w:rPr>
          <w:rFonts w:ascii="Times New Roman" w:hAnsi="Times New Roman" w:cs="Times New Roman"/>
          <w:lang w:val="sv-SE"/>
        </w:rPr>
        <w:t xml:space="preserve">), </w:t>
      </w:r>
      <w:r w:rsidR="006420EA" w:rsidRPr="00E745B1">
        <w:rPr>
          <w:rFonts w:ascii="Times New Roman" w:hAnsi="Times New Roman" w:cs="Times New Roman"/>
          <w:lang w:val="sv-SE"/>
        </w:rPr>
        <w:t xml:space="preserve">2-naphthol (Sigma </w:t>
      </w:r>
      <w:proofErr w:type="spellStart"/>
      <w:r w:rsidR="006420EA" w:rsidRPr="00E745B1">
        <w:rPr>
          <w:rFonts w:ascii="Times New Roman" w:hAnsi="Times New Roman" w:cs="Times New Roman"/>
          <w:lang w:val="sv-SE"/>
        </w:rPr>
        <w:t>Aldrich</w:t>
      </w:r>
      <w:proofErr w:type="spellEnd"/>
      <w:r w:rsidR="006420EA" w:rsidRPr="00E745B1">
        <w:rPr>
          <w:rFonts w:ascii="Times New Roman" w:hAnsi="Times New Roman" w:cs="Times New Roman"/>
          <w:lang w:val="sv-SE"/>
        </w:rPr>
        <w:t xml:space="preserve">, 99 %), </w:t>
      </w:r>
      <w:proofErr w:type="spellStart"/>
      <w:r w:rsidR="006420EA" w:rsidRPr="00E745B1">
        <w:rPr>
          <w:rFonts w:ascii="Times New Roman" w:hAnsi="Times New Roman" w:cs="Times New Roman"/>
          <w:lang w:val="sv-SE"/>
        </w:rPr>
        <w:t>biphenyl</w:t>
      </w:r>
      <w:proofErr w:type="spellEnd"/>
      <w:r w:rsidR="00E568B5" w:rsidRPr="00E745B1">
        <w:rPr>
          <w:rFonts w:ascii="Times New Roman" w:hAnsi="Times New Roman" w:cs="Times New Roman"/>
          <w:lang w:val="sv-SE"/>
        </w:rPr>
        <w:t xml:space="preserve"> </w:t>
      </w:r>
      <w:r w:rsidR="006420EA" w:rsidRPr="00E745B1">
        <w:rPr>
          <w:rFonts w:ascii="Times New Roman" w:hAnsi="Times New Roman" w:cs="Times New Roman"/>
          <w:lang w:val="sv-SE"/>
        </w:rPr>
        <w:t xml:space="preserve">(Sigma </w:t>
      </w:r>
      <w:proofErr w:type="spellStart"/>
      <w:r w:rsidR="006420EA" w:rsidRPr="00E745B1">
        <w:rPr>
          <w:rFonts w:ascii="Times New Roman" w:hAnsi="Times New Roman" w:cs="Times New Roman"/>
          <w:lang w:val="sv-SE"/>
        </w:rPr>
        <w:t>Aldrich</w:t>
      </w:r>
      <w:proofErr w:type="spellEnd"/>
      <w:r w:rsidR="006420EA" w:rsidRPr="00E745B1">
        <w:rPr>
          <w:rFonts w:ascii="Times New Roman" w:hAnsi="Times New Roman" w:cs="Times New Roman"/>
          <w:lang w:val="sv-SE"/>
        </w:rPr>
        <w:t xml:space="preserve">, 99.5 </w:t>
      </w:r>
      <w:r w:rsidR="006420EA" w:rsidRPr="00E745B1">
        <w:rPr>
          <w:rFonts w:ascii="Times New Roman" w:hAnsi="Times New Roman" w:cs="Times New Roman"/>
          <w:lang w:val="sv-SE"/>
        </w:rPr>
        <w:lastRenderedPageBreak/>
        <w:t>%)</w:t>
      </w:r>
      <w:r w:rsidR="00E568B5" w:rsidRPr="00E745B1">
        <w:rPr>
          <w:rFonts w:ascii="Times New Roman" w:hAnsi="Times New Roman" w:cs="Times New Roman"/>
          <w:lang w:val="sv-SE"/>
        </w:rPr>
        <w:t xml:space="preserve">, </w:t>
      </w:r>
      <w:proofErr w:type="spellStart"/>
      <w:r w:rsidR="006420EA" w:rsidRPr="00E745B1">
        <w:rPr>
          <w:rFonts w:ascii="Times New Roman" w:hAnsi="Times New Roman" w:cs="Times New Roman"/>
          <w:lang w:val="sv-SE"/>
        </w:rPr>
        <w:t>anthracene</w:t>
      </w:r>
      <w:proofErr w:type="spellEnd"/>
      <w:r w:rsidR="006420EA" w:rsidRPr="00E745B1">
        <w:rPr>
          <w:rFonts w:ascii="Times New Roman" w:hAnsi="Times New Roman" w:cs="Times New Roman"/>
          <w:lang w:val="sv-SE"/>
        </w:rPr>
        <w:t xml:space="preserve"> (Sigma </w:t>
      </w:r>
      <w:proofErr w:type="spellStart"/>
      <w:r w:rsidR="006420EA" w:rsidRPr="00E745B1">
        <w:rPr>
          <w:rFonts w:ascii="Times New Roman" w:hAnsi="Times New Roman" w:cs="Times New Roman"/>
          <w:lang w:val="sv-SE"/>
        </w:rPr>
        <w:t>Aldrich</w:t>
      </w:r>
      <w:proofErr w:type="spellEnd"/>
      <w:r w:rsidR="006420EA" w:rsidRPr="00E745B1">
        <w:rPr>
          <w:rFonts w:ascii="Times New Roman" w:hAnsi="Times New Roman" w:cs="Times New Roman"/>
          <w:lang w:val="sv-SE"/>
        </w:rPr>
        <w:t>, 99 %)</w:t>
      </w:r>
      <w:r w:rsidRPr="00E745B1">
        <w:rPr>
          <w:rFonts w:ascii="Times New Roman" w:hAnsi="Times New Roman" w:cs="Times New Roman"/>
          <w:lang w:val="sv-SE"/>
        </w:rPr>
        <w:t xml:space="preserve">, </w:t>
      </w:r>
      <w:proofErr w:type="spellStart"/>
      <w:r w:rsidRPr="00E745B1">
        <w:rPr>
          <w:rFonts w:ascii="Times New Roman" w:hAnsi="Times New Roman" w:cs="Times New Roman"/>
          <w:lang w:val="sv-SE"/>
        </w:rPr>
        <w:t>mesitylene</w:t>
      </w:r>
      <w:proofErr w:type="spellEnd"/>
      <w:r w:rsidRPr="00E745B1">
        <w:rPr>
          <w:rFonts w:ascii="Times New Roman" w:hAnsi="Times New Roman" w:cs="Times New Roman"/>
          <w:lang w:val="sv-SE"/>
        </w:rPr>
        <w:t xml:space="preserve"> (Sigma </w:t>
      </w:r>
      <w:proofErr w:type="spellStart"/>
      <w:r w:rsidRPr="00E745B1">
        <w:rPr>
          <w:rFonts w:ascii="Times New Roman" w:hAnsi="Times New Roman" w:cs="Times New Roman"/>
          <w:lang w:val="sv-SE"/>
        </w:rPr>
        <w:t>Aldrich</w:t>
      </w:r>
      <w:proofErr w:type="spellEnd"/>
      <w:r w:rsidRPr="00E745B1">
        <w:rPr>
          <w:rFonts w:ascii="Times New Roman" w:hAnsi="Times New Roman" w:cs="Times New Roman"/>
          <w:lang w:val="sv-SE"/>
        </w:rPr>
        <w:t>, 98 %) and H</w:t>
      </w:r>
      <w:r w:rsidRPr="00E745B1">
        <w:rPr>
          <w:rFonts w:ascii="Times New Roman" w:hAnsi="Times New Roman" w:cs="Times New Roman"/>
          <w:vertAlign w:val="subscript"/>
          <w:lang w:val="sv-SE"/>
        </w:rPr>
        <w:t>2</w:t>
      </w:r>
      <w:r w:rsidRPr="00E745B1">
        <w:rPr>
          <w:rFonts w:ascii="Times New Roman" w:hAnsi="Times New Roman" w:cs="Times New Roman"/>
          <w:lang w:val="sv-SE"/>
        </w:rPr>
        <w:t>O</w:t>
      </w:r>
      <w:r w:rsidRPr="00E745B1">
        <w:rPr>
          <w:rFonts w:ascii="Times New Roman" w:hAnsi="Times New Roman" w:cs="Times New Roman"/>
          <w:vertAlign w:val="subscript"/>
          <w:lang w:val="sv-SE"/>
        </w:rPr>
        <w:t xml:space="preserve">2 </w:t>
      </w:r>
      <w:r w:rsidRPr="00E745B1">
        <w:rPr>
          <w:rFonts w:ascii="Times New Roman" w:hAnsi="Times New Roman" w:cs="Times New Roman"/>
          <w:lang w:val="sv-SE"/>
        </w:rPr>
        <w:t xml:space="preserve">(Sigma </w:t>
      </w:r>
      <w:proofErr w:type="spellStart"/>
      <w:r w:rsidRPr="00E745B1">
        <w:rPr>
          <w:rFonts w:ascii="Times New Roman" w:hAnsi="Times New Roman" w:cs="Times New Roman"/>
          <w:lang w:val="sv-SE"/>
        </w:rPr>
        <w:t>Aldrich</w:t>
      </w:r>
      <w:proofErr w:type="spellEnd"/>
      <w:r w:rsidRPr="00E745B1">
        <w:rPr>
          <w:rFonts w:ascii="Times New Roman" w:hAnsi="Times New Roman" w:cs="Times New Roman"/>
          <w:lang w:val="sv-SE"/>
        </w:rPr>
        <w:t xml:space="preserve">, 50 % </w:t>
      </w:r>
      <w:proofErr w:type="spellStart"/>
      <w:r w:rsidRPr="00E745B1">
        <w:rPr>
          <w:rFonts w:ascii="Times New Roman" w:hAnsi="Times New Roman" w:cs="Times New Roman"/>
          <w:lang w:val="sv-SE"/>
        </w:rPr>
        <w:t>wt</w:t>
      </w:r>
      <w:proofErr w:type="spellEnd"/>
      <w:r w:rsidRPr="00E745B1">
        <w:rPr>
          <w:rFonts w:ascii="Times New Roman" w:hAnsi="Times New Roman" w:cs="Times New Roman"/>
          <w:lang w:val="sv-SE"/>
        </w:rPr>
        <w:t xml:space="preserve"> in H</w:t>
      </w:r>
      <w:r w:rsidRPr="00E745B1">
        <w:rPr>
          <w:rFonts w:ascii="Times New Roman" w:hAnsi="Times New Roman" w:cs="Times New Roman"/>
          <w:vertAlign w:val="subscript"/>
          <w:lang w:val="sv-SE"/>
        </w:rPr>
        <w:t>2</w:t>
      </w:r>
      <w:r w:rsidRPr="00E745B1">
        <w:rPr>
          <w:rFonts w:ascii="Times New Roman" w:hAnsi="Times New Roman" w:cs="Times New Roman"/>
          <w:lang w:val="sv-SE"/>
        </w:rPr>
        <w:t xml:space="preserve">O). </w:t>
      </w:r>
      <w:r w:rsidRPr="002D056C">
        <w:rPr>
          <w:rFonts w:ascii="Times New Roman" w:hAnsi="Times New Roman" w:cs="Times New Roman"/>
        </w:rPr>
        <w:t>The gas cylinder containing toluene and p-xylene was prepared with respective concentrations of 88 ppm and 13.4 ppm</w:t>
      </w:r>
      <w:r w:rsidR="00FC5AD6">
        <w:rPr>
          <w:rFonts w:ascii="Times New Roman" w:hAnsi="Times New Roman" w:cs="Times New Roman"/>
        </w:rPr>
        <w:t xml:space="preserve"> in </w:t>
      </w:r>
      <w:r w:rsidR="00155930">
        <w:rPr>
          <w:rFonts w:ascii="Times New Roman" w:hAnsi="Times New Roman" w:cs="Times New Roman"/>
        </w:rPr>
        <w:t xml:space="preserve">UHP </w:t>
      </w:r>
      <w:r w:rsidR="00FC5AD6">
        <w:rPr>
          <w:rFonts w:ascii="Times New Roman" w:hAnsi="Times New Roman" w:cs="Times New Roman"/>
        </w:rPr>
        <w:t>nitrogen</w:t>
      </w:r>
      <w:r w:rsidRPr="002D056C">
        <w:rPr>
          <w:rFonts w:ascii="Times New Roman" w:hAnsi="Times New Roman" w:cs="Times New Roman"/>
        </w:rPr>
        <w:t>.</w:t>
      </w:r>
      <w:r>
        <w:rPr>
          <w:rFonts w:ascii="Times New Roman" w:hAnsi="Times New Roman" w:cs="Times New Roman"/>
        </w:rPr>
        <w:t xml:space="preserve"> The </w:t>
      </w:r>
      <w:r w:rsidR="00FC5AD6">
        <w:rPr>
          <w:rFonts w:ascii="Times New Roman" w:hAnsi="Times New Roman" w:cs="Times New Roman"/>
        </w:rPr>
        <w:t>gas used in the experiments had the following purity: N</w:t>
      </w:r>
      <w:r w:rsidR="00FC5AD6" w:rsidRPr="003156F0">
        <w:rPr>
          <w:rFonts w:ascii="Times New Roman" w:hAnsi="Times New Roman" w:cs="Times New Roman"/>
          <w:vertAlign w:val="subscript"/>
        </w:rPr>
        <w:t>2</w:t>
      </w:r>
      <w:r w:rsidR="00FC5AD6">
        <w:rPr>
          <w:rFonts w:ascii="Times New Roman" w:hAnsi="Times New Roman" w:cs="Times New Roman"/>
        </w:rPr>
        <w:t xml:space="preserve"> (</w:t>
      </w:r>
      <w:proofErr w:type="spellStart"/>
      <w:r w:rsidR="00FC5AD6">
        <w:rPr>
          <w:rFonts w:ascii="Times New Roman" w:hAnsi="Times New Roman" w:cs="Times New Roman"/>
        </w:rPr>
        <w:t>Woikoski</w:t>
      </w:r>
      <w:proofErr w:type="spellEnd"/>
      <w:r w:rsidR="00FC5AD6">
        <w:rPr>
          <w:rFonts w:ascii="Times New Roman" w:hAnsi="Times New Roman" w:cs="Times New Roman"/>
        </w:rPr>
        <w:t xml:space="preserve"> and Linde Oy, 99.999 %), NO (Air products, 100 ppm in N</w:t>
      </w:r>
      <w:r w:rsidR="00FC5AD6" w:rsidRPr="003156F0">
        <w:rPr>
          <w:rFonts w:ascii="Times New Roman" w:hAnsi="Times New Roman" w:cs="Times New Roman"/>
          <w:vertAlign w:val="subscript"/>
        </w:rPr>
        <w:t>2</w:t>
      </w:r>
      <w:r w:rsidR="00FC5AD6">
        <w:rPr>
          <w:rFonts w:ascii="Times New Roman" w:hAnsi="Times New Roman" w:cs="Times New Roman"/>
        </w:rPr>
        <w:t>), NO</w:t>
      </w:r>
      <w:r w:rsidR="00FC5AD6" w:rsidRPr="003156F0">
        <w:rPr>
          <w:rFonts w:ascii="Times New Roman" w:hAnsi="Times New Roman" w:cs="Times New Roman"/>
          <w:vertAlign w:val="subscript"/>
        </w:rPr>
        <w:t>2</w:t>
      </w:r>
      <w:r w:rsidR="00FC5AD6">
        <w:rPr>
          <w:rFonts w:ascii="Times New Roman" w:hAnsi="Times New Roman" w:cs="Times New Roman"/>
        </w:rPr>
        <w:t xml:space="preserve"> (Air products, 100 ppm in N</w:t>
      </w:r>
      <w:r w:rsidR="00FC5AD6" w:rsidRPr="003156F0">
        <w:rPr>
          <w:rFonts w:ascii="Times New Roman" w:hAnsi="Times New Roman" w:cs="Times New Roman"/>
          <w:vertAlign w:val="subscript"/>
        </w:rPr>
        <w:t>2</w:t>
      </w:r>
      <w:r w:rsidR="00FC5AD6">
        <w:rPr>
          <w:rFonts w:ascii="Times New Roman" w:hAnsi="Times New Roman" w:cs="Times New Roman"/>
        </w:rPr>
        <w:t>) and SO</w:t>
      </w:r>
      <w:r w:rsidR="00FC5AD6" w:rsidRPr="003156F0">
        <w:rPr>
          <w:rFonts w:ascii="Times New Roman" w:hAnsi="Times New Roman" w:cs="Times New Roman"/>
          <w:vertAlign w:val="subscript"/>
        </w:rPr>
        <w:t>2</w:t>
      </w:r>
      <w:r w:rsidR="00FC5AD6">
        <w:rPr>
          <w:rFonts w:ascii="Times New Roman" w:hAnsi="Times New Roman" w:cs="Times New Roman"/>
        </w:rPr>
        <w:t xml:space="preserve"> (Air Products, 100 ppm in N</w:t>
      </w:r>
      <w:r w:rsidR="00FC5AD6" w:rsidRPr="003156F0">
        <w:rPr>
          <w:rFonts w:ascii="Times New Roman" w:hAnsi="Times New Roman" w:cs="Times New Roman"/>
          <w:vertAlign w:val="subscript"/>
        </w:rPr>
        <w:t>2</w:t>
      </w:r>
      <w:r w:rsidR="00FC5AD6">
        <w:rPr>
          <w:rFonts w:ascii="Times New Roman" w:hAnsi="Times New Roman" w:cs="Times New Roman"/>
        </w:rPr>
        <w:t xml:space="preserve">). The gas cylinder for tetramethyl ethylene was also prepared with a concentration of 283 ppm in </w:t>
      </w:r>
      <w:r w:rsidR="00C72F22">
        <w:rPr>
          <w:rFonts w:ascii="Times New Roman" w:hAnsi="Times New Roman" w:cs="Times New Roman"/>
        </w:rPr>
        <w:t xml:space="preserve">UHP </w:t>
      </w:r>
      <w:r w:rsidR="00FC5AD6">
        <w:rPr>
          <w:rFonts w:ascii="Times New Roman" w:hAnsi="Times New Roman" w:cs="Times New Roman"/>
        </w:rPr>
        <w:t xml:space="preserve">nitrogen. </w:t>
      </w:r>
    </w:p>
    <w:p w14:paraId="60CB3B29" w14:textId="25457AC0" w:rsidR="00FC5AD6" w:rsidRPr="00FC5AD6" w:rsidRDefault="00FC5AD6" w:rsidP="009D1A6E">
      <w:pPr>
        <w:spacing w:line="276" w:lineRule="auto"/>
        <w:jc w:val="both"/>
        <w:rPr>
          <w:rFonts w:ascii="Times New Roman" w:hAnsi="Times New Roman" w:cs="Times New Roman"/>
        </w:rPr>
      </w:pPr>
      <w:r w:rsidRPr="00043117">
        <w:rPr>
          <w:rFonts w:ascii="Times New Roman" w:hAnsi="Times New Roman" w:cs="Times New Roman"/>
          <w:vertAlign w:val="superscript"/>
        </w:rPr>
        <w:t>18</w:t>
      </w:r>
      <w:r w:rsidRPr="00FC5AD6">
        <w:rPr>
          <w:rFonts w:ascii="Times New Roman" w:hAnsi="Times New Roman" w:cs="Times New Roman"/>
        </w:rPr>
        <w:t>O</w:t>
      </w:r>
      <w:r w:rsidRPr="00043117">
        <w:rPr>
          <w:rFonts w:ascii="Times New Roman" w:hAnsi="Times New Roman" w:cs="Times New Roman"/>
          <w:vertAlign w:val="subscript"/>
        </w:rPr>
        <w:t>2</w:t>
      </w:r>
      <w:r w:rsidRPr="00FC5AD6">
        <w:rPr>
          <w:rFonts w:ascii="Times New Roman" w:hAnsi="Times New Roman" w:cs="Times New Roman"/>
        </w:rPr>
        <w:t xml:space="preserve"> </w:t>
      </w:r>
      <w:r w:rsidR="00043117">
        <w:rPr>
          <w:rFonts w:ascii="Times New Roman" w:hAnsi="Times New Roman" w:cs="Times New Roman"/>
        </w:rPr>
        <w:t>(</w:t>
      </w:r>
      <w:r>
        <w:rPr>
          <w:rFonts w:ascii="Times New Roman" w:hAnsi="Times New Roman" w:cs="Times New Roman"/>
        </w:rPr>
        <w:t xml:space="preserve">97 % </w:t>
      </w:r>
      <w:r w:rsidRPr="00043117">
        <w:rPr>
          <w:rFonts w:ascii="Times New Roman" w:hAnsi="Times New Roman" w:cs="Times New Roman"/>
          <w:vertAlign w:val="superscript"/>
        </w:rPr>
        <w:t>18</w:t>
      </w:r>
      <w:r>
        <w:rPr>
          <w:rFonts w:ascii="Times New Roman" w:hAnsi="Times New Roman" w:cs="Times New Roman"/>
        </w:rPr>
        <w:t>O</w:t>
      </w:r>
      <w:r w:rsidR="00043117">
        <w:rPr>
          <w:rFonts w:ascii="Times New Roman" w:hAnsi="Times New Roman" w:cs="Times New Roman"/>
        </w:rPr>
        <w:t xml:space="preserve">) gas cylinder </w:t>
      </w:r>
      <w:r w:rsidRPr="00FC5AD6">
        <w:rPr>
          <w:rFonts w:ascii="Times New Roman" w:hAnsi="Times New Roman" w:cs="Times New Roman"/>
        </w:rPr>
        <w:t>was obtai</w:t>
      </w:r>
      <w:r>
        <w:rPr>
          <w:rFonts w:ascii="Times New Roman" w:hAnsi="Times New Roman" w:cs="Times New Roman"/>
        </w:rPr>
        <w:t xml:space="preserve">ned from </w:t>
      </w:r>
      <w:proofErr w:type="spellStart"/>
      <w:r>
        <w:rPr>
          <w:rFonts w:ascii="Times New Roman" w:hAnsi="Times New Roman" w:cs="Times New Roman"/>
        </w:rPr>
        <w:t>CortecNet</w:t>
      </w:r>
      <w:proofErr w:type="spellEnd"/>
      <w:r>
        <w:rPr>
          <w:rFonts w:ascii="Times New Roman" w:hAnsi="Times New Roman" w:cs="Times New Roman"/>
        </w:rPr>
        <w:t>, France</w:t>
      </w:r>
      <w:r w:rsidR="00043117">
        <w:rPr>
          <w:rFonts w:ascii="Times New Roman" w:hAnsi="Times New Roman" w:cs="Times New Roman"/>
        </w:rPr>
        <w:t xml:space="preserve">. Deuterium oxide (99.9 atom % D) was obtained from Sigma Aldrich. </w:t>
      </w:r>
    </w:p>
    <w:p w14:paraId="2426E63E" w14:textId="7F7D21B6" w:rsidR="00FF79DE" w:rsidRPr="00FF79DE" w:rsidRDefault="00FF79DE" w:rsidP="00FF79DE">
      <w:pPr>
        <w:spacing w:line="360" w:lineRule="auto"/>
        <w:jc w:val="both"/>
        <w:rPr>
          <w:rFonts w:ascii="Times New Roman" w:hAnsi="Times New Roman" w:cs="Times New Roman"/>
        </w:rPr>
      </w:pPr>
      <w:r w:rsidRPr="00FF79DE">
        <w:rPr>
          <w:rFonts w:ascii="Times New Roman" w:hAnsi="Times New Roman" w:cs="Times New Roman"/>
          <w:b/>
          <w:bCs/>
        </w:rPr>
        <w:t>Table S1.</w:t>
      </w:r>
      <w:r w:rsidRPr="00FF79DE">
        <w:rPr>
          <w:rFonts w:ascii="Times New Roman" w:hAnsi="Times New Roman" w:cs="Times New Roman"/>
        </w:rPr>
        <w:t xml:space="preserve"> Concentration of the </w:t>
      </w:r>
      <w:r w:rsidR="00155930">
        <w:rPr>
          <w:rFonts w:ascii="Times New Roman" w:hAnsi="Times New Roman" w:cs="Times New Roman"/>
        </w:rPr>
        <w:t xml:space="preserve">VOCs </w:t>
      </w:r>
      <w:r w:rsidRPr="00FF79DE">
        <w:rPr>
          <w:rFonts w:ascii="Times New Roman" w:hAnsi="Times New Roman" w:cs="Times New Roman"/>
        </w:rPr>
        <w:t>used in the experiments.</w:t>
      </w:r>
    </w:p>
    <w:tbl>
      <w:tblPr>
        <w:tblStyle w:val="TableGrid"/>
        <w:tblW w:w="0" w:type="auto"/>
        <w:jc w:val="center"/>
        <w:tblLook w:val="04A0" w:firstRow="1" w:lastRow="0" w:firstColumn="1" w:lastColumn="0" w:noHBand="0" w:noVBand="1"/>
      </w:tblPr>
      <w:tblGrid>
        <w:gridCol w:w="1838"/>
        <w:gridCol w:w="2410"/>
      </w:tblGrid>
      <w:tr w:rsidR="00FF79DE" w:rsidRPr="00FF79DE" w14:paraId="42FA7E33" w14:textId="77777777" w:rsidTr="00A72435">
        <w:trPr>
          <w:jc w:val="center"/>
        </w:trPr>
        <w:tc>
          <w:tcPr>
            <w:tcW w:w="1838" w:type="dxa"/>
          </w:tcPr>
          <w:p w14:paraId="035B9A3D" w14:textId="77777777" w:rsidR="00FF79DE" w:rsidRPr="00FF79DE" w:rsidRDefault="00FF79DE">
            <w:pPr>
              <w:spacing w:after="160" w:line="360" w:lineRule="auto"/>
              <w:jc w:val="both"/>
              <w:rPr>
                <w:rFonts w:ascii="Times New Roman" w:hAnsi="Times New Roman" w:cs="Times New Roman"/>
                <w:b/>
                <w:bCs/>
              </w:rPr>
            </w:pPr>
            <w:r w:rsidRPr="00FF79DE">
              <w:rPr>
                <w:rFonts w:ascii="Times New Roman" w:hAnsi="Times New Roman" w:cs="Times New Roman"/>
                <w:b/>
                <w:bCs/>
              </w:rPr>
              <w:t>Reagent</w:t>
            </w:r>
          </w:p>
        </w:tc>
        <w:tc>
          <w:tcPr>
            <w:tcW w:w="2410" w:type="dxa"/>
          </w:tcPr>
          <w:p w14:paraId="6C38D519" w14:textId="77777777" w:rsidR="00FF79DE" w:rsidRPr="00FF79DE" w:rsidRDefault="00FF79DE">
            <w:pPr>
              <w:spacing w:after="160" w:line="360" w:lineRule="auto"/>
              <w:jc w:val="both"/>
              <w:rPr>
                <w:rFonts w:ascii="Times New Roman" w:hAnsi="Times New Roman" w:cs="Times New Roman"/>
                <w:b/>
                <w:bCs/>
              </w:rPr>
            </w:pPr>
            <w:r w:rsidRPr="00FF79DE">
              <w:rPr>
                <w:rFonts w:ascii="Times New Roman" w:hAnsi="Times New Roman" w:cs="Times New Roman"/>
                <w:b/>
                <w:bCs/>
              </w:rPr>
              <w:t>Concentration</w:t>
            </w:r>
          </w:p>
          <w:p w14:paraId="5B541019" w14:textId="77777777" w:rsidR="00FF79DE" w:rsidRPr="00FF79DE" w:rsidRDefault="00FF79DE">
            <w:pPr>
              <w:spacing w:after="160" w:line="360" w:lineRule="auto"/>
              <w:jc w:val="both"/>
              <w:rPr>
                <w:rFonts w:ascii="Times New Roman" w:hAnsi="Times New Roman" w:cs="Times New Roman"/>
              </w:rPr>
            </w:pPr>
            <w:r w:rsidRPr="00FF79DE">
              <w:rPr>
                <w:rFonts w:ascii="Times New Roman" w:hAnsi="Times New Roman" w:cs="Times New Roman"/>
                <w:b/>
                <w:bCs/>
              </w:rPr>
              <w:t>(molecule cm</w:t>
            </w:r>
            <w:r w:rsidRPr="00FF79DE">
              <w:rPr>
                <w:rFonts w:ascii="Times New Roman" w:hAnsi="Times New Roman" w:cs="Times New Roman"/>
                <w:b/>
                <w:bCs/>
                <w:vertAlign w:val="superscript"/>
              </w:rPr>
              <w:t>-3</w:t>
            </w:r>
            <w:r w:rsidRPr="00FF79DE">
              <w:rPr>
                <w:rFonts w:ascii="Times New Roman" w:hAnsi="Times New Roman" w:cs="Times New Roman"/>
                <w:b/>
                <w:bCs/>
              </w:rPr>
              <w:t>)</w:t>
            </w:r>
          </w:p>
        </w:tc>
      </w:tr>
      <w:tr w:rsidR="00FF79DE" w:rsidRPr="00FF79DE" w14:paraId="7A36A1CB" w14:textId="77777777" w:rsidTr="00A72435">
        <w:trPr>
          <w:jc w:val="center"/>
        </w:trPr>
        <w:tc>
          <w:tcPr>
            <w:tcW w:w="1838" w:type="dxa"/>
          </w:tcPr>
          <w:p w14:paraId="1EC852AE" w14:textId="3BECD34A" w:rsidR="00FF79DE" w:rsidRPr="00FF79DE" w:rsidRDefault="00043117">
            <w:pPr>
              <w:spacing w:after="160" w:line="360" w:lineRule="auto"/>
              <w:jc w:val="both"/>
              <w:rPr>
                <w:rFonts w:ascii="Times New Roman" w:hAnsi="Times New Roman" w:cs="Times New Roman"/>
              </w:rPr>
            </w:pPr>
            <w:r>
              <w:rPr>
                <w:rFonts w:ascii="Times New Roman" w:hAnsi="Times New Roman" w:cs="Times New Roman"/>
              </w:rPr>
              <w:t>Naphthalene</w:t>
            </w:r>
          </w:p>
        </w:tc>
        <w:tc>
          <w:tcPr>
            <w:tcW w:w="2410" w:type="dxa"/>
          </w:tcPr>
          <w:p w14:paraId="0618A31F" w14:textId="53AB7096" w:rsidR="00FF79DE" w:rsidRPr="00FF79DE" w:rsidRDefault="00FE48D2">
            <w:pPr>
              <w:spacing w:after="160" w:line="360" w:lineRule="auto"/>
              <w:jc w:val="both"/>
              <w:rPr>
                <w:rFonts w:ascii="Times New Roman" w:hAnsi="Times New Roman" w:cs="Times New Roman"/>
              </w:rPr>
            </w:pPr>
            <w:r>
              <w:rPr>
                <w:rFonts w:ascii="Times New Roman" w:hAnsi="Times New Roman" w:cs="Times New Roman"/>
              </w:rPr>
              <w:t>(6.</w:t>
            </w:r>
            <w:r w:rsidR="00530EBE">
              <w:rPr>
                <w:rFonts w:ascii="Times New Roman" w:hAnsi="Times New Roman" w:cs="Times New Roman"/>
              </w:rPr>
              <w:t>40</w:t>
            </w:r>
            <w:r>
              <w:rPr>
                <w:rFonts w:ascii="Times New Roman" w:hAnsi="Times New Roman" w:cs="Times New Roman"/>
              </w:rPr>
              <w:t xml:space="preserve"> – 6</w:t>
            </w:r>
            <w:r w:rsidR="00530EBE">
              <w:rPr>
                <w:rFonts w:ascii="Times New Roman" w:hAnsi="Times New Roman" w:cs="Times New Roman"/>
              </w:rPr>
              <w:t>4.0</w:t>
            </w:r>
            <w:r>
              <w:rPr>
                <w:rFonts w:ascii="Times New Roman" w:hAnsi="Times New Roman" w:cs="Times New Roman"/>
              </w:rPr>
              <w:t>)</w:t>
            </w:r>
            <w:r w:rsidRPr="00FF79DE">
              <w:rPr>
                <w:rFonts w:ascii="Times New Roman" w:hAnsi="Times New Roman" w:cs="Times New Roman"/>
              </w:rPr>
              <w:t xml:space="preserve"> × 10</w:t>
            </w:r>
            <w:r w:rsidRPr="00FF79DE">
              <w:rPr>
                <w:rFonts w:ascii="Times New Roman" w:hAnsi="Times New Roman" w:cs="Times New Roman"/>
                <w:vertAlign w:val="superscript"/>
              </w:rPr>
              <w:t>1</w:t>
            </w:r>
            <w:r>
              <w:rPr>
                <w:rFonts w:ascii="Times New Roman" w:hAnsi="Times New Roman" w:cs="Times New Roman"/>
                <w:vertAlign w:val="superscript"/>
              </w:rPr>
              <w:t>2</w:t>
            </w:r>
          </w:p>
        </w:tc>
      </w:tr>
      <w:tr w:rsidR="006C330D" w:rsidRPr="00FF79DE" w14:paraId="492B1307" w14:textId="77777777" w:rsidTr="00A72435">
        <w:trPr>
          <w:jc w:val="center"/>
        </w:trPr>
        <w:tc>
          <w:tcPr>
            <w:tcW w:w="1838" w:type="dxa"/>
          </w:tcPr>
          <w:p w14:paraId="1CE9D82B" w14:textId="4757805F" w:rsidR="006C330D" w:rsidRPr="00FF79DE" w:rsidRDefault="006C330D" w:rsidP="006C330D">
            <w:pPr>
              <w:spacing w:after="160" w:line="360" w:lineRule="auto"/>
              <w:jc w:val="both"/>
              <w:rPr>
                <w:rFonts w:ascii="Times New Roman" w:hAnsi="Times New Roman" w:cs="Times New Roman"/>
              </w:rPr>
            </w:pPr>
            <w:r>
              <w:rPr>
                <w:rFonts w:ascii="Times New Roman" w:hAnsi="Times New Roman" w:cs="Times New Roman"/>
              </w:rPr>
              <w:t>1-naphthol</w:t>
            </w:r>
          </w:p>
        </w:tc>
        <w:tc>
          <w:tcPr>
            <w:tcW w:w="2410" w:type="dxa"/>
          </w:tcPr>
          <w:p w14:paraId="5216A0FE" w14:textId="6711C3DD" w:rsidR="006C330D" w:rsidRPr="00FF79DE" w:rsidRDefault="006C330D" w:rsidP="006C330D">
            <w:pPr>
              <w:spacing w:after="160" w:line="360" w:lineRule="auto"/>
              <w:jc w:val="both"/>
              <w:rPr>
                <w:rFonts w:ascii="Times New Roman" w:hAnsi="Times New Roman" w:cs="Times New Roman"/>
              </w:rPr>
            </w:pPr>
            <w:r>
              <w:rPr>
                <w:rFonts w:ascii="Times New Roman" w:hAnsi="Times New Roman" w:cs="Times New Roman"/>
              </w:rPr>
              <w:t>(1.01 – 3.70)</w:t>
            </w:r>
            <w:r w:rsidRPr="00FF79DE">
              <w:rPr>
                <w:rFonts w:ascii="Times New Roman" w:hAnsi="Times New Roman" w:cs="Times New Roman"/>
              </w:rPr>
              <w:t xml:space="preserve"> × 10</w:t>
            </w:r>
            <w:r w:rsidRPr="006C330D">
              <w:rPr>
                <w:rFonts w:ascii="Times New Roman" w:hAnsi="Times New Roman" w:cs="Times New Roman"/>
                <w:vertAlign w:val="superscript"/>
              </w:rPr>
              <w:t>11</w:t>
            </w:r>
          </w:p>
        </w:tc>
      </w:tr>
      <w:tr w:rsidR="00022A08" w:rsidRPr="00FF79DE" w14:paraId="1E4B5E4C" w14:textId="77777777" w:rsidTr="00A72435">
        <w:trPr>
          <w:jc w:val="center"/>
        </w:trPr>
        <w:tc>
          <w:tcPr>
            <w:tcW w:w="1838" w:type="dxa"/>
          </w:tcPr>
          <w:p w14:paraId="1485DCD2" w14:textId="22D47004" w:rsidR="00022A08" w:rsidRPr="00FF79DE" w:rsidRDefault="00022A08" w:rsidP="00022A08">
            <w:pPr>
              <w:spacing w:after="160" w:line="360" w:lineRule="auto"/>
              <w:jc w:val="both"/>
              <w:rPr>
                <w:rFonts w:ascii="Times New Roman" w:hAnsi="Times New Roman" w:cs="Times New Roman"/>
              </w:rPr>
            </w:pPr>
            <w:r>
              <w:rPr>
                <w:rFonts w:ascii="Times New Roman" w:hAnsi="Times New Roman" w:cs="Times New Roman"/>
              </w:rPr>
              <w:t>2-naphthol</w:t>
            </w:r>
          </w:p>
        </w:tc>
        <w:tc>
          <w:tcPr>
            <w:tcW w:w="2410" w:type="dxa"/>
          </w:tcPr>
          <w:p w14:paraId="6E751FA1" w14:textId="3355F273" w:rsidR="00022A08" w:rsidRPr="00FF79DE" w:rsidRDefault="00022A08" w:rsidP="00022A08">
            <w:pPr>
              <w:spacing w:after="160" w:line="360" w:lineRule="auto"/>
              <w:jc w:val="both"/>
              <w:rPr>
                <w:rFonts w:ascii="Times New Roman" w:hAnsi="Times New Roman" w:cs="Times New Roman"/>
              </w:rPr>
            </w:pPr>
            <w:r>
              <w:rPr>
                <w:rFonts w:ascii="Times New Roman" w:hAnsi="Times New Roman" w:cs="Times New Roman"/>
              </w:rPr>
              <w:t>(1.17 – 5.87)</w:t>
            </w:r>
            <w:r w:rsidRPr="00FF79DE">
              <w:rPr>
                <w:rFonts w:ascii="Times New Roman" w:hAnsi="Times New Roman" w:cs="Times New Roman"/>
              </w:rPr>
              <w:t xml:space="preserve"> × 10</w:t>
            </w:r>
            <w:r w:rsidRPr="006C330D">
              <w:rPr>
                <w:rFonts w:ascii="Times New Roman" w:hAnsi="Times New Roman" w:cs="Times New Roman"/>
                <w:vertAlign w:val="superscript"/>
              </w:rPr>
              <w:t>11</w:t>
            </w:r>
          </w:p>
        </w:tc>
      </w:tr>
      <w:tr w:rsidR="00022A08" w:rsidRPr="00FF79DE" w14:paraId="4B3B5159" w14:textId="77777777" w:rsidTr="00A72435">
        <w:trPr>
          <w:jc w:val="center"/>
        </w:trPr>
        <w:tc>
          <w:tcPr>
            <w:tcW w:w="1838" w:type="dxa"/>
          </w:tcPr>
          <w:p w14:paraId="4C6D585C" w14:textId="5DD9AB4E" w:rsidR="00022A08" w:rsidRPr="00FF79DE" w:rsidRDefault="00022A08" w:rsidP="00022A08">
            <w:pPr>
              <w:spacing w:after="160" w:line="360" w:lineRule="auto"/>
              <w:jc w:val="both"/>
              <w:rPr>
                <w:rFonts w:ascii="Times New Roman" w:hAnsi="Times New Roman" w:cs="Times New Roman"/>
              </w:rPr>
            </w:pPr>
            <w:r>
              <w:rPr>
                <w:rFonts w:ascii="Times New Roman" w:hAnsi="Times New Roman" w:cs="Times New Roman"/>
              </w:rPr>
              <w:t>Biphenyl</w:t>
            </w:r>
          </w:p>
        </w:tc>
        <w:tc>
          <w:tcPr>
            <w:tcW w:w="2410" w:type="dxa"/>
          </w:tcPr>
          <w:p w14:paraId="19E39798" w14:textId="69C3664F" w:rsidR="00022A08" w:rsidRPr="00FF79DE" w:rsidRDefault="00022A08" w:rsidP="00022A08">
            <w:pPr>
              <w:spacing w:after="160" w:line="360" w:lineRule="auto"/>
              <w:jc w:val="both"/>
              <w:rPr>
                <w:rFonts w:ascii="Times New Roman" w:hAnsi="Times New Roman" w:cs="Times New Roman"/>
              </w:rPr>
            </w:pPr>
            <w:r w:rsidRPr="00FF79DE">
              <w:rPr>
                <w:rFonts w:ascii="Times New Roman" w:hAnsi="Times New Roman" w:cs="Times New Roman"/>
              </w:rPr>
              <w:t>(</w:t>
            </w:r>
            <w:r>
              <w:rPr>
                <w:rFonts w:ascii="Times New Roman" w:hAnsi="Times New Roman" w:cs="Times New Roman"/>
              </w:rPr>
              <w:t>3.27</w:t>
            </w:r>
            <w:r w:rsidRPr="00FF79DE">
              <w:rPr>
                <w:rFonts w:ascii="Times New Roman" w:hAnsi="Times New Roman" w:cs="Times New Roman"/>
              </w:rPr>
              <w:t xml:space="preserve"> </w:t>
            </w:r>
            <w:r>
              <w:rPr>
                <w:rFonts w:ascii="Times New Roman" w:hAnsi="Times New Roman" w:cs="Times New Roman"/>
              </w:rPr>
              <w:t>–</w:t>
            </w:r>
            <w:r w:rsidRPr="00FF79DE">
              <w:rPr>
                <w:rFonts w:ascii="Times New Roman" w:hAnsi="Times New Roman" w:cs="Times New Roman"/>
              </w:rPr>
              <w:t xml:space="preserve"> </w:t>
            </w:r>
            <w:r>
              <w:rPr>
                <w:rFonts w:ascii="Times New Roman" w:hAnsi="Times New Roman" w:cs="Times New Roman"/>
              </w:rPr>
              <w:t>21.82</w:t>
            </w:r>
            <w:r w:rsidRPr="00FF79DE">
              <w:rPr>
                <w:rFonts w:ascii="Times New Roman" w:hAnsi="Times New Roman" w:cs="Times New Roman"/>
              </w:rPr>
              <w:t>) × 10</w:t>
            </w:r>
            <w:r w:rsidRPr="00FF79DE">
              <w:rPr>
                <w:rFonts w:ascii="Times New Roman" w:hAnsi="Times New Roman" w:cs="Times New Roman"/>
                <w:vertAlign w:val="superscript"/>
              </w:rPr>
              <w:t>1</w:t>
            </w:r>
            <w:r>
              <w:rPr>
                <w:rFonts w:ascii="Times New Roman" w:hAnsi="Times New Roman" w:cs="Times New Roman"/>
                <w:vertAlign w:val="superscript"/>
              </w:rPr>
              <w:t>2</w:t>
            </w:r>
          </w:p>
        </w:tc>
      </w:tr>
      <w:tr w:rsidR="00022A08" w:rsidRPr="00FF79DE" w14:paraId="63B4CC50" w14:textId="77777777" w:rsidTr="00A72435">
        <w:trPr>
          <w:jc w:val="center"/>
        </w:trPr>
        <w:tc>
          <w:tcPr>
            <w:tcW w:w="1838" w:type="dxa"/>
          </w:tcPr>
          <w:p w14:paraId="3DACA6D6" w14:textId="46B982FA" w:rsidR="00022A08" w:rsidRPr="00FF79DE" w:rsidRDefault="00022A08" w:rsidP="00022A08">
            <w:pPr>
              <w:spacing w:after="160" w:line="360" w:lineRule="auto"/>
              <w:jc w:val="both"/>
              <w:rPr>
                <w:rFonts w:ascii="Times New Roman" w:hAnsi="Times New Roman" w:cs="Times New Roman"/>
              </w:rPr>
            </w:pPr>
            <w:r>
              <w:rPr>
                <w:rFonts w:ascii="Times New Roman" w:hAnsi="Times New Roman" w:cs="Times New Roman"/>
              </w:rPr>
              <w:t>Anthracene</w:t>
            </w:r>
          </w:p>
        </w:tc>
        <w:tc>
          <w:tcPr>
            <w:tcW w:w="2410" w:type="dxa"/>
          </w:tcPr>
          <w:p w14:paraId="238941FA" w14:textId="6A41691E" w:rsidR="00022A08" w:rsidRPr="00FF79DE" w:rsidRDefault="00FE5FA5" w:rsidP="00022A08">
            <w:pPr>
              <w:spacing w:after="160" w:line="360" w:lineRule="auto"/>
              <w:jc w:val="both"/>
              <w:rPr>
                <w:rFonts w:ascii="Times New Roman" w:hAnsi="Times New Roman" w:cs="Times New Roman"/>
              </w:rPr>
            </w:pPr>
            <w:r w:rsidRPr="00FF79DE">
              <w:rPr>
                <w:rFonts w:ascii="Times New Roman" w:hAnsi="Times New Roman" w:cs="Times New Roman"/>
              </w:rPr>
              <w:t>(</w:t>
            </w:r>
            <w:r>
              <w:rPr>
                <w:rFonts w:ascii="Times New Roman" w:hAnsi="Times New Roman" w:cs="Times New Roman"/>
              </w:rPr>
              <w:t>3.31</w:t>
            </w:r>
            <w:r w:rsidRPr="00FF79DE">
              <w:rPr>
                <w:rFonts w:ascii="Times New Roman" w:hAnsi="Times New Roman" w:cs="Times New Roman"/>
              </w:rPr>
              <w:t xml:space="preserve"> </w:t>
            </w:r>
            <w:r>
              <w:rPr>
                <w:rFonts w:ascii="Times New Roman" w:hAnsi="Times New Roman" w:cs="Times New Roman"/>
              </w:rPr>
              <w:t>–</w:t>
            </w:r>
            <w:r w:rsidRPr="00FF79DE">
              <w:rPr>
                <w:rFonts w:ascii="Times New Roman" w:hAnsi="Times New Roman" w:cs="Times New Roman"/>
              </w:rPr>
              <w:t xml:space="preserve"> </w:t>
            </w:r>
            <w:r>
              <w:rPr>
                <w:rFonts w:ascii="Times New Roman" w:hAnsi="Times New Roman" w:cs="Times New Roman"/>
              </w:rPr>
              <w:t>11.60</w:t>
            </w:r>
            <w:r w:rsidRPr="00FF79DE">
              <w:rPr>
                <w:rFonts w:ascii="Times New Roman" w:hAnsi="Times New Roman" w:cs="Times New Roman"/>
              </w:rPr>
              <w:t>) × 10</w:t>
            </w:r>
            <w:r w:rsidRPr="00FF79DE">
              <w:rPr>
                <w:rFonts w:ascii="Times New Roman" w:hAnsi="Times New Roman" w:cs="Times New Roman"/>
                <w:vertAlign w:val="superscript"/>
              </w:rPr>
              <w:t>1</w:t>
            </w:r>
            <w:r>
              <w:rPr>
                <w:rFonts w:ascii="Times New Roman" w:hAnsi="Times New Roman" w:cs="Times New Roman"/>
                <w:vertAlign w:val="superscript"/>
              </w:rPr>
              <w:t>0</w:t>
            </w:r>
          </w:p>
        </w:tc>
      </w:tr>
      <w:tr w:rsidR="00022A08" w:rsidRPr="00FF79DE" w14:paraId="35057DAC" w14:textId="77777777" w:rsidTr="00A72435">
        <w:trPr>
          <w:jc w:val="center"/>
        </w:trPr>
        <w:tc>
          <w:tcPr>
            <w:tcW w:w="1838" w:type="dxa"/>
          </w:tcPr>
          <w:p w14:paraId="2A0F179E" w14:textId="57E2C12A" w:rsidR="00022A08" w:rsidRPr="00FF79DE" w:rsidRDefault="00022A08" w:rsidP="00022A08">
            <w:pPr>
              <w:spacing w:after="160" w:line="360" w:lineRule="auto"/>
              <w:jc w:val="both"/>
              <w:rPr>
                <w:rFonts w:ascii="Times New Roman" w:hAnsi="Times New Roman" w:cs="Times New Roman"/>
              </w:rPr>
            </w:pPr>
            <w:r>
              <w:rPr>
                <w:rFonts w:ascii="Times New Roman" w:hAnsi="Times New Roman" w:cs="Times New Roman"/>
              </w:rPr>
              <w:t>Toluene</w:t>
            </w:r>
          </w:p>
        </w:tc>
        <w:tc>
          <w:tcPr>
            <w:tcW w:w="2410" w:type="dxa"/>
          </w:tcPr>
          <w:p w14:paraId="2009DA39" w14:textId="662A8B30" w:rsidR="00022A08" w:rsidRPr="00FF79DE" w:rsidRDefault="00022A08" w:rsidP="00022A08">
            <w:pPr>
              <w:spacing w:after="160" w:line="360" w:lineRule="auto"/>
              <w:jc w:val="both"/>
              <w:rPr>
                <w:rFonts w:ascii="Times New Roman" w:hAnsi="Times New Roman" w:cs="Times New Roman"/>
              </w:rPr>
            </w:pPr>
            <w:r w:rsidRPr="00FF79DE">
              <w:rPr>
                <w:rFonts w:ascii="Times New Roman" w:hAnsi="Times New Roman" w:cs="Times New Roman"/>
              </w:rPr>
              <w:t>(</w:t>
            </w:r>
            <w:r w:rsidR="00297313">
              <w:rPr>
                <w:rFonts w:ascii="Times New Roman" w:hAnsi="Times New Roman" w:cs="Times New Roman"/>
              </w:rPr>
              <w:t>9.38</w:t>
            </w:r>
            <w:r w:rsidRPr="00FF79DE">
              <w:rPr>
                <w:rFonts w:ascii="Times New Roman" w:hAnsi="Times New Roman" w:cs="Times New Roman"/>
              </w:rPr>
              <w:t xml:space="preserve"> </w:t>
            </w:r>
            <w:r w:rsidR="00297313">
              <w:rPr>
                <w:rFonts w:ascii="Times New Roman" w:hAnsi="Times New Roman" w:cs="Times New Roman"/>
              </w:rPr>
              <w:t>–</w:t>
            </w:r>
            <w:r w:rsidRPr="00FF79DE">
              <w:rPr>
                <w:rFonts w:ascii="Times New Roman" w:hAnsi="Times New Roman" w:cs="Times New Roman"/>
              </w:rPr>
              <w:t xml:space="preserve"> </w:t>
            </w:r>
            <w:r w:rsidR="00297313">
              <w:rPr>
                <w:rFonts w:ascii="Times New Roman" w:hAnsi="Times New Roman" w:cs="Times New Roman"/>
              </w:rPr>
              <w:t>28.15</w:t>
            </w:r>
            <w:r w:rsidRPr="00FF79DE">
              <w:rPr>
                <w:rFonts w:ascii="Times New Roman" w:hAnsi="Times New Roman" w:cs="Times New Roman"/>
              </w:rPr>
              <w:t>) × 10</w:t>
            </w:r>
            <w:r w:rsidRPr="00FF79DE">
              <w:rPr>
                <w:rFonts w:ascii="Times New Roman" w:hAnsi="Times New Roman" w:cs="Times New Roman"/>
                <w:vertAlign w:val="superscript"/>
              </w:rPr>
              <w:t>11</w:t>
            </w:r>
          </w:p>
        </w:tc>
      </w:tr>
      <w:tr w:rsidR="00022A08" w:rsidRPr="00FF79DE" w14:paraId="1B528905" w14:textId="77777777" w:rsidTr="00A72435">
        <w:trPr>
          <w:jc w:val="center"/>
        </w:trPr>
        <w:tc>
          <w:tcPr>
            <w:tcW w:w="1838" w:type="dxa"/>
          </w:tcPr>
          <w:p w14:paraId="2EB2F578" w14:textId="0DF79212" w:rsidR="00022A08" w:rsidRPr="00FF79DE" w:rsidRDefault="00022A08" w:rsidP="00022A08">
            <w:pPr>
              <w:spacing w:after="160" w:line="360" w:lineRule="auto"/>
              <w:jc w:val="both"/>
              <w:rPr>
                <w:rFonts w:ascii="Times New Roman" w:hAnsi="Times New Roman" w:cs="Times New Roman"/>
              </w:rPr>
            </w:pPr>
            <w:r>
              <w:rPr>
                <w:rFonts w:ascii="Times New Roman" w:hAnsi="Times New Roman" w:cs="Times New Roman"/>
              </w:rPr>
              <w:t>p</w:t>
            </w:r>
            <w:r w:rsidR="00F21F2D">
              <w:rPr>
                <w:rFonts w:ascii="Times New Roman" w:hAnsi="Times New Roman" w:cs="Times New Roman"/>
              </w:rPr>
              <w:t>ara</w:t>
            </w:r>
            <w:r>
              <w:rPr>
                <w:rFonts w:ascii="Times New Roman" w:hAnsi="Times New Roman" w:cs="Times New Roman"/>
              </w:rPr>
              <w:t>-xylene</w:t>
            </w:r>
          </w:p>
        </w:tc>
        <w:tc>
          <w:tcPr>
            <w:tcW w:w="2410" w:type="dxa"/>
          </w:tcPr>
          <w:p w14:paraId="227FC919" w14:textId="314E9CB2" w:rsidR="00022A08" w:rsidRPr="00FF79DE" w:rsidRDefault="00C7616B" w:rsidP="00022A08">
            <w:pPr>
              <w:spacing w:after="160" w:line="360" w:lineRule="auto"/>
              <w:jc w:val="both"/>
              <w:rPr>
                <w:rFonts w:ascii="Times New Roman" w:hAnsi="Times New Roman" w:cs="Times New Roman"/>
              </w:rPr>
            </w:pPr>
            <w:r w:rsidRPr="00FF79DE">
              <w:rPr>
                <w:rFonts w:ascii="Times New Roman" w:hAnsi="Times New Roman" w:cs="Times New Roman"/>
              </w:rPr>
              <w:t>(</w:t>
            </w:r>
            <w:r>
              <w:rPr>
                <w:rFonts w:ascii="Times New Roman" w:hAnsi="Times New Roman" w:cs="Times New Roman"/>
              </w:rPr>
              <w:t>6.15</w:t>
            </w:r>
            <w:r w:rsidRPr="00FF79DE">
              <w:rPr>
                <w:rFonts w:ascii="Times New Roman" w:hAnsi="Times New Roman" w:cs="Times New Roman"/>
              </w:rPr>
              <w:t xml:space="preserve"> </w:t>
            </w:r>
            <w:r>
              <w:rPr>
                <w:rFonts w:ascii="Times New Roman" w:hAnsi="Times New Roman" w:cs="Times New Roman"/>
              </w:rPr>
              <w:t>–</w:t>
            </w:r>
            <w:r w:rsidRPr="00FF79DE">
              <w:rPr>
                <w:rFonts w:ascii="Times New Roman" w:hAnsi="Times New Roman" w:cs="Times New Roman"/>
              </w:rPr>
              <w:t xml:space="preserve"> </w:t>
            </w:r>
            <w:r>
              <w:rPr>
                <w:rFonts w:ascii="Times New Roman" w:hAnsi="Times New Roman" w:cs="Times New Roman"/>
              </w:rPr>
              <w:t>18.45</w:t>
            </w:r>
            <w:r w:rsidRPr="00FF79DE">
              <w:rPr>
                <w:rFonts w:ascii="Times New Roman" w:hAnsi="Times New Roman" w:cs="Times New Roman"/>
              </w:rPr>
              <w:t>) × 10</w:t>
            </w:r>
            <w:r w:rsidRPr="00FF79DE">
              <w:rPr>
                <w:rFonts w:ascii="Times New Roman" w:hAnsi="Times New Roman" w:cs="Times New Roman"/>
                <w:vertAlign w:val="superscript"/>
              </w:rPr>
              <w:t>1</w:t>
            </w:r>
            <w:r>
              <w:rPr>
                <w:rFonts w:ascii="Times New Roman" w:hAnsi="Times New Roman" w:cs="Times New Roman"/>
                <w:vertAlign w:val="superscript"/>
              </w:rPr>
              <w:t>2</w:t>
            </w:r>
          </w:p>
        </w:tc>
      </w:tr>
      <w:tr w:rsidR="00022A08" w:rsidRPr="00FF79DE" w14:paraId="0B8348A4" w14:textId="77777777" w:rsidTr="00A72435">
        <w:trPr>
          <w:jc w:val="center"/>
        </w:trPr>
        <w:tc>
          <w:tcPr>
            <w:tcW w:w="1838" w:type="dxa"/>
          </w:tcPr>
          <w:p w14:paraId="485F3C7D" w14:textId="607F35D4" w:rsidR="00022A08" w:rsidRPr="00FF79DE" w:rsidRDefault="00F21F2D" w:rsidP="00022A08">
            <w:pPr>
              <w:spacing w:after="160" w:line="360" w:lineRule="auto"/>
              <w:jc w:val="both"/>
              <w:rPr>
                <w:rFonts w:ascii="Times New Roman" w:hAnsi="Times New Roman" w:cs="Times New Roman"/>
              </w:rPr>
            </w:pPr>
            <w:r>
              <w:rPr>
                <w:rFonts w:ascii="Times New Roman" w:hAnsi="Times New Roman" w:cs="Times New Roman"/>
              </w:rPr>
              <w:t>1,3,5-trimethylbenzene</w:t>
            </w:r>
          </w:p>
        </w:tc>
        <w:tc>
          <w:tcPr>
            <w:tcW w:w="2410" w:type="dxa"/>
          </w:tcPr>
          <w:p w14:paraId="08A05FAE" w14:textId="1200A693" w:rsidR="00022A08" w:rsidRPr="00FF79DE" w:rsidRDefault="00D069D1" w:rsidP="00022A08">
            <w:pPr>
              <w:spacing w:after="160" w:line="360" w:lineRule="auto"/>
              <w:jc w:val="both"/>
              <w:rPr>
                <w:rFonts w:ascii="Times New Roman" w:hAnsi="Times New Roman" w:cs="Times New Roman"/>
              </w:rPr>
            </w:pPr>
            <w:r w:rsidRPr="00FF79DE">
              <w:rPr>
                <w:rFonts w:ascii="Times New Roman" w:hAnsi="Times New Roman" w:cs="Times New Roman"/>
              </w:rPr>
              <w:t>(</w:t>
            </w:r>
            <w:r>
              <w:rPr>
                <w:rFonts w:ascii="Times New Roman" w:hAnsi="Times New Roman" w:cs="Times New Roman"/>
              </w:rPr>
              <w:t>2.23</w:t>
            </w:r>
            <w:r w:rsidRPr="00FF79DE">
              <w:rPr>
                <w:rFonts w:ascii="Times New Roman" w:hAnsi="Times New Roman" w:cs="Times New Roman"/>
              </w:rPr>
              <w:t xml:space="preserve"> </w:t>
            </w:r>
            <w:r>
              <w:rPr>
                <w:rFonts w:ascii="Times New Roman" w:hAnsi="Times New Roman" w:cs="Times New Roman"/>
              </w:rPr>
              <w:t>–</w:t>
            </w:r>
            <w:r w:rsidRPr="00FF79DE">
              <w:rPr>
                <w:rFonts w:ascii="Times New Roman" w:hAnsi="Times New Roman" w:cs="Times New Roman"/>
              </w:rPr>
              <w:t xml:space="preserve"> </w:t>
            </w:r>
            <w:r>
              <w:rPr>
                <w:rFonts w:ascii="Times New Roman" w:hAnsi="Times New Roman" w:cs="Times New Roman"/>
              </w:rPr>
              <w:t>35.72</w:t>
            </w:r>
            <w:r w:rsidRPr="00FF79DE">
              <w:rPr>
                <w:rFonts w:ascii="Times New Roman" w:hAnsi="Times New Roman" w:cs="Times New Roman"/>
              </w:rPr>
              <w:t>) × 10</w:t>
            </w:r>
            <w:r w:rsidRPr="00FF79DE">
              <w:rPr>
                <w:rFonts w:ascii="Times New Roman" w:hAnsi="Times New Roman" w:cs="Times New Roman"/>
                <w:vertAlign w:val="superscript"/>
              </w:rPr>
              <w:t>1</w:t>
            </w:r>
            <w:r>
              <w:rPr>
                <w:rFonts w:ascii="Times New Roman" w:hAnsi="Times New Roman" w:cs="Times New Roman"/>
                <w:vertAlign w:val="superscript"/>
              </w:rPr>
              <w:t>2</w:t>
            </w:r>
          </w:p>
        </w:tc>
      </w:tr>
    </w:tbl>
    <w:p w14:paraId="2DD022CA" w14:textId="77777777" w:rsidR="003F02B5" w:rsidRDefault="003F02B5" w:rsidP="00E92559">
      <w:pPr>
        <w:spacing w:line="360" w:lineRule="auto"/>
        <w:jc w:val="both"/>
        <w:rPr>
          <w:rFonts w:ascii="Times New Roman" w:hAnsi="Times New Roman" w:cs="Times New Roman"/>
          <w:b/>
          <w:bCs/>
          <w:lang w:val="sv-SE"/>
        </w:rPr>
      </w:pPr>
    </w:p>
    <w:p w14:paraId="356F2CA0" w14:textId="7749CD42" w:rsidR="001740DC" w:rsidRDefault="002F673D" w:rsidP="00E92559">
      <w:pPr>
        <w:spacing w:line="360" w:lineRule="auto"/>
        <w:jc w:val="both"/>
        <w:rPr>
          <w:rFonts w:ascii="Times New Roman" w:hAnsi="Times New Roman" w:cs="Times New Roman"/>
          <w:b/>
          <w:bCs/>
        </w:rPr>
      </w:pPr>
      <w:r>
        <w:rPr>
          <w:rFonts w:ascii="Times New Roman" w:hAnsi="Times New Roman" w:cs="Times New Roman"/>
          <w:b/>
          <w:bCs/>
        </w:rPr>
        <w:lastRenderedPageBreak/>
        <w:t xml:space="preserve">                                  </w:t>
      </w:r>
      <w:r>
        <w:rPr>
          <w:rFonts w:ascii="Times New Roman" w:hAnsi="Times New Roman" w:cs="Times New Roman"/>
          <w:b/>
          <w:bCs/>
          <w:noProof/>
        </w:rPr>
        <w:drawing>
          <wp:inline distT="0" distB="0" distL="0" distR="0" wp14:anchorId="0643CBF5" wp14:editId="7F4B20F4">
            <wp:extent cx="3416422" cy="3717471"/>
            <wp:effectExtent l="0" t="0" r="0" b="0"/>
            <wp:docPr id="1045329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329766" name="Picture 1045329766"/>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25449" cy="3727293"/>
                    </a:xfrm>
                    <a:prstGeom prst="rect">
                      <a:avLst/>
                    </a:prstGeom>
                  </pic:spPr>
                </pic:pic>
              </a:graphicData>
            </a:graphic>
          </wp:inline>
        </w:drawing>
      </w:r>
    </w:p>
    <w:p w14:paraId="6EABFCBB" w14:textId="42F2C342" w:rsidR="003E7D7E" w:rsidRPr="00BC152A" w:rsidRDefault="003E7D7E" w:rsidP="003E7D7E">
      <w:pPr>
        <w:spacing w:after="0"/>
        <w:rPr>
          <w:rFonts w:ascii="Times New Roman" w:hAnsi="Times New Roman" w:cs="Times New Roman"/>
          <w:b/>
          <w:bCs/>
        </w:rPr>
      </w:pPr>
      <w:r w:rsidRPr="00BC152A">
        <w:rPr>
          <w:rFonts w:ascii="Times New Roman" w:hAnsi="Times New Roman" w:cs="Times New Roman"/>
          <w:b/>
          <w:bCs/>
        </w:rPr>
        <w:t xml:space="preserve">Figure </w:t>
      </w:r>
      <w:r>
        <w:rPr>
          <w:rFonts w:ascii="Times New Roman" w:hAnsi="Times New Roman" w:cs="Times New Roman"/>
          <w:b/>
          <w:bCs/>
        </w:rPr>
        <w:t>S</w:t>
      </w:r>
      <w:r w:rsidRPr="00BC152A">
        <w:rPr>
          <w:rFonts w:ascii="Times New Roman" w:hAnsi="Times New Roman" w:cs="Times New Roman"/>
          <w:b/>
          <w:bCs/>
        </w:rPr>
        <w:t>1.</w:t>
      </w:r>
      <w:r>
        <w:rPr>
          <w:rFonts w:ascii="Times New Roman" w:hAnsi="Times New Roman" w:cs="Times New Roman"/>
          <w:b/>
          <w:bCs/>
        </w:rPr>
        <w:t xml:space="preserve"> </w:t>
      </w:r>
      <w:r w:rsidR="008740C2" w:rsidRPr="008740C2">
        <w:rPr>
          <w:rFonts w:ascii="Times New Roman" w:hAnsi="Times New Roman" w:cs="Times New Roman"/>
          <w:b/>
          <w:bCs/>
        </w:rPr>
        <w:t xml:space="preserve">Enhancement of HOM formation by ozone during naphthalene oxidation </w:t>
      </w:r>
    </w:p>
    <w:p w14:paraId="570B8F23" w14:textId="71C1D7B4" w:rsidR="003E7D7E" w:rsidRDefault="008740C2" w:rsidP="003E7D7E">
      <w:pPr>
        <w:spacing w:after="0" w:line="276" w:lineRule="auto"/>
        <w:jc w:val="both"/>
        <w:rPr>
          <w:rFonts w:ascii="Times New Roman" w:hAnsi="Times New Roman" w:cs="Times New Roman"/>
        </w:rPr>
      </w:pPr>
      <w:r w:rsidRPr="008740C2">
        <w:rPr>
          <w:rFonts w:ascii="Times New Roman" w:hAnsi="Times New Roman" w:cs="Times New Roman"/>
        </w:rPr>
        <w:t xml:space="preserve">Normalized mass spectra obtained </w:t>
      </w:r>
      <w:r>
        <w:rPr>
          <w:rFonts w:ascii="Times New Roman" w:hAnsi="Times New Roman" w:cs="Times New Roman"/>
        </w:rPr>
        <w:t xml:space="preserve">during </w:t>
      </w:r>
      <w:r w:rsidRPr="008740C2">
        <w:rPr>
          <w:rFonts w:ascii="Times New Roman" w:hAnsi="Times New Roman" w:cs="Times New Roman"/>
        </w:rPr>
        <w:t xml:space="preserve">the naphthalene </w:t>
      </w:r>
      <w:r>
        <w:rPr>
          <w:rFonts w:ascii="Times New Roman" w:hAnsi="Times New Roman" w:cs="Times New Roman"/>
        </w:rPr>
        <w:t xml:space="preserve">oxidation </w:t>
      </w:r>
      <w:r w:rsidRPr="008740C2">
        <w:rPr>
          <w:rFonts w:ascii="Times New Roman" w:hAnsi="Times New Roman" w:cs="Times New Roman"/>
        </w:rPr>
        <w:t xml:space="preserve">with OH radicals </w:t>
      </w:r>
      <w:r w:rsidR="003E7D7E" w:rsidRPr="00EF5F1D">
        <w:rPr>
          <w:rFonts w:ascii="Times New Roman" w:hAnsi="Times New Roman" w:cs="Times New Roman"/>
        </w:rPr>
        <w:t>a) in the absence of ozone</w:t>
      </w:r>
      <w:r w:rsidR="003E7D7E">
        <w:rPr>
          <w:rFonts w:ascii="Times New Roman" w:hAnsi="Times New Roman" w:cs="Times New Roman"/>
        </w:rPr>
        <w:t xml:space="preserve"> and</w:t>
      </w:r>
      <w:r w:rsidR="003E7D7E" w:rsidRPr="00EF5F1D">
        <w:rPr>
          <w:rFonts w:ascii="Times New Roman" w:hAnsi="Times New Roman" w:cs="Times New Roman"/>
        </w:rPr>
        <w:t xml:space="preserve"> b) in presence of </w:t>
      </w:r>
      <w:r w:rsidR="003E7D7E">
        <w:rPr>
          <w:rFonts w:ascii="Times New Roman" w:hAnsi="Times New Roman" w:cs="Times New Roman"/>
        </w:rPr>
        <w:t>1.87 x 10</w:t>
      </w:r>
      <w:r w:rsidR="003E7D7E">
        <w:rPr>
          <w:rFonts w:ascii="Times New Roman" w:hAnsi="Times New Roman" w:cs="Times New Roman"/>
          <w:vertAlign w:val="superscript"/>
        </w:rPr>
        <w:t>12</w:t>
      </w:r>
      <w:r w:rsidR="003E7D7E">
        <w:rPr>
          <w:rFonts w:ascii="Times New Roman" w:hAnsi="Times New Roman" w:cs="Times New Roman"/>
        </w:rPr>
        <w:t xml:space="preserve"> molecules cm</w:t>
      </w:r>
      <w:r w:rsidR="003E7D7E" w:rsidRPr="0011566D">
        <w:rPr>
          <w:rFonts w:ascii="Times New Roman" w:hAnsi="Times New Roman" w:cs="Times New Roman"/>
          <w:vertAlign w:val="superscript"/>
        </w:rPr>
        <w:t>-3</w:t>
      </w:r>
      <w:r w:rsidR="003E7D7E">
        <w:rPr>
          <w:rFonts w:ascii="Times New Roman" w:hAnsi="Times New Roman" w:cs="Times New Roman"/>
          <w:vertAlign w:val="superscript"/>
        </w:rPr>
        <w:t xml:space="preserve"> </w:t>
      </w:r>
      <w:r w:rsidR="003E7D7E" w:rsidRPr="00EF5F1D">
        <w:rPr>
          <w:rFonts w:ascii="Times New Roman" w:hAnsi="Times New Roman" w:cs="Times New Roman"/>
        </w:rPr>
        <w:t>of O</w:t>
      </w:r>
      <w:r w:rsidR="003E7D7E" w:rsidRPr="00EF5F1D">
        <w:rPr>
          <w:rFonts w:ascii="Times New Roman" w:hAnsi="Times New Roman" w:cs="Times New Roman"/>
          <w:vertAlign w:val="subscript"/>
        </w:rPr>
        <w:t>3</w:t>
      </w:r>
      <w:r w:rsidR="003E7D7E" w:rsidRPr="00EF5F1D">
        <w:rPr>
          <w:rFonts w:ascii="Times New Roman" w:hAnsi="Times New Roman" w:cs="Times New Roman"/>
        </w:rPr>
        <w:t>.</w:t>
      </w:r>
      <w:r w:rsidR="003E7D7E">
        <w:rPr>
          <w:rFonts w:ascii="Times New Roman" w:hAnsi="Times New Roman" w:cs="Times New Roman"/>
        </w:rPr>
        <w:t xml:space="preserve"> The formulas are only given for the identified peaks. All products in the spectra are detected as clusters with NO</w:t>
      </w:r>
      <w:r w:rsidR="003E7D7E">
        <w:rPr>
          <w:rFonts w:ascii="Times New Roman" w:hAnsi="Times New Roman" w:cs="Times New Roman"/>
          <w:vertAlign w:val="subscript"/>
        </w:rPr>
        <w:t>3</w:t>
      </w:r>
      <w:r w:rsidR="003E7D7E">
        <w:rPr>
          <w:rFonts w:ascii="Times New Roman" w:hAnsi="Times New Roman" w:cs="Times New Roman"/>
        </w:rPr>
        <w:t>-. Background signals have been subtracted from both spectra. The experimental conditions are [naphthalene] = 3.08 × 10</w:t>
      </w:r>
      <w:r w:rsidR="003E7D7E" w:rsidRPr="0011566D">
        <w:rPr>
          <w:rFonts w:ascii="Times New Roman" w:hAnsi="Times New Roman" w:cs="Times New Roman"/>
          <w:vertAlign w:val="superscript"/>
        </w:rPr>
        <w:t>13</w:t>
      </w:r>
      <w:r w:rsidR="003E7D7E">
        <w:rPr>
          <w:rFonts w:ascii="Times New Roman" w:hAnsi="Times New Roman" w:cs="Times New Roman"/>
        </w:rPr>
        <w:t xml:space="preserve"> molecules cm</w:t>
      </w:r>
      <w:r w:rsidR="003E7D7E" w:rsidRPr="0011566D">
        <w:rPr>
          <w:rFonts w:ascii="Times New Roman" w:hAnsi="Times New Roman" w:cs="Times New Roman"/>
          <w:vertAlign w:val="superscript"/>
        </w:rPr>
        <w:t>-3</w:t>
      </w:r>
      <w:r w:rsidR="003E7D7E">
        <w:rPr>
          <w:rFonts w:ascii="Times New Roman" w:hAnsi="Times New Roman" w:cs="Times New Roman"/>
        </w:rPr>
        <w:t xml:space="preserve">, </w:t>
      </w:r>
      <w:bookmarkStart w:id="0" w:name="_Hlk220170214"/>
      <w:r w:rsidR="003E7D7E">
        <w:rPr>
          <w:rFonts w:ascii="Times New Roman" w:hAnsi="Times New Roman" w:cs="Times New Roman"/>
        </w:rPr>
        <w:t>[OH] = 3.90 × 10</w:t>
      </w:r>
      <w:r w:rsidR="003E7D7E" w:rsidRPr="000C0DE4">
        <w:rPr>
          <w:rFonts w:ascii="Times New Roman" w:hAnsi="Times New Roman" w:cs="Times New Roman"/>
          <w:vertAlign w:val="superscript"/>
        </w:rPr>
        <w:t>6</w:t>
      </w:r>
      <w:r w:rsidR="003E7D7E">
        <w:rPr>
          <w:rFonts w:ascii="Times New Roman" w:hAnsi="Times New Roman" w:cs="Times New Roman"/>
        </w:rPr>
        <w:t xml:space="preserve"> molecules cm</w:t>
      </w:r>
      <w:r w:rsidR="003E7D7E" w:rsidRPr="0011566D">
        <w:rPr>
          <w:rFonts w:ascii="Times New Roman" w:hAnsi="Times New Roman" w:cs="Times New Roman"/>
          <w:vertAlign w:val="superscript"/>
        </w:rPr>
        <w:t>-</w:t>
      </w:r>
      <w:bookmarkEnd w:id="0"/>
      <w:r w:rsidR="003E7D7E" w:rsidRPr="0011566D">
        <w:rPr>
          <w:rFonts w:ascii="Times New Roman" w:hAnsi="Times New Roman" w:cs="Times New Roman"/>
          <w:vertAlign w:val="superscript"/>
        </w:rPr>
        <w:t>3</w:t>
      </w:r>
      <w:r w:rsidR="003E7D7E">
        <w:rPr>
          <w:rFonts w:ascii="Times New Roman" w:hAnsi="Times New Roman" w:cs="Times New Roman"/>
        </w:rPr>
        <w:t xml:space="preserve">. </w:t>
      </w:r>
      <w:r w:rsidR="003E7D7E" w:rsidRPr="00F94533">
        <w:rPr>
          <w:rFonts w:ascii="Times New Roman" w:hAnsi="Times New Roman" w:cs="Times New Roman"/>
        </w:rPr>
        <w:t>The</w:t>
      </w:r>
      <w:r w:rsidR="003E7D7E">
        <w:rPr>
          <w:rFonts w:ascii="Times New Roman" w:hAnsi="Times New Roman" w:cs="Times New Roman"/>
        </w:rPr>
        <w:t xml:space="preserve"> reaction time was 1.8 s.</w:t>
      </w:r>
    </w:p>
    <w:p w14:paraId="7139B770" w14:textId="77777777" w:rsidR="002F673D" w:rsidRDefault="002F673D" w:rsidP="00E92559">
      <w:pPr>
        <w:spacing w:line="360" w:lineRule="auto"/>
        <w:jc w:val="both"/>
        <w:rPr>
          <w:rFonts w:ascii="Times New Roman" w:hAnsi="Times New Roman" w:cs="Times New Roman"/>
          <w:b/>
          <w:bCs/>
        </w:rPr>
      </w:pPr>
    </w:p>
    <w:p w14:paraId="4A81CA36" w14:textId="4A332712" w:rsidR="001740DC" w:rsidRDefault="001740DC" w:rsidP="00E92559">
      <w:pPr>
        <w:spacing w:line="360" w:lineRule="auto"/>
        <w:jc w:val="both"/>
        <w:rPr>
          <w:rFonts w:ascii="Times New Roman" w:hAnsi="Times New Roman" w:cs="Times New Roman"/>
          <w:b/>
          <w:bCs/>
        </w:rPr>
      </w:pPr>
      <w:r>
        <w:rPr>
          <w:rFonts w:ascii="Times New Roman" w:hAnsi="Times New Roman" w:cs="Times New Roman"/>
          <w:b/>
          <w:bCs/>
        </w:rPr>
        <w:t xml:space="preserve">                               </w:t>
      </w:r>
      <w:r>
        <w:rPr>
          <w:noProof/>
        </w:rPr>
        <w:drawing>
          <wp:inline distT="0" distB="0" distL="0" distR="0" wp14:anchorId="2C889A0B" wp14:editId="29483311">
            <wp:extent cx="3566924" cy="2781300"/>
            <wp:effectExtent l="0" t="0" r="0" b="0"/>
            <wp:docPr id="2102194256" name="Picture 3" descr="A graph of blue and orange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94256" name="Picture 3" descr="A graph of blue and orange squares&#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66924" cy="2781300"/>
                    </a:xfrm>
                    <a:prstGeom prst="rect">
                      <a:avLst/>
                    </a:prstGeom>
                    <a:noFill/>
                    <a:ln>
                      <a:noFill/>
                    </a:ln>
                  </pic:spPr>
                </pic:pic>
              </a:graphicData>
            </a:graphic>
          </wp:inline>
        </w:drawing>
      </w:r>
    </w:p>
    <w:p w14:paraId="694AD3F5" w14:textId="1C55386D" w:rsidR="002F673D" w:rsidRDefault="001740DC" w:rsidP="003E7D7E">
      <w:pPr>
        <w:spacing w:line="276" w:lineRule="auto"/>
        <w:jc w:val="both"/>
        <w:rPr>
          <w:rFonts w:ascii="Times New Roman" w:hAnsi="Times New Roman" w:cs="Times New Roman"/>
        </w:rPr>
      </w:pPr>
      <w:r w:rsidRPr="00446098">
        <w:rPr>
          <w:rFonts w:ascii="Times New Roman" w:hAnsi="Times New Roman" w:cs="Times New Roman"/>
          <w:b/>
          <w:bCs/>
        </w:rPr>
        <w:t>Figure S</w:t>
      </w:r>
      <w:r w:rsidR="00455FD8">
        <w:rPr>
          <w:rFonts w:ascii="Times New Roman" w:hAnsi="Times New Roman" w:cs="Times New Roman"/>
          <w:b/>
          <w:bCs/>
        </w:rPr>
        <w:t>2</w:t>
      </w:r>
      <w:r w:rsidRPr="007C1076">
        <w:rPr>
          <w:rFonts w:ascii="Times New Roman" w:hAnsi="Times New Roman" w:cs="Times New Roman"/>
        </w:rPr>
        <w:t xml:space="preserve">: </w:t>
      </w:r>
      <w:r w:rsidRPr="00C9372D">
        <w:rPr>
          <w:rStyle w:val="Strong"/>
          <w:rFonts w:ascii="Times New Roman" w:hAnsi="Times New Roman" w:cs="Times New Roman"/>
        </w:rPr>
        <w:t>Relative changes in normalized signal intensities of monomers and dimers formed in the reaction of naphthalene with OH radicals in the absence and presence of ozone.</w:t>
      </w:r>
      <w:r w:rsidRPr="00C962F4">
        <w:rPr>
          <w:rFonts w:ascii="Times New Roman" w:hAnsi="Times New Roman" w:cs="Times New Roman"/>
          <w:b/>
          <w:bCs/>
        </w:rPr>
        <w:t xml:space="preserve"> </w:t>
      </w:r>
      <w:r w:rsidRPr="00C962F4">
        <w:rPr>
          <w:rFonts w:ascii="Times New Roman" w:hAnsi="Times New Roman" w:cs="Times New Roman"/>
        </w:rPr>
        <w:t xml:space="preserve">The reaction </w:t>
      </w:r>
      <w:r w:rsidRPr="00C962F4">
        <w:rPr>
          <w:rFonts w:ascii="Times New Roman" w:hAnsi="Times New Roman" w:cs="Times New Roman"/>
        </w:rPr>
        <w:lastRenderedPageBreak/>
        <w:t>time was</w:t>
      </w:r>
      <w:r w:rsidR="00462457">
        <w:rPr>
          <w:rFonts w:ascii="Times New Roman" w:hAnsi="Times New Roman" w:cs="Times New Roman"/>
        </w:rPr>
        <w:t xml:space="preserve"> </w:t>
      </w:r>
      <w:r>
        <w:rPr>
          <w:rFonts w:ascii="Times New Roman" w:hAnsi="Times New Roman" w:cs="Times New Roman"/>
        </w:rPr>
        <w:t>1.8 seconds</w:t>
      </w:r>
      <w:r w:rsidRPr="00C962F4">
        <w:rPr>
          <w:rFonts w:ascii="Times New Roman" w:hAnsi="Times New Roman" w:cs="Times New Roman"/>
        </w:rPr>
        <w:t xml:space="preserve">. The concentrations of naphthalene and ozone were maintained at </w:t>
      </w:r>
      <w:r>
        <w:rPr>
          <w:rFonts w:ascii="Times New Roman" w:hAnsi="Times New Roman" w:cs="Times New Roman"/>
        </w:rPr>
        <w:t>3.</w:t>
      </w:r>
      <w:r w:rsidR="00266A96">
        <w:rPr>
          <w:rFonts w:ascii="Times New Roman" w:hAnsi="Times New Roman" w:cs="Times New Roman"/>
        </w:rPr>
        <w:t>08</w:t>
      </w:r>
      <w:r>
        <w:rPr>
          <w:rFonts w:ascii="Times New Roman" w:hAnsi="Times New Roman" w:cs="Times New Roman"/>
        </w:rPr>
        <w:t xml:space="preserve"> </w:t>
      </w:r>
      <w:r w:rsidR="00D62F1D">
        <w:rPr>
          <w:rFonts w:ascii="Times New Roman" w:hAnsi="Times New Roman" w:cs="Times New Roman"/>
        </w:rPr>
        <w:t>×</w:t>
      </w:r>
      <w:r>
        <w:rPr>
          <w:rFonts w:ascii="Times New Roman" w:hAnsi="Times New Roman" w:cs="Times New Roman"/>
        </w:rPr>
        <w:t xml:space="preserve"> 10</w:t>
      </w:r>
      <w:r w:rsidRPr="0011566D">
        <w:rPr>
          <w:rFonts w:ascii="Times New Roman" w:hAnsi="Times New Roman" w:cs="Times New Roman"/>
          <w:vertAlign w:val="superscript"/>
        </w:rPr>
        <w:t>13</w:t>
      </w:r>
      <w:r>
        <w:rPr>
          <w:rFonts w:ascii="Times New Roman" w:hAnsi="Times New Roman" w:cs="Times New Roman"/>
        </w:rPr>
        <w:t xml:space="preserve"> molecules cm</w:t>
      </w:r>
      <w:r>
        <w:rPr>
          <w:rFonts w:ascii="Times New Roman" w:hAnsi="Times New Roman" w:cs="Times New Roman"/>
          <w:vertAlign w:val="superscript"/>
        </w:rPr>
        <w:t>-3</w:t>
      </w:r>
      <w:r>
        <w:rPr>
          <w:rFonts w:ascii="Times New Roman" w:hAnsi="Times New Roman" w:cs="Times New Roman"/>
        </w:rPr>
        <w:t xml:space="preserve"> and 1.</w:t>
      </w:r>
      <w:r w:rsidR="00810976">
        <w:rPr>
          <w:rFonts w:ascii="Times New Roman" w:hAnsi="Times New Roman" w:cs="Times New Roman"/>
        </w:rPr>
        <w:t>88</w:t>
      </w:r>
      <w:r>
        <w:rPr>
          <w:rFonts w:ascii="Times New Roman" w:hAnsi="Times New Roman" w:cs="Times New Roman"/>
        </w:rPr>
        <w:t xml:space="preserve"> </w:t>
      </w:r>
      <w:r w:rsidR="00D62F1D">
        <w:rPr>
          <w:rFonts w:ascii="Times New Roman" w:hAnsi="Times New Roman" w:cs="Times New Roman"/>
        </w:rPr>
        <w:t>×</w:t>
      </w:r>
      <w:r>
        <w:rPr>
          <w:rFonts w:ascii="Times New Roman" w:hAnsi="Times New Roman" w:cs="Times New Roman"/>
        </w:rPr>
        <w:t xml:space="preserve"> 10</w:t>
      </w:r>
      <w:r w:rsidRPr="0011566D">
        <w:rPr>
          <w:rFonts w:ascii="Times New Roman" w:hAnsi="Times New Roman" w:cs="Times New Roman"/>
          <w:vertAlign w:val="superscript"/>
        </w:rPr>
        <w:t>1</w:t>
      </w:r>
      <w:r>
        <w:rPr>
          <w:rFonts w:ascii="Times New Roman" w:hAnsi="Times New Roman" w:cs="Times New Roman"/>
          <w:vertAlign w:val="superscript"/>
        </w:rPr>
        <w:t>2</w:t>
      </w:r>
      <w:r>
        <w:rPr>
          <w:rFonts w:ascii="Times New Roman" w:hAnsi="Times New Roman" w:cs="Times New Roman"/>
        </w:rPr>
        <w:t xml:space="preserve"> molecules cm</w:t>
      </w:r>
      <w:r>
        <w:rPr>
          <w:rFonts w:ascii="Times New Roman" w:hAnsi="Times New Roman" w:cs="Times New Roman"/>
          <w:vertAlign w:val="superscript"/>
        </w:rPr>
        <w:t>-3</w:t>
      </w:r>
      <w:r>
        <w:rPr>
          <w:rFonts w:ascii="Times New Roman" w:hAnsi="Times New Roman" w:cs="Times New Roman"/>
        </w:rPr>
        <w:t>, respectively.</w:t>
      </w:r>
    </w:p>
    <w:p w14:paraId="3591C34F" w14:textId="77777777" w:rsidR="003E7D7E" w:rsidRPr="003E7D7E" w:rsidRDefault="003E7D7E" w:rsidP="003E7D7E">
      <w:pPr>
        <w:spacing w:line="276" w:lineRule="auto"/>
        <w:jc w:val="both"/>
        <w:rPr>
          <w:rFonts w:ascii="Times New Roman" w:hAnsi="Times New Roman" w:cs="Times New Roman"/>
        </w:rPr>
      </w:pPr>
    </w:p>
    <w:p w14:paraId="68B3294D" w14:textId="4E3F3115" w:rsidR="009D1A6E" w:rsidRPr="009D1A6E" w:rsidRDefault="002A43E4" w:rsidP="00E92559">
      <w:pPr>
        <w:spacing w:line="360" w:lineRule="auto"/>
        <w:jc w:val="both"/>
        <w:rPr>
          <w:rFonts w:ascii="Times New Roman" w:hAnsi="Times New Roman" w:cs="Times New Roman"/>
          <w:b/>
          <w:bCs/>
        </w:rPr>
      </w:pPr>
      <w:r>
        <w:rPr>
          <w:rFonts w:ascii="Times New Roman" w:hAnsi="Times New Roman" w:cs="Times New Roman"/>
          <w:b/>
          <w:bCs/>
        </w:rPr>
        <w:t xml:space="preserve">S2. </w:t>
      </w:r>
      <w:r w:rsidR="009D1A6E" w:rsidRPr="009D1A6E">
        <w:rPr>
          <w:rFonts w:ascii="Times New Roman" w:hAnsi="Times New Roman" w:cs="Times New Roman"/>
          <w:b/>
          <w:bCs/>
        </w:rPr>
        <w:t>Sub-seconds time scale experiments for naphthalene oxidation.</w:t>
      </w:r>
    </w:p>
    <w:p w14:paraId="05851A96" w14:textId="1BAED276" w:rsidR="004327CC" w:rsidRPr="00D45132" w:rsidRDefault="00D45132" w:rsidP="00702A2E">
      <w:pPr>
        <w:spacing w:line="276" w:lineRule="auto"/>
        <w:jc w:val="both"/>
        <w:rPr>
          <w:rFonts w:ascii="Times New Roman" w:hAnsi="Times New Roman" w:cs="Times New Roman"/>
        </w:rPr>
      </w:pPr>
      <w:r>
        <w:rPr>
          <w:rFonts w:ascii="Times New Roman" w:hAnsi="Times New Roman" w:cs="Times New Roman"/>
        </w:rPr>
        <w:t>T</w:t>
      </w:r>
      <w:r w:rsidRPr="00D45132">
        <w:rPr>
          <w:rFonts w:ascii="Times New Roman" w:hAnsi="Times New Roman" w:cs="Times New Roman"/>
        </w:rPr>
        <w:t>he oxidation of naphthalene was investigated at residence times of 6</w:t>
      </w:r>
      <w:r w:rsidR="0075663B">
        <w:rPr>
          <w:rFonts w:ascii="Times New Roman" w:hAnsi="Times New Roman" w:cs="Times New Roman"/>
        </w:rPr>
        <w:t>20</w:t>
      </w:r>
      <w:r w:rsidRPr="00D45132">
        <w:rPr>
          <w:rFonts w:ascii="Times New Roman" w:hAnsi="Times New Roman" w:cs="Times New Roman"/>
        </w:rPr>
        <w:t xml:space="preserve"> ms and </w:t>
      </w:r>
      <w:r>
        <w:rPr>
          <w:rFonts w:ascii="Times New Roman" w:hAnsi="Times New Roman" w:cs="Times New Roman"/>
        </w:rPr>
        <w:t>890</w:t>
      </w:r>
      <w:r w:rsidRPr="00D45132">
        <w:rPr>
          <w:rFonts w:ascii="Times New Roman" w:hAnsi="Times New Roman" w:cs="Times New Roman"/>
        </w:rPr>
        <w:t xml:space="preserve"> </w:t>
      </w:r>
      <w:proofErr w:type="spellStart"/>
      <w:r w:rsidRPr="00D45132">
        <w:rPr>
          <w:rFonts w:ascii="Times New Roman" w:hAnsi="Times New Roman" w:cs="Times New Roman"/>
        </w:rPr>
        <w:t>ms.</w:t>
      </w:r>
      <w:proofErr w:type="spellEnd"/>
      <w:r w:rsidRPr="00D45132">
        <w:rPr>
          <w:rFonts w:ascii="Times New Roman" w:hAnsi="Times New Roman" w:cs="Times New Roman"/>
        </w:rPr>
        <w:t xml:space="preserve"> </w:t>
      </w:r>
      <w:r w:rsidR="003156F0">
        <w:rPr>
          <w:rFonts w:ascii="Times New Roman" w:hAnsi="Times New Roman" w:cs="Times New Roman"/>
        </w:rPr>
        <w:t>The r</w:t>
      </w:r>
      <w:r w:rsidRPr="00D45132">
        <w:rPr>
          <w:rFonts w:ascii="Times New Roman" w:hAnsi="Times New Roman" w:cs="Times New Roman"/>
        </w:rPr>
        <w:t xml:space="preserve">esidence time control was achieved by inserting an injector constructed from a 6 mm </w:t>
      </w:r>
      <w:proofErr w:type="spellStart"/>
      <w:r w:rsidR="003156F0">
        <w:rPr>
          <w:rFonts w:ascii="Times New Roman" w:hAnsi="Times New Roman" w:cs="Times New Roman"/>
        </w:rPr>
        <w:t>silcoinert</w:t>
      </w:r>
      <w:proofErr w:type="spellEnd"/>
      <w:r w:rsidR="003156F0">
        <w:rPr>
          <w:rFonts w:ascii="Times New Roman" w:hAnsi="Times New Roman" w:cs="Times New Roman"/>
        </w:rPr>
        <w:t xml:space="preserve"> </w:t>
      </w:r>
      <w:r w:rsidRPr="00D45132">
        <w:rPr>
          <w:rFonts w:ascii="Times New Roman" w:hAnsi="Times New Roman" w:cs="Times New Roman"/>
        </w:rPr>
        <w:t>-coated stainless steel tube into the flow reactor. The injector was positioned downstream of the main flow, at a fixed distance from the pinhole, to introduce the organic precursors. Figur</w:t>
      </w:r>
      <w:r w:rsidR="008F13A2">
        <w:rPr>
          <w:rFonts w:ascii="Times New Roman" w:hAnsi="Times New Roman" w:cs="Times New Roman"/>
        </w:rPr>
        <w:t>es S</w:t>
      </w:r>
      <w:r w:rsidR="0079494D">
        <w:rPr>
          <w:rFonts w:ascii="Times New Roman" w:hAnsi="Times New Roman" w:cs="Times New Roman"/>
        </w:rPr>
        <w:t>4</w:t>
      </w:r>
      <w:r w:rsidR="008F13A2">
        <w:rPr>
          <w:rFonts w:ascii="Times New Roman" w:hAnsi="Times New Roman" w:cs="Times New Roman"/>
        </w:rPr>
        <w:t xml:space="preserve"> and S</w:t>
      </w:r>
      <w:r w:rsidR="0079494D">
        <w:rPr>
          <w:rFonts w:ascii="Times New Roman" w:hAnsi="Times New Roman" w:cs="Times New Roman"/>
        </w:rPr>
        <w:t>5</w:t>
      </w:r>
      <w:r w:rsidRPr="00D45132">
        <w:rPr>
          <w:rFonts w:ascii="Times New Roman" w:hAnsi="Times New Roman" w:cs="Times New Roman"/>
        </w:rPr>
        <w:t xml:space="preserve"> present the mass spectra obtained from the reaction of naphthalene with OH radicals in the absence and presence of ozone</w:t>
      </w:r>
      <w:r w:rsidR="008F13A2">
        <w:rPr>
          <w:rFonts w:ascii="Times New Roman" w:hAnsi="Times New Roman" w:cs="Times New Roman"/>
        </w:rPr>
        <w:t xml:space="preserve"> at 890 and 6</w:t>
      </w:r>
      <w:r w:rsidR="0075663B">
        <w:rPr>
          <w:rFonts w:ascii="Times New Roman" w:hAnsi="Times New Roman" w:cs="Times New Roman"/>
        </w:rPr>
        <w:t>20</w:t>
      </w:r>
      <w:r w:rsidR="008F13A2">
        <w:rPr>
          <w:rFonts w:ascii="Times New Roman" w:hAnsi="Times New Roman" w:cs="Times New Roman"/>
        </w:rPr>
        <w:t xml:space="preserve"> ms respectively</w:t>
      </w:r>
      <w:r w:rsidRPr="00D45132">
        <w:rPr>
          <w:rFonts w:ascii="Times New Roman" w:hAnsi="Times New Roman" w:cs="Times New Roman"/>
        </w:rPr>
        <w:t xml:space="preserve">. </w:t>
      </w:r>
    </w:p>
    <w:p w14:paraId="40B4C7D4" w14:textId="06447432" w:rsidR="004327CC" w:rsidRDefault="00231AAD" w:rsidP="00702A2E">
      <w:pPr>
        <w:spacing w:line="276" w:lineRule="auto"/>
        <w:jc w:val="both"/>
        <w:rPr>
          <w:rFonts w:ascii="Times New Roman" w:hAnsi="Times New Roman" w:cs="Times New Roman"/>
        </w:rPr>
      </w:pPr>
      <w:r>
        <w:rPr>
          <w:rFonts w:ascii="Times New Roman" w:hAnsi="Times New Roman" w:cs="Times New Roman"/>
        </w:rPr>
        <w:t xml:space="preserve">At </w:t>
      </w:r>
      <w:r w:rsidR="004327CC">
        <w:rPr>
          <w:rFonts w:ascii="Times New Roman" w:hAnsi="Times New Roman" w:cs="Times New Roman"/>
        </w:rPr>
        <w:t xml:space="preserve">890 </w:t>
      </w:r>
      <w:r>
        <w:rPr>
          <w:rFonts w:ascii="Times New Roman" w:hAnsi="Times New Roman" w:cs="Times New Roman"/>
        </w:rPr>
        <w:t>m</w:t>
      </w:r>
      <w:r w:rsidR="004327CC">
        <w:rPr>
          <w:rFonts w:ascii="Times New Roman" w:hAnsi="Times New Roman" w:cs="Times New Roman"/>
        </w:rPr>
        <w:t xml:space="preserve">s </w:t>
      </w:r>
      <w:r>
        <w:rPr>
          <w:rFonts w:ascii="Times New Roman" w:hAnsi="Times New Roman" w:cs="Times New Roman"/>
        </w:rPr>
        <w:t>reaction time, the signal intensity o</w:t>
      </w:r>
      <w:r w:rsidR="004327CC">
        <w:rPr>
          <w:rFonts w:ascii="Times New Roman" w:hAnsi="Times New Roman" w:cs="Times New Roman"/>
        </w:rPr>
        <w:t>f the monomers was observed to be increased by nearly ten times in the presence of ozone. The signal intensity of dimers were almost linear and showed a negli</w:t>
      </w:r>
      <w:r w:rsidR="00E01C67">
        <w:rPr>
          <w:rFonts w:ascii="Times New Roman" w:hAnsi="Times New Roman" w:cs="Times New Roman"/>
        </w:rPr>
        <w:t>gi</w:t>
      </w:r>
      <w:r w:rsidR="004327CC">
        <w:rPr>
          <w:rFonts w:ascii="Times New Roman" w:hAnsi="Times New Roman" w:cs="Times New Roman"/>
        </w:rPr>
        <w:t xml:space="preserve">ble increase in the intensity. The bar plot showing the increase in the signal intensities of monomers and dimers are shown in Figure </w:t>
      </w:r>
      <w:r w:rsidR="008725F9">
        <w:rPr>
          <w:rFonts w:ascii="Times New Roman" w:hAnsi="Times New Roman" w:cs="Times New Roman"/>
        </w:rPr>
        <w:t>S</w:t>
      </w:r>
      <w:r w:rsidR="0079494D">
        <w:rPr>
          <w:rFonts w:ascii="Times New Roman" w:hAnsi="Times New Roman" w:cs="Times New Roman"/>
        </w:rPr>
        <w:t>3</w:t>
      </w:r>
      <w:r w:rsidR="004327CC">
        <w:rPr>
          <w:rFonts w:ascii="Times New Roman" w:hAnsi="Times New Roman" w:cs="Times New Roman"/>
        </w:rPr>
        <w:t>.</w:t>
      </w:r>
    </w:p>
    <w:p w14:paraId="25A007BB" w14:textId="14155A88" w:rsidR="00CF3758" w:rsidRDefault="009D6C41" w:rsidP="00E92559">
      <w:pPr>
        <w:spacing w:line="360" w:lineRule="auto"/>
        <w:jc w:val="both"/>
        <w:rPr>
          <w:rFonts w:ascii="Times New Roman" w:hAnsi="Times New Roman" w:cs="Times New Roman"/>
        </w:rPr>
      </w:pPr>
      <w:r>
        <w:rPr>
          <w:rFonts w:ascii="Times New Roman" w:hAnsi="Times New Roman" w:cs="Times New Roman"/>
        </w:rPr>
        <w:t xml:space="preserve">                 </w:t>
      </w:r>
      <w:r>
        <w:rPr>
          <w:noProof/>
        </w:rPr>
        <w:drawing>
          <wp:inline distT="0" distB="0" distL="0" distR="0" wp14:anchorId="670083D3" wp14:editId="6BF2060D">
            <wp:extent cx="3968151" cy="2512957"/>
            <wp:effectExtent l="0" t="0" r="0" b="1905"/>
            <wp:docPr id="1773866837" name="Picture 4" descr="A graph of a graph showing the increase of a number of ti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66837" name="Picture 4" descr="A graph of a graph showing the increase of a number of times&#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75543" cy="2517638"/>
                    </a:xfrm>
                    <a:prstGeom prst="rect">
                      <a:avLst/>
                    </a:prstGeom>
                    <a:noFill/>
                    <a:ln>
                      <a:noFill/>
                    </a:ln>
                  </pic:spPr>
                </pic:pic>
              </a:graphicData>
            </a:graphic>
          </wp:inline>
        </w:drawing>
      </w:r>
    </w:p>
    <w:p w14:paraId="24BF8CF2" w14:textId="7612FA13" w:rsidR="009D6C41" w:rsidRDefault="009D6C41" w:rsidP="009D6C41">
      <w:pPr>
        <w:spacing w:line="276" w:lineRule="auto"/>
        <w:jc w:val="both"/>
        <w:rPr>
          <w:rFonts w:ascii="Times New Roman" w:hAnsi="Times New Roman" w:cs="Times New Roman"/>
        </w:rPr>
      </w:pPr>
      <w:r w:rsidRPr="00446098">
        <w:rPr>
          <w:rFonts w:ascii="Times New Roman" w:hAnsi="Times New Roman" w:cs="Times New Roman"/>
          <w:b/>
          <w:bCs/>
        </w:rPr>
        <w:t>Figure S</w:t>
      </w:r>
      <w:r w:rsidR="0079494D">
        <w:rPr>
          <w:rFonts w:ascii="Times New Roman" w:hAnsi="Times New Roman" w:cs="Times New Roman"/>
          <w:b/>
          <w:bCs/>
        </w:rPr>
        <w:t>3</w:t>
      </w:r>
      <w:r w:rsidRPr="007C1076">
        <w:rPr>
          <w:rFonts w:ascii="Times New Roman" w:hAnsi="Times New Roman" w:cs="Times New Roman"/>
        </w:rPr>
        <w:t xml:space="preserve">: </w:t>
      </w:r>
      <w:r w:rsidRPr="00C9372D">
        <w:rPr>
          <w:rStyle w:val="Strong"/>
          <w:rFonts w:ascii="Times New Roman" w:hAnsi="Times New Roman" w:cs="Times New Roman"/>
        </w:rPr>
        <w:t>Relative changes in normalized signal intensities of monomers and dimers formed in the reaction of naphthalene with OH radicals in the absence and presence of ozone.</w:t>
      </w:r>
      <w:r w:rsidRPr="00C962F4">
        <w:rPr>
          <w:rFonts w:ascii="Times New Roman" w:hAnsi="Times New Roman" w:cs="Times New Roman"/>
          <w:b/>
          <w:bCs/>
        </w:rPr>
        <w:t xml:space="preserve"> </w:t>
      </w:r>
      <w:r w:rsidRPr="00C962F4">
        <w:rPr>
          <w:rFonts w:ascii="Times New Roman" w:hAnsi="Times New Roman" w:cs="Times New Roman"/>
        </w:rPr>
        <w:t>The reaction time was</w:t>
      </w:r>
      <w:r>
        <w:rPr>
          <w:rFonts w:ascii="Times New Roman" w:hAnsi="Times New Roman" w:cs="Times New Roman"/>
        </w:rPr>
        <w:t xml:space="preserve"> 890 milliseconds</w:t>
      </w:r>
      <w:r w:rsidRPr="00C962F4">
        <w:rPr>
          <w:rFonts w:ascii="Times New Roman" w:hAnsi="Times New Roman" w:cs="Times New Roman"/>
        </w:rPr>
        <w:t xml:space="preserve">. The concentrations of naphthalene and ozone were maintained at </w:t>
      </w:r>
      <w:r>
        <w:rPr>
          <w:rFonts w:ascii="Times New Roman" w:hAnsi="Times New Roman" w:cs="Times New Roman"/>
        </w:rPr>
        <w:t xml:space="preserve">6.22 </w:t>
      </w:r>
      <w:r w:rsidR="00D62F1D">
        <w:rPr>
          <w:rFonts w:ascii="Times New Roman" w:hAnsi="Times New Roman" w:cs="Times New Roman"/>
        </w:rPr>
        <w:t>×</w:t>
      </w:r>
      <w:r>
        <w:rPr>
          <w:rFonts w:ascii="Times New Roman" w:hAnsi="Times New Roman" w:cs="Times New Roman"/>
        </w:rPr>
        <w:t xml:space="preserve"> 10</w:t>
      </w:r>
      <w:r w:rsidRPr="0011566D">
        <w:rPr>
          <w:rFonts w:ascii="Times New Roman" w:hAnsi="Times New Roman" w:cs="Times New Roman"/>
          <w:vertAlign w:val="superscript"/>
        </w:rPr>
        <w:t>13</w:t>
      </w:r>
      <w:r>
        <w:rPr>
          <w:rFonts w:ascii="Times New Roman" w:hAnsi="Times New Roman" w:cs="Times New Roman"/>
        </w:rPr>
        <w:t xml:space="preserve"> molecules cm</w:t>
      </w:r>
      <w:r>
        <w:rPr>
          <w:rFonts w:ascii="Times New Roman" w:hAnsi="Times New Roman" w:cs="Times New Roman"/>
          <w:vertAlign w:val="superscript"/>
        </w:rPr>
        <w:t>-3</w:t>
      </w:r>
      <w:r>
        <w:rPr>
          <w:rFonts w:ascii="Times New Roman" w:hAnsi="Times New Roman" w:cs="Times New Roman"/>
        </w:rPr>
        <w:t xml:space="preserve"> and 1.90 </w:t>
      </w:r>
      <w:r w:rsidR="00D62F1D">
        <w:rPr>
          <w:rFonts w:ascii="Times New Roman" w:hAnsi="Times New Roman" w:cs="Times New Roman"/>
        </w:rPr>
        <w:t>×</w:t>
      </w:r>
      <w:r>
        <w:rPr>
          <w:rFonts w:ascii="Times New Roman" w:hAnsi="Times New Roman" w:cs="Times New Roman"/>
        </w:rPr>
        <w:t xml:space="preserve"> 10</w:t>
      </w:r>
      <w:r w:rsidRPr="0011566D">
        <w:rPr>
          <w:rFonts w:ascii="Times New Roman" w:hAnsi="Times New Roman" w:cs="Times New Roman"/>
          <w:vertAlign w:val="superscript"/>
        </w:rPr>
        <w:t>1</w:t>
      </w:r>
      <w:r>
        <w:rPr>
          <w:rFonts w:ascii="Times New Roman" w:hAnsi="Times New Roman" w:cs="Times New Roman"/>
          <w:vertAlign w:val="superscript"/>
        </w:rPr>
        <w:t>2</w:t>
      </w:r>
      <w:r>
        <w:rPr>
          <w:rFonts w:ascii="Times New Roman" w:hAnsi="Times New Roman" w:cs="Times New Roman"/>
        </w:rPr>
        <w:t xml:space="preserve"> molecules cm</w:t>
      </w:r>
      <w:r>
        <w:rPr>
          <w:rFonts w:ascii="Times New Roman" w:hAnsi="Times New Roman" w:cs="Times New Roman"/>
          <w:vertAlign w:val="superscript"/>
        </w:rPr>
        <w:t>-3</w:t>
      </w:r>
      <w:r>
        <w:rPr>
          <w:rFonts w:ascii="Times New Roman" w:hAnsi="Times New Roman" w:cs="Times New Roman"/>
        </w:rPr>
        <w:t>, respectively.</w:t>
      </w:r>
    </w:p>
    <w:p w14:paraId="4A531748" w14:textId="77777777" w:rsidR="009D6C41" w:rsidRDefault="009D6C41" w:rsidP="00E92559">
      <w:pPr>
        <w:spacing w:line="360" w:lineRule="auto"/>
        <w:jc w:val="both"/>
        <w:rPr>
          <w:rFonts w:ascii="Times New Roman" w:hAnsi="Times New Roman" w:cs="Times New Roman"/>
        </w:rPr>
      </w:pPr>
    </w:p>
    <w:p w14:paraId="6F396A47" w14:textId="048F8164" w:rsidR="00CF3758" w:rsidRDefault="008946D6" w:rsidP="00E92559">
      <w:pPr>
        <w:spacing w:line="36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10637B6C" wp14:editId="577E3C74">
            <wp:extent cx="6161153" cy="3105150"/>
            <wp:effectExtent l="0" t="0" r="0" b="0"/>
            <wp:docPr id="711243564" name="Picture 1" descr="A graph of chemical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243564" name="Picture 1" descr="A graph of chemical reaction&#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68425" cy="3108815"/>
                    </a:xfrm>
                    <a:prstGeom prst="rect">
                      <a:avLst/>
                    </a:prstGeom>
                  </pic:spPr>
                </pic:pic>
              </a:graphicData>
            </a:graphic>
          </wp:inline>
        </w:drawing>
      </w:r>
    </w:p>
    <w:p w14:paraId="09E3179C" w14:textId="04538115" w:rsidR="00D478DD" w:rsidRDefault="00530EBE" w:rsidP="00287B2E">
      <w:pPr>
        <w:spacing w:line="276" w:lineRule="auto"/>
        <w:jc w:val="both"/>
        <w:rPr>
          <w:rFonts w:ascii="Times New Roman" w:hAnsi="Times New Roman" w:cs="Times New Roman"/>
        </w:rPr>
      </w:pPr>
      <w:r w:rsidRPr="00530EBE">
        <w:rPr>
          <w:rFonts w:ascii="Times New Roman" w:hAnsi="Times New Roman" w:cs="Times New Roman"/>
          <w:b/>
          <w:bCs/>
        </w:rPr>
        <w:t>Figure S</w:t>
      </w:r>
      <w:r w:rsidR="0079494D">
        <w:rPr>
          <w:rFonts w:ascii="Times New Roman" w:hAnsi="Times New Roman" w:cs="Times New Roman"/>
          <w:b/>
          <w:bCs/>
        </w:rPr>
        <w:t>4</w:t>
      </w:r>
      <w:r>
        <w:rPr>
          <w:rFonts w:ascii="Times New Roman" w:hAnsi="Times New Roman" w:cs="Times New Roman"/>
        </w:rPr>
        <w:t xml:space="preserve">. </w:t>
      </w:r>
      <w:r w:rsidR="00D478DD" w:rsidRPr="00C9372D">
        <w:rPr>
          <w:rFonts w:ascii="Times New Roman" w:hAnsi="Times New Roman" w:cs="Times New Roman"/>
          <w:b/>
          <w:bCs/>
        </w:rPr>
        <w:t xml:space="preserve">Normalized mass spectra </w:t>
      </w:r>
      <w:r w:rsidR="000D0D1D" w:rsidRPr="00C9372D">
        <w:rPr>
          <w:rFonts w:ascii="Times New Roman" w:hAnsi="Times New Roman" w:cs="Times New Roman"/>
          <w:b/>
          <w:bCs/>
        </w:rPr>
        <w:t xml:space="preserve">obtained </w:t>
      </w:r>
      <w:r w:rsidR="00D478DD" w:rsidRPr="00C9372D">
        <w:rPr>
          <w:rFonts w:ascii="Times New Roman" w:hAnsi="Times New Roman" w:cs="Times New Roman"/>
          <w:b/>
          <w:bCs/>
        </w:rPr>
        <w:t>from the OH-initiated oxidation of naphthalene (C</w:t>
      </w:r>
      <w:r w:rsidR="00D478DD" w:rsidRPr="00C9372D">
        <w:rPr>
          <w:rFonts w:ascii="Times New Roman" w:hAnsi="Times New Roman" w:cs="Times New Roman"/>
          <w:b/>
          <w:bCs/>
          <w:vertAlign w:val="subscript"/>
        </w:rPr>
        <w:t>10</w:t>
      </w:r>
      <w:r w:rsidR="00D478DD" w:rsidRPr="00C9372D">
        <w:rPr>
          <w:rFonts w:ascii="Times New Roman" w:hAnsi="Times New Roman" w:cs="Times New Roman"/>
          <w:b/>
          <w:bCs/>
        </w:rPr>
        <w:t>H</w:t>
      </w:r>
      <w:r w:rsidR="00D478DD" w:rsidRPr="00C9372D">
        <w:rPr>
          <w:rFonts w:ascii="Times New Roman" w:hAnsi="Times New Roman" w:cs="Times New Roman"/>
          <w:b/>
          <w:bCs/>
          <w:vertAlign w:val="subscript"/>
        </w:rPr>
        <w:t>8</w:t>
      </w:r>
      <w:r w:rsidR="00D478DD" w:rsidRPr="00C9372D">
        <w:rPr>
          <w:rFonts w:ascii="Times New Roman" w:hAnsi="Times New Roman" w:cs="Times New Roman"/>
          <w:b/>
          <w:bCs/>
        </w:rPr>
        <w:t xml:space="preserve">) (A) in the absence of ozone and (C) in the presence </w:t>
      </w:r>
      <w:r w:rsidR="00D478DD" w:rsidRPr="008B4F2B">
        <w:rPr>
          <w:rFonts w:ascii="Times New Roman" w:hAnsi="Times New Roman" w:cs="Times New Roman"/>
          <w:b/>
          <w:bCs/>
        </w:rPr>
        <w:t xml:space="preserve">of </w:t>
      </w:r>
      <w:r w:rsidR="008B4F2B" w:rsidRPr="008B4F2B">
        <w:rPr>
          <w:rFonts w:ascii="Times New Roman" w:hAnsi="Times New Roman" w:cs="Times New Roman"/>
          <w:b/>
          <w:bCs/>
        </w:rPr>
        <w:t>1.82 × 10</w:t>
      </w:r>
      <w:r w:rsidR="008B4F2B" w:rsidRPr="008B4F2B">
        <w:rPr>
          <w:rFonts w:ascii="Times New Roman" w:hAnsi="Times New Roman" w:cs="Times New Roman"/>
          <w:b/>
          <w:bCs/>
          <w:vertAlign w:val="superscript"/>
        </w:rPr>
        <w:t>12</w:t>
      </w:r>
      <w:r w:rsidR="008B4F2B" w:rsidRPr="008B4F2B">
        <w:rPr>
          <w:rFonts w:ascii="Times New Roman" w:hAnsi="Times New Roman" w:cs="Times New Roman"/>
          <w:b/>
          <w:bCs/>
        </w:rPr>
        <w:t xml:space="preserve"> molecules cm</w:t>
      </w:r>
      <w:r w:rsidR="008B4F2B" w:rsidRPr="008B4F2B">
        <w:rPr>
          <w:rFonts w:ascii="Times New Roman" w:hAnsi="Times New Roman" w:cs="Times New Roman"/>
          <w:b/>
          <w:bCs/>
          <w:vertAlign w:val="superscript"/>
        </w:rPr>
        <w:t xml:space="preserve">-3 </w:t>
      </w:r>
      <w:r w:rsidR="00D478DD" w:rsidRPr="008B4F2B">
        <w:rPr>
          <w:rFonts w:ascii="Times New Roman" w:hAnsi="Times New Roman" w:cs="Times New Roman"/>
          <w:b/>
          <w:bCs/>
        </w:rPr>
        <w:t>O</w:t>
      </w:r>
      <w:r w:rsidR="00D478DD" w:rsidRPr="008B4F2B">
        <w:rPr>
          <w:rFonts w:ascii="Times New Roman" w:hAnsi="Times New Roman" w:cs="Times New Roman"/>
          <w:b/>
          <w:bCs/>
          <w:vertAlign w:val="subscript"/>
        </w:rPr>
        <w:t>3</w:t>
      </w:r>
      <w:r w:rsidR="00D478DD" w:rsidRPr="00C9372D">
        <w:rPr>
          <w:rFonts w:ascii="Times New Roman" w:hAnsi="Times New Roman" w:cs="Times New Roman"/>
          <w:b/>
          <w:bCs/>
        </w:rPr>
        <w:t xml:space="preserve"> at a residence time of 890 </w:t>
      </w:r>
      <w:proofErr w:type="spellStart"/>
      <w:r w:rsidR="00D478DD" w:rsidRPr="00C9372D">
        <w:rPr>
          <w:rFonts w:ascii="Times New Roman" w:hAnsi="Times New Roman" w:cs="Times New Roman"/>
          <w:b/>
          <w:bCs/>
        </w:rPr>
        <w:t>ms.</w:t>
      </w:r>
      <w:proofErr w:type="spellEnd"/>
      <w:r w:rsidR="00D478DD" w:rsidRPr="00D478DD">
        <w:rPr>
          <w:rFonts w:ascii="Times New Roman" w:hAnsi="Times New Roman" w:cs="Times New Roman"/>
        </w:rPr>
        <w:t xml:space="preserve"> Panel (</w:t>
      </w:r>
      <w:r w:rsidR="00D478DD">
        <w:rPr>
          <w:rFonts w:ascii="Times New Roman" w:hAnsi="Times New Roman" w:cs="Times New Roman"/>
        </w:rPr>
        <w:t>B</w:t>
      </w:r>
      <w:r w:rsidR="00D478DD" w:rsidRPr="00D478DD">
        <w:rPr>
          <w:rFonts w:ascii="Times New Roman" w:hAnsi="Times New Roman" w:cs="Times New Roman"/>
        </w:rPr>
        <w:t xml:space="preserve">) shows a magnified view of the normalized signal at m/z corresponding to </w:t>
      </w:r>
      <w:r w:rsidR="00D478DD">
        <w:rPr>
          <w:rFonts w:ascii="Times New Roman" w:hAnsi="Times New Roman" w:cs="Times New Roman"/>
        </w:rPr>
        <w:t>C</w:t>
      </w:r>
      <w:r w:rsidR="00D478DD" w:rsidRPr="00530EBE">
        <w:rPr>
          <w:rFonts w:ascii="Times New Roman" w:hAnsi="Times New Roman" w:cs="Times New Roman"/>
          <w:vertAlign w:val="subscript"/>
        </w:rPr>
        <w:t>10</w:t>
      </w:r>
      <w:r w:rsidR="00D478DD">
        <w:rPr>
          <w:rFonts w:ascii="Times New Roman" w:hAnsi="Times New Roman" w:cs="Times New Roman"/>
        </w:rPr>
        <w:t>H</w:t>
      </w:r>
      <w:r w:rsidR="00D478DD" w:rsidRPr="00530EBE">
        <w:rPr>
          <w:rFonts w:ascii="Times New Roman" w:hAnsi="Times New Roman" w:cs="Times New Roman"/>
          <w:vertAlign w:val="subscript"/>
        </w:rPr>
        <w:t>9</w:t>
      </w:r>
      <w:r w:rsidR="00D478DD">
        <w:rPr>
          <w:rFonts w:ascii="Times New Roman" w:hAnsi="Times New Roman" w:cs="Times New Roman"/>
        </w:rPr>
        <w:t>O</w:t>
      </w:r>
      <w:r w:rsidR="00D478DD" w:rsidRPr="00530EBE">
        <w:rPr>
          <w:rFonts w:ascii="Times New Roman" w:hAnsi="Times New Roman" w:cs="Times New Roman"/>
          <w:vertAlign w:val="subscript"/>
        </w:rPr>
        <w:t>9</w:t>
      </w:r>
      <w:r w:rsidR="00D478DD" w:rsidRPr="00D478DD">
        <w:rPr>
          <w:rFonts w:ascii="Times New Roman" w:hAnsi="Times New Roman" w:cs="Times New Roman"/>
        </w:rPr>
        <w:t xml:space="preserve"> observed in the absence of ozone. These spectra were obtained at a naphthalene concentration of </w:t>
      </w:r>
      <w:r w:rsidR="00D478DD">
        <w:rPr>
          <w:rFonts w:ascii="Times New Roman" w:hAnsi="Times New Roman" w:cs="Times New Roman"/>
        </w:rPr>
        <w:t xml:space="preserve">6.4 </w:t>
      </w:r>
      <w:r w:rsidR="00D62F1D">
        <w:rPr>
          <w:rFonts w:ascii="Times New Roman" w:hAnsi="Times New Roman" w:cs="Times New Roman"/>
        </w:rPr>
        <w:t>×</w:t>
      </w:r>
      <w:r w:rsidR="00D478DD">
        <w:rPr>
          <w:rFonts w:ascii="Times New Roman" w:hAnsi="Times New Roman" w:cs="Times New Roman"/>
        </w:rPr>
        <w:t xml:space="preserve"> 10</w:t>
      </w:r>
      <w:r w:rsidR="00D478DD" w:rsidRPr="0011566D">
        <w:rPr>
          <w:rFonts w:ascii="Times New Roman" w:hAnsi="Times New Roman" w:cs="Times New Roman"/>
          <w:vertAlign w:val="superscript"/>
        </w:rPr>
        <w:t>13</w:t>
      </w:r>
      <w:r w:rsidR="00D478DD">
        <w:rPr>
          <w:rFonts w:ascii="Times New Roman" w:hAnsi="Times New Roman" w:cs="Times New Roman"/>
        </w:rPr>
        <w:t xml:space="preserve"> molecules cm</w:t>
      </w:r>
      <w:r w:rsidR="00D478DD">
        <w:rPr>
          <w:rFonts w:ascii="Times New Roman" w:hAnsi="Times New Roman" w:cs="Times New Roman"/>
          <w:vertAlign w:val="superscript"/>
        </w:rPr>
        <w:t>-3</w:t>
      </w:r>
      <w:r w:rsidR="00D478DD">
        <w:rPr>
          <w:rFonts w:ascii="Times New Roman" w:hAnsi="Times New Roman" w:cs="Times New Roman"/>
        </w:rPr>
        <w:t>.</w:t>
      </w:r>
      <w:r w:rsidR="00D478DD" w:rsidRPr="00D478DD">
        <w:rPr>
          <w:rFonts w:ascii="Times New Roman" w:hAnsi="Times New Roman" w:cs="Times New Roman"/>
        </w:rPr>
        <w:t xml:space="preserve"> All products were detected as nitrate (NO</w:t>
      </w:r>
      <w:r w:rsidR="008B4F2B" w:rsidRPr="008B4F2B">
        <w:rPr>
          <w:rFonts w:ascii="Times New Roman" w:hAnsi="Times New Roman" w:cs="Times New Roman"/>
          <w:vertAlign w:val="subscript"/>
        </w:rPr>
        <w:t>3</w:t>
      </w:r>
      <w:r w:rsidR="00D478DD" w:rsidRPr="00D478DD">
        <w:rPr>
          <w:rFonts w:ascii="Times New Roman" w:hAnsi="Times New Roman" w:cs="Times New Roman"/>
        </w:rPr>
        <w:t xml:space="preserve">⁻) cluster ions. Background signals were subtracted from </w:t>
      </w:r>
      <w:r w:rsidR="00544F41">
        <w:rPr>
          <w:rFonts w:ascii="Times New Roman" w:hAnsi="Times New Roman" w:cs="Times New Roman"/>
        </w:rPr>
        <w:t>both</w:t>
      </w:r>
      <w:r w:rsidR="00D478DD" w:rsidRPr="00D478DD">
        <w:rPr>
          <w:rFonts w:ascii="Times New Roman" w:hAnsi="Times New Roman" w:cs="Times New Roman"/>
        </w:rPr>
        <w:t xml:space="preserve"> spectra.</w:t>
      </w:r>
    </w:p>
    <w:p w14:paraId="6E0B85C6" w14:textId="32149286" w:rsidR="00CF3758" w:rsidRDefault="00CF4457" w:rsidP="00E92559">
      <w:pPr>
        <w:spacing w:line="360" w:lineRule="auto"/>
        <w:jc w:val="both"/>
        <w:rPr>
          <w:rFonts w:ascii="Times New Roman" w:hAnsi="Times New Roman" w:cs="Times New Roman"/>
        </w:rPr>
      </w:pPr>
      <w:r>
        <w:rPr>
          <w:noProof/>
          <w:sz w:val="16"/>
          <w:szCs w:val="16"/>
        </w:rPr>
        <w:drawing>
          <wp:inline distT="0" distB="0" distL="0" distR="0" wp14:anchorId="5A45E8A2" wp14:editId="51907921">
            <wp:extent cx="5731510" cy="4122420"/>
            <wp:effectExtent l="0" t="0" r="0" b="0"/>
            <wp:docPr id="11739928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992839" name="Picture 117399283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4122420"/>
                    </a:xfrm>
                    <a:prstGeom prst="rect">
                      <a:avLst/>
                    </a:prstGeom>
                  </pic:spPr>
                </pic:pic>
              </a:graphicData>
            </a:graphic>
          </wp:inline>
        </w:drawing>
      </w:r>
    </w:p>
    <w:p w14:paraId="182E68F7" w14:textId="171201BF" w:rsidR="002E7D7F" w:rsidRDefault="00530EBE" w:rsidP="00D70EDD">
      <w:pPr>
        <w:spacing w:line="276" w:lineRule="auto"/>
        <w:jc w:val="both"/>
        <w:rPr>
          <w:rFonts w:ascii="Times New Roman" w:hAnsi="Times New Roman" w:cs="Times New Roman"/>
        </w:rPr>
      </w:pPr>
      <w:r w:rsidRPr="00530EBE">
        <w:rPr>
          <w:rFonts w:ascii="Times New Roman" w:hAnsi="Times New Roman" w:cs="Times New Roman"/>
          <w:b/>
          <w:bCs/>
        </w:rPr>
        <w:lastRenderedPageBreak/>
        <w:t>Figure S</w:t>
      </w:r>
      <w:r w:rsidR="0079494D">
        <w:rPr>
          <w:rFonts w:ascii="Times New Roman" w:hAnsi="Times New Roman" w:cs="Times New Roman"/>
          <w:b/>
          <w:bCs/>
        </w:rPr>
        <w:t>5</w:t>
      </w:r>
      <w:r>
        <w:rPr>
          <w:rFonts w:ascii="Times New Roman" w:hAnsi="Times New Roman" w:cs="Times New Roman"/>
        </w:rPr>
        <w:t xml:space="preserve">. </w:t>
      </w:r>
      <w:r w:rsidR="00D478DD" w:rsidRPr="00C9372D">
        <w:rPr>
          <w:rFonts w:ascii="Times New Roman" w:hAnsi="Times New Roman" w:cs="Times New Roman"/>
          <w:b/>
          <w:bCs/>
        </w:rPr>
        <w:t>Normalized mass spectra</w:t>
      </w:r>
      <w:r w:rsidR="000D0D1D" w:rsidRPr="00C9372D">
        <w:rPr>
          <w:rFonts w:ascii="Times New Roman" w:hAnsi="Times New Roman" w:cs="Times New Roman"/>
          <w:b/>
          <w:bCs/>
        </w:rPr>
        <w:t xml:space="preserve"> obtained</w:t>
      </w:r>
      <w:r w:rsidR="00D478DD" w:rsidRPr="00C9372D">
        <w:rPr>
          <w:rFonts w:ascii="Times New Roman" w:hAnsi="Times New Roman" w:cs="Times New Roman"/>
          <w:b/>
          <w:bCs/>
        </w:rPr>
        <w:t xml:space="preserve"> from the OH-initiated oxidation of naphthalene (C</w:t>
      </w:r>
      <w:r w:rsidR="00D478DD" w:rsidRPr="00C9372D">
        <w:rPr>
          <w:rFonts w:ascii="Times New Roman" w:hAnsi="Times New Roman" w:cs="Times New Roman"/>
          <w:b/>
          <w:bCs/>
          <w:vertAlign w:val="subscript"/>
        </w:rPr>
        <w:t>10</w:t>
      </w:r>
      <w:r w:rsidR="00D478DD" w:rsidRPr="00C9372D">
        <w:rPr>
          <w:rFonts w:ascii="Times New Roman" w:hAnsi="Times New Roman" w:cs="Times New Roman"/>
          <w:b/>
          <w:bCs/>
        </w:rPr>
        <w:t>H</w:t>
      </w:r>
      <w:r w:rsidR="00D478DD" w:rsidRPr="00C9372D">
        <w:rPr>
          <w:rFonts w:ascii="Times New Roman" w:hAnsi="Times New Roman" w:cs="Times New Roman"/>
          <w:b/>
          <w:bCs/>
          <w:vertAlign w:val="subscript"/>
        </w:rPr>
        <w:t>8</w:t>
      </w:r>
      <w:r w:rsidR="00D478DD" w:rsidRPr="00C9372D">
        <w:rPr>
          <w:rFonts w:ascii="Times New Roman" w:hAnsi="Times New Roman" w:cs="Times New Roman"/>
          <w:b/>
          <w:bCs/>
        </w:rPr>
        <w:t xml:space="preserve">) (A) in the absence of ozone and (B) in the presence of </w:t>
      </w:r>
      <w:r w:rsidR="008B4F2B" w:rsidRPr="008B4F2B">
        <w:rPr>
          <w:rFonts w:ascii="Times New Roman" w:hAnsi="Times New Roman" w:cs="Times New Roman"/>
          <w:b/>
          <w:bCs/>
        </w:rPr>
        <w:t>1.82 × 10</w:t>
      </w:r>
      <w:r w:rsidR="008B4F2B" w:rsidRPr="008B4F2B">
        <w:rPr>
          <w:rFonts w:ascii="Times New Roman" w:hAnsi="Times New Roman" w:cs="Times New Roman"/>
          <w:b/>
          <w:bCs/>
          <w:vertAlign w:val="superscript"/>
        </w:rPr>
        <w:t>12</w:t>
      </w:r>
      <w:r w:rsidR="008B4F2B" w:rsidRPr="008B4F2B">
        <w:rPr>
          <w:rFonts w:ascii="Times New Roman" w:hAnsi="Times New Roman" w:cs="Times New Roman"/>
          <w:b/>
          <w:bCs/>
        </w:rPr>
        <w:t xml:space="preserve"> molecules cm</w:t>
      </w:r>
      <w:r w:rsidR="008B4F2B" w:rsidRPr="008B4F2B">
        <w:rPr>
          <w:rFonts w:ascii="Times New Roman" w:hAnsi="Times New Roman" w:cs="Times New Roman"/>
          <w:b/>
          <w:bCs/>
          <w:vertAlign w:val="superscript"/>
        </w:rPr>
        <w:t xml:space="preserve">-3 </w:t>
      </w:r>
      <w:r w:rsidR="00D478DD" w:rsidRPr="00C9372D">
        <w:rPr>
          <w:rFonts w:ascii="Times New Roman" w:hAnsi="Times New Roman" w:cs="Times New Roman"/>
          <w:b/>
          <w:bCs/>
        </w:rPr>
        <w:t>O</w:t>
      </w:r>
      <w:r w:rsidR="00D478DD" w:rsidRPr="00C9372D">
        <w:rPr>
          <w:rFonts w:ascii="Times New Roman" w:hAnsi="Times New Roman" w:cs="Times New Roman"/>
          <w:b/>
          <w:bCs/>
          <w:vertAlign w:val="subscript"/>
        </w:rPr>
        <w:t>3</w:t>
      </w:r>
      <w:r w:rsidR="00D478DD" w:rsidRPr="00C9372D">
        <w:rPr>
          <w:rFonts w:ascii="Times New Roman" w:hAnsi="Times New Roman" w:cs="Times New Roman"/>
          <w:b/>
          <w:bCs/>
        </w:rPr>
        <w:t xml:space="preserve"> at a residence time of 6</w:t>
      </w:r>
      <w:r w:rsidR="00D56082">
        <w:rPr>
          <w:rFonts w:ascii="Times New Roman" w:hAnsi="Times New Roman" w:cs="Times New Roman"/>
          <w:b/>
          <w:bCs/>
        </w:rPr>
        <w:t>20</w:t>
      </w:r>
      <w:r w:rsidR="00D478DD" w:rsidRPr="00C9372D">
        <w:rPr>
          <w:rFonts w:ascii="Times New Roman" w:hAnsi="Times New Roman" w:cs="Times New Roman"/>
          <w:b/>
          <w:bCs/>
        </w:rPr>
        <w:t xml:space="preserve"> </w:t>
      </w:r>
      <w:proofErr w:type="spellStart"/>
      <w:r w:rsidR="00D478DD" w:rsidRPr="00C9372D">
        <w:rPr>
          <w:rFonts w:ascii="Times New Roman" w:hAnsi="Times New Roman" w:cs="Times New Roman"/>
          <w:b/>
          <w:bCs/>
        </w:rPr>
        <w:t>ms.</w:t>
      </w:r>
      <w:proofErr w:type="spellEnd"/>
      <w:r w:rsidR="00D478DD" w:rsidRPr="00D478DD">
        <w:rPr>
          <w:rFonts w:ascii="Times New Roman" w:hAnsi="Times New Roman" w:cs="Times New Roman"/>
        </w:rPr>
        <w:t xml:space="preserve"> These spectra were obtained at a naphthalene concentration of </w:t>
      </w:r>
      <w:r w:rsidR="00D478DD">
        <w:rPr>
          <w:rFonts w:ascii="Times New Roman" w:hAnsi="Times New Roman" w:cs="Times New Roman"/>
        </w:rPr>
        <w:t xml:space="preserve">9.70 </w:t>
      </w:r>
      <w:r w:rsidR="00D62F1D">
        <w:rPr>
          <w:rFonts w:ascii="Times New Roman" w:hAnsi="Times New Roman" w:cs="Times New Roman"/>
        </w:rPr>
        <w:t>×</w:t>
      </w:r>
      <w:r w:rsidR="00D478DD">
        <w:rPr>
          <w:rFonts w:ascii="Times New Roman" w:hAnsi="Times New Roman" w:cs="Times New Roman"/>
        </w:rPr>
        <w:t xml:space="preserve"> 10</w:t>
      </w:r>
      <w:r w:rsidR="00D478DD" w:rsidRPr="0011566D">
        <w:rPr>
          <w:rFonts w:ascii="Times New Roman" w:hAnsi="Times New Roman" w:cs="Times New Roman"/>
          <w:vertAlign w:val="superscript"/>
        </w:rPr>
        <w:t>13</w:t>
      </w:r>
      <w:r w:rsidR="00D478DD">
        <w:rPr>
          <w:rFonts w:ascii="Times New Roman" w:hAnsi="Times New Roman" w:cs="Times New Roman"/>
        </w:rPr>
        <w:t xml:space="preserve"> molecules cm</w:t>
      </w:r>
      <w:r w:rsidR="00D478DD">
        <w:rPr>
          <w:rFonts w:ascii="Times New Roman" w:hAnsi="Times New Roman" w:cs="Times New Roman"/>
          <w:vertAlign w:val="superscript"/>
        </w:rPr>
        <w:t>-3</w:t>
      </w:r>
      <w:r w:rsidR="00D478DD">
        <w:rPr>
          <w:rFonts w:ascii="Times New Roman" w:hAnsi="Times New Roman" w:cs="Times New Roman"/>
        </w:rPr>
        <w:t>.</w:t>
      </w:r>
      <w:r w:rsidR="00D478DD" w:rsidRPr="00D478DD">
        <w:rPr>
          <w:rFonts w:ascii="Times New Roman" w:hAnsi="Times New Roman" w:cs="Times New Roman"/>
        </w:rPr>
        <w:t xml:space="preserve"> All products were detected as nitrate (NO</w:t>
      </w:r>
      <w:r w:rsidR="00D478DD" w:rsidRPr="00D478DD">
        <w:rPr>
          <w:rFonts w:ascii="Times New Roman" w:hAnsi="Times New Roman" w:cs="Times New Roman"/>
          <w:vertAlign w:val="subscript"/>
        </w:rPr>
        <w:t>3</w:t>
      </w:r>
      <w:r w:rsidR="00D478DD" w:rsidRPr="00D478DD">
        <w:rPr>
          <w:rFonts w:ascii="Times New Roman" w:hAnsi="Times New Roman" w:cs="Times New Roman"/>
          <w:vertAlign w:val="superscript"/>
        </w:rPr>
        <w:t>-</w:t>
      </w:r>
      <w:r w:rsidR="00D478DD" w:rsidRPr="00D478DD">
        <w:rPr>
          <w:rFonts w:ascii="Times New Roman" w:hAnsi="Times New Roman" w:cs="Times New Roman"/>
        </w:rPr>
        <w:t xml:space="preserve">) cluster ions. Background signals were subtracted from </w:t>
      </w:r>
      <w:r w:rsidR="00544F41">
        <w:rPr>
          <w:rFonts w:ascii="Times New Roman" w:hAnsi="Times New Roman" w:cs="Times New Roman"/>
        </w:rPr>
        <w:t xml:space="preserve"> both </w:t>
      </w:r>
      <w:r w:rsidR="00D478DD" w:rsidRPr="00D478DD">
        <w:rPr>
          <w:rFonts w:ascii="Times New Roman" w:hAnsi="Times New Roman" w:cs="Times New Roman"/>
        </w:rPr>
        <w:t>spectra.</w:t>
      </w:r>
    </w:p>
    <w:p w14:paraId="0E1AC79C" w14:textId="77777777" w:rsidR="00D70EDD" w:rsidRDefault="00D70EDD" w:rsidP="00D70EDD">
      <w:pPr>
        <w:spacing w:line="276" w:lineRule="auto"/>
        <w:jc w:val="both"/>
        <w:rPr>
          <w:rFonts w:ascii="Times New Roman" w:hAnsi="Times New Roman" w:cs="Times New Roman"/>
        </w:rPr>
      </w:pPr>
    </w:p>
    <w:p w14:paraId="3D2D4315" w14:textId="6512AAC6" w:rsidR="00383F39" w:rsidRPr="00770D38" w:rsidRDefault="002A43E4" w:rsidP="00E92559">
      <w:pPr>
        <w:spacing w:line="360" w:lineRule="auto"/>
        <w:jc w:val="both"/>
        <w:rPr>
          <w:rFonts w:ascii="Times New Roman" w:hAnsi="Times New Roman" w:cs="Times New Roman"/>
          <w:b/>
          <w:bCs/>
        </w:rPr>
      </w:pPr>
      <w:r>
        <w:rPr>
          <w:rFonts w:ascii="Times New Roman" w:hAnsi="Times New Roman" w:cs="Times New Roman"/>
          <w:b/>
          <w:bCs/>
        </w:rPr>
        <w:t xml:space="preserve">S3. </w:t>
      </w:r>
      <w:r w:rsidR="00705E6A" w:rsidRPr="00770D38">
        <w:rPr>
          <w:rFonts w:ascii="Times New Roman" w:hAnsi="Times New Roman" w:cs="Times New Roman"/>
          <w:b/>
          <w:bCs/>
        </w:rPr>
        <w:t>Oxidation of 1 and 2-naphthol</w:t>
      </w:r>
    </w:p>
    <w:p w14:paraId="47CB1AAB" w14:textId="0B476263" w:rsidR="00EB4A6B" w:rsidRPr="00EB4A6B" w:rsidRDefault="00383F39" w:rsidP="00702A2E">
      <w:pPr>
        <w:spacing w:line="276" w:lineRule="auto"/>
        <w:jc w:val="both"/>
        <w:rPr>
          <w:rFonts w:ascii="Times New Roman" w:hAnsi="Times New Roman" w:cs="Times New Roman"/>
        </w:rPr>
      </w:pPr>
      <w:r w:rsidRPr="00E472D4">
        <w:rPr>
          <w:rFonts w:ascii="Times New Roman" w:hAnsi="Times New Roman" w:cs="Times New Roman"/>
        </w:rPr>
        <w:t xml:space="preserve">The mass spectra obtained </w:t>
      </w:r>
      <w:r w:rsidR="00E472D4" w:rsidRPr="00E472D4">
        <w:rPr>
          <w:rFonts w:ascii="Times New Roman" w:hAnsi="Times New Roman" w:cs="Times New Roman"/>
        </w:rPr>
        <w:t>i</w:t>
      </w:r>
      <w:r w:rsidR="00E472D4">
        <w:rPr>
          <w:rFonts w:ascii="Times New Roman" w:hAnsi="Times New Roman" w:cs="Times New Roman"/>
        </w:rPr>
        <w:t xml:space="preserve">n the reaction of 1 and 2- naphthol with OH radicals in the absence and presence of ozone </w:t>
      </w:r>
      <w:r w:rsidR="00462457">
        <w:rPr>
          <w:rFonts w:ascii="Times New Roman" w:hAnsi="Times New Roman" w:cs="Times New Roman"/>
        </w:rPr>
        <w:t>are</w:t>
      </w:r>
      <w:r w:rsidR="00E472D4">
        <w:rPr>
          <w:rFonts w:ascii="Times New Roman" w:hAnsi="Times New Roman" w:cs="Times New Roman"/>
        </w:rPr>
        <w:t xml:space="preserve"> shown in </w:t>
      </w:r>
      <w:r w:rsidR="008725F9">
        <w:rPr>
          <w:rFonts w:ascii="Times New Roman" w:hAnsi="Times New Roman" w:cs="Times New Roman"/>
        </w:rPr>
        <w:t>figures S</w:t>
      </w:r>
      <w:r w:rsidR="0079494D">
        <w:rPr>
          <w:rFonts w:ascii="Times New Roman" w:hAnsi="Times New Roman" w:cs="Times New Roman"/>
        </w:rPr>
        <w:t>6</w:t>
      </w:r>
      <w:r w:rsidR="008725F9">
        <w:rPr>
          <w:rFonts w:ascii="Times New Roman" w:hAnsi="Times New Roman" w:cs="Times New Roman"/>
        </w:rPr>
        <w:t xml:space="preserve"> and S</w:t>
      </w:r>
      <w:r w:rsidR="0079494D">
        <w:rPr>
          <w:rFonts w:ascii="Times New Roman" w:hAnsi="Times New Roman" w:cs="Times New Roman"/>
        </w:rPr>
        <w:t>7</w:t>
      </w:r>
      <w:r w:rsidR="00EB4A6B">
        <w:rPr>
          <w:rFonts w:ascii="Times New Roman" w:hAnsi="Times New Roman" w:cs="Times New Roman"/>
        </w:rPr>
        <w:t>, respectively</w:t>
      </w:r>
      <w:r w:rsidR="00E472D4">
        <w:rPr>
          <w:rFonts w:ascii="Times New Roman" w:hAnsi="Times New Roman" w:cs="Times New Roman"/>
        </w:rPr>
        <w:t xml:space="preserve">. </w:t>
      </w:r>
      <w:r w:rsidR="00EB4A6B" w:rsidRPr="00EB4A6B">
        <w:rPr>
          <w:rFonts w:ascii="Times New Roman" w:hAnsi="Times New Roman" w:cs="Times New Roman"/>
        </w:rPr>
        <w:t>For clarity, only peroxy radical peaks</w:t>
      </w:r>
      <w:r w:rsidR="00743959">
        <w:rPr>
          <w:rFonts w:ascii="Times New Roman" w:hAnsi="Times New Roman" w:cs="Times New Roman"/>
        </w:rPr>
        <w:t>, few closed shell species and dimers</w:t>
      </w:r>
      <w:r w:rsidR="00EB4A6B" w:rsidRPr="00EB4A6B">
        <w:rPr>
          <w:rFonts w:ascii="Times New Roman" w:hAnsi="Times New Roman" w:cs="Times New Roman"/>
        </w:rPr>
        <w:t xml:space="preserve"> are labeled in the figures; all other identified peaks, together with their exact mass-to-charge ratios, are summarized in Section S13. For all other spectra presented in this work, only peroxy radicals are labeled in the figures, while the complete list of fitted peaks is provided in Section S13.</w:t>
      </w:r>
    </w:p>
    <w:p w14:paraId="2BA2B0E2" w14:textId="4383B4A5" w:rsidR="00383F39" w:rsidRPr="00E472D4" w:rsidRDefault="00383F39" w:rsidP="00E92559">
      <w:pPr>
        <w:spacing w:line="360" w:lineRule="auto"/>
        <w:jc w:val="both"/>
        <w:rPr>
          <w:rFonts w:ascii="Times New Roman" w:hAnsi="Times New Roman" w:cs="Times New Roman"/>
        </w:rPr>
      </w:pPr>
    </w:p>
    <w:p w14:paraId="3E7AED0E" w14:textId="7729AEDF" w:rsidR="00705E6A" w:rsidRDefault="00705E6A" w:rsidP="00E92559">
      <w:pPr>
        <w:spacing w:line="360" w:lineRule="auto"/>
        <w:jc w:val="both"/>
        <w:rPr>
          <w:rFonts w:ascii="Times New Roman" w:hAnsi="Times New Roman" w:cs="Times New Roman"/>
          <w:lang w:val="es-ES"/>
        </w:rPr>
      </w:pPr>
      <w:r>
        <w:rPr>
          <w:noProof/>
        </w:rPr>
        <w:drawing>
          <wp:inline distT="0" distB="0" distL="0" distR="0" wp14:anchorId="1526A244" wp14:editId="234AC5BE">
            <wp:extent cx="4770120" cy="3180962"/>
            <wp:effectExtent l="0" t="0" r="0" b="635"/>
            <wp:docPr id="1213360487" name="Picture 1" descr="A graph of chemical formu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360487" name="Picture 1" descr="A graph of chemical formulas&#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83626" cy="3189969"/>
                    </a:xfrm>
                    <a:prstGeom prst="rect">
                      <a:avLst/>
                    </a:prstGeom>
                  </pic:spPr>
                </pic:pic>
              </a:graphicData>
            </a:graphic>
          </wp:inline>
        </w:drawing>
      </w:r>
    </w:p>
    <w:p w14:paraId="2C30EEB0" w14:textId="364ABE31" w:rsidR="00C962F4" w:rsidRDefault="00C962F4" w:rsidP="00287B2E">
      <w:pPr>
        <w:spacing w:line="276" w:lineRule="auto"/>
        <w:jc w:val="both"/>
        <w:rPr>
          <w:rFonts w:ascii="Times New Roman" w:hAnsi="Times New Roman" w:cs="Times New Roman"/>
        </w:rPr>
      </w:pPr>
      <w:r w:rsidRPr="00530EBE">
        <w:rPr>
          <w:rFonts w:ascii="Times New Roman" w:hAnsi="Times New Roman" w:cs="Times New Roman"/>
          <w:b/>
          <w:bCs/>
        </w:rPr>
        <w:t>Figure S</w:t>
      </w:r>
      <w:r w:rsidR="0079494D">
        <w:rPr>
          <w:rFonts w:ascii="Times New Roman" w:hAnsi="Times New Roman" w:cs="Times New Roman"/>
          <w:b/>
          <w:bCs/>
        </w:rPr>
        <w:t>6</w:t>
      </w:r>
      <w:r>
        <w:rPr>
          <w:rFonts w:ascii="Times New Roman" w:hAnsi="Times New Roman" w:cs="Times New Roman"/>
        </w:rPr>
        <w:t xml:space="preserve">. </w:t>
      </w:r>
      <w:r w:rsidRPr="00C9372D">
        <w:rPr>
          <w:rFonts w:ascii="Times New Roman" w:hAnsi="Times New Roman" w:cs="Times New Roman"/>
          <w:b/>
          <w:bCs/>
        </w:rPr>
        <w:t xml:space="preserve">Normalized mass spectra </w:t>
      </w:r>
      <w:r w:rsidR="000D0D1D" w:rsidRPr="00C9372D">
        <w:rPr>
          <w:rFonts w:ascii="Times New Roman" w:hAnsi="Times New Roman" w:cs="Times New Roman"/>
          <w:b/>
          <w:bCs/>
        </w:rPr>
        <w:t xml:space="preserve">obtained </w:t>
      </w:r>
      <w:r w:rsidRPr="00C9372D">
        <w:rPr>
          <w:rFonts w:ascii="Times New Roman" w:hAnsi="Times New Roman" w:cs="Times New Roman"/>
          <w:b/>
          <w:bCs/>
        </w:rPr>
        <w:t>from the OH-initiated oxidation of 1-naphthol (1-C</w:t>
      </w:r>
      <w:r w:rsidRPr="00C9372D">
        <w:rPr>
          <w:rFonts w:ascii="Times New Roman" w:hAnsi="Times New Roman" w:cs="Times New Roman"/>
          <w:b/>
          <w:bCs/>
          <w:vertAlign w:val="subscript"/>
        </w:rPr>
        <w:t>10</w:t>
      </w:r>
      <w:r w:rsidRPr="00C9372D">
        <w:rPr>
          <w:rFonts w:ascii="Times New Roman" w:hAnsi="Times New Roman" w:cs="Times New Roman"/>
          <w:b/>
          <w:bCs/>
        </w:rPr>
        <w:t>H</w:t>
      </w:r>
      <w:r w:rsidRPr="00C9372D">
        <w:rPr>
          <w:rFonts w:ascii="Times New Roman" w:hAnsi="Times New Roman" w:cs="Times New Roman"/>
          <w:b/>
          <w:bCs/>
          <w:vertAlign w:val="subscript"/>
        </w:rPr>
        <w:t>8</w:t>
      </w:r>
      <w:r w:rsidRPr="00C9372D">
        <w:rPr>
          <w:rFonts w:ascii="Times New Roman" w:hAnsi="Times New Roman" w:cs="Times New Roman"/>
          <w:b/>
          <w:bCs/>
        </w:rPr>
        <w:t xml:space="preserve">O) (A) in the absence of ozone and (B) in the presence of </w:t>
      </w:r>
      <w:r w:rsidR="008B4F2B" w:rsidRPr="008B4F2B">
        <w:rPr>
          <w:rFonts w:ascii="Times New Roman" w:hAnsi="Times New Roman" w:cs="Times New Roman"/>
          <w:b/>
          <w:bCs/>
        </w:rPr>
        <w:t>1.</w:t>
      </w:r>
      <w:r w:rsidR="008B4F2B">
        <w:rPr>
          <w:rFonts w:ascii="Times New Roman" w:hAnsi="Times New Roman" w:cs="Times New Roman"/>
          <w:b/>
          <w:bCs/>
        </w:rPr>
        <w:t>77</w:t>
      </w:r>
      <w:r w:rsidR="008B4F2B" w:rsidRPr="008B4F2B">
        <w:rPr>
          <w:rFonts w:ascii="Times New Roman" w:hAnsi="Times New Roman" w:cs="Times New Roman"/>
          <w:b/>
          <w:bCs/>
        </w:rPr>
        <w:t xml:space="preserve"> × 10</w:t>
      </w:r>
      <w:r w:rsidR="008B4F2B" w:rsidRPr="008B4F2B">
        <w:rPr>
          <w:rFonts w:ascii="Times New Roman" w:hAnsi="Times New Roman" w:cs="Times New Roman"/>
          <w:b/>
          <w:bCs/>
          <w:vertAlign w:val="superscript"/>
        </w:rPr>
        <w:t>12</w:t>
      </w:r>
      <w:r w:rsidR="008B4F2B" w:rsidRPr="008B4F2B">
        <w:rPr>
          <w:rFonts w:ascii="Times New Roman" w:hAnsi="Times New Roman" w:cs="Times New Roman"/>
          <w:b/>
          <w:bCs/>
        </w:rPr>
        <w:t xml:space="preserve"> molecules cm</w:t>
      </w:r>
      <w:r w:rsidR="008B4F2B" w:rsidRPr="008B4F2B">
        <w:rPr>
          <w:rFonts w:ascii="Times New Roman" w:hAnsi="Times New Roman" w:cs="Times New Roman"/>
          <w:b/>
          <w:bCs/>
          <w:vertAlign w:val="superscript"/>
        </w:rPr>
        <w:t xml:space="preserve">-3 </w:t>
      </w:r>
      <w:r w:rsidRPr="00C9372D">
        <w:rPr>
          <w:rFonts w:ascii="Times New Roman" w:hAnsi="Times New Roman" w:cs="Times New Roman"/>
          <w:b/>
          <w:bCs/>
        </w:rPr>
        <w:t xml:space="preserve"> O</w:t>
      </w:r>
      <w:r w:rsidRPr="00C9372D">
        <w:rPr>
          <w:rFonts w:ascii="Times New Roman" w:hAnsi="Times New Roman" w:cs="Times New Roman"/>
          <w:b/>
          <w:bCs/>
          <w:vertAlign w:val="subscript"/>
        </w:rPr>
        <w:t>3</w:t>
      </w:r>
      <w:r w:rsidRPr="00C9372D">
        <w:rPr>
          <w:rFonts w:ascii="Times New Roman" w:hAnsi="Times New Roman" w:cs="Times New Roman"/>
          <w:b/>
          <w:bCs/>
        </w:rPr>
        <w:t xml:space="preserve"> at a residence time of 1.8</w:t>
      </w:r>
      <w:r w:rsidR="00EB4A6B" w:rsidRPr="00C9372D">
        <w:rPr>
          <w:rFonts w:ascii="Times New Roman" w:hAnsi="Times New Roman" w:cs="Times New Roman"/>
          <w:b/>
          <w:bCs/>
        </w:rPr>
        <w:t xml:space="preserve"> </w:t>
      </w:r>
      <w:r w:rsidRPr="00C9372D">
        <w:rPr>
          <w:rFonts w:ascii="Times New Roman" w:hAnsi="Times New Roman" w:cs="Times New Roman"/>
          <w:b/>
          <w:bCs/>
        </w:rPr>
        <w:t>s.</w:t>
      </w:r>
      <w:r w:rsidRPr="00D478DD">
        <w:rPr>
          <w:rFonts w:ascii="Times New Roman" w:hAnsi="Times New Roman" w:cs="Times New Roman"/>
        </w:rPr>
        <w:t xml:space="preserve"> These spectra were obtained at a </w:t>
      </w:r>
      <w:r>
        <w:rPr>
          <w:rFonts w:ascii="Times New Roman" w:hAnsi="Times New Roman" w:cs="Times New Roman"/>
        </w:rPr>
        <w:t>1-</w:t>
      </w:r>
      <w:r w:rsidRPr="00D478DD">
        <w:rPr>
          <w:rFonts w:ascii="Times New Roman" w:hAnsi="Times New Roman" w:cs="Times New Roman"/>
        </w:rPr>
        <w:t>C</w:t>
      </w:r>
      <w:r w:rsidRPr="00D478DD">
        <w:rPr>
          <w:rFonts w:ascii="Times New Roman" w:hAnsi="Times New Roman" w:cs="Times New Roman"/>
          <w:vertAlign w:val="subscript"/>
        </w:rPr>
        <w:t>10</w:t>
      </w:r>
      <w:r w:rsidRPr="00D478DD">
        <w:rPr>
          <w:rFonts w:ascii="Times New Roman" w:hAnsi="Times New Roman" w:cs="Times New Roman"/>
        </w:rPr>
        <w:t>H</w:t>
      </w:r>
      <w:r w:rsidRPr="00D478DD">
        <w:rPr>
          <w:rFonts w:ascii="Times New Roman" w:hAnsi="Times New Roman" w:cs="Times New Roman"/>
          <w:vertAlign w:val="subscript"/>
        </w:rPr>
        <w:t>8</w:t>
      </w:r>
      <w:r>
        <w:rPr>
          <w:rFonts w:ascii="Times New Roman" w:hAnsi="Times New Roman" w:cs="Times New Roman"/>
        </w:rPr>
        <w:t>O</w:t>
      </w:r>
      <w:r w:rsidRPr="00D478DD">
        <w:rPr>
          <w:rFonts w:ascii="Times New Roman" w:hAnsi="Times New Roman" w:cs="Times New Roman"/>
        </w:rPr>
        <w:t xml:space="preserve"> concentration of </w:t>
      </w:r>
      <w:r>
        <w:rPr>
          <w:rFonts w:ascii="Times New Roman" w:hAnsi="Times New Roman" w:cs="Times New Roman"/>
        </w:rPr>
        <w:t xml:space="preserve">3.70 </w:t>
      </w:r>
      <w:r w:rsidR="00D62F1D">
        <w:rPr>
          <w:rFonts w:ascii="Times New Roman" w:hAnsi="Times New Roman" w:cs="Times New Roman"/>
        </w:rPr>
        <w:t>×</w:t>
      </w:r>
      <w:r>
        <w:rPr>
          <w:rFonts w:ascii="Times New Roman" w:hAnsi="Times New Roman" w:cs="Times New Roman"/>
        </w:rPr>
        <w:t xml:space="preserve"> 10</w:t>
      </w:r>
      <w:r w:rsidRPr="0011566D">
        <w:rPr>
          <w:rFonts w:ascii="Times New Roman" w:hAnsi="Times New Roman" w:cs="Times New Roman"/>
          <w:vertAlign w:val="superscript"/>
        </w:rPr>
        <w:t>1</w:t>
      </w:r>
      <w:r>
        <w:rPr>
          <w:rFonts w:ascii="Times New Roman" w:hAnsi="Times New Roman" w:cs="Times New Roman"/>
          <w:vertAlign w:val="superscript"/>
        </w:rPr>
        <w:t>1</w:t>
      </w:r>
      <w:r>
        <w:rPr>
          <w:rFonts w:ascii="Times New Roman" w:hAnsi="Times New Roman" w:cs="Times New Roman"/>
        </w:rPr>
        <w:t xml:space="preserve"> molecules cm</w:t>
      </w:r>
      <w:r>
        <w:rPr>
          <w:rFonts w:ascii="Times New Roman" w:hAnsi="Times New Roman" w:cs="Times New Roman"/>
          <w:vertAlign w:val="superscript"/>
        </w:rPr>
        <w:t>-3</w:t>
      </w:r>
      <w:r>
        <w:rPr>
          <w:rFonts w:ascii="Times New Roman" w:hAnsi="Times New Roman" w:cs="Times New Roman"/>
        </w:rPr>
        <w:t>.</w:t>
      </w:r>
      <w:r w:rsidRPr="00D478DD">
        <w:rPr>
          <w:rFonts w:ascii="Times New Roman" w:hAnsi="Times New Roman" w:cs="Times New Roman"/>
        </w:rPr>
        <w:t xml:space="preserve"> All products were detected as nitrate (NO</w:t>
      </w:r>
      <w:r w:rsidRPr="00D478DD">
        <w:rPr>
          <w:rFonts w:ascii="Times New Roman" w:hAnsi="Times New Roman" w:cs="Times New Roman"/>
          <w:vertAlign w:val="subscript"/>
        </w:rPr>
        <w:t>3</w:t>
      </w:r>
      <w:r w:rsidRPr="00D478DD">
        <w:rPr>
          <w:rFonts w:ascii="Times New Roman" w:hAnsi="Times New Roman" w:cs="Times New Roman"/>
          <w:vertAlign w:val="superscript"/>
        </w:rPr>
        <w:t>-</w:t>
      </w:r>
      <w:r w:rsidRPr="00D478DD">
        <w:rPr>
          <w:rFonts w:ascii="Times New Roman" w:hAnsi="Times New Roman" w:cs="Times New Roman"/>
        </w:rPr>
        <w:t xml:space="preserve">) cluster ions. Background signals were subtracted from </w:t>
      </w:r>
      <w:r w:rsidR="00544F41">
        <w:rPr>
          <w:rFonts w:ascii="Times New Roman" w:hAnsi="Times New Roman" w:cs="Times New Roman"/>
        </w:rPr>
        <w:t>both</w:t>
      </w:r>
      <w:r w:rsidRPr="00D478DD">
        <w:rPr>
          <w:rFonts w:ascii="Times New Roman" w:hAnsi="Times New Roman" w:cs="Times New Roman"/>
        </w:rPr>
        <w:t xml:space="preserve"> spectra.</w:t>
      </w:r>
    </w:p>
    <w:p w14:paraId="2F386E84" w14:textId="5F44D0BA" w:rsidR="00705E6A" w:rsidRDefault="00E21AC5" w:rsidP="00E92559">
      <w:pPr>
        <w:spacing w:line="360" w:lineRule="auto"/>
        <w:jc w:val="both"/>
        <w:rPr>
          <w:rFonts w:ascii="Times New Roman" w:hAnsi="Times New Roman" w:cs="Times New Roman"/>
          <w:lang w:val="es-ES"/>
        </w:rPr>
      </w:pPr>
      <w:r>
        <w:rPr>
          <w:rFonts w:ascii="Times New Roman" w:hAnsi="Times New Roman" w:cs="Times New Roman"/>
          <w:noProof/>
          <w:lang w:val="es-ES"/>
        </w:rPr>
        <w:lastRenderedPageBreak/>
        <w:drawing>
          <wp:inline distT="0" distB="0" distL="0" distR="0" wp14:anchorId="6E085372" wp14:editId="2AB63969">
            <wp:extent cx="4819650" cy="3233213"/>
            <wp:effectExtent l="0" t="0" r="0" b="5715"/>
            <wp:docPr id="20620842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084239" name="Picture 206208423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33777" cy="3242690"/>
                    </a:xfrm>
                    <a:prstGeom prst="rect">
                      <a:avLst/>
                    </a:prstGeom>
                  </pic:spPr>
                </pic:pic>
              </a:graphicData>
            </a:graphic>
          </wp:inline>
        </w:drawing>
      </w:r>
    </w:p>
    <w:p w14:paraId="6082C958" w14:textId="7E078AAA" w:rsidR="00C962F4" w:rsidRDefault="00C962F4" w:rsidP="00287B2E">
      <w:pPr>
        <w:spacing w:line="276" w:lineRule="auto"/>
        <w:jc w:val="both"/>
        <w:rPr>
          <w:rFonts w:ascii="Times New Roman" w:hAnsi="Times New Roman" w:cs="Times New Roman"/>
        </w:rPr>
      </w:pPr>
      <w:r w:rsidRPr="00530EBE">
        <w:rPr>
          <w:rFonts w:ascii="Times New Roman" w:hAnsi="Times New Roman" w:cs="Times New Roman"/>
          <w:b/>
          <w:bCs/>
        </w:rPr>
        <w:t>Figure S</w:t>
      </w:r>
      <w:r w:rsidR="0079494D">
        <w:rPr>
          <w:rFonts w:ascii="Times New Roman" w:hAnsi="Times New Roman" w:cs="Times New Roman"/>
          <w:b/>
          <w:bCs/>
        </w:rPr>
        <w:t>7</w:t>
      </w:r>
      <w:r>
        <w:rPr>
          <w:rFonts w:ascii="Times New Roman" w:hAnsi="Times New Roman" w:cs="Times New Roman"/>
        </w:rPr>
        <w:t xml:space="preserve">. </w:t>
      </w:r>
      <w:r w:rsidRPr="00C9372D">
        <w:rPr>
          <w:rFonts w:ascii="Times New Roman" w:hAnsi="Times New Roman" w:cs="Times New Roman"/>
          <w:b/>
          <w:bCs/>
        </w:rPr>
        <w:t xml:space="preserve">Normalized mass spectra </w:t>
      </w:r>
      <w:r w:rsidR="000D0D1D" w:rsidRPr="00C9372D">
        <w:rPr>
          <w:rFonts w:ascii="Times New Roman" w:hAnsi="Times New Roman" w:cs="Times New Roman"/>
          <w:b/>
          <w:bCs/>
        </w:rPr>
        <w:t xml:space="preserve">obtained </w:t>
      </w:r>
      <w:r w:rsidRPr="00C9372D">
        <w:rPr>
          <w:rFonts w:ascii="Times New Roman" w:hAnsi="Times New Roman" w:cs="Times New Roman"/>
          <w:b/>
          <w:bCs/>
        </w:rPr>
        <w:t>from the OH-initiated oxidation of 2-naphthol (2-C</w:t>
      </w:r>
      <w:r w:rsidRPr="00C9372D">
        <w:rPr>
          <w:rFonts w:ascii="Times New Roman" w:hAnsi="Times New Roman" w:cs="Times New Roman"/>
          <w:b/>
          <w:bCs/>
          <w:vertAlign w:val="subscript"/>
        </w:rPr>
        <w:t>10</w:t>
      </w:r>
      <w:r w:rsidRPr="00C9372D">
        <w:rPr>
          <w:rFonts w:ascii="Times New Roman" w:hAnsi="Times New Roman" w:cs="Times New Roman"/>
          <w:b/>
          <w:bCs/>
        </w:rPr>
        <w:t>H</w:t>
      </w:r>
      <w:r w:rsidRPr="00C9372D">
        <w:rPr>
          <w:rFonts w:ascii="Times New Roman" w:hAnsi="Times New Roman" w:cs="Times New Roman"/>
          <w:b/>
          <w:bCs/>
          <w:vertAlign w:val="subscript"/>
        </w:rPr>
        <w:t>8</w:t>
      </w:r>
      <w:r w:rsidRPr="00C9372D">
        <w:rPr>
          <w:rFonts w:ascii="Times New Roman" w:hAnsi="Times New Roman" w:cs="Times New Roman"/>
          <w:b/>
          <w:bCs/>
        </w:rPr>
        <w:t xml:space="preserve">O) (A) in the absence of ozone and (B) in the presence of </w:t>
      </w:r>
      <w:r w:rsidR="008B4F2B" w:rsidRPr="008B4F2B">
        <w:rPr>
          <w:rFonts w:ascii="Times New Roman" w:hAnsi="Times New Roman" w:cs="Times New Roman"/>
          <w:b/>
          <w:bCs/>
        </w:rPr>
        <w:t>1.</w:t>
      </w:r>
      <w:r w:rsidR="008B4F2B">
        <w:rPr>
          <w:rFonts w:ascii="Times New Roman" w:hAnsi="Times New Roman" w:cs="Times New Roman"/>
          <w:b/>
          <w:bCs/>
        </w:rPr>
        <w:t>77</w:t>
      </w:r>
      <w:r w:rsidR="008B4F2B" w:rsidRPr="008B4F2B">
        <w:rPr>
          <w:rFonts w:ascii="Times New Roman" w:hAnsi="Times New Roman" w:cs="Times New Roman"/>
          <w:b/>
          <w:bCs/>
        </w:rPr>
        <w:t xml:space="preserve"> × 10</w:t>
      </w:r>
      <w:r w:rsidR="008B4F2B" w:rsidRPr="008B4F2B">
        <w:rPr>
          <w:rFonts w:ascii="Times New Roman" w:hAnsi="Times New Roman" w:cs="Times New Roman"/>
          <w:b/>
          <w:bCs/>
          <w:vertAlign w:val="superscript"/>
        </w:rPr>
        <w:t>12</w:t>
      </w:r>
      <w:r w:rsidR="008B4F2B" w:rsidRPr="008B4F2B">
        <w:rPr>
          <w:rFonts w:ascii="Times New Roman" w:hAnsi="Times New Roman" w:cs="Times New Roman"/>
          <w:b/>
          <w:bCs/>
        </w:rPr>
        <w:t xml:space="preserve"> molecules cm</w:t>
      </w:r>
      <w:r w:rsidR="008B4F2B" w:rsidRPr="008B4F2B">
        <w:rPr>
          <w:rFonts w:ascii="Times New Roman" w:hAnsi="Times New Roman" w:cs="Times New Roman"/>
          <w:b/>
          <w:bCs/>
          <w:vertAlign w:val="superscript"/>
        </w:rPr>
        <w:t xml:space="preserve">-3 </w:t>
      </w:r>
      <w:r w:rsidRPr="00C9372D">
        <w:rPr>
          <w:rFonts w:ascii="Times New Roman" w:hAnsi="Times New Roman" w:cs="Times New Roman"/>
          <w:b/>
          <w:bCs/>
        </w:rPr>
        <w:t xml:space="preserve"> O</w:t>
      </w:r>
      <w:r w:rsidRPr="00C9372D">
        <w:rPr>
          <w:rFonts w:ascii="Times New Roman" w:hAnsi="Times New Roman" w:cs="Times New Roman"/>
          <w:b/>
          <w:bCs/>
          <w:vertAlign w:val="subscript"/>
        </w:rPr>
        <w:t>3</w:t>
      </w:r>
      <w:r w:rsidRPr="00C9372D">
        <w:rPr>
          <w:rFonts w:ascii="Times New Roman" w:hAnsi="Times New Roman" w:cs="Times New Roman"/>
          <w:b/>
          <w:bCs/>
        </w:rPr>
        <w:t xml:space="preserve"> at a residence time of 1.8</w:t>
      </w:r>
      <w:r w:rsidR="00E21AC5">
        <w:rPr>
          <w:rFonts w:ascii="Times New Roman" w:hAnsi="Times New Roman" w:cs="Times New Roman"/>
          <w:b/>
          <w:bCs/>
        </w:rPr>
        <w:t xml:space="preserve"> </w:t>
      </w:r>
      <w:r w:rsidRPr="00C9372D">
        <w:rPr>
          <w:rFonts w:ascii="Times New Roman" w:hAnsi="Times New Roman" w:cs="Times New Roman"/>
          <w:b/>
          <w:bCs/>
        </w:rPr>
        <w:t>s.</w:t>
      </w:r>
      <w:r w:rsidRPr="00D478DD">
        <w:rPr>
          <w:rFonts w:ascii="Times New Roman" w:hAnsi="Times New Roman" w:cs="Times New Roman"/>
        </w:rPr>
        <w:t xml:space="preserve"> These spectra were obtained at a </w:t>
      </w:r>
      <w:r w:rsidR="00462457">
        <w:rPr>
          <w:rFonts w:ascii="Times New Roman" w:hAnsi="Times New Roman" w:cs="Times New Roman"/>
        </w:rPr>
        <w:t>2</w:t>
      </w:r>
      <w:r>
        <w:rPr>
          <w:rFonts w:ascii="Times New Roman" w:hAnsi="Times New Roman" w:cs="Times New Roman"/>
        </w:rPr>
        <w:t>-</w:t>
      </w:r>
      <w:r w:rsidRPr="00D478DD">
        <w:rPr>
          <w:rFonts w:ascii="Times New Roman" w:hAnsi="Times New Roman" w:cs="Times New Roman"/>
        </w:rPr>
        <w:t>C</w:t>
      </w:r>
      <w:r w:rsidRPr="00D478DD">
        <w:rPr>
          <w:rFonts w:ascii="Times New Roman" w:hAnsi="Times New Roman" w:cs="Times New Roman"/>
          <w:vertAlign w:val="subscript"/>
        </w:rPr>
        <w:t>10</w:t>
      </w:r>
      <w:r w:rsidRPr="00D478DD">
        <w:rPr>
          <w:rFonts w:ascii="Times New Roman" w:hAnsi="Times New Roman" w:cs="Times New Roman"/>
        </w:rPr>
        <w:t>H</w:t>
      </w:r>
      <w:r w:rsidRPr="00D478DD">
        <w:rPr>
          <w:rFonts w:ascii="Times New Roman" w:hAnsi="Times New Roman" w:cs="Times New Roman"/>
          <w:vertAlign w:val="subscript"/>
        </w:rPr>
        <w:t>8</w:t>
      </w:r>
      <w:r>
        <w:rPr>
          <w:rFonts w:ascii="Times New Roman" w:hAnsi="Times New Roman" w:cs="Times New Roman"/>
        </w:rPr>
        <w:t>O</w:t>
      </w:r>
      <w:r w:rsidRPr="00D478DD">
        <w:rPr>
          <w:rFonts w:ascii="Times New Roman" w:hAnsi="Times New Roman" w:cs="Times New Roman"/>
        </w:rPr>
        <w:t xml:space="preserve"> concentration of </w:t>
      </w:r>
      <w:r>
        <w:rPr>
          <w:rFonts w:ascii="Times New Roman" w:hAnsi="Times New Roman" w:cs="Times New Roman"/>
        </w:rPr>
        <w:t xml:space="preserve">5.87 </w:t>
      </w:r>
      <w:r w:rsidR="00D62F1D">
        <w:rPr>
          <w:rFonts w:ascii="Times New Roman" w:hAnsi="Times New Roman" w:cs="Times New Roman"/>
        </w:rPr>
        <w:t>×</w:t>
      </w:r>
      <w:r>
        <w:rPr>
          <w:rFonts w:ascii="Times New Roman" w:hAnsi="Times New Roman" w:cs="Times New Roman"/>
        </w:rPr>
        <w:t xml:space="preserve"> 10</w:t>
      </w:r>
      <w:r w:rsidRPr="0011566D">
        <w:rPr>
          <w:rFonts w:ascii="Times New Roman" w:hAnsi="Times New Roman" w:cs="Times New Roman"/>
          <w:vertAlign w:val="superscript"/>
        </w:rPr>
        <w:t>1</w:t>
      </w:r>
      <w:r>
        <w:rPr>
          <w:rFonts w:ascii="Times New Roman" w:hAnsi="Times New Roman" w:cs="Times New Roman"/>
          <w:vertAlign w:val="superscript"/>
        </w:rPr>
        <w:t>1</w:t>
      </w:r>
      <w:r>
        <w:rPr>
          <w:rFonts w:ascii="Times New Roman" w:hAnsi="Times New Roman" w:cs="Times New Roman"/>
        </w:rPr>
        <w:t xml:space="preserve"> molecules cm</w:t>
      </w:r>
      <w:r>
        <w:rPr>
          <w:rFonts w:ascii="Times New Roman" w:hAnsi="Times New Roman" w:cs="Times New Roman"/>
          <w:vertAlign w:val="superscript"/>
        </w:rPr>
        <w:t>-3</w:t>
      </w:r>
      <w:r>
        <w:rPr>
          <w:rFonts w:ascii="Times New Roman" w:hAnsi="Times New Roman" w:cs="Times New Roman"/>
        </w:rPr>
        <w:t>.</w:t>
      </w:r>
      <w:r w:rsidRPr="00D478DD">
        <w:rPr>
          <w:rFonts w:ascii="Times New Roman" w:hAnsi="Times New Roman" w:cs="Times New Roman"/>
        </w:rPr>
        <w:t xml:space="preserve"> All products were detected as nitrate (NO</w:t>
      </w:r>
      <w:r w:rsidRPr="00D478DD">
        <w:rPr>
          <w:rFonts w:ascii="Times New Roman" w:hAnsi="Times New Roman" w:cs="Times New Roman"/>
          <w:vertAlign w:val="subscript"/>
        </w:rPr>
        <w:t>3</w:t>
      </w:r>
      <w:r w:rsidRPr="00D478DD">
        <w:rPr>
          <w:rFonts w:ascii="Times New Roman" w:hAnsi="Times New Roman" w:cs="Times New Roman"/>
          <w:vertAlign w:val="superscript"/>
        </w:rPr>
        <w:t>-</w:t>
      </w:r>
      <w:r w:rsidRPr="00D478DD">
        <w:rPr>
          <w:rFonts w:ascii="Times New Roman" w:hAnsi="Times New Roman" w:cs="Times New Roman"/>
        </w:rPr>
        <w:t xml:space="preserve">) cluster ions. Background signals were subtracted from </w:t>
      </w:r>
      <w:r w:rsidR="00544F41">
        <w:rPr>
          <w:rFonts w:ascii="Times New Roman" w:hAnsi="Times New Roman" w:cs="Times New Roman"/>
        </w:rPr>
        <w:t>both</w:t>
      </w:r>
      <w:r w:rsidRPr="00D478DD">
        <w:rPr>
          <w:rFonts w:ascii="Times New Roman" w:hAnsi="Times New Roman" w:cs="Times New Roman"/>
        </w:rPr>
        <w:t xml:space="preserve"> spectra.</w:t>
      </w:r>
    </w:p>
    <w:p w14:paraId="70ED1A1C" w14:textId="27309CE9" w:rsidR="000F0231" w:rsidRPr="006730CA" w:rsidRDefault="000F0231" w:rsidP="000F0231">
      <w:pPr>
        <w:spacing w:line="360" w:lineRule="auto"/>
        <w:jc w:val="both"/>
        <w:rPr>
          <w:rFonts w:ascii="Times New Roman" w:hAnsi="Times New Roman" w:cs="Times New Roman"/>
          <w:b/>
          <w:bCs/>
        </w:rPr>
      </w:pPr>
      <w:r>
        <w:rPr>
          <w:rFonts w:ascii="Times New Roman" w:hAnsi="Times New Roman" w:cs="Times New Roman"/>
          <w:b/>
          <w:bCs/>
        </w:rPr>
        <w:t xml:space="preserve">S4. </w:t>
      </w:r>
      <w:r w:rsidRPr="006730CA">
        <w:rPr>
          <w:rFonts w:ascii="Times New Roman" w:hAnsi="Times New Roman" w:cs="Times New Roman"/>
          <w:b/>
          <w:bCs/>
        </w:rPr>
        <w:t>Experiments in the presence of isotopically labelled compounds</w:t>
      </w:r>
    </w:p>
    <w:p w14:paraId="530FA4E6" w14:textId="751E9BAA" w:rsidR="000F0231" w:rsidRPr="00A47CB4" w:rsidRDefault="000F0231" w:rsidP="000F0231">
      <w:pPr>
        <w:spacing w:line="360" w:lineRule="auto"/>
        <w:jc w:val="both"/>
        <w:rPr>
          <w:rFonts w:ascii="Times New Roman" w:hAnsi="Times New Roman" w:cs="Times New Roman"/>
        </w:rPr>
      </w:pPr>
      <w:r w:rsidRPr="006730CA">
        <w:rPr>
          <w:rFonts w:ascii="Times New Roman" w:hAnsi="Times New Roman" w:cs="Times New Roman"/>
          <w:b/>
          <w:bCs/>
          <w:vertAlign w:val="superscript"/>
        </w:rPr>
        <w:t>18</w:t>
      </w:r>
      <w:r w:rsidRPr="006730CA">
        <w:rPr>
          <w:rFonts w:ascii="Times New Roman" w:hAnsi="Times New Roman" w:cs="Times New Roman"/>
          <w:b/>
          <w:bCs/>
        </w:rPr>
        <w:t>O</w:t>
      </w:r>
      <w:r w:rsidRPr="006730CA">
        <w:rPr>
          <w:rFonts w:ascii="Times New Roman" w:hAnsi="Times New Roman" w:cs="Times New Roman"/>
          <w:b/>
          <w:bCs/>
          <w:vertAlign w:val="subscript"/>
        </w:rPr>
        <w:t>3</w:t>
      </w:r>
      <w:r w:rsidRPr="006730CA">
        <w:rPr>
          <w:rFonts w:ascii="Times New Roman" w:hAnsi="Times New Roman" w:cs="Times New Roman"/>
          <w:b/>
          <w:bCs/>
        </w:rPr>
        <w:t xml:space="preserve"> experiments</w:t>
      </w:r>
      <w:r>
        <w:rPr>
          <w:rFonts w:ascii="Times New Roman" w:hAnsi="Times New Roman" w:cs="Times New Roman"/>
        </w:rPr>
        <w:t xml:space="preserve"> </w:t>
      </w:r>
      <w:r w:rsidRPr="00A47CB4">
        <w:rPr>
          <w:rFonts w:ascii="Times New Roman" w:hAnsi="Times New Roman" w:cs="Times New Roman"/>
        </w:rPr>
        <w:t>Commercially available isotopically labelled oxygen gas (</w:t>
      </w:r>
      <w:r w:rsidRPr="00042C51">
        <w:rPr>
          <w:rFonts w:ascii="Times New Roman" w:hAnsi="Times New Roman" w:cs="Times New Roman"/>
          <w:vertAlign w:val="superscript"/>
        </w:rPr>
        <w:t>18</w:t>
      </w:r>
      <w:r w:rsidRPr="00A47CB4">
        <w:rPr>
          <w:rFonts w:ascii="Times New Roman" w:hAnsi="Times New Roman" w:cs="Times New Roman"/>
        </w:rPr>
        <w:t>O</w:t>
      </w:r>
      <w:r w:rsidRPr="00042C51">
        <w:rPr>
          <w:rFonts w:ascii="Times New Roman" w:hAnsi="Times New Roman" w:cs="Times New Roman"/>
          <w:vertAlign w:val="subscript"/>
        </w:rPr>
        <w:t>2</w:t>
      </w:r>
      <w:r w:rsidRPr="00A47CB4">
        <w:rPr>
          <w:rFonts w:ascii="Times New Roman" w:hAnsi="Times New Roman" w:cs="Times New Roman"/>
        </w:rPr>
        <w:t xml:space="preserve">, </w:t>
      </w:r>
      <w:proofErr w:type="spellStart"/>
      <w:r w:rsidRPr="00A47CB4">
        <w:rPr>
          <w:rFonts w:ascii="Times New Roman" w:hAnsi="Times New Roman" w:cs="Times New Roman"/>
        </w:rPr>
        <w:t>CortecNet</w:t>
      </w:r>
      <w:proofErr w:type="spellEnd"/>
      <w:r w:rsidRPr="00A47CB4">
        <w:rPr>
          <w:rFonts w:ascii="Times New Roman" w:hAnsi="Times New Roman" w:cs="Times New Roman"/>
        </w:rPr>
        <w:t xml:space="preserve">, 97% </w:t>
      </w:r>
      <w:r>
        <w:rPr>
          <w:rFonts w:ascii="Times New Roman" w:hAnsi="Times New Roman" w:cs="Times New Roman"/>
        </w:rPr>
        <w:t>18</w:t>
      </w:r>
      <w:r w:rsidRPr="00A47CB4">
        <w:rPr>
          <w:rFonts w:ascii="Times New Roman" w:hAnsi="Times New Roman" w:cs="Times New Roman"/>
        </w:rPr>
        <w:t xml:space="preserve">O) was used to generate </w:t>
      </w:r>
      <w:r w:rsidRPr="00042C51">
        <w:rPr>
          <w:rFonts w:ascii="Times New Roman" w:hAnsi="Times New Roman" w:cs="Times New Roman"/>
          <w:vertAlign w:val="superscript"/>
        </w:rPr>
        <w:t>18</w:t>
      </w:r>
      <w:r w:rsidRPr="00A47CB4">
        <w:rPr>
          <w:rFonts w:ascii="Times New Roman" w:hAnsi="Times New Roman" w:cs="Times New Roman"/>
        </w:rPr>
        <w:t>O</w:t>
      </w:r>
      <w:r>
        <w:rPr>
          <w:rFonts w:ascii="Times New Roman" w:hAnsi="Times New Roman" w:cs="Times New Roman"/>
          <w:vertAlign w:val="subscript"/>
        </w:rPr>
        <w:t>3</w:t>
      </w:r>
      <w:r w:rsidRPr="00A47CB4">
        <w:rPr>
          <w:rFonts w:ascii="Times New Roman" w:hAnsi="Times New Roman" w:cs="Times New Roman"/>
        </w:rPr>
        <w:t xml:space="preserve">. These experiments were performed only for the OH-initiated oxidation of naphthalene at a residence time of 1.8 s. The experimental setup was identical to that used for the </w:t>
      </w:r>
      <w:r w:rsidRPr="00042C51">
        <w:rPr>
          <w:rFonts w:ascii="Times New Roman" w:hAnsi="Times New Roman" w:cs="Times New Roman"/>
          <w:vertAlign w:val="superscript"/>
        </w:rPr>
        <w:t>1</w:t>
      </w:r>
      <w:r>
        <w:rPr>
          <w:rFonts w:ascii="Times New Roman" w:hAnsi="Times New Roman" w:cs="Times New Roman"/>
          <w:vertAlign w:val="superscript"/>
        </w:rPr>
        <w:t>6</w:t>
      </w:r>
      <w:r w:rsidRPr="00A47CB4">
        <w:rPr>
          <w:rFonts w:ascii="Times New Roman" w:hAnsi="Times New Roman" w:cs="Times New Roman"/>
        </w:rPr>
        <w:t>O</w:t>
      </w:r>
      <w:r>
        <w:rPr>
          <w:rFonts w:ascii="Times New Roman" w:hAnsi="Times New Roman" w:cs="Times New Roman"/>
          <w:vertAlign w:val="subscript"/>
        </w:rPr>
        <w:t>3</w:t>
      </w:r>
      <w:r w:rsidRPr="00A47CB4">
        <w:rPr>
          <w:rFonts w:ascii="Times New Roman" w:hAnsi="Times New Roman" w:cs="Times New Roman"/>
        </w:rPr>
        <w:t xml:space="preserve"> experiments, with </w:t>
      </w:r>
      <w:r w:rsidR="00462457">
        <w:rPr>
          <w:rFonts w:ascii="Times New Roman" w:hAnsi="Times New Roman" w:cs="Times New Roman"/>
        </w:rPr>
        <w:t xml:space="preserve">the </w:t>
      </w:r>
      <w:r>
        <w:rPr>
          <w:rFonts w:ascii="Times New Roman" w:hAnsi="Times New Roman" w:cs="Times New Roman"/>
        </w:rPr>
        <w:t>only change</w:t>
      </w:r>
      <w:r w:rsidRPr="00A47CB4">
        <w:rPr>
          <w:rFonts w:ascii="Times New Roman" w:hAnsi="Times New Roman" w:cs="Times New Roman"/>
        </w:rPr>
        <w:t xml:space="preserve"> being </w:t>
      </w:r>
      <w:r>
        <w:rPr>
          <w:rFonts w:ascii="Times New Roman" w:hAnsi="Times New Roman" w:cs="Times New Roman"/>
        </w:rPr>
        <w:t>the use</w:t>
      </w:r>
      <w:r w:rsidRPr="00A47CB4">
        <w:rPr>
          <w:rFonts w:ascii="Times New Roman" w:hAnsi="Times New Roman" w:cs="Times New Roman"/>
        </w:rPr>
        <w:t xml:space="preserve"> of </w:t>
      </w:r>
      <w:r w:rsidRPr="00042C51">
        <w:rPr>
          <w:rFonts w:ascii="Times New Roman" w:hAnsi="Times New Roman" w:cs="Times New Roman"/>
          <w:vertAlign w:val="superscript"/>
        </w:rPr>
        <w:t>18</w:t>
      </w:r>
      <w:r w:rsidRPr="00A47CB4">
        <w:rPr>
          <w:rFonts w:ascii="Times New Roman" w:hAnsi="Times New Roman" w:cs="Times New Roman"/>
        </w:rPr>
        <w:t>O</w:t>
      </w:r>
      <w:r>
        <w:rPr>
          <w:rFonts w:ascii="Times New Roman" w:hAnsi="Times New Roman" w:cs="Times New Roman"/>
          <w:vertAlign w:val="subscript"/>
        </w:rPr>
        <w:t>3</w:t>
      </w:r>
      <w:r w:rsidRPr="00A47CB4">
        <w:rPr>
          <w:rFonts w:ascii="Times New Roman" w:hAnsi="Times New Roman" w:cs="Times New Roman"/>
        </w:rPr>
        <w:t xml:space="preserve"> </w:t>
      </w:r>
      <w:r>
        <w:rPr>
          <w:rFonts w:ascii="Times New Roman" w:hAnsi="Times New Roman" w:cs="Times New Roman"/>
        </w:rPr>
        <w:t xml:space="preserve">instead of </w:t>
      </w:r>
      <w:r w:rsidRPr="00042C51">
        <w:rPr>
          <w:rFonts w:ascii="Times New Roman" w:hAnsi="Times New Roman" w:cs="Times New Roman"/>
          <w:vertAlign w:val="superscript"/>
        </w:rPr>
        <w:t>1</w:t>
      </w:r>
      <w:r>
        <w:rPr>
          <w:rFonts w:ascii="Times New Roman" w:hAnsi="Times New Roman" w:cs="Times New Roman"/>
          <w:vertAlign w:val="superscript"/>
        </w:rPr>
        <w:t>6</w:t>
      </w:r>
      <w:r w:rsidRPr="00A47CB4">
        <w:rPr>
          <w:rFonts w:ascii="Times New Roman" w:hAnsi="Times New Roman" w:cs="Times New Roman"/>
        </w:rPr>
        <w:t>O</w:t>
      </w:r>
      <w:r>
        <w:rPr>
          <w:rFonts w:ascii="Times New Roman" w:hAnsi="Times New Roman" w:cs="Times New Roman"/>
          <w:vertAlign w:val="subscript"/>
        </w:rPr>
        <w:t>3</w:t>
      </w:r>
      <w:r>
        <w:rPr>
          <w:rFonts w:ascii="Times New Roman" w:hAnsi="Times New Roman" w:cs="Times New Roman"/>
        </w:rPr>
        <w:t xml:space="preserve">, </w:t>
      </w:r>
      <w:r w:rsidRPr="00A47CB4">
        <w:rPr>
          <w:rFonts w:ascii="Times New Roman" w:hAnsi="Times New Roman" w:cs="Times New Roman"/>
        </w:rPr>
        <w:t>to assess the direct influence of ozone on the observed oxidation products.</w:t>
      </w:r>
    </w:p>
    <w:p w14:paraId="1A35E7CB" w14:textId="62A57899" w:rsidR="000F0231" w:rsidRPr="00A47CB4" w:rsidRDefault="000F0231" w:rsidP="000F0231">
      <w:pPr>
        <w:spacing w:line="360" w:lineRule="auto"/>
        <w:jc w:val="both"/>
        <w:rPr>
          <w:rFonts w:ascii="Times New Roman" w:hAnsi="Times New Roman" w:cs="Times New Roman"/>
        </w:rPr>
      </w:pPr>
      <w:r w:rsidRPr="00A47CB4">
        <w:rPr>
          <w:rFonts w:ascii="Times New Roman" w:hAnsi="Times New Roman" w:cs="Times New Roman"/>
        </w:rPr>
        <w:t xml:space="preserve">In the presence of </w:t>
      </w:r>
      <w:r w:rsidRPr="00042C51">
        <w:rPr>
          <w:rFonts w:ascii="Times New Roman" w:hAnsi="Times New Roman" w:cs="Times New Roman"/>
          <w:vertAlign w:val="superscript"/>
        </w:rPr>
        <w:t>18</w:t>
      </w:r>
      <w:r w:rsidRPr="00A47CB4">
        <w:rPr>
          <w:rFonts w:ascii="Times New Roman" w:hAnsi="Times New Roman" w:cs="Times New Roman"/>
        </w:rPr>
        <w:t>O</w:t>
      </w:r>
      <w:r>
        <w:rPr>
          <w:rFonts w:ascii="Times New Roman" w:hAnsi="Times New Roman" w:cs="Times New Roman"/>
          <w:vertAlign w:val="subscript"/>
        </w:rPr>
        <w:t>3</w:t>
      </w:r>
      <w:r w:rsidRPr="00A47CB4">
        <w:rPr>
          <w:rFonts w:ascii="Times New Roman" w:hAnsi="Times New Roman" w:cs="Times New Roman"/>
        </w:rPr>
        <w:t xml:space="preserve">, an increase in monomer signal intensities was observed, similar to the enhancement seen with </w:t>
      </w:r>
      <w:r w:rsidRPr="00042C51">
        <w:rPr>
          <w:rFonts w:ascii="Times New Roman" w:hAnsi="Times New Roman" w:cs="Times New Roman"/>
          <w:vertAlign w:val="superscript"/>
        </w:rPr>
        <w:t>1</w:t>
      </w:r>
      <w:r>
        <w:rPr>
          <w:rFonts w:ascii="Times New Roman" w:hAnsi="Times New Roman" w:cs="Times New Roman"/>
          <w:vertAlign w:val="superscript"/>
        </w:rPr>
        <w:t>6</w:t>
      </w:r>
      <w:r w:rsidRPr="00A47CB4">
        <w:rPr>
          <w:rFonts w:ascii="Times New Roman" w:hAnsi="Times New Roman" w:cs="Times New Roman"/>
        </w:rPr>
        <w:t>O</w:t>
      </w:r>
      <w:r>
        <w:rPr>
          <w:rFonts w:ascii="Times New Roman" w:hAnsi="Times New Roman" w:cs="Times New Roman"/>
          <w:vertAlign w:val="subscript"/>
        </w:rPr>
        <w:t>3</w:t>
      </w:r>
      <w:r w:rsidRPr="00A47CB4">
        <w:rPr>
          <w:rFonts w:ascii="Times New Roman" w:hAnsi="Times New Roman" w:cs="Times New Roman"/>
        </w:rPr>
        <w:t xml:space="preserve">. A mass shift of </w:t>
      </w:r>
      <w:r>
        <w:rPr>
          <w:rFonts w:ascii="Times New Roman" w:hAnsi="Times New Roman" w:cs="Times New Roman"/>
        </w:rPr>
        <w:t>+2 mass units</w:t>
      </w:r>
      <w:r w:rsidRPr="00A47CB4">
        <w:rPr>
          <w:rFonts w:ascii="Times New Roman" w:hAnsi="Times New Roman" w:cs="Times New Roman"/>
        </w:rPr>
        <w:t xml:space="preserve"> was detected for monomers ranging from C</w:t>
      </w:r>
      <w:r w:rsidRPr="006260B9">
        <w:rPr>
          <w:rFonts w:ascii="Times New Roman" w:hAnsi="Times New Roman" w:cs="Times New Roman"/>
          <w:vertAlign w:val="subscript"/>
        </w:rPr>
        <w:t>10</w:t>
      </w:r>
      <w:r w:rsidRPr="00A47CB4">
        <w:rPr>
          <w:rFonts w:ascii="Times New Roman" w:hAnsi="Times New Roman" w:cs="Times New Roman"/>
        </w:rPr>
        <w:t>H</w:t>
      </w:r>
      <w:r w:rsidRPr="006260B9">
        <w:rPr>
          <w:rFonts w:ascii="Times New Roman" w:hAnsi="Times New Roman" w:cs="Times New Roman"/>
          <w:vertAlign w:val="subscript"/>
        </w:rPr>
        <w:t>9</w:t>
      </w:r>
      <w:r w:rsidRPr="00A47CB4">
        <w:rPr>
          <w:rFonts w:ascii="Times New Roman" w:hAnsi="Times New Roman" w:cs="Times New Roman"/>
        </w:rPr>
        <w:t>O</w:t>
      </w:r>
      <w:r w:rsidRPr="006260B9">
        <w:rPr>
          <w:rFonts w:ascii="Times New Roman" w:hAnsi="Times New Roman" w:cs="Times New Roman"/>
          <w:vertAlign w:val="subscript"/>
        </w:rPr>
        <w:t>6</w:t>
      </w:r>
      <w:r w:rsidRPr="00A47CB4">
        <w:rPr>
          <w:rFonts w:ascii="Times New Roman" w:hAnsi="Times New Roman" w:cs="Times New Roman"/>
        </w:rPr>
        <w:t xml:space="preserve"> to C</w:t>
      </w:r>
      <w:r w:rsidRPr="006260B9">
        <w:rPr>
          <w:rFonts w:ascii="Times New Roman" w:hAnsi="Times New Roman" w:cs="Times New Roman"/>
          <w:vertAlign w:val="subscript"/>
        </w:rPr>
        <w:t>10</w:t>
      </w:r>
      <w:r w:rsidRPr="00A47CB4">
        <w:rPr>
          <w:rFonts w:ascii="Times New Roman" w:hAnsi="Times New Roman" w:cs="Times New Roman"/>
        </w:rPr>
        <w:t>H</w:t>
      </w:r>
      <w:r w:rsidRPr="006260B9">
        <w:rPr>
          <w:rFonts w:ascii="Times New Roman" w:hAnsi="Times New Roman" w:cs="Times New Roman"/>
          <w:vertAlign w:val="subscript"/>
        </w:rPr>
        <w:t>9</w:t>
      </w:r>
      <w:r w:rsidRPr="00A47CB4">
        <w:rPr>
          <w:rFonts w:ascii="Times New Roman" w:hAnsi="Times New Roman" w:cs="Times New Roman"/>
        </w:rPr>
        <w:t>O</w:t>
      </w:r>
      <w:r w:rsidRPr="006260B9">
        <w:rPr>
          <w:rFonts w:ascii="Times New Roman" w:hAnsi="Times New Roman" w:cs="Times New Roman"/>
          <w:vertAlign w:val="subscript"/>
        </w:rPr>
        <w:t>10</w:t>
      </w:r>
      <w:r w:rsidRPr="00A47CB4">
        <w:rPr>
          <w:rFonts w:ascii="Times New Roman" w:hAnsi="Times New Roman" w:cs="Times New Roman"/>
        </w:rPr>
        <w:t>, while no mass shift was observed for C</w:t>
      </w:r>
      <w:r w:rsidRPr="006260B9">
        <w:rPr>
          <w:rFonts w:ascii="Times New Roman" w:hAnsi="Times New Roman" w:cs="Times New Roman"/>
          <w:vertAlign w:val="subscript"/>
        </w:rPr>
        <w:t>10</w:t>
      </w:r>
      <w:r w:rsidRPr="00A47CB4">
        <w:rPr>
          <w:rFonts w:ascii="Times New Roman" w:hAnsi="Times New Roman" w:cs="Times New Roman"/>
        </w:rPr>
        <w:t>H</w:t>
      </w:r>
      <w:r w:rsidRPr="006260B9">
        <w:rPr>
          <w:rFonts w:ascii="Times New Roman" w:hAnsi="Times New Roman" w:cs="Times New Roman"/>
          <w:vertAlign w:val="subscript"/>
        </w:rPr>
        <w:t>9</w:t>
      </w:r>
      <w:r w:rsidRPr="00A47CB4">
        <w:rPr>
          <w:rFonts w:ascii="Times New Roman" w:hAnsi="Times New Roman" w:cs="Times New Roman"/>
        </w:rPr>
        <w:t>O</w:t>
      </w:r>
      <w:r w:rsidRPr="006260B9">
        <w:rPr>
          <w:rFonts w:ascii="Times New Roman" w:hAnsi="Times New Roman" w:cs="Times New Roman"/>
          <w:vertAlign w:val="subscript"/>
        </w:rPr>
        <w:t>5</w:t>
      </w:r>
      <w:r w:rsidRPr="00A47CB4">
        <w:rPr>
          <w:rFonts w:ascii="Times New Roman" w:hAnsi="Times New Roman" w:cs="Times New Roman"/>
        </w:rPr>
        <w:t>. The peak corresponding to C</w:t>
      </w:r>
      <w:r w:rsidRPr="006260B9">
        <w:rPr>
          <w:rFonts w:ascii="Times New Roman" w:hAnsi="Times New Roman" w:cs="Times New Roman"/>
          <w:vertAlign w:val="subscript"/>
        </w:rPr>
        <w:t>10</w:t>
      </w:r>
      <w:r w:rsidRPr="00A47CB4">
        <w:rPr>
          <w:rFonts w:ascii="Times New Roman" w:hAnsi="Times New Roman" w:cs="Times New Roman"/>
        </w:rPr>
        <w:t>H</w:t>
      </w:r>
      <w:r w:rsidRPr="006260B9">
        <w:rPr>
          <w:rFonts w:ascii="Times New Roman" w:hAnsi="Times New Roman" w:cs="Times New Roman"/>
          <w:vertAlign w:val="subscript"/>
        </w:rPr>
        <w:t>8</w:t>
      </w:r>
      <w:r w:rsidRPr="00A47CB4">
        <w:rPr>
          <w:rFonts w:ascii="Times New Roman" w:hAnsi="Times New Roman" w:cs="Times New Roman"/>
        </w:rPr>
        <w:t>O</w:t>
      </w:r>
      <w:r w:rsidRPr="006260B9">
        <w:rPr>
          <w:rFonts w:ascii="Times New Roman" w:hAnsi="Times New Roman" w:cs="Times New Roman"/>
          <w:vertAlign w:val="subscript"/>
        </w:rPr>
        <w:t>5</w:t>
      </w:r>
      <w:r w:rsidRPr="00A47CB4">
        <w:rPr>
          <w:rFonts w:ascii="Times New Roman" w:hAnsi="Times New Roman" w:cs="Times New Roman"/>
        </w:rPr>
        <w:t xml:space="preserve">, which appears only upon addition of ozone, also shifted by </w:t>
      </w:r>
      <w:r>
        <w:rPr>
          <w:rFonts w:ascii="Times New Roman" w:hAnsi="Times New Roman" w:cs="Times New Roman"/>
        </w:rPr>
        <w:t>+2 mass units</w:t>
      </w:r>
      <w:r w:rsidRPr="00A47CB4">
        <w:rPr>
          <w:rFonts w:ascii="Times New Roman" w:hAnsi="Times New Roman" w:cs="Times New Roman"/>
        </w:rPr>
        <w:t>, confirming incorporation of</w:t>
      </w:r>
      <w:r>
        <w:rPr>
          <w:rFonts w:ascii="Times New Roman" w:hAnsi="Times New Roman" w:cs="Times New Roman"/>
        </w:rPr>
        <w:t xml:space="preserve"> only one oxygen atom from the ozone molecule</w:t>
      </w:r>
      <w:r w:rsidRPr="00A47CB4">
        <w:rPr>
          <w:rFonts w:ascii="Times New Roman" w:hAnsi="Times New Roman" w:cs="Times New Roman"/>
        </w:rPr>
        <w:t>.</w:t>
      </w:r>
    </w:p>
    <w:p w14:paraId="210A213A" w14:textId="77777777" w:rsidR="000F0231" w:rsidRPr="00A47CB4" w:rsidRDefault="000F0231" w:rsidP="000F0231">
      <w:pPr>
        <w:spacing w:line="360" w:lineRule="auto"/>
        <w:jc w:val="both"/>
        <w:rPr>
          <w:rFonts w:ascii="Times New Roman" w:hAnsi="Times New Roman" w:cs="Times New Roman"/>
        </w:rPr>
      </w:pPr>
      <w:r w:rsidRPr="00A47CB4">
        <w:rPr>
          <w:rFonts w:ascii="Times New Roman" w:hAnsi="Times New Roman" w:cs="Times New Roman"/>
        </w:rPr>
        <w:t xml:space="preserve">For dimeric products, a +2 </w:t>
      </w:r>
      <w:r>
        <w:rPr>
          <w:rFonts w:ascii="Times New Roman" w:hAnsi="Times New Roman" w:cs="Times New Roman"/>
        </w:rPr>
        <w:t>mass units</w:t>
      </w:r>
      <w:r w:rsidRPr="00A47CB4">
        <w:rPr>
          <w:rFonts w:ascii="Times New Roman" w:hAnsi="Times New Roman" w:cs="Times New Roman"/>
        </w:rPr>
        <w:t xml:space="preserve"> shift was observed for C</w:t>
      </w:r>
      <w:r w:rsidRPr="006260B9">
        <w:rPr>
          <w:rFonts w:ascii="Times New Roman" w:hAnsi="Times New Roman" w:cs="Times New Roman"/>
          <w:vertAlign w:val="subscript"/>
        </w:rPr>
        <w:t>20</w:t>
      </w:r>
      <w:r w:rsidRPr="00A47CB4">
        <w:rPr>
          <w:rFonts w:ascii="Times New Roman" w:hAnsi="Times New Roman" w:cs="Times New Roman"/>
        </w:rPr>
        <w:t>H</w:t>
      </w:r>
      <w:r w:rsidRPr="006260B9">
        <w:rPr>
          <w:rFonts w:ascii="Times New Roman" w:hAnsi="Times New Roman" w:cs="Times New Roman"/>
          <w:vertAlign w:val="subscript"/>
        </w:rPr>
        <w:t>18</w:t>
      </w:r>
      <w:r w:rsidRPr="00A47CB4">
        <w:rPr>
          <w:rFonts w:ascii="Times New Roman" w:hAnsi="Times New Roman" w:cs="Times New Roman"/>
        </w:rPr>
        <w:t>O</w:t>
      </w:r>
      <w:r w:rsidRPr="006260B9">
        <w:rPr>
          <w:rFonts w:ascii="Times New Roman" w:hAnsi="Times New Roman" w:cs="Times New Roman"/>
          <w:vertAlign w:val="subscript"/>
        </w:rPr>
        <w:t>5</w:t>
      </w:r>
      <w:r w:rsidRPr="00A47CB4">
        <w:rPr>
          <w:rFonts w:ascii="Times New Roman" w:hAnsi="Times New Roman" w:cs="Times New Roman"/>
        </w:rPr>
        <w:t>, C</w:t>
      </w:r>
      <w:r w:rsidRPr="006260B9">
        <w:rPr>
          <w:rFonts w:ascii="Times New Roman" w:hAnsi="Times New Roman" w:cs="Times New Roman"/>
          <w:vertAlign w:val="subscript"/>
        </w:rPr>
        <w:t>20</w:t>
      </w:r>
      <w:r w:rsidRPr="00A47CB4">
        <w:rPr>
          <w:rFonts w:ascii="Times New Roman" w:hAnsi="Times New Roman" w:cs="Times New Roman"/>
        </w:rPr>
        <w:t>H</w:t>
      </w:r>
      <w:r w:rsidRPr="006260B9">
        <w:rPr>
          <w:rFonts w:ascii="Times New Roman" w:hAnsi="Times New Roman" w:cs="Times New Roman"/>
          <w:vertAlign w:val="subscript"/>
        </w:rPr>
        <w:t>18</w:t>
      </w:r>
      <w:r w:rsidRPr="00A47CB4">
        <w:rPr>
          <w:rFonts w:ascii="Times New Roman" w:hAnsi="Times New Roman" w:cs="Times New Roman"/>
        </w:rPr>
        <w:t>O</w:t>
      </w:r>
      <w:r w:rsidRPr="006260B9">
        <w:rPr>
          <w:rFonts w:ascii="Times New Roman" w:hAnsi="Times New Roman" w:cs="Times New Roman"/>
          <w:vertAlign w:val="subscript"/>
        </w:rPr>
        <w:t>7</w:t>
      </w:r>
      <w:r w:rsidRPr="00A47CB4">
        <w:rPr>
          <w:rFonts w:ascii="Times New Roman" w:hAnsi="Times New Roman" w:cs="Times New Roman"/>
        </w:rPr>
        <w:t>, C</w:t>
      </w:r>
      <w:r w:rsidRPr="006260B9">
        <w:rPr>
          <w:rFonts w:ascii="Times New Roman" w:hAnsi="Times New Roman" w:cs="Times New Roman"/>
          <w:vertAlign w:val="subscript"/>
        </w:rPr>
        <w:t>20</w:t>
      </w:r>
      <w:r w:rsidRPr="00A47CB4">
        <w:rPr>
          <w:rFonts w:ascii="Times New Roman" w:hAnsi="Times New Roman" w:cs="Times New Roman"/>
        </w:rPr>
        <w:t>H</w:t>
      </w:r>
      <w:r w:rsidRPr="006260B9">
        <w:rPr>
          <w:rFonts w:ascii="Times New Roman" w:hAnsi="Times New Roman" w:cs="Times New Roman"/>
          <w:vertAlign w:val="subscript"/>
        </w:rPr>
        <w:t>18</w:t>
      </w:r>
      <w:r w:rsidRPr="00A47CB4">
        <w:rPr>
          <w:rFonts w:ascii="Times New Roman" w:hAnsi="Times New Roman" w:cs="Times New Roman"/>
        </w:rPr>
        <w:t>O</w:t>
      </w:r>
      <w:r w:rsidRPr="006260B9">
        <w:rPr>
          <w:rFonts w:ascii="Times New Roman" w:hAnsi="Times New Roman" w:cs="Times New Roman"/>
          <w:vertAlign w:val="subscript"/>
        </w:rPr>
        <w:t>9</w:t>
      </w:r>
      <w:r w:rsidRPr="00A47CB4">
        <w:rPr>
          <w:rFonts w:ascii="Times New Roman" w:hAnsi="Times New Roman" w:cs="Times New Roman"/>
        </w:rPr>
        <w:t>, and C</w:t>
      </w:r>
      <w:r w:rsidRPr="006260B9">
        <w:rPr>
          <w:rFonts w:ascii="Times New Roman" w:hAnsi="Times New Roman" w:cs="Times New Roman"/>
          <w:vertAlign w:val="subscript"/>
        </w:rPr>
        <w:t>20</w:t>
      </w:r>
      <w:r w:rsidRPr="00A47CB4">
        <w:rPr>
          <w:rFonts w:ascii="Times New Roman" w:hAnsi="Times New Roman" w:cs="Times New Roman"/>
        </w:rPr>
        <w:t>H</w:t>
      </w:r>
      <w:r w:rsidRPr="006260B9">
        <w:rPr>
          <w:rFonts w:ascii="Times New Roman" w:hAnsi="Times New Roman" w:cs="Times New Roman"/>
          <w:vertAlign w:val="subscript"/>
        </w:rPr>
        <w:t>18</w:t>
      </w:r>
      <w:r w:rsidRPr="00A47CB4">
        <w:rPr>
          <w:rFonts w:ascii="Times New Roman" w:hAnsi="Times New Roman" w:cs="Times New Roman"/>
        </w:rPr>
        <w:t>O</w:t>
      </w:r>
      <w:r w:rsidRPr="006260B9">
        <w:rPr>
          <w:rFonts w:ascii="Times New Roman" w:hAnsi="Times New Roman" w:cs="Times New Roman"/>
          <w:vertAlign w:val="subscript"/>
        </w:rPr>
        <w:t>11</w:t>
      </w:r>
      <w:r w:rsidRPr="00A47CB4">
        <w:rPr>
          <w:rFonts w:ascii="Times New Roman" w:hAnsi="Times New Roman" w:cs="Times New Roman"/>
        </w:rPr>
        <w:t>, indicating incorporation of one oxygen atom from ozone. In contrast, C</w:t>
      </w:r>
      <w:r w:rsidRPr="006260B9">
        <w:rPr>
          <w:rFonts w:ascii="Times New Roman" w:hAnsi="Times New Roman" w:cs="Times New Roman"/>
          <w:vertAlign w:val="subscript"/>
        </w:rPr>
        <w:t>20</w:t>
      </w:r>
      <w:r w:rsidRPr="00A47CB4">
        <w:rPr>
          <w:rFonts w:ascii="Times New Roman" w:hAnsi="Times New Roman" w:cs="Times New Roman"/>
        </w:rPr>
        <w:t>H</w:t>
      </w:r>
      <w:r w:rsidRPr="006260B9">
        <w:rPr>
          <w:rFonts w:ascii="Times New Roman" w:hAnsi="Times New Roman" w:cs="Times New Roman"/>
          <w:vertAlign w:val="subscript"/>
        </w:rPr>
        <w:t>18</w:t>
      </w:r>
      <w:r w:rsidRPr="00A47CB4">
        <w:rPr>
          <w:rFonts w:ascii="Times New Roman" w:hAnsi="Times New Roman" w:cs="Times New Roman"/>
        </w:rPr>
        <w:t>O</w:t>
      </w:r>
      <w:r w:rsidRPr="006260B9">
        <w:rPr>
          <w:rFonts w:ascii="Times New Roman" w:hAnsi="Times New Roman" w:cs="Times New Roman"/>
          <w:vertAlign w:val="subscript"/>
        </w:rPr>
        <w:t>8</w:t>
      </w:r>
      <w:r w:rsidRPr="00A47CB4">
        <w:rPr>
          <w:rFonts w:ascii="Times New Roman" w:hAnsi="Times New Roman" w:cs="Times New Roman"/>
        </w:rPr>
        <w:t xml:space="preserve"> displayed two distinct features</w:t>
      </w:r>
      <w:r>
        <w:rPr>
          <w:rFonts w:ascii="Times New Roman" w:hAnsi="Times New Roman" w:cs="Times New Roman"/>
        </w:rPr>
        <w:t xml:space="preserve"> - </w:t>
      </w:r>
      <w:r w:rsidRPr="00A47CB4">
        <w:rPr>
          <w:rFonts w:ascii="Times New Roman" w:hAnsi="Times New Roman" w:cs="Times New Roman"/>
        </w:rPr>
        <w:t xml:space="preserve">one shifted by +4 </w:t>
      </w:r>
      <w:r>
        <w:rPr>
          <w:rFonts w:ascii="Times New Roman" w:hAnsi="Times New Roman" w:cs="Times New Roman"/>
        </w:rPr>
        <w:t>mass units</w:t>
      </w:r>
      <w:r w:rsidRPr="00A47CB4">
        <w:rPr>
          <w:rFonts w:ascii="Times New Roman" w:hAnsi="Times New Roman" w:cs="Times New Roman"/>
        </w:rPr>
        <w:t xml:space="preserve"> and another </w:t>
      </w:r>
      <w:r>
        <w:rPr>
          <w:rFonts w:ascii="Times New Roman" w:hAnsi="Times New Roman" w:cs="Times New Roman"/>
        </w:rPr>
        <w:t>without any shift</w:t>
      </w:r>
      <w:r w:rsidRPr="00A47CB4">
        <w:rPr>
          <w:rFonts w:ascii="Times New Roman" w:hAnsi="Times New Roman" w:cs="Times New Roman"/>
        </w:rPr>
        <w:t>, suggesting the presence of two structural isomers with different ozone-involvement pathways. No mass shift was observed for the dimeric products C</w:t>
      </w:r>
      <w:r w:rsidRPr="006260B9">
        <w:rPr>
          <w:rFonts w:ascii="Times New Roman" w:hAnsi="Times New Roman" w:cs="Times New Roman"/>
          <w:vertAlign w:val="subscript"/>
        </w:rPr>
        <w:t>20</w:t>
      </w:r>
      <w:r w:rsidRPr="00A47CB4">
        <w:rPr>
          <w:rFonts w:ascii="Times New Roman" w:hAnsi="Times New Roman" w:cs="Times New Roman"/>
        </w:rPr>
        <w:t>H</w:t>
      </w:r>
      <w:r w:rsidRPr="006260B9">
        <w:rPr>
          <w:rFonts w:ascii="Times New Roman" w:hAnsi="Times New Roman" w:cs="Times New Roman"/>
          <w:vertAlign w:val="subscript"/>
        </w:rPr>
        <w:t>18</w:t>
      </w:r>
      <w:r w:rsidRPr="00A47CB4">
        <w:rPr>
          <w:rFonts w:ascii="Times New Roman" w:hAnsi="Times New Roman" w:cs="Times New Roman"/>
        </w:rPr>
        <w:t>O</w:t>
      </w:r>
      <w:r w:rsidRPr="006260B9">
        <w:rPr>
          <w:rFonts w:ascii="Times New Roman" w:hAnsi="Times New Roman" w:cs="Times New Roman"/>
          <w:vertAlign w:val="subscript"/>
        </w:rPr>
        <w:t>4</w:t>
      </w:r>
      <w:r w:rsidRPr="00A47CB4">
        <w:rPr>
          <w:rFonts w:ascii="Times New Roman" w:hAnsi="Times New Roman" w:cs="Times New Roman"/>
        </w:rPr>
        <w:t>, C</w:t>
      </w:r>
      <w:r w:rsidRPr="006260B9">
        <w:rPr>
          <w:rFonts w:ascii="Times New Roman" w:hAnsi="Times New Roman" w:cs="Times New Roman"/>
          <w:vertAlign w:val="subscript"/>
        </w:rPr>
        <w:t>20</w:t>
      </w:r>
      <w:r w:rsidRPr="00A47CB4">
        <w:rPr>
          <w:rFonts w:ascii="Times New Roman" w:hAnsi="Times New Roman" w:cs="Times New Roman"/>
        </w:rPr>
        <w:t>H</w:t>
      </w:r>
      <w:r w:rsidRPr="006260B9">
        <w:rPr>
          <w:rFonts w:ascii="Times New Roman" w:hAnsi="Times New Roman" w:cs="Times New Roman"/>
          <w:vertAlign w:val="subscript"/>
        </w:rPr>
        <w:t>18</w:t>
      </w:r>
      <w:r w:rsidRPr="00A47CB4">
        <w:rPr>
          <w:rFonts w:ascii="Times New Roman" w:hAnsi="Times New Roman" w:cs="Times New Roman"/>
        </w:rPr>
        <w:t>O</w:t>
      </w:r>
      <w:r w:rsidRPr="006260B9">
        <w:rPr>
          <w:rFonts w:ascii="Times New Roman" w:hAnsi="Times New Roman" w:cs="Times New Roman"/>
          <w:vertAlign w:val="subscript"/>
        </w:rPr>
        <w:t>6</w:t>
      </w:r>
      <w:r w:rsidRPr="00A47CB4">
        <w:rPr>
          <w:rFonts w:ascii="Times New Roman" w:hAnsi="Times New Roman" w:cs="Times New Roman"/>
        </w:rPr>
        <w:t>, and the dimer radical C</w:t>
      </w:r>
      <w:r w:rsidRPr="006260B9">
        <w:rPr>
          <w:rFonts w:ascii="Times New Roman" w:hAnsi="Times New Roman" w:cs="Times New Roman"/>
          <w:vertAlign w:val="subscript"/>
        </w:rPr>
        <w:t>20</w:t>
      </w:r>
      <w:r w:rsidRPr="00A47CB4">
        <w:rPr>
          <w:rFonts w:ascii="Times New Roman" w:hAnsi="Times New Roman" w:cs="Times New Roman"/>
        </w:rPr>
        <w:t>H</w:t>
      </w:r>
      <w:r w:rsidRPr="006260B9">
        <w:rPr>
          <w:rFonts w:ascii="Times New Roman" w:hAnsi="Times New Roman" w:cs="Times New Roman"/>
          <w:vertAlign w:val="subscript"/>
        </w:rPr>
        <w:t>17</w:t>
      </w:r>
      <w:r w:rsidRPr="00A47CB4">
        <w:rPr>
          <w:rFonts w:ascii="Times New Roman" w:hAnsi="Times New Roman" w:cs="Times New Roman"/>
        </w:rPr>
        <w:t>O</w:t>
      </w:r>
      <w:r w:rsidRPr="006260B9">
        <w:rPr>
          <w:rFonts w:ascii="Times New Roman" w:hAnsi="Times New Roman" w:cs="Times New Roman"/>
          <w:vertAlign w:val="subscript"/>
        </w:rPr>
        <w:t>8</w:t>
      </w:r>
      <w:r w:rsidRPr="00A47CB4">
        <w:rPr>
          <w:rFonts w:ascii="Times New Roman" w:hAnsi="Times New Roman" w:cs="Times New Roman"/>
        </w:rPr>
        <w:t>.</w:t>
      </w:r>
    </w:p>
    <w:p w14:paraId="1CA976AE" w14:textId="007EF49B" w:rsidR="000F0231" w:rsidRPr="00A47CB4" w:rsidRDefault="000F0231" w:rsidP="000F0231">
      <w:pPr>
        <w:spacing w:line="360" w:lineRule="auto"/>
        <w:jc w:val="both"/>
        <w:rPr>
          <w:rFonts w:ascii="Times New Roman" w:hAnsi="Times New Roman" w:cs="Times New Roman"/>
        </w:rPr>
      </w:pPr>
      <w:r w:rsidRPr="00A47CB4">
        <w:rPr>
          <w:rFonts w:ascii="Times New Roman" w:hAnsi="Times New Roman" w:cs="Times New Roman"/>
        </w:rPr>
        <w:lastRenderedPageBreak/>
        <w:t xml:space="preserve">A key pattern emerges from these </w:t>
      </w:r>
      <w:r>
        <w:rPr>
          <w:rFonts w:ascii="Times New Roman" w:hAnsi="Times New Roman" w:cs="Times New Roman"/>
        </w:rPr>
        <w:t>experiments is that the</w:t>
      </w:r>
      <w:r w:rsidRPr="00A47CB4">
        <w:rPr>
          <w:rFonts w:ascii="Times New Roman" w:hAnsi="Times New Roman" w:cs="Times New Roman"/>
        </w:rPr>
        <w:t xml:space="preserve"> dimeric species that were already present in the absence of ozone do not shift upon introduction of </w:t>
      </w:r>
      <w:r w:rsidRPr="00042C51">
        <w:rPr>
          <w:rFonts w:ascii="Times New Roman" w:hAnsi="Times New Roman" w:cs="Times New Roman"/>
          <w:vertAlign w:val="superscript"/>
        </w:rPr>
        <w:t>18</w:t>
      </w:r>
      <w:r w:rsidRPr="00A47CB4">
        <w:rPr>
          <w:rFonts w:ascii="Times New Roman" w:hAnsi="Times New Roman" w:cs="Times New Roman"/>
        </w:rPr>
        <w:t>O</w:t>
      </w:r>
      <w:r>
        <w:rPr>
          <w:rFonts w:ascii="Times New Roman" w:hAnsi="Times New Roman" w:cs="Times New Roman"/>
          <w:vertAlign w:val="subscript"/>
        </w:rPr>
        <w:t>3</w:t>
      </w:r>
      <w:r w:rsidRPr="00A47CB4">
        <w:rPr>
          <w:rFonts w:ascii="Times New Roman" w:hAnsi="Times New Roman" w:cs="Times New Roman"/>
        </w:rPr>
        <w:t xml:space="preserve">, indicating that ozone does not </w:t>
      </w:r>
      <w:r>
        <w:rPr>
          <w:rFonts w:ascii="Times New Roman" w:hAnsi="Times New Roman" w:cs="Times New Roman"/>
        </w:rPr>
        <w:t>affect the</w:t>
      </w:r>
      <w:r w:rsidRPr="00A47CB4">
        <w:rPr>
          <w:rFonts w:ascii="Times New Roman" w:hAnsi="Times New Roman" w:cs="Times New Roman"/>
        </w:rPr>
        <w:t xml:space="preserve"> pre-existing products</w:t>
      </w:r>
      <w:r>
        <w:rPr>
          <w:rFonts w:ascii="Times New Roman" w:hAnsi="Times New Roman" w:cs="Times New Roman"/>
        </w:rPr>
        <w:t xml:space="preserve"> formed in the naphthalene + OH reaction</w:t>
      </w:r>
      <w:r w:rsidRPr="00A47CB4">
        <w:rPr>
          <w:rFonts w:ascii="Times New Roman" w:hAnsi="Times New Roman" w:cs="Times New Roman"/>
        </w:rPr>
        <w:t>. Conversely, dimer peaks that appear only in the presence of ozone exhibit the mass shifts. A similar trend holds for monomers</w:t>
      </w:r>
      <w:r>
        <w:rPr>
          <w:rFonts w:ascii="Times New Roman" w:hAnsi="Times New Roman" w:cs="Times New Roman"/>
        </w:rPr>
        <w:t xml:space="preserve"> is that for the</w:t>
      </w:r>
      <w:r w:rsidRPr="00A47CB4">
        <w:rPr>
          <w:rFonts w:ascii="Times New Roman" w:hAnsi="Times New Roman" w:cs="Times New Roman"/>
        </w:rPr>
        <w:t xml:space="preserve"> species whose intensities increase or newly appear</w:t>
      </w:r>
      <w:r w:rsidR="00EB4A6B">
        <w:rPr>
          <w:rFonts w:ascii="Times New Roman" w:hAnsi="Times New Roman" w:cs="Times New Roman"/>
        </w:rPr>
        <w:t>ed</w:t>
      </w:r>
      <w:r w:rsidRPr="00A47CB4">
        <w:rPr>
          <w:rFonts w:ascii="Times New Roman" w:hAnsi="Times New Roman" w:cs="Times New Roman"/>
        </w:rPr>
        <w:t xml:space="preserve"> </w:t>
      </w:r>
      <w:r>
        <w:rPr>
          <w:rFonts w:ascii="Times New Roman" w:hAnsi="Times New Roman" w:cs="Times New Roman"/>
        </w:rPr>
        <w:t xml:space="preserve">peak </w:t>
      </w:r>
      <w:r w:rsidRPr="00A47CB4">
        <w:rPr>
          <w:rFonts w:ascii="Times New Roman" w:hAnsi="Times New Roman" w:cs="Times New Roman"/>
        </w:rPr>
        <w:t xml:space="preserve">upon ozone addition show a +2 </w:t>
      </w:r>
      <w:r>
        <w:rPr>
          <w:rFonts w:ascii="Times New Roman" w:hAnsi="Times New Roman" w:cs="Times New Roman"/>
        </w:rPr>
        <w:t>mass units</w:t>
      </w:r>
      <w:r w:rsidRPr="00A47CB4">
        <w:rPr>
          <w:rFonts w:ascii="Times New Roman" w:hAnsi="Times New Roman" w:cs="Times New Roman"/>
        </w:rPr>
        <w:t xml:space="preserve"> shift, confirming the direct incorporation of one oxygen atom</w:t>
      </w:r>
      <w:r>
        <w:rPr>
          <w:rFonts w:ascii="Times New Roman" w:hAnsi="Times New Roman" w:cs="Times New Roman"/>
        </w:rPr>
        <w:t xml:space="preserve"> from ozone molecule</w:t>
      </w:r>
      <w:r w:rsidRPr="00A47CB4">
        <w:rPr>
          <w:rFonts w:ascii="Times New Roman" w:hAnsi="Times New Roman" w:cs="Times New Roman"/>
        </w:rPr>
        <w:t>.</w:t>
      </w:r>
    </w:p>
    <w:p w14:paraId="60DB24F6" w14:textId="2A3C6F1D" w:rsidR="000F0231" w:rsidRDefault="000F0231" w:rsidP="000F0231">
      <w:pPr>
        <w:spacing w:line="360" w:lineRule="auto"/>
        <w:jc w:val="both"/>
        <w:rPr>
          <w:rFonts w:ascii="Times New Roman" w:hAnsi="Times New Roman" w:cs="Times New Roman"/>
        </w:rPr>
      </w:pPr>
      <w:r w:rsidRPr="00A47CB4">
        <w:rPr>
          <w:rFonts w:ascii="Times New Roman" w:hAnsi="Times New Roman" w:cs="Times New Roman"/>
        </w:rPr>
        <w:t xml:space="preserve">Overall, these results provide clear evidence for the direct involvement of ozone in the formation of specific monomeric and dimeric oxidation products in the naphthalene + OH </w:t>
      </w:r>
      <w:r w:rsidR="00EB4A6B">
        <w:rPr>
          <w:rFonts w:ascii="Times New Roman" w:hAnsi="Times New Roman" w:cs="Times New Roman"/>
        </w:rPr>
        <w:t xml:space="preserve">reaction </w:t>
      </w:r>
      <w:r w:rsidRPr="00A47CB4">
        <w:rPr>
          <w:rFonts w:ascii="Times New Roman" w:hAnsi="Times New Roman" w:cs="Times New Roman"/>
        </w:rPr>
        <w:t xml:space="preserve">system. The mass spectra for naphthalene oxidation in the absence of ozone, in the presence of </w:t>
      </w:r>
      <w:r w:rsidRPr="00042C51">
        <w:rPr>
          <w:rFonts w:ascii="Times New Roman" w:hAnsi="Times New Roman" w:cs="Times New Roman"/>
          <w:vertAlign w:val="superscript"/>
        </w:rPr>
        <w:t>1</w:t>
      </w:r>
      <w:r>
        <w:rPr>
          <w:rFonts w:ascii="Times New Roman" w:hAnsi="Times New Roman" w:cs="Times New Roman"/>
          <w:vertAlign w:val="superscript"/>
        </w:rPr>
        <w:t>6</w:t>
      </w:r>
      <w:r w:rsidRPr="00A47CB4">
        <w:rPr>
          <w:rFonts w:ascii="Times New Roman" w:hAnsi="Times New Roman" w:cs="Times New Roman"/>
        </w:rPr>
        <w:t>O</w:t>
      </w:r>
      <w:r>
        <w:rPr>
          <w:rFonts w:ascii="Times New Roman" w:hAnsi="Times New Roman" w:cs="Times New Roman"/>
          <w:vertAlign w:val="subscript"/>
        </w:rPr>
        <w:t>3</w:t>
      </w:r>
      <w:r w:rsidRPr="00A47CB4">
        <w:rPr>
          <w:rFonts w:ascii="Times New Roman" w:hAnsi="Times New Roman" w:cs="Times New Roman"/>
        </w:rPr>
        <w:t xml:space="preserve">, and in the presence of </w:t>
      </w:r>
      <w:r w:rsidRPr="00042C51">
        <w:rPr>
          <w:rFonts w:ascii="Times New Roman" w:hAnsi="Times New Roman" w:cs="Times New Roman"/>
          <w:vertAlign w:val="superscript"/>
        </w:rPr>
        <w:t>18</w:t>
      </w:r>
      <w:r w:rsidRPr="00A47CB4">
        <w:rPr>
          <w:rFonts w:ascii="Times New Roman" w:hAnsi="Times New Roman" w:cs="Times New Roman"/>
        </w:rPr>
        <w:t>O</w:t>
      </w:r>
      <w:r w:rsidR="00C9372D">
        <w:rPr>
          <w:rFonts w:ascii="Times New Roman" w:hAnsi="Times New Roman" w:cs="Times New Roman"/>
          <w:vertAlign w:val="subscript"/>
        </w:rPr>
        <w:t>3</w:t>
      </w:r>
      <w:r w:rsidRPr="00A47CB4">
        <w:rPr>
          <w:rFonts w:ascii="Times New Roman" w:hAnsi="Times New Roman" w:cs="Times New Roman"/>
        </w:rPr>
        <w:t xml:space="preserve"> are shown in Figure </w:t>
      </w:r>
      <w:r w:rsidR="00EB4A6B">
        <w:rPr>
          <w:rFonts w:ascii="Times New Roman" w:hAnsi="Times New Roman" w:cs="Times New Roman"/>
        </w:rPr>
        <w:t>S</w:t>
      </w:r>
      <w:r w:rsidR="0079494D">
        <w:rPr>
          <w:rFonts w:ascii="Times New Roman" w:hAnsi="Times New Roman" w:cs="Times New Roman"/>
        </w:rPr>
        <w:t>8</w:t>
      </w:r>
      <w:r w:rsidRPr="00A47CB4">
        <w:rPr>
          <w:rFonts w:ascii="Times New Roman" w:hAnsi="Times New Roman" w:cs="Times New Roman"/>
        </w:rPr>
        <w:t>.</w:t>
      </w:r>
      <w:r>
        <w:rPr>
          <w:rFonts w:ascii="Times New Roman" w:hAnsi="Times New Roman" w:cs="Times New Roman"/>
        </w:rPr>
        <w:t xml:space="preserve"> The shift in the mass units of some important species are tabulated in Table S</w:t>
      </w:r>
      <w:r w:rsidR="00EB4A6B">
        <w:rPr>
          <w:rFonts w:ascii="Times New Roman" w:hAnsi="Times New Roman" w:cs="Times New Roman"/>
        </w:rPr>
        <w:t>2</w:t>
      </w:r>
      <w:r>
        <w:rPr>
          <w:rFonts w:ascii="Times New Roman" w:hAnsi="Times New Roman" w:cs="Times New Roman"/>
        </w:rPr>
        <w:t>.</w:t>
      </w:r>
    </w:p>
    <w:p w14:paraId="5225DC84" w14:textId="77777777" w:rsidR="000F0231" w:rsidRPr="00270735" w:rsidRDefault="000F0231" w:rsidP="000F0231">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2E81F63C" wp14:editId="4AD018F0">
            <wp:extent cx="5456937" cy="5343276"/>
            <wp:effectExtent l="0" t="0" r="0" b="0"/>
            <wp:docPr id="1774980920" name="Picture 10" descr="A graph of chemical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980920" name="Picture 10" descr="A graph of chemical reaction&#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58260" cy="5344571"/>
                    </a:xfrm>
                    <a:prstGeom prst="rect">
                      <a:avLst/>
                    </a:prstGeom>
                  </pic:spPr>
                </pic:pic>
              </a:graphicData>
            </a:graphic>
          </wp:inline>
        </w:drawing>
      </w:r>
    </w:p>
    <w:p w14:paraId="6A36FA79" w14:textId="14804FD3" w:rsidR="000F0231" w:rsidRDefault="000F0231" w:rsidP="000F0231">
      <w:pPr>
        <w:spacing w:line="360" w:lineRule="auto"/>
        <w:jc w:val="both"/>
        <w:rPr>
          <w:rFonts w:ascii="Times New Roman" w:hAnsi="Times New Roman" w:cs="Times New Roman"/>
        </w:rPr>
      </w:pPr>
      <w:r w:rsidRPr="00AF2EA7">
        <w:rPr>
          <w:rFonts w:ascii="Times New Roman" w:hAnsi="Times New Roman" w:cs="Times New Roman"/>
          <w:b/>
          <w:bCs/>
        </w:rPr>
        <w:t>Figure S</w:t>
      </w:r>
      <w:r w:rsidR="0079494D">
        <w:rPr>
          <w:rFonts w:ascii="Times New Roman" w:hAnsi="Times New Roman" w:cs="Times New Roman"/>
          <w:b/>
          <w:bCs/>
        </w:rPr>
        <w:t>8</w:t>
      </w:r>
      <w:r>
        <w:rPr>
          <w:rFonts w:ascii="Times New Roman" w:hAnsi="Times New Roman" w:cs="Times New Roman"/>
        </w:rPr>
        <w:t xml:space="preserve">. </w:t>
      </w:r>
      <w:r w:rsidR="00496EDF">
        <w:rPr>
          <w:rFonts w:ascii="Times New Roman" w:hAnsi="Times New Roman" w:cs="Times New Roman"/>
        </w:rPr>
        <w:t>Mass spectrum</w:t>
      </w:r>
      <w:r w:rsidR="003912CF">
        <w:rPr>
          <w:rFonts w:ascii="Times New Roman" w:hAnsi="Times New Roman" w:cs="Times New Roman"/>
        </w:rPr>
        <w:t xml:space="preserve"> showing the shift in the mass units of the products formed in the OH initiated oxidation of naphthalene in the presence of </w:t>
      </w:r>
      <w:r w:rsidR="003912CF" w:rsidRPr="003912CF">
        <w:rPr>
          <w:rFonts w:ascii="Times New Roman" w:hAnsi="Times New Roman" w:cs="Times New Roman"/>
          <w:vertAlign w:val="superscript"/>
        </w:rPr>
        <w:t>18</w:t>
      </w:r>
      <w:r w:rsidR="003912CF">
        <w:rPr>
          <w:rFonts w:ascii="Times New Roman" w:hAnsi="Times New Roman" w:cs="Times New Roman"/>
        </w:rPr>
        <w:t>O</w:t>
      </w:r>
      <w:r w:rsidR="003912CF" w:rsidRPr="003912CF">
        <w:rPr>
          <w:rFonts w:ascii="Times New Roman" w:hAnsi="Times New Roman" w:cs="Times New Roman"/>
          <w:vertAlign w:val="subscript"/>
        </w:rPr>
        <w:t>3</w:t>
      </w:r>
      <w:r w:rsidR="003912CF">
        <w:rPr>
          <w:rFonts w:ascii="Times New Roman" w:hAnsi="Times New Roman" w:cs="Times New Roman"/>
        </w:rPr>
        <w:t xml:space="preserve">. </w:t>
      </w:r>
    </w:p>
    <w:p w14:paraId="5A33DE34" w14:textId="77777777" w:rsidR="000F0231" w:rsidRPr="00984D86" w:rsidRDefault="000F0231" w:rsidP="000F0231">
      <w:pPr>
        <w:spacing w:line="360" w:lineRule="auto"/>
        <w:jc w:val="both"/>
        <w:rPr>
          <w:rFonts w:ascii="Times New Roman" w:hAnsi="Times New Roman" w:cs="Times New Roman"/>
        </w:rPr>
      </w:pPr>
      <w:r w:rsidRPr="00356179">
        <w:rPr>
          <w:rFonts w:ascii="Times New Roman" w:hAnsi="Times New Roman" w:cs="Times New Roman"/>
          <w:b/>
          <w:bCs/>
        </w:rPr>
        <w:lastRenderedPageBreak/>
        <w:t>Table S2</w:t>
      </w:r>
      <w:r>
        <w:rPr>
          <w:rFonts w:ascii="Times New Roman" w:hAnsi="Times New Roman" w:cs="Times New Roman"/>
          <w:b/>
          <w:bCs/>
        </w:rPr>
        <w:t xml:space="preserve">. </w:t>
      </w:r>
      <w:r w:rsidRPr="00984D86">
        <w:rPr>
          <w:rFonts w:ascii="Times New Roman" w:hAnsi="Times New Roman" w:cs="Times New Roman"/>
        </w:rPr>
        <w:t xml:space="preserve">Composition, exact mass-charge ratio and shift in the unit mass of the peroxy radicals and dimers formed in the OH-initiated oxidation of naphthalene in the presence of </w:t>
      </w:r>
      <w:r w:rsidRPr="00984D86">
        <w:rPr>
          <w:rFonts w:ascii="Times New Roman" w:hAnsi="Times New Roman" w:cs="Times New Roman"/>
          <w:vertAlign w:val="superscript"/>
        </w:rPr>
        <w:t>18</w:t>
      </w:r>
      <w:r w:rsidRPr="00984D86">
        <w:rPr>
          <w:rFonts w:ascii="Times New Roman" w:hAnsi="Times New Roman" w:cs="Times New Roman"/>
        </w:rPr>
        <w:t>O</w:t>
      </w:r>
      <w:r w:rsidRPr="00984D86">
        <w:rPr>
          <w:rFonts w:ascii="Times New Roman" w:hAnsi="Times New Roman" w:cs="Times New Roman"/>
          <w:vertAlign w:val="subscript"/>
        </w:rPr>
        <w:t>3</w:t>
      </w:r>
      <w:r w:rsidRPr="00984D86">
        <w:rPr>
          <w:rFonts w:ascii="Times New Roman" w:hAnsi="Times New Roman" w:cs="Times New Roman"/>
        </w:rPr>
        <w:t xml:space="preserve">. </w:t>
      </w:r>
    </w:p>
    <w:tbl>
      <w:tblPr>
        <w:tblStyle w:val="TableGrid"/>
        <w:tblW w:w="0" w:type="auto"/>
        <w:tblLook w:val="04A0" w:firstRow="1" w:lastRow="0" w:firstColumn="1" w:lastColumn="0" w:noHBand="0" w:noVBand="1"/>
      </w:tblPr>
      <w:tblGrid>
        <w:gridCol w:w="1980"/>
        <w:gridCol w:w="1626"/>
        <w:gridCol w:w="1918"/>
        <w:gridCol w:w="1688"/>
        <w:gridCol w:w="1714"/>
      </w:tblGrid>
      <w:tr w:rsidR="000F0231" w14:paraId="57D442FE" w14:textId="77777777" w:rsidTr="004F74E9">
        <w:tc>
          <w:tcPr>
            <w:tcW w:w="1980" w:type="dxa"/>
          </w:tcPr>
          <w:p w14:paraId="12E06076" w14:textId="77777777" w:rsidR="000F0231" w:rsidRPr="00A25A18" w:rsidRDefault="000F0231" w:rsidP="004F74E9">
            <w:pPr>
              <w:spacing w:line="360" w:lineRule="auto"/>
              <w:jc w:val="both"/>
              <w:rPr>
                <w:rFonts w:ascii="Times New Roman" w:hAnsi="Times New Roman" w:cs="Times New Roman"/>
              </w:rPr>
            </w:pPr>
            <w:r>
              <w:rPr>
                <w:rFonts w:ascii="Times New Roman" w:hAnsi="Times New Roman" w:cs="Times New Roman"/>
              </w:rPr>
              <w:t xml:space="preserve">Composition in the presence of </w:t>
            </w:r>
            <w:r w:rsidRPr="000F7C2D">
              <w:rPr>
                <w:rFonts w:ascii="Times New Roman" w:hAnsi="Times New Roman" w:cs="Times New Roman"/>
                <w:vertAlign w:val="superscript"/>
              </w:rPr>
              <w:t>16</w:t>
            </w:r>
            <w:r>
              <w:rPr>
                <w:rFonts w:ascii="Times New Roman" w:hAnsi="Times New Roman" w:cs="Times New Roman"/>
              </w:rPr>
              <w:t>O</w:t>
            </w:r>
            <w:r w:rsidRPr="000F7C2D">
              <w:rPr>
                <w:rFonts w:ascii="Times New Roman" w:hAnsi="Times New Roman" w:cs="Times New Roman"/>
                <w:vertAlign w:val="subscript"/>
              </w:rPr>
              <w:t>3</w:t>
            </w:r>
            <w:r w:rsidRPr="00A25A18">
              <w:rPr>
                <w:rFonts w:ascii="Times New Roman" w:hAnsi="Times New Roman" w:cs="Times New Roman"/>
                <w:vertAlign w:val="superscript"/>
              </w:rPr>
              <w:t>a</w:t>
            </w:r>
          </w:p>
        </w:tc>
        <w:tc>
          <w:tcPr>
            <w:tcW w:w="1626" w:type="dxa"/>
          </w:tcPr>
          <w:p w14:paraId="44E1541A" w14:textId="77777777" w:rsidR="000F0231" w:rsidRDefault="000F0231" w:rsidP="004F74E9">
            <w:pPr>
              <w:spacing w:line="360" w:lineRule="auto"/>
              <w:rPr>
                <w:rFonts w:ascii="Times New Roman" w:hAnsi="Times New Roman" w:cs="Times New Roman"/>
              </w:rPr>
            </w:pPr>
            <w:r>
              <w:rPr>
                <w:rFonts w:ascii="Times New Roman" w:hAnsi="Times New Roman" w:cs="Times New Roman"/>
              </w:rPr>
              <w:t>Exact mass-charge ratio</w:t>
            </w:r>
          </w:p>
        </w:tc>
        <w:tc>
          <w:tcPr>
            <w:tcW w:w="1918" w:type="dxa"/>
          </w:tcPr>
          <w:p w14:paraId="13643CFE"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 xml:space="preserve">Composition in the presence of </w:t>
            </w:r>
            <w:r w:rsidRPr="000F7C2D">
              <w:rPr>
                <w:rFonts w:ascii="Times New Roman" w:hAnsi="Times New Roman" w:cs="Times New Roman"/>
                <w:vertAlign w:val="superscript"/>
              </w:rPr>
              <w:t>18</w:t>
            </w:r>
            <w:r>
              <w:rPr>
                <w:rFonts w:ascii="Times New Roman" w:hAnsi="Times New Roman" w:cs="Times New Roman"/>
              </w:rPr>
              <w:t>O</w:t>
            </w:r>
            <w:r w:rsidRPr="000F7C2D">
              <w:rPr>
                <w:rFonts w:ascii="Times New Roman" w:hAnsi="Times New Roman" w:cs="Times New Roman"/>
                <w:vertAlign w:val="subscript"/>
              </w:rPr>
              <w:t>3</w:t>
            </w:r>
            <w:r w:rsidRPr="00A25A18">
              <w:rPr>
                <w:rFonts w:ascii="Times New Roman" w:hAnsi="Times New Roman" w:cs="Times New Roman"/>
                <w:vertAlign w:val="superscript"/>
              </w:rPr>
              <w:t>a</w:t>
            </w:r>
          </w:p>
        </w:tc>
        <w:tc>
          <w:tcPr>
            <w:tcW w:w="1688" w:type="dxa"/>
          </w:tcPr>
          <w:p w14:paraId="0784A40F"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Exact mass-charge ratio</w:t>
            </w:r>
          </w:p>
        </w:tc>
        <w:tc>
          <w:tcPr>
            <w:tcW w:w="1714" w:type="dxa"/>
          </w:tcPr>
          <w:p w14:paraId="06968761"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Shift in the unit mass</w:t>
            </w:r>
          </w:p>
        </w:tc>
      </w:tr>
      <w:tr w:rsidR="000F0231" w14:paraId="7410D946" w14:textId="77777777" w:rsidTr="004F74E9">
        <w:tc>
          <w:tcPr>
            <w:tcW w:w="1980" w:type="dxa"/>
          </w:tcPr>
          <w:p w14:paraId="051AF14E"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0A3BDE">
              <w:rPr>
                <w:rFonts w:ascii="Times New Roman" w:hAnsi="Times New Roman" w:cs="Times New Roman"/>
                <w:vertAlign w:val="subscript"/>
              </w:rPr>
              <w:t>9</w:t>
            </w:r>
            <w:r>
              <w:rPr>
                <w:rFonts w:ascii="Times New Roman" w:hAnsi="Times New Roman" w:cs="Times New Roman"/>
              </w:rPr>
              <w:t>O</w:t>
            </w:r>
            <w:r w:rsidRPr="000A3BDE">
              <w:rPr>
                <w:rFonts w:ascii="Times New Roman" w:hAnsi="Times New Roman" w:cs="Times New Roman"/>
                <w:vertAlign w:val="subscript"/>
              </w:rPr>
              <w:t>6</w:t>
            </w:r>
          </w:p>
        </w:tc>
        <w:tc>
          <w:tcPr>
            <w:tcW w:w="1626" w:type="dxa"/>
          </w:tcPr>
          <w:p w14:paraId="75A7E771"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287.0283</w:t>
            </w:r>
          </w:p>
        </w:tc>
        <w:tc>
          <w:tcPr>
            <w:tcW w:w="1918" w:type="dxa"/>
          </w:tcPr>
          <w:p w14:paraId="4566DD66"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0A3BDE">
              <w:rPr>
                <w:rFonts w:ascii="Times New Roman" w:hAnsi="Times New Roman" w:cs="Times New Roman"/>
                <w:vertAlign w:val="subscript"/>
              </w:rPr>
              <w:t>9</w:t>
            </w:r>
            <w:r>
              <w:rPr>
                <w:rFonts w:ascii="Times New Roman" w:hAnsi="Times New Roman" w:cs="Times New Roman"/>
              </w:rPr>
              <w:t>O</w:t>
            </w:r>
            <w:r w:rsidRPr="000A3BDE">
              <w:rPr>
                <w:rFonts w:ascii="Times New Roman" w:hAnsi="Times New Roman" w:cs="Times New Roman"/>
                <w:vertAlign w:val="subscript"/>
              </w:rPr>
              <w:t>5</w:t>
            </w:r>
            <w:r w:rsidRPr="00104F79">
              <w:rPr>
                <w:rFonts w:ascii="Times New Roman" w:hAnsi="Times New Roman" w:cs="Times New Roman"/>
                <w:b/>
                <w:bCs/>
              </w:rPr>
              <w:t>(</w:t>
            </w:r>
            <w:r w:rsidRPr="00104F79">
              <w:rPr>
                <w:rFonts w:ascii="Times New Roman" w:hAnsi="Times New Roman" w:cs="Times New Roman"/>
                <w:b/>
                <w:bCs/>
                <w:vertAlign w:val="superscript"/>
              </w:rPr>
              <w:t>18</w:t>
            </w:r>
            <w:r w:rsidRPr="00104F79">
              <w:rPr>
                <w:rFonts w:ascii="Times New Roman" w:hAnsi="Times New Roman" w:cs="Times New Roman"/>
                <w:b/>
                <w:bCs/>
              </w:rPr>
              <w:t>O)</w:t>
            </w:r>
          </w:p>
        </w:tc>
        <w:tc>
          <w:tcPr>
            <w:tcW w:w="1688" w:type="dxa"/>
          </w:tcPr>
          <w:p w14:paraId="16487BEE"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289.0324</w:t>
            </w:r>
          </w:p>
        </w:tc>
        <w:tc>
          <w:tcPr>
            <w:tcW w:w="1714" w:type="dxa"/>
          </w:tcPr>
          <w:p w14:paraId="75C7262F"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w:t>
            </w:r>
          </w:p>
        </w:tc>
      </w:tr>
      <w:tr w:rsidR="000F0231" w14:paraId="76EC0A74" w14:textId="77777777" w:rsidTr="004F74E9">
        <w:tc>
          <w:tcPr>
            <w:tcW w:w="1980" w:type="dxa"/>
          </w:tcPr>
          <w:p w14:paraId="456C4A8A"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0A3BDE">
              <w:rPr>
                <w:rFonts w:ascii="Times New Roman" w:hAnsi="Times New Roman" w:cs="Times New Roman"/>
                <w:vertAlign w:val="subscript"/>
              </w:rPr>
              <w:t>9</w:t>
            </w:r>
            <w:r>
              <w:rPr>
                <w:rFonts w:ascii="Times New Roman" w:hAnsi="Times New Roman" w:cs="Times New Roman"/>
              </w:rPr>
              <w:t>O</w:t>
            </w:r>
            <w:r w:rsidRPr="000A3BDE">
              <w:rPr>
                <w:rFonts w:ascii="Times New Roman" w:hAnsi="Times New Roman" w:cs="Times New Roman"/>
                <w:vertAlign w:val="subscript"/>
              </w:rPr>
              <w:t>7</w:t>
            </w:r>
          </w:p>
        </w:tc>
        <w:tc>
          <w:tcPr>
            <w:tcW w:w="1626" w:type="dxa"/>
          </w:tcPr>
          <w:p w14:paraId="66747090"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303.0232</w:t>
            </w:r>
          </w:p>
        </w:tc>
        <w:tc>
          <w:tcPr>
            <w:tcW w:w="1918" w:type="dxa"/>
          </w:tcPr>
          <w:p w14:paraId="1C0F3BC0"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0A3BDE">
              <w:rPr>
                <w:rFonts w:ascii="Times New Roman" w:hAnsi="Times New Roman" w:cs="Times New Roman"/>
                <w:vertAlign w:val="subscript"/>
              </w:rPr>
              <w:t>9</w:t>
            </w:r>
            <w:r>
              <w:rPr>
                <w:rFonts w:ascii="Times New Roman" w:hAnsi="Times New Roman" w:cs="Times New Roman"/>
              </w:rPr>
              <w:t>O</w:t>
            </w:r>
            <w:r w:rsidRPr="000A3BDE">
              <w:rPr>
                <w:rFonts w:ascii="Times New Roman" w:hAnsi="Times New Roman" w:cs="Times New Roman"/>
                <w:vertAlign w:val="subscript"/>
              </w:rPr>
              <w:t>6</w:t>
            </w:r>
            <w:r w:rsidRPr="00104F79">
              <w:rPr>
                <w:rFonts w:ascii="Times New Roman" w:hAnsi="Times New Roman" w:cs="Times New Roman"/>
                <w:b/>
                <w:bCs/>
              </w:rPr>
              <w:t>(</w:t>
            </w:r>
            <w:r w:rsidRPr="00104F79">
              <w:rPr>
                <w:rFonts w:ascii="Times New Roman" w:hAnsi="Times New Roman" w:cs="Times New Roman"/>
                <w:b/>
                <w:bCs/>
                <w:vertAlign w:val="superscript"/>
              </w:rPr>
              <w:t>18</w:t>
            </w:r>
            <w:r w:rsidRPr="00104F79">
              <w:rPr>
                <w:rFonts w:ascii="Times New Roman" w:hAnsi="Times New Roman" w:cs="Times New Roman"/>
                <w:b/>
                <w:bCs/>
              </w:rPr>
              <w:t>O)</w:t>
            </w:r>
          </w:p>
        </w:tc>
        <w:tc>
          <w:tcPr>
            <w:tcW w:w="1688" w:type="dxa"/>
          </w:tcPr>
          <w:p w14:paraId="0F73FCC2"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305.0274</w:t>
            </w:r>
          </w:p>
        </w:tc>
        <w:tc>
          <w:tcPr>
            <w:tcW w:w="1714" w:type="dxa"/>
          </w:tcPr>
          <w:p w14:paraId="6FB4674E"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w:t>
            </w:r>
          </w:p>
        </w:tc>
      </w:tr>
      <w:tr w:rsidR="000F0231" w14:paraId="167FCFC9" w14:textId="77777777" w:rsidTr="004F74E9">
        <w:tc>
          <w:tcPr>
            <w:tcW w:w="1980" w:type="dxa"/>
          </w:tcPr>
          <w:p w14:paraId="5859EC5D"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0A3BDE">
              <w:rPr>
                <w:rFonts w:ascii="Times New Roman" w:hAnsi="Times New Roman" w:cs="Times New Roman"/>
                <w:vertAlign w:val="subscript"/>
              </w:rPr>
              <w:t>9</w:t>
            </w:r>
            <w:r>
              <w:rPr>
                <w:rFonts w:ascii="Times New Roman" w:hAnsi="Times New Roman" w:cs="Times New Roman"/>
              </w:rPr>
              <w:t>O</w:t>
            </w:r>
            <w:r w:rsidRPr="000A3BDE">
              <w:rPr>
                <w:rFonts w:ascii="Times New Roman" w:hAnsi="Times New Roman" w:cs="Times New Roman"/>
                <w:vertAlign w:val="subscript"/>
              </w:rPr>
              <w:t>8</w:t>
            </w:r>
          </w:p>
        </w:tc>
        <w:tc>
          <w:tcPr>
            <w:tcW w:w="1626" w:type="dxa"/>
          </w:tcPr>
          <w:p w14:paraId="0CCD9F1A"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319.0181</w:t>
            </w:r>
          </w:p>
        </w:tc>
        <w:tc>
          <w:tcPr>
            <w:tcW w:w="1918" w:type="dxa"/>
          </w:tcPr>
          <w:p w14:paraId="475D70D3"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0A3BDE">
              <w:rPr>
                <w:rFonts w:ascii="Times New Roman" w:hAnsi="Times New Roman" w:cs="Times New Roman"/>
                <w:vertAlign w:val="subscript"/>
              </w:rPr>
              <w:t>9</w:t>
            </w:r>
            <w:r>
              <w:rPr>
                <w:rFonts w:ascii="Times New Roman" w:hAnsi="Times New Roman" w:cs="Times New Roman"/>
              </w:rPr>
              <w:t>O</w:t>
            </w:r>
            <w:r w:rsidRPr="000A3BDE">
              <w:rPr>
                <w:rFonts w:ascii="Times New Roman" w:hAnsi="Times New Roman" w:cs="Times New Roman"/>
                <w:vertAlign w:val="subscript"/>
              </w:rPr>
              <w:t>7</w:t>
            </w:r>
            <w:r w:rsidRPr="00104F79">
              <w:rPr>
                <w:rFonts w:ascii="Times New Roman" w:hAnsi="Times New Roman" w:cs="Times New Roman"/>
                <w:b/>
                <w:bCs/>
              </w:rPr>
              <w:t>(</w:t>
            </w:r>
            <w:r w:rsidRPr="00104F79">
              <w:rPr>
                <w:rFonts w:ascii="Times New Roman" w:hAnsi="Times New Roman" w:cs="Times New Roman"/>
                <w:b/>
                <w:bCs/>
                <w:vertAlign w:val="superscript"/>
              </w:rPr>
              <w:t>18</w:t>
            </w:r>
            <w:r w:rsidRPr="00104F79">
              <w:rPr>
                <w:rFonts w:ascii="Times New Roman" w:hAnsi="Times New Roman" w:cs="Times New Roman"/>
                <w:b/>
                <w:bCs/>
              </w:rPr>
              <w:t>O)</w:t>
            </w:r>
          </w:p>
        </w:tc>
        <w:tc>
          <w:tcPr>
            <w:tcW w:w="1688" w:type="dxa"/>
          </w:tcPr>
          <w:p w14:paraId="66BE3A52"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321.0224</w:t>
            </w:r>
          </w:p>
        </w:tc>
        <w:tc>
          <w:tcPr>
            <w:tcW w:w="1714" w:type="dxa"/>
          </w:tcPr>
          <w:p w14:paraId="2AD05CAB"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w:t>
            </w:r>
          </w:p>
        </w:tc>
      </w:tr>
      <w:tr w:rsidR="000F0231" w14:paraId="79FB0F6B" w14:textId="77777777" w:rsidTr="004F74E9">
        <w:tc>
          <w:tcPr>
            <w:tcW w:w="1980" w:type="dxa"/>
          </w:tcPr>
          <w:p w14:paraId="40530652"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0A3BDE">
              <w:rPr>
                <w:rFonts w:ascii="Times New Roman" w:hAnsi="Times New Roman" w:cs="Times New Roman"/>
                <w:vertAlign w:val="subscript"/>
              </w:rPr>
              <w:t>9</w:t>
            </w:r>
            <w:r>
              <w:rPr>
                <w:rFonts w:ascii="Times New Roman" w:hAnsi="Times New Roman" w:cs="Times New Roman"/>
              </w:rPr>
              <w:t>O</w:t>
            </w:r>
            <w:r w:rsidRPr="000A3BDE">
              <w:rPr>
                <w:rFonts w:ascii="Times New Roman" w:hAnsi="Times New Roman" w:cs="Times New Roman"/>
                <w:vertAlign w:val="subscript"/>
              </w:rPr>
              <w:t>9</w:t>
            </w:r>
          </w:p>
        </w:tc>
        <w:tc>
          <w:tcPr>
            <w:tcW w:w="1626" w:type="dxa"/>
          </w:tcPr>
          <w:p w14:paraId="4C264963"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335.0130</w:t>
            </w:r>
          </w:p>
        </w:tc>
        <w:tc>
          <w:tcPr>
            <w:tcW w:w="1918" w:type="dxa"/>
          </w:tcPr>
          <w:p w14:paraId="73DA2D62"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0A3BDE">
              <w:rPr>
                <w:rFonts w:ascii="Times New Roman" w:hAnsi="Times New Roman" w:cs="Times New Roman"/>
                <w:vertAlign w:val="subscript"/>
              </w:rPr>
              <w:t>9</w:t>
            </w:r>
            <w:r>
              <w:rPr>
                <w:rFonts w:ascii="Times New Roman" w:hAnsi="Times New Roman" w:cs="Times New Roman"/>
              </w:rPr>
              <w:t>O</w:t>
            </w:r>
            <w:r w:rsidRPr="000A3BDE">
              <w:rPr>
                <w:rFonts w:ascii="Times New Roman" w:hAnsi="Times New Roman" w:cs="Times New Roman"/>
                <w:vertAlign w:val="subscript"/>
              </w:rPr>
              <w:t>8</w:t>
            </w:r>
            <w:r w:rsidRPr="00104F79">
              <w:rPr>
                <w:rFonts w:ascii="Times New Roman" w:hAnsi="Times New Roman" w:cs="Times New Roman"/>
                <w:b/>
                <w:bCs/>
              </w:rPr>
              <w:t>(</w:t>
            </w:r>
            <w:r w:rsidRPr="00104F79">
              <w:rPr>
                <w:rFonts w:ascii="Times New Roman" w:hAnsi="Times New Roman" w:cs="Times New Roman"/>
                <w:b/>
                <w:bCs/>
                <w:vertAlign w:val="superscript"/>
              </w:rPr>
              <w:t>18</w:t>
            </w:r>
            <w:r w:rsidRPr="00104F79">
              <w:rPr>
                <w:rFonts w:ascii="Times New Roman" w:hAnsi="Times New Roman" w:cs="Times New Roman"/>
                <w:b/>
                <w:bCs/>
              </w:rPr>
              <w:t>O)</w:t>
            </w:r>
          </w:p>
        </w:tc>
        <w:tc>
          <w:tcPr>
            <w:tcW w:w="1688" w:type="dxa"/>
          </w:tcPr>
          <w:p w14:paraId="140C0150"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337.0173</w:t>
            </w:r>
          </w:p>
        </w:tc>
        <w:tc>
          <w:tcPr>
            <w:tcW w:w="1714" w:type="dxa"/>
          </w:tcPr>
          <w:p w14:paraId="2B9B2584"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w:t>
            </w:r>
          </w:p>
        </w:tc>
      </w:tr>
      <w:tr w:rsidR="000F0231" w14:paraId="000EDE7E" w14:textId="77777777" w:rsidTr="004F74E9">
        <w:tc>
          <w:tcPr>
            <w:tcW w:w="1980" w:type="dxa"/>
          </w:tcPr>
          <w:p w14:paraId="2F8B6D3D"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0A3BDE">
              <w:rPr>
                <w:rFonts w:ascii="Times New Roman" w:hAnsi="Times New Roman" w:cs="Times New Roman"/>
                <w:vertAlign w:val="subscript"/>
              </w:rPr>
              <w:t>9</w:t>
            </w:r>
            <w:r>
              <w:rPr>
                <w:rFonts w:ascii="Times New Roman" w:hAnsi="Times New Roman" w:cs="Times New Roman"/>
              </w:rPr>
              <w:t>O</w:t>
            </w:r>
            <w:r w:rsidRPr="000A3BDE">
              <w:rPr>
                <w:rFonts w:ascii="Times New Roman" w:hAnsi="Times New Roman" w:cs="Times New Roman"/>
                <w:vertAlign w:val="subscript"/>
              </w:rPr>
              <w:t>10</w:t>
            </w:r>
          </w:p>
        </w:tc>
        <w:tc>
          <w:tcPr>
            <w:tcW w:w="1626" w:type="dxa"/>
          </w:tcPr>
          <w:p w14:paraId="12EA9042"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351.0079</w:t>
            </w:r>
          </w:p>
        </w:tc>
        <w:tc>
          <w:tcPr>
            <w:tcW w:w="1918" w:type="dxa"/>
          </w:tcPr>
          <w:p w14:paraId="4BACF850"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0A3BDE">
              <w:rPr>
                <w:rFonts w:ascii="Times New Roman" w:hAnsi="Times New Roman" w:cs="Times New Roman"/>
                <w:vertAlign w:val="subscript"/>
              </w:rPr>
              <w:t>9</w:t>
            </w:r>
            <w:r>
              <w:rPr>
                <w:rFonts w:ascii="Times New Roman" w:hAnsi="Times New Roman" w:cs="Times New Roman"/>
              </w:rPr>
              <w:t>O</w:t>
            </w:r>
            <w:r w:rsidRPr="000A3BDE">
              <w:rPr>
                <w:rFonts w:ascii="Times New Roman" w:hAnsi="Times New Roman" w:cs="Times New Roman"/>
                <w:vertAlign w:val="subscript"/>
              </w:rPr>
              <w:t>9</w:t>
            </w:r>
            <w:r w:rsidRPr="00104F79">
              <w:rPr>
                <w:rFonts w:ascii="Times New Roman" w:hAnsi="Times New Roman" w:cs="Times New Roman"/>
                <w:b/>
                <w:bCs/>
              </w:rPr>
              <w:t>(</w:t>
            </w:r>
            <w:r w:rsidRPr="00104F79">
              <w:rPr>
                <w:rFonts w:ascii="Times New Roman" w:hAnsi="Times New Roman" w:cs="Times New Roman"/>
                <w:b/>
                <w:bCs/>
                <w:vertAlign w:val="superscript"/>
              </w:rPr>
              <w:t>18</w:t>
            </w:r>
            <w:r w:rsidRPr="00104F79">
              <w:rPr>
                <w:rFonts w:ascii="Times New Roman" w:hAnsi="Times New Roman" w:cs="Times New Roman"/>
                <w:b/>
                <w:bCs/>
              </w:rPr>
              <w:t>O)</w:t>
            </w:r>
          </w:p>
        </w:tc>
        <w:tc>
          <w:tcPr>
            <w:tcW w:w="1688" w:type="dxa"/>
          </w:tcPr>
          <w:p w14:paraId="45BEE1B7"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353.0122</w:t>
            </w:r>
          </w:p>
        </w:tc>
        <w:tc>
          <w:tcPr>
            <w:tcW w:w="1714" w:type="dxa"/>
          </w:tcPr>
          <w:p w14:paraId="46E5FC5A"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w:t>
            </w:r>
          </w:p>
        </w:tc>
      </w:tr>
      <w:tr w:rsidR="000F0231" w14:paraId="0463F431" w14:textId="77777777" w:rsidTr="004F74E9">
        <w:tc>
          <w:tcPr>
            <w:tcW w:w="1980" w:type="dxa"/>
          </w:tcPr>
          <w:p w14:paraId="557A3A6D"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20</w:t>
            </w:r>
            <w:r>
              <w:rPr>
                <w:rFonts w:ascii="Times New Roman" w:hAnsi="Times New Roman" w:cs="Times New Roman"/>
              </w:rPr>
              <w:t>H</w:t>
            </w:r>
            <w:r w:rsidRPr="000A3BDE">
              <w:rPr>
                <w:rFonts w:ascii="Times New Roman" w:hAnsi="Times New Roman" w:cs="Times New Roman"/>
                <w:vertAlign w:val="subscript"/>
              </w:rPr>
              <w:t>18</w:t>
            </w:r>
            <w:r>
              <w:rPr>
                <w:rFonts w:ascii="Times New Roman" w:hAnsi="Times New Roman" w:cs="Times New Roman"/>
              </w:rPr>
              <w:t>O</w:t>
            </w:r>
            <w:r w:rsidRPr="000A3BDE">
              <w:rPr>
                <w:rFonts w:ascii="Times New Roman" w:hAnsi="Times New Roman" w:cs="Times New Roman"/>
                <w:vertAlign w:val="subscript"/>
              </w:rPr>
              <w:t>5</w:t>
            </w:r>
          </w:p>
        </w:tc>
        <w:tc>
          <w:tcPr>
            <w:tcW w:w="1626" w:type="dxa"/>
          </w:tcPr>
          <w:p w14:paraId="4D203958"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400.1038</w:t>
            </w:r>
          </w:p>
        </w:tc>
        <w:tc>
          <w:tcPr>
            <w:tcW w:w="1918" w:type="dxa"/>
          </w:tcPr>
          <w:p w14:paraId="6844D2F6"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20</w:t>
            </w:r>
            <w:r>
              <w:rPr>
                <w:rFonts w:ascii="Times New Roman" w:hAnsi="Times New Roman" w:cs="Times New Roman"/>
              </w:rPr>
              <w:t>H</w:t>
            </w:r>
            <w:r w:rsidRPr="000A3BDE">
              <w:rPr>
                <w:rFonts w:ascii="Times New Roman" w:hAnsi="Times New Roman" w:cs="Times New Roman"/>
                <w:vertAlign w:val="subscript"/>
              </w:rPr>
              <w:t>18</w:t>
            </w:r>
            <w:r>
              <w:rPr>
                <w:rFonts w:ascii="Times New Roman" w:hAnsi="Times New Roman" w:cs="Times New Roman"/>
              </w:rPr>
              <w:t>O</w:t>
            </w:r>
            <w:r w:rsidRPr="000A3BDE">
              <w:rPr>
                <w:rFonts w:ascii="Times New Roman" w:hAnsi="Times New Roman" w:cs="Times New Roman"/>
                <w:vertAlign w:val="subscript"/>
              </w:rPr>
              <w:t>4</w:t>
            </w:r>
            <w:r w:rsidRPr="00104F79">
              <w:rPr>
                <w:rFonts w:ascii="Times New Roman" w:hAnsi="Times New Roman" w:cs="Times New Roman"/>
                <w:b/>
                <w:bCs/>
              </w:rPr>
              <w:t>(</w:t>
            </w:r>
            <w:r w:rsidRPr="00104F79">
              <w:rPr>
                <w:rFonts w:ascii="Times New Roman" w:hAnsi="Times New Roman" w:cs="Times New Roman"/>
                <w:b/>
                <w:bCs/>
                <w:vertAlign w:val="superscript"/>
              </w:rPr>
              <w:t>18</w:t>
            </w:r>
            <w:r w:rsidRPr="00104F79">
              <w:rPr>
                <w:rFonts w:ascii="Times New Roman" w:hAnsi="Times New Roman" w:cs="Times New Roman"/>
                <w:b/>
                <w:bCs/>
              </w:rPr>
              <w:t>O)</w:t>
            </w:r>
          </w:p>
        </w:tc>
        <w:tc>
          <w:tcPr>
            <w:tcW w:w="1688" w:type="dxa"/>
          </w:tcPr>
          <w:p w14:paraId="335E1A15"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402.1080</w:t>
            </w:r>
          </w:p>
        </w:tc>
        <w:tc>
          <w:tcPr>
            <w:tcW w:w="1714" w:type="dxa"/>
          </w:tcPr>
          <w:p w14:paraId="3C1B74FD"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w:t>
            </w:r>
          </w:p>
        </w:tc>
      </w:tr>
      <w:tr w:rsidR="000F0231" w14:paraId="7C1543A2" w14:textId="77777777" w:rsidTr="004F74E9">
        <w:tc>
          <w:tcPr>
            <w:tcW w:w="1980" w:type="dxa"/>
          </w:tcPr>
          <w:p w14:paraId="099BACF5"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20</w:t>
            </w:r>
            <w:r>
              <w:rPr>
                <w:rFonts w:ascii="Times New Roman" w:hAnsi="Times New Roman" w:cs="Times New Roman"/>
              </w:rPr>
              <w:t>H</w:t>
            </w:r>
            <w:r w:rsidRPr="000A3BDE">
              <w:rPr>
                <w:rFonts w:ascii="Times New Roman" w:hAnsi="Times New Roman" w:cs="Times New Roman"/>
                <w:vertAlign w:val="subscript"/>
              </w:rPr>
              <w:t>18</w:t>
            </w:r>
            <w:r>
              <w:rPr>
                <w:rFonts w:ascii="Times New Roman" w:hAnsi="Times New Roman" w:cs="Times New Roman"/>
              </w:rPr>
              <w:t>O</w:t>
            </w:r>
            <w:r w:rsidRPr="000A3BDE">
              <w:rPr>
                <w:rFonts w:ascii="Times New Roman" w:hAnsi="Times New Roman" w:cs="Times New Roman"/>
                <w:vertAlign w:val="subscript"/>
              </w:rPr>
              <w:t>7</w:t>
            </w:r>
          </w:p>
        </w:tc>
        <w:tc>
          <w:tcPr>
            <w:tcW w:w="1626" w:type="dxa"/>
          </w:tcPr>
          <w:p w14:paraId="3446EC7A"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432.0936</w:t>
            </w:r>
          </w:p>
        </w:tc>
        <w:tc>
          <w:tcPr>
            <w:tcW w:w="1918" w:type="dxa"/>
          </w:tcPr>
          <w:p w14:paraId="1FEAC403"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20</w:t>
            </w:r>
            <w:r>
              <w:rPr>
                <w:rFonts w:ascii="Times New Roman" w:hAnsi="Times New Roman" w:cs="Times New Roman"/>
              </w:rPr>
              <w:t>H</w:t>
            </w:r>
            <w:r w:rsidRPr="000A3BDE">
              <w:rPr>
                <w:rFonts w:ascii="Times New Roman" w:hAnsi="Times New Roman" w:cs="Times New Roman"/>
                <w:vertAlign w:val="subscript"/>
              </w:rPr>
              <w:t>18</w:t>
            </w:r>
            <w:r>
              <w:rPr>
                <w:rFonts w:ascii="Times New Roman" w:hAnsi="Times New Roman" w:cs="Times New Roman"/>
              </w:rPr>
              <w:t>O</w:t>
            </w:r>
            <w:r w:rsidRPr="000F7C2D">
              <w:rPr>
                <w:rFonts w:ascii="Times New Roman" w:hAnsi="Times New Roman" w:cs="Times New Roman"/>
                <w:vertAlign w:val="subscript"/>
              </w:rPr>
              <w:t>6</w:t>
            </w:r>
            <w:r w:rsidRPr="00104F79">
              <w:rPr>
                <w:rFonts w:ascii="Times New Roman" w:hAnsi="Times New Roman" w:cs="Times New Roman"/>
                <w:b/>
                <w:bCs/>
              </w:rPr>
              <w:t>(</w:t>
            </w:r>
            <w:r w:rsidRPr="00104F79">
              <w:rPr>
                <w:rFonts w:ascii="Times New Roman" w:hAnsi="Times New Roman" w:cs="Times New Roman"/>
                <w:b/>
                <w:bCs/>
                <w:vertAlign w:val="superscript"/>
              </w:rPr>
              <w:t>18</w:t>
            </w:r>
            <w:r w:rsidRPr="00104F79">
              <w:rPr>
                <w:rFonts w:ascii="Times New Roman" w:hAnsi="Times New Roman" w:cs="Times New Roman"/>
                <w:b/>
                <w:bCs/>
              </w:rPr>
              <w:t>O)</w:t>
            </w:r>
          </w:p>
        </w:tc>
        <w:tc>
          <w:tcPr>
            <w:tcW w:w="1688" w:type="dxa"/>
          </w:tcPr>
          <w:p w14:paraId="0C6E69B4"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434.0979</w:t>
            </w:r>
          </w:p>
        </w:tc>
        <w:tc>
          <w:tcPr>
            <w:tcW w:w="1714" w:type="dxa"/>
          </w:tcPr>
          <w:p w14:paraId="02D9E43A"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w:t>
            </w:r>
          </w:p>
        </w:tc>
      </w:tr>
      <w:tr w:rsidR="000F0231" w14:paraId="1A186260" w14:textId="77777777" w:rsidTr="004F74E9">
        <w:tc>
          <w:tcPr>
            <w:tcW w:w="1980" w:type="dxa"/>
          </w:tcPr>
          <w:p w14:paraId="56D09164"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20</w:t>
            </w:r>
            <w:r>
              <w:rPr>
                <w:rFonts w:ascii="Times New Roman" w:hAnsi="Times New Roman" w:cs="Times New Roman"/>
              </w:rPr>
              <w:t>H</w:t>
            </w:r>
            <w:r w:rsidRPr="000A3BDE">
              <w:rPr>
                <w:rFonts w:ascii="Times New Roman" w:hAnsi="Times New Roman" w:cs="Times New Roman"/>
                <w:vertAlign w:val="subscript"/>
              </w:rPr>
              <w:t>18</w:t>
            </w:r>
            <w:r>
              <w:rPr>
                <w:rFonts w:ascii="Times New Roman" w:hAnsi="Times New Roman" w:cs="Times New Roman"/>
              </w:rPr>
              <w:t>O</w:t>
            </w:r>
            <w:r w:rsidRPr="000A3BDE">
              <w:rPr>
                <w:rFonts w:ascii="Times New Roman" w:hAnsi="Times New Roman" w:cs="Times New Roman"/>
                <w:vertAlign w:val="subscript"/>
              </w:rPr>
              <w:t>8</w:t>
            </w:r>
          </w:p>
        </w:tc>
        <w:tc>
          <w:tcPr>
            <w:tcW w:w="1626" w:type="dxa"/>
          </w:tcPr>
          <w:p w14:paraId="1A669DB2"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448.0885</w:t>
            </w:r>
          </w:p>
        </w:tc>
        <w:tc>
          <w:tcPr>
            <w:tcW w:w="1918" w:type="dxa"/>
          </w:tcPr>
          <w:p w14:paraId="6DBC6C82"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20</w:t>
            </w:r>
            <w:r>
              <w:rPr>
                <w:rFonts w:ascii="Times New Roman" w:hAnsi="Times New Roman" w:cs="Times New Roman"/>
              </w:rPr>
              <w:t>H</w:t>
            </w:r>
            <w:r w:rsidRPr="000A3BDE">
              <w:rPr>
                <w:rFonts w:ascii="Times New Roman" w:hAnsi="Times New Roman" w:cs="Times New Roman"/>
                <w:vertAlign w:val="subscript"/>
              </w:rPr>
              <w:t>18</w:t>
            </w:r>
            <w:r>
              <w:rPr>
                <w:rFonts w:ascii="Times New Roman" w:hAnsi="Times New Roman" w:cs="Times New Roman"/>
              </w:rPr>
              <w:t>O</w:t>
            </w:r>
            <w:r w:rsidRPr="000F7C2D">
              <w:rPr>
                <w:rFonts w:ascii="Times New Roman" w:hAnsi="Times New Roman" w:cs="Times New Roman"/>
                <w:vertAlign w:val="subscript"/>
              </w:rPr>
              <w:t>6</w:t>
            </w:r>
            <w:r w:rsidRPr="00104F79">
              <w:rPr>
                <w:rFonts w:ascii="Times New Roman" w:hAnsi="Times New Roman" w:cs="Times New Roman"/>
                <w:b/>
                <w:bCs/>
              </w:rPr>
              <w:t>(</w:t>
            </w:r>
            <w:r w:rsidRPr="00104F79">
              <w:rPr>
                <w:rFonts w:ascii="Times New Roman" w:hAnsi="Times New Roman" w:cs="Times New Roman"/>
                <w:b/>
                <w:bCs/>
                <w:vertAlign w:val="superscript"/>
              </w:rPr>
              <w:t>18</w:t>
            </w:r>
            <w:r w:rsidRPr="00104F79">
              <w:rPr>
                <w:rFonts w:ascii="Times New Roman" w:hAnsi="Times New Roman" w:cs="Times New Roman"/>
                <w:b/>
                <w:bCs/>
              </w:rPr>
              <w:t>O)</w:t>
            </w:r>
            <w:r w:rsidRPr="00104F79">
              <w:rPr>
                <w:rFonts w:ascii="Times New Roman" w:hAnsi="Times New Roman" w:cs="Times New Roman"/>
                <w:b/>
                <w:bCs/>
                <w:vertAlign w:val="subscript"/>
              </w:rPr>
              <w:t>2</w:t>
            </w:r>
          </w:p>
        </w:tc>
        <w:tc>
          <w:tcPr>
            <w:tcW w:w="1688" w:type="dxa"/>
          </w:tcPr>
          <w:p w14:paraId="709BB5ED"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452.0970</w:t>
            </w:r>
          </w:p>
        </w:tc>
        <w:tc>
          <w:tcPr>
            <w:tcW w:w="1714" w:type="dxa"/>
          </w:tcPr>
          <w:p w14:paraId="209F4B4C"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+4</w:t>
            </w:r>
          </w:p>
        </w:tc>
      </w:tr>
      <w:tr w:rsidR="000F0231" w14:paraId="18E14999" w14:textId="77777777" w:rsidTr="004F74E9">
        <w:tc>
          <w:tcPr>
            <w:tcW w:w="1980" w:type="dxa"/>
          </w:tcPr>
          <w:p w14:paraId="3482C675"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20</w:t>
            </w:r>
            <w:r>
              <w:rPr>
                <w:rFonts w:ascii="Times New Roman" w:hAnsi="Times New Roman" w:cs="Times New Roman"/>
              </w:rPr>
              <w:t>H</w:t>
            </w:r>
            <w:r w:rsidRPr="000A3BDE">
              <w:rPr>
                <w:rFonts w:ascii="Times New Roman" w:hAnsi="Times New Roman" w:cs="Times New Roman"/>
                <w:vertAlign w:val="subscript"/>
              </w:rPr>
              <w:t>18</w:t>
            </w:r>
            <w:r>
              <w:rPr>
                <w:rFonts w:ascii="Times New Roman" w:hAnsi="Times New Roman" w:cs="Times New Roman"/>
              </w:rPr>
              <w:t>O</w:t>
            </w:r>
            <w:r w:rsidRPr="000A3BDE">
              <w:rPr>
                <w:rFonts w:ascii="Times New Roman" w:hAnsi="Times New Roman" w:cs="Times New Roman"/>
                <w:vertAlign w:val="subscript"/>
              </w:rPr>
              <w:t>9</w:t>
            </w:r>
          </w:p>
        </w:tc>
        <w:tc>
          <w:tcPr>
            <w:tcW w:w="1626" w:type="dxa"/>
          </w:tcPr>
          <w:p w14:paraId="18043838"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464.0834</w:t>
            </w:r>
          </w:p>
        </w:tc>
        <w:tc>
          <w:tcPr>
            <w:tcW w:w="1918" w:type="dxa"/>
          </w:tcPr>
          <w:p w14:paraId="74ED7B48"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20</w:t>
            </w:r>
            <w:r>
              <w:rPr>
                <w:rFonts w:ascii="Times New Roman" w:hAnsi="Times New Roman" w:cs="Times New Roman"/>
              </w:rPr>
              <w:t>H</w:t>
            </w:r>
            <w:r w:rsidRPr="000A3BDE">
              <w:rPr>
                <w:rFonts w:ascii="Times New Roman" w:hAnsi="Times New Roman" w:cs="Times New Roman"/>
                <w:vertAlign w:val="subscript"/>
              </w:rPr>
              <w:t>18</w:t>
            </w:r>
            <w:r>
              <w:rPr>
                <w:rFonts w:ascii="Times New Roman" w:hAnsi="Times New Roman" w:cs="Times New Roman"/>
              </w:rPr>
              <w:t>O</w:t>
            </w:r>
            <w:r w:rsidRPr="000F7C2D">
              <w:rPr>
                <w:rFonts w:ascii="Times New Roman" w:hAnsi="Times New Roman" w:cs="Times New Roman"/>
                <w:vertAlign w:val="subscript"/>
              </w:rPr>
              <w:t>8</w:t>
            </w:r>
            <w:r w:rsidRPr="00104F79">
              <w:rPr>
                <w:rFonts w:ascii="Times New Roman" w:hAnsi="Times New Roman" w:cs="Times New Roman"/>
                <w:b/>
                <w:bCs/>
              </w:rPr>
              <w:t>(</w:t>
            </w:r>
            <w:r w:rsidRPr="00104F79">
              <w:rPr>
                <w:rFonts w:ascii="Times New Roman" w:hAnsi="Times New Roman" w:cs="Times New Roman"/>
                <w:b/>
                <w:bCs/>
                <w:vertAlign w:val="superscript"/>
              </w:rPr>
              <w:t>18</w:t>
            </w:r>
            <w:r w:rsidRPr="00104F79">
              <w:rPr>
                <w:rFonts w:ascii="Times New Roman" w:hAnsi="Times New Roman" w:cs="Times New Roman"/>
                <w:b/>
                <w:bCs/>
              </w:rPr>
              <w:t>O)</w:t>
            </w:r>
          </w:p>
        </w:tc>
        <w:tc>
          <w:tcPr>
            <w:tcW w:w="1688" w:type="dxa"/>
          </w:tcPr>
          <w:p w14:paraId="559F692C"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466.0877</w:t>
            </w:r>
          </w:p>
        </w:tc>
        <w:tc>
          <w:tcPr>
            <w:tcW w:w="1714" w:type="dxa"/>
          </w:tcPr>
          <w:p w14:paraId="5F92AC1A"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w:t>
            </w:r>
          </w:p>
        </w:tc>
      </w:tr>
      <w:tr w:rsidR="000F0231" w14:paraId="67657FE0" w14:textId="77777777" w:rsidTr="004F74E9">
        <w:tc>
          <w:tcPr>
            <w:tcW w:w="1980" w:type="dxa"/>
          </w:tcPr>
          <w:p w14:paraId="15D1387E"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20</w:t>
            </w:r>
            <w:r>
              <w:rPr>
                <w:rFonts w:ascii="Times New Roman" w:hAnsi="Times New Roman" w:cs="Times New Roman"/>
              </w:rPr>
              <w:t>H</w:t>
            </w:r>
            <w:r w:rsidRPr="000A3BDE">
              <w:rPr>
                <w:rFonts w:ascii="Times New Roman" w:hAnsi="Times New Roman" w:cs="Times New Roman"/>
                <w:vertAlign w:val="subscript"/>
              </w:rPr>
              <w:t>18</w:t>
            </w:r>
            <w:r>
              <w:rPr>
                <w:rFonts w:ascii="Times New Roman" w:hAnsi="Times New Roman" w:cs="Times New Roman"/>
              </w:rPr>
              <w:t>O</w:t>
            </w:r>
            <w:r w:rsidRPr="000A3BDE">
              <w:rPr>
                <w:rFonts w:ascii="Times New Roman" w:hAnsi="Times New Roman" w:cs="Times New Roman"/>
                <w:vertAlign w:val="subscript"/>
              </w:rPr>
              <w:t>11</w:t>
            </w:r>
          </w:p>
        </w:tc>
        <w:tc>
          <w:tcPr>
            <w:tcW w:w="1626" w:type="dxa"/>
          </w:tcPr>
          <w:p w14:paraId="1670FF4F"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496.0733</w:t>
            </w:r>
          </w:p>
        </w:tc>
        <w:tc>
          <w:tcPr>
            <w:tcW w:w="1918" w:type="dxa"/>
          </w:tcPr>
          <w:p w14:paraId="07FF42C2"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20</w:t>
            </w:r>
            <w:r>
              <w:rPr>
                <w:rFonts w:ascii="Times New Roman" w:hAnsi="Times New Roman" w:cs="Times New Roman"/>
              </w:rPr>
              <w:t>H</w:t>
            </w:r>
            <w:r w:rsidRPr="000A3BDE">
              <w:rPr>
                <w:rFonts w:ascii="Times New Roman" w:hAnsi="Times New Roman" w:cs="Times New Roman"/>
                <w:vertAlign w:val="subscript"/>
              </w:rPr>
              <w:t>18</w:t>
            </w:r>
            <w:r>
              <w:rPr>
                <w:rFonts w:ascii="Times New Roman" w:hAnsi="Times New Roman" w:cs="Times New Roman"/>
              </w:rPr>
              <w:t>O</w:t>
            </w:r>
            <w:r w:rsidRPr="000F7C2D">
              <w:rPr>
                <w:rFonts w:ascii="Times New Roman" w:hAnsi="Times New Roman" w:cs="Times New Roman"/>
                <w:vertAlign w:val="subscript"/>
              </w:rPr>
              <w:t>10</w:t>
            </w:r>
            <w:r w:rsidRPr="00104F79">
              <w:rPr>
                <w:rFonts w:ascii="Times New Roman" w:hAnsi="Times New Roman" w:cs="Times New Roman"/>
                <w:b/>
                <w:bCs/>
              </w:rPr>
              <w:t>(</w:t>
            </w:r>
            <w:r w:rsidRPr="00104F79">
              <w:rPr>
                <w:rFonts w:ascii="Times New Roman" w:hAnsi="Times New Roman" w:cs="Times New Roman"/>
                <w:b/>
                <w:bCs/>
                <w:vertAlign w:val="superscript"/>
              </w:rPr>
              <w:t>18</w:t>
            </w:r>
            <w:r w:rsidRPr="00104F79">
              <w:rPr>
                <w:rFonts w:ascii="Times New Roman" w:hAnsi="Times New Roman" w:cs="Times New Roman"/>
                <w:b/>
                <w:bCs/>
              </w:rPr>
              <w:t>O)</w:t>
            </w:r>
          </w:p>
        </w:tc>
        <w:tc>
          <w:tcPr>
            <w:tcW w:w="1688" w:type="dxa"/>
          </w:tcPr>
          <w:p w14:paraId="66B0C3C6"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498.0775</w:t>
            </w:r>
          </w:p>
        </w:tc>
        <w:tc>
          <w:tcPr>
            <w:tcW w:w="1714" w:type="dxa"/>
          </w:tcPr>
          <w:p w14:paraId="26535EB8"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w:t>
            </w:r>
          </w:p>
        </w:tc>
      </w:tr>
    </w:tbl>
    <w:p w14:paraId="3BE795B5" w14:textId="77777777" w:rsidR="000F0231" w:rsidRPr="00A25A18" w:rsidRDefault="000F0231" w:rsidP="000F0231">
      <w:pPr>
        <w:spacing w:line="360" w:lineRule="auto"/>
        <w:jc w:val="both"/>
        <w:rPr>
          <w:rFonts w:ascii="Times New Roman" w:hAnsi="Times New Roman" w:cs="Times New Roman"/>
          <w:sz w:val="18"/>
          <w:szCs w:val="18"/>
        </w:rPr>
      </w:pPr>
      <w:r w:rsidRPr="00A25A18">
        <w:rPr>
          <w:rFonts w:ascii="Times New Roman" w:hAnsi="Times New Roman" w:cs="Times New Roman"/>
          <w:sz w:val="18"/>
          <w:szCs w:val="18"/>
        </w:rPr>
        <w:t xml:space="preserve"> a – All the species are detected as NO</w:t>
      </w:r>
      <w:r w:rsidRPr="00A25A18">
        <w:rPr>
          <w:rFonts w:ascii="Times New Roman" w:hAnsi="Times New Roman" w:cs="Times New Roman"/>
          <w:sz w:val="18"/>
          <w:szCs w:val="18"/>
          <w:vertAlign w:val="subscript"/>
        </w:rPr>
        <w:t>3</w:t>
      </w:r>
      <w:r w:rsidRPr="00A25A18">
        <w:rPr>
          <w:rFonts w:ascii="Times New Roman" w:hAnsi="Times New Roman" w:cs="Times New Roman"/>
          <w:sz w:val="18"/>
          <w:szCs w:val="18"/>
        </w:rPr>
        <w:t>- cluster. The exact mass-charge ratio includes the mass NO</w:t>
      </w:r>
      <w:r w:rsidRPr="00A25A18">
        <w:rPr>
          <w:rFonts w:ascii="Times New Roman" w:hAnsi="Times New Roman" w:cs="Times New Roman"/>
          <w:sz w:val="18"/>
          <w:szCs w:val="18"/>
          <w:vertAlign w:val="subscript"/>
        </w:rPr>
        <w:t>3</w:t>
      </w:r>
      <w:r w:rsidRPr="00A25A18">
        <w:rPr>
          <w:rFonts w:ascii="Times New Roman" w:hAnsi="Times New Roman" w:cs="Times New Roman"/>
          <w:sz w:val="18"/>
          <w:szCs w:val="18"/>
        </w:rPr>
        <w:t>-</w:t>
      </w:r>
    </w:p>
    <w:p w14:paraId="142C2E20" w14:textId="510424B2" w:rsidR="000F0231" w:rsidRPr="003211F1" w:rsidRDefault="000F0231" w:rsidP="000F0231">
      <w:pPr>
        <w:spacing w:line="360" w:lineRule="auto"/>
        <w:jc w:val="both"/>
        <w:rPr>
          <w:rFonts w:ascii="Times New Roman" w:hAnsi="Times New Roman" w:cs="Times New Roman"/>
        </w:rPr>
      </w:pPr>
      <w:r w:rsidRPr="00D4714A">
        <w:rPr>
          <w:rFonts w:ascii="Times New Roman" w:hAnsi="Times New Roman" w:cs="Times New Roman"/>
          <w:b/>
          <w:bCs/>
        </w:rPr>
        <w:t>D</w:t>
      </w:r>
      <w:r w:rsidRPr="00D4714A">
        <w:rPr>
          <w:rFonts w:ascii="Times New Roman" w:hAnsi="Times New Roman" w:cs="Times New Roman"/>
          <w:b/>
          <w:bCs/>
          <w:vertAlign w:val="subscript"/>
        </w:rPr>
        <w:t>2</w:t>
      </w:r>
      <w:r w:rsidRPr="00D4714A">
        <w:rPr>
          <w:rFonts w:ascii="Times New Roman" w:hAnsi="Times New Roman" w:cs="Times New Roman"/>
          <w:b/>
          <w:bCs/>
        </w:rPr>
        <w:t>O experiment</w:t>
      </w:r>
      <w:r>
        <w:rPr>
          <w:rFonts w:ascii="Times New Roman" w:hAnsi="Times New Roman" w:cs="Times New Roman"/>
        </w:rPr>
        <w:t xml:space="preserve"> </w:t>
      </w:r>
      <w:r w:rsidRPr="0061760B">
        <w:rPr>
          <w:rFonts w:ascii="Times New Roman" w:hAnsi="Times New Roman" w:cs="Times New Roman"/>
        </w:rPr>
        <w:t>Hydrogen–deuterium exchange (H/D) experiments were performed by introducing D</w:t>
      </w:r>
      <w:r w:rsidRPr="00885915">
        <w:rPr>
          <w:rFonts w:ascii="Times New Roman" w:hAnsi="Times New Roman" w:cs="Times New Roman"/>
          <w:vertAlign w:val="subscript"/>
        </w:rPr>
        <w:t>2</w:t>
      </w:r>
      <w:r w:rsidRPr="0061760B">
        <w:rPr>
          <w:rFonts w:ascii="Times New Roman" w:hAnsi="Times New Roman" w:cs="Times New Roman"/>
        </w:rPr>
        <w:t>O vapor into the main carrier gas stream of the flow reactor. Th</w:t>
      </w:r>
      <w:r>
        <w:rPr>
          <w:rFonts w:ascii="Times New Roman" w:hAnsi="Times New Roman" w:cs="Times New Roman"/>
        </w:rPr>
        <w:t>is</w:t>
      </w:r>
      <w:r w:rsidRPr="0061760B">
        <w:rPr>
          <w:rFonts w:ascii="Times New Roman" w:hAnsi="Times New Roman" w:cs="Times New Roman"/>
        </w:rPr>
        <w:t xml:space="preserve"> experiment </w:t>
      </w:r>
      <w:r>
        <w:rPr>
          <w:rFonts w:ascii="Times New Roman" w:hAnsi="Times New Roman" w:cs="Times New Roman"/>
        </w:rPr>
        <w:t xml:space="preserve">is a way </w:t>
      </w:r>
      <w:r w:rsidRPr="0061760B">
        <w:rPr>
          <w:rFonts w:ascii="Times New Roman" w:hAnsi="Times New Roman" w:cs="Times New Roman"/>
        </w:rPr>
        <w:t>to quantify the number of exchangeable hydrogen atoms (i.e., –OH or –OOH functional groups) present in the oxidation products formed during the OH-initiated oxidation of naphthalene. Table S</w:t>
      </w:r>
      <w:r w:rsidR="00EB4A6B">
        <w:rPr>
          <w:rFonts w:ascii="Times New Roman" w:hAnsi="Times New Roman" w:cs="Times New Roman"/>
        </w:rPr>
        <w:t>3</w:t>
      </w:r>
      <w:r w:rsidRPr="0061760B">
        <w:rPr>
          <w:rFonts w:ascii="Times New Roman" w:hAnsi="Times New Roman" w:cs="Times New Roman"/>
        </w:rPr>
        <w:t xml:space="preserve"> summarizes the observed mass shifts for the </w:t>
      </w:r>
      <w:r>
        <w:rPr>
          <w:rFonts w:ascii="Times New Roman" w:hAnsi="Times New Roman" w:cs="Times New Roman"/>
        </w:rPr>
        <w:t>monomer</w:t>
      </w:r>
      <w:r w:rsidRPr="0061760B">
        <w:rPr>
          <w:rFonts w:ascii="Times New Roman" w:hAnsi="Times New Roman" w:cs="Times New Roman"/>
        </w:rPr>
        <w:t xml:space="preserve"> peroxy radical species, and Figure </w:t>
      </w:r>
      <w:r w:rsidR="00EB4A6B">
        <w:rPr>
          <w:rFonts w:ascii="Times New Roman" w:hAnsi="Times New Roman" w:cs="Times New Roman"/>
        </w:rPr>
        <w:t>S</w:t>
      </w:r>
      <w:r w:rsidR="0079494D">
        <w:rPr>
          <w:rFonts w:ascii="Times New Roman" w:hAnsi="Times New Roman" w:cs="Times New Roman"/>
        </w:rPr>
        <w:t>9</w:t>
      </w:r>
      <w:r w:rsidRPr="0061760B">
        <w:rPr>
          <w:rFonts w:ascii="Times New Roman" w:hAnsi="Times New Roman" w:cs="Times New Roman"/>
        </w:rPr>
        <w:t xml:space="preserve"> </w:t>
      </w:r>
      <w:r>
        <w:rPr>
          <w:rFonts w:ascii="Times New Roman" w:hAnsi="Times New Roman" w:cs="Times New Roman"/>
        </w:rPr>
        <w:t>shows the</w:t>
      </w:r>
      <w:r w:rsidRPr="0061760B">
        <w:rPr>
          <w:rFonts w:ascii="Times New Roman" w:hAnsi="Times New Roman" w:cs="Times New Roman"/>
        </w:rPr>
        <w:t xml:space="preserve"> mass spectra comparing experiments conducted with and without the addition of D</w:t>
      </w:r>
      <w:r w:rsidRPr="00885915">
        <w:rPr>
          <w:rFonts w:ascii="Times New Roman" w:hAnsi="Times New Roman" w:cs="Times New Roman"/>
          <w:vertAlign w:val="subscript"/>
        </w:rPr>
        <w:t>2</w:t>
      </w:r>
      <w:r w:rsidRPr="0061760B">
        <w:rPr>
          <w:rFonts w:ascii="Times New Roman" w:hAnsi="Times New Roman" w:cs="Times New Roman"/>
        </w:rPr>
        <w:t>O.</w:t>
      </w:r>
    </w:p>
    <w:p w14:paraId="7DF24EF3" w14:textId="77777777" w:rsidR="000F0231" w:rsidRPr="003211F1" w:rsidRDefault="000F0231" w:rsidP="000F0231">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2C59916C" wp14:editId="032C94BC">
            <wp:extent cx="5962896" cy="2218414"/>
            <wp:effectExtent l="0" t="0" r="0" b="0"/>
            <wp:docPr id="499045621" name="Picture 11" descr="A diagram of a chemical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45621" name="Picture 11" descr="A diagram of a chemical reaction&#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77381" cy="2223803"/>
                    </a:xfrm>
                    <a:prstGeom prst="rect">
                      <a:avLst/>
                    </a:prstGeom>
                  </pic:spPr>
                </pic:pic>
              </a:graphicData>
            </a:graphic>
          </wp:inline>
        </w:drawing>
      </w:r>
    </w:p>
    <w:p w14:paraId="477F24A4" w14:textId="5EFA441A" w:rsidR="000F0231" w:rsidRDefault="000F0231" w:rsidP="000F0231">
      <w:pPr>
        <w:spacing w:line="360" w:lineRule="auto"/>
        <w:jc w:val="both"/>
        <w:rPr>
          <w:rFonts w:ascii="Times New Roman" w:hAnsi="Times New Roman" w:cs="Times New Roman"/>
        </w:rPr>
      </w:pPr>
      <w:r w:rsidRPr="00AF2EA7">
        <w:rPr>
          <w:rFonts w:ascii="Times New Roman" w:hAnsi="Times New Roman" w:cs="Times New Roman"/>
          <w:b/>
          <w:bCs/>
        </w:rPr>
        <w:t>Figure S</w:t>
      </w:r>
      <w:r w:rsidR="0079494D">
        <w:rPr>
          <w:rFonts w:ascii="Times New Roman" w:hAnsi="Times New Roman" w:cs="Times New Roman"/>
          <w:b/>
          <w:bCs/>
        </w:rPr>
        <w:t>9</w:t>
      </w:r>
      <w:r>
        <w:rPr>
          <w:rFonts w:ascii="Times New Roman" w:hAnsi="Times New Roman" w:cs="Times New Roman"/>
          <w:b/>
          <w:bCs/>
        </w:rPr>
        <w:t xml:space="preserve">. </w:t>
      </w:r>
      <w:r w:rsidR="00387441" w:rsidRPr="00387441">
        <w:rPr>
          <w:rFonts w:ascii="Times New Roman" w:hAnsi="Times New Roman" w:cs="Times New Roman"/>
        </w:rPr>
        <w:t>Mass spectrum showing mass shifts of peroxy radicals formed in the reaction of naphthalene with OH radicals in the presence of ozone upon addition of D</w:t>
      </w:r>
      <w:r w:rsidR="00387441" w:rsidRPr="00387441">
        <w:rPr>
          <w:rFonts w:ascii="Times New Roman" w:hAnsi="Times New Roman" w:cs="Times New Roman"/>
          <w:vertAlign w:val="subscript"/>
        </w:rPr>
        <w:t>2</w:t>
      </w:r>
      <w:r w:rsidR="00387441">
        <w:rPr>
          <w:rFonts w:ascii="Times New Roman" w:hAnsi="Times New Roman" w:cs="Times New Roman"/>
        </w:rPr>
        <w:t>O.</w:t>
      </w:r>
    </w:p>
    <w:p w14:paraId="4A96B6BE" w14:textId="77777777" w:rsidR="00387441" w:rsidRDefault="00387441" w:rsidP="000F0231">
      <w:pPr>
        <w:spacing w:line="360" w:lineRule="auto"/>
        <w:jc w:val="both"/>
        <w:rPr>
          <w:rFonts w:ascii="Times New Roman" w:hAnsi="Times New Roman" w:cs="Times New Roman"/>
        </w:rPr>
      </w:pPr>
    </w:p>
    <w:p w14:paraId="73AD8AEE" w14:textId="77777777" w:rsidR="000F0231" w:rsidRPr="0061760B" w:rsidRDefault="000F0231" w:rsidP="000F0231">
      <w:pPr>
        <w:spacing w:line="360" w:lineRule="auto"/>
        <w:jc w:val="both"/>
        <w:rPr>
          <w:rFonts w:ascii="Times New Roman" w:hAnsi="Times New Roman" w:cs="Times New Roman"/>
        </w:rPr>
      </w:pPr>
      <w:r w:rsidRPr="0061760B">
        <w:rPr>
          <w:rFonts w:ascii="Times New Roman" w:hAnsi="Times New Roman" w:cs="Times New Roman"/>
        </w:rPr>
        <w:lastRenderedPageBreak/>
        <w:t>For C</w:t>
      </w:r>
      <w:r w:rsidRPr="00885915">
        <w:rPr>
          <w:rFonts w:ascii="Times New Roman" w:hAnsi="Times New Roman" w:cs="Times New Roman"/>
          <w:vertAlign w:val="subscript"/>
        </w:rPr>
        <w:t>10</w:t>
      </w:r>
      <w:r w:rsidRPr="0061760B">
        <w:rPr>
          <w:rFonts w:ascii="Times New Roman" w:hAnsi="Times New Roman" w:cs="Times New Roman"/>
        </w:rPr>
        <w:t>H</w:t>
      </w:r>
      <w:r w:rsidRPr="00885915">
        <w:rPr>
          <w:rFonts w:ascii="Times New Roman" w:hAnsi="Times New Roman" w:cs="Times New Roman"/>
          <w:vertAlign w:val="subscript"/>
        </w:rPr>
        <w:t>9</w:t>
      </w:r>
      <w:r w:rsidRPr="0061760B">
        <w:rPr>
          <w:rFonts w:ascii="Times New Roman" w:hAnsi="Times New Roman" w:cs="Times New Roman"/>
        </w:rPr>
        <w:t>O</w:t>
      </w:r>
      <w:r w:rsidRPr="00885915">
        <w:rPr>
          <w:rFonts w:ascii="Times New Roman" w:hAnsi="Times New Roman" w:cs="Times New Roman"/>
          <w:vertAlign w:val="subscript"/>
        </w:rPr>
        <w:t>5</w:t>
      </w:r>
      <w:r w:rsidRPr="0061760B">
        <w:rPr>
          <w:rFonts w:ascii="Times New Roman" w:hAnsi="Times New Roman" w:cs="Times New Roman"/>
        </w:rPr>
        <w:t xml:space="preserve">, we observed a +1 </w:t>
      </w:r>
      <w:r w:rsidRPr="00885915">
        <w:rPr>
          <w:rFonts w:ascii="Times New Roman" w:hAnsi="Times New Roman" w:cs="Times New Roman"/>
        </w:rPr>
        <w:t xml:space="preserve">mass unit </w:t>
      </w:r>
      <w:r w:rsidRPr="0061760B">
        <w:rPr>
          <w:rFonts w:ascii="Times New Roman" w:hAnsi="Times New Roman" w:cs="Times New Roman"/>
        </w:rPr>
        <w:t>shift upon addition of D</w:t>
      </w:r>
      <w:r w:rsidRPr="00885915">
        <w:rPr>
          <w:rFonts w:ascii="Times New Roman" w:hAnsi="Times New Roman" w:cs="Times New Roman"/>
          <w:vertAlign w:val="subscript"/>
        </w:rPr>
        <w:t>2</w:t>
      </w:r>
      <w:r w:rsidRPr="0061760B">
        <w:rPr>
          <w:rFonts w:ascii="Times New Roman" w:hAnsi="Times New Roman" w:cs="Times New Roman"/>
        </w:rPr>
        <w:t xml:space="preserve">O, indicating that this species contains one exchangeable hydrogen atom, </w:t>
      </w:r>
      <w:r w:rsidRPr="00885915">
        <w:rPr>
          <w:rFonts w:ascii="Times New Roman" w:hAnsi="Times New Roman" w:cs="Times New Roman"/>
        </w:rPr>
        <w:t xml:space="preserve">confirming the presence of one </w:t>
      </w:r>
      <w:r w:rsidRPr="0061760B">
        <w:rPr>
          <w:rFonts w:ascii="Times New Roman" w:hAnsi="Times New Roman" w:cs="Times New Roman"/>
        </w:rPr>
        <w:t xml:space="preserve"> –OH or –OOH group.</w:t>
      </w:r>
    </w:p>
    <w:p w14:paraId="63B7C71E" w14:textId="77777777" w:rsidR="000F0231" w:rsidRPr="0061760B" w:rsidRDefault="000F0231" w:rsidP="000F0231">
      <w:pPr>
        <w:spacing w:line="360" w:lineRule="auto"/>
        <w:jc w:val="both"/>
        <w:rPr>
          <w:rFonts w:ascii="Times New Roman" w:hAnsi="Times New Roman" w:cs="Times New Roman"/>
        </w:rPr>
      </w:pPr>
      <w:r w:rsidRPr="0061760B">
        <w:rPr>
          <w:rFonts w:ascii="Times New Roman" w:hAnsi="Times New Roman" w:cs="Times New Roman"/>
        </w:rPr>
        <w:t>For C</w:t>
      </w:r>
      <w:r w:rsidRPr="00885915">
        <w:rPr>
          <w:rFonts w:ascii="Times New Roman" w:hAnsi="Times New Roman" w:cs="Times New Roman"/>
          <w:vertAlign w:val="subscript"/>
        </w:rPr>
        <w:t>10</w:t>
      </w:r>
      <w:r w:rsidRPr="0061760B">
        <w:rPr>
          <w:rFonts w:ascii="Times New Roman" w:hAnsi="Times New Roman" w:cs="Times New Roman"/>
        </w:rPr>
        <w:t>H</w:t>
      </w:r>
      <w:r w:rsidRPr="00885915">
        <w:rPr>
          <w:rFonts w:ascii="Times New Roman" w:hAnsi="Times New Roman" w:cs="Times New Roman"/>
          <w:vertAlign w:val="subscript"/>
        </w:rPr>
        <w:t>9</w:t>
      </w:r>
      <w:r w:rsidRPr="0061760B">
        <w:rPr>
          <w:rFonts w:ascii="Times New Roman" w:hAnsi="Times New Roman" w:cs="Times New Roman"/>
        </w:rPr>
        <w:t>O</w:t>
      </w:r>
      <w:r w:rsidRPr="00885915">
        <w:rPr>
          <w:rFonts w:ascii="Times New Roman" w:hAnsi="Times New Roman" w:cs="Times New Roman"/>
          <w:vertAlign w:val="subscript"/>
        </w:rPr>
        <w:t>6</w:t>
      </w:r>
      <w:r w:rsidRPr="0061760B">
        <w:rPr>
          <w:rFonts w:ascii="Times New Roman" w:hAnsi="Times New Roman" w:cs="Times New Roman"/>
        </w:rPr>
        <w:t xml:space="preserve"> and C</w:t>
      </w:r>
      <w:r w:rsidRPr="00885915">
        <w:rPr>
          <w:rFonts w:ascii="Times New Roman" w:hAnsi="Times New Roman" w:cs="Times New Roman"/>
          <w:vertAlign w:val="subscript"/>
        </w:rPr>
        <w:t>10</w:t>
      </w:r>
      <w:r w:rsidRPr="0061760B">
        <w:rPr>
          <w:rFonts w:ascii="Times New Roman" w:hAnsi="Times New Roman" w:cs="Times New Roman"/>
        </w:rPr>
        <w:t>H</w:t>
      </w:r>
      <w:r w:rsidRPr="00885915">
        <w:rPr>
          <w:rFonts w:ascii="Times New Roman" w:hAnsi="Times New Roman" w:cs="Times New Roman"/>
          <w:vertAlign w:val="subscript"/>
        </w:rPr>
        <w:t>9</w:t>
      </w:r>
      <w:r w:rsidRPr="0061760B">
        <w:rPr>
          <w:rFonts w:ascii="Times New Roman" w:hAnsi="Times New Roman" w:cs="Times New Roman"/>
        </w:rPr>
        <w:t>O</w:t>
      </w:r>
      <w:r w:rsidRPr="00885915">
        <w:rPr>
          <w:rFonts w:ascii="Times New Roman" w:hAnsi="Times New Roman" w:cs="Times New Roman"/>
          <w:vertAlign w:val="subscript"/>
        </w:rPr>
        <w:t>7</w:t>
      </w:r>
      <w:r w:rsidRPr="0061760B">
        <w:rPr>
          <w:rFonts w:ascii="Times New Roman" w:hAnsi="Times New Roman" w:cs="Times New Roman"/>
        </w:rPr>
        <w:t xml:space="preserve">, the peaks shifted by </w:t>
      </w:r>
      <w:r w:rsidRPr="00885915">
        <w:rPr>
          <w:rFonts w:ascii="Times New Roman" w:hAnsi="Times New Roman" w:cs="Times New Roman"/>
        </w:rPr>
        <w:t>+2 mass units</w:t>
      </w:r>
      <w:r w:rsidRPr="0061760B">
        <w:rPr>
          <w:rFonts w:ascii="Times New Roman" w:hAnsi="Times New Roman" w:cs="Times New Roman"/>
        </w:rPr>
        <w:t xml:space="preserve"> </w:t>
      </w:r>
      <w:r w:rsidRPr="00885915">
        <w:rPr>
          <w:rFonts w:ascii="Times New Roman" w:hAnsi="Times New Roman" w:cs="Times New Roman"/>
        </w:rPr>
        <w:t>suggest</w:t>
      </w:r>
      <w:r w:rsidRPr="0061760B">
        <w:rPr>
          <w:rFonts w:ascii="Times New Roman" w:hAnsi="Times New Roman" w:cs="Times New Roman"/>
        </w:rPr>
        <w:t xml:space="preserve"> that these molecules contain two exchangeable hydrogen atoms. </w:t>
      </w:r>
      <w:r>
        <w:rPr>
          <w:rFonts w:ascii="Times New Roman" w:hAnsi="Times New Roman" w:cs="Times New Roman"/>
        </w:rPr>
        <w:t>In C</w:t>
      </w:r>
      <w:r w:rsidRPr="00EF50AA">
        <w:rPr>
          <w:rFonts w:ascii="Times New Roman" w:hAnsi="Times New Roman" w:cs="Times New Roman"/>
          <w:vertAlign w:val="subscript"/>
        </w:rPr>
        <w:t>10</w:t>
      </w:r>
      <w:r>
        <w:rPr>
          <w:rFonts w:ascii="Times New Roman" w:hAnsi="Times New Roman" w:cs="Times New Roman"/>
        </w:rPr>
        <w:t>H</w:t>
      </w:r>
      <w:r w:rsidRPr="00EF50AA">
        <w:rPr>
          <w:rFonts w:ascii="Times New Roman" w:hAnsi="Times New Roman" w:cs="Times New Roman"/>
          <w:vertAlign w:val="subscript"/>
        </w:rPr>
        <w:t>9</w:t>
      </w:r>
      <w:r>
        <w:rPr>
          <w:rFonts w:ascii="Times New Roman" w:hAnsi="Times New Roman" w:cs="Times New Roman"/>
        </w:rPr>
        <w:t>O</w:t>
      </w:r>
      <w:r w:rsidRPr="00EF50AA">
        <w:rPr>
          <w:rFonts w:ascii="Times New Roman" w:hAnsi="Times New Roman" w:cs="Times New Roman"/>
          <w:vertAlign w:val="subscript"/>
        </w:rPr>
        <w:t>6</w:t>
      </w:r>
      <w:r>
        <w:rPr>
          <w:rFonts w:ascii="Times New Roman" w:hAnsi="Times New Roman" w:cs="Times New Roman"/>
        </w:rPr>
        <w:t>, the peak also shifted by +1 mass unit which suggests that it may have two isomers.</w:t>
      </w:r>
    </w:p>
    <w:p w14:paraId="1C5EB114" w14:textId="77777777" w:rsidR="000F0231" w:rsidRPr="0061760B" w:rsidRDefault="000F0231" w:rsidP="000F0231">
      <w:pPr>
        <w:spacing w:line="360" w:lineRule="auto"/>
        <w:jc w:val="both"/>
        <w:rPr>
          <w:rFonts w:ascii="Times New Roman" w:hAnsi="Times New Roman" w:cs="Times New Roman"/>
        </w:rPr>
      </w:pPr>
      <w:r w:rsidRPr="0061760B">
        <w:rPr>
          <w:rFonts w:ascii="Times New Roman" w:hAnsi="Times New Roman" w:cs="Times New Roman"/>
        </w:rPr>
        <w:t>For C</w:t>
      </w:r>
      <w:r w:rsidRPr="00885915">
        <w:rPr>
          <w:rFonts w:ascii="Times New Roman" w:hAnsi="Times New Roman" w:cs="Times New Roman"/>
          <w:vertAlign w:val="subscript"/>
        </w:rPr>
        <w:t>10</w:t>
      </w:r>
      <w:r w:rsidRPr="0061760B">
        <w:rPr>
          <w:rFonts w:ascii="Times New Roman" w:hAnsi="Times New Roman" w:cs="Times New Roman"/>
        </w:rPr>
        <w:t>H</w:t>
      </w:r>
      <w:r w:rsidRPr="00885915">
        <w:rPr>
          <w:rFonts w:ascii="Times New Roman" w:hAnsi="Times New Roman" w:cs="Times New Roman"/>
          <w:vertAlign w:val="subscript"/>
        </w:rPr>
        <w:t>9</w:t>
      </w:r>
      <w:r w:rsidRPr="0061760B">
        <w:rPr>
          <w:rFonts w:ascii="Times New Roman" w:hAnsi="Times New Roman" w:cs="Times New Roman"/>
        </w:rPr>
        <w:t>O</w:t>
      </w:r>
      <w:r w:rsidRPr="00885915">
        <w:rPr>
          <w:rFonts w:ascii="Times New Roman" w:hAnsi="Times New Roman" w:cs="Times New Roman"/>
          <w:vertAlign w:val="subscript"/>
        </w:rPr>
        <w:t>8</w:t>
      </w:r>
      <w:r w:rsidRPr="0061760B">
        <w:rPr>
          <w:rFonts w:ascii="Times New Roman" w:hAnsi="Times New Roman" w:cs="Times New Roman"/>
        </w:rPr>
        <w:t xml:space="preserve"> and C</w:t>
      </w:r>
      <w:r w:rsidRPr="00885915">
        <w:rPr>
          <w:rFonts w:ascii="Times New Roman" w:hAnsi="Times New Roman" w:cs="Times New Roman"/>
          <w:vertAlign w:val="subscript"/>
        </w:rPr>
        <w:t>10</w:t>
      </w:r>
      <w:r w:rsidRPr="0061760B">
        <w:rPr>
          <w:rFonts w:ascii="Times New Roman" w:hAnsi="Times New Roman" w:cs="Times New Roman"/>
        </w:rPr>
        <w:t>H</w:t>
      </w:r>
      <w:r w:rsidRPr="00885915">
        <w:rPr>
          <w:rFonts w:ascii="Times New Roman" w:hAnsi="Times New Roman" w:cs="Times New Roman"/>
          <w:vertAlign w:val="subscript"/>
        </w:rPr>
        <w:t>9</w:t>
      </w:r>
      <w:r w:rsidRPr="0061760B">
        <w:rPr>
          <w:rFonts w:ascii="Times New Roman" w:hAnsi="Times New Roman" w:cs="Times New Roman"/>
        </w:rPr>
        <w:t>O</w:t>
      </w:r>
      <w:r w:rsidRPr="00885915">
        <w:rPr>
          <w:rFonts w:ascii="Times New Roman" w:hAnsi="Times New Roman" w:cs="Times New Roman"/>
          <w:vertAlign w:val="subscript"/>
        </w:rPr>
        <w:t>9</w:t>
      </w:r>
      <w:r w:rsidRPr="0061760B">
        <w:rPr>
          <w:rFonts w:ascii="Times New Roman" w:hAnsi="Times New Roman" w:cs="Times New Roman"/>
        </w:rPr>
        <w:t>, two distinct shifted peaks were present for eac</w:t>
      </w:r>
      <w:r w:rsidRPr="00885915">
        <w:rPr>
          <w:rFonts w:ascii="Times New Roman" w:hAnsi="Times New Roman" w:cs="Times New Roman"/>
        </w:rPr>
        <w:t xml:space="preserve">h species </w:t>
      </w:r>
      <w:proofErr w:type="spellStart"/>
      <w:r w:rsidRPr="00885915">
        <w:rPr>
          <w:rFonts w:ascii="Times New Roman" w:hAnsi="Times New Roman" w:cs="Times New Roman"/>
        </w:rPr>
        <w:t>i.e</w:t>
      </w:r>
      <w:proofErr w:type="spellEnd"/>
      <w:r w:rsidRPr="00885915">
        <w:rPr>
          <w:rFonts w:ascii="Times New Roman" w:hAnsi="Times New Roman" w:cs="Times New Roman"/>
        </w:rPr>
        <w:t>, +2 and +3 mass units. These two different shifts in these species</w:t>
      </w:r>
      <w:r w:rsidRPr="0061760B">
        <w:rPr>
          <w:rFonts w:ascii="Times New Roman" w:hAnsi="Times New Roman" w:cs="Times New Roman"/>
        </w:rPr>
        <w:t xml:space="preserve"> strongly suggest that </w:t>
      </w:r>
      <w:r w:rsidRPr="00885915">
        <w:rPr>
          <w:rFonts w:ascii="Times New Roman" w:hAnsi="Times New Roman" w:cs="Times New Roman"/>
        </w:rPr>
        <w:t>the presence of</w:t>
      </w:r>
      <w:r w:rsidRPr="0061760B">
        <w:rPr>
          <w:rFonts w:ascii="Times New Roman" w:hAnsi="Times New Roman" w:cs="Times New Roman"/>
        </w:rPr>
        <w:t xml:space="preserve"> to at least two </w:t>
      </w:r>
      <w:r w:rsidRPr="00885915">
        <w:rPr>
          <w:rFonts w:ascii="Times New Roman" w:hAnsi="Times New Roman" w:cs="Times New Roman"/>
        </w:rPr>
        <w:t xml:space="preserve">distinct </w:t>
      </w:r>
      <w:r w:rsidRPr="0061760B">
        <w:rPr>
          <w:rFonts w:ascii="Times New Roman" w:hAnsi="Times New Roman" w:cs="Times New Roman"/>
        </w:rPr>
        <w:t xml:space="preserve">structural isomers, one containing two exchangeable hydrogens and another containing three. </w:t>
      </w:r>
    </w:p>
    <w:p w14:paraId="77BC044F" w14:textId="77777777" w:rsidR="000F0231" w:rsidRDefault="000F0231" w:rsidP="000F0231">
      <w:pPr>
        <w:spacing w:line="360" w:lineRule="auto"/>
        <w:jc w:val="both"/>
        <w:rPr>
          <w:rFonts w:ascii="Times New Roman" w:hAnsi="Times New Roman" w:cs="Times New Roman"/>
        </w:rPr>
      </w:pPr>
      <w:r w:rsidRPr="0061760B">
        <w:rPr>
          <w:rFonts w:ascii="Times New Roman" w:hAnsi="Times New Roman" w:cs="Times New Roman"/>
        </w:rPr>
        <w:t>For C</w:t>
      </w:r>
      <w:r w:rsidRPr="00885915">
        <w:rPr>
          <w:rFonts w:ascii="Times New Roman" w:hAnsi="Times New Roman" w:cs="Times New Roman"/>
          <w:vertAlign w:val="subscript"/>
        </w:rPr>
        <w:t>10</w:t>
      </w:r>
      <w:r w:rsidRPr="0061760B">
        <w:rPr>
          <w:rFonts w:ascii="Times New Roman" w:hAnsi="Times New Roman" w:cs="Times New Roman"/>
        </w:rPr>
        <w:t>H</w:t>
      </w:r>
      <w:r w:rsidRPr="00885915">
        <w:rPr>
          <w:rFonts w:ascii="Times New Roman" w:hAnsi="Times New Roman" w:cs="Times New Roman"/>
          <w:vertAlign w:val="subscript"/>
        </w:rPr>
        <w:t>9</w:t>
      </w:r>
      <w:r w:rsidRPr="0061760B">
        <w:rPr>
          <w:rFonts w:ascii="Times New Roman" w:hAnsi="Times New Roman" w:cs="Times New Roman"/>
        </w:rPr>
        <w:t>O</w:t>
      </w:r>
      <w:r w:rsidRPr="00885915">
        <w:rPr>
          <w:rFonts w:ascii="Times New Roman" w:hAnsi="Times New Roman" w:cs="Times New Roman"/>
          <w:vertAlign w:val="subscript"/>
        </w:rPr>
        <w:t>10</w:t>
      </w:r>
      <w:r w:rsidRPr="0061760B">
        <w:rPr>
          <w:rFonts w:ascii="Times New Roman" w:hAnsi="Times New Roman" w:cs="Times New Roman"/>
        </w:rPr>
        <w:t xml:space="preserve">, only a +3 </w:t>
      </w:r>
      <w:r>
        <w:rPr>
          <w:rFonts w:ascii="Times New Roman" w:hAnsi="Times New Roman" w:cs="Times New Roman"/>
        </w:rPr>
        <w:t>mass units</w:t>
      </w:r>
      <w:r w:rsidRPr="0061760B">
        <w:rPr>
          <w:rFonts w:ascii="Times New Roman" w:hAnsi="Times New Roman" w:cs="Times New Roman"/>
        </w:rPr>
        <w:t xml:space="preserve"> shift was observed, indicating the presence of three exchangeable hydrogen atoms in this product.</w:t>
      </w:r>
    </w:p>
    <w:p w14:paraId="02FE45CF" w14:textId="77777777" w:rsidR="000F0231" w:rsidRPr="00984D86" w:rsidRDefault="000F0231" w:rsidP="000F0231">
      <w:pPr>
        <w:spacing w:line="360" w:lineRule="auto"/>
        <w:jc w:val="both"/>
        <w:rPr>
          <w:rFonts w:ascii="Times New Roman" w:hAnsi="Times New Roman" w:cs="Times New Roman"/>
        </w:rPr>
      </w:pPr>
      <w:r w:rsidRPr="00356179">
        <w:rPr>
          <w:rFonts w:ascii="Times New Roman" w:hAnsi="Times New Roman" w:cs="Times New Roman"/>
          <w:b/>
          <w:bCs/>
        </w:rPr>
        <w:t>Table S</w:t>
      </w:r>
      <w:r>
        <w:rPr>
          <w:rFonts w:ascii="Times New Roman" w:hAnsi="Times New Roman" w:cs="Times New Roman"/>
          <w:b/>
          <w:bCs/>
        </w:rPr>
        <w:t xml:space="preserve">3. </w:t>
      </w:r>
      <w:r w:rsidRPr="00984D86">
        <w:rPr>
          <w:rFonts w:ascii="Times New Roman" w:hAnsi="Times New Roman" w:cs="Times New Roman"/>
        </w:rPr>
        <w:t xml:space="preserve">Composition, exact mass-charge ratio and shift in the unit mass of the peroxy radicals formed in the OH-initiated oxidation of naphthalene in the presence of </w:t>
      </w:r>
      <w:r>
        <w:rPr>
          <w:rFonts w:ascii="Times New Roman" w:hAnsi="Times New Roman" w:cs="Times New Roman"/>
        </w:rPr>
        <w:t>D</w:t>
      </w:r>
      <w:r w:rsidRPr="00984D86">
        <w:rPr>
          <w:rFonts w:ascii="Times New Roman" w:hAnsi="Times New Roman" w:cs="Times New Roman"/>
          <w:vertAlign w:val="subscript"/>
        </w:rPr>
        <w:t>2</w:t>
      </w:r>
      <w:r>
        <w:rPr>
          <w:rFonts w:ascii="Times New Roman" w:hAnsi="Times New Roman" w:cs="Times New Roman"/>
        </w:rPr>
        <w:t>O.</w:t>
      </w:r>
    </w:p>
    <w:tbl>
      <w:tblPr>
        <w:tblStyle w:val="TableGrid"/>
        <w:tblW w:w="0" w:type="auto"/>
        <w:tblLook w:val="04A0" w:firstRow="1" w:lastRow="0" w:firstColumn="1" w:lastColumn="0" w:noHBand="0" w:noVBand="1"/>
      </w:tblPr>
      <w:tblGrid>
        <w:gridCol w:w="1980"/>
        <w:gridCol w:w="1626"/>
        <w:gridCol w:w="1918"/>
        <w:gridCol w:w="1688"/>
        <w:gridCol w:w="1714"/>
      </w:tblGrid>
      <w:tr w:rsidR="000F0231" w14:paraId="203ABFA9" w14:textId="77777777" w:rsidTr="004F74E9">
        <w:tc>
          <w:tcPr>
            <w:tcW w:w="1980" w:type="dxa"/>
          </w:tcPr>
          <w:p w14:paraId="6FC8DA75" w14:textId="77777777" w:rsidR="000F0231" w:rsidRPr="00A25A18" w:rsidRDefault="000F0231" w:rsidP="004F74E9">
            <w:pPr>
              <w:spacing w:line="360" w:lineRule="auto"/>
              <w:jc w:val="both"/>
              <w:rPr>
                <w:rFonts w:ascii="Times New Roman" w:hAnsi="Times New Roman" w:cs="Times New Roman"/>
              </w:rPr>
            </w:pPr>
            <w:r>
              <w:rPr>
                <w:rFonts w:ascii="Times New Roman" w:hAnsi="Times New Roman" w:cs="Times New Roman"/>
              </w:rPr>
              <w:t xml:space="preserve">Composition in the presence of </w:t>
            </w:r>
            <w:r w:rsidRPr="000F7C2D">
              <w:rPr>
                <w:rFonts w:ascii="Times New Roman" w:hAnsi="Times New Roman" w:cs="Times New Roman"/>
                <w:vertAlign w:val="superscript"/>
              </w:rPr>
              <w:t>16</w:t>
            </w:r>
            <w:r>
              <w:rPr>
                <w:rFonts w:ascii="Times New Roman" w:hAnsi="Times New Roman" w:cs="Times New Roman"/>
              </w:rPr>
              <w:t>O</w:t>
            </w:r>
            <w:r w:rsidRPr="000F7C2D">
              <w:rPr>
                <w:rFonts w:ascii="Times New Roman" w:hAnsi="Times New Roman" w:cs="Times New Roman"/>
                <w:vertAlign w:val="subscript"/>
              </w:rPr>
              <w:t>3</w:t>
            </w:r>
            <w:r w:rsidRPr="00A25A18">
              <w:rPr>
                <w:rFonts w:ascii="Times New Roman" w:hAnsi="Times New Roman" w:cs="Times New Roman"/>
                <w:vertAlign w:val="superscript"/>
              </w:rPr>
              <w:t>a</w:t>
            </w:r>
          </w:p>
        </w:tc>
        <w:tc>
          <w:tcPr>
            <w:tcW w:w="1626" w:type="dxa"/>
          </w:tcPr>
          <w:p w14:paraId="0771A68E" w14:textId="77777777" w:rsidR="000F0231" w:rsidRDefault="000F0231" w:rsidP="004F74E9">
            <w:pPr>
              <w:spacing w:line="360" w:lineRule="auto"/>
              <w:rPr>
                <w:rFonts w:ascii="Times New Roman" w:hAnsi="Times New Roman" w:cs="Times New Roman"/>
              </w:rPr>
            </w:pPr>
            <w:r>
              <w:rPr>
                <w:rFonts w:ascii="Times New Roman" w:hAnsi="Times New Roman" w:cs="Times New Roman"/>
              </w:rPr>
              <w:t>Exact mass-charge ratio</w:t>
            </w:r>
          </w:p>
        </w:tc>
        <w:tc>
          <w:tcPr>
            <w:tcW w:w="1918" w:type="dxa"/>
          </w:tcPr>
          <w:p w14:paraId="2E0F5D4B"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 xml:space="preserve">Composition in the presence of </w:t>
            </w:r>
            <w:r w:rsidRPr="00182FEB">
              <w:rPr>
                <w:rFonts w:ascii="Times New Roman" w:hAnsi="Times New Roman" w:cs="Times New Roman"/>
              </w:rPr>
              <w:t>D</w:t>
            </w:r>
            <w:r w:rsidRPr="00182FEB">
              <w:rPr>
                <w:rFonts w:ascii="Times New Roman" w:hAnsi="Times New Roman" w:cs="Times New Roman"/>
                <w:vertAlign w:val="subscript"/>
              </w:rPr>
              <w:t>2</w:t>
            </w:r>
            <w:r w:rsidRPr="00182FEB">
              <w:rPr>
                <w:rFonts w:ascii="Times New Roman" w:hAnsi="Times New Roman" w:cs="Times New Roman"/>
              </w:rPr>
              <w:t>O</w:t>
            </w:r>
            <w:r w:rsidRPr="00A25A18">
              <w:rPr>
                <w:rFonts w:ascii="Times New Roman" w:hAnsi="Times New Roman" w:cs="Times New Roman"/>
                <w:vertAlign w:val="superscript"/>
              </w:rPr>
              <w:t>a</w:t>
            </w:r>
          </w:p>
        </w:tc>
        <w:tc>
          <w:tcPr>
            <w:tcW w:w="1688" w:type="dxa"/>
          </w:tcPr>
          <w:p w14:paraId="1E7AD992"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Exact mass-charge ratio</w:t>
            </w:r>
          </w:p>
        </w:tc>
        <w:tc>
          <w:tcPr>
            <w:tcW w:w="1714" w:type="dxa"/>
          </w:tcPr>
          <w:p w14:paraId="69F968EA"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Shift in the unit mass</w:t>
            </w:r>
          </w:p>
        </w:tc>
      </w:tr>
      <w:tr w:rsidR="000F0231" w14:paraId="107829DA" w14:textId="77777777" w:rsidTr="004F74E9">
        <w:tc>
          <w:tcPr>
            <w:tcW w:w="1980" w:type="dxa"/>
          </w:tcPr>
          <w:p w14:paraId="08D78A65"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0A3BDE">
              <w:rPr>
                <w:rFonts w:ascii="Times New Roman" w:hAnsi="Times New Roman" w:cs="Times New Roman"/>
                <w:vertAlign w:val="subscript"/>
              </w:rPr>
              <w:t>9</w:t>
            </w:r>
            <w:r>
              <w:rPr>
                <w:rFonts w:ascii="Times New Roman" w:hAnsi="Times New Roman" w:cs="Times New Roman"/>
              </w:rPr>
              <w:t>O</w:t>
            </w:r>
            <w:r w:rsidRPr="00C34FDE">
              <w:rPr>
                <w:rFonts w:ascii="Times New Roman" w:hAnsi="Times New Roman" w:cs="Times New Roman"/>
                <w:vertAlign w:val="subscript"/>
              </w:rPr>
              <w:t>5</w:t>
            </w:r>
          </w:p>
        </w:tc>
        <w:tc>
          <w:tcPr>
            <w:tcW w:w="1626" w:type="dxa"/>
          </w:tcPr>
          <w:p w14:paraId="4FE4E98E"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271.0334</w:t>
            </w:r>
          </w:p>
        </w:tc>
        <w:tc>
          <w:tcPr>
            <w:tcW w:w="1918" w:type="dxa"/>
          </w:tcPr>
          <w:p w14:paraId="1BE0D484"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182FEB">
              <w:rPr>
                <w:rFonts w:ascii="Times New Roman" w:hAnsi="Times New Roman" w:cs="Times New Roman"/>
                <w:vertAlign w:val="subscript"/>
              </w:rPr>
              <w:t>8</w:t>
            </w:r>
            <w:r w:rsidRPr="00104F79">
              <w:rPr>
                <w:rFonts w:ascii="Times New Roman" w:hAnsi="Times New Roman" w:cs="Times New Roman"/>
                <w:b/>
                <w:bCs/>
              </w:rPr>
              <w:t>D</w:t>
            </w:r>
            <w:r>
              <w:rPr>
                <w:rFonts w:ascii="Times New Roman" w:hAnsi="Times New Roman" w:cs="Times New Roman"/>
              </w:rPr>
              <w:t>O</w:t>
            </w:r>
            <w:r w:rsidRPr="00C34FDE">
              <w:rPr>
                <w:rFonts w:ascii="Times New Roman" w:hAnsi="Times New Roman" w:cs="Times New Roman"/>
                <w:vertAlign w:val="subscript"/>
              </w:rPr>
              <w:t>5</w:t>
            </w:r>
          </w:p>
        </w:tc>
        <w:tc>
          <w:tcPr>
            <w:tcW w:w="1688" w:type="dxa"/>
          </w:tcPr>
          <w:p w14:paraId="1B457CF5"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272.0396</w:t>
            </w:r>
          </w:p>
        </w:tc>
        <w:tc>
          <w:tcPr>
            <w:tcW w:w="1714" w:type="dxa"/>
          </w:tcPr>
          <w:p w14:paraId="53D794E6"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+1</w:t>
            </w:r>
          </w:p>
        </w:tc>
      </w:tr>
      <w:tr w:rsidR="000F0231" w14:paraId="75808FFE" w14:textId="77777777" w:rsidTr="004F74E9">
        <w:trPr>
          <w:trHeight w:val="769"/>
        </w:trPr>
        <w:tc>
          <w:tcPr>
            <w:tcW w:w="1980" w:type="dxa"/>
          </w:tcPr>
          <w:p w14:paraId="6CEA520E"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0A3BDE">
              <w:rPr>
                <w:rFonts w:ascii="Times New Roman" w:hAnsi="Times New Roman" w:cs="Times New Roman"/>
                <w:vertAlign w:val="subscript"/>
              </w:rPr>
              <w:t>9</w:t>
            </w:r>
            <w:r>
              <w:rPr>
                <w:rFonts w:ascii="Times New Roman" w:hAnsi="Times New Roman" w:cs="Times New Roman"/>
              </w:rPr>
              <w:t>O</w:t>
            </w:r>
            <w:r w:rsidRPr="000A3BDE">
              <w:rPr>
                <w:rFonts w:ascii="Times New Roman" w:hAnsi="Times New Roman" w:cs="Times New Roman"/>
                <w:vertAlign w:val="subscript"/>
              </w:rPr>
              <w:t>6</w:t>
            </w:r>
          </w:p>
        </w:tc>
        <w:tc>
          <w:tcPr>
            <w:tcW w:w="1626" w:type="dxa"/>
          </w:tcPr>
          <w:p w14:paraId="745AD653"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287.0283</w:t>
            </w:r>
          </w:p>
        </w:tc>
        <w:tc>
          <w:tcPr>
            <w:tcW w:w="1918" w:type="dxa"/>
          </w:tcPr>
          <w:p w14:paraId="5BDD1614"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182FEB">
              <w:rPr>
                <w:rFonts w:ascii="Times New Roman" w:hAnsi="Times New Roman" w:cs="Times New Roman"/>
                <w:vertAlign w:val="subscript"/>
              </w:rPr>
              <w:t>8</w:t>
            </w:r>
            <w:r w:rsidRPr="00104F79">
              <w:rPr>
                <w:rFonts w:ascii="Times New Roman" w:hAnsi="Times New Roman" w:cs="Times New Roman"/>
                <w:b/>
                <w:bCs/>
              </w:rPr>
              <w:t>D</w:t>
            </w:r>
            <w:r>
              <w:rPr>
                <w:rFonts w:ascii="Times New Roman" w:hAnsi="Times New Roman" w:cs="Times New Roman"/>
              </w:rPr>
              <w:t>O</w:t>
            </w:r>
            <w:r w:rsidRPr="000A3BDE">
              <w:rPr>
                <w:rFonts w:ascii="Times New Roman" w:hAnsi="Times New Roman" w:cs="Times New Roman"/>
                <w:vertAlign w:val="subscript"/>
              </w:rPr>
              <w:t>6</w:t>
            </w:r>
          </w:p>
          <w:p w14:paraId="4BA4D4B5"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182FEB">
              <w:rPr>
                <w:rFonts w:ascii="Times New Roman" w:hAnsi="Times New Roman" w:cs="Times New Roman"/>
                <w:vertAlign w:val="subscript"/>
              </w:rPr>
              <w:t>7</w:t>
            </w:r>
            <w:r w:rsidRPr="00104F79">
              <w:rPr>
                <w:rFonts w:ascii="Times New Roman" w:hAnsi="Times New Roman" w:cs="Times New Roman"/>
                <w:b/>
                <w:bCs/>
              </w:rPr>
              <w:t>D</w:t>
            </w:r>
            <w:r w:rsidRPr="00104F79">
              <w:rPr>
                <w:rFonts w:ascii="Times New Roman" w:hAnsi="Times New Roman" w:cs="Times New Roman"/>
                <w:b/>
                <w:bCs/>
                <w:vertAlign w:val="subscript"/>
              </w:rPr>
              <w:t>2</w:t>
            </w:r>
            <w:r>
              <w:rPr>
                <w:rFonts w:ascii="Times New Roman" w:hAnsi="Times New Roman" w:cs="Times New Roman"/>
              </w:rPr>
              <w:t>O</w:t>
            </w:r>
            <w:r w:rsidRPr="000A3BDE">
              <w:rPr>
                <w:rFonts w:ascii="Times New Roman" w:hAnsi="Times New Roman" w:cs="Times New Roman"/>
                <w:vertAlign w:val="subscript"/>
              </w:rPr>
              <w:t>6</w:t>
            </w:r>
          </w:p>
        </w:tc>
        <w:tc>
          <w:tcPr>
            <w:tcW w:w="1688" w:type="dxa"/>
          </w:tcPr>
          <w:p w14:paraId="0D80FC9F"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288.0346</w:t>
            </w:r>
          </w:p>
          <w:p w14:paraId="28682393"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289.0408</w:t>
            </w:r>
          </w:p>
        </w:tc>
        <w:tc>
          <w:tcPr>
            <w:tcW w:w="1714" w:type="dxa"/>
          </w:tcPr>
          <w:p w14:paraId="3E2980A4"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+1</w:t>
            </w:r>
          </w:p>
          <w:p w14:paraId="5938DCEF"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w:t>
            </w:r>
          </w:p>
        </w:tc>
      </w:tr>
      <w:tr w:rsidR="000F0231" w14:paraId="1A87E879" w14:textId="77777777" w:rsidTr="004F74E9">
        <w:tc>
          <w:tcPr>
            <w:tcW w:w="1980" w:type="dxa"/>
          </w:tcPr>
          <w:p w14:paraId="6020F4F0"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0A3BDE">
              <w:rPr>
                <w:rFonts w:ascii="Times New Roman" w:hAnsi="Times New Roman" w:cs="Times New Roman"/>
                <w:vertAlign w:val="subscript"/>
              </w:rPr>
              <w:t>9</w:t>
            </w:r>
            <w:r>
              <w:rPr>
                <w:rFonts w:ascii="Times New Roman" w:hAnsi="Times New Roman" w:cs="Times New Roman"/>
              </w:rPr>
              <w:t>O</w:t>
            </w:r>
            <w:r w:rsidRPr="000A3BDE">
              <w:rPr>
                <w:rFonts w:ascii="Times New Roman" w:hAnsi="Times New Roman" w:cs="Times New Roman"/>
                <w:vertAlign w:val="subscript"/>
              </w:rPr>
              <w:t>7</w:t>
            </w:r>
          </w:p>
        </w:tc>
        <w:tc>
          <w:tcPr>
            <w:tcW w:w="1626" w:type="dxa"/>
          </w:tcPr>
          <w:p w14:paraId="6B618A27"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303.0232</w:t>
            </w:r>
          </w:p>
        </w:tc>
        <w:tc>
          <w:tcPr>
            <w:tcW w:w="1918" w:type="dxa"/>
          </w:tcPr>
          <w:p w14:paraId="17FDFABF"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182FEB">
              <w:rPr>
                <w:rFonts w:ascii="Times New Roman" w:hAnsi="Times New Roman" w:cs="Times New Roman"/>
                <w:vertAlign w:val="subscript"/>
              </w:rPr>
              <w:t>7</w:t>
            </w:r>
            <w:r w:rsidRPr="00104F79">
              <w:rPr>
                <w:rFonts w:ascii="Times New Roman" w:hAnsi="Times New Roman" w:cs="Times New Roman"/>
                <w:b/>
                <w:bCs/>
              </w:rPr>
              <w:t>D</w:t>
            </w:r>
            <w:r w:rsidRPr="00104F79">
              <w:rPr>
                <w:rFonts w:ascii="Times New Roman" w:hAnsi="Times New Roman" w:cs="Times New Roman"/>
                <w:b/>
                <w:bCs/>
                <w:vertAlign w:val="subscript"/>
              </w:rPr>
              <w:t>2</w:t>
            </w:r>
            <w:r>
              <w:rPr>
                <w:rFonts w:ascii="Times New Roman" w:hAnsi="Times New Roman" w:cs="Times New Roman"/>
              </w:rPr>
              <w:t>O</w:t>
            </w:r>
            <w:r w:rsidRPr="00182FEB">
              <w:rPr>
                <w:rFonts w:ascii="Times New Roman" w:hAnsi="Times New Roman" w:cs="Times New Roman"/>
                <w:vertAlign w:val="subscript"/>
              </w:rPr>
              <w:t>7</w:t>
            </w:r>
          </w:p>
        </w:tc>
        <w:tc>
          <w:tcPr>
            <w:tcW w:w="1688" w:type="dxa"/>
          </w:tcPr>
          <w:p w14:paraId="05893F8A"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305.0357</w:t>
            </w:r>
          </w:p>
        </w:tc>
        <w:tc>
          <w:tcPr>
            <w:tcW w:w="1714" w:type="dxa"/>
          </w:tcPr>
          <w:p w14:paraId="7D5755EA"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w:t>
            </w:r>
          </w:p>
        </w:tc>
      </w:tr>
      <w:tr w:rsidR="000F0231" w14:paraId="612267C6" w14:textId="77777777" w:rsidTr="004F74E9">
        <w:trPr>
          <w:trHeight w:val="769"/>
        </w:trPr>
        <w:tc>
          <w:tcPr>
            <w:tcW w:w="1980" w:type="dxa"/>
          </w:tcPr>
          <w:p w14:paraId="6AEE242D"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0A3BDE">
              <w:rPr>
                <w:rFonts w:ascii="Times New Roman" w:hAnsi="Times New Roman" w:cs="Times New Roman"/>
                <w:vertAlign w:val="subscript"/>
              </w:rPr>
              <w:t>9</w:t>
            </w:r>
            <w:r>
              <w:rPr>
                <w:rFonts w:ascii="Times New Roman" w:hAnsi="Times New Roman" w:cs="Times New Roman"/>
              </w:rPr>
              <w:t>O</w:t>
            </w:r>
            <w:r w:rsidRPr="000A3BDE">
              <w:rPr>
                <w:rFonts w:ascii="Times New Roman" w:hAnsi="Times New Roman" w:cs="Times New Roman"/>
                <w:vertAlign w:val="subscript"/>
              </w:rPr>
              <w:t>8</w:t>
            </w:r>
          </w:p>
        </w:tc>
        <w:tc>
          <w:tcPr>
            <w:tcW w:w="1626" w:type="dxa"/>
          </w:tcPr>
          <w:p w14:paraId="4CEEB15B"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319.0181</w:t>
            </w:r>
          </w:p>
        </w:tc>
        <w:tc>
          <w:tcPr>
            <w:tcW w:w="1918" w:type="dxa"/>
          </w:tcPr>
          <w:p w14:paraId="7C16D62F"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182FEB">
              <w:rPr>
                <w:rFonts w:ascii="Times New Roman" w:hAnsi="Times New Roman" w:cs="Times New Roman"/>
                <w:vertAlign w:val="subscript"/>
              </w:rPr>
              <w:t>7</w:t>
            </w:r>
            <w:r w:rsidRPr="00104F79">
              <w:rPr>
                <w:rFonts w:ascii="Times New Roman" w:hAnsi="Times New Roman" w:cs="Times New Roman"/>
                <w:b/>
                <w:bCs/>
              </w:rPr>
              <w:t>D</w:t>
            </w:r>
            <w:r w:rsidRPr="00104F79">
              <w:rPr>
                <w:rFonts w:ascii="Times New Roman" w:hAnsi="Times New Roman" w:cs="Times New Roman"/>
                <w:b/>
                <w:bCs/>
                <w:vertAlign w:val="subscript"/>
              </w:rPr>
              <w:t>2</w:t>
            </w:r>
            <w:r>
              <w:rPr>
                <w:rFonts w:ascii="Times New Roman" w:hAnsi="Times New Roman" w:cs="Times New Roman"/>
              </w:rPr>
              <w:t>O</w:t>
            </w:r>
            <w:r w:rsidRPr="00633CDC">
              <w:rPr>
                <w:rFonts w:ascii="Times New Roman" w:hAnsi="Times New Roman" w:cs="Times New Roman"/>
                <w:vertAlign w:val="subscript"/>
              </w:rPr>
              <w:t>8</w:t>
            </w:r>
          </w:p>
          <w:p w14:paraId="1323B905"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633CDC">
              <w:rPr>
                <w:rFonts w:ascii="Times New Roman" w:hAnsi="Times New Roman" w:cs="Times New Roman"/>
                <w:vertAlign w:val="subscript"/>
              </w:rPr>
              <w:t>6</w:t>
            </w:r>
            <w:r w:rsidRPr="00104F79">
              <w:rPr>
                <w:rFonts w:ascii="Times New Roman" w:hAnsi="Times New Roman" w:cs="Times New Roman"/>
                <w:b/>
                <w:bCs/>
              </w:rPr>
              <w:t>D</w:t>
            </w:r>
            <w:r w:rsidRPr="00104F79">
              <w:rPr>
                <w:rFonts w:ascii="Times New Roman" w:hAnsi="Times New Roman" w:cs="Times New Roman"/>
                <w:b/>
                <w:bCs/>
                <w:vertAlign w:val="subscript"/>
              </w:rPr>
              <w:t>3</w:t>
            </w:r>
            <w:r>
              <w:rPr>
                <w:rFonts w:ascii="Times New Roman" w:hAnsi="Times New Roman" w:cs="Times New Roman"/>
              </w:rPr>
              <w:t>O</w:t>
            </w:r>
            <w:r w:rsidRPr="00633CDC">
              <w:rPr>
                <w:rFonts w:ascii="Times New Roman" w:hAnsi="Times New Roman" w:cs="Times New Roman"/>
                <w:vertAlign w:val="subscript"/>
              </w:rPr>
              <w:t>8</w:t>
            </w:r>
          </w:p>
        </w:tc>
        <w:tc>
          <w:tcPr>
            <w:tcW w:w="1688" w:type="dxa"/>
          </w:tcPr>
          <w:p w14:paraId="5C7DB6AD"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321.0307</w:t>
            </w:r>
          </w:p>
          <w:p w14:paraId="5DD5FE16"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322.0369</w:t>
            </w:r>
          </w:p>
        </w:tc>
        <w:tc>
          <w:tcPr>
            <w:tcW w:w="1714" w:type="dxa"/>
          </w:tcPr>
          <w:p w14:paraId="758179C4"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w:t>
            </w:r>
          </w:p>
          <w:p w14:paraId="03294400"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w:t>
            </w:r>
          </w:p>
        </w:tc>
      </w:tr>
      <w:tr w:rsidR="000F0231" w14:paraId="5457BC69" w14:textId="77777777" w:rsidTr="004F74E9">
        <w:trPr>
          <w:trHeight w:val="769"/>
        </w:trPr>
        <w:tc>
          <w:tcPr>
            <w:tcW w:w="1980" w:type="dxa"/>
          </w:tcPr>
          <w:p w14:paraId="7FF40479"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0A3BDE">
              <w:rPr>
                <w:rFonts w:ascii="Times New Roman" w:hAnsi="Times New Roman" w:cs="Times New Roman"/>
                <w:vertAlign w:val="subscript"/>
              </w:rPr>
              <w:t>9</w:t>
            </w:r>
            <w:r>
              <w:rPr>
                <w:rFonts w:ascii="Times New Roman" w:hAnsi="Times New Roman" w:cs="Times New Roman"/>
              </w:rPr>
              <w:t>O</w:t>
            </w:r>
            <w:r w:rsidRPr="000A3BDE">
              <w:rPr>
                <w:rFonts w:ascii="Times New Roman" w:hAnsi="Times New Roman" w:cs="Times New Roman"/>
                <w:vertAlign w:val="subscript"/>
              </w:rPr>
              <w:t>9</w:t>
            </w:r>
          </w:p>
        </w:tc>
        <w:tc>
          <w:tcPr>
            <w:tcW w:w="1626" w:type="dxa"/>
          </w:tcPr>
          <w:p w14:paraId="4F5C9C3A"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335.0130</w:t>
            </w:r>
          </w:p>
        </w:tc>
        <w:tc>
          <w:tcPr>
            <w:tcW w:w="1918" w:type="dxa"/>
          </w:tcPr>
          <w:p w14:paraId="2EE24A18"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182FEB">
              <w:rPr>
                <w:rFonts w:ascii="Times New Roman" w:hAnsi="Times New Roman" w:cs="Times New Roman"/>
                <w:vertAlign w:val="subscript"/>
              </w:rPr>
              <w:t>7</w:t>
            </w:r>
            <w:r w:rsidRPr="00104F79">
              <w:rPr>
                <w:rFonts w:ascii="Times New Roman" w:hAnsi="Times New Roman" w:cs="Times New Roman"/>
                <w:b/>
                <w:bCs/>
              </w:rPr>
              <w:t>D</w:t>
            </w:r>
            <w:r w:rsidRPr="00104F79">
              <w:rPr>
                <w:rFonts w:ascii="Times New Roman" w:hAnsi="Times New Roman" w:cs="Times New Roman"/>
                <w:b/>
                <w:bCs/>
                <w:vertAlign w:val="subscript"/>
              </w:rPr>
              <w:t>2</w:t>
            </w:r>
            <w:r>
              <w:rPr>
                <w:rFonts w:ascii="Times New Roman" w:hAnsi="Times New Roman" w:cs="Times New Roman"/>
              </w:rPr>
              <w:t>O</w:t>
            </w:r>
            <w:r w:rsidRPr="00633CDC">
              <w:rPr>
                <w:rFonts w:ascii="Times New Roman" w:hAnsi="Times New Roman" w:cs="Times New Roman"/>
                <w:vertAlign w:val="subscript"/>
              </w:rPr>
              <w:t>9</w:t>
            </w:r>
          </w:p>
          <w:p w14:paraId="3A413936"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633CDC">
              <w:rPr>
                <w:rFonts w:ascii="Times New Roman" w:hAnsi="Times New Roman" w:cs="Times New Roman"/>
                <w:vertAlign w:val="subscript"/>
              </w:rPr>
              <w:t>6</w:t>
            </w:r>
            <w:r w:rsidRPr="00104F79">
              <w:rPr>
                <w:rFonts w:ascii="Times New Roman" w:hAnsi="Times New Roman" w:cs="Times New Roman"/>
                <w:b/>
                <w:bCs/>
              </w:rPr>
              <w:t>D</w:t>
            </w:r>
            <w:r w:rsidRPr="00104F79">
              <w:rPr>
                <w:rFonts w:ascii="Times New Roman" w:hAnsi="Times New Roman" w:cs="Times New Roman"/>
                <w:b/>
                <w:bCs/>
                <w:vertAlign w:val="subscript"/>
              </w:rPr>
              <w:t>3</w:t>
            </w:r>
            <w:r>
              <w:rPr>
                <w:rFonts w:ascii="Times New Roman" w:hAnsi="Times New Roman" w:cs="Times New Roman"/>
              </w:rPr>
              <w:t>O</w:t>
            </w:r>
            <w:r w:rsidRPr="00633CDC">
              <w:rPr>
                <w:rFonts w:ascii="Times New Roman" w:hAnsi="Times New Roman" w:cs="Times New Roman"/>
                <w:vertAlign w:val="subscript"/>
              </w:rPr>
              <w:t>9</w:t>
            </w:r>
          </w:p>
        </w:tc>
        <w:tc>
          <w:tcPr>
            <w:tcW w:w="1688" w:type="dxa"/>
          </w:tcPr>
          <w:p w14:paraId="733C92D2"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337.0256</w:t>
            </w:r>
          </w:p>
          <w:p w14:paraId="75D98A0E"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338.0319</w:t>
            </w:r>
          </w:p>
        </w:tc>
        <w:tc>
          <w:tcPr>
            <w:tcW w:w="1714" w:type="dxa"/>
          </w:tcPr>
          <w:p w14:paraId="35924062"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+2</w:t>
            </w:r>
          </w:p>
          <w:p w14:paraId="46BCCED6"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w:t>
            </w:r>
          </w:p>
        </w:tc>
      </w:tr>
      <w:tr w:rsidR="000F0231" w14:paraId="45C59F2E" w14:textId="77777777" w:rsidTr="004F74E9">
        <w:tc>
          <w:tcPr>
            <w:tcW w:w="1980" w:type="dxa"/>
          </w:tcPr>
          <w:p w14:paraId="44E3EBB9"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0A3BDE">
              <w:rPr>
                <w:rFonts w:ascii="Times New Roman" w:hAnsi="Times New Roman" w:cs="Times New Roman"/>
                <w:vertAlign w:val="subscript"/>
              </w:rPr>
              <w:t>9</w:t>
            </w:r>
            <w:r>
              <w:rPr>
                <w:rFonts w:ascii="Times New Roman" w:hAnsi="Times New Roman" w:cs="Times New Roman"/>
              </w:rPr>
              <w:t>O</w:t>
            </w:r>
            <w:r w:rsidRPr="000A3BDE">
              <w:rPr>
                <w:rFonts w:ascii="Times New Roman" w:hAnsi="Times New Roman" w:cs="Times New Roman"/>
                <w:vertAlign w:val="subscript"/>
              </w:rPr>
              <w:t>10</w:t>
            </w:r>
          </w:p>
        </w:tc>
        <w:tc>
          <w:tcPr>
            <w:tcW w:w="1626" w:type="dxa"/>
          </w:tcPr>
          <w:p w14:paraId="76D70167"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351.0079</w:t>
            </w:r>
          </w:p>
        </w:tc>
        <w:tc>
          <w:tcPr>
            <w:tcW w:w="1918" w:type="dxa"/>
          </w:tcPr>
          <w:p w14:paraId="315DCD85"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C</w:t>
            </w:r>
            <w:r w:rsidRPr="000A3BDE">
              <w:rPr>
                <w:rFonts w:ascii="Times New Roman" w:hAnsi="Times New Roman" w:cs="Times New Roman"/>
                <w:vertAlign w:val="subscript"/>
              </w:rPr>
              <w:t>10</w:t>
            </w:r>
            <w:r>
              <w:rPr>
                <w:rFonts w:ascii="Times New Roman" w:hAnsi="Times New Roman" w:cs="Times New Roman"/>
              </w:rPr>
              <w:t>H</w:t>
            </w:r>
            <w:r w:rsidRPr="00633CDC">
              <w:rPr>
                <w:rFonts w:ascii="Times New Roman" w:hAnsi="Times New Roman" w:cs="Times New Roman"/>
                <w:vertAlign w:val="subscript"/>
              </w:rPr>
              <w:t>6</w:t>
            </w:r>
            <w:r w:rsidRPr="00104F79">
              <w:rPr>
                <w:rFonts w:ascii="Times New Roman" w:hAnsi="Times New Roman" w:cs="Times New Roman"/>
                <w:b/>
                <w:bCs/>
              </w:rPr>
              <w:t>D</w:t>
            </w:r>
            <w:r w:rsidRPr="00104F79">
              <w:rPr>
                <w:rFonts w:ascii="Times New Roman" w:hAnsi="Times New Roman" w:cs="Times New Roman"/>
                <w:b/>
                <w:bCs/>
                <w:vertAlign w:val="subscript"/>
              </w:rPr>
              <w:t>3</w:t>
            </w:r>
            <w:r>
              <w:rPr>
                <w:rFonts w:ascii="Times New Roman" w:hAnsi="Times New Roman" w:cs="Times New Roman"/>
              </w:rPr>
              <w:t>O</w:t>
            </w:r>
            <w:r w:rsidRPr="00633CDC">
              <w:rPr>
                <w:rFonts w:ascii="Times New Roman" w:hAnsi="Times New Roman" w:cs="Times New Roman"/>
                <w:vertAlign w:val="subscript"/>
              </w:rPr>
              <w:t>10</w:t>
            </w:r>
          </w:p>
        </w:tc>
        <w:tc>
          <w:tcPr>
            <w:tcW w:w="1688" w:type="dxa"/>
          </w:tcPr>
          <w:p w14:paraId="76A23FF4"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354.0268</w:t>
            </w:r>
          </w:p>
        </w:tc>
        <w:tc>
          <w:tcPr>
            <w:tcW w:w="1714" w:type="dxa"/>
          </w:tcPr>
          <w:p w14:paraId="497C6F46" w14:textId="77777777" w:rsidR="000F0231" w:rsidRDefault="000F0231" w:rsidP="004F74E9">
            <w:pPr>
              <w:spacing w:line="360" w:lineRule="auto"/>
              <w:jc w:val="both"/>
              <w:rPr>
                <w:rFonts w:ascii="Times New Roman" w:hAnsi="Times New Roman" w:cs="Times New Roman"/>
              </w:rPr>
            </w:pPr>
            <w:r>
              <w:rPr>
                <w:rFonts w:ascii="Times New Roman" w:hAnsi="Times New Roman" w:cs="Times New Roman"/>
              </w:rPr>
              <w:t>+3</w:t>
            </w:r>
          </w:p>
        </w:tc>
      </w:tr>
    </w:tbl>
    <w:p w14:paraId="43D0FCF8" w14:textId="77777777" w:rsidR="000F0231" w:rsidRDefault="000F0231" w:rsidP="00E92559">
      <w:pPr>
        <w:spacing w:line="360" w:lineRule="auto"/>
        <w:jc w:val="both"/>
        <w:rPr>
          <w:rFonts w:ascii="Times New Roman" w:hAnsi="Times New Roman" w:cs="Times New Roman"/>
          <w:b/>
          <w:bCs/>
        </w:rPr>
      </w:pPr>
    </w:p>
    <w:p w14:paraId="00FAC9F5" w14:textId="2333CC9B" w:rsidR="00E01C67" w:rsidRPr="00AE7E1A" w:rsidRDefault="002A43E4" w:rsidP="00E92559">
      <w:pPr>
        <w:spacing w:line="360" w:lineRule="auto"/>
        <w:jc w:val="both"/>
        <w:rPr>
          <w:rFonts w:ascii="Times New Roman" w:hAnsi="Times New Roman" w:cs="Times New Roman"/>
          <w:b/>
          <w:bCs/>
        </w:rPr>
      </w:pPr>
      <w:r>
        <w:rPr>
          <w:rFonts w:ascii="Times New Roman" w:hAnsi="Times New Roman" w:cs="Times New Roman"/>
          <w:b/>
          <w:bCs/>
        </w:rPr>
        <w:t>S</w:t>
      </w:r>
      <w:r w:rsidR="000F0231">
        <w:rPr>
          <w:rFonts w:ascii="Times New Roman" w:hAnsi="Times New Roman" w:cs="Times New Roman"/>
          <w:b/>
          <w:bCs/>
        </w:rPr>
        <w:t>5</w:t>
      </w:r>
      <w:r>
        <w:rPr>
          <w:rFonts w:ascii="Times New Roman" w:hAnsi="Times New Roman" w:cs="Times New Roman"/>
          <w:b/>
          <w:bCs/>
        </w:rPr>
        <w:t xml:space="preserve">. </w:t>
      </w:r>
      <w:r w:rsidR="00E01C67" w:rsidRPr="00AE7E1A">
        <w:rPr>
          <w:rFonts w:ascii="Times New Roman" w:hAnsi="Times New Roman" w:cs="Times New Roman"/>
          <w:b/>
          <w:bCs/>
        </w:rPr>
        <w:t>Experiments in the presence of carbon monoxide (CO)</w:t>
      </w:r>
    </w:p>
    <w:p w14:paraId="16E9863F" w14:textId="75E14550" w:rsidR="00921F13" w:rsidRDefault="00921F13" w:rsidP="00287B2E">
      <w:pPr>
        <w:spacing w:after="0" w:line="360" w:lineRule="auto"/>
        <w:jc w:val="both"/>
        <w:rPr>
          <w:rFonts w:ascii="Times New Roman" w:hAnsi="Times New Roman" w:cs="Times New Roman"/>
        </w:rPr>
      </w:pPr>
      <w:r w:rsidRPr="00921F13">
        <w:rPr>
          <w:rFonts w:ascii="Times New Roman" w:hAnsi="Times New Roman" w:cs="Times New Roman"/>
        </w:rPr>
        <w:t>The experiments were conducted under varying concentrations of CO to examine the influence of the HO</w:t>
      </w:r>
      <w:r w:rsidR="00EB4A6B" w:rsidRPr="00EB4A6B">
        <w:rPr>
          <w:rFonts w:ascii="Times New Roman" w:hAnsi="Times New Roman" w:cs="Times New Roman"/>
          <w:vertAlign w:val="subscript"/>
        </w:rPr>
        <w:t>2</w:t>
      </w:r>
      <w:r w:rsidRPr="00921F13">
        <w:rPr>
          <w:rFonts w:ascii="Times New Roman" w:hAnsi="Times New Roman" w:cs="Times New Roman"/>
        </w:rPr>
        <w:t>-related bimolecular reactions on the product distribution arising from the oxidation of naphthalene by OH radicals. While the concentrations of naphthalene and H</w:t>
      </w:r>
      <w:r w:rsidRPr="00EB4A6B">
        <w:rPr>
          <w:rFonts w:ascii="Times New Roman" w:hAnsi="Times New Roman" w:cs="Times New Roman"/>
          <w:vertAlign w:val="subscript"/>
        </w:rPr>
        <w:t>2</w:t>
      </w:r>
      <w:r w:rsidRPr="00921F13">
        <w:rPr>
          <w:rFonts w:ascii="Times New Roman" w:hAnsi="Times New Roman" w:cs="Times New Roman"/>
        </w:rPr>
        <w:t>O</w:t>
      </w:r>
      <w:r w:rsidRPr="00EB4A6B">
        <w:rPr>
          <w:rFonts w:ascii="Times New Roman" w:hAnsi="Times New Roman" w:cs="Times New Roman"/>
          <w:vertAlign w:val="subscript"/>
        </w:rPr>
        <w:t>2</w:t>
      </w:r>
      <w:r w:rsidRPr="00921F13">
        <w:rPr>
          <w:rFonts w:ascii="Times New Roman" w:hAnsi="Times New Roman" w:cs="Times New Roman"/>
        </w:rPr>
        <w:t xml:space="preserve"> were held constant, the CO concentration was systematically varied</w:t>
      </w:r>
      <w:r>
        <w:rPr>
          <w:rFonts w:ascii="Times New Roman" w:hAnsi="Times New Roman" w:cs="Times New Roman"/>
        </w:rPr>
        <w:t xml:space="preserve"> to </w:t>
      </w:r>
      <w:r w:rsidRPr="00921F13">
        <w:rPr>
          <w:rFonts w:ascii="Times New Roman" w:hAnsi="Times New Roman" w:cs="Times New Roman"/>
        </w:rPr>
        <w:t>modulate the HO</w:t>
      </w:r>
      <w:r w:rsidRPr="00EB4A6B">
        <w:rPr>
          <w:rFonts w:ascii="Times New Roman" w:hAnsi="Times New Roman" w:cs="Times New Roman"/>
          <w:vertAlign w:val="subscript"/>
        </w:rPr>
        <w:t>2</w:t>
      </w:r>
      <w:r w:rsidRPr="00921F13">
        <w:rPr>
          <w:rFonts w:ascii="Times New Roman" w:hAnsi="Times New Roman" w:cs="Times New Roman"/>
        </w:rPr>
        <w:t xml:space="preserve">/OH ratio. Figure </w:t>
      </w:r>
      <w:r w:rsidR="00EB4A6B">
        <w:rPr>
          <w:rFonts w:ascii="Times New Roman" w:hAnsi="Times New Roman" w:cs="Times New Roman"/>
        </w:rPr>
        <w:t>S</w:t>
      </w:r>
      <w:r w:rsidR="0079494D">
        <w:rPr>
          <w:rFonts w:ascii="Times New Roman" w:hAnsi="Times New Roman" w:cs="Times New Roman"/>
        </w:rPr>
        <w:t>10</w:t>
      </w:r>
      <w:r w:rsidRPr="00921F13">
        <w:rPr>
          <w:rFonts w:ascii="Times New Roman" w:hAnsi="Times New Roman" w:cs="Times New Roman"/>
        </w:rPr>
        <w:t xml:space="preserve"> compares the mass spectra of the naphthalene + OH system obtained with and without CO. A pronounced decrease in product signal intensities is observed in the presence of CO, consistent with the conversion of OH radicals to HO</w:t>
      </w:r>
      <w:r w:rsidR="00EC02E8" w:rsidRPr="00EC02E8">
        <w:rPr>
          <w:rFonts w:ascii="Times New Roman" w:hAnsi="Times New Roman" w:cs="Times New Roman"/>
          <w:vertAlign w:val="subscript"/>
        </w:rPr>
        <w:t>2</w:t>
      </w:r>
      <w:r w:rsidRPr="00921F13">
        <w:rPr>
          <w:rFonts w:ascii="Times New Roman" w:hAnsi="Times New Roman" w:cs="Times New Roman"/>
        </w:rPr>
        <w:t xml:space="preserve"> radicals and the consequent suppression of oxidation pathways involving OH.</w:t>
      </w:r>
    </w:p>
    <w:p w14:paraId="4784E10D" w14:textId="77777777" w:rsidR="00770D38" w:rsidRDefault="00770D38" w:rsidP="00E92559">
      <w:pPr>
        <w:spacing w:line="360" w:lineRule="auto"/>
        <w:jc w:val="both"/>
        <w:rPr>
          <w:rFonts w:ascii="Times New Roman" w:hAnsi="Times New Roman" w:cs="Times New Roman"/>
        </w:rPr>
      </w:pPr>
    </w:p>
    <w:p w14:paraId="37E3BA21" w14:textId="6E281B61" w:rsidR="00921F13" w:rsidRDefault="00770D38" w:rsidP="00921F13">
      <w:pPr>
        <w:spacing w:line="36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642CFEFE" wp14:editId="3EBDFB1A">
            <wp:extent cx="5000625" cy="3402265"/>
            <wp:effectExtent l="0" t="0" r="0" b="8255"/>
            <wp:docPr id="1304437342" name="Picture 1" descr="A graph of mass char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37342" name="Picture 1" descr="A graph of mass charge&#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33257" cy="3424467"/>
                    </a:xfrm>
                    <a:prstGeom prst="rect">
                      <a:avLst/>
                    </a:prstGeom>
                  </pic:spPr>
                </pic:pic>
              </a:graphicData>
            </a:graphic>
          </wp:inline>
        </w:drawing>
      </w:r>
    </w:p>
    <w:p w14:paraId="23D81E2D" w14:textId="6820AC99" w:rsidR="00BE1BC8" w:rsidRDefault="006A3E4A" w:rsidP="0045763A">
      <w:pPr>
        <w:spacing w:line="276" w:lineRule="auto"/>
        <w:jc w:val="both"/>
        <w:rPr>
          <w:rFonts w:ascii="Times New Roman" w:hAnsi="Times New Roman" w:cs="Times New Roman"/>
        </w:rPr>
      </w:pPr>
      <w:r w:rsidRPr="00530EBE">
        <w:rPr>
          <w:rFonts w:ascii="Times New Roman" w:hAnsi="Times New Roman" w:cs="Times New Roman"/>
          <w:b/>
          <w:bCs/>
        </w:rPr>
        <w:t>Figure S</w:t>
      </w:r>
      <w:r w:rsidR="0079494D">
        <w:rPr>
          <w:rFonts w:ascii="Times New Roman" w:hAnsi="Times New Roman" w:cs="Times New Roman"/>
          <w:b/>
          <w:bCs/>
        </w:rPr>
        <w:t>10</w:t>
      </w:r>
      <w:r>
        <w:rPr>
          <w:rFonts w:ascii="Times New Roman" w:hAnsi="Times New Roman" w:cs="Times New Roman"/>
        </w:rPr>
        <w:t xml:space="preserve">. </w:t>
      </w:r>
      <w:r w:rsidRPr="00C9372D">
        <w:rPr>
          <w:rFonts w:ascii="Times New Roman" w:hAnsi="Times New Roman" w:cs="Times New Roman"/>
          <w:b/>
          <w:bCs/>
        </w:rPr>
        <w:t xml:space="preserve">Normalized mass spectra </w:t>
      </w:r>
      <w:r w:rsidR="000D0D1D" w:rsidRPr="00C9372D">
        <w:rPr>
          <w:rFonts w:ascii="Times New Roman" w:hAnsi="Times New Roman" w:cs="Times New Roman"/>
          <w:b/>
          <w:bCs/>
        </w:rPr>
        <w:t xml:space="preserve">obtained </w:t>
      </w:r>
      <w:r w:rsidRPr="00C9372D">
        <w:rPr>
          <w:rFonts w:ascii="Times New Roman" w:hAnsi="Times New Roman" w:cs="Times New Roman"/>
          <w:b/>
          <w:bCs/>
        </w:rPr>
        <w:t>from the OH-initiated oxidation of naphthalene (C</w:t>
      </w:r>
      <w:r w:rsidRPr="00C9372D">
        <w:rPr>
          <w:rFonts w:ascii="Times New Roman" w:hAnsi="Times New Roman" w:cs="Times New Roman"/>
          <w:b/>
          <w:bCs/>
          <w:vertAlign w:val="subscript"/>
        </w:rPr>
        <w:t>10</w:t>
      </w:r>
      <w:r w:rsidRPr="00C9372D">
        <w:rPr>
          <w:rFonts w:ascii="Times New Roman" w:hAnsi="Times New Roman" w:cs="Times New Roman"/>
          <w:b/>
          <w:bCs/>
        </w:rPr>
        <w:t>H</w:t>
      </w:r>
      <w:r w:rsidRPr="00C9372D">
        <w:rPr>
          <w:rFonts w:ascii="Times New Roman" w:hAnsi="Times New Roman" w:cs="Times New Roman"/>
          <w:b/>
          <w:bCs/>
          <w:vertAlign w:val="subscript"/>
        </w:rPr>
        <w:t>8</w:t>
      </w:r>
      <w:r w:rsidRPr="00C9372D">
        <w:rPr>
          <w:rFonts w:ascii="Times New Roman" w:hAnsi="Times New Roman" w:cs="Times New Roman"/>
          <w:b/>
          <w:bCs/>
        </w:rPr>
        <w:t xml:space="preserve">) (A) in the absence of CO and (B) in the presence of </w:t>
      </w:r>
      <w:r w:rsidR="00BE1BC8" w:rsidRPr="00C9372D">
        <w:rPr>
          <w:rFonts w:ascii="Times New Roman" w:hAnsi="Times New Roman" w:cs="Times New Roman"/>
          <w:b/>
          <w:bCs/>
        </w:rPr>
        <w:t xml:space="preserve">1.12 </w:t>
      </w:r>
      <w:r w:rsidR="00D62F1D">
        <w:rPr>
          <w:rFonts w:ascii="Times New Roman" w:hAnsi="Times New Roman" w:cs="Times New Roman"/>
          <w:b/>
          <w:bCs/>
        </w:rPr>
        <w:t xml:space="preserve">× </w:t>
      </w:r>
      <w:r w:rsidR="00BE1BC8" w:rsidRPr="00C9372D">
        <w:rPr>
          <w:rFonts w:ascii="Times New Roman" w:hAnsi="Times New Roman" w:cs="Times New Roman"/>
          <w:b/>
          <w:bCs/>
        </w:rPr>
        <w:t>10</w:t>
      </w:r>
      <w:r w:rsidR="00BE1BC8" w:rsidRPr="00C9372D">
        <w:rPr>
          <w:rFonts w:ascii="Times New Roman" w:hAnsi="Times New Roman" w:cs="Times New Roman"/>
          <w:b/>
          <w:bCs/>
          <w:vertAlign w:val="superscript"/>
        </w:rPr>
        <w:t>15</w:t>
      </w:r>
      <w:r w:rsidR="00BE1BC8" w:rsidRPr="00C9372D">
        <w:rPr>
          <w:rFonts w:ascii="Times New Roman" w:hAnsi="Times New Roman" w:cs="Times New Roman"/>
          <w:b/>
          <w:bCs/>
        </w:rPr>
        <w:t xml:space="preserve"> molecules cm</w:t>
      </w:r>
      <w:r w:rsidR="00BE1BC8" w:rsidRPr="00C9372D">
        <w:rPr>
          <w:rFonts w:ascii="Times New Roman" w:hAnsi="Times New Roman" w:cs="Times New Roman"/>
          <w:b/>
          <w:bCs/>
          <w:vertAlign w:val="superscript"/>
        </w:rPr>
        <w:t xml:space="preserve">-3 </w:t>
      </w:r>
      <w:r w:rsidR="00BE1BC8" w:rsidRPr="00C9372D">
        <w:rPr>
          <w:rFonts w:ascii="Times New Roman" w:hAnsi="Times New Roman" w:cs="Times New Roman"/>
          <w:b/>
          <w:bCs/>
        </w:rPr>
        <w:t xml:space="preserve">of </w:t>
      </w:r>
      <w:r w:rsidRPr="00C9372D">
        <w:rPr>
          <w:rFonts w:ascii="Times New Roman" w:hAnsi="Times New Roman" w:cs="Times New Roman"/>
          <w:b/>
          <w:bCs/>
        </w:rPr>
        <w:t>CO at a residence time of 1.8</w:t>
      </w:r>
      <w:r w:rsidR="003912CF">
        <w:rPr>
          <w:rFonts w:ascii="Times New Roman" w:hAnsi="Times New Roman" w:cs="Times New Roman"/>
          <w:b/>
          <w:bCs/>
        </w:rPr>
        <w:t xml:space="preserve"> </w:t>
      </w:r>
      <w:r w:rsidRPr="00C9372D">
        <w:rPr>
          <w:rFonts w:ascii="Times New Roman" w:hAnsi="Times New Roman" w:cs="Times New Roman"/>
          <w:b/>
          <w:bCs/>
        </w:rPr>
        <w:t>s.</w:t>
      </w:r>
      <w:r w:rsidRPr="00D478DD">
        <w:rPr>
          <w:rFonts w:ascii="Times New Roman" w:hAnsi="Times New Roman" w:cs="Times New Roman"/>
        </w:rPr>
        <w:t xml:space="preserve"> These spectra were obtained at a C</w:t>
      </w:r>
      <w:r w:rsidRPr="00D478DD">
        <w:rPr>
          <w:rFonts w:ascii="Times New Roman" w:hAnsi="Times New Roman" w:cs="Times New Roman"/>
          <w:vertAlign w:val="subscript"/>
        </w:rPr>
        <w:t>10</w:t>
      </w:r>
      <w:r w:rsidRPr="00D478DD">
        <w:rPr>
          <w:rFonts w:ascii="Times New Roman" w:hAnsi="Times New Roman" w:cs="Times New Roman"/>
        </w:rPr>
        <w:t>H</w:t>
      </w:r>
      <w:r w:rsidRPr="00D478DD">
        <w:rPr>
          <w:rFonts w:ascii="Times New Roman" w:hAnsi="Times New Roman" w:cs="Times New Roman"/>
          <w:vertAlign w:val="subscript"/>
        </w:rPr>
        <w:t>8</w:t>
      </w:r>
      <w:r w:rsidR="00BE1BC8">
        <w:rPr>
          <w:rFonts w:ascii="Times New Roman" w:hAnsi="Times New Roman" w:cs="Times New Roman"/>
        </w:rPr>
        <w:t xml:space="preserve"> </w:t>
      </w:r>
      <w:r w:rsidRPr="00D478DD">
        <w:rPr>
          <w:rFonts w:ascii="Times New Roman" w:hAnsi="Times New Roman" w:cs="Times New Roman"/>
        </w:rPr>
        <w:t xml:space="preserve">concentration of </w:t>
      </w:r>
      <w:r w:rsidR="00BE1BC8">
        <w:rPr>
          <w:rFonts w:ascii="Times New Roman" w:hAnsi="Times New Roman" w:cs="Times New Roman"/>
        </w:rPr>
        <w:t>3.08</w:t>
      </w:r>
      <w:r>
        <w:rPr>
          <w:rFonts w:ascii="Times New Roman" w:hAnsi="Times New Roman" w:cs="Times New Roman"/>
        </w:rPr>
        <w:t xml:space="preserve"> </w:t>
      </w:r>
      <w:r w:rsidR="00D62F1D">
        <w:rPr>
          <w:rFonts w:ascii="Times New Roman" w:hAnsi="Times New Roman" w:cs="Times New Roman"/>
        </w:rPr>
        <w:t>×</w:t>
      </w:r>
      <w:r>
        <w:rPr>
          <w:rFonts w:ascii="Times New Roman" w:hAnsi="Times New Roman" w:cs="Times New Roman"/>
        </w:rPr>
        <w:t xml:space="preserve"> 10</w:t>
      </w:r>
      <w:r w:rsidRPr="0011566D">
        <w:rPr>
          <w:rFonts w:ascii="Times New Roman" w:hAnsi="Times New Roman" w:cs="Times New Roman"/>
          <w:vertAlign w:val="superscript"/>
        </w:rPr>
        <w:t>1</w:t>
      </w:r>
      <w:r w:rsidR="00BE1BC8">
        <w:rPr>
          <w:rFonts w:ascii="Times New Roman" w:hAnsi="Times New Roman" w:cs="Times New Roman"/>
          <w:vertAlign w:val="superscript"/>
        </w:rPr>
        <w:t>3</w:t>
      </w:r>
      <w:r>
        <w:rPr>
          <w:rFonts w:ascii="Times New Roman" w:hAnsi="Times New Roman" w:cs="Times New Roman"/>
        </w:rPr>
        <w:t xml:space="preserve"> molecules cm</w:t>
      </w:r>
      <w:r>
        <w:rPr>
          <w:rFonts w:ascii="Times New Roman" w:hAnsi="Times New Roman" w:cs="Times New Roman"/>
          <w:vertAlign w:val="superscript"/>
        </w:rPr>
        <w:t>-3</w:t>
      </w:r>
      <w:r>
        <w:rPr>
          <w:rFonts w:ascii="Times New Roman" w:hAnsi="Times New Roman" w:cs="Times New Roman"/>
        </w:rPr>
        <w:t>.</w:t>
      </w:r>
      <w:r w:rsidRPr="00D478DD">
        <w:rPr>
          <w:rFonts w:ascii="Times New Roman" w:hAnsi="Times New Roman" w:cs="Times New Roman"/>
        </w:rPr>
        <w:t xml:space="preserve"> All products were detected as nitrate (NO</w:t>
      </w:r>
      <w:r w:rsidRPr="00D478DD">
        <w:rPr>
          <w:rFonts w:ascii="Times New Roman" w:hAnsi="Times New Roman" w:cs="Times New Roman"/>
          <w:vertAlign w:val="subscript"/>
        </w:rPr>
        <w:t>3</w:t>
      </w:r>
      <w:r w:rsidRPr="00D478DD">
        <w:rPr>
          <w:rFonts w:ascii="Times New Roman" w:hAnsi="Times New Roman" w:cs="Times New Roman"/>
          <w:vertAlign w:val="superscript"/>
        </w:rPr>
        <w:t>-</w:t>
      </w:r>
      <w:r w:rsidRPr="00D478DD">
        <w:rPr>
          <w:rFonts w:ascii="Times New Roman" w:hAnsi="Times New Roman" w:cs="Times New Roman"/>
        </w:rPr>
        <w:t xml:space="preserve">) cluster ions. Background signals were subtracted from </w:t>
      </w:r>
      <w:r w:rsidR="004B590F">
        <w:rPr>
          <w:rFonts w:ascii="Times New Roman" w:hAnsi="Times New Roman" w:cs="Times New Roman"/>
        </w:rPr>
        <w:t>both</w:t>
      </w:r>
      <w:r w:rsidRPr="00D478DD">
        <w:rPr>
          <w:rFonts w:ascii="Times New Roman" w:hAnsi="Times New Roman" w:cs="Times New Roman"/>
        </w:rPr>
        <w:t xml:space="preserve"> spectra.</w:t>
      </w:r>
    </w:p>
    <w:p w14:paraId="56EAE308" w14:textId="0C14816D" w:rsidR="00A62899" w:rsidRPr="00A62899" w:rsidRDefault="00A62899" w:rsidP="00A62899">
      <w:pPr>
        <w:spacing w:after="0" w:line="240" w:lineRule="auto"/>
        <w:jc w:val="both"/>
        <w:rPr>
          <w:rFonts w:ascii="Times New Roman" w:eastAsiaTheme="minorEastAsia" w:hAnsi="Times New Roman" w:cs="Times New Roman"/>
        </w:rPr>
      </w:pPr>
      <m:oMathPara>
        <m:oMath>
          <m:r>
            <w:rPr>
              <w:rFonts w:ascii="Cambria Math" w:hAnsi="Cambria Math" w:cs="Times New Roman"/>
            </w:rPr>
            <m:t>OH+CO →HOCO</m:t>
          </m:r>
        </m:oMath>
      </m:oMathPara>
    </w:p>
    <w:p w14:paraId="555F3F9C" w14:textId="23619EBB" w:rsidR="00A62899" w:rsidRPr="00ED7AA5" w:rsidRDefault="00A62899" w:rsidP="00A62899">
      <w:pPr>
        <w:spacing w:after="0" w:line="240" w:lineRule="auto"/>
        <w:jc w:val="both"/>
        <w:rPr>
          <w:rFonts w:ascii="Cambria Math" w:eastAsiaTheme="minorEastAsia" w:hAnsi="Cambria Math" w:cs="Times New Roman"/>
          <w:i/>
        </w:rPr>
      </w:pPr>
      <w:r w:rsidRPr="00A62899">
        <w:rPr>
          <w:rFonts w:ascii="Cambria Math" w:hAnsi="Cambria Math" w:cs="Times New Roman"/>
          <w:i/>
        </w:rPr>
        <w:br/>
      </w:r>
      <m:oMathPara>
        <m:oMath>
          <m:r>
            <w:rPr>
              <w:rFonts w:ascii="Cambria Math" w:hAnsi="Cambria Math" w:cs="Times New Roman"/>
            </w:rPr>
            <m:t>HOCO+</m:t>
          </m:r>
          <m:sSub>
            <m:sSubPr>
              <m:ctrlPr>
                <w:rPr>
                  <w:rFonts w:ascii="Cambria Math" w:hAnsi="Cambria Math" w:cs="Times New Roman"/>
                  <w:i/>
                </w:rPr>
              </m:ctrlPr>
            </m:sSubPr>
            <m:e>
              <m:r>
                <w:rPr>
                  <w:rFonts w:ascii="Cambria Math" w:hAnsi="Cambria Math" w:cs="Times New Roman"/>
                </w:rPr>
                <m:t>O</m:t>
              </m:r>
            </m:e>
            <m:sub>
              <m:r>
                <w:rPr>
                  <w:rFonts w:ascii="Cambria Math" w:hAnsi="Cambria Math" w:cs="Times New Roman"/>
                </w:rPr>
                <m:t>2</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HO</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CO</m:t>
              </m:r>
            </m:e>
            <m:sub>
              <m:r>
                <w:rPr>
                  <w:rFonts w:ascii="Cambria Math" w:hAnsi="Cambria Math" w:cs="Times New Roman"/>
                </w:rPr>
                <m:t>2</m:t>
              </m:r>
            </m:sub>
          </m:sSub>
        </m:oMath>
      </m:oMathPara>
    </w:p>
    <w:p w14:paraId="1F710F9D" w14:textId="77777777" w:rsidR="00ED7AA5" w:rsidRPr="00A62899" w:rsidRDefault="00ED7AA5" w:rsidP="00A62899">
      <w:pPr>
        <w:spacing w:after="0" w:line="240" w:lineRule="auto"/>
        <w:jc w:val="both"/>
        <w:rPr>
          <w:rFonts w:ascii="Times New Roman" w:eastAsiaTheme="minorEastAsia" w:hAnsi="Times New Roman" w:cs="Times New Roman"/>
        </w:rPr>
      </w:pPr>
    </w:p>
    <w:p w14:paraId="0E86BB64" w14:textId="36A765E6" w:rsidR="00921F13" w:rsidRPr="00170FFC" w:rsidRDefault="00921F13" w:rsidP="00E92559">
      <w:pPr>
        <w:spacing w:line="360" w:lineRule="auto"/>
        <w:jc w:val="both"/>
        <w:rPr>
          <w:rFonts w:ascii="Times New Roman" w:hAnsi="Times New Roman" w:cs="Times New Roman"/>
        </w:rPr>
      </w:pPr>
      <w:r>
        <w:rPr>
          <w:rFonts w:ascii="Times New Roman" w:eastAsiaTheme="minorEastAsia" w:hAnsi="Times New Roman" w:cs="Times New Roman"/>
        </w:rPr>
        <w:t>T</w:t>
      </w:r>
      <w:r w:rsidRPr="00921F13">
        <w:rPr>
          <w:rFonts w:ascii="Times New Roman" w:eastAsiaTheme="minorEastAsia" w:hAnsi="Times New Roman" w:cs="Times New Roman"/>
        </w:rPr>
        <w:t xml:space="preserve">he overall product distribution remained unchanged upon the addition of CO. When ozone was introduced into the reaction system, an increase in the intensities of monomeric oxidation products was observed, while the dimer signals remained nearly constant. The CO concentration </w:t>
      </w:r>
      <w:r w:rsidR="00743959">
        <w:rPr>
          <w:rFonts w:ascii="Times New Roman" w:eastAsiaTheme="minorEastAsia" w:hAnsi="Times New Roman" w:cs="Times New Roman"/>
        </w:rPr>
        <w:t xml:space="preserve">was </w:t>
      </w:r>
      <w:r w:rsidRPr="00921F13">
        <w:rPr>
          <w:rFonts w:ascii="Times New Roman" w:eastAsiaTheme="minorEastAsia" w:hAnsi="Times New Roman" w:cs="Times New Roman"/>
        </w:rPr>
        <w:t xml:space="preserve">varied following the same procedure as in the ozone-free experiments. Figure </w:t>
      </w:r>
      <w:r w:rsidR="00EB4A6B">
        <w:rPr>
          <w:rFonts w:ascii="Times New Roman" w:eastAsiaTheme="minorEastAsia" w:hAnsi="Times New Roman" w:cs="Times New Roman"/>
        </w:rPr>
        <w:t>S1</w:t>
      </w:r>
      <w:r w:rsidR="0079494D">
        <w:rPr>
          <w:rFonts w:ascii="Times New Roman" w:eastAsiaTheme="minorEastAsia" w:hAnsi="Times New Roman" w:cs="Times New Roman"/>
        </w:rPr>
        <w:t>1</w:t>
      </w:r>
      <w:r w:rsidRPr="00921F13">
        <w:rPr>
          <w:rFonts w:ascii="Times New Roman" w:eastAsiaTheme="minorEastAsia" w:hAnsi="Times New Roman" w:cs="Times New Roman"/>
        </w:rPr>
        <w:t xml:space="preserve"> presents the mass spectra of the naphthalene + OH + O</w:t>
      </w:r>
      <w:r w:rsidRPr="00EB4A6B">
        <w:rPr>
          <w:rFonts w:ascii="Times New Roman" w:eastAsiaTheme="minorEastAsia" w:hAnsi="Times New Roman" w:cs="Times New Roman"/>
          <w:vertAlign w:val="subscript"/>
        </w:rPr>
        <w:t>3</w:t>
      </w:r>
      <w:r w:rsidRPr="00921F13">
        <w:rPr>
          <w:rFonts w:ascii="Times New Roman" w:eastAsiaTheme="minorEastAsia" w:hAnsi="Times New Roman" w:cs="Times New Roman"/>
        </w:rPr>
        <w:t xml:space="preserve"> </w:t>
      </w:r>
      <w:r w:rsidR="00EB4A6B">
        <w:rPr>
          <w:rFonts w:ascii="Times New Roman" w:eastAsiaTheme="minorEastAsia" w:hAnsi="Times New Roman" w:cs="Times New Roman"/>
        </w:rPr>
        <w:t xml:space="preserve">reaction </w:t>
      </w:r>
      <w:r w:rsidRPr="00921F13">
        <w:rPr>
          <w:rFonts w:ascii="Times New Roman" w:eastAsiaTheme="minorEastAsia" w:hAnsi="Times New Roman" w:cs="Times New Roman"/>
        </w:rPr>
        <w:t>system with and without CO. Similar to the experiments without ozone, no new product peaks appeared, and the relative distribution of oxidation products remained invariant, apart from an overall decrease in signal intensity consistent with the reduced availability of OH radicals.</w:t>
      </w:r>
      <w:r w:rsidR="001B0073">
        <w:rPr>
          <w:rFonts w:ascii="Times New Roman" w:eastAsiaTheme="minorEastAsia" w:hAnsi="Times New Roman" w:cs="Times New Roman"/>
        </w:rPr>
        <w:t xml:space="preserve"> </w:t>
      </w:r>
      <w:r w:rsidR="003306E1" w:rsidRPr="003306E1">
        <w:rPr>
          <w:rFonts w:ascii="Times New Roman" w:hAnsi="Times New Roman" w:cs="Times New Roman"/>
        </w:rPr>
        <w:t>Interestingly, even at high CO concentrations (</w:t>
      </w:r>
      <w:r w:rsidR="003306E1">
        <w:rPr>
          <w:rFonts w:ascii="Times New Roman" w:eastAsiaTheme="minorEastAsia" w:hAnsi="Times New Roman" w:cs="Times New Roman"/>
        </w:rPr>
        <w:t xml:space="preserve">2.79 </w:t>
      </w:r>
      <w:r w:rsidR="003306E1">
        <w:rPr>
          <w:rFonts w:ascii="Times New Roman" w:hAnsi="Times New Roman" w:cs="Times New Roman"/>
        </w:rPr>
        <w:t>× 10</w:t>
      </w:r>
      <w:r w:rsidR="003306E1" w:rsidRPr="0011566D">
        <w:rPr>
          <w:rFonts w:ascii="Times New Roman" w:hAnsi="Times New Roman" w:cs="Times New Roman"/>
          <w:vertAlign w:val="superscript"/>
        </w:rPr>
        <w:t>1</w:t>
      </w:r>
      <w:r w:rsidR="003306E1">
        <w:rPr>
          <w:rFonts w:ascii="Times New Roman" w:hAnsi="Times New Roman" w:cs="Times New Roman"/>
          <w:vertAlign w:val="superscript"/>
        </w:rPr>
        <w:t>3</w:t>
      </w:r>
      <w:r w:rsidR="003306E1">
        <w:rPr>
          <w:rFonts w:ascii="Times New Roman" w:hAnsi="Times New Roman" w:cs="Times New Roman"/>
        </w:rPr>
        <w:t xml:space="preserve"> molecules cm</w:t>
      </w:r>
      <w:r w:rsidR="003306E1">
        <w:rPr>
          <w:rFonts w:ascii="Times New Roman" w:hAnsi="Times New Roman" w:cs="Times New Roman"/>
          <w:vertAlign w:val="superscript"/>
        </w:rPr>
        <w:t>-3</w:t>
      </w:r>
      <w:r w:rsidR="003306E1" w:rsidRPr="003306E1">
        <w:rPr>
          <w:rFonts w:ascii="Times New Roman" w:hAnsi="Times New Roman" w:cs="Times New Roman"/>
        </w:rPr>
        <w:t xml:space="preserve">), no enhancement </w:t>
      </w:r>
      <w:r w:rsidR="00B10AA4">
        <w:rPr>
          <w:rFonts w:ascii="Times New Roman" w:hAnsi="Times New Roman" w:cs="Times New Roman"/>
        </w:rPr>
        <w:t xml:space="preserve">in the signal intensities </w:t>
      </w:r>
      <w:r w:rsidR="003306E1" w:rsidRPr="003306E1">
        <w:rPr>
          <w:rFonts w:ascii="Times New Roman" w:hAnsi="Times New Roman" w:cs="Times New Roman"/>
        </w:rPr>
        <w:t>of hydroperoxide</w:t>
      </w:r>
      <w:r w:rsidR="00B10AA4">
        <w:rPr>
          <w:rFonts w:ascii="Times New Roman" w:hAnsi="Times New Roman" w:cs="Times New Roman"/>
        </w:rPr>
        <w:t xml:space="preserve"> (ROOH)</w:t>
      </w:r>
      <w:r w:rsidR="003306E1" w:rsidRPr="003306E1">
        <w:rPr>
          <w:rFonts w:ascii="Times New Roman" w:hAnsi="Times New Roman" w:cs="Times New Roman"/>
        </w:rPr>
        <w:t xml:space="preserve"> products</w:t>
      </w:r>
      <w:r w:rsidR="00B10AA4">
        <w:rPr>
          <w:rFonts w:ascii="Times New Roman" w:hAnsi="Times New Roman" w:cs="Times New Roman"/>
        </w:rPr>
        <w:t xml:space="preserve"> even from </w:t>
      </w:r>
      <w:r w:rsidR="003306E1" w:rsidRPr="003306E1">
        <w:rPr>
          <w:rFonts w:ascii="Times New Roman" w:hAnsi="Times New Roman" w:cs="Times New Roman"/>
        </w:rPr>
        <w:t xml:space="preserve">early-generation peroxy radicals </w:t>
      </w:r>
      <w:r w:rsidR="003306E1">
        <w:rPr>
          <w:rFonts w:ascii="Times New Roman" w:hAnsi="Times New Roman" w:cs="Times New Roman"/>
        </w:rPr>
        <w:t>(C</w:t>
      </w:r>
      <w:r w:rsidR="003306E1" w:rsidRPr="001B0073">
        <w:rPr>
          <w:rFonts w:ascii="Times New Roman" w:hAnsi="Times New Roman" w:cs="Times New Roman"/>
          <w:vertAlign w:val="subscript"/>
        </w:rPr>
        <w:t>10</w:t>
      </w:r>
      <w:r w:rsidR="003306E1">
        <w:rPr>
          <w:rFonts w:ascii="Times New Roman" w:hAnsi="Times New Roman" w:cs="Times New Roman"/>
        </w:rPr>
        <w:t>H</w:t>
      </w:r>
      <w:r w:rsidR="003306E1" w:rsidRPr="001B0073">
        <w:rPr>
          <w:rFonts w:ascii="Times New Roman" w:hAnsi="Times New Roman" w:cs="Times New Roman"/>
          <w:vertAlign w:val="subscript"/>
        </w:rPr>
        <w:t>10</w:t>
      </w:r>
      <w:r w:rsidR="003306E1">
        <w:rPr>
          <w:rFonts w:ascii="Times New Roman" w:hAnsi="Times New Roman" w:cs="Times New Roman"/>
        </w:rPr>
        <w:t>O</w:t>
      </w:r>
      <w:r w:rsidR="003306E1" w:rsidRPr="001B0073">
        <w:rPr>
          <w:rFonts w:ascii="Times New Roman" w:hAnsi="Times New Roman" w:cs="Times New Roman"/>
          <w:vertAlign w:val="subscript"/>
        </w:rPr>
        <w:t>5</w:t>
      </w:r>
      <w:r w:rsidR="003306E1" w:rsidRPr="003306E1">
        <w:rPr>
          <w:rFonts w:ascii="Times New Roman" w:hAnsi="Times New Roman" w:cs="Times New Roman"/>
        </w:rPr>
        <w:t xml:space="preserve">) </w:t>
      </w:r>
      <w:r w:rsidR="003306E1">
        <w:rPr>
          <w:rFonts w:ascii="Times New Roman" w:hAnsi="Times New Roman" w:cs="Times New Roman"/>
        </w:rPr>
        <w:t>was</w:t>
      </w:r>
      <w:r w:rsidR="003306E1" w:rsidRPr="003306E1">
        <w:rPr>
          <w:rFonts w:ascii="Times New Roman" w:hAnsi="Times New Roman" w:cs="Times New Roman"/>
        </w:rPr>
        <w:t xml:space="preserve"> observed. This behavior is attributed to rapid intramolecular H-shift reactions followed by sequential O</w:t>
      </w:r>
      <w:r w:rsidR="003306E1" w:rsidRPr="003306E1">
        <w:rPr>
          <w:rFonts w:ascii="Times New Roman" w:hAnsi="Times New Roman" w:cs="Times New Roman"/>
          <w:vertAlign w:val="subscript"/>
        </w:rPr>
        <w:t>2</w:t>
      </w:r>
      <w:r w:rsidR="003306E1" w:rsidRPr="003306E1">
        <w:rPr>
          <w:rFonts w:ascii="Times New Roman" w:hAnsi="Times New Roman" w:cs="Times New Roman"/>
        </w:rPr>
        <w:t xml:space="preserve"> addition, which outcompete bimolecular </w:t>
      </w:r>
      <w:r w:rsidR="003306E1">
        <w:rPr>
          <w:rFonts w:ascii="Times New Roman" w:hAnsi="Times New Roman" w:cs="Times New Roman"/>
        </w:rPr>
        <w:t>RO</w:t>
      </w:r>
      <w:r w:rsidR="003306E1" w:rsidRPr="003306E1">
        <w:rPr>
          <w:rFonts w:ascii="Times New Roman" w:hAnsi="Times New Roman" w:cs="Times New Roman"/>
          <w:vertAlign w:val="subscript"/>
        </w:rPr>
        <w:t>2</w:t>
      </w:r>
      <w:r w:rsidR="003306E1">
        <w:rPr>
          <w:rFonts w:ascii="Times New Roman" w:hAnsi="Times New Roman" w:cs="Times New Roman"/>
        </w:rPr>
        <w:t xml:space="preserve"> + HO</w:t>
      </w:r>
      <w:r w:rsidR="003306E1" w:rsidRPr="003306E1">
        <w:rPr>
          <w:rFonts w:ascii="Times New Roman" w:hAnsi="Times New Roman" w:cs="Times New Roman"/>
          <w:vertAlign w:val="subscript"/>
        </w:rPr>
        <w:t>2</w:t>
      </w:r>
      <w:r w:rsidR="003306E1">
        <w:rPr>
          <w:rFonts w:ascii="Times New Roman" w:hAnsi="Times New Roman" w:cs="Times New Roman"/>
        </w:rPr>
        <w:t xml:space="preserve"> </w:t>
      </w:r>
      <w:r w:rsidR="003306E1" w:rsidRPr="003306E1">
        <w:rPr>
          <w:rFonts w:ascii="Times New Roman" w:hAnsi="Times New Roman" w:cs="Times New Roman"/>
        </w:rPr>
        <w:t xml:space="preserve">termination under the present experimental conditions. </w:t>
      </w:r>
      <w:r w:rsidRPr="00921F13">
        <w:rPr>
          <w:rFonts w:ascii="Times New Roman" w:eastAsiaTheme="minorEastAsia" w:hAnsi="Times New Roman" w:cs="Times New Roman"/>
        </w:rPr>
        <w:t>These results demonstrate that under the studied conditions, HO</w:t>
      </w:r>
      <w:r w:rsidRPr="00EB4A6B">
        <w:rPr>
          <w:rFonts w:ascii="Times New Roman" w:eastAsiaTheme="minorEastAsia" w:hAnsi="Times New Roman" w:cs="Times New Roman"/>
          <w:vertAlign w:val="subscript"/>
        </w:rPr>
        <w:t>2</w:t>
      </w:r>
      <w:r w:rsidRPr="00921F13">
        <w:rPr>
          <w:rFonts w:ascii="Times New Roman" w:eastAsiaTheme="minorEastAsia" w:hAnsi="Times New Roman" w:cs="Times New Roman"/>
        </w:rPr>
        <w:t>-mediated chemistry exerts a negligible influence on the product composition, suggesting that the formation of highly oxidized monomers and dimers proceeds primarily through OH</w:t>
      </w:r>
      <w:r>
        <w:rPr>
          <w:rFonts w:ascii="Times New Roman" w:eastAsiaTheme="minorEastAsia" w:hAnsi="Times New Roman" w:cs="Times New Roman"/>
        </w:rPr>
        <w:t xml:space="preserve"> as well as O</w:t>
      </w:r>
      <w:r w:rsidRPr="00EB4A6B">
        <w:rPr>
          <w:rFonts w:ascii="Times New Roman" w:eastAsiaTheme="minorEastAsia" w:hAnsi="Times New Roman" w:cs="Times New Roman"/>
          <w:vertAlign w:val="subscript"/>
        </w:rPr>
        <w:t>3</w:t>
      </w:r>
      <w:r w:rsidRPr="00921F13">
        <w:rPr>
          <w:rFonts w:ascii="Times New Roman" w:eastAsiaTheme="minorEastAsia" w:hAnsi="Times New Roman" w:cs="Times New Roman"/>
        </w:rPr>
        <w:t>-driven autoxidation pathways rather than HO</w:t>
      </w:r>
      <w:r w:rsidRPr="00EB4A6B">
        <w:rPr>
          <w:rFonts w:ascii="Times New Roman" w:eastAsiaTheme="minorEastAsia" w:hAnsi="Times New Roman" w:cs="Times New Roman"/>
          <w:vertAlign w:val="subscript"/>
        </w:rPr>
        <w:t>2</w:t>
      </w:r>
      <w:r w:rsidRPr="00921F13">
        <w:rPr>
          <w:rFonts w:ascii="Times New Roman" w:eastAsiaTheme="minorEastAsia" w:hAnsi="Times New Roman" w:cs="Times New Roman"/>
        </w:rPr>
        <w:t>-involved reaction channels.</w:t>
      </w:r>
    </w:p>
    <w:p w14:paraId="5491D29F" w14:textId="048B9AA6" w:rsidR="00320A0F" w:rsidRDefault="00320A0F" w:rsidP="00E92559">
      <w:pPr>
        <w:spacing w:line="360" w:lineRule="auto"/>
        <w:jc w:val="both"/>
        <w:rPr>
          <w:rFonts w:ascii="Times New Roman" w:hAnsi="Times New Roman" w:cs="Times New Roman"/>
        </w:rPr>
      </w:pPr>
      <w:r>
        <w:rPr>
          <w:rFonts w:ascii="Times New Roman" w:hAnsi="Times New Roman" w:cs="Times New Roman"/>
        </w:rPr>
        <w:lastRenderedPageBreak/>
        <w:t xml:space="preserve">          </w:t>
      </w:r>
      <w:r>
        <w:rPr>
          <w:rFonts w:ascii="Times New Roman" w:hAnsi="Times New Roman" w:cs="Times New Roman"/>
          <w:noProof/>
        </w:rPr>
        <w:drawing>
          <wp:inline distT="0" distB="0" distL="0" distR="0" wp14:anchorId="657F73E1" wp14:editId="7AB88B06">
            <wp:extent cx="4649638" cy="3159343"/>
            <wp:effectExtent l="0" t="0" r="0" b="3175"/>
            <wp:docPr id="17414214" name="Picture 2" descr="A graph of a chemical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214" name="Picture 2" descr="A graph of a chemical reaction&#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84607" cy="3183104"/>
                    </a:xfrm>
                    <a:prstGeom prst="rect">
                      <a:avLst/>
                    </a:prstGeom>
                  </pic:spPr>
                </pic:pic>
              </a:graphicData>
            </a:graphic>
          </wp:inline>
        </w:drawing>
      </w:r>
    </w:p>
    <w:p w14:paraId="2C919A2B" w14:textId="411CC944" w:rsidR="00287B2E" w:rsidRDefault="00BE1BC8" w:rsidP="00287B2E">
      <w:pPr>
        <w:spacing w:line="276" w:lineRule="auto"/>
        <w:jc w:val="both"/>
        <w:rPr>
          <w:rFonts w:ascii="Times New Roman" w:hAnsi="Times New Roman" w:cs="Times New Roman"/>
        </w:rPr>
      </w:pPr>
      <w:r w:rsidRPr="00530EBE">
        <w:rPr>
          <w:rFonts w:ascii="Times New Roman" w:hAnsi="Times New Roman" w:cs="Times New Roman"/>
          <w:b/>
          <w:bCs/>
        </w:rPr>
        <w:t>Figure S</w:t>
      </w:r>
      <w:r w:rsidR="00057FB4">
        <w:rPr>
          <w:rFonts w:ascii="Times New Roman" w:hAnsi="Times New Roman" w:cs="Times New Roman"/>
          <w:b/>
          <w:bCs/>
        </w:rPr>
        <w:t>1</w:t>
      </w:r>
      <w:r w:rsidR="0079494D">
        <w:rPr>
          <w:rFonts w:ascii="Times New Roman" w:hAnsi="Times New Roman" w:cs="Times New Roman"/>
          <w:b/>
          <w:bCs/>
        </w:rPr>
        <w:t>1</w:t>
      </w:r>
      <w:r>
        <w:rPr>
          <w:rFonts w:ascii="Times New Roman" w:hAnsi="Times New Roman" w:cs="Times New Roman"/>
          <w:b/>
          <w:bCs/>
        </w:rPr>
        <w:t xml:space="preserve">. </w:t>
      </w:r>
      <w:r>
        <w:rPr>
          <w:rFonts w:ascii="Times New Roman" w:hAnsi="Times New Roman" w:cs="Times New Roman"/>
        </w:rPr>
        <w:t xml:space="preserve"> </w:t>
      </w:r>
      <w:r w:rsidRPr="00C9372D">
        <w:rPr>
          <w:rFonts w:ascii="Times New Roman" w:hAnsi="Times New Roman" w:cs="Times New Roman"/>
          <w:b/>
          <w:bCs/>
        </w:rPr>
        <w:t xml:space="preserve">Normalized mass spectra </w:t>
      </w:r>
      <w:r w:rsidR="000D0D1D" w:rsidRPr="00C9372D">
        <w:rPr>
          <w:rFonts w:ascii="Times New Roman" w:hAnsi="Times New Roman" w:cs="Times New Roman"/>
          <w:b/>
          <w:bCs/>
        </w:rPr>
        <w:t xml:space="preserve">obtained </w:t>
      </w:r>
      <w:r w:rsidRPr="00C9372D">
        <w:rPr>
          <w:rFonts w:ascii="Times New Roman" w:hAnsi="Times New Roman" w:cs="Times New Roman"/>
          <w:b/>
          <w:bCs/>
        </w:rPr>
        <w:t>from the OH-initiated oxidation of naphthalene (C</w:t>
      </w:r>
      <w:r w:rsidRPr="00C9372D">
        <w:rPr>
          <w:rFonts w:ascii="Times New Roman" w:hAnsi="Times New Roman" w:cs="Times New Roman"/>
          <w:b/>
          <w:bCs/>
          <w:vertAlign w:val="subscript"/>
        </w:rPr>
        <w:t>10</w:t>
      </w:r>
      <w:r w:rsidRPr="00C9372D">
        <w:rPr>
          <w:rFonts w:ascii="Times New Roman" w:hAnsi="Times New Roman" w:cs="Times New Roman"/>
          <w:b/>
          <w:bCs/>
        </w:rPr>
        <w:t>H</w:t>
      </w:r>
      <w:r w:rsidRPr="00C9372D">
        <w:rPr>
          <w:rFonts w:ascii="Times New Roman" w:hAnsi="Times New Roman" w:cs="Times New Roman"/>
          <w:b/>
          <w:bCs/>
          <w:vertAlign w:val="subscript"/>
        </w:rPr>
        <w:t>8</w:t>
      </w:r>
      <w:r w:rsidRPr="00C9372D">
        <w:rPr>
          <w:rFonts w:ascii="Times New Roman" w:hAnsi="Times New Roman" w:cs="Times New Roman"/>
          <w:b/>
          <w:bCs/>
        </w:rPr>
        <w:t xml:space="preserve">) in the presence of </w:t>
      </w:r>
      <w:r w:rsidR="008B4F2B" w:rsidRPr="008B4F2B">
        <w:rPr>
          <w:rFonts w:ascii="Times New Roman" w:hAnsi="Times New Roman" w:cs="Times New Roman"/>
          <w:b/>
          <w:bCs/>
        </w:rPr>
        <w:t>1.</w:t>
      </w:r>
      <w:r w:rsidR="008B4F2B">
        <w:rPr>
          <w:rFonts w:ascii="Times New Roman" w:hAnsi="Times New Roman" w:cs="Times New Roman"/>
          <w:b/>
          <w:bCs/>
        </w:rPr>
        <w:t>77</w:t>
      </w:r>
      <w:r w:rsidR="008B4F2B" w:rsidRPr="008B4F2B">
        <w:rPr>
          <w:rFonts w:ascii="Times New Roman" w:hAnsi="Times New Roman" w:cs="Times New Roman"/>
          <w:b/>
          <w:bCs/>
        </w:rPr>
        <w:t xml:space="preserve"> × 10</w:t>
      </w:r>
      <w:r w:rsidR="008B4F2B" w:rsidRPr="008B4F2B">
        <w:rPr>
          <w:rFonts w:ascii="Times New Roman" w:hAnsi="Times New Roman" w:cs="Times New Roman"/>
          <w:b/>
          <w:bCs/>
          <w:vertAlign w:val="superscript"/>
        </w:rPr>
        <w:t>12</w:t>
      </w:r>
      <w:r w:rsidR="008B4F2B" w:rsidRPr="008B4F2B">
        <w:rPr>
          <w:rFonts w:ascii="Times New Roman" w:hAnsi="Times New Roman" w:cs="Times New Roman"/>
          <w:b/>
          <w:bCs/>
        </w:rPr>
        <w:t xml:space="preserve"> molecules cm</w:t>
      </w:r>
      <w:r w:rsidR="008B4F2B" w:rsidRPr="008B4F2B">
        <w:rPr>
          <w:rFonts w:ascii="Times New Roman" w:hAnsi="Times New Roman" w:cs="Times New Roman"/>
          <w:b/>
          <w:bCs/>
          <w:vertAlign w:val="superscript"/>
        </w:rPr>
        <w:t xml:space="preserve">-3 </w:t>
      </w:r>
      <w:r w:rsidRPr="00C9372D">
        <w:rPr>
          <w:rFonts w:ascii="Times New Roman" w:hAnsi="Times New Roman" w:cs="Times New Roman"/>
          <w:b/>
          <w:bCs/>
          <w:vertAlign w:val="superscript"/>
        </w:rPr>
        <w:t xml:space="preserve"> </w:t>
      </w:r>
      <w:r w:rsidRPr="00C9372D">
        <w:rPr>
          <w:rFonts w:ascii="Times New Roman" w:hAnsi="Times New Roman" w:cs="Times New Roman"/>
          <w:b/>
          <w:bCs/>
        </w:rPr>
        <w:t>of O</w:t>
      </w:r>
      <w:r w:rsidRPr="00C9372D">
        <w:rPr>
          <w:rFonts w:ascii="Times New Roman" w:hAnsi="Times New Roman" w:cs="Times New Roman"/>
          <w:b/>
          <w:bCs/>
          <w:vertAlign w:val="subscript"/>
        </w:rPr>
        <w:t>3</w:t>
      </w:r>
      <w:r w:rsidRPr="00C9372D">
        <w:rPr>
          <w:rFonts w:ascii="Times New Roman" w:hAnsi="Times New Roman" w:cs="Times New Roman"/>
          <w:b/>
          <w:bCs/>
        </w:rPr>
        <w:t xml:space="preserve"> and </w:t>
      </w:r>
      <w:r w:rsidR="001F169A">
        <w:rPr>
          <w:rFonts w:ascii="Times New Roman" w:hAnsi="Times New Roman" w:cs="Times New Roman"/>
          <w:b/>
          <w:bCs/>
        </w:rPr>
        <w:t xml:space="preserve">(A) </w:t>
      </w:r>
      <w:r w:rsidRPr="00C9372D">
        <w:rPr>
          <w:rFonts w:ascii="Times New Roman" w:hAnsi="Times New Roman" w:cs="Times New Roman"/>
          <w:b/>
          <w:bCs/>
        </w:rPr>
        <w:t xml:space="preserve">absence of CO and (B) in the presence of 1.12 </w:t>
      </w:r>
      <w:r w:rsidR="00FC664C" w:rsidRPr="009B43E5">
        <w:rPr>
          <w:rFonts w:ascii="Times New Roman" w:hAnsi="Times New Roman" w:cs="Times New Roman"/>
          <w:b/>
          <w:bCs/>
        </w:rPr>
        <w:t>×</w:t>
      </w:r>
      <w:r w:rsidRPr="00C9372D">
        <w:rPr>
          <w:rFonts w:ascii="Times New Roman" w:hAnsi="Times New Roman" w:cs="Times New Roman"/>
          <w:b/>
          <w:bCs/>
        </w:rPr>
        <w:t xml:space="preserve"> 10</w:t>
      </w:r>
      <w:r w:rsidRPr="00C9372D">
        <w:rPr>
          <w:rFonts w:ascii="Times New Roman" w:hAnsi="Times New Roman" w:cs="Times New Roman"/>
          <w:b/>
          <w:bCs/>
          <w:vertAlign w:val="superscript"/>
        </w:rPr>
        <w:t>15</w:t>
      </w:r>
      <w:r w:rsidRPr="00C9372D">
        <w:rPr>
          <w:rFonts w:ascii="Times New Roman" w:hAnsi="Times New Roman" w:cs="Times New Roman"/>
          <w:b/>
          <w:bCs/>
        </w:rPr>
        <w:t xml:space="preserve"> molecules cm</w:t>
      </w:r>
      <w:r w:rsidRPr="00C9372D">
        <w:rPr>
          <w:rFonts w:ascii="Times New Roman" w:hAnsi="Times New Roman" w:cs="Times New Roman"/>
          <w:b/>
          <w:bCs/>
          <w:vertAlign w:val="superscript"/>
        </w:rPr>
        <w:t xml:space="preserve">-3 </w:t>
      </w:r>
      <w:r w:rsidRPr="00C9372D">
        <w:rPr>
          <w:rFonts w:ascii="Times New Roman" w:hAnsi="Times New Roman" w:cs="Times New Roman"/>
          <w:b/>
          <w:bCs/>
        </w:rPr>
        <w:t>of CO at a residence time of 1.8</w:t>
      </w:r>
      <w:r w:rsidR="001F169A">
        <w:rPr>
          <w:rFonts w:ascii="Times New Roman" w:hAnsi="Times New Roman" w:cs="Times New Roman"/>
          <w:b/>
          <w:bCs/>
        </w:rPr>
        <w:t xml:space="preserve"> </w:t>
      </w:r>
      <w:r w:rsidRPr="00C9372D">
        <w:rPr>
          <w:rFonts w:ascii="Times New Roman" w:hAnsi="Times New Roman" w:cs="Times New Roman"/>
          <w:b/>
          <w:bCs/>
        </w:rPr>
        <w:t>s.</w:t>
      </w:r>
      <w:r w:rsidRPr="00D478DD">
        <w:rPr>
          <w:rFonts w:ascii="Times New Roman" w:hAnsi="Times New Roman" w:cs="Times New Roman"/>
        </w:rPr>
        <w:t xml:space="preserve"> These spectra were obtained at a C</w:t>
      </w:r>
      <w:r w:rsidRPr="00D478DD">
        <w:rPr>
          <w:rFonts w:ascii="Times New Roman" w:hAnsi="Times New Roman" w:cs="Times New Roman"/>
          <w:vertAlign w:val="subscript"/>
        </w:rPr>
        <w:t>10</w:t>
      </w:r>
      <w:r w:rsidRPr="00D478DD">
        <w:rPr>
          <w:rFonts w:ascii="Times New Roman" w:hAnsi="Times New Roman" w:cs="Times New Roman"/>
        </w:rPr>
        <w:t>H</w:t>
      </w:r>
      <w:r w:rsidRPr="00D478DD">
        <w:rPr>
          <w:rFonts w:ascii="Times New Roman" w:hAnsi="Times New Roman" w:cs="Times New Roman"/>
          <w:vertAlign w:val="subscript"/>
        </w:rPr>
        <w:t>8</w:t>
      </w:r>
      <w:r>
        <w:rPr>
          <w:rFonts w:ascii="Times New Roman" w:hAnsi="Times New Roman" w:cs="Times New Roman"/>
        </w:rPr>
        <w:t xml:space="preserve"> </w:t>
      </w:r>
      <w:r w:rsidRPr="00D478DD">
        <w:rPr>
          <w:rFonts w:ascii="Times New Roman" w:hAnsi="Times New Roman" w:cs="Times New Roman"/>
        </w:rPr>
        <w:t xml:space="preserve">concentration of </w:t>
      </w:r>
      <w:r>
        <w:rPr>
          <w:rFonts w:ascii="Times New Roman" w:hAnsi="Times New Roman" w:cs="Times New Roman"/>
        </w:rPr>
        <w:t xml:space="preserve">3.08 </w:t>
      </w:r>
      <w:r w:rsidR="00FC664C">
        <w:rPr>
          <w:rFonts w:ascii="Times New Roman" w:hAnsi="Times New Roman" w:cs="Times New Roman"/>
        </w:rPr>
        <w:t>×</w:t>
      </w:r>
      <w:r>
        <w:rPr>
          <w:rFonts w:ascii="Times New Roman" w:hAnsi="Times New Roman" w:cs="Times New Roman"/>
        </w:rPr>
        <w:t xml:space="preserve"> 10</w:t>
      </w:r>
      <w:r w:rsidRPr="0011566D">
        <w:rPr>
          <w:rFonts w:ascii="Times New Roman" w:hAnsi="Times New Roman" w:cs="Times New Roman"/>
          <w:vertAlign w:val="superscript"/>
        </w:rPr>
        <w:t>1</w:t>
      </w:r>
      <w:r>
        <w:rPr>
          <w:rFonts w:ascii="Times New Roman" w:hAnsi="Times New Roman" w:cs="Times New Roman"/>
          <w:vertAlign w:val="superscript"/>
        </w:rPr>
        <w:t>3</w:t>
      </w:r>
      <w:r>
        <w:rPr>
          <w:rFonts w:ascii="Times New Roman" w:hAnsi="Times New Roman" w:cs="Times New Roman"/>
        </w:rPr>
        <w:t xml:space="preserve"> molecules cm</w:t>
      </w:r>
      <w:r>
        <w:rPr>
          <w:rFonts w:ascii="Times New Roman" w:hAnsi="Times New Roman" w:cs="Times New Roman"/>
          <w:vertAlign w:val="superscript"/>
        </w:rPr>
        <w:t>-3</w:t>
      </w:r>
      <w:r>
        <w:rPr>
          <w:rFonts w:ascii="Times New Roman" w:hAnsi="Times New Roman" w:cs="Times New Roman"/>
        </w:rPr>
        <w:t>.</w:t>
      </w:r>
      <w:r w:rsidRPr="00D478DD">
        <w:rPr>
          <w:rFonts w:ascii="Times New Roman" w:hAnsi="Times New Roman" w:cs="Times New Roman"/>
        </w:rPr>
        <w:t xml:space="preserve"> All products were detected as nitrate (NO</w:t>
      </w:r>
      <w:r w:rsidRPr="00D478DD">
        <w:rPr>
          <w:rFonts w:ascii="Times New Roman" w:hAnsi="Times New Roman" w:cs="Times New Roman"/>
          <w:vertAlign w:val="subscript"/>
        </w:rPr>
        <w:t>3</w:t>
      </w:r>
      <w:r w:rsidRPr="00D478DD">
        <w:rPr>
          <w:rFonts w:ascii="Times New Roman" w:hAnsi="Times New Roman" w:cs="Times New Roman"/>
          <w:vertAlign w:val="superscript"/>
        </w:rPr>
        <w:t>-</w:t>
      </w:r>
      <w:r w:rsidRPr="00D478DD">
        <w:rPr>
          <w:rFonts w:ascii="Times New Roman" w:hAnsi="Times New Roman" w:cs="Times New Roman"/>
        </w:rPr>
        <w:t xml:space="preserve">) cluster ions. Background signals were subtracted from </w:t>
      </w:r>
      <w:r w:rsidR="004B590F">
        <w:rPr>
          <w:rFonts w:ascii="Times New Roman" w:hAnsi="Times New Roman" w:cs="Times New Roman"/>
        </w:rPr>
        <w:t>both</w:t>
      </w:r>
      <w:r w:rsidRPr="00D478DD">
        <w:rPr>
          <w:rFonts w:ascii="Times New Roman" w:hAnsi="Times New Roman" w:cs="Times New Roman"/>
        </w:rPr>
        <w:t xml:space="preserve"> spectra.</w:t>
      </w:r>
    </w:p>
    <w:p w14:paraId="64E99EE8" w14:textId="77777777" w:rsidR="002E7D7F" w:rsidRPr="00BE1BC8" w:rsidRDefault="002E7D7F" w:rsidP="00287B2E">
      <w:pPr>
        <w:spacing w:line="276" w:lineRule="auto"/>
        <w:jc w:val="both"/>
        <w:rPr>
          <w:rFonts w:ascii="Times New Roman" w:hAnsi="Times New Roman" w:cs="Times New Roman"/>
        </w:rPr>
      </w:pPr>
    </w:p>
    <w:p w14:paraId="45ED58C0" w14:textId="3C8CAF05" w:rsidR="00E60215" w:rsidRDefault="00E60215" w:rsidP="00E60215">
      <w:pPr>
        <w:spacing w:line="360" w:lineRule="auto"/>
        <w:jc w:val="both"/>
        <w:rPr>
          <w:rFonts w:ascii="Times New Roman" w:hAnsi="Times New Roman" w:cs="Times New Roman"/>
          <w:b/>
          <w:bCs/>
        </w:rPr>
      </w:pPr>
      <w:r>
        <w:rPr>
          <w:rFonts w:ascii="Times New Roman" w:hAnsi="Times New Roman" w:cs="Times New Roman"/>
          <w:b/>
          <w:bCs/>
        </w:rPr>
        <w:t>S</w:t>
      </w:r>
      <w:r w:rsidR="00251607">
        <w:rPr>
          <w:rFonts w:ascii="Times New Roman" w:hAnsi="Times New Roman" w:cs="Times New Roman"/>
          <w:b/>
          <w:bCs/>
        </w:rPr>
        <w:t>6</w:t>
      </w:r>
      <w:r>
        <w:rPr>
          <w:rFonts w:ascii="Times New Roman" w:hAnsi="Times New Roman" w:cs="Times New Roman"/>
          <w:b/>
          <w:bCs/>
        </w:rPr>
        <w:t xml:space="preserve">. </w:t>
      </w:r>
      <w:r w:rsidRPr="00BD6889">
        <w:rPr>
          <w:rFonts w:ascii="Times New Roman" w:hAnsi="Times New Roman" w:cs="Times New Roman"/>
          <w:b/>
          <w:bCs/>
        </w:rPr>
        <w:t>Effect of NO addition on the oxidation of naphthalene in the presence and absence of ozone</w:t>
      </w:r>
    </w:p>
    <w:p w14:paraId="34E1EE0E" w14:textId="0E9D559D" w:rsidR="002E6CC6" w:rsidRPr="00246599" w:rsidRDefault="002E6CC6" w:rsidP="00E60215">
      <w:pPr>
        <w:spacing w:line="360" w:lineRule="auto"/>
        <w:jc w:val="both"/>
        <w:rPr>
          <w:rFonts w:ascii="Times New Roman" w:hAnsi="Times New Roman" w:cs="Times New Roman"/>
        </w:rPr>
      </w:pPr>
      <w:r w:rsidRPr="002E6CC6">
        <w:rPr>
          <w:rFonts w:ascii="Times New Roman" w:hAnsi="Times New Roman" w:cs="Times New Roman"/>
        </w:rPr>
        <w:t xml:space="preserve">Nitric oxide (NO) was introduced into the reaction system to </w:t>
      </w:r>
      <w:r>
        <w:rPr>
          <w:rFonts w:ascii="Times New Roman" w:hAnsi="Times New Roman" w:cs="Times New Roman"/>
        </w:rPr>
        <w:t>verify</w:t>
      </w:r>
      <w:r w:rsidRPr="002E6CC6">
        <w:rPr>
          <w:rFonts w:ascii="Times New Roman" w:hAnsi="Times New Roman" w:cs="Times New Roman"/>
        </w:rPr>
        <w:t xml:space="preserve"> the peroxy radical nature of the observed </w:t>
      </w:r>
      <w:r>
        <w:rPr>
          <w:rFonts w:ascii="Times New Roman" w:hAnsi="Times New Roman" w:cs="Times New Roman"/>
        </w:rPr>
        <w:t>C</w:t>
      </w:r>
      <w:r w:rsidRPr="00246599">
        <w:rPr>
          <w:rFonts w:ascii="Times New Roman" w:hAnsi="Times New Roman" w:cs="Times New Roman"/>
          <w:vertAlign w:val="subscript"/>
        </w:rPr>
        <w:t>10</w:t>
      </w:r>
      <w:r>
        <w:rPr>
          <w:rFonts w:ascii="Times New Roman" w:hAnsi="Times New Roman" w:cs="Times New Roman"/>
        </w:rPr>
        <w:t>H</w:t>
      </w:r>
      <w:r w:rsidRPr="00246599">
        <w:rPr>
          <w:rFonts w:ascii="Times New Roman" w:hAnsi="Times New Roman" w:cs="Times New Roman"/>
          <w:vertAlign w:val="subscript"/>
        </w:rPr>
        <w:t>9</w:t>
      </w:r>
      <w:r>
        <w:rPr>
          <w:rFonts w:ascii="Times New Roman" w:hAnsi="Times New Roman" w:cs="Times New Roman"/>
        </w:rPr>
        <w:t>O</w:t>
      </w:r>
      <w:r w:rsidRPr="00246599">
        <w:rPr>
          <w:rFonts w:ascii="Times New Roman" w:hAnsi="Times New Roman" w:cs="Times New Roman"/>
          <w:vertAlign w:val="subscript"/>
        </w:rPr>
        <w:t>x</w:t>
      </w:r>
      <w:r w:rsidRPr="002E6CC6">
        <w:rPr>
          <w:rFonts w:ascii="Times New Roman" w:hAnsi="Times New Roman" w:cs="Times New Roman"/>
        </w:rPr>
        <w:t xml:space="preserve"> species via formation of </w:t>
      </w:r>
      <w:proofErr w:type="spellStart"/>
      <w:r w:rsidRPr="002E6CC6">
        <w:rPr>
          <w:rFonts w:ascii="Times New Roman" w:hAnsi="Times New Roman" w:cs="Times New Roman"/>
        </w:rPr>
        <w:t>organonitrates</w:t>
      </w:r>
      <w:proofErr w:type="spellEnd"/>
      <w:r w:rsidRPr="002E6CC6">
        <w:rPr>
          <w:rFonts w:ascii="Times New Roman" w:hAnsi="Times New Roman" w:cs="Times New Roman"/>
        </w:rPr>
        <w:t xml:space="preserve"> through the reaction </w:t>
      </w:r>
      <w:r w:rsidRPr="00246599">
        <w:rPr>
          <w:rFonts w:ascii="Times New Roman" w:hAnsi="Times New Roman" w:cs="Times New Roman"/>
        </w:rPr>
        <w:t>RO</w:t>
      </w:r>
      <w:r w:rsidRPr="00246599">
        <w:rPr>
          <w:rFonts w:ascii="Times New Roman" w:hAnsi="Times New Roman" w:cs="Times New Roman"/>
          <w:vertAlign w:val="subscript"/>
        </w:rPr>
        <w:t>2</w:t>
      </w:r>
      <w:r w:rsidRPr="00246599">
        <w:rPr>
          <w:rFonts w:ascii="Times New Roman" w:hAnsi="Times New Roman" w:cs="Times New Roman"/>
        </w:rPr>
        <w:t xml:space="preserve"> + NO </w:t>
      </w:r>
      <w:r w:rsidRPr="00246599">
        <w:rPr>
          <w:rFonts w:ascii="Symbol" w:eastAsia="Symbol" w:hAnsi="Symbol" w:cs="Symbol"/>
        </w:rPr>
        <w:t>®</w:t>
      </w:r>
      <w:r w:rsidRPr="00246599">
        <w:rPr>
          <w:rFonts w:ascii="Times New Roman" w:hAnsi="Times New Roman" w:cs="Times New Roman"/>
        </w:rPr>
        <w:t xml:space="preserve"> RONO</w:t>
      </w:r>
      <w:r w:rsidRPr="00246599">
        <w:rPr>
          <w:rFonts w:ascii="Times New Roman" w:hAnsi="Times New Roman" w:cs="Times New Roman"/>
          <w:vertAlign w:val="subscript"/>
        </w:rPr>
        <w:t>2</w:t>
      </w:r>
      <w:r w:rsidRPr="002E6CC6">
        <w:rPr>
          <w:rFonts w:ascii="Times New Roman" w:hAnsi="Times New Roman" w:cs="Times New Roman"/>
        </w:rPr>
        <w:t xml:space="preserve">. The formation of </w:t>
      </w:r>
      <w:proofErr w:type="spellStart"/>
      <w:r w:rsidRPr="002E6CC6">
        <w:rPr>
          <w:rFonts w:ascii="Times New Roman" w:hAnsi="Times New Roman" w:cs="Times New Roman"/>
        </w:rPr>
        <w:t>organonitrates</w:t>
      </w:r>
      <w:proofErr w:type="spellEnd"/>
      <w:r w:rsidRPr="002E6CC6">
        <w:rPr>
          <w:rFonts w:ascii="Times New Roman" w:hAnsi="Times New Roman" w:cs="Times New Roman"/>
        </w:rPr>
        <w:t xml:space="preserve"> during the OH-initiated oxidation of naphthalene, in both the absence and presence of ozone, is shown in Figure S1</w:t>
      </w:r>
      <w:r w:rsidR="009B43E5">
        <w:rPr>
          <w:rFonts w:ascii="Times New Roman" w:hAnsi="Times New Roman" w:cs="Times New Roman"/>
        </w:rPr>
        <w:t>2</w:t>
      </w:r>
      <w:r w:rsidRPr="002E6CC6">
        <w:rPr>
          <w:rFonts w:ascii="Times New Roman" w:hAnsi="Times New Roman" w:cs="Times New Roman"/>
        </w:rPr>
        <w:t xml:space="preserve">. The NO concentration </w:t>
      </w:r>
      <w:r>
        <w:rPr>
          <w:rFonts w:ascii="Times New Roman" w:hAnsi="Times New Roman" w:cs="Times New Roman"/>
        </w:rPr>
        <w:t xml:space="preserve">was </w:t>
      </w:r>
      <w:r w:rsidRPr="002E6CC6">
        <w:rPr>
          <w:rFonts w:ascii="Times New Roman" w:hAnsi="Times New Roman" w:cs="Times New Roman"/>
        </w:rPr>
        <w:t xml:space="preserve">varied between </w:t>
      </w:r>
      <w:r w:rsidR="0045763A">
        <w:rPr>
          <w:rFonts w:ascii="Times New Roman" w:hAnsi="Times New Roman" w:cs="Times New Roman"/>
        </w:rPr>
        <w:t xml:space="preserve">(2.46  ̶  49.2) </w:t>
      </w:r>
      <w:r w:rsidR="00061971">
        <w:rPr>
          <w:rFonts w:ascii="Times New Roman" w:hAnsi="Times New Roman" w:cs="Times New Roman"/>
        </w:rPr>
        <w:t>×</w:t>
      </w:r>
      <w:r w:rsidR="0045763A">
        <w:rPr>
          <w:rFonts w:ascii="Times New Roman" w:hAnsi="Times New Roman" w:cs="Times New Roman"/>
        </w:rPr>
        <w:t xml:space="preserve"> 10</w:t>
      </w:r>
      <w:r w:rsidR="0045763A" w:rsidRPr="0011566D">
        <w:rPr>
          <w:rFonts w:ascii="Times New Roman" w:hAnsi="Times New Roman" w:cs="Times New Roman"/>
          <w:vertAlign w:val="superscript"/>
        </w:rPr>
        <w:t>1</w:t>
      </w:r>
      <w:r w:rsidR="0045763A">
        <w:rPr>
          <w:rFonts w:ascii="Times New Roman" w:hAnsi="Times New Roman" w:cs="Times New Roman"/>
          <w:vertAlign w:val="superscript"/>
        </w:rPr>
        <w:t>1</w:t>
      </w:r>
      <w:r w:rsidR="0045763A">
        <w:rPr>
          <w:rFonts w:ascii="Times New Roman" w:hAnsi="Times New Roman" w:cs="Times New Roman"/>
        </w:rPr>
        <w:t xml:space="preserve"> molecules cm</w:t>
      </w:r>
      <w:r w:rsidR="0045763A">
        <w:rPr>
          <w:rFonts w:ascii="Times New Roman" w:hAnsi="Times New Roman" w:cs="Times New Roman"/>
          <w:vertAlign w:val="superscript"/>
        </w:rPr>
        <w:t>-3</w:t>
      </w:r>
      <w:r w:rsidRPr="002E6CC6">
        <w:rPr>
          <w:rFonts w:ascii="Times New Roman" w:hAnsi="Times New Roman" w:cs="Times New Roman"/>
        </w:rPr>
        <w:t xml:space="preserve">. The detection of the expected </w:t>
      </w:r>
      <w:proofErr w:type="spellStart"/>
      <w:r w:rsidRPr="002E6CC6">
        <w:rPr>
          <w:rFonts w:ascii="Times New Roman" w:hAnsi="Times New Roman" w:cs="Times New Roman"/>
        </w:rPr>
        <w:t>organonitrate</w:t>
      </w:r>
      <w:proofErr w:type="spellEnd"/>
      <w:r w:rsidRPr="002E6CC6">
        <w:rPr>
          <w:rFonts w:ascii="Times New Roman" w:hAnsi="Times New Roman" w:cs="Times New Roman"/>
        </w:rPr>
        <w:t xml:space="preserve"> products </w:t>
      </w:r>
      <w:r>
        <w:rPr>
          <w:rFonts w:ascii="Times New Roman" w:hAnsi="Times New Roman" w:cs="Times New Roman"/>
        </w:rPr>
        <w:t>provides strong evidence</w:t>
      </w:r>
      <w:r w:rsidRPr="002E6CC6">
        <w:rPr>
          <w:rFonts w:ascii="Times New Roman" w:hAnsi="Times New Roman" w:cs="Times New Roman"/>
        </w:rPr>
        <w:t xml:space="preserve"> that the assigned </w:t>
      </w:r>
      <w:r>
        <w:rPr>
          <w:rFonts w:ascii="Times New Roman" w:hAnsi="Times New Roman" w:cs="Times New Roman"/>
        </w:rPr>
        <w:t>C</w:t>
      </w:r>
      <w:r w:rsidRPr="00246599">
        <w:rPr>
          <w:rFonts w:ascii="Times New Roman" w:hAnsi="Times New Roman" w:cs="Times New Roman"/>
          <w:vertAlign w:val="subscript"/>
        </w:rPr>
        <w:t>10</w:t>
      </w:r>
      <w:r>
        <w:rPr>
          <w:rFonts w:ascii="Times New Roman" w:hAnsi="Times New Roman" w:cs="Times New Roman"/>
        </w:rPr>
        <w:t>H</w:t>
      </w:r>
      <w:r w:rsidRPr="00246599">
        <w:rPr>
          <w:rFonts w:ascii="Times New Roman" w:hAnsi="Times New Roman" w:cs="Times New Roman"/>
          <w:vertAlign w:val="subscript"/>
        </w:rPr>
        <w:t>9</w:t>
      </w:r>
      <w:r>
        <w:rPr>
          <w:rFonts w:ascii="Times New Roman" w:hAnsi="Times New Roman" w:cs="Times New Roman"/>
        </w:rPr>
        <w:t>O</w:t>
      </w:r>
      <w:r w:rsidRPr="00246599">
        <w:rPr>
          <w:rFonts w:ascii="Times New Roman" w:hAnsi="Times New Roman" w:cs="Times New Roman"/>
          <w:vertAlign w:val="subscript"/>
        </w:rPr>
        <w:t>x</w:t>
      </w:r>
      <w:r w:rsidRPr="002E6CC6">
        <w:rPr>
          <w:rFonts w:ascii="Times New Roman" w:hAnsi="Times New Roman" w:cs="Times New Roman"/>
        </w:rPr>
        <w:t xml:space="preserve"> species are peroxy radicals.</w:t>
      </w:r>
    </w:p>
    <w:p w14:paraId="3D729664" w14:textId="77777777" w:rsidR="00E60215" w:rsidRPr="001C5744" w:rsidRDefault="00E60215" w:rsidP="00E60215">
      <w:pPr>
        <w:spacing w:line="36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4A28F9F4" wp14:editId="64A8301D">
            <wp:extent cx="5219700" cy="3662927"/>
            <wp:effectExtent l="0" t="0" r="0" b="0"/>
            <wp:docPr id="931667301" name="Picture 2" descr="A graph of chemical formu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67301" name="Picture 2" descr="A graph of chemical formulas&#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26275" cy="3667541"/>
                    </a:xfrm>
                    <a:prstGeom prst="rect">
                      <a:avLst/>
                    </a:prstGeom>
                  </pic:spPr>
                </pic:pic>
              </a:graphicData>
            </a:graphic>
          </wp:inline>
        </w:drawing>
      </w:r>
    </w:p>
    <w:p w14:paraId="70004F98" w14:textId="67673D25" w:rsidR="00E60215" w:rsidRDefault="00E60215" w:rsidP="00E60215">
      <w:pPr>
        <w:spacing w:line="276" w:lineRule="auto"/>
        <w:jc w:val="both"/>
        <w:rPr>
          <w:rFonts w:ascii="Times New Roman" w:hAnsi="Times New Roman" w:cs="Times New Roman"/>
        </w:rPr>
      </w:pPr>
      <w:r w:rsidRPr="00530EBE">
        <w:rPr>
          <w:rFonts w:ascii="Times New Roman" w:hAnsi="Times New Roman" w:cs="Times New Roman"/>
          <w:b/>
          <w:bCs/>
        </w:rPr>
        <w:t>Figure S</w:t>
      </w:r>
      <w:r>
        <w:rPr>
          <w:rFonts w:ascii="Times New Roman" w:hAnsi="Times New Roman" w:cs="Times New Roman"/>
          <w:b/>
          <w:bCs/>
        </w:rPr>
        <w:t>1</w:t>
      </w:r>
      <w:r w:rsidR="009B43E5">
        <w:rPr>
          <w:rFonts w:ascii="Times New Roman" w:hAnsi="Times New Roman" w:cs="Times New Roman"/>
          <w:b/>
          <w:bCs/>
        </w:rPr>
        <w:t>2</w:t>
      </w:r>
      <w:r>
        <w:rPr>
          <w:rFonts w:ascii="Times New Roman" w:hAnsi="Times New Roman" w:cs="Times New Roman"/>
        </w:rPr>
        <w:t xml:space="preserve">. </w:t>
      </w:r>
      <w:r w:rsidRPr="00C9372D">
        <w:rPr>
          <w:rFonts w:ascii="Times New Roman" w:hAnsi="Times New Roman" w:cs="Times New Roman"/>
          <w:b/>
          <w:bCs/>
        </w:rPr>
        <w:t xml:space="preserve">Normalized mass spectra showing the formation of </w:t>
      </w:r>
      <w:proofErr w:type="spellStart"/>
      <w:r w:rsidRPr="00C9372D">
        <w:rPr>
          <w:rFonts w:ascii="Times New Roman" w:hAnsi="Times New Roman" w:cs="Times New Roman"/>
          <w:b/>
          <w:bCs/>
        </w:rPr>
        <w:t>organonitrates</w:t>
      </w:r>
      <w:proofErr w:type="spellEnd"/>
      <w:r w:rsidRPr="00C9372D">
        <w:rPr>
          <w:rFonts w:ascii="Times New Roman" w:hAnsi="Times New Roman" w:cs="Times New Roman"/>
          <w:b/>
          <w:bCs/>
        </w:rPr>
        <w:t xml:space="preserve"> from the OH-initiated oxidation of naphthalene (C</w:t>
      </w:r>
      <w:r w:rsidRPr="00C9372D">
        <w:rPr>
          <w:rFonts w:ascii="Times New Roman" w:hAnsi="Times New Roman" w:cs="Times New Roman"/>
          <w:b/>
          <w:bCs/>
          <w:vertAlign w:val="subscript"/>
        </w:rPr>
        <w:t>10</w:t>
      </w:r>
      <w:r w:rsidRPr="00C9372D">
        <w:rPr>
          <w:rFonts w:ascii="Times New Roman" w:hAnsi="Times New Roman" w:cs="Times New Roman"/>
          <w:b/>
          <w:bCs/>
        </w:rPr>
        <w:t>H</w:t>
      </w:r>
      <w:r w:rsidRPr="00C9372D">
        <w:rPr>
          <w:rFonts w:ascii="Times New Roman" w:hAnsi="Times New Roman" w:cs="Times New Roman"/>
          <w:b/>
          <w:bCs/>
          <w:vertAlign w:val="subscript"/>
        </w:rPr>
        <w:t>8</w:t>
      </w:r>
      <w:r w:rsidRPr="00C9372D">
        <w:rPr>
          <w:rFonts w:ascii="Times New Roman" w:hAnsi="Times New Roman" w:cs="Times New Roman"/>
          <w:b/>
          <w:bCs/>
        </w:rPr>
        <w:t xml:space="preserve">) due to the addition of NO (A) in the absence of ozone and (B) in the </w:t>
      </w:r>
      <w:r w:rsidRPr="0045763A">
        <w:rPr>
          <w:rFonts w:ascii="Times New Roman" w:hAnsi="Times New Roman" w:cs="Times New Roman"/>
          <w:b/>
          <w:bCs/>
        </w:rPr>
        <w:t xml:space="preserve">presence of </w:t>
      </w:r>
      <w:r w:rsidR="0045763A" w:rsidRPr="0045763A">
        <w:rPr>
          <w:rFonts w:ascii="Times New Roman" w:hAnsi="Times New Roman" w:cs="Times New Roman"/>
          <w:b/>
          <w:bCs/>
        </w:rPr>
        <w:t>1</w:t>
      </w:r>
      <w:r w:rsidR="0045763A" w:rsidRPr="00FC664C">
        <w:rPr>
          <w:rFonts w:ascii="Times New Roman" w:hAnsi="Times New Roman" w:cs="Times New Roman"/>
          <w:b/>
          <w:bCs/>
        </w:rPr>
        <w:t xml:space="preserve">.77 </w:t>
      </w:r>
      <w:r w:rsidR="00FC664C" w:rsidRPr="00FC664C">
        <w:rPr>
          <w:rFonts w:ascii="Times New Roman" w:hAnsi="Times New Roman" w:cs="Times New Roman"/>
          <w:b/>
          <w:bCs/>
        </w:rPr>
        <w:t>×</w:t>
      </w:r>
      <w:r w:rsidR="0045763A" w:rsidRPr="00FC664C">
        <w:rPr>
          <w:rFonts w:ascii="Times New Roman" w:hAnsi="Times New Roman" w:cs="Times New Roman"/>
          <w:b/>
          <w:bCs/>
        </w:rPr>
        <w:t xml:space="preserve"> 10</w:t>
      </w:r>
      <w:r w:rsidR="0045763A" w:rsidRPr="00FC664C">
        <w:rPr>
          <w:rFonts w:ascii="Times New Roman" w:hAnsi="Times New Roman" w:cs="Times New Roman"/>
          <w:b/>
          <w:bCs/>
          <w:vertAlign w:val="superscript"/>
        </w:rPr>
        <w:t>12</w:t>
      </w:r>
      <w:r w:rsidR="0045763A" w:rsidRPr="0045763A">
        <w:rPr>
          <w:rFonts w:ascii="Times New Roman" w:hAnsi="Times New Roman" w:cs="Times New Roman"/>
          <w:b/>
          <w:bCs/>
        </w:rPr>
        <w:t xml:space="preserve"> molecules cm</w:t>
      </w:r>
      <w:r w:rsidR="0045763A" w:rsidRPr="0045763A">
        <w:rPr>
          <w:rFonts w:ascii="Times New Roman" w:hAnsi="Times New Roman" w:cs="Times New Roman"/>
          <w:b/>
          <w:bCs/>
          <w:vertAlign w:val="superscript"/>
        </w:rPr>
        <w:t xml:space="preserve">-3 </w:t>
      </w:r>
      <w:r w:rsidRPr="0045763A">
        <w:rPr>
          <w:rFonts w:ascii="Times New Roman" w:hAnsi="Times New Roman" w:cs="Times New Roman"/>
          <w:b/>
          <w:bCs/>
        </w:rPr>
        <w:t>O</w:t>
      </w:r>
      <w:r w:rsidRPr="0045763A">
        <w:rPr>
          <w:rFonts w:ascii="Times New Roman" w:hAnsi="Times New Roman" w:cs="Times New Roman"/>
          <w:b/>
          <w:bCs/>
          <w:vertAlign w:val="subscript"/>
        </w:rPr>
        <w:t>3</w:t>
      </w:r>
      <w:r w:rsidRPr="00C9372D">
        <w:rPr>
          <w:rFonts w:ascii="Times New Roman" w:hAnsi="Times New Roman" w:cs="Times New Roman"/>
          <w:b/>
          <w:bCs/>
        </w:rPr>
        <w:t xml:space="preserve"> at a residence time of 1.8 s.</w:t>
      </w:r>
      <w:r w:rsidRPr="00D478DD">
        <w:rPr>
          <w:rFonts w:ascii="Times New Roman" w:hAnsi="Times New Roman" w:cs="Times New Roman"/>
        </w:rPr>
        <w:t xml:space="preserve"> </w:t>
      </w:r>
      <w:r>
        <w:rPr>
          <w:rFonts w:ascii="Times New Roman" w:hAnsi="Times New Roman" w:cs="Times New Roman"/>
        </w:rPr>
        <w:t xml:space="preserve"> </w:t>
      </w:r>
      <w:r w:rsidRPr="00D478DD">
        <w:rPr>
          <w:rFonts w:ascii="Times New Roman" w:hAnsi="Times New Roman" w:cs="Times New Roman"/>
        </w:rPr>
        <w:t xml:space="preserve">These spectra were obtained at </w:t>
      </w:r>
      <w:r>
        <w:rPr>
          <w:rFonts w:ascii="Times New Roman" w:hAnsi="Times New Roman" w:cs="Times New Roman"/>
        </w:rPr>
        <w:t>a naphthalene</w:t>
      </w:r>
      <w:r w:rsidRPr="00D478DD">
        <w:rPr>
          <w:rFonts w:ascii="Times New Roman" w:hAnsi="Times New Roman" w:cs="Times New Roman"/>
        </w:rPr>
        <w:t xml:space="preserve"> concentration of </w:t>
      </w:r>
      <w:r>
        <w:rPr>
          <w:rFonts w:ascii="Times New Roman" w:hAnsi="Times New Roman" w:cs="Times New Roman"/>
        </w:rPr>
        <w:t xml:space="preserve">3.07 </w:t>
      </w:r>
      <w:r w:rsidR="00FC664C">
        <w:rPr>
          <w:rFonts w:ascii="Times New Roman" w:hAnsi="Times New Roman" w:cs="Times New Roman"/>
        </w:rPr>
        <w:t>×</w:t>
      </w:r>
      <w:r>
        <w:rPr>
          <w:rFonts w:ascii="Times New Roman" w:hAnsi="Times New Roman" w:cs="Times New Roman"/>
        </w:rPr>
        <w:t xml:space="preserve"> 10</w:t>
      </w:r>
      <w:r w:rsidRPr="0011566D">
        <w:rPr>
          <w:rFonts w:ascii="Times New Roman" w:hAnsi="Times New Roman" w:cs="Times New Roman"/>
          <w:vertAlign w:val="superscript"/>
        </w:rPr>
        <w:t>1</w:t>
      </w:r>
      <w:r>
        <w:rPr>
          <w:rFonts w:ascii="Times New Roman" w:hAnsi="Times New Roman" w:cs="Times New Roman"/>
          <w:vertAlign w:val="superscript"/>
        </w:rPr>
        <w:t>3</w:t>
      </w:r>
      <w:r>
        <w:rPr>
          <w:rFonts w:ascii="Times New Roman" w:hAnsi="Times New Roman" w:cs="Times New Roman"/>
        </w:rPr>
        <w:t xml:space="preserve"> molecules cm</w:t>
      </w:r>
      <w:r>
        <w:rPr>
          <w:rFonts w:ascii="Times New Roman" w:hAnsi="Times New Roman" w:cs="Times New Roman"/>
          <w:vertAlign w:val="superscript"/>
        </w:rPr>
        <w:t>-</w:t>
      </w:r>
      <w:r w:rsidRPr="00BB0A59">
        <w:rPr>
          <w:rFonts w:ascii="Times New Roman" w:hAnsi="Times New Roman" w:cs="Times New Roman"/>
          <w:vertAlign w:val="superscript"/>
        </w:rPr>
        <w:t>3</w:t>
      </w:r>
      <w:r>
        <w:rPr>
          <w:rFonts w:ascii="Times New Roman" w:hAnsi="Times New Roman" w:cs="Times New Roman"/>
        </w:rPr>
        <w:t>. The concentration of NO used in the absence of O</w:t>
      </w:r>
      <w:r w:rsidRPr="004B590F">
        <w:rPr>
          <w:rFonts w:ascii="Times New Roman" w:hAnsi="Times New Roman" w:cs="Times New Roman"/>
          <w:vertAlign w:val="subscript"/>
        </w:rPr>
        <w:t>3</w:t>
      </w:r>
      <w:r>
        <w:rPr>
          <w:rFonts w:ascii="Times New Roman" w:hAnsi="Times New Roman" w:cs="Times New Roman"/>
        </w:rPr>
        <w:t xml:space="preserve"> (spectrum A) and presence of O</w:t>
      </w:r>
      <w:r w:rsidRPr="004B590F">
        <w:rPr>
          <w:rFonts w:ascii="Times New Roman" w:hAnsi="Times New Roman" w:cs="Times New Roman"/>
          <w:vertAlign w:val="subscript"/>
        </w:rPr>
        <w:t>3</w:t>
      </w:r>
      <w:r>
        <w:rPr>
          <w:rFonts w:ascii="Times New Roman" w:hAnsi="Times New Roman" w:cs="Times New Roman"/>
        </w:rPr>
        <w:t xml:space="preserve"> (spectrum B) were </w:t>
      </w:r>
      <w:r w:rsidR="0045763A">
        <w:rPr>
          <w:rFonts w:ascii="Times New Roman" w:hAnsi="Times New Roman" w:cs="Times New Roman"/>
        </w:rPr>
        <w:t xml:space="preserve">2.46 </w:t>
      </w:r>
      <w:r w:rsidR="00FC664C">
        <w:rPr>
          <w:rFonts w:ascii="Times New Roman" w:hAnsi="Times New Roman" w:cs="Times New Roman"/>
        </w:rPr>
        <w:t>×</w:t>
      </w:r>
      <w:r w:rsidR="0045763A">
        <w:rPr>
          <w:rFonts w:ascii="Times New Roman" w:hAnsi="Times New Roman" w:cs="Times New Roman"/>
        </w:rPr>
        <w:t xml:space="preserve"> 10</w:t>
      </w:r>
      <w:r w:rsidR="0045763A" w:rsidRPr="0011566D">
        <w:rPr>
          <w:rFonts w:ascii="Times New Roman" w:hAnsi="Times New Roman" w:cs="Times New Roman"/>
          <w:vertAlign w:val="superscript"/>
        </w:rPr>
        <w:t>1</w:t>
      </w:r>
      <w:r w:rsidR="0045763A">
        <w:rPr>
          <w:rFonts w:ascii="Times New Roman" w:hAnsi="Times New Roman" w:cs="Times New Roman"/>
          <w:vertAlign w:val="superscript"/>
        </w:rPr>
        <w:t>2</w:t>
      </w:r>
      <w:r w:rsidR="0045763A">
        <w:rPr>
          <w:rFonts w:ascii="Times New Roman" w:hAnsi="Times New Roman" w:cs="Times New Roman"/>
        </w:rPr>
        <w:t xml:space="preserve"> and 2.46 </w:t>
      </w:r>
      <w:r w:rsidR="00FC664C">
        <w:rPr>
          <w:rFonts w:ascii="Times New Roman" w:hAnsi="Times New Roman" w:cs="Times New Roman"/>
        </w:rPr>
        <w:t>×</w:t>
      </w:r>
      <w:r w:rsidR="0045763A">
        <w:rPr>
          <w:rFonts w:ascii="Times New Roman" w:hAnsi="Times New Roman" w:cs="Times New Roman"/>
        </w:rPr>
        <w:t xml:space="preserve"> 10</w:t>
      </w:r>
      <w:r w:rsidR="0045763A" w:rsidRPr="0011566D">
        <w:rPr>
          <w:rFonts w:ascii="Times New Roman" w:hAnsi="Times New Roman" w:cs="Times New Roman"/>
          <w:vertAlign w:val="superscript"/>
        </w:rPr>
        <w:t>1</w:t>
      </w:r>
      <w:r w:rsidR="0045763A">
        <w:rPr>
          <w:rFonts w:ascii="Times New Roman" w:hAnsi="Times New Roman" w:cs="Times New Roman"/>
          <w:vertAlign w:val="superscript"/>
        </w:rPr>
        <w:t>1</w:t>
      </w:r>
      <w:r w:rsidR="0045763A">
        <w:rPr>
          <w:rFonts w:ascii="Times New Roman" w:hAnsi="Times New Roman" w:cs="Times New Roman"/>
        </w:rPr>
        <w:t xml:space="preserve"> molecules cm</w:t>
      </w:r>
      <w:r w:rsidR="0045763A">
        <w:rPr>
          <w:rFonts w:ascii="Times New Roman" w:hAnsi="Times New Roman" w:cs="Times New Roman"/>
          <w:vertAlign w:val="superscript"/>
        </w:rPr>
        <w:t>-</w:t>
      </w:r>
      <w:r w:rsidR="0045763A" w:rsidRPr="00BB0A59">
        <w:rPr>
          <w:rFonts w:ascii="Times New Roman" w:hAnsi="Times New Roman" w:cs="Times New Roman"/>
          <w:vertAlign w:val="superscript"/>
        </w:rPr>
        <w:t>3</w:t>
      </w:r>
      <w:r>
        <w:rPr>
          <w:rFonts w:ascii="Times New Roman" w:hAnsi="Times New Roman" w:cs="Times New Roman"/>
        </w:rPr>
        <w:t xml:space="preserve"> respectively. </w:t>
      </w:r>
      <w:r w:rsidRPr="00BB0A59">
        <w:rPr>
          <w:rFonts w:ascii="Times New Roman" w:hAnsi="Times New Roman" w:cs="Times New Roman"/>
        </w:rPr>
        <w:t>All</w:t>
      </w:r>
      <w:r w:rsidRPr="00D478DD">
        <w:rPr>
          <w:rFonts w:ascii="Times New Roman" w:hAnsi="Times New Roman" w:cs="Times New Roman"/>
        </w:rPr>
        <w:t xml:space="preserve"> products were detected as nitrate (NO</w:t>
      </w:r>
      <w:r w:rsidRPr="00D478DD">
        <w:rPr>
          <w:rFonts w:ascii="Times New Roman" w:hAnsi="Times New Roman" w:cs="Times New Roman"/>
          <w:vertAlign w:val="subscript"/>
        </w:rPr>
        <w:t>3</w:t>
      </w:r>
      <w:r w:rsidRPr="00D478DD">
        <w:rPr>
          <w:rFonts w:ascii="Times New Roman" w:hAnsi="Times New Roman" w:cs="Times New Roman"/>
          <w:vertAlign w:val="superscript"/>
        </w:rPr>
        <w:t>-</w:t>
      </w:r>
      <w:r w:rsidRPr="00D478DD">
        <w:rPr>
          <w:rFonts w:ascii="Times New Roman" w:hAnsi="Times New Roman" w:cs="Times New Roman"/>
        </w:rPr>
        <w:t xml:space="preserve">) cluster ions. Background signals were subtracted from </w:t>
      </w:r>
      <w:r w:rsidR="004B590F">
        <w:rPr>
          <w:rFonts w:ascii="Times New Roman" w:hAnsi="Times New Roman" w:cs="Times New Roman"/>
        </w:rPr>
        <w:t>both</w:t>
      </w:r>
      <w:r w:rsidRPr="00D478DD">
        <w:rPr>
          <w:rFonts w:ascii="Times New Roman" w:hAnsi="Times New Roman" w:cs="Times New Roman"/>
        </w:rPr>
        <w:t xml:space="preserve"> spectra.</w:t>
      </w:r>
    </w:p>
    <w:p w14:paraId="56FA6F2E" w14:textId="77777777" w:rsidR="00E60215" w:rsidRDefault="00E60215" w:rsidP="00E60215">
      <w:pPr>
        <w:spacing w:line="360" w:lineRule="auto"/>
        <w:jc w:val="both"/>
        <w:rPr>
          <w:rFonts w:ascii="Times New Roman" w:hAnsi="Times New Roman" w:cs="Times New Roman"/>
          <w:b/>
          <w:bCs/>
        </w:rPr>
      </w:pPr>
    </w:p>
    <w:p w14:paraId="60882661" w14:textId="1BE302C0" w:rsidR="00E60215" w:rsidRPr="007D2C6B" w:rsidRDefault="00E60215" w:rsidP="00E60215">
      <w:pPr>
        <w:spacing w:line="360" w:lineRule="auto"/>
        <w:jc w:val="both"/>
        <w:rPr>
          <w:rFonts w:ascii="Times New Roman" w:hAnsi="Times New Roman" w:cs="Times New Roman"/>
          <w:b/>
          <w:bCs/>
        </w:rPr>
      </w:pPr>
      <w:r>
        <w:rPr>
          <w:rFonts w:ascii="Times New Roman" w:hAnsi="Times New Roman" w:cs="Times New Roman"/>
          <w:b/>
          <w:bCs/>
        </w:rPr>
        <w:t>S</w:t>
      </w:r>
      <w:r w:rsidR="00251607">
        <w:rPr>
          <w:rFonts w:ascii="Times New Roman" w:hAnsi="Times New Roman" w:cs="Times New Roman"/>
          <w:b/>
          <w:bCs/>
        </w:rPr>
        <w:t>7</w:t>
      </w:r>
      <w:r>
        <w:rPr>
          <w:rFonts w:ascii="Times New Roman" w:hAnsi="Times New Roman" w:cs="Times New Roman"/>
          <w:b/>
          <w:bCs/>
        </w:rPr>
        <w:t xml:space="preserve">. </w:t>
      </w:r>
      <w:r w:rsidRPr="007D2C6B">
        <w:rPr>
          <w:rFonts w:ascii="Times New Roman" w:hAnsi="Times New Roman" w:cs="Times New Roman"/>
          <w:b/>
          <w:bCs/>
        </w:rPr>
        <w:t>Effect of NO</w:t>
      </w:r>
      <w:r w:rsidRPr="006C4021">
        <w:rPr>
          <w:rFonts w:ascii="Times New Roman" w:hAnsi="Times New Roman" w:cs="Times New Roman"/>
          <w:b/>
          <w:bCs/>
          <w:vertAlign w:val="subscript"/>
        </w:rPr>
        <w:t>2</w:t>
      </w:r>
      <w:r w:rsidRPr="007D2C6B">
        <w:rPr>
          <w:rFonts w:ascii="Times New Roman" w:hAnsi="Times New Roman" w:cs="Times New Roman"/>
          <w:b/>
          <w:bCs/>
        </w:rPr>
        <w:t xml:space="preserve"> addition on the oxidation product</w:t>
      </w:r>
      <w:r w:rsidR="00462457">
        <w:rPr>
          <w:rFonts w:ascii="Times New Roman" w:hAnsi="Times New Roman" w:cs="Times New Roman"/>
          <w:b/>
          <w:bCs/>
        </w:rPr>
        <w:t>s</w:t>
      </w:r>
      <w:r w:rsidRPr="007D2C6B">
        <w:rPr>
          <w:rFonts w:ascii="Times New Roman" w:hAnsi="Times New Roman" w:cs="Times New Roman"/>
          <w:b/>
          <w:bCs/>
        </w:rPr>
        <w:t xml:space="preserve"> of naphthalene with OH radicals</w:t>
      </w:r>
    </w:p>
    <w:p w14:paraId="62353BF1" w14:textId="69EAF9D3" w:rsidR="00E60215" w:rsidRDefault="00E60215" w:rsidP="00E60215">
      <w:pPr>
        <w:pStyle w:val="NormalWeb"/>
        <w:spacing w:line="360" w:lineRule="auto"/>
        <w:jc w:val="both"/>
        <w:rPr>
          <w:sz w:val="22"/>
          <w:szCs w:val="22"/>
        </w:rPr>
      </w:pPr>
      <w:r w:rsidRPr="00D02093">
        <w:rPr>
          <w:sz w:val="22"/>
          <w:szCs w:val="22"/>
        </w:rPr>
        <w:t xml:space="preserve">In the absence of externally added ozone, an increase in the signal intensities of two monomeric products, </w:t>
      </w:r>
      <w:r w:rsidRPr="00DC2CC8">
        <w:rPr>
          <w:rStyle w:val="Strong"/>
          <w:rFonts w:eastAsiaTheme="majorEastAsia"/>
          <w:b w:val="0"/>
          <w:bCs w:val="0"/>
          <w:sz w:val="22"/>
          <w:szCs w:val="22"/>
        </w:rPr>
        <w:t>C</w:t>
      </w:r>
      <w:r w:rsidRPr="00DC2CC8">
        <w:rPr>
          <w:rStyle w:val="Strong"/>
          <w:rFonts w:eastAsiaTheme="majorEastAsia"/>
          <w:b w:val="0"/>
          <w:bCs w:val="0"/>
          <w:sz w:val="22"/>
          <w:szCs w:val="22"/>
          <w:vertAlign w:val="subscript"/>
        </w:rPr>
        <w:t>10</w:t>
      </w:r>
      <w:r w:rsidRPr="00DC2CC8">
        <w:rPr>
          <w:rStyle w:val="Strong"/>
          <w:rFonts w:eastAsiaTheme="majorEastAsia"/>
          <w:b w:val="0"/>
          <w:bCs w:val="0"/>
          <w:sz w:val="22"/>
          <w:szCs w:val="22"/>
        </w:rPr>
        <w:t>H</w:t>
      </w:r>
      <w:r w:rsidRPr="00DC2CC8">
        <w:rPr>
          <w:rStyle w:val="Strong"/>
          <w:rFonts w:eastAsiaTheme="majorEastAsia"/>
          <w:b w:val="0"/>
          <w:bCs w:val="0"/>
          <w:sz w:val="22"/>
          <w:szCs w:val="22"/>
          <w:vertAlign w:val="subscript"/>
        </w:rPr>
        <w:t>9</w:t>
      </w:r>
      <w:r w:rsidRPr="00DC2CC8">
        <w:rPr>
          <w:rStyle w:val="Strong"/>
          <w:rFonts w:eastAsiaTheme="majorEastAsia"/>
          <w:b w:val="0"/>
          <w:bCs w:val="0"/>
          <w:sz w:val="22"/>
          <w:szCs w:val="22"/>
        </w:rPr>
        <w:t>O</w:t>
      </w:r>
      <w:r w:rsidRPr="00DC2CC8">
        <w:rPr>
          <w:rStyle w:val="Strong"/>
          <w:rFonts w:eastAsiaTheme="majorEastAsia"/>
          <w:b w:val="0"/>
          <w:bCs w:val="0"/>
          <w:sz w:val="22"/>
          <w:szCs w:val="22"/>
          <w:vertAlign w:val="subscript"/>
        </w:rPr>
        <w:t>6</w:t>
      </w:r>
      <w:r w:rsidRPr="00DC2CC8">
        <w:rPr>
          <w:b/>
          <w:bCs/>
          <w:sz w:val="22"/>
          <w:szCs w:val="22"/>
        </w:rPr>
        <w:t xml:space="preserve"> </w:t>
      </w:r>
      <w:r w:rsidRPr="00D02093">
        <w:rPr>
          <w:sz w:val="22"/>
          <w:szCs w:val="22"/>
        </w:rPr>
        <w:t xml:space="preserve">and </w:t>
      </w:r>
      <w:r w:rsidRPr="00DC2CC8">
        <w:rPr>
          <w:rStyle w:val="Strong"/>
          <w:rFonts w:eastAsiaTheme="majorEastAsia"/>
          <w:b w:val="0"/>
          <w:bCs w:val="0"/>
          <w:sz w:val="22"/>
          <w:szCs w:val="22"/>
        </w:rPr>
        <w:t>C</w:t>
      </w:r>
      <w:r w:rsidRPr="00DC2CC8">
        <w:rPr>
          <w:rStyle w:val="Strong"/>
          <w:rFonts w:eastAsiaTheme="majorEastAsia"/>
          <w:b w:val="0"/>
          <w:bCs w:val="0"/>
          <w:sz w:val="22"/>
          <w:szCs w:val="22"/>
          <w:vertAlign w:val="subscript"/>
        </w:rPr>
        <w:t>10</w:t>
      </w:r>
      <w:r w:rsidRPr="00DC2CC8">
        <w:rPr>
          <w:rStyle w:val="Strong"/>
          <w:rFonts w:eastAsiaTheme="majorEastAsia"/>
          <w:b w:val="0"/>
          <w:bCs w:val="0"/>
          <w:sz w:val="22"/>
          <w:szCs w:val="22"/>
        </w:rPr>
        <w:t>H</w:t>
      </w:r>
      <w:r w:rsidRPr="00DC2CC8">
        <w:rPr>
          <w:rStyle w:val="Strong"/>
          <w:rFonts w:eastAsiaTheme="majorEastAsia"/>
          <w:b w:val="0"/>
          <w:bCs w:val="0"/>
          <w:sz w:val="22"/>
          <w:szCs w:val="22"/>
          <w:vertAlign w:val="subscript"/>
        </w:rPr>
        <w:t>9</w:t>
      </w:r>
      <w:r w:rsidRPr="00DC2CC8">
        <w:rPr>
          <w:rStyle w:val="Strong"/>
          <w:rFonts w:eastAsiaTheme="majorEastAsia"/>
          <w:b w:val="0"/>
          <w:bCs w:val="0"/>
          <w:sz w:val="22"/>
          <w:szCs w:val="22"/>
        </w:rPr>
        <w:t>O</w:t>
      </w:r>
      <w:r>
        <w:rPr>
          <w:rStyle w:val="Strong"/>
          <w:rFonts w:eastAsiaTheme="majorEastAsia"/>
          <w:b w:val="0"/>
          <w:bCs w:val="0"/>
          <w:sz w:val="22"/>
          <w:szCs w:val="22"/>
          <w:vertAlign w:val="subscript"/>
        </w:rPr>
        <w:t>8</w:t>
      </w:r>
      <w:r w:rsidRPr="00D02093">
        <w:rPr>
          <w:sz w:val="22"/>
          <w:szCs w:val="22"/>
        </w:rPr>
        <w:t>, was observed when naphthalene (C</w:t>
      </w:r>
      <w:r w:rsidRPr="00ED30A0">
        <w:rPr>
          <w:sz w:val="22"/>
          <w:szCs w:val="22"/>
          <w:vertAlign w:val="subscript"/>
        </w:rPr>
        <w:t>10</w:t>
      </w:r>
      <w:r w:rsidRPr="00D02093">
        <w:rPr>
          <w:sz w:val="22"/>
          <w:szCs w:val="22"/>
        </w:rPr>
        <w:t>H</w:t>
      </w:r>
      <w:r w:rsidRPr="00ED30A0">
        <w:rPr>
          <w:sz w:val="22"/>
          <w:szCs w:val="22"/>
          <w:vertAlign w:val="subscript"/>
        </w:rPr>
        <w:t>8</w:t>
      </w:r>
      <w:r w:rsidRPr="00D02093">
        <w:rPr>
          <w:sz w:val="22"/>
          <w:szCs w:val="22"/>
        </w:rPr>
        <w:t>) was oxidized by OH radicals in the presence of NO. This enhancement is likely associated with the formation of NO</w:t>
      </w:r>
      <w:r w:rsidRPr="00DC2CC8">
        <w:rPr>
          <w:sz w:val="22"/>
          <w:szCs w:val="22"/>
          <w:vertAlign w:val="subscript"/>
        </w:rPr>
        <w:t>2</w:t>
      </w:r>
      <w:r w:rsidRPr="00D02093">
        <w:rPr>
          <w:sz w:val="22"/>
          <w:szCs w:val="22"/>
        </w:rPr>
        <w:t xml:space="preserve"> through reactions of NO with RO</w:t>
      </w:r>
      <w:r w:rsidRPr="00DC2CC8">
        <w:rPr>
          <w:sz w:val="22"/>
          <w:szCs w:val="22"/>
          <w:vertAlign w:val="subscript"/>
        </w:rPr>
        <w:t>2</w:t>
      </w:r>
      <w:r>
        <w:rPr>
          <w:sz w:val="22"/>
          <w:szCs w:val="22"/>
          <w:vertAlign w:val="subscript"/>
        </w:rPr>
        <w:t xml:space="preserve"> </w:t>
      </w:r>
      <w:r w:rsidR="00F962F7">
        <w:rPr>
          <w:sz w:val="22"/>
          <w:szCs w:val="22"/>
        </w:rPr>
        <w:t>or</w:t>
      </w:r>
      <w:r w:rsidRPr="00D02093">
        <w:rPr>
          <w:sz w:val="22"/>
          <w:szCs w:val="22"/>
        </w:rPr>
        <w:t xml:space="preserve"> HO</w:t>
      </w:r>
      <w:r w:rsidRPr="00DC2CC8">
        <w:rPr>
          <w:sz w:val="22"/>
          <w:szCs w:val="22"/>
          <w:vertAlign w:val="subscript"/>
        </w:rPr>
        <w:t>2</w:t>
      </w:r>
      <w:r w:rsidRPr="00D02093">
        <w:rPr>
          <w:sz w:val="22"/>
          <w:szCs w:val="22"/>
        </w:rPr>
        <w:t xml:space="preserve"> radicals. The resulting NO</w:t>
      </w:r>
      <w:r w:rsidRPr="00DC2CC8">
        <w:rPr>
          <w:sz w:val="22"/>
          <w:szCs w:val="22"/>
          <w:vertAlign w:val="subscript"/>
        </w:rPr>
        <w:t>2</w:t>
      </w:r>
      <w:r w:rsidRPr="00D02093">
        <w:rPr>
          <w:sz w:val="22"/>
          <w:szCs w:val="22"/>
        </w:rPr>
        <w:t xml:space="preserve"> can undergo photolysis </w:t>
      </w:r>
      <w:r w:rsidR="004B590F">
        <w:rPr>
          <w:sz w:val="22"/>
          <w:szCs w:val="22"/>
        </w:rPr>
        <w:t xml:space="preserve">which is expected under our experimental conditions, </w:t>
      </w:r>
      <w:r w:rsidRPr="00D02093">
        <w:rPr>
          <w:sz w:val="22"/>
          <w:szCs w:val="22"/>
        </w:rPr>
        <w:t>to produce O(³P), which subsequently reacts with O</w:t>
      </w:r>
      <w:r w:rsidRPr="00DC2CC8">
        <w:rPr>
          <w:sz w:val="22"/>
          <w:szCs w:val="22"/>
          <w:vertAlign w:val="subscript"/>
        </w:rPr>
        <w:t>2</w:t>
      </w:r>
      <w:r w:rsidRPr="00D02093">
        <w:rPr>
          <w:sz w:val="22"/>
          <w:szCs w:val="22"/>
        </w:rPr>
        <w:t xml:space="preserve"> to form ozone, thereby indirectly influencing the oxidation chemistry.</w:t>
      </w:r>
    </w:p>
    <w:p w14:paraId="323F0B53" w14:textId="3FBC8CBE" w:rsidR="00920A83" w:rsidRPr="00753AA0" w:rsidRDefault="00E60215" w:rsidP="00920A83">
      <w:pPr>
        <w:pStyle w:val="NormalWeb"/>
        <w:spacing w:line="360" w:lineRule="auto"/>
        <w:jc w:val="both"/>
        <w:rPr>
          <w:sz w:val="22"/>
          <w:szCs w:val="22"/>
        </w:rPr>
      </w:pPr>
      <w:r w:rsidRPr="00753AA0">
        <w:rPr>
          <w:sz w:val="22"/>
          <w:szCs w:val="22"/>
        </w:rPr>
        <w:t>The other explanation to this increase might be also due to the higher reactivity of NO</w:t>
      </w:r>
      <w:r w:rsidRPr="00753AA0">
        <w:rPr>
          <w:sz w:val="22"/>
          <w:szCs w:val="22"/>
          <w:vertAlign w:val="subscript"/>
        </w:rPr>
        <w:t>2</w:t>
      </w:r>
      <w:r w:rsidRPr="00753AA0">
        <w:rPr>
          <w:sz w:val="22"/>
          <w:szCs w:val="22"/>
        </w:rPr>
        <w:t xml:space="preserve"> than O</w:t>
      </w:r>
      <w:r w:rsidRPr="00753AA0">
        <w:rPr>
          <w:sz w:val="22"/>
          <w:szCs w:val="22"/>
          <w:vertAlign w:val="subscript"/>
        </w:rPr>
        <w:t>2</w:t>
      </w:r>
      <w:r w:rsidRPr="00753AA0">
        <w:rPr>
          <w:sz w:val="22"/>
          <w:szCs w:val="22"/>
        </w:rPr>
        <w:t xml:space="preserve"> addition to the aromatic alkyl radical formed due to OH initiated oxidation.</w:t>
      </w:r>
      <w:r w:rsidR="00920A83" w:rsidRPr="00753AA0">
        <w:rPr>
          <w:rFonts w:ascii="Segoe UI" w:hAnsi="Segoe UI" w:cs="Segoe UI"/>
          <w:sz w:val="22"/>
          <w:szCs w:val="22"/>
        </w:rPr>
        <w:t xml:space="preserve"> </w:t>
      </w:r>
      <w:r w:rsidR="00920A83" w:rsidRPr="00753AA0">
        <w:rPr>
          <w:sz w:val="22"/>
          <w:szCs w:val="22"/>
        </w:rPr>
        <w:t>NO</w:t>
      </w:r>
      <w:r w:rsidR="00920A83" w:rsidRPr="00753AA0">
        <w:rPr>
          <w:sz w:val="22"/>
          <w:szCs w:val="22"/>
          <w:vertAlign w:val="subscript"/>
        </w:rPr>
        <w:t>2</w:t>
      </w:r>
      <w:r w:rsidR="00920A83" w:rsidRPr="00753AA0">
        <w:rPr>
          <w:sz w:val="22"/>
          <w:szCs w:val="22"/>
        </w:rPr>
        <w:t xml:space="preserve"> could have a similar effect on naphthalene as O</w:t>
      </w:r>
      <w:r w:rsidR="00920A83" w:rsidRPr="00753AA0">
        <w:rPr>
          <w:sz w:val="22"/>
          <w:szCs w:val="22"/>
          <w:vertAlign w:val="subscript"/>
        </w:rPr>
        <w:t>3</w:t>
      </w:r>
      <w:r w:rsidR="00920A83" w:rsidRPr="00753AA0">
        <w:rPr>
          <w:sz w:val="22"/>
          <w:szCs w:val="22"/>
        </w:rPr>
        <w:t>, i.e. form an epoxide that continues autoxidation</w:t>
      </w:r>
      <w:r w:rsidR="001D494D">
        <w:rPr>
          <w:sz w:val="22"/>
          <w:szCs w:val="22"/>
        </w:rPr>
        <w:t>.</w:t>
      </w:r>
    </w:p>
    <w:p w14:paraId="2268F43A" w14:textId="37A23B81" w:rsidR="00920A83" w:rsidRDefault="00920A83" w:rsidP="00E60215">
      <w:pPr>
        <w:pStyle w:val="NormalWeb"/>
        <w:spacing w:line="360" w:lineRule="auto"/>
        <w:jc w:val="both"/>
        <w:rPr>
          <w:sz w:val="22"/>
          <w:szCs w:val="22"/>
        </w:rPr>
      </w:pPr>
    </w:p>
    <w:p w14:paraId="2F496B30" w14:textId="03F1DCAC" w:rsidR="00E60215" w:rsidRPr="00DC2CC8" w:rsidRDefault="00E60215" w:rsidP="00E60215">
      <w:pPr>
        <w:pStyle w:val="NormalWeb"/>
        <w:spacing w:line="360" w:lineRule="auto"/>
        <w:jc w:val="both"/>
        <w:rPr>
          <w:sz w:val="22"/>
          <w:szCs w:val="22"/>
        </w:rPr>
      </w:pPr>
      <w:r w:rsidRPr="00DC2CC8">
        <w:rPr>
          <w:sz w:val="22"/>
          <w:szCs w:val="22"/>
        </w:rPr>
        <w:lastRenderedPageBreak/>
        <w:t xml:space="preserve"> It can further eliminate </w:t>
      </w:r>
      <w:r w:rsidR="004B590F">
        <w:rPr>
          <w:sz w:val="22"/>
          <w:szCs w:val="22"/>
        </w:rPr>
        <w:t>NO</w:t>
      </w:r>
      <w:r w:rsidRPr="00DC2CC8">
        <w:rPr>
          <w:sz w:val="22"/>
          <w:szCs w:val="22"/>
        </w:rPr>
        <w:t xml:space="preserve"> molecule to form an epoxide ring </w:t>
      </w:r>
      <w:r w:rsidR="00920A83">
        <w:rPr>
          <w:sz w:val="22"/>
          <w:szCs w:val="22"/>
        </w:rPr>
        <w:t>that continues autoxidation showing a similar effect as that of ozone</w:t>
      </w:r>
      <w:r w:rsidRPr="00DC2CC8">
        <w:rPr>
          <w:sz w:val="22"/>
          <w:szCs w:val="22"/>
        </w:rPr>
        <w:t>. In the presence of ozone, NO</w:t>
      </w:r>
      <w:r w:rsidRPr="00DC2CC8">
        <w:rPr>
          <w:sz w:val="22"/>
          <w:szCs w:val="22"/>
          <w:vertAlign w:val="subscript"/>
        </w:rPr>
        <w:t>2</w:t>
      </w:r>
      <w:r w:rsidRPr="00DC2CC8">
        <w:rPr>
          <w:sz w:val="22"/>
          <w:szCs w:val="22"/>
        </w:rPr>
        <w:t xml:space="preserve"> is formed even at the lower concentration of NO (20 ppb) and showed a combined effect in enhancing the HOM monomers. The signal intensity of the </w:t>
      </w:r>
      <w:r w:rsidRPr="00DC2CC8">
        <w:rPr>
          <w:rStyle w:val="Strong"/>
          <w:rFonts w:eastAsiaTheme="majorEastAsia"/>
          <w:b w:val="0"/>
          <w:bCs w:val="0"/>
          <w:sz w:val="22"/>
          <w:szCs w:val="22"/>
        </w:rPr>
        <w:t>C</w:t>
      </w:r>
      <w:r w:rsidRPr="00DC2CC8">
        <w:rPr>
          <w:rStyle w:val="Strong"/>
          <w:rFonts w:eastAsiaTheme="majorEastAsia"/>
          <w:b w:val="0"/>
          <w:bCs w:val="0"/>
          <w:sz w:val="22"/>
          <w:szCs w:val="22"/>
          <w:vertAlign w:val="subscript"/>
        </w:rPr>
        <w:t>10</w:t>
      </w:r>
      <w:r w:rsidRPr="00DC2CC8">
        <w:rPr>
          <w:rStyle w:val="Strong"/>
          <w:rFonts w:eastAsiaTheme="majorEastAsia"/>
          <w:b w:val="0"/>
          <w:bCs w:val="0"/>
          <w:sz w:val="22"/>
          <w:szCs w:val="22"/>
        </w:rPr>
        <w:t>H</w:t>
      </w:r>
      <w:r w:rsidRPr="00DC2CC8">
        <w:rPr>
          <w:rStyle w:val="Strong"/>
          <w:rFonts w:eastAsiaTheme="majorEastAsia"/>
          <w:b w:val="0"/>
          <w:bCs w:val="0"/>
          <w:sz w:val="22"/>
          <w:szCs w:val="22"/>
          <w:vertAlign w:val="subscript"/>
        </w:rPr>
        <w:t>9</w:t>
      </w:r>
      <w:r w:rsidRPr="00DC2CC8">
        <w:rPr>
          <w:rStyle w:val="Strong"/>
          <w:rFonts w:eastAsiaTheme="majorEastAsia"/>
          <w:b w:val="0"/>
          <w:bCs w:val="0"/>
          <w:sz w:val="22"/>
          <w:szCs w:val="22"/>
        </w:rPr>
        <w:t>O</w:t>
      </w:r>
      <w:r>
        <w:rPr>
          <w:rStyle w:val="Strong"/>
          <w:rFonts w:eastAsiaTheme="majorEastAsia"/>
          <w:b w:val="0"/>
          <w:bCs w:val="0"/>
          <w:sz w:val="22"/>
          <w:szCs w:val="22"/>
          <w:vertAlign w:val="subscript"/>
        </w:rPr>
        <w:t>8</w:t>
      </w:r>
      <w:r w:rsidRPr="00DC2CC8">
        <w:rPr>
          <w:sz w:val="22"/>
          <w:szCs w:val="22"/>
        </w:rPr>
        <w:t xml:space="preserve"> peak first decreases and then remained flat, likely due to its simultaneous formation through combined NO</w:t>
      </w:r>
      <w:r w:rsidRPr="00DC2CC8">
        <w:rPr>
          <w:sz w:val="22"/>
          <w:szCs w:val="22"/>
          <w:vertAlign w:val="subscript"/>
        </w:rPr>
        <w:t>2</w:t>
      </w:r>
      <w:r w:rsidRPr="00DC2CC8">
        <w:rPr>
          <w:sz w:val="22"/>
          <w:szCs w:val="22"/>
        </w:rPr>
        <w:t xml:space="preserve"> and O</w:t>
      </w:r>
      <w:r>
        <w:rPr>
          <w:sz w:val="22"/>
          <w:szCs w:val="22"/>
          <w:vertAlign w:val="subscript"/>
        </w:rPr>
        <w:t>3</w:t>
      </w:r>
      <w:r w:rsidRPr="00DC2CC8">
        <w:rPr>
          <w:sz w:val="22"/>
          <w:szCs w:val="22"/>
        </w:rPr>
        <w:t xml:space="preserve"> effects, while also being consumed via reaction with NO to form </w:t>
      </w:r>
      <w:proofErr w:type="spellStart"/>
      <w:r w:rsidRPr="00DC2CC8">
        <w:rPr>
          <w:sz w:val="22"/>
          <w:szCs w:val="22"/>
        </w:rPr>
        <w:t>organonitrates</w:t>
      </w:r>
      <w:proofErr w:type="spellEnd"/>
      <w:r w:rsidRPr="00DC2CC8">
        <w:rPr>
          <w:sz w:val="22"/>
          <w:szCs w:val="22"/>
        </w:rPr>
        <w:t>. There was an increase in the intensity of peroxy radicals with odd numbers of oxygen atoms, possibly indicating the involvement of alkoxy-mediated pathways regenerating peroxy radicals.</w:t>
      </w:r>
    </w:p>
    <w:p w14:paraId="2EA1D3B9" w14:textId="17C5075B" w:rsidR="00E60215" w:rsidRPr="00DC2CC8" w:rsidRDefault="00E60215" w:rsidP="00E60215">
      <w:pPr>
        <w:pStyle w:val="NormalWeb"/>
        <w:spacing w:line="360" w:lineRule="auto"/>
        <w:jc w:val="both"/>
        <w:rPr>
          <w:sz w:val="22"/>
          <w:szCs w:val="22"/>
        </w:rPr>
      </w:pPr>
      <w:r w:rsidRPr="00D02093">
        <w:rPr>
          <w:sz w:val="22"/>
          <w:szCs w:val="22"/>
        </w:rPr>
        <w:t>To isolate and verify the influence of NO</w:t>
      </w:r>
      <w:r w:rsidRPr="00DC2CC8">
        <w:rPr>
          <w:sz w:val="22"/>
          <w:szCs w:val="22"/>
          <w:vertAlign w:val="subscript"/>
        </w:rPr>
        <w:t>2</w:t>
      </w:r>
      <w:r w:rsidRPr="00D02093">
        <w:rPr>
          <w:sz w:val="22"/>
          <w:szCs w:val="22"/>
        </w:rPr>
        <w:t xml:space="preserve"> on the oxidation product distribution, controlled experiments were conducted by directly introducing NO</w:t>
      </w:r>
      <w:r w:rsidRPr="00DC2CC8">
        <w:rPr>
          <w:sz w:val="22"/>
          <w:szCs w:val="22"/>
          <w:vertAlign w:val="subscript"/>
        </w:rPr>
        <w:t>2</w:t>
      </w:r>
      <w:r w:rsidRPr="00D02093">
        <w:rPr>
          <w:sz w:val="22"/>
          <w:szCs w:val="22"/>
        </w:rPr>
        <w:t xml:space="preserve"> into the reaction system. </w:t>
      </w:r>
      <w:r w:rsidRPr="00F962F7">
        <w:rPr>
          <w:sz w:val="22"/>
          <w:szCs w:val="22"/>
        </w:rPr>
        <w:t>Naphthalene (</w:t>
      </w:r>
      <w:r w:rsidR="00F962F7" w:rsidRPr="00F962F7">
        <w:rPr>
          <w:sz w:val="22"/>
          <w:szCs w:val="22"/>
        </w:rPr>
        <w:t>3.07 x 10</w:t>
      </w:r>
      <w:r w:rsidR="00F962F7" w:rsidRPr="00F962F7">
        <w:rPr>
          <w:sz w:val="22"/>
          <w:szCs w:val="22"/>
          <w:vertAlign w:val="superscript"/>
        </w:rPr>
        <w:t>13</w:t>
      </w:r>
      <w:r w:rsidR="00F962F7" w:rsidRPr="00F962F7">
        <w:rPr>
          <w:sz w:val="22"/>
          <w:szCs w:val="22"/>
        </w:rPr>
        <w:t xml:space="preserve"> molecules cm</w:t>
      </w:r>
      <w:r w:rsidR="00F962F7" w:rsidRPr="00F962F7">
        <w:rPr>
          <w:sz w:val="22"/>
          <w:szCs w:val="22"/>
          <w:vertAlign w:val="superscript"/>
        </w:rPr>
        <w:t>-3</w:t>
      </w:r>
      <w:r w:rsidRPr="00F962F7">
        <w:rPr>
          <w:sz w:val="22"/>
          <w:szCs w:val="22"/>
        </w:rPr>
        <w:t xml:space="preserve">) </w:t>
      </w:r>
      <w:r w:rsidRPr="00D02093">
        <w:rPr>
          <w:sz w:val="22"/>
          <w:szCs w:val="22"/>
        </w:rPr>
        <w:t>was oxidized by OH radicals generated in situ via H</w:t>
      </w:r>
      <w:r w:rsidRPr="00DC2CC8">
        <w:rPr>
          <w:sz w:val="22"/>
          <w:szCs w:val="22"/>
          <w:vertAlign w:val="subscript"/>
        </w:rPr>
        <w:t>2</w:t>
      </w:r>
      <w:r w:rsidRPr="00D02093">
        <w:rPr>
          <w:sz w:val="22"/>
          <w:szCs w:val="22"/>
        </w:rPr>
        <w:t>O</w:t>
      </w:r>
      <w:r w:rsidRPr="00DC2CC8">
        <w:rPr>
          <w:sz w:val="22"/>
          <w:szCs w:val="22"/>
          <w:vertAlign w:val="subscript"/>
        </w:rPr>
        <w:t>2</w:t>
      </w:r>
      <w:r w:rsidRPr="00D02093">
        <w:rPr>
          <w:sz w:val="22"/>
          <w:szCs w:val="22"/>
        </w:rPr>
        <w:t xml:space="preserve"> photolysis, while the NO</w:t>
      </w:r>
      <w:r w:rsidRPr="00DC2CC8">
        <w:rPr>
          <w:sz w:val="22"/>
          <w:szCs w:val="22"/>
          <w:vertAlign w:val="subscript"/>
        </w:rPr>
        <w:t>2</w:t>
      </w:r>
      <w:r w:rsidRPr="00D02093">
        <w:rPr>
          <w:sz w:val="22"/>
          <w:szCs w:val="22"/>
        </w:rPr>
        <w:t xml:space="preserve"> </w:t>
      </w:r>
      <w:r w:rsidR="00F962F7" w:rsidRPr="00D02093">
        <w:rPr>
          <w:sz w:val="22"/>
          <w:szCs w:val="22"/>
        </w:rPr>
        <w:t>concentration</w:t>
      </w:r>
      <w:r w:rsidRPr="00D02093">
        <w:rPr>
          <w:sz w:val="22"/>
          <w:szCs w:val="22"/>
        </w:rPr>
        <w:t xml:space="preserve"> varied between </w:t>
      </w:r>
      <w:r w:rsidR="001D494D">
        <w:rPr>
          <w:sz w:val="22"/>
          <w:szCs w:val="22"/>
        </w:rPr>
        <w:t>(2.46 – 73.8)</w:t>
      </w:r>
      <w:r w:rsidR="001D494D" w:rsidRPr="00F962F7">
        <w:rPr>
          <w:sz w:val="22"/>
          <w:szCs w:val="22"/>
        </w:rPr>
        <w:t xml:space="preserve"> x</w:t>
      </w:r>
      <w:r w:rsidR="001D494D">
        <w:rPr>
          <w:sz w:val="22"/>
          <w:szCs w:val="22"/>
        </w:rPr>
        <w:t xml:space="preserve"> </w:t>
      </w:r>
      <w:r w:rsidR="001D494D" w:rsidRPr="00F962F7">
        <w:rPr>
          <w:sz w:val="22"/>
          <w:szCs w:val="22"/>
        </w:rPr>
        <w:t>10</w:t>
      </w:r>
      <w:r w:rsidR="001D494D" w:rsidRPr="00F962F7">
        <w:rPr>
          <w:sz w:val="22"/>
          <w:szCs w:val="22"/>
          <w:vertAlign w:val="superscript"/>
        </w:rPr>
        <w:t>1</w:t>
      </w:r>
      <w:r w:rsidR="001D494D">
        <w:rPr>
          <w:sz w:val="22"/>
          <w:szCs w:val="22"/>
          <w:vertAlign w:val="superscript"/>
        </w:rPr>
        <w:t>1</w:t>
      </w:r>
      <w:r w:rsidR="001D494D" w:rsidRPr="00F962F7">
        <w:rPr>
          <w:sz w:val="22"/>
          <w:szCs w:val="22"/>
        </w:rPr>
        <w:t xml:space="preserve"> molecules cm</w:t>
      </w:r>
      <w:r w:rsidR="001D494D" w:rsidRPr="00F962F7">
        <w:rPr>
          <w:sz w:val="22"/>
          <w:szCs w:val="22"/>
          <w:vertAlign w:val="superscript"/>
        </w:rPr>
        <w:t>-3</w:t>
      </w:r>
      <w:r w:rsidRPr="00D02093">
        <w:rPr>
          <w:sz w:val="22"/>
          <w:szCs w:val="22"/>
        </w:rPr>
        <w:t xml:space="preserve">. These experiments were performed in the same flow reactor (50 cm length, 1-inch outer diameter quartz tube) at a residence time of 1.8 s, and </w:t>
      </w:r>
      <w:r w:rsidR="00F962F7">
        <w:rPr>
          <w:sz w:val="22"/>
          <w:szCs w:val="22"/>
        </w:rPr>
        <w:t xml:space="preserve">the </w:t>
      </w:r>
      <w:r w:rsidRPr="00D02093">
        <w:rPr>
          <w:sz w:val="22"/>
          <w:szCs w:val="22"/>
        </w:rPr>
        <w:t xml:space="preserve">products were detected using nitrate CIMS. A systematic increase in the signals of </w:t>
      </w:r>
      <w:r w:rsidRPr="00DC2CC8">
        <w:rPr>
          <w:rStyle w:val="Strong"/>
          <w:rFonts w:eastAsiaTheme="majorEastAsia"/>
          <w:b w:val="0"/>
          <w:bCs w:val="0"/>
          <w:sz w:val="22"/>
          <w:szCs w:val="22"/>
        </w:rPr>
        <w:t>C</w:t>
      </w:r>
      <w:r w:rsidRPr="00DC2CC8">
        <w:rPr>
          <w:rStyle w:val="Strong"/>
          <w:rFonts w:eastAsiaTheme="majorEastAsia"/>
          <w:b w:val="0"/>
          <w:bCs w:val="0"/>
          <w:sz w:val="22"/>
          <w:szCs w:val="22"/>
          <w:vertAlign w:val="subscript"/>
        </w:rPr>
        <w:t>10</w:t>
      </w:r>
      <w:r w:rsidRPr="00DC2CC8">
        <w:rPr>
          <w:rStyle w:val="Strong"/>
          <w:rFonts w:eastAsiaTheme="majorEastAsia"/>
          <w:b w:val="0"/>
          <w:bCs w:val="0"/>
          <w:sz w:val="22"/>
          <w:szCs w:val="22"/>
        </w:rPr>
        <w:t>H</w:t>
      </w:r>
      <w:r w:rsidRPr="00DC2CC8">
        <w:rPr>
          <w:rStyle w:val="Strong"/>
          <w:rFonts w:eastAsiaTheme="majorEastAsia"/>
          <w:b w:val="0"/>
          <w:bCs w:val="0"/>
          <w:sz w:val="22"/>
          <w:szCs w:val="22"/>
          <w:vertAlign w:val="subscript"/>
        </w:rPr>
        <w:t>9</w:t>
      </w:r>
      <w:r w:rsidRPr="00DC2CC8">
        <w:rPr>
          <w:rStyle w:val="Strong"/>
          <w:rFonts w:eastAsiaTheme="majorEastAsia"/>
          <w:b w:val="0"/>
          <w:bCs w:val="0"/>
          <w:sz w:val="22"/>
          <w:szCs w:val="22"/>
        </w:rPr>
        <w:t>O</w:t>
      </w:r>
      <w:r w:rsidRPr="00DC2CC8">
        <w:rPr>
          <w:rStyle w:val="Strong"/>
          <w:rFonts w:eastAsiaTheme="majorEastAsia"/>
          <w:b w:val="0"/>
          <w:bCs w:val="0"/>
          <w:sz w:val="22"/>
          <w:szCs w:val="22"/>
          <w:vertAlign w:val="subscript"/>
        </w:rPr>
        <w:t>6</w:t>
      </w:r>
      <w:r>
        <w:rPr>
          <w:rStyle w:val="Strong"/>
          <w:rFonts w:eastAsiaTheme="majorEastAsia"/>
          <w:b w:val="0"/>
          <w:bCs w:val="0"/>
          <w:sz w:val="22"/>
          <w:szCs w:val="22"/>
          <w:vertAlign w:val="subscript"/>
        </w:rPr>
        <w:t xml:space="preserve"> </w:t>
      </w:r>
      <w:r w:rsidRPr="00D02093">
        <w:rPr>
          <w:sz w:val="22"/>
          <w:szCs w:val="22"/>
        </w:rPr>
        <w:t xml:space="preserve">and </w:t>
      </w:r>
      <w:r w:rsidRPr="00DC2CC8">
        <w:rPr>
          <w:rStyle w:val="Strong"/>
          <w:rFonts w:eastAsiaTheme="majorEastAsia"/>
          <w:b w:val="0"/>
          <w:bCs w:val="0"/>
          <w:sz w:val="22"/>
          <w:szCs w:val="22"/>
        </w:rPr>
        <w:t>C</w:t>
      </w:r>
      <w:r w:rsidRPr="00DC2CC8">
        <w:rPr>
          <w:rStyle w:val="Strong"/>
          <w:rFonts w:eastAsiaTheme="majorEastAsia"/>
          <w:b w:val="0"/>
          <w:bCs w:val="0"/>
          <w:sz w:val="22"/>
          <w:szCs w:val="22"/>
          <w:vertAlign w:val="subscript"/>
        </w:rPr>
        <w:t>10</w:t>
      </w:r>
      <w:r w:rsidRPr="00DC2CC8">
        <w:rPr>
          <w:rStyle w:val="Strong"/>
          <w:rFonts w:eastAsiaTheme="majorEastAsia"/>
          <w:b w:val="0"/>
          <w:bCs w:val="0"/>
          <w:sz w:val="22"/>
          <w:szCs w:val="22"/>
        </w:rPr>
        <w:t>H</w:t>
      </w:r>
      <w:r w:rsidRPr="00DC2CC8">
        <w:rPr>
          <w:rStyle w:val="Strong"/>
          <w:rFonts w:eastAsiaTheme="majorEastAsia"/>
          <w:b w:val="0"/>
          <w:bCs w:val="0"/>
          <w:sz w:val="22"/>
          <w:szCs w:val="22"/>
          <w:vertAlign w:val="subscript"/>
        </w:rPr>
        <w:t>9</w:t>
      </w:r>
      <w:r w:rsidRPr="00DC2CC8">
        <w:rPr>
          <w:rStyle w:val="Strong"/>
          <w:rFonts w:eastAsiaTheme="majorEastAsia"/>
          <w:b w:val="0"/>
          <w:bCs w:val="0"/>
          <w:sz w:val="22"/>
          <w:szCs w:val="22"/>
        </w:rPr>
        <w:t>O</w:t>
      </w:r>
      <w:r>
        <w:rPr>
          <w:rStyle w:val="Strong"/>
          <w:rFonts w:eastAsiaTheme="majorEastAsia"/>
          <w:b w:val="0"/>
          <w:bCs w:val="0"/>
          <w:sz w:val="22"/>
          <w:szCs w:val="22"/>
          <w:vertAlign w:val="subscript"/>
        </w:rPr>
        <w:t xml:space="preserve">8 </w:t>
      </w:r>
      <w:r w:rsidRPr="00D02093">
        <w:rPr>
          <w:sz w:val="22"/>
          <w:szCs w:val="22"/>
        </w:rPr>
        <w:t>with increasing NO</w:t>
      </w:r>
      <w:r w:rsidRPr="00DC2CC8">
        <w:rPr>
          <w:sz w:val="22"/>
          <w:szCs w:val="22"/>
          <w:vertAlign w:val="subscript"/>
        </w:rPr>
        <w:t>2</w:t>
      </w:r>
      <w:r w:rsidRPr="00D02093">
        <w:rPr>
          <w:sz w:val="22"/>
          <w:szCs w:val="22"/>
        </w:rPr>
        <w:t xml:space="preserve"> concentration is shown in Figure </w:t>
      </w:r>
      <w:r w:rsidR="00F962F7">
        <w:rPr>
          <w:sz w:val="22"/>
          <w:szCs w:val="22"/>
        </w:rPr>
        <w:t>S1</w:t>
      </w:r>
      <w:r w:rsidR="009B43E5">
        <w:rPr>
          <w:sz w:val="22"/>
          <w:szCs w:val="22"/>
        </w:rPr>
        <w:t>3</w:t>
      </w:r>
      <w:r w:rsidRPr="00D02093">
        <w:rPr>
          <w:sz w:val="22"/>
          <w:szCs w:val="22"/>
        </w:rPr>
        <w:t>, confirming the direct role of NO</w:t>
      </w:r>
      <w:r w:rsidRPr="00DC2CC8">
        <w:rPr>
          <w:sz w:val="22"/>
          <w:szCs w:val="22"/>
          <w:vertAlign w:val="subscript"/>
        </w:rPr>
        <w:t>2</w:t>
      </w:r>
      <w:r w:rsidRPr="00D02093">
        <w:rPr>
          <w:sz w:val="22"/>
          <w:szCs w:val="22"/>
        </w:rPr>
        <w:t xml:space="preserve"> in enhancing HOM monomer formation.</w:t>
      </w:r>
    </w:p>
    <w:p w14:paraId="11443E65" w14:textId="025CBFBD" w:rsidR="00E60215" w:rsidRDefault="00486D6C" w:rsidP="00E60215">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3B3468FD" wp14:editId="6698A6D7">
            <wp:extent cx="5731510" cy="1979295"/>
            <wp:effectExtent l="0" t="0" r="2540" b="1905"/>
            <wp:docPr id="1592416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416141" name="Picture 159241614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1979295"/>
                    </a:xfrm>
                    <a:prstGeom prst="rect">
                      <a:avLst/>
                    </a:prstGeom>
                  </pic:spPr>
                </pic:pic>
              </a:graphicData>
            </a:graphic>
          </wp:inline>
        </w:drawing>
      </w:r>
    </w:p>
    <w:p w14:paraId="021A6889" w14:textId="36FD834D" w:rsidR="00E60215" w:rsidRDefault="00E60215" w:rsidP="00E60215">
      <w:pPr>
        <w:spacing w:line="276" w:lineRule="auto"/>
        <w:jc w:val="both"/>
        <w:rPr>
          <w:rFonts w:ascii="Times New Roman" w:hAnsi="Times New Roman" w:cs="Times New Roman"/>
        </w:rPr>
      </w:pPr>
      <w:r w:rsidRPr="00530EBE">
        <w:rPr>
          <w:rFonts w:ascii="Times New Roman" w:hAnsi="Times New Roman" w:cs="Times New Roman"/>
          <w:b/>
          <w:bCs/>
        </w:rPr>
        <w:t>Figure S</w:t>
      </w:r>
      <w:r>
        <w:rPr>
          <w:rFonts w:ascii="Times New Roman" w:hAnsi="Times New Roman" w:cs="Times New Roman"/>
          <w:b/>
          <w:bCs/>
        </w:rPr>
        <w:t>1</w:t>
      </w:r>
      <w:r w:rsidR="009B43E5">
        <w:rPr>
          <w:rFonts w:ascii="Times New Roman" w:hAnsi="Times New Roman" w:cs="Times New Roman"/>
          <w:b/>
          <w:bCs/>
        </w:rPr>
        <w:t>3</w:t>
      </w:r>
      <w:r>
        <w:rPr>
          <w:rFonts w:ascii="Times New Roman" w:hAnsi="Times New Roman" w:cs="Times New Roman"/>
        </w:rPr>
        <w:t xml:space="preserve">. </w:t>
      </w:r>
      <w:r w:rsidRPr="00C9372D">
        <w:rPr>
          <w:rFonts w:ascii="Times New Roman" w:hAnsi="Times New Roman" w:cs="Times New Roman"/>
          <w:b/>
          <w:bCs/>
        </w:rPr>
        <w:t>Normalized time series of peroxy radicals (C</w:t>
      </w:r>
      <w:r w:rsidRPr="00C9372D">
        <w:rPr>
          <w:rFonts w:ascii="Times New Roman" w:hAnsi="Times New Roman" w:cs="Times New Roman"/>
          <w:b/>
          <w:bCs/>
          <w:vertAlign w:val="subscript"/>
        </w:rPr>
        <w:t>10</w:t>
      </w:r>
      <w:r w:rsidRPr="00C9372D">
        <w:rPr>
          <w:rFonts w:ascii="Times New Roman" w:hAnsi="Times New Roman" w:cs="Times New Roman"/>
          <w:b/>
          <w:bCs/>
        </w:rPr>
        <w:t>H</w:t>
      </w:r>
      <w:r w:rsidRPr="00C9372D">
        <w:rPr>
          <w:rFonts w:ascii="Times New Roman" w:hAnsi="Times New Roman" w:cs="Times New Roman"/>
          <w:b/>
          <w:bCs/>
          <w:vertAlign w:val="subscript"/>
        </w:rPr>
        <w:t>9</w:t>
      </w:r>
      <w:r w:rsidRPr="00C9372D">
        <w:rPr>
          <w:rFonts w:ascii="Times New Roman" w:hAnsi="Times New Roman" w:cs="Times New Roman"/>
          <w:b/>
          <w:bCs/>
        </w:rPr>
        <w:t>O</w:t>
      </w:r>
      <w:r w:rsidRPr="00C9372D">
        <w:rPr>
          <w:rFonts w:ascii="Times New Roman" w:hAnsi="Times New Roman" w:cs="Times New Roman"/>
          <w:b/>
          <w:bCs/>
          <w:vertAlign w:val="subscript"/>
        </w:rPr>
        <w:t>8</w:t>
      </w:r>
      <w:r w:rsidRPr="00C9372D">
        <w:rPr>
          <w:rFonts w:ascii="Times New Roman" w:hAnsi="Times New Roman" w:cs="Times New Roman"/>
          <w:b/>
          <w:bCs/>
        </w:rPr>
        <w:t xml:space="preserve"> and C</w:t>
      </w:r>
      <w:r w:rsidRPr="00C9372D">
        <w:rPr>
          <w:rFonts w:ascii="Times New Roman" w:hAnsi="Times New Roman" w:cs="Times New Roman"/>
          <w:b/>
          <w:bCs/>
          <w:vertAlign w:val="subscript"/>
        </w:rPr>
        <w:t>10</w:t>
      </w:r>
      <w:r w:rsidRPr="00C9372D">
        <w:rPr>
          <w:rFonts w:ascii="Times New Roman" w:hAnsi="Times New Roman" w:cs="Times New Roman"/>
          <w:b/>
          <w:bCs/>
        </w:rPr>
        <w:t>H</w:t>
      </w:r>
      <w:r w:rsidRPr="00C9372D">
        <w:rPr>
          <w:rFonts w:ascii="Times New Roman" w:hAnsi="Times New Roman" w:cs="Times New Roman"/>
          <w:b/>
          <w:bCs/>
          <w:vertAlign w:val="subscript"/>
        </w:rPr>
        <w:t>9</w:t>
      </w:r>
      <w:r w:rsidRPr="00C9372D">
        <w:rPr>
          <w:rFonts w:ascii="Times New Roman" w:hAnsi="Times New Roman" w:cs="Times New Roman"/>
          <w:b/>
          <w:bCs/>
        </w:rPr>
        <w:t>O</w:t>
      </w:r>
      <w:r w:rsidRPr="00C9372D">
        <w:rPr>
          <w:rFonts w:ascii="Times New Roman" w:hAnsi="Times New Roman" w:cs="Times New Roman"/>
          <w:b/>
          <w:bCs/>
          <w:vertAlign w:val="subscript"/>
        </w:rPr>
        <w:t>10</w:t>
      </w:r>
      <w:r w:rsidRPr="00C9372D">
        <w:rPr>
          <w:rFonts w:ascii="Times New Roman" w:hAnsi="Times New Roman" w:cs="Times New Roman"/>
          <w:b/>
          <w:bCs/>
        </w:rPr>
        <w:t>) formed in the OH-initiated oxidation of naphthalene (C</w:t>
      </w:r>
      <w:r w:rsidRPr="00C9372D">
        <w:rPr>
          <w:rFonts w:ascii="Times New Roman" w:hAnsi="Times New Roman" w:cs="Times New Roman"/>
          <w:b/>
          <w:bCs/>
          <w:vertAlign w:val="subscript"/>
        </w:rPr>
        <w:t>10</w:t>
      </w:r>
      <w:r w:rsidRPr="00C9372D">
        <w:rPr>
          <w:rFonts w:ascii="Times New Roman" w:hAnsi="Times New Roman" w:cs="Times New Roman"/>
          <w:b/>
          <w:bCs/>
        </w:rPr>
        <w:t>H</w:t>
      </w:r>
      <w:r w:rsidRPr="00C9372D">
        <w:rPr>
          <w:rFonts w:ascii="Times New Roman" w:hAnsi="Times New Roman" w:cs="Times New Roman"/>
          <w:b/>
          <w:bCs/>
          <w:vertAlign w:val="subscript"/>
        </w:rPr>
        <w:t>8</w:t>
      </w:r>
      <w:r w:rsidRPr="00C9372D">
        <w:rPr>
          <w:rFonts w:ascii="Times New Roman" w:hAnsi="Times New Roman" w:cs="Times New Roman"/>
          <w:b/>
          <w:bCs/>
        </w:rPr>
        <w:t>) due to the addition of NO</w:t>
      </w:r>
      <w:r w:rsidRPr="00920A83">
        <w:rPr>
          <w:rFonts w:ascii="Times New Roman" w:hAnsi="Times New Roman" w:cs="Times New Roman"/>
          <w:b/>
          <w:bCs/>
          <w:vertAlign w:val="subscript"/>
        </w:rPr>
        <w:t>2</w:t>
      </w:r>
      <w:r w:rsidRPr="00C9372D">
        <w:rPr>
          <w:rFonts w:ascii="Times New Roman" w:hAnsi="Times New Roman" w:cs="Times New Roman"/>
          <w:b/>
          <w:bCs/>
        </w:rPr>
        <w:t xml:space="preserve"> at a residence time of 1.8 s.</w:t>
      </w:r>
      <w:r w:rsidRPr="00D478DD">
        <w:rPr>
          <w:rFonts w:ascii="Times New Roman" w:hAnsi="Times New Roman" w:cs="Times New Roman"/>
        </w:rPr>
        <w:t xml:space="preserve"> </w:t>
      </w:r>
      <w:r>
        <w:rPr>
          <w:rFonts w:ascii="Times New Roman" w:hAnsi="Times New Roman" w:cs="Times New Roman"/>
        </w:rPr>
        <w:t xml:space="preserve"> The concentration</w:t>
      </w:r>
      <w:r w:rsidRPr="00D478DD">
        <w:rPr>
          <w:rFonts w:ascii="Times New Roman" w:hAnsi="Times New Roman" w:cs="Times New Roman"/>
        </w:rPr>
        <w:t xml:space="preserve"> </w:t>
      </w:r>
      <w:r>
        <w:rPr>
          <w:rFonts w:ascii="Times New Roman" w:hAnsi="Times New Roman" w:cs="Times New Roman"/>
        </w:rPr>
        <w:t>of naphthalene</w:t>
      </w:r>
      <w:r w:rsidRPr="00D478DD">
        <w:rPr>
          <w:rFonts w:ascii="Times New Roman" w:hAnsi="Times New Roman" w:cs="Times New Roman"/>
        </w:rPr>
        <w:t xml:space="preserve"> </w:t>
      </w:r>
      <w:r>
        <w:rPr>
          <w:rFonts w:ascii="Times New Roman" w:hAnsi="Times New Roman" w:cs="Times New Roman"/>
        </w:rPr>
        <w:t>was maintained at</w:t>
      </w:r>
      <w:r w:rsidRPr="00D478DD">
        <w:rPr>
          <w:rFonts w:ascii="Times New Roman" w:hAnsi="Times New Roman" w:cs="Times New Roman"/>
        </w:rPr>
        <w:t xml:space="preserve"> </w:t>
      </w:r>
      <w:r>
        <w:rPr>
          <w:rFonts w:ascii="Times New Roman" w:hAnsi="Times New Roman" w:cs="Times New Roman"/>
        </w:rPr>
        <w:t xml:space="preserve">3.07 </w:t>
      </w:r>
      <w:r w:rsidR="00FC664C">
        <w:rPr>
          <w:rFonts w:ascii="Times New Roman" w:hAnsi="Times New Roman" w:cs="Times New Roman"/>
        </w:rPr>
        <w:t>×</w:t>
      </w:r>
      <w:r>
        <w:rPr>
          <w:rFonts w:ascii="Times New Roman" w:hAnsi="Times New Roman" w:cs="Times New Roman"/>
        </w:rPr>
        <w:t xml:space="preserve"> 10</w:t>
      </w:r>
      <w:r w:rsidRPr="0011566D">
        <w:rPr>
          <w:rFonts w:ascii="Times New Roman" w:hAnsi="Times New Roman" w:cs="Times New Roman"/>
          <w:vertAlign w:val="superscript"/>
        </w:rPr>
        <w:t>1</w:t>
      </w:r>
      <w:r>
        <w:rPr>
          <w:rFonts w:ascii="Times New Roman" w:hAnsi="Times New Roman" w:cs="Times New Roman"/>
          <w:vertAlign w:val="superscript"/>
        </w:rPr>
        <w:t>3</w:t>
      </w:r>
      <w:r>
        <w:rPr>
          <w:rFonts w:ascii="Times New Roman" w:hAnsi="Times New Roman" w:cs="Times New Roman"/>
        </w:rPr>
        <w:t xml:space="preserve"> molecules cm</w:t>
      </w:r>
      <w:r>
        <w:rPr>
          <w:rFonts w:ascii="Times New Roman" w:hAnsi="Times New Roman" w:cs="Times New Roman"/>
          <w:vertAlign w:val="superscript"/>
        </w:rPr>
        <w:t>-</w:t>
      </w:r>
      <w:r w:rsidRPr="00BB0A59">
        <w:rPr>
          <w:rFonts w:ascii="Times New Roman" w:hAnsi="Times New Roman" w:cs="Times New Roman"/>
          <w:vertAlign w:val="superscript"/>
        </w:rPr>
        <w:t>3</w:t>
      </w:r>
      <w:r>
        <w:rPr>
          <w:rFonts w:ascii="Times New Roman" w:hAnsi="Times New Roman" w:cs="Times New Roman"/>
        </w:rPr>
        <w:t>. The red and blue color traces represent the time series of C</w:t>
      </w:r>
      <w:r w:rsidRPr="00907EE4">
        <w:rPr>
          <w:rFonts w:ascii="Times New Roman" w:hAnsi="Times New Roman" w:cs="Times New Roman"/>
          <w:vertAlign w:val="subscript"/>
        </w:rPr>
        <w:t>10</w:t>
      </w:r>
      <w:r>
        <w:rPr>
          <w:rFonts w:ascii="Times New Roman" w:hAnsi="Times New Roman" w:cs="Times New Roman"/>
        </w:rPr>
        <w:t>H</w:t>
      </w:r>
      <w:r w:rsidRPr="00907EE4">
        <w:rPr>
          <w:rFonts w:ascii="Times New Roman" w:hAnsi="Times New Roman" w:cs="Times New Roman"/>
          <w:vertAlign w:val="subscript"/>
        </w:rPr>
        <w:t>9</w:t>
      </w:r>
      <w:r>
        <w:rPr>
          <w:rFonts w:ascii="Times New Roman" w:hAnsi="Times New Roman" w:cs="Times New Roman"/>
        </w:rPr>
        <w:t>O</w:t>
      </w:r>
      <w:r w:rsidR="00743959">
        <w:rPr>
          <w:rFonts w:ascii="Times New Roman" w:hAnsi="Times New Roman" w:cs="Times New Roman"/>
          <w:vertAlign w:val="subscript"/>
        </w:rPr>
        <w:t>6</w:t>
      </w:r>
      <w:r>
        <w:rPr>
          <w:rFonts w:ascii="Times New Roman" w:hAnsi="Times New Roman" w:cs="Times New Roman"/>
        </w:rPr>
        <w:t xml:space="preserve"> and </w:t>
      </w:r>
      <w:r w:rsidRPr="00907EE4">
        <w:rPr>
          <w:rFonts w:ascii="Times New Roman" w:hAnsi="Times New Roman" w:cs="Times New Roman"/>
        </w:rPr>
        <w:t>C</w:t>
      </w:r>
      <w:r w:rsidRPr="00907EE4">
        <w:rPr>
          <w:rFonts w:ascii="Times New Roman" w:hAnsi="Times New Roman" w:cs="Times New Roman"/>
          <w:vertAlign w:val="subscript"/>
        </w:rPr>
        <w:t>10</w:t>
      </w:r>
      <w:r w:rsidRPr="00907EE4">
        <w:rPr>
          <w:rFonts w:ascii="Times New Roman" w:hAnsi="Times New Roman" w:cs="Times New Roman"/>
        </w:rPr>
        <w:t>H</w:t>
      </w:r>
      <w:r w:rsidRPr="00907EE4">
        <w:rPr>
          <w:rFonts w:ascii="Times New Roman" w:hAnsi="Times New Roman" w:cs="Times New Roman"/>
          <w:vertAlign w:val="subscript"/>
        </w:rPr>
        <w:t>9</w:t>
      </w:r>
      <w:r w:rsidRPr="00907EE4">
        <w:rPr>
          <w:rFonts w:ascii="Times New Roman" w:hAnsi="Times New Roman" w:cs="Times New Roman"/>
        </w:rPr>
        <w:t>O</w:t>
      </w:r>
      <w:r w:rsidR="00743959">
        <w:rPr>
          <w:rFonts w:ascii="Times New Roman" w:hAnsi="Times New Roman" w:cs="Times New Roman"/>
          <w:vertAlign w:val="subscript"/>
        </w:rPr>
        <w:t>8</w:t>
      </w:r>
      <w:r>
        <w:rPr>
          <w:rFonts w:ascii="Times New Roman" w:hAnsi="Times New Roman" w:cs="Times New Roman"/>
        </w:rPr>
        <w:t xml:space="preserve"> respectively.</w:t>
      </w:r>
    </w:p>
    <w:p w14:paraId="2E63AF14" w14:textId="77777777" w:rsidR="00E60215" w:rsidRDefault="00E60215" w:rsidP="00E92559">
      <w:pPr>
        <w:spacing w:line="360" w:lineRule="auto"/>
        <w:jc w:val="both"/>
        <w:rPr>
          <w:rFonts w:ascii="Times New Roman" w:hAnsi="Times New Roman" w:cs="Times New Roman"/>
          <w:b/>
          <w:bCs/>
        </w:rPr>
      </w:pPr>
    </w:p>
    <w:p w14:paraId="014AD115" w14:textId="755C1B51" w:rsidR="00E60215" w:rsidRPr="004127E1" w:rsidRDefault="00E60215" w:rsidP="00E60215">
      <w:pPr>
        <w:spacing w:line="360" w:lineRule="auto"/>
        <w:jc w:val="both"/>
        <w:rPr>
          <w:rFonts w:ascii="Times New Roman" w:hAnsi="Times New Roman" w:cs="Times New Roman"/>
          <w:b/>
          <w:bCs/>
        </w:rPr>
      </w:pPr>
      <w:r>
        <w:rPr>
          <w:rFonts w:ascii="Times New Roman" w:hAnsi="Times New Roman" w:cs="Times New Roman"/>
          <w:b/>
          <w:bCs/>
        </w:rPr>
        <w:t>S</w:t>
      </w:r>
      <w:r w:rsidR="00251607">
        <w:rPr>
          <w:rFonts w:ascii="Times New Roman" w:hAnsi="Times New Roman" w:cs="Times New Roman"/>
          <w:b/>
          <w:bCs/>
        </w:rPr>
        <w:t>8</w:t>
      </w:r>
      <w:r>
        <w:rPr>
          <w:rFonts w:ascii="Times New Roman" w:hAnsi="Times New Roman" w:cs="Times New Roman"/>
          <w:b/>
          <w:bCs/>
        </w:rPr>
        <w:t xml:space="preserve">. </w:t>
      </w:r>
      <w:r w:rsidRPr="004127E1">
        <w:rPr>
          <w:rFonts w:ascii="Times New Roman" w:hAnsi="Times New Roman" w:cs="Times New Roman"/>
          <w:b/>
          <w:bCs/>
        </w:rPr>
        <w:t>Reaction of other polyaromatic compounds with OH radicals</w:t>
      </w:r>
    </w:p>
    <w:p w14:paraId="2E43C5BB" w14:textId="530DAB65" w:rsidR="00E60215" w:rsidRDefault="003F1B7C" w:rsidP="00E60215">
      <w:pPr>
        <w:spacing w:line="360" w:lineRule="auto"/>
        <w:jc w:val="both"/>
        <w:rPr>
          <w:rFonts w:ascii="Times New Roman" w:hAnsi="Times New Roman" w:cs="Times New Roman"/>
        </w:rPr>
      </w:pPr>
      <w:r>
        <w:rPr>
          <w:rFonts w:ascii="Times New Roman" w:hAnsi="Times New Roman" w:cs="Times New Roman"/>
          <w:b/>
          <w:bCs/>
        </w:rPr>
        <w:t xml:space="preserve">S8.1. </w:t>
      </w:r>
      <w:r w:rsidR="00E60215" w:rsidRPr="00C44B56">
        <w:rPr>
          <w:rFonts w:ascii="Times New Roman" w:hAnsi="Times New Roman" w:cs="Times New Roman"/>
          <w:b/>
          <w:bCs/>
        </w:rPr>
        <w:t>Biphenyl + OH</w:t>
      </w:r>
      <w:r w:rsidR="00E60215">
        <w:rPr>
          <w:rFonts w:ascii="Times New Roman" w:hAnsi="Times New Roman" w:cs="Times New Roman"/>
        </w:rPr>
        <w:t xml:space="preserve"> </w:t>
      </w:r>
      <w:r w:rsidR="00E60215" w:rsidRPr="008C527A">
        <w:rPr>
          <w:rFonts w:ascii="Times New Roman" w:hAnsi="Times New Roman" w:cs="Times New Roman"/>
        </w:rPr>
        <w:t>A similar set of experiments was performed to examine the influence of ozone on the oxidation products formed during the reaction of biphenyl with OH radicals. At a residence time of 1.8 s, the mass spectra showed a distribution of monomeric products along with one dimeric species (C</w:t>
      </w:r>
      <w:r w:rsidR="00E60215" w:rsidRPr="00041F5B">
        <w:rPr>
          <w:rFonts w:ascii="Times New Roman" w:hAnsi="Times New Roman" w:cs="Times New Roman"/>
          <w:vertAlign w:val="subscript"/>
        </w:rPr>
        <w:t>24</w:t>
      </w:r>
      <w:r w:rsidR="00E60215" w:rsidRPr="008C527A">
        <w:rPr>
          <w:rFonts w:ascii="Times New Roman" w:hAnsi="Times New Roman" w:cs="Times New Roman"/>
        </w:rPr>
        <w:t>H</w:t>
      </w:r>
      <w:r w:rsidR="00E60215" w:rsidRPr="00041F5B">
        <w:rPr>
          <w:rFonts w:ascii="Times New Roman" w:hAnsi="Times New Roman" w:cs="Times New Roman"/>
          <w:vertAlign w:val="subscript"/>
        </w:rPr>
        <w:t>22</w:t>
      </w:r>
      <w:r w:rsidR="00E60215" w:rsidRPr="008C527A">
        <w:rPr>
          <w:rFonts w:ascii="Times New Roman" w:hAnsi="Times New Roman" w:cs="Times New Roman"/>
        </w:rPr>
        <w:t>O</w:t>
      </w:r>
      <w:r w:rsidR="00E60215" w:rsidRPr="00041F5B">
        <w:rPr>
          <w:rFonts w:ascii="Times New Roman" w:hAnsi="Times New Roman" w:cs="Times New Roman"/>
          <w:vertAlign w:val="subscript"/>
        </w:rPr>
        <w:t>8</w:t>
      </w:r>
      <w:r w:rsidR="00E60215" w:rsidRPr="008C527A">
        <w:rPr>
          <w:rFonts w:ascii="Times New Roman" w:hAnsi="Times New Roman" w:cs="Times New Roman"/>
        </w:rPr>
        <w:t xml:space="preserve">). The mass spectrum for biphenyl + OH in the absence of ozone is shown in Figure </w:t>
      </w:r>
      <w:r w:rsidR="00F962F7">
        <w:rPr>
          <w:rFonts w:ascii="Times New Roman" w:hAnsi="Times New Roman" w:cs="Times New Roman"/>
        </w:rPr>
        <w:t>S1</w:t>
      </w:r>
      <w:r w:rsidR="009B43E5">
        <w:rPr>
          <w:rFonts w:ascii="Times New Roman" w:hAnsi="Times New Roman" w:cs="Times New Roman"/>
        </w:rPr>
        <w:t>4</w:t>
      </w:r>
      <w:r w:rsidR="00F962F7">
        <w:rPr>
          <w:rFonts w:ascii="Times New Roman" w:hAnsi="Times New Roman" w:cs="Times New Roman"/>
        </w:rPr>
        <w:t>A</w:t>
      </w:r>
      <w:r w:rsidR="00E60215" w:rsidRPr="008C527A">
        <w:rPr>
          <w:rFonts w:ascii="Times New Roman" w:hAnsi="Times New Roman" w:cs="Times New Roman"/>
        </w:rPr>
        <w:t>. Upon introducing ozone into the reaction system, a slight increase in product signal intensities</w:t>
      </w:r>
      <w:r w:rsidR="00E60215">
        <w:rPr>
          <w:rFonts w:ascii="Times New Roman" w:hAnsi="Times New Roman" w:cs="Times New Roman"/>
        </w:rPr>
        <w:t xml:space="preserve"> and </w:t>
      </w:r>
      <w:r w:rsidR="00E60215">
        <w:rPr>
          <w:rFonts w:ascii="Times New Roman" w:hAnsi="Times New Roman" w:cs="Times New Roman"/>
        </w:rPr>
        <w:lastRenderedPageBreak/>
        <w:t>extent of autoxidation</w:t>
      </w:r>
      <w:r w:rsidR="00E60215" w:rsidRPr="008C527A">
        <w:rPr>
          <w:rFonts w:ascii="Times New Roman" w:hAnsi="Times New Roman" w:cs="Times New Roman"/>
        </w:rPr>
        <w:t xml:space="preserve"> was observed</w:t>
      </w:r>
      <w:r w:rsidR="00E60215">
        <w:rPr>
          <w:rFonts w:ascii="Times New Roman" w:hAnsi="Times New Roman" w:cs="Times New Roman"/>
        </w:rPr>
        <w:t xml:space="preserve"> but no change in the composition of the most intense signal</w:t>
      </w:r>
      <w:r w:rsidR="00E60215" w:rsidRPr="008C527A">
        <w:rPr>
          <w:rFonts w:ascii="Times New Roman" w:hAnsi="Times New Roman" w:cs="Times New Roman"/>
        </w:rPr>
        <w:t xml:space="preserve"> as shown in Figure S</w:t>
      </w:r>
      <w:r w:rsidR="00F962F7">
        <w:rPr>
          <w:rFonts w:ascii="Times New Roman" w:hAnsi="Times New Roman" w:cs="Times New Roman"/>
        </w:rPr>
        <w:t>1</w:t>
      </w:r>
      <w:r w:rsidR="009B43E5">
        <w:rPr>
          <w:rFonts w:ascii="Times New Roman" w:hAnsi="Times New Roman" w:cs="Times New Roman"/>
        </w:rPr>
        <w:t>4</w:t>
      </w:r>
      <w:r w:rsidR="00F962F7">
        <w:rPr>
          <w:rFonts w:ascii="Times New Roman" w:hAnsi="Times New Roman" w:cs="Times New Roman"/>
        </w:rPr>
        <w:t>B</w:t>
      </w:r>
      <w:r w:rsidR="00E60215" w:rsidRPr="008C527A">
        <w:rPr>
          <w:rFonts w:ascii="Times New Roman" w:hAnsi="Times New Roman" w:cs="Times New Roman"/>
        </w:rPr>
        <w:t>.</w:t>
      </w:r>
    </w:p>
    <w:p w14:paraId="79056C20" w14:textId="77777777" w:rsidR="00E60215" w:rsidRDefault="00E60215" w:rsidP="00E60215">
      <w:pPr>
        <w:spacing w:line="360" w:lineRule="auto"/>
        <w:jc w:val="both"/>
        <w:rPr>
          <w:rFonts w:ascii="Times New Roman" w:hAnsi="Times New Roman" w:cs="Times New Roman"/>
          <w:b/>
          <w:bCs/>
        </w:rPr>
      </w:pPr>
      <w:r>
        <w:rPr>
          <w:noProof/>
        </w:rPr>
        <w:drawing>
          <wp:inline distT="0" distB="0" distL="0" distR="0" wp14:anchorId="0059A5F5" wp14:editId="5ED9CD5C">
            <wp:extent cx="5057030" cy="3435829"/>
            <wp:effectExtent l="0" t="0" r="0" b="0"/>
            <wp:docPr id="1285711206" name="Picture 3" descr="A graph of chemical formu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711206" name="Picture 3" descr="A graph of chemical formulas&#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64495" cy="3440901"/>
                    </a:xfrm>
                    <a:prstGeom prst="rect">
                      <a:avLst/>
                    </a:prstGeom>
                  </pic:spPr>
                </pic:pic>
              </a:graphicData>
            </a:graphic>
          </wp:inline>
        </w:drawing>
      </w:r>
      <w:r>
        <w:rPr>
          <w:rFonts w:ascii="Times New Roman" w:hAnsi="Times New Roman" w:cs="Times New Roman"/>
          <w:b/>
          <w:bCs/>
        </w:rPr>
        <w:t xml:space="preserve">  </w:t>
      </w:r>
    </w:p>
    <w:p w14:paraId="6012011F" w14:textId="7EFB7313" w:rsidR="00E60215" w:rsidRDefault="00E60215" w:rsidP="00E60215">
      <w:pPr>
        <w:spacing w:line="276" w:lineRule="auto"/>
        <w:jc w:val="both"/>
        <w:rPr>
          <w:rFonts w:ascii="Times New Roman" w:hAnsi="Times New Roman" w:cs="Times New Roman"/>
        </w:rPr>
      </w:pPr>
      <w:r w:rsidRPr="00530EBE">
        <w:rPr>
          <w:rFonts w:ascii="Times New Roman" w:hAnsi="Times New Roman" w:cs="Times New Roman"/>
          <w:b/>
          <w:bCs/>
        </w:rPr>
        <w:t>Figure S</w:t>
      </w:r>
      <w:r>
        <w:rPr>
          <w:rFonts w:ascii="Times New Roman" w:hAnsi="Times New Roman" w:cs="Times New Roman"/>
          <w:b/>
          <w:bCs/>
        </w:rPr>
        <w:t>1</w:t>
      </w:r>
      <w:r w:rsidR="009B43E5">
        <w:rPr>
          <w:rFonts w:ascii="Times New Roman" w:hAnsi="Times New Roman" w:cs="Times New Roman"/>
          <w:b/>
          <w:bCs/>
        </w:rPr>
        <w:t>4</w:t>
      </w:r>
      <w:r>
        <w:rPr>
          <w:rFonts w:ascii="Times New Roman" w:hAnsi="Times New Roman" w:cs="Times New Roman"/>
        </w:rPr>
        <w:t xml:space="preserve">. </w:t>
      </w:r>
      <w:r w:rsidRPr="00C9372D">
        <w:rPr>
          <w:rFonts w:ascii="Times New Roman" w:hAnsi="Times New Roman" w:cs="Times New Roman"/>
          <w:b/>
          <w:bCs/>
        </w:rPr>
        <w:t>Normalized mass spectra obtained from the OH-initiated oxidation of biphenyl (C</w:t>
      </w:r>
      <w:r w:rsidRPr="00C9372D">
        <w:rPr>
          <w:rFonts w:ascii="Times New Roman" w:hAnsi="Times New Roman" w:cs="Times New Roman"/>
          <w:b/>
          <w:bCs/>
          <w:vertAlign w:val="subscript"/>
        </w:rPr>
        <w:t>12</w:t>
      </w:r>
      <w:r w:rsidRPr="00C9372D">
        <w:rPr>
          <w:rFonts w:ascii="Times New Roman" w:hAnsi="Times New Roman" w:cs="Times New Roman"/>
          <w:b/>
          <w:bCs/>
        </w:rPr>
        <w:t>H</w:t>
      </w:r>
      <w:r w:rsidRPr="00C9372D">
        <w:rPr>
          <w:rFonts w:ascii="Times New Roman" w:hAnsi="Times New Roman" w:cs="Times New Roman"/>
          <w:b/>
          <w:bCs/>
          <w:vertAlign w:val="subscript"/>
        </w:rPr>
        <w:t>10</w:t>
      </w:r>
      <w:r w:rsidRPr="00C9372D">
        <w:rPr>
          <w:rFonts w:ascii="Times New Roman" w:hAnsi="Times New Roman" w:cs="Times New Roman"/>
          <w:b/>
          <w:bCs/>
        </w:rPr>
        <w:t xml:space="preserve">) (A) in the absence of ozone and (B) in the </w:t>
      </w:r>
      <w:r w:rsidRPr="001D494D">
        <w:rPr>
          <w:rFonts w:ascii="Times New Roman" w:hAnsi="Times New Roman" w:cs="Times New Roman"/>
          <w:b/>
          <w:bCs/>
        </w:rPr>
        <w:t xml:space="preserve">presence of </w:t>
      </w:r>
      <w:r w:rsidR="001D494D" w:rsidRPr="001D494D">
        <w:rPr>
          <w:rFonts w:ascii="Times New Roman" w:hAnsi="Times New Roman" w:cs="Times New Roman"/>
          <w:b/>
          <w:bCs/>
        </w:rPr>
        <w:t>1.77 x 10</w:t>
      </w:r>
      <w:r w:rsidR="001D494D" w:rsidRPr="001D494D">
        <w:rPr>
          <w:rFonts w:ascii="Times New Roman" w:hAnsi="Times New Roman" w:cs="Times New Roman"/>
          <w:b/>
          <w:bCs/>
          <w:vertAlign w:val="superscript"/>
        </w:rPr>
        <w:t>12</w:t>
      </w:r>
      <w:r w:rsidR="001D494D" w:rsidRPr="001D494D">
        <w:rPr>
          <w:rFonts w:ascii="Times New Roman" w:hAnsi="Times New Roman" w:cs="Times New Roman"/>
          <w:b/>
          <w:bCs/>
        </w:rPr>
        <w:t xml:space="preserve"> molecules cm</w:t>
      </w:r>
      <w:r w:rsidR="001D494D" w:rsidRPr="001D494D">
        <w:rPr>
          <w:rFonts w:ascii="Times New Roman" w:hAnsi="Times New Roman" w:cs="Times New Roman"/>
          <w:b/>
          <w:bCs/>
          <w:vertAlign w:val="superscript"/>
        </w:rPr>
        <w:t xml:space="preserve">-3 </w:t>
      </w:r>
      <w:r w:rsidRPr="001D494D">
        <w:rPr>
          <w:rFonts w:ascii="Times New Roman" w:hAnsi="Times New Roman" w:cs="Times New Roman"/>
          <w:b/>
          <w:bCs/>
        </w:rPr>
        <w:t>O</w:t>
      </w:r>
      <w:r w:rsidRPr="001D494D">
        <w:rPr>
          <w:rFonts w:ascii="Times New Roman" w:hAnsi="Times New Roman" w:cs="Times New Roman"/>
          <w:b/>
          <w:bCs/>
          <w:vertAlign w:val="subscript"/>
        </w:rPr>
        <w:t>3</w:t>
      </w:r>
      <w:r w:rsidRPr="001D494D">
        <w:rPr>
          <w:rFonts w:ascii="Times New Roman" w:hAnsi="Times New Roman" w:cs="Times New Roman"/>
          <w:b/>
          <w:bCs/>
        </w:rPr>
        <w:t xml:space="preserve"> at a</w:t>
      </w:r>
      <w:r w:rsidRPr="00C9372D">
        <w:rPr>
          <w:rFonts w:ascii="Times New Roman" w:hAnsi="Times New Roman" w:cs="Times New Roman"/>
          <w:b/>
          <w:bCs/>
        </w:rPr>
        <w:t xml:space="preserve"> residence time of 1.8 s.</w:t>
      </w:r>
      <w:r w:rsidRPr="00D478DD">
        <w:rPr>
          <w:rFonts w:ascii="Times New Roman" w:hAnsi="Times New Roman" w:cs="Times New Roman"/>
        </w:rPr>
        <w:t xml:space="preserve"> </w:t>
      </w:r>
      <w:r>
        <w:rPr>
          <w:rFonts w:ascii="Times New Roman" w:hAnsi="Times New Roman" w:cs="Times New Roman"/>
        </w:rPr>
        <w:t xml:space="preserve"> </w:t>
      </w:r>
      <w:r w:rsidRPr="00D478DD">
        <w:rPr>
          <w:rFonts w:ascii="Times New Roman" w:hAnsi="Times New Roman" w:cs="Times New Roman"/>
        </w:rPr>
        <w:t xml:space="preserve">These spectra were obtained at a </w:t>
      </w:r>
      <w:r>
        <w:rPr>
          <w:rFonts w:ascii="Times New Roman" w:hAnsi="Times New Roman" w:cs="Times New Roman"/>
        </w:rPr>
        <w:t>biphenyl</w:t>
      </w:r>
      <w:r w:rsidRPr="00D478DD">
        <w:rPr>
          <w:rFonts w:ascii="Times New Roman" w:hAnsi="Times New Roman" w:cs="Times New Roman"/>
        </w:rPr>
        <w:t xml:space="preserve"> concentration of </w:t>
      </w:r>
      <w:r>
        <w:rPr>
          <w:rFonts w:ascii="Times New Roman" w:hAnsi="Times New Roman" w:cs="Times New Roman"/>
        </w:rPr>
        <w:t xml:space="preserve">8.73 </w:t>
      </w:r>
      <w:r w:rsidR="00FC664C">
        <w:rPr>
          <w:rFonts w:ascii="Times New Roman" w:hAnsi="Times New Roman" w:cs="Times New Roman"/>
        </w:rPr>
        <w:t>×</w:t>
      </w:r>
      <w:r>
        <w:rPr>
          <w:rFonts w:ascii="Times New Roman" w:hAnsi="Times New Roman" w:cs="Times New Roman"/>
        </w:rPr>
        <w:t xml:space="preserve"> 10</w:t>
      </w:r>
      <w:r w:rsidRPr="0011566D">
        <w:rPr>
          <w:rFonts w:ascii="Times New Roman" w:hAnsi="Times New Roman" w:cs="Times New Roman"/>
          <w:vertAlign w:val="superscript"/>
        </w:rPr>
        <w:t>1</w:t>
      </w:r>
      <w:r>
        <w:rPr>
          <w:rFonts w:ascii="Times New Roman" w:hAnsi="Times New Roman" w:cs="Times New Roman"/>
          <w:vertAlign w:val="superscript"/>
        </w:rPr>
        <w:t>2</w:t>
      </w:r>
      <w:r>
        <w:rPr>
          <w:rFonts w:ascii="Times New Roman" w:hAnsi="Times New Roman" w:cs="Times New Roman"/>
        </w:rPr>
        <w:t xml:space="preserve"> molecules cm</w:t>
      </w:r>
      <w:r>
        <w:rPr>
          <w:rFonts w:ascii="Times New Roman" w:hAnsi="Times New Roman" w:cs="Times New Roman"/>
          <w:vertAlign w:val="superscript"/>
        </w:rPr>
        <w:t>-</w:t>
      </w:r>
      <w:r w:rsidRPr="00BB0A59">
        <w:rPr>
          <w:rFonts w:ascii="Times New Roman" w:hAnsi="Times New Roman" w:cs="Times New Roman"/>
          <w:vertAlign w:val="superscript"/>
        </w:rPr>
        <w:t>3</w:t>
      </w:r>
      <w:r>
        <w:rPr>
          <w:rFonts w:ascii="Times New Roman" w:hAnsi="Times New Roman" w:cs="Times New Roman"/>
        </w:rPr>
        <w:t xml:space="preserve">. </w:t>
      </w:r>
      <w:r w:rsidRPr="00BB0A59">
        <w:rPr>
          <w:rFonts w:ascii="Times New Roman" w:hAnsi="Times New Roman" w:cs="Times New Roman"/>
        </w:rPr>
        <w:t>All</w:t>
      </w:r>
      <w:r w:rsidRPr="00D478DD">
        <w:rPr>
          <w:rFonts w:ascii="Times New Roman" w:hAnsi="Times New Roman" w:cs="Times New Roman"/>
        </w:rPr>
        <w:t xml:space="preserve"> products were detected as nitrate (NO</w:t>
      </w:r>
      <w:r w:rsidRPr="00D478DD">
        <w:rPr>
          <w:rFonts w:ascii="Times New Roman" w:hAnsi="Times New Roman" w:cs="Times New Roman"/>
          <w:vertAlign w:val="subscript"/>
        </w:rPr>
        <w:t>3</w:t>
      </w:r>
      <w:r w:rsidRPr="00D478DD">
        <w:rPr>
          <w:rFonts w:ascii="Times New Roman" w:hAnsi="Times New Roman" w:cs="Times New Roman"/>
          <w:vertAlign w:val="superscript"/>
        </w:rPr>
        <w:t>-</w:t>
      </w:r>
      <w:r w:rsidRPr="00D478DD">
        <w:rPr>
          <w:rFonts w:ascii="Times New Roman" w:hAnsi="Times New Roman" w:cs="Times New Roman"/>
        </w:rPr>
        <w:t xml:space="preserve">) cluster ions. Background signals were subtracted from </w:t>
      </w:r>
      <w:r w:rsidR="001C6976">
        <w:rPr>
          <w:rFonts w:ascii="Times New Roman" w:hAnsi="Times New Roman" w:cs="Times New Roman"/>
        </w:rPr>
        <w:t>both</w:t>
      </w:r>
      <w:r w:rsidRPr="00D478DD">
        <w:rPr>
          <w:rFonts w:ascii="Times New Roman" w:hAnsi="Times New Roman" w:cs="Times New Roman"/>
        </w:rPr>
        <w:t xml:space="preserve"> spectra.</w:t>
      </w:r>
    </w:p>
    <w:p w14:paraId="051DDB5B" w14:textId="77777777" w:rsidR="00E60215" w:rsidRDefault="00E60215" w:rsidP="00E60215">
      <w:pPr>
        <w:spacing w:line="360" w:lineRule="auto"/>
        <w:jc w:val="both"/>
        <w:rPr>
          <w:rFonts w:ascii="Times New Roman" w:hAnsi="Times New Roman" w:cs="Times New Roman"/>
        </w:rPr>
      </w:pPr>
    </w:p>
    <w:p w14:paraId="6574F753" w14:textId="6BA55CDA" w:rsidR="00E60215" w:rsidRPr="008C527A" w:rsidRDefault="00E60215" w:rsidP="00E60215">
      <w:pPr>
        <w:spacing w:line="360" w:lineRule="auto"/>
        <w:jc w:val="both"/>
        <w:rPr>
          <w:rFonts w:ascii="Times New Roman" w:hAnsi="Times New Roman" w:cs="Times New Roman"/>
        </w:rPr>
      </w:pPr>
      <w:r w:rsidRPr="008C527A">
        <w:rPr>
          <w:rFonts w:ascii="Times New Roman" w:hAnsi="Times New Roman" w:cs="Times New Roman"/>
        </w:rPr>
        <w:t>Sub-second</w:t>
      </w:r>
      <w:r>
        <w:rPr>
          <w:rFonts w:ascii="Times New Roman" w:hAnsi="Times New Roman" w:cs="Times New Roman"/>
        </w:rPr>
        <w:t xml:space="preserve"> </w:t>
      </w:r>
      <w:r w:rsidRPr="008C527A">
        <w:rPr>
          <w:rFonts w:ascii="Times New Roman" w:hAnsi="Times New Roman" w:cs="Times New Roman"/>
        </w:rPr>
        <w:t>residence-time experiments (890 ms) were also conducted to evaluate the effect of ozone under shorter reaction times. At this residence time, the product distribution in both the absence and presence of ozone was similar to that observed at 1.8 s, though with lower overall signal intensities. The corresponding mass spectra for the 890 ms experiments are shown in Figure S</w:t>
      </w:r>
      <w:r w:rsidR="00F962F7">
        <w:rPr>
          <w:rFonts w:ascii="Times New Roman" w:hAnsi="Times New Roman" w:cs="Times New Roman"/>
        </w:rPr>
        <w:t>1</w:t>
      </w:r>
      <w:r w:rsidR="009B43E5">
        <w:rPr>
          <w:rFonts w:ascii="Times New Roman" w:hAnsi="Times New Roman" w:cs="Times New Roman"/>
        </w:rPr>
        <w:t>5</w:t>
      </w:r>
      <w:r w:rsidR="00F962F7">
        <w:rPr>
          <w:rFonts w:ascii="Times New Roman" w:hAnsi="Times New Roman" w:cs="Times New Roman"/>
        </w:rPr>
        <w:t>.</w:t>
      </w:r>
    </w:p>
    <w:p w14:paraId="5341279A" w14:textId="0ECC22DC" w:rsidR="00E60215" w:rsidRDefault="00741655" w:rsidP="00E60215">
      <w:pPr>
        <w:spacing w:line="360" w:lineRule="auto"/>
        <w:jc w:val="both"/>
        <w:rPr>
          <w:rFonts w:ascii="Times New Roman" w:hAnsi="Times New Roman" w:cs="Times New Roman"/>
        </w:rPr>
      </w:pPr>
      <w:r>
        <w:rPr>
          <w:noProof/>
          <w:sz w:val="16"/>
          <w:szCs w:val="16"/>
        </w:rPr>
        <w:lastRenderedPageBreak/>
        <w:drawing>
          <wp:inline distT="0" distB="0" distL="0" distR="0" wp14:anchorId="4861F909" wp14:editId="36A0CACA">
            <wp:extent cx="5731510" cy="3769995"/>
            <wp:effectExtent l="0" t="0" r="0" b="1905"/>
            <wp:docPr id="20516065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06503" name="Picture 205160650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3769995"/>
                    </a:xfrm>
                    <a:prstGeom prst="rect">
                      <a:avLst/>
                    </a:prstGeom>
                  </pic:spPr>
                </pic:pic>
              </a:graphicData>
            </a:graphic>
          </wp:inline>
        </w:drawing>
      </w:r>
    </w:p>
    <w:p w14:paraId="05992C32" w14:textId="7B0B0CF2" w:rsidR="00E60215" w:rsidRDefault="00E60215" w:rsidP="00E60215">
      <w:pPr>
        <w:spacing w:line="276" w:lineRule="auto"/>
        <w:jc w:val="both"/>
        <w:rPr>
          <w:rFonts w:ascii="Times New Roman" w:hAnsi="Times New Roman" w:cs="Times New Roman"/>
        </w:rPr>
      </w:pPr>
      <w:r w:rsidRPr="00530EBE">
        <w:rPr>
          <w:rFonts w:ascii="Times New Roman" w:hAnsi="Times New Roman" w:cs="Times New Roman"/>
          <w:b/>
          <w:bCs/>
        </w:rPr>
        <w:t>Figure S</w:t>
      </w:r>
      <w:r>
        <w:rPr>
          <w:rFonts w:ascii="Times New Roman" w:hAnsi="Times New Roman" w:cs="Times New Roman"/>
          <w:b/>
          <w:bCs/>
        </w:rPr>
        <w:t>1</w:t>
      </w:r>
      <w:r w:rsidR="009B43E5">
        <w:rPr>
          <w:rFonts w:ascii="Times New Roman" w:hAnsi="Times New Roman" w:cs="Times New Roman"/>
          <w:b/>
          <w:bCs/>
        </w:rPr>
        <w:t>5</w:t>
      </w:r>
      <w:r>
        <w:rPr>
          <w:rFonts w:ascii="Times New Roman" w:hAnsi="Times New Roman" w:cs="Times New Roman"/>
        </w:rPr>
        <w:t xml:space="preserve">. </w:t>
      </w:r>
      <w:r w:rsidRPr="00C9372D">
        <w:rPr>
          <w:rFonts w:ascii="Times New Roman" w:hAnsi="Times New Roman" w:cs="Times New Roman"/>
          <w:b/>
          <w:bCs/>
        </w:rPr>
        <w:t>Normalized mass spectra obtained from the OH-initiated oxidation of biphenyl (C</w:t>
      </w:r>
      <w:r w:rsidRPr="00C9372D">
        <w:rPr>
          <w:rFonts w:ascii="Times New Roman" w:hAnsi="Times New Roman" w:cs="Times New Roman"/>
          <w:b/>
          <w:bCs/>
          <w:vertAlign w:val="subscript"/>
        </w:rPr>
        <w:t>12</w:t>
      </w:r>
      <w:r w:rsidRPr="00C9372D">
        <w:rPr>
          <w:rFonts w:ascii="Times New Roman" w:hAnsi="Times New Roman" w:cs="Times New Roman"/>
          <w:b/>
          <w:bCs/>
        </w:rPr>
        <w:t>H</w:t>
      </w:r>
      <w:r w:rsidRPr="00C9372D">
        <w:rPr>
          <w:rFonts w:ascii="Times New Roman" w:hAnsi="Times New Roman" w:cs="Times New Roman"/>
          <w:b/>
          <w:bCs/>
          <w:vertAlign w:val="subscript"/>
        </w:rPr>
        <w:t>10</w:t>
      </w:r>
      <w:r w:rsidRPr="00C9372D">
        <w:rPr>
          <w:rFonts w:ascii="Times New Roman" w:hAnsi="Times New Roman" w:cs="Times New Roman"/>
          <w:b/>
          <w:bCs/>
        </w:rPr>
        <w:t xml:space="preserve">) (A) in the absence of ozone and (B) in the presence </w:t>
      </w:r>
      <w:r w:rsidRPr="001846E4">
        <w:rPr>
          <w:rFonts w:ascii="Times New Roman" w:hAnsi="Times New Roman" w:cs="Times New Roman"/>
          <w:b/>
          <w:bCs/>
        </w:rPr>
        <w:t xml:space="preserve">of </w:t>
      </w:r>
      <w:r w:rsidR="001846E4" w:rsidRPr="001846E4">
        <w:rPr>
          <w:rFonts w:ascii="Times New Roman" w:hAnsi="Times New Roman" w:cs="Times New Roman"/>
          <w:b/>
          <w:bCs/>
        </w:rPr>
        <w:t xml:space="preserve">1.89 </w:t>
      </w:r>
      <w:r w:rsidR="00FC664C" w:rsidRPr="00FC664C">
        <w:rPr>
          <w:rFonts w:ascii="Times New Roman" w:hAnsi="Times New Roman" w:cs="Times New Roman"/>
          <w:b/>
          <w:bCs/>
        </w:rPr>
        <w:t>×</w:t>
      </w:r>
      <w:r w:rsidR="001846E4" w:rsidRPr="001846E4">
        <w:rPr>
          <w:rFonts w:ascii="Times New Roman" w:hAnsi="Times New Roman" w:cs="Times New Roman"/>
          <w:b/>
          <w:bCs/>
        </w:rPr>
        <w:t xml:space="preserve"> 10</w:t>
      </w:r>
      <w:r w:rsidR="001846E4" w:rsidRPr="001846E4">
        <w:rPr>
          <w:rFonts w:ascii="Times New Roman" w:hAnsi="Times New Roman" w:cs="Times New Roman"/>
          <w:b/>
          <w:bCs/>
          <w:vertAlign w:val="superscript"/>
        </w:rPr>
        <w:t>12</w:t>
      </w:r>
      <w:r w:rsidR="001846E4" w:rsidRPr="001846E4">
        <w:rPr>
          <w:rFonts w:ascii="Times New Roman" w:hAnsi="Times New Roman" w:cs="Times New Roman"/>
          <w:b/>
          <w:bCs/>
        </w:rPr>
        <w:t xml:space="preserve"> molecules cm</w:t>
      </w:r>
      <w:r w:rsidR="001846E4" w:rsidRPr="001846E4">
        <w:rPr>
          <w:rFonts w:ascii="Times New Roman" w:hAnsi="Times New Roman" w:cs="Times New Roman"/>
          <w:b/>
          <w:bCs/>
          <w:vertAlign w:val="superscript"/>
        </w:rPr>
        <w:t>-3</w:t>
      </w:r>
      <w:r w:rsidRPr="001846E4">
        <w:rPr>
          <w:rFonts w:ascii="Times New Roman" w:hAnsi="Times New Roman" w:cs="Times New Roman"/>
          <w:b/>
          <w:bCs/>
        </w:rPr>
        <w:t xml:space="preserve"> O</w:t>
      </w:r>
      <w:r w:rsidRPr="001846E4">
        <w:rPr>
          <w:rFonts w:ascii="Times New Roman" w:hAnsi="Times New Roman" w:cs="Times New Roman"/>
          <w:b/>
          <w:bCs/>
          <w:vertAlign w:val="subscript"/>
        </w:rPr>
        <w:t>3</w:t>
      </w:r>
      <w:r w:rsidRPr="00C9372D">
        <w:rPr>
          <w:rFonts w:ascii="Times New Roman" w:hAnsi="Times New Roman" w:cs="Times New Roman"/>
          <w:b/>
          <w:bCs/>
        </w:rPr>
        <w:t xml:space="preserve"> at a residence time of 890 </w:t>
      </w:r>
      <w:proofErr w:type="spellStart"/>
      <w:r w:rsidRPr="00C9372D">
        <w:rPr>
          <w:rFonts w:ascii="Times New Roman" w:hAnsi="Times New Roman" w:cs="Times New Roman"/>
          <w:b/>
          <w:bCs/>
        </w:rPr>
        <w:t>ms.</w:t>
      </w:r>
      <w:proofErr w:type="spellEnd"/>
      <w:r w:rsidRPr="00D478DD">
        <w:rPr>
          <w:rFonts w:ascii="Times New Roman" w:hAnsi="Times New Roman" w:cs="Times New Roman"/>
        </w:rPr>
        <w:t xml:space="preserve"> </w:t>
      </w:r>
      <w:r>
        <w:rPr>
          <w:rFonts w:ascii="Times New Roman" w:hAnsi="Times New Roman" w:cs="Times New Roman"/>
        </w:rPr>
        <w:t xml:space="preserve"> </w:t>
      </w:r>
      <w:r w:rsidRPr="00D478DD">
        <w:rPr>
          <w:rFonts w:ascii="Times New Roman" w:hAnsi="Times New Roman" w:cs="Times New Roman"/>
        </w:rPr>
        <w:t xml:space="preserve">These spectra were obtained at a </w:t>
      </w:r>
      <w:r>
        <w:rPr>
          <w:rFonts w:ascii="Times New Roman" w:hAnsi="Times New Roman" w:cs="Times New Roman"/>
        </w:rPr>
        <w:t>biphenyl</w:t>
      </w:r>
      <w:r w:rsidRPr="00D478DD">
        <w:rPr>
          <w:rFonts w:ascii="Times New Roman" w:hAnsi="Times New Roman" w:cs="Times New Roman"/>
        </w:rPr>
        <w:t xml:space="preserve"> concentration of </w:t>
      </w:r>
      <w:r>
        <w:rPr>
          <w:rFonts w:ascii="Times New Roman" w:hAnsi="Times New Roman" w:cs="Times New Roman"/>
        </w:rPr>
        <w:t xml:space="preserve">1.40 </w:t>
      </w:r>
      <w:r w:rsidR="00FC664C">
        <w:rPr>
          <w:rFonts w:ascii="Times New Roman" w:hAnsi="Times New Roman" w:cs="Times New Roman"/>
        </w:rPr>
        <w:t>×</w:t>
      </w:r>
      <w:r>
        <w:rPr>
          <w:rFonts w:ascii="Times New Roman" w:hAnsi="Times New Roman" w:cs="Times New Roman"/>
        </w:rPr>
        <w:t xml:space="preserve"> 10</w:t>
      </w:r>
      <w:r w:rsidRPr="0011566D">
        <w:rPr>
          <w:rFonts w:ascii="Times New Roman" w:hAnsi="Times New Roman" w:cs="Times New Roman"/>
          <w:vertAlign w:val="superscript"/>
        </w:rPr>
        <w:t>1</w:t>
      </w:r>
      <w:r>
        <w:rPr>
          <w:rFonts w:ascii="Times New Roman" w:hAnsi="Times New Roman" w:cs="Times New Roman"/>
          <w:vertAlign w:val="superscript"/>
        </w:rPr>
        <w:t>3</w:t>
      </w:r>
      <w:r>
        <w:rPr>
          <w:rFonts w:ascii="Times New Roman" w:hAnsi="Times New Roman" w:cs="Times New Roman"/>
        </w:rPr>
        <w:t xml:space="preserve"> molecules cm</w:t>
      </w:r>
      <w:r>
        <w:rPr>
          <w:rFonts w:ascii="Times New Roman" w:hAnsi="Times New Roman" w:cs="Times New Roman"/>
          <w:vertAlign w:val="superscript"/>
        </w:rPr>
        <w:t>-</w:t>
      </w:r>
      <w:r w:rsidRPr="00BB0A59">
        <w:rPr>
          <w:rFonts w:ascii="Times New Roman" w:hAnsi="Times New Roman" w:cs="Times New Roman"/>
          <w:vertAlign w:val="superscript"/>
        </w:rPr>
        <w:t>3</w:t>
      </w:r>
      <w:r>
        <w:rPr>
          <w:rFonts w:ascii="Times New Roman" w:hAnsi="Times New Roman" w:cs="Times New Roman"/>
        </w:rPr>
        <w:t xml:space="preserve">. </w:t>
      </w:r>
      <w:r w:rsidRPr="00BB0A59">
        <w:rPr>
          <w:rFonts w:ascii="Times New Roman" w:hAnsi="Times New Roman" w:cs="Times New Roman"/>
        </w:rPr>
        <w:t>All</w:t>
      </w:r>
      <w:r w:rsidRPr="00D478DD">
        <w:rPr>
          <w:rFonts w:ascii="Times New Roman" w:hAnsi="Times New Roman" w:cs="Times New Roman"/>
        </w:rPr>
        <w:t xml:space="preserve"> products were detected as nitrate (NO</w:t>
      </w:r>
      <w:r w:rsidRPr="00D478DD">
        <w:rPr>
          <w:rFonts w:ascii="Times New Roman" w:hAnsi="Times New Roman" w:cs="Times New Roman"/>
          <w:vertAlign w:val="subscript"/>
        </w:rPr>
        <w:t>3</w:t>
      </w:r>
      <w:r w:rsidRPr="00D478DD">
        <w:rPr>
          <w:rFonts w:ascii="Times New Roman" w:hAnsi="Times New Roman" w:cs="Times New Roman"/>
          <w:vertAlign w:val="superscript"/>
        </w:rPr>
        <w:t>-</w:t>
      </w:r>
      <w:r w:rsidRPr="00D478DD">
        <w:rPr>
          <w:rFonts w:ascii="Times New Roman" w:hAnsi="Times New Roman" w:cs="Times New Roman"/>
        </w:rPr>
        <w:t xml:space="preserve">) cluster ions. Background signals were subtracted from </w:t>
      </w:r>
      <w:r w:rsidR="001C6976">
        <w:rPr>
          <w:rFonts w:ascii="Times New Roman" w:hAnsi="Times New Roman" w:cs="Times New Roman"/>
        </w:rPr>
        <w:t>both</w:t>
      </w:r>
      <w:r w:rsidRPr="00D478DD">
        <w:rPr>
          <w:rFonts w:ascii="Times New Roman" w:hAnsi="Times New Roman" w:cs="Times New Roman"/>
        </w:rPr>
        <w:t xml:space="preserve"> spectra.</w:t>
      </w:r>
    </w:p>
    <w:p w14:paraId="60412732" w14:textId="77777777" w:rsidR="00E60215" w:rsidRPr="007960A3" w:rsidRDefault="00E60215" w:rsidP="00E60215">
      <w:pPr>
        <w:spacing w:line="276" w:lineRule="auto"/>
        <w:jc w:val="both"/>
        <w:rPr>
          <w:rFonts w:ascii="Times New Roman" w:hAnsi="Times New Roman" w:cs="Times New Roman"/>
        </w:rPr>
      </w:pPr>
    </w:p>
    <w:p w14:paraId="3E89895F" w14:textId="462EEA01" w:rsidR="00E60215" w:rsidRPr="003C5C1A" w:rsidRDefault="003F1B7C" w:rsidP="00E60215">
      <w:pPr>
        <w:spacing w:line="360" w:lineRule="auto"/>
        <w:jc w:val="both"/>
        <w:rPr>
          <w:rFonts w:ascii="Times New Roman" w:hAnsi="Times New Roman" w:cs="Times New Roman"/>
        </w:rPr>
      </w:pPr>
      <w:r>
        <w:rPr>
          <w:rFonts w:ascii="Times New Roman" w:hAnsi="Times New Roman" w:cs="Times New Roman"/>
          <w:b/>
          <w:bCs/>
        </w:rPr>
        <w:t xml:space="preserve">S8.2. </w:t>
      </w:r>
      <w:r w:rsidR="00E60215" w:rsidRPr="00AE7E1A">
        <w:rPr>
          <w:rFonts w:ascii="Times New Roman" w:hAnsi="Times New Roman" w:cs="Times New Roman"/>
          <w:b/>
          <w:bCs/>
        </w:rPr>
        <w:t>Anthracene + OH</w:t>
      </w:r>
      <w:r w:rsidR="00E60215">
        <w:rPr>
          <w:rFonts w:ascii="Times New Roman" w:hAnsi="Times New Roman" w:cs="Times New Roman"/>
          <w:b/>
          <w:bCs/>
        </w:rPr>
        <w:t xml:space="preserve"> </w:t>
      </w:r>
      <w:r w:rsidR="00E60215" w:rsidRPr="003C5C1A">
        <w:rPr>
          <w:rFonts w:ascii="Times New Roman" w:hAnsi="Times New Roman" w:cs="Times New Roman"/>
        </w:rPr>
        <w:t xml:space="preserve">Experiments on the oxidation of anthracene with OH radicals were conducted using the same experimental setup at a residence time of 1.8 s. The monomer-to-dimer distribution </w:t>
      </w:r>
      <w:r w:rsidR="00E60215">
        <w:rPr>
          <w:rFonts w:ascii="Times New Roman" w:hAnsi="Times New Roman" w:cs="Times New Roman"/>
        </w:rPr>
        <w:t xml:space="preserve">in the absence of ozone </w:t>
      </w:r>
      <w:r w:rsidR="00E60215" w:rsidRPr="003C5C1A">
        <w:rPr>
          <w:rFonts w:ascii="Times New Roman" w:hAnsi="Times New Roman" w:cs="Times New Roman"/>
        </w:rPr>
        <w:t>was similar to that observed for naphthalene. Notably, the dimer signals were more intense than the monomeric signals, with the most intense monomeric peak corresponding to C</w:t>
      </w:r>
      <w:r w:rsidR="00E60215" w:rsidRPr="00F962F7">
        <w:rPr>
          <w:rFonts w:ascii="Times New Roman" w:hAnsi="Times New Roman" w:cs="Times New Roman"/>
          <w:vertAlign w:val="subscript"/>
        </w:rPr>
        <w:t>14</w:t>
      </w:r>
      <w:r w:rsidR="00E60215" w:rsidRPr="003C5C1A">
        <w:rPr>
          <w:rFonts w:ascii="Times New Roman" w:hAnsi="Times New Roman" w:cs="Times New Roman"/>
        </w:rPr>
        <w:t>H</w:t>
      </w:r>
      <w:r w:rsidR="00E60215" w:rsidRPr="00F962F7">
        <w:rPr>
          <w:rFonts w:ascii="Times New Roman" w:hAnsi="Times New Roman" w:cs="Times New Roman"/>
          <w:vertAlign w:val="subscript"/>
        </w:rPr>
        <w:t>11</w:t>
      </w:r>
      <w:r w:rsidR="00E60215" w:rsidRPr="003C5C1A">
        <w:rPr>
          <w:rFonts w:ascii="Times New Roman" w:hAnsi="Times New Roman" w:cs="Times New Roman"/>
        </w:rPr>
        <w:t>O</w:t>
      </w:r>
      <w:r w:rsidR="00E60215" w:rsidRPr="00F962F7">
        <w:rPr>
          <w:rFonts w:ascii="Times New Roman" w:hAnsi="Times New Roman" w:cs="Times New Roman"/>
          <w:vertAlign w:val="subscript"/>
        </w:rPr>
        <w:t>8</w:t>
      </w:r>
      <w:r w:rsidR="00E60215" w:rsidRPr="003C5C1A">
        <w:rPr>
          <w:rFonts w:ascii="Times New Roman" w:hAnsi="Times New Roman" w:cs="Times New Roman"/>
        </w:rPr>
        <w:t>. A dimer radical, C</w:t>
      </w:r>
      <w:r w:rsidR="00E60215" w:rsidRPr="00F962F7">
        <w:rPr>
          <w:rFonts w:ascii="Times New Roman" w:hAnsi="Times New Roman" w:cs="Times New Roman"/>
          <w:vertAlign w:val="subscript"/>
        </w:rPr>
        <w:t>28</w:t>
      </w:r>
      <w:r w:rsidR="00E60215" w:rsidRPr="003C5C1A">
        <w:rPr>
          <w:rFonts w:ascii="Times New Roman" w:hAnsi="Times New Roman" w:cs="Times New Roman"/>
        </w:rPr>
        <w:t>H</w:t>
      </w:r>
      <w:r w:rsidR="00E60215" w:rsidRPr="00F962F7">
        <w:rPr>
          <w:rFonts w:ascii="Times New Roman" w:hAnsi="Times New Roman" w:cs="Times New Roman"/>
          <w:vertAlign w:val="subscript"/>
        </w:rPr>
        <w:t>21</w:t>
      </w:r>
      <w:r w:rsidR="00E60215" w:rsidRPr="003C5C1A">
        <w:rPr>
          <w:rFonts w:ascii="Times New Roman" w:hAnsi="Times New Roman" w:cs="Times New Roman"/>
        </w:rPr>
        <w:t>O</w:t>
      </w:r>
      <w:r w:rsidR="00E60215" w:rsidRPr="00F962F7">
        <w:rPr>
          <w:rFonts w:ascii="Times New Roman" w:hAnsi="Times New Roman" w:cs="Times New Roman"/>
          <w:vertAlign w:val="subscript"/>
        </w:rPr>
        <w:t>8</w:t>
      </w:r>
      <w:r w:rsidR="00E60215" w:rsidRPr="003C5C1A">
        <w:rPr>
          <w:rFonts w:ascii="Times New Roman" w:hAnsi="Times New Roman" w:cs="Times New Roman"/>
        </w:rPr>
        <w:t>, was also detected, consistent with the behavior observed for naphthalene but shifted by 100 mass units as expected from the structural difference.</w:t>
      </w:r>
    </w:p>
    <w:p w14:paraId="3D67E40B" w14:textId="19C360FC" w:rsidR="00E60215" w:rsidRPr="003C5C1A" w:rsidRDefault="00E60215" w:rsidP="00E60215">
      <w:pPr>
        <w:spacing w:line="360" w:lineRule="auto"/>
        <w:jc w:val="both"/>
        <w:rPr>
          <w:rFonts w:ascii="Times New Roman" w:hAnsi="Times New Roman" w:cs="Times New Roman"/>
        </w:rPr>
      </w:pPr>
      <w:r w:rsidRPr="003C5C1A">
        <w:rPr>
          <w:rFonts w:ascii="Times New Roman" w:hAnsi="Times New Roman" w:cs="Times New Roman"/>
        </w:rPr>
        <w:t xml:space="preserve">In the presence of ozone, the </w:t>
      </w:r>
      <w:r w:rsidR="001D494D">
        <w:rPr>
          <w:rFonts w:ascii="Times New Roman" w:hAnsi="Times New Roman" w:cs="Times New Roman"/>
        </w:rPr>
        <w:t xml:space="preserve">overall </w:t>
      </w:r>
      <w:r w:rsidRPr="003C5C1A">
        <w:rPr>
          <w:rFonts w:ascii="Times New Roman" w:hAnsi="Times New Roman" w:cs="Times New Roman"/>
        </w:rPr>
        <w:t xml:space="preserve">monomer signal intensities increased and exceeded the intensities of the </w:t>
      </w:r>
      <w:r w:rsidR="001D494D">
        <w:rPr>
          <w:rFonts w:ascii="Times New Roman" w:hAnsi="Times New Roman" w:cs="Times New Roman"/>
        </w:rPr>
        <w:t xml:space="preserve">overall </w:t>
      </w:r>
      <w:r w:rsidRPr="003C5C1A">
        <w:rPr>
          <w:rFonts w:ascii="Times New Roman" w:hAnsi="Times New Roman" w:cs="Times New Roman"/>
        </w:rPr>
        <w:t xml:space="preserve">dimer signals, while the dimer peaks themselves remained </w:t>
      </w:r>
      <w:r>
        <w:rPr>
          <w:rFonts w:ascii="Times New Roman" w:hAnsi="Times New Roman" w:cs="Times New Roman"/>
        </w:rPr>
        <w:t>almost</w:t>
      </w:r>
      <w:r w:rsidRPr="003C5C1A">
        <w:rPr>
          <w:rFonts w:ascii="Times New Roman" w:hAnsi="Times New Roman" w:cs="Times New Roman"/>
        </w:rPr>
        <w:t xml:space="preserve"> unchanged relative to the ozone-free experiments.</w:t>
      </w:r>
      <w:r>
        <w:rPr>
          <w:rFonts w:ascii="Times New Roman" w:hAnsi="Times New Roman" w:cs="Times New Roman"/>
        </w:rPr>
        <w:t xml:space="preserve"> The mass spectra obtained in the reaction of anthracene with OH radicals in both absence and presence of ozone is shown in Figure </w:t>
      </w:r>
      <w:r w:rsidR="002C6115">
        <w:rPr>
          <w:rFonts w:ascii="Times New Roman" w:hAnsi="Times New Roman" w:cs="Times New Roman"/>
        </w:rPr>
        <w:t>S1</w:t>
      </w:r>
      <w:r w:rsidR="00AC5878">
        <w:rPr>
          <w:rFonts w:ascii="Times New Roman" w:hAnsi="Times New Roman" w:cs="Times New Roman"/>
        </w:rPr>
        <w:t>6.</w:t>
      </w:r>
      <w:r>
        <w:rPr>
          <w:rFonts w:ascii="Times New Roman" w:hAnsi="Times New Roman" w:cs="Times New Roman"/>
        </w:rPr>
        <w:t xml:space="preserve"> </w:t>
      </w:r>
    </w:p>
    <w:p w14:paraId="2E552BE1" w14:textId="19E52AC3" w:rsidR="00E60215" w:rsidRPr="008C527A" w:rsidRDefault="00E60215" w:rsidP="00E60215">
      <w:pPr>
        <w:spacing w:line="360" w:lineRule="auto"/>
        <w:jc w:val="both"/>
        <w:rPr>
          <w:rFonts w:ascii="Times New Roman" w:hAnsi="Times New Roman" w:cs="Times New Roman"/>
        </w:rPr>
      </w:pPr>
      <w:r w:rsidRPr="003C5C1A">
        <w:rPr>
          <w:rFonts w:ascii="Times New Roman" w:hAnsi="Times New Roman" w:cs="Times New Roman"/>
        </w:rPr>
        <w:t xml:space="preserve">Extending the reaction system from naphthalene to anthracene shows that ozone significantly influences the OH-initiated oxidation product distribution in these non-functionalized polycyclic aromatic hydrocarbons. The magnitude and nature of the ozone effect on anthracene closely </w:t>
      </w:r>
      <w:r>
        <w:rPr>
          <w:rFonts w:ascii="Times New Roman" w:hAnsi="Times New Roman" w:cs="Times New Roman"/>
        </w:rPr>
        <w:t>resembles</w:t>
      </w:r>
      <w:r w:rsidRPr="003C5C1A">
        <w:rPr>
          <w:rFonts w:ascii="Times New Roman" w:hAnsi="Times New Roman" w:cs="Times New Roman"/>
        </w:rPr>
        <w:t xml:space="preserve"> those observed for naphthalene. In contrast, for biphenyl, the influence of ozone was minimal</w:t>
      </w:r>
      <w:r>
        <w:rPr>
          <w:rFonts w:ascii="Times New Roman" w:hAnsi="Times New Roman" w:cs="Times New Roman"/>
        </w:rPr>
        <w:t xml:space="preserve">. </w:t>
      </w:r>
      <w:r w:rsidR="00DA131E">
        <w:rPr>
          <w:rFonts w:ascii="Times New Roman" w:hAnsi="Times New Roman" w:cs="Times New Roman"/>
        </w:rPr>
        <w:t xml:space="preserve">Negligible </w:t>
      </w:r>
      <w:r w:rsidRPr="003C5C1A">
        <w:rPr>
          <w:rFonts w:ascii="Times New Roman" w:hAnsi="Times New Roman" w:cs="Times New Roman"/>
        </w:rPr>
        <w:lastRenderedPageBreak/>
        <w:t xml:space="preserve">changes in </w:t>
      </w:r>
      <w:r w:rsidR="002C6115">
        <w:rPr>
          <w:rFonts w:ascii="Times New Roman" w:hAnsi="Times New Roman" w:cs="Times New Roman"/>
        </w:rPr>
        <w:t xml:space="preserve">biphenyl oxidation </w:t>
      </w:r>
      <w:r w:rsidRPr="003C5C1A">
        <w:rPr>
          <w:rFonts w:ascii="Times New Roman" w:hAnsi="Times New Roman" w:cs="Times New Roman"/>
        </w:rPr>
        <w:t>product distribution were detected, and only a modest increase in overall signal intensities and oxidation extent was observed at 1.8s.</w:t>
      </w:r>
    </w:p>
    <w:p w14:paraId="14812FFB" w14:textId="104C47DA" w:rsidR="00E60215" w:rsidRDefault="00D70EDD" w:rsidP="00E60215">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596D24B9" wp14:editId="4D54507E">
            <wp:extent cx="5731510" cy="3763645"/>
            <wp:effectExtent l="0" t="0" r="0" b="8255"/>
            <wp:docPr id="9829172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17204" name="Picture 98291720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3763645"/>
                    </a:xfrm>
                    <a:prstGeom prst="rect">
                      <a:avLst/>
                    </a:prstGeom>
                  </pic:spPr>
                </pic:pic>
              </a:graphicData>
            </a:graphic>
          </wp:inline>
        </w:drawing>
      </w:r>
    </w:p>
    <w:p w14:paraId="3B1A7079" w14:textId="1597CD38" w:rsidR="00E60215" w:rsidRDefault="00E60215" w:rsidP="00E60215">
      <w:pPr>
        <w:spacing w:line="276" w:lineRule="auto"/>
        <w:jc w:val="both"/>
        <w:rPr>
          <w:rFonts w:ascii="Times New Roman" w:hAnsi="Times New Roman" w:cs="Times New Roman"/>
        </w:rPr>
      </w:pPr>
      <w:r w:rsidRPr="00530EBE">
        <w:rPr>
          <w:rFonts w:ascii="Times New Roman" w:hAnsi="Times New Roman" w:cs="Times New Roman"/>
          <w:b/>
          <w:bCs/>
        </w:rPr>
        <w:t>Figure S</w:t>
      </w:r>
      <w:r>
        <w:rPr>
          <w:rFonts w:ascii="Times New Roman" w:hAnsi="Times New Roman" w:cs="Times New Roman"/>
          <w:b/>
          <w:bCs/>
        </w:rPr>
        <w:t>1</w:t>
      </w:r>
      <w:r w:rsidR="00AC5878">
        <w:rPr>
          <w:rFonts w:ascii="Times New Roman" w:hAnsi="Times New Roman" w:cs="Times New Roman"/>
          <w:b/>
          <w:bCs/>
        </w:rPr>
        <w:t>6</w:t>
      </w:r>
      <w:r>
        <w:rPr>
          <w:rFonts w:ascii="Times New Roman" w:hAnsi="Times New Roman" w:cs="Times New Roman"/>
        </w:rPr>
        <w:t xml:space="preserve">. </w:t>
      </w:r>
      <w:r w:rsidRPr="00C9372D">
        <w:rPr>
          <w:rFonts w:ascii="Times New Roman" w:hAnsi="Times New Roman" w:cs="Times New Roman"/>
          <w:b/>
          <w:bCs/>
        </w:rPr>
        <w:t>Normalized mass spectra obtained from the OH-initiated oxidation of anthracene (C</w:t>
      </w:r>
      <w:r w:rsidRPr="00C9372D">
        <w:rPr>
          <w:rFonts w:ascii="Times New Roman" w:hAnsi="Times New Roman" w:cs="Times New Roman"/>
          <w:b/>
          <w:bCs/>
          <w:vertAlign w:val="subscript"/>
        </w:rPr>
        <w:t>14</w:t>
      </w:r>
      <w:r w:rsidRPr="00C9372D">
        <w:rPr>
          <w:rFonts w:ascii="Times New Roman" w:hAnsi="Times New Roman" w:cs="Times New Roman"/>
          <w:b/>
          <w:bCs/>
        </w:rPr>
        <w:t>H</w:t>
      </w:r>
      <w:r w:rsidRPr="00C9372D">
        <w:rPr>
          <w:rFonts w:ascii="Times New Roman" w:hAnsi="Times New Roman" w:cs="Times New Roman"/>
          <w:b/>
          <w:bCs/>
          <w:vertAlign w:val="subscript"/>
        </w:rPr>
        <w:t>10</w:t>
      </w:r>
      <w:r w:rsidRPr="00C9372D">
        <w:rPr>
          <w:rFonts w:ascii="Times New Roman" w:hAnsi="Times New Roman" w:cs="Times New Roman"/>
          <w:b/>
          <w:bCs/>
        </w:rPr>
        <w:t xml:space="preserve">) (A) in the absence of ozone and (B) in the </w:t>
      </w:r>
      <w:r w:rsidRPr="001846E4">
        <w:rPr>
          <w:rFonts w:ascii="Times New Roman" w:hAnsi="Times New Roman" w:cs="Times New Roman"/>
          <w:b/>
          <w:bCs/>
        </w:rPr>
        <w:t xml:space="preserve">presence of </w:t>
      </w:r>
      <w:r w:rsidR="001846E4" w:rsidRPr="001846E4">
        <w:rPr>
          <w:rFonts w:ascii="Times New Roman" w:hAnsi="Times New Roman" w:cs="Times New Roman"/>
          <w:b/>
          <w:bCs/>
        </w:rPr>
        <w:t xml:space="preserve">1.77 </w:t>
      </w:r>
      <w:r w:rsidR="00FC664C" w:rsidRPr="00FC664C">
        <w:rPr>
          <w:rFonts w:ascii="Times New Roman" w:hAnsi="Times New Roman" w:cs="Times New Roman"/>
          <w:b/>
          <w:bCs/>
        </w:rPr>
        <w:t>×</w:t>
      </w:r>
      <w:r w:rsidR="001846E4" w:rsidRPr="001846E4">
        <w:rPr>
          <w:rFonts w:ascii="Times New Roman" w:hAnsi="Times New Roman" w:cs="Times New Roman"/>
          <w:b/>
          <w:bCs/>
        </w:rPr>
        <w:t xml:space="preserve"> 10</w:t>
      </w:r>
      <w:r w:rsidR="001846E4" w:rsidRPr="001846E4">
        <w:rPr>
          <w:rFonts w:ascii="Times New Roman" w:hAnsi="Times New Roman" w:cs="Times New Roman"/>
          <w:b/>
          <w:bCs/>
          <w:vertAlign w:val="superscript"/>
        </w:rPr>
        <w:t>12</w:t>
      </w:r>
      <w:r w:rsidR="001846E4" w:rsidRPr="001846E4">
        <w:rPr>
          <w:rFonts w:ascii="Times New Roman" w:hAnsi="Times New Roman" w:cs="Times New Roman"/>
          <w:b/>
          <w:bCs/>
        </w:rPr>
        <w:t xml:space="preserve"> molecules cm</w:t>
      </w:r>
      <w:r w:rsidR="001846E4" w:rsidRPr="001846E4">
        <w:rPr>
          <w:rFonts w:ascii="Times New Roman" w:hAnsi="Times New Roman" w:cs="Times New Roman"/>
          <w:b/>
          <w:bCs/>
          <w:vertAlign w:val="superscript"/>
        </w:rPr>
        <w:t xml:space="preserve">-3 </w:t>
      </w:r>
      <w:r w:rsidRPr="001846E4">
        <w:rPr>
          <w:rFonts w:ascii="Times New Roman" w:hAnsi="Times New Roman" w:cs="Times New Roman"/>
          <w:b/>
          <w:bCs/>
        </w:rPr>
        <w:t>O</w:t>
      </w:r>
      <w:r w:rsidRPr="001846E4">
        <w:rPr>
          <w:rFonts w:ascii="Times New Roman" w:hAnsi="Times New Roman" w:cs="Times New Roman"/>
          <w:b/>
          <w:bCs/>
          <w:vertAlign w:val="subscript"/>
        </w:rPr>
        <w:t>3</w:t>
      </w:r>
      <w:r w:rsidRPr="00C9372D">
        <w:rPr>
          <w:rFonts w:ascii="Times New Roman" w:hAnsi="Times New Roman" w:cs="Times New Roman"/>
          <w:b/>
          <w:bCs/>
        </w:rPr>
        <w:t xml:space="preserve"> at a residence time of 1.8 s.</w:t>
      </w:r>
      <w:r w:rsidRPr="00D478DD">
        <w:rPr>
          <w:rFonts w:ascii="Times New Roman" w:hAnsi="Times New Roman" w:cs="Times New Roman"/>
        </w:rPr>
        <w:t xml:space="preserve"> </w:t>
      </w:r>
      <w:r>
        <w:rPr>
          <w:rFonts w:ascii="Times New Roman" w:hAnsi="Times New Roman" w:cs="Times New Roman"/>
        </w:rPr>
        <w:t xml:space="preserve"> </w:t>
      </w:r>
      <w:r w:rsidRPr="00D478DD">
        <w:rPr>
          <w:rFonts w:ascii="Times New Roman" w:hAnsi="Times New Roman" w:cs="Times New Roman"/>
        </w:rPr>
        <w:t>These spectra were obtained at a</w:t>
      </w:r>
      <w:r w:rsidR="00462457">
        <w:rPr>
          <w:rFonts w:ascii="Times New Roman" w:hAnsi="Times New Roman" w:cs="Times New Roman"/>
        </w:rPr>
        <w:t>n</w:t>
      </w:r>
      <w:r w:rsidRPr="00D478DD">
        <w:rPr>
          <w:rFonts w:ascii="Times New Roman" w:hAnsi="Times New Roman" w:cs="Times New Roman"/>
        </w:rPr>
        <w:t xml:space="preserve"> </w:t>
      </w:r>
      <w:r>
        <w:rPr>
          <w:rFonts w:ascii="Times New Roman" w:hAnsi="Times New Roman" w:cs="Times New Roman"/>
        </w:rPr>
        <w:t>anthracene</w:t>
      </w:r>
      <w:r w:rsidRPr="00D478DD">
        <w:rPr>
          <w:rFonts w:ascii="Times New Roman" w:hAnsi="Times New Roman" w:cs="Times New Roman"/>
        </w:rPr>
        <w:t xml:space="preserve"> concentration of </w:t>
      </w:r>
      <w:r>
        <w:rPr>
          <w:rFonts w:ascii="Times New Roman" w:hAnsi="Times New Roman" w:cs="Times New Roman"/>
        </w:rPr>
        <w:t xml:space="preserve">8.28 </w:t>
      </w:r>
      <w:r w:rsidR="00FC664C">
        <w:rPr>
          <w:rFonts w:ascii="Times New Roman" w:hAnsi="Times New Roman" w:cs="Times New Roman"/>
        </w:rPr>
        <w:t>×</w:t>
      </w:r>
      <w:r>
        <w:rPr>
          <w:rFonts w:ascii="Times New Roman" w:hAnsi="Times New Roman" w:cs="Times New Roman"/>
        </w:rPr>
        <w:t xml:space="preserve"> 10</w:t>
      </w:r>
      <w:r w:rsidRPr="0011566D">
        <w:rPr>
          <w:rFonts w:ascii="Times New Roman" w:hAnsi="Times New Roman" w:cs="Times New Roman"/>
          <w:vertAlign w:val="superscript"/>
        </w:rPr>
        <w:t>1</w:t>
      </w:r>
      <w:r>
        <w:rPr>
          <w:rFonts w:ascii="Times New Roman" w:hAnsi="Times New Roman" w:cs="Times New Roman"/>
          <w:vertAlign w:val="superscript"/>
        </w:rPr>
        <w:t>0</w:t>
      </w:r>
      <w:r>
        <w:rPr>
          <w:rFonts w:ascii="Times New Roman" w:hAnsi="Times New Roman" w:cs="Times New Roman"/>
        </w:rPr>
        <w:t xml:space="preserve"> molecules cm</w:t>
      </w:r>
      <w:r>
        <w:rPr>
          <w:rFonts w:ascii="Times New Roman" w:hAnsi="Times New Roman" w:cs="Times New Roman"/>
          <w:vertAlign w:val="superscript"/>
        </w:rPr>
        <w:t>-</w:t>
      </w:r>
      <w:r w:rsidRPr="00BB0A59">
        <w:rPr>
          <w:rFonts w:ascii="Times New Roman" w:hAnsi="Times New Roman" w:cs="Times New Roman"/>
          <w:vertAlign w:val="superscript"/>
        </w:rPr>
        <w:t>3</w:t>
      </w:r>
      <w:r>
        <w:rPr>
          <w:rFonts w:ascii="Times New Roman" w:hAnsi="Times New Roman" w:cs="Times New Roman"/>
        </w:rPr>
        <w:t xml:space="preserve">. </w:t>
      </w:r>
      <w:r w:rsidRPr="00BB0A59">
        <w:rPr>
          <w:rFonts w:ascii="Times New Roman" w:hAnsi="Times New Roman" w:cs="Times New Roman"/>
        </w:rPr>
        <w:t>All</w:t>
      </w:r>
      <w:r w:rsidRPr="00D478DD">
        <w:rPr>
          <w:rFonts w:ascii="Times New Roman" w:hAnsi="Times New Roman" w:cs="Times New Roman"/>
        </w:rPr>
        <w:t xml:space="preserve"> products were detected as nitrate (NO</w:t>
      </w:r>
      <w:r w:rsidRPr="00D478DD">
        <w:rPr>
          <w:rFonts w:ascii="Times New Roman" w:hAnsi="Times New Roman" w:cs="Times New Roman"/>
          <w:vertAlign w:val="subscript"/>
        </w:rPr>
        <w:t>3</w:t>
      </w:r>
      <w:r w:rsidRPr="00D478DD">
        <w:rPr>
          <w:rFonts w:ascii="Times New Roman" w:hAnsi="Times New Roman" w:cs="Times New Roman"/>
          <w:vertAlign w:val="superscript"/>
        </w:rPr>
        <w:t>-</w:t>
      </w:r>
      <w:r w:rsidRPr="00D478DD">
        <w:rPr>
          <w:rFonts w:ascii="Times New Roman" w:hAnsi="Times New Roman" w:cs="Times New Roman"/>
        </w:rPr>
        <w:t xml:space="preserve">) cluster ions. Background signals were subtracted from </w:t>
      </w:r>
      <w:r w:rsidR="001C6976">
        <w:rPr>
          <w:rFonts w:ascii="Times New Roman" w:hAnsi="Times New Roman" w:cs="Times New Roman"/>
        </w:rPr>
        <w:t xml:space="preserve">both </w:t>
      </w:r>
      <w:r w:rsidRPr="00D478DD">
        <w:rPr>
          <w:rFonts w:ascii="Times New Roman" w:hAnsi="Times New Roman" w:cs="Times New Roman"/>
        </w:rPr>
        <w:t>spectra.</w:t>
      </w:r>
    </w:p>
    <w:p w14:paraId="34642777" w14:textId="77777777" w:rsidR="00E60215" w:rsidRDefault="00E60215" w:rsidP="00E92559">
      <w:pPr>
        <w:spacing w:line="360" w:lineRule="auto"/>
        <w:jc w:val="both"/>
        <w:rPr>
          <w:rFonts w:ascii="Times New Roman" w:hAnsi="Times New Roman" w:cs="Times New Roman"/>
          <w:b/>
          <w:bCs/>
        </w:rPr>
      </w:pPr>
    </w:p>
    <w:p w14:paraId="4D43D057" w14:textId="77777777" w:rsidR="00E60215" w:rsidRDefault="00E60215" w:rsidP="00E60215">
      <w:pPr>
        <w:spacing w:line="360" w:lineRule="auto"/>
        <w:jc w:val="both"/>
        <w:rPr>
          <w:rFonts w:ascii="Times New Roman" w:hAnsi="Times New Roman" w:cs="Times New Roman"/>
          <w:b/>
          <w:bCs/>
        </w:rPr>
      </w:pPr>
      <w:r>
        <w:rPr>
          <w:rFonts w:ascii="Times New Roman" w:hAnsi="Times New Roman" w:cs="Times New Roman"/>
          <w:b/>
          <w:bCs/>
        </w:rPr>
        <w:t xml:space="preserve">S9. </w:t>
      </w:r>
      <w:r w:rsidRPr="00A53FC3">
        <w:rPr>
          <w:rFonts w:ascii="Times New Roman" w:hAnsi="Times New Roman" w:cs="Times New Roman"/>
          <w:b/>
          <w:bCs/>
        </w:rPr>
        <w:t>Monoaromatic oxidation</w:t>
      </w:r>
    </w:p>
    <w:p w14:paraId="3D9C6BF4" w14:textId="77777777" w:rsidR="00E60215" w:rsidRDefault="00E60215" w:rsidP="00E60215">
      <w:pPr>
        <w:spacing w:line="360" w:lineRule="auto"/>
        <w:jc w:val="both"/>
        <w:rPr>
          <w:rFonts w:ascii="Times New Roman" w:hAnsi="Times New Roman" w:cs="Times New Roman"/>
        </w:rPr>
      </w:pPr>
      <w:r w:rsidRPr="00B214B2">
        <w:rPr>
          <w:rFonts w:ascii="Times New Roman" w:hAnsi="Times New Roman" w:cs="Times New Roman"/>
        </w:rPr>
        <w:t xml:space="preserve">The effect of ozone </w:t>
      </w:r>
      <w:r>
        <w:rPr>
          <w:rFonts w:ascii="Times New Roman" w:hAnsi="Times New Roman" w:cs="Times New Roman"/>
        </w:rPr>
        <w:t>on the oxidation product formed in the reaction of OH radicals with monoaromatic compounds such as toluene, p-xylene and mesitylene was tested. The experiments were performed in a similar experimental set up and the products were observed using nitrate-CIMS.</w:t>
      </w:r>
    </w:p>
    <w:p w14:paraId="34E63B05" w14:textId="1961ED79" w:rsidR="00E60215" w:rsidRPr="00622392" w:rsidRDefault="003F1B7C" w:rsidP="00E60215">
      <w:pPr>
        <w:spacing w:line="360" w:lineRule="auto"/>
        <w:jc w:val="both"/>
      </w:pPr>
      <w:r>
        <w:rPr>
          <w:rFonts w:ascii="Times New Roman" w:hAnsi="Times New Roman" w:cs="Times New Roman"/>
          <w:b/>
          <w:bCs/>
        </w:rPr>
        <w:t xml:space="preserve">S9.1. </w:t>
      </w:r>
      <w:r w:rsidR="00E60215" w:rsidRPr="00104F79">
        <w:rPr>
          <w:rFonts w:ascii="Times New Roman" w:hAnsi="Times New Roman" w:cs="Times New Roman"/>
          <w:b/>
          <w:bCs/>
        </w:rPr>
        <w:t>Toluene + OH</w:t>
      </w:r>
      <w:r w:rsidR="00E60215">
        <w:rPr>
          <w:rFonts w:ascii="Times New Roman" w:hAnsi="Times New Roman" w:cs="Times New Roman"/>
        </w:rPr>
        <w:t xml:space="preserve"> </w:t>
      </w:r>
      <w:r w:rsidR="00E60215" w:rsidRPr="00622392">
        <w:rPr>
          <w:rFonts w:ascii="Times New Roman" w:hAnsi="Times New Roman" w:cs="Times New Roman"/>
        </w:rPr>
        <w:t xml:space="preserve">The OH-initiated oxidation of toluene was investigated using the same flow-tube experimental configuration described for naphthalene and the other </w:t>
      </w:r>
      <w:r w:rsidR="002C6115">
        <w:rPr>
          <w:rFonts w:ascii="Times New Roman" w:hAnsi="Times New Roman" w:cs="Times New Roman"/>
        </w:rPr>
        <w:t>poly</w:t>
      </w:r>
      <w:r w:rsidR="00E60215" w:rsidRPr="00622392">
        <w:rPr>
          <w:rFonts w:ascii="Times New Roman" w:hAnsi="Times New Roman" w:cs="Times New Roman"/>
        </w:rPr>
        <w:t>aromatic systems. In the absence of ozone, the resulting mass spectrum</w:t>
      </w:r>
      <w:r w:rsidR="001C6976">
        <w:rPr>
          <w:rFonts w:ascii="Times New Roman" w:hAnsi="Times New Roman" w:cs="Times New Roman"/>
        </w:rPr>
        <w:t xml:space="preserve"> (Figure S1</w:t>
      </w:r>
      <w:r w:rsidR="00AC5878">
        <w:rPr>
          <w:rFonts w:ascii="Times New Roman" w:hAnsi="Times New Roman" w:cs="Times New Roman"/>
        </w:rPr>
        <w:t>7</w:t>
      </w:r>
      <w:r w:rsidR="001C6976">
        <w:rPr>
          <w:rFonts w:ascii="Times New Roman" w:hAnsi="Times New Roman" w:cs="Times New Roman"/>
        </w:rPr>
        <w:t xml:space="preserve"> A)</w:t>
      </w:r>
      <w:r w:rsidR="00E60215" w:rsidRPr="00622392">
        <w:rPr>
          <w:rFonts w:ascii="Times New Roman" w:hAnsi="Times New Roman" w:cs="Times New Roman"/>
        </w:rPr>
        <w:t xml:space="preserve"> displayed a distribution of both monomeric and dimeric products. Consistent with previous </w:t>
      </w:r>
      <w:r w:rsidR="00E60215" w:rsidRPr="00AC5878">
        <w:rPr>
          <w:rFonts w:ascii="Times New Roman" w:hAnsi="Times New Roman" w:cs="Times New Roman"/>
        </w:rPr>
        <w:t>stud</w:t>
      </w:r>
      <w:r w:rsidR="00696080" w:rsidRPr="00AC5878">
        <w:rPr>
          <w:rFonts w:ascii="Times New Roman" w:hAnsi="Times New Roman" w:cs="Times New Roman"/>
        </w:rPr>
        <w:t xml:space="preserve">y </w:t>
      </w:r>
      <w:r w:rsidR="00696080" w:rsidRPr="00AC5878">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{"citationID":"Lzl67uQW","properties":{"formattedCitation":"\\super 5\\nosupersub{}","plainCitation":"5","noteIndex":0},"citationItems":[{"id":132,"uris":["http://zotero.org/users/local/mCgRq8Nf/items/ITCFCKNF"],"itemData":{"id":132,"type":"article-journal","abstract":"Abstract\n            The oxidation of aromatics contributes significantly to the formation of atmospheric aerosol. Using toluene as an example, we demonstrate the existence of a molecular rearrangement channel in the oxidation mechanism. Based on both flow reactor experiments and quantum chemical calculations, we show that the bicyclic peroxy radicals (BPRs) formed in OH-initiated aromatic oxidation are much less stable than previously thought, and in the case of the toluene derived ipso-BPRs, lead to aerosol-forming low-volatility products with up to 9 oxygen atoms on sub-second timescales. Similar results are predicted for ipso-BPRs formed from many other aromatic compounds. This reaction class is likely a key route for atmospheric aerosol formation, and including the molecular rearrangement of BPRs may be vital for accurate chemical modeling of the atmosphere.","container-title":"Nature Communications","DOI":"10.1038/s41467-023-40675-2","ISSN":"2041-1723","issue":"1","journalAbbreviation":"Nat Commun","language":"en","page":"4984","source":"DOI.org (Crossref)","title":"Molecular rearrangement of bicyclic peroxy radicals is a key route to aerosol from aromatics","volume":"14","author":[{"family":"Iyer","given":"Siddharth"},{"family":"Kumar","given":"Avinash"},{"family":"Savolainen","given":"Anni"},{"family":"Barua","given":"Shawon"},{"family":"Daub","given":"Christopher"},{"family":"Pichelstorfer","given":"Lukas"},{"family":"Roldin","given":"Pontus"},{"family":"Garmash","given":"Olga"},{"family":"Seal","given":"Prasenjit"},{"family":"Kurtén","given":"Theo"},{"family":"Rissanen","given":"Matti"}],"issued":{"date-parts":[["2023",8,17]]}}}],"schema":"https://github.com/citation-style-language/schema/raw/master/csl-citation.json"} </w:instrText>
      </w:r>
      <w:r w:rsidR="00696080" w:rsidRPr="00AC5878">
        <w:rPr>
          <w:rFonts w:ascii="Times New Roman" w:hAnsi="Times New Roman" w:cs="Times New Roman"/>
        </w:rPr>
        <w:fldChar w:fldCharType="separate"/>
      </w:r>
      <w:r w:rsidR="00DF70E6" w:rsidRPr="00DF70E6">
        <w:rPr>
          <w:rFonts w:ascii="Aptos" w:hAnsi="Aptos" w:cs="Times New Roman"/>
          <w:kern w:val="0"/>
          <w:vertAlign w:val="superscript"/>
        </w:rPr>
        <w:t>5</w:t>
      </w:r>
      <w:r w:rsidR="00696080" w:rsidRPr="00AC5878">
        <w:rPr>
          <w:rFonts w:ascii="Times New Roman" w:hAnsi="Times New Roman" w:cs="Times New Roman"/>
        </w:rPr>
        <w:fldChar w:fldCharType="end"/>
      </w:r>
      <w:r w:rsidR="00E60215" w:rsidRPr="00AC5878">
        <w:rPr>
          <w:rFonts w:ascii="Times New Roman" w:hAnsi="Times New Roman" w:cs="Times New Roman"/>
        </w:rPr>
        <w:t>,</w:t>
      </w:r>
      <w:r w:rsidR="00E60215" w:rsidRPr="00AC5878">
        <w:rPr>
          <w:rFonts w:ascii="Times New Roman" w:hAnsi="Times New Roman" w:cs="Times New Roman"/>
          <w:color w:val="FF0000"/>
        </w:rPr>
        <w:t xml:space="preserve"> </w:t>
      </w:r>
      <w:r w:rsidR="00E60215" w:rsidRPr="00AC5878">
        <w:rPr>
          <w:rFonts w:ascii="Times New Roman" w:hAnsi="Times New Roman" w:cs="Times New Roman"/>
        </w:rPr>
        <w:t>the most</w:t>
      </w:r>
      <w:r w:rsidR="00E60215" w:rsidRPr="00622392">
        <w:rPr>
          <w:rFonts w:ascii="Times New Roman" w:hAnsi="Times New Roman" w:cs="Times New Roman"/>
        </w:rPr>
        <w:t xml:space="preserve"> intense monomeric signal corresponded to </w:t>
      </w:r>
      <w:r w:rsidR="00462457">
        <w:rPr>
          <w:rFonts w:ascii="Times New Roman" w:hAnsi="Times New Roman" w:cs="Times New Roman"/>
        </w:rPr>
        <w:t xml:space="preserve">the </w:t>
      </w:r>
      <w:r w:rsidR="00E60215" w:rsidRPr="00622392">
        <w:rPr>
          <w:rFonts w:ascii="Times New Roman" w:hAnsi="Times New Roman" w:cs="Times New Roman"/>
        </w:rPr>
        <w:t>C</w:t>
      </w:r>
      <w:r w:rsidR="00E60215" w:rsidRPr="002C6115">
        <w:rPr>
          <w:rFonts w:ascii="Times New Roman" w:hAnsi="Times New Roman" w:cs="Times New Roman"/>
          <w:vertAlign w:val="subscript"/>
        </w:rPr>
        <w:t>7</w:t>
      </w:r>
      <w:r w:rsidR="00E60215" w:rsidRPr="00622392">
        <w:rPr>
          <w:rFonts w:ascii="Times New Roman" w:hAnsi="Times New Roman" w:cs="Times New Roman"/>
        </w:rPr>
        <w:t>H</w:t>
      </w:r>
      <w:r w:rsidR="00E60215" w:rsidRPr="002C6115">
        <w:rPr>
          <w:rFonts w:ascii="Times New Roman" w:hAnsi="Times New Roman" w:cs="Times New Roman"/>
          <w:vertAlign w:val="subscript"/>
        </w:rPr>
        <w:t>9</w:t>
      </w:r>
      <w:r w:rsidR="00E60215" w:rsidRPr="00622392">
        <w:rPr>
          <w:rFonts w:ascii="Times New Roman" w:hAnsi="Times New Roman" w:cs="Times New Roman"/>
        </w:rPr>
        <w:t>O</w:t>
      </w:r>
      <w:r w:rsidR="00E60215" w:rsidRPr="002C6115">
        <w:rPr>
          <w:rFonts w:ascii="Times New Roman" w:hAnsi="Times New Roman" w:cs="Times New Roman"/>
          <w:vertAlign w:val="subscript"/>
        </w:rPr>
        <w:t>9</w:t>
      </w:r>
      <w:r w:rsidR="00462457">
        <w:rPr>
          <w:rFonts w:ascii="Times New Roman" w:hAnsi="Times New Roman" w:cs="Times New Roman"/>
        </w:rPr>
        <w:t xml:space="preserve"> peroxy radical,</w:t>
      </w:r>
      <w:r w:rsidR="00E60215" w:rsidRPr="00622392">
        <w:rPr>
          <w:rFonts w:ascii="Times New Roman" w:hAnsi="Times New Roman" w:cs="Times New Roman"/>
        </w:rPr>
        <w:t xml:space="preserve"> indicating the formation of toluene derived HOM species under our experimental conditions.</w:t>
      </w:r>
    </w:p>
    <w:p w14:paraId="7F72FE50" w14:textId="074BC67D" w:rsidR="00E60215" w:rsidRDefault="00E60215" w:rsidP="00E60215">
      <w:pPr>
        <w:spacing w:line="360" w:lineRule="auto"/>
        <w:jc w:val="both"/>
        <w:rPr>
          <w:rFonts w:ascii="Times New Roman" w:hAnsi="Times New Roman" w:cs="Times New Roman"/>
        </w:rPr>
      </w:pPr>
      <w:r w:rsidRPr="00622392">
        <w:rPr>
          <w:rFonts w:ascii="Times New Roman" w:hAnsi="Times New Roman" w:cs="Times New Roman"/>
        </w:rPr>
        <w:lastRenderedPageBreak/>
        <w:t xml:space="preserve">Upon the </w:t>
      </w:r>
      <w:r w:rsidRPr="00ED18FD">
        <w:rPr>
          <w:rFonts w:ascii="Times New Roman" w:hAnsi="Times New Roman" w:cs="Times New Roman"/>
        </w:rPr>
        <w:t>addition</w:t>
      </w:r>
      <w:r w:rsidRPr="00622392">
        <w:rPr>
          <w:rFonts w:ascii="Times New Roman" w:hAnsi="Times New Roman" w:cs="Times New Roman"/>
        </w:rPr>
        <w:t xml:space="preserve"> of ozone into the reaction system, no new oxidation products emerged, and the overall product distribution remained unchanged</w:t>
      </w:r>
      <w:r w:rsidR="001C6976">
        <w:rPr>
          <w:rFonts w:ascii="Times New Roman" w:hAnsi="Times New Roman" w:cs="Times New Roman"/>
        </w:rPr>
        <w:t xml:space="preserve"> (Figure S1</w:t>
      </w:r>
      <w:r w:rsidR="00AC5878">
        <w:rPr>
          <w:rFonts w:ascii="Times New Roman" w:hAnsi="Times New Roman" w:cs="Times New Roman"/>
        </w:rPr>
        <w:t>7</w:t>
      </w:r>
      <w:r w:rsidR="001C6976">
        <w:rPr>
          <w:rFonts w:ascii="Times New Roman" w:hAnsi="Times New Roman" w:cs="Times New Roman"/>
        </w:rPr>
        <w:t>B)</w:t>
      </w:r>
      <w:r w:rsidRPr="00622392">
        <w:rPr>
          <w:rFonts w:ascii="Times New Roman" w:hAnsi="Times New Roman" w:cs="Times New Roman"/>
        </w:rPr>
        <w:t xml:space="preserve">. The only observable effect of ozone was a moderate enhancement in the signal intensities of the existing monomer and dimer peaks. This behavior contrasts with the strong ozone-induced modifications observed for naphthalene and anthracene, and indicates that, for toluene, ozone does not participate directly in the formation of new OH-initiated oxidation products under the </w:t>
      </w:r>
      <w:r>
        <w:rPr>
          <w:rFonts w:ascii="Times New Roman" w:hAnsi="Times New Roman" w:cs="Times New Roman"/>
        </w:rPr>
        <w:t>present experimental conditions</w:t>
      </w:r>
      <w:r w:rsidRPr="00622392">
        <w:rPr>
          <w:rFonts w:ascii="Times New Roman" w:hAnsi="Times New Roman" w:cs="Times New Roman"/>
        </w:rPr>
        <w:t xml:space="preserve">. </w:t>
      </w:r>
    </w:p>
    <w:p w14:paraId="7993388C" w14:textId="23969CFD" w:rsidR="00E60215" w:rsidRDefault="00E60215" w:rsidP="00E60215">
      <w:pPr>
        <w:spacing w:line="360" w:lineRule="auto"/>
        <w:jc w:val="both"/>
        <w:rPr>
          <w:rFonts w:ascii="Times New Roman" w:hAnsi="Times New Roman" w:cs="Times New Roman"/>
        </w:rPr>
      </w:pPr>
      <w:r w:rsidRPr="00622392">
        <w:rPr>
          <w:rFonts w:ascii="Times New Roman" w:hAnsi="Times New Roman" w:cs="Times New Roman"/>
        </w:rPr>
        <w:t xml:space="preserve">These observations confirm that the ozone influence is compound-specific and </w:t>
      </w:r>
      <w:r w:rsidR="002C6115">
        <w:rPr>
          <w:rFonts w:ascii="Times New Roman" w:hAnsi="Times New Roman" w:cs="Times New Roman"/>
        </w:rPr>
        <w:t>shows no effect</w:t>
      </w:r>
      <w:r w:rsidRPr="00622392">
        <w:rPr>
          <w:rFonts w:ascii="Times New Roman" w:hAnsi="Times New Roman" w:cs="Times New Roman"/>
        </w:rPr>
        <w:t xml:space="preserve"> for alkyl-substituted monocyclic aromatics like toluene than for non-functionalized polycyclic aromatic hydrocarbons.</w:t>
      </w:r>
    </w:p>
    <w:p w14:paraId="1FED4BDF" w14:textId="77777777" w:rsidR="00E60215" w:rsidRPr="00622392" w:rsidRDefault="00E60215" w:rsidP="00E60215">
      <w:pPr>
        <w:spacing w:line="360"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noProof/>
        </w:rPr>
        <w:drawing>
          <wp:inline distT="0" distB="0" distL="0" distR="0" wp14:anchorId="0AB7AAD0" wp14:editId="5789DC6B">
            <wp:extent cx="5057030" cy="3289367"/>
            <wp:effectExtent l="0" t="0" r="0" b="6350"/>
            <wp:docPr id="1017450966" name="Picture 12" descr="A black background with red and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450966" name="Picture 12" descr="A black background with red and blue tex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64539" cy="3294251"/>
                    </a:xfrm>
                    <a:prstGeom prst="rect">
                      <a:avLst/>
                    </a:prstGeom>
                  </pic:spPr>
                </pic:pic>
              </a:graphicData>
            </a:graphic>
          </wp:inline>
        </w:drawing>
      </w:r>
    </w:p>
    <w:p w14:paraId="6D846AF9" w14:textId="05F63E01" w:rsidR="00E60215" w:rsidRDefault="00E60215" w:rsidP="00E60215">
      <w:pPr>
        <w:spacing w:line="276" w:lineRule="auto"/>
        <w:jc w:val="both"/>
        <w:rPr>
          <w:rFonts w:ascii="Times New Roman" w:hAnsi="Times New Roman" w:cs="Times New Roman"/>
        </w:rPr>
      </w:pPr>
      <w:r w:rsidRPr="00530EBE">
        <w:rPr>
          <w:rFonts w:ascii="Times New Roman" w:hAnsi="Times New Roman" w:cs="Times New Roman"/>
          <w:b/>
          <w:bCs/>
        </w:rPr>
        <w:t>Figure S</w:t>
      </w:r>
      <w:r>
        <w:rPr>
          <w:rFonts w:ascii="Times New Roman" w:hAnsi="Times New Roman" w:cs="Times New Roman"/>
          <w:b/>
          <w:bCs/>
        </w:rPr>
        <w:t>1</w:t>
      </w:r>
      <w:r w:rsidR="00AC5878">
        <w:rPr>
          <w:rFonts w:ascii="Times New Roman" w:hAnsi="Times New Roman" w:cs="Times New Roman"/>
          <w:b/>
          <w:bCs/>
        </w:rPr>
        <w:t>7</w:t>
      </w:r>
      <w:r>
        <w:rPr>
          <w:rFonts w:ascii="Times New Roman" w:hAnsi="Times New Roman" w:cs="Times New Roman"/>
        </w:rPr>
        <w:t xml:space="preserve">. </w:t>
      </w:r>
      <w:r w:rsidRPr="00C9372D">
        <w:rPr>
          <w:rFonts w:ascii="Times New Roman" w:hAnsi="Times New Roman" w:cs="Times New Roman"/>
          <w:b/>
          <w:bCs/>
        </w:rPr>
        <w:t>Normalized mass spectra obtained from the OH-initiated oxidation of toluene (C</w:t>
      </w:r>
      <w:r w:rsidRPr="00C9372D">
        <w:rPr>
          <w:rFonts w:ascii="Times New Roman" w:hAnsi="Times New Roman" w:cs="Times New Roman"/>
          <w:b/>
          <w:bCs/>
          <w:vertAlign w:val="subscript"/>
        </w:rPr>
        <w:t>7</w:t>
      </w:r>
      <w:r w:rsidRPr="00C9372D">
        <w:rPr>
          <w:rFonts w:ascii="Times New Roman" w:hAnsi="Times New Roman" w:cs="Times New Roman"/>
          <w:b/>
          <w:bCs/>
        </w:rPr>
        <w:t>H</w:t>
      </w:r>
      <w:r w:rsidRPr="00C9372D">
        <w:rPr>
          <w:rFonts w:ascii="Times New Roman" w:hAnsi="Times New Roman" w:cs="Times New Roman"/>
          <w:b/>
          <w:bCs/>
          <w:vertAlign w:val="subscript"/>
        </w:rPr>
        <w:t>8</w:t>
      </w:r>
      <w:r w:rsidRPr="00C9372D">
        <w:rPr>
          <w:rFonts w:ascii="Times New Roman" w:hAnsi="Times New Roman" w:cs="Times New Roman"/>
          <w:b/>
          <w:bCs/>
        </w:rPr>
        <w:t xml:space="preserve">) (A) in the absence of ozone and (B) in the presence </w:t>
      </w:r>
      <w:r w:rsidRPr="00285425">
        <w:rPr>
          <w:rFonts w:ascii="Times New Roman" w:hAnsi="Times New Roman" w:cs="Times New Roman"/>
          <w:b/>
          <w:bCs/>
        </w:rPr>
        <w:t xml:space="preserve">of </w:t>
      </w:r>
      <w:r w:rsidR="00285425" w:rsidRPr="00285425">
        <w:rPr>
          <w:rFonts w:ascii="Times New Roman" w:hAnsi="Times New Roman" w:cs="Times New Roman"/>
          <w:b/>
          <w:bCs/>
        </w:rPr>
        <w:t xml:space="preserve">1.77 </w:t>
      </w:r>
      <w:r w:rsidR="00FC664C" w:rsidRPr="00FC664C">
        <w:rPr>
          <w:rFonts w:ascii="Times New Roman" w:hAnsi="Times New Roman" w:cs="Times New Roman"/>
          <w:b/>
          <w:bCs/>
        </w:rPr>
        <w:t>×</w:t>
      </w:r>
      <w:r w:rsidR="00285425" w:rsidRPr="00285425">
        <w:rPr>
          <w:rFonts w:ascii="Times New Roman" w:hAnsi="Times New Roman" w:cs="Times New Roman"/>
          <w:b/>
          <w:bCs/>
        </w:rPr>
        <w:t xml:space="preserve"> 10</w:t>
      </w:r>
      <w:r w:rsidR="00285425" w:rsidRPr="00285425">
        <w:rPr>
          <w:rFonts w:ascii="Times New Roman" w:hAnsi="Times New Roman" w:cs="Times New Roman"/>
          <w:b/>
          <w:bCs/>
          <w:vertAlign w:val="superscript"/>
        </w:rPr>
        <w:t>12</w:t>
      </w:r>
      <w:r w:rsidR="00285425" w:rsidRPr="00285425">
        <w:rPr>
          <w:rFonts w:ascii="Times New Roman" w:hAnsi="Times New Roman" w:cs="Times New Roman"/>
          <w:b/>
          <w:bCs/>
        </w:rPr>
        <w:t xml:space="preserve"> molecules cm</w:t>
      </w:r>
      <w:r w:rsidR="00285425" w:rsidRPr="00285425">
        <w:rPr>
          <w:rFonts w:ascii="Times New Roman" w:hAnsi="Times New Roman" w:cs="Times New Roman"/>
          <w:b/>
          <w:bCs/>
          <w:vertAlign w:val="superscript"/>
        </w:rPr>
        <w:t xml:space="preserve">-3 </w:t>
      </w:r>
      <w:r w:rsidRPr="00285425">
        <w:rPr>
          <w:rFonts w:ascii="Times New Roman" w:hAnsi="Times New Roman" w:cs="Times New Roman"/>
          <w:b/>
          <w:bCs/>
        </w:rPr>
        <w:t>O</w:t>
      </w:r>
      <w:r w:rsidRPr="00285425">
        <w:rPr>
          <w:rFonts w:ascii="Times New Roman" w:hAnsi="Times New Roman" w:cs="Times New Roman"/>
          <w:b/>
          <w:bCs/>
          <w:vertAlign w:val="subscript"/>
        </w:rPr>
        <w:t>3</w:t>
      </w:r>
      <w:r w:rsidRPr="00C9372D">
        <w:rPr>
          <w:rFonts w:ascii="Times New Roman" w:hAnsi="Times New Roman" w:cs="Times New Roman"/>
          <w:b/>
          <w:bCs/>
        </w:rPr>
        <w:t xml:space="preserve"> at a residence time of 1.8 s.</w:t>
      </w:r>
      <w:r w:rsidRPr="00D478DD">
        <w:rPr>
          <w:rFonts w:ascii="Times New Roman" w:hAnsi="Times New Roman" w:cs="Times New Roman"/>
        </w:rPr>
        <w:t xml:space="preserve"> </w:t>
      </w:r>
      <w:r>
        <w:rPr>
          <w:rFonts w:ascii="Times New Roman" w:hAnsi="Times New Roman" w:cs="Times New Roman"/>
        </w:rPr>
        <w:t xml:space="preserve"> </w:t>
      </w:r>
      <w:r w:rsidRPr="00D478DD">
        <w:rPr>
          <w:rFonts w:ascii="Times New Roman" w:hAnsi="Times New Roman" w:cs="Times New Roman"/>
        </w:rPr>
        <w:t xml:space="preserve">These spectra were obtained at </w:t>
      </w:r>
      <w:r>
        <w:rPr>
          <w:rFonts w:ascii="Times New Roman" w:hAnsi="Times New Roman" w:cs="Times New Roman"/>
        </w:rPr>
        <w:t>a toluene</w:t>
      </w:r>
      <w:r w:rsidRPr="00D478DD">
        <w:rPr>
          <w:rFonts w:ascii="Times New Roman" w:hAnsi="Times New Roman" w:cs="Times New Roman"/>
        </w:rPr>
        <w:t xml:space="preserve"> concentration of </w:t>
      </w:r>
      <w:r>
        <w:rPr>
          <w:rFonts w:ascii="Times New Roman" w:hAnsi="Times New Roman" w:cs="Times New Roman"/>
        </w:rPr>
        <w:t xml:space="preserve">1.88 </w:t>
      </w:r>
      <w:r w:rsidR="00FC664C">
        <w:rPr>
          <w:rFonts w:ascii="Times New Roman" w:hAnsi="Times New Roman" w:cs="Times New Roman"/>
        </w:rPr>
        <w:t>×</w:t>
      </w:r>
      <w:r>
        <w:rPr>
          <w:rFonts w:ascii="Times New Roman" w:hAnsi="Times New Roman" w:cs="Times New Roman"/>
        </w:rPr>
        <w:t xml:space="preserve"> 10</w:t>
      </w:r>
      <w:r w:rsidRPr="0011566D">
        <w:rPr>
          <w:rFonts w:ascii="Times New Roman" w:hAnsi="Times New Roman" w:cs="Times New Roman"/>
          <w:vertAlign w:val="superscript"/>
        </w:rPr>
        <w:t>1</w:t>
      </w:r>
      <w:r>
        <w:rPr>
          <w:rFonts w:ascii="Times New Roman" w:hAnsi="Times New Roman" w:cs="Times New Roman"/>
          <w:vertAlign w:val="superscript"/>
        </w:rPr>
        <w:t>2</w:t>
      </w:r>
      <w:r>
        <w:rPr>
          <w:rFonts w:ascii="Times New Roman" w:hAnsi="Times New Roman" w:cs="Times New Roman"/>
        </w:rPr>
        <w:t xml:space="preserve"> molecules cm</w:t>
      </w:r>
      <w:r>
        <w:rPr>
          <w:rFonts w:ascii="Times New Roman" w:hAnsi="Times New Roman" w:cs="Times New Roman"/>
          <w:vertAlign w:val="superscript"/>
        </w:rPr>
        <w:t>-</w:t>
      </w:r>
      <w:r w:rsidRPr="00BB0A59">
        <w:rPr>
          <w:rFonts w:ascii="Times New Roman" w:hAnsi="Times New Roman" w:cs="Times New Roman"/>
          <w:vertAlign w:val="superscript"/>
        </w:rPr>
        <w:t>3</w:t>
      </w:r>
      <w:r>
        <w:rPr>
          <w:rFonts w:ascii="Times New Roman" w:hAnsi="Times New Roman" w:cs="Times New Roman"/>
        </w:rPr>
        <w:t xml:space="preserve">. </w:t>
      </w:r>
      <w:r w:rsidRPr="00BB0A59">
        <w:rPr>
          <w:rFonts w:ascii="Times New Roman" w:hAnsi="Times New Roman" w:cs="Times New Roman"/>
        </w:rPr>
        <w:t>All</w:t>
      </w:r>
      <w:r w:rsidRPr="00D478DD">
        <w:rPr>
          <w:rFonts w:ascii="Times New Roman" w:hAnsi="Times New Roman" w:cs="Times New Roman"/>
        </w:rPr>
        <w:t xml:space="preserve"> products were detected as nitrate (NO</w:t>
      </w:r>
      <w:r w:rsidRPr="00D478DD">
        <w:rPr>
          <w:rFonts w:ascii="Times New Roman" w:hAnsi="Times New Roman" w:cs="Times New Roman"/>
          <w:vertAlign w:val="subscript"/>
        </w:rPr>
        <w:t>3</w:t>
      </w:r>
      <w:r w:rsidRPr="00D478DD">
        <w:rPr>
          <w:rFonts w:ascii="Times New Roman" w:hAnsi="Times New Roman" w:cs="Times New Roman"/>
          <w:vertAlign w:val="superscript"/>
        </w:rPr>
        <w:t>-</w:t>
      </w:r>
      <w:r w:rsidRPr="00D478DD">
        <w:rPr>
          <w:rFonts w:ascii="Times New Roman" w:hAnsi="Times New Roman" w:cs="Times New Roman"/>
        </w:rPr>
        <w:t xml:space="preserve">) cluster ions. Background signals were subtracted from </w:t>
      </w:r>
      <w:r w:rsidR="00DA131E">
        <w:rPr>
          <w:rFonts w:ascii="Times New Roman" w:hAnsi="Times New Roman" w:cs="Times New Roman"/>
        </w:rPr>
        <w:t>both</w:t>
      </w:r>
      <w:r w:rsidRPr="00D478DD">
        <w:rPr>
          <w:rFonts w:ascii="Times New Roman" w:hAnsi="Times New Roman" w:cs="Times New Roman"/>
        </w:rPr>
        <w:t xml:space="preserve"> spectra.</w:t>
      </w:r>
    </w:p>
    <w:p w14:paraId="0C08BECF" w14:textId="77777777" w:rsidR="00E60215" w:rsidRPr="00B214B2" w:rsidRDefault="00E60215" w:rsidP="00E60215">
      <w:pPr>
        <w:spacing w:line="360" w:lineRule="auto"/>
        <w:jc w:val="both"/>
        <w:rPr>
          <w:rFonts w:ascii="Times New Roman" w:hAnsi="Times New Roman" w:cs="Times New Roman"/>
        </w:rPr>
      </w:pPr>
    </w:p>
    <w:p w14:paraId="468CB17D" w14:textId="10957606" w:rsidR="00E60215" w:rsidRDefault="003F1B7C" w:rsidP="00E60215">
      <w:pPr>
        <w:spacing w:line="360" w:lineRule="auto"/>
        <w:jc w:val="both"/>
        <w:rPr>
          <w:rFonts w:ascii="Times New Roman" w:hAnsi="Times New Roman" w:cs="Times New Roman"/>
        </w:rPr>
      </w:pPr>
      <w:r>
        <w:rPr>
          <w:rFonts w:ascii="Times New Roman" w:hAnsi="Times New Roman" w:cs="Times New Roman"/>
          <w:b/>
          <w:bCs/>
        </w:rPr>
        <w:t xml:space="preserve">S9.2. </w:t>
      </w:r>
      <w:r w:rsidR="00E60215" w:rsidRPr="001C5744">
        <w:rPr>
          <w:rFonts w:ascii="Times New Roman" w:hAnsi="Times New Roman" w:cs="Times New Roman"/>
          <w:b/>
          <w:bCs/>
        </w:rPr>
        <w:t>Para-xylene/</w:t>
      </w:r>
      <w:r w:rsidR="002412DA">
        <w:rPr>
          <w:rFonts w:ascii="Times New Roman" w:hAnsi="Times New Roman" w:cs="Times New Roman"/>
          <w:b/>
          <w:bCs/>
        </w:rPr>
        <w:t>1,3,5-Trimethylbenzene</w:t>
      </w:r>
      <w:r w:rsidR="00E60215" w:rsidRPr="001C5744">
        <w:rPr>
          <w:rFonts w:ascii="Times New Roman" w:hAnsi="Times New Roman" w:cs="Times New Roman"/>
          <w:b/>
          <w:bCs/>
        </w:rPr>
        <w:t xml:space="preserve"> + OH</w:t>
      </w:r>
      <w:r w:rsidR="00E60215" w:rsidRPr="001C5744">
        <w:rPr>
          <w:rFonts w:ascii="Times New Roman" w:hAnsi="Times New Roman" w:cs="Times New Roman"/>
        </w:rPr>
        <w:t xml:space="preserve"> </w:t>
      </w:r>
      <w:r w:rsidR="00462457">
        <w:rPr>
          <w:rFonts w:ascii="Times New Roman" w:hAnsi="Times New Roman" w:cs="Times New Roman"/>
        </w:rPr>
        <w:t>T</w:t>
      </w:r>
      <w:r w:rsidR="00E60215">
        <w:rPr>
          <w:rFonts w:ascii="Times New Roman" w:hAnsi="Times New Roman" w:cs="Times New Roman"/>
        </w:rPr>
        <w:t>o</w:t>
      </w:r>
      <w:r w:rsidR="00462457">
        <w:rPr>
          <w:rFonts w:ascii="Times New Roman" w:hAnsi="Times New Roman" w:cs="Times New Roman"/>
        </w:rPr>
        <w:t xml:space="preserve"> further</w:t>
      </w:r>
      <w:r w:rsidR="00E60215" w:rsidRPr="001C5744">
        <w:rPr>
          <w:rFonts w:ascii="Times New Roman" w:hAnsi="Times New Roman" w:cs="Times New Roman"/>
        </w:rPr>
        <w:t xml:space="preserve"> verify </w:t>
      </w:r>
      <w:r w:rsidR="00E60215">
        <w:rPr>
          <w:rFonts w:ascii="Times New Roman" w:hAnsi="Times New Roman" w:cs="Times New Roman"/>
        </w:rPr>
        <w:t xml:space="preserve">the </w:t>
      </w:r>
      <w:r w:rsidR="00462457">
        <w:rPr>
          <w:rFonts w:ascii="Times New Roman" w:hAnsi="Times New Roman" w:cs="Times New Roman"/>
        </w:rPr>
        <w:t xml:space="preserve">negligible </w:t>
      </w:r>
      <w:r w:rsidR="00E60215">
        <w:rPr>
          <w:rFonts w:ascii="Times New Roman" w:hAnsi="Times New Roman" w:cs="Times New Roman"/>
        </w:rPr>
        <w:t xml:space="preserve">effect of ozone on the mono-aromatic compounds, the experiments were performed for the reaction of p-xylene and </w:t>
      </w:r>
      <w:r w:rsidR="002412DA" w:rsidRPr="002412DA">
        <w:rPr>
          <w:rFonts w:ascii="Times New Roman" w:hAnsi="Times New Roman" w:cs="Times New Roman"/>
        </w:rPr>
        <w:t>1,3,5-trimethylbenzene</w:t>
      </w:r>
      <w:r w:rsidR="00E60215">
        <w:rPr>
          <w:rFonts w:ascii="Times New Roman" w:hAnsi="Times New Roman" w:cs="Times New Roman"/>
        </w:rPr>
        <w:t xml:space="preserve"> with OH radicals. In the case of p-xylene oxidation, </w:t>
      </w:r>
      <w:r w:rsidR="00462457">
        <w:rPr>
          <w:rFonts w:ascii="Times New Roman" w:hAnsi="Times New Roman" w:cs="Times New Roman"/>
        </w:rPr>
        <w:t>t</w:t>
      </w:r>
      <w:r w:rsidR="00E60215">
        <w:rPr>
          <w:rFonts w:ascii="Times New Roman" w:hAnsi="Times New Roman" w:cs="Times New Roman"/>
        </w:rPr>
        <w:t>he most intense peak was observed for C</w:t>
      </w:r>
      <w:r w:rsidR="00E60215" w:rsidRPr="002C6115">
        <w:rPr>
          <w:rFonts w:ascii="Times New Roman" w:hAnsi="Times New Roman" w:cs="Times New Roman"/>
          <w:vertAlign w:val="subscript"/>
        </w:rPr>
        <w:t>8</w:t>
      </w:r>
      <w:r w:rsidR="00E60215">
        <w:rPr>
          <w:rFonts w:ascii="Times New Roman" w:hAnsi="Times New Roman" w:cs="Times New Roman"/>
        </w:rPr>
        <w:t>H</w:t>
      </w:r>
      <w:r w:rsidR="00E60215" w:rsidRPr="002C6115">
        <w:rPr>
          <w:rFonts w:ascii="Times New Roman" w:hAnsi="Times New Roman" w:cs="Times New Roman"/>
          <w:vertAlign w:val="subscript"/>
        </w:rPr>
        <w:t>11</w:t>
      </w:r>
      <w:r w:rsidR="00E60215">
        <w:rPr>
          <w:rFonts w:ascii="Times New Roman" w:hAnsi="Times New Roman" w:cs="Times New Roman"/>
        </w:rPr>
        <w:t>O</w:t>
      </w:r>
      <w:r w:rsidR="00E60215" w:rsidRPr="002C6115">
        <w:rPr>
          <w:rFonts w:ascii="Times New Roman" w:hAnsi="Times New Roman" w:cs="Times New Roman"/>
          <w:vertAlign w:val="subscript"/>
        </w:rPr>
        <w:t>9</w:t>
      </w:r>
      <w:r w:rsidR="00E60215">
        <w:rPr>
          <w:rFonts w:ascii="Times New Roman" w:hAnsi="Times New Roman" w:cs="Times New Roman"/>
        </w:rPr>
        <w:t xml:space="preserve"> monomer</w:t>
      </w:r>
      <w:r w:rsidR="00462457">
        <w:rPr>
          <w:rFonts w:ascii="Times New Roman" w:hAnsi="Times New Roman" w:cs="Times New Roman"/>
        </w:rPr>
        <w:t>,</w:t>
      </w:r>
      <w:r w:rsidR="00E60215">
        <w:rPr>
          <w:rFonts w:ascii="Times New Roman" w:hAnsi="Times New Roman" w:cs="Times New Roman"/>
        </w:rPr>
        <w:t xml:space="preserve"> and the extent of autoxidation </w:t>
      </w:r>
      <w:r w:rsidR="00462457">
        <w:rPr>
          <w:rFonts w:ascii="Times New Roman" w:hAnsi="Times New Roman" w:cs="Times New Roman"/>
        </w:rPr>
        <w:t>ranged</w:t>
      </w:r>
      <w:r w:rsidR="00E60215">
        <w:rPr>
          <w:rFonts w:ascii="Times New Roman" w:hAnsi="Times New Roman" w:cs="Times New Roman"/>
        </w:rPr>
        <w:t xml:space="preserve"> up</w:t>
      </w:r>
      <w:r w:rsidR="00462457">
        <w:rPr>
          <w:rFonts w:ascii="Times New Roman" w:hAnsi="Times New Roman" w:cs="Times New Roman"/>
        </w:rPr>
        <w:t xml:space="preserve"> </w:t>
      </w:r>
      <w:r w:rsidR="00E60215">
        <w:rPr>
          <w:rFonts w:ascii="Times New Roman" w:hAnsi="Times New Roman" w:cs="Times New Roman"/>
        </w:rPr>
        <w:t>to the formation of C</w:t>
      </w:r>
      <w:r w:rsidR="00E60215" w:rsidRPr="002C6115">
        <w:rPr>
          <w:rFonts w:ascii="Times New Roman" w:hAnsi="Times New Roman" w:cs="Times New Roman"/>
          <w:vertAlign w:val="subscript"/>
        </w:rPr>
        <w:t>8</w:t>
      </w:r>
      <w:r w:rsidR="00E60215">
        <w:rPr>
          <w:rFonts w:ascii="Times New Roman" w:hAnsi="Times New Roman" w:cs="Times New Roman"/>
        </w:rPr>
        <w:t>H</w:t>
      </w:r>
      <w:r w:rsidR="00E60215" w:rsidRPr="002C6115">
        <w:rPr>
          <w:rFonts w:ascii="Times New Roman" w:hAnsi="Times New Roman" w:cs="Times New Roman"/>
          <w:vertAlign w:val="subscript"/>
        </w:rPr>
        <w:t>11</w:t>
      </w:r>
      <w:r w:rsidR="00E60215">
        <w:rPr>
          <w:rFonts w:ascii="Times New Roman" w:hAnsi="Times New Roman" w:cs="Times New Roman"/>
        </w:rPr>
        <w:t>O</w:t>
      </w:r>
      <w:r w:rsidR="00E60215" w:rsidRPr="002C6115">
        <w:rPr>
          <w:rFonts w:ascii="Times New Roman" w:hAnsi="Times New Roman" w:cs="Times New Roman"/>
          <w:vertAlign w:val="subscript"/>
        </w:rPr>
        <w:t>11</w:t>
      </w:r>
      <w:r w:rsidR="00E60215">
        <w:rPr>
          <w:rFonts w:ascii="Times New Roman" w:hAnsi="Times New Roman" w:cs="Times New Roman"/>
        </w:rPr>
        <w:t xml:space="preserve">. The mass spectra </w:t>
      </w:r>
      <w:r w:rsidR="00462457">
        <w:rPr>
          <w:rFonts w:ascii="Times New Roman" w:hAnsi="Times New Roman" w:cs="Times New Roman"/>
        </w:rPr>
        <w:t>are</w:t>
      </w:r>
      <w:r w:rsidR="00E60215">
        <w:rPr>
          <w:rFonts w:ascii="Times New Roman" w:hAnsi="Times New Roman" w:cs="Times New Roman"/>
        </w:rPr>
        <w:t xml:space="preserve"> shown in Figure S</w:t>
      </w:r>
      <w:r w:rsidR="002C6115">
        <w:rPr>
          <w:rFonts w:ascii="Times New Roman" w:hAnsi="Times New Roman" w:cs="Times New Roman"/>
        </w:rPr>
        <w:t>1</w:t>
      </w:r>
      <w:r w:rsidR="00AC5878">
        <w:rPr>
          <w:rFonts w:ascii="Times New Roman" w:hAnsi="Times New Roman" w:cs="Times New Roman"/>
        </w:rPr>
        <w:t>8</w:t>
      </w:r>
      <w:r w:rsidR="00E60215">
        <w:rPr>
          <w:rFonts w:ascii="Times New Roman" w:hAnsi="Times New Roman" w:cs="Times New Roman"/>
        </w:rPr>
        <w:t>.</w:t>
      </w:r>
    </w:p>
    <w:p w14:paraId="1E81DB49" w14:textId="77777777" w:rsidR="00E60215" w:rsidRDefault="00E60215" w:rsidP="00E60215">
      <w:pPr>
        <w:spacing w:line="360" w:lineRule="auto"/>
        <w:jc w:val="both"/>
        <w:rPr>
          <w:rFonts w:ascii="Times New Roman" w:hAnsi="Times New Roman" w:cs="Times New Roman"/>
        </w:rPr>
      </w:pPr>
      <w:r>
        <w:rPr>
          <w:rFonts w:ascii="Times New Roman" w:hAnsi="Times New Roman" w:cs="Times New Roman"/>
        </w:rPr>
        <w:lastRenderedPageBreak/>
        <w:t xml:space="preserve">       </w:t>
      </w:r>
      <w:r>
        <w:rPr>
          <w:rFonts w:ascii="Times New Roman" w:hAnsi="Times New Roman" w:cs="Times New Roman"/>
          <w:noProof/>
        </w:rPr>
        <w:drawing>
          <wp:inline distT="0" distB="0" distL="0" distR="0" wp14:anchorId="53C69CB5" wp14:editId="67803BD7">
            <wp:extent cx="4802588" cy="3211124"/>
            <wp:effectExtent l="0" t="0" r="0" b="8890"/>
            <wp:docPr id="1413262150" name="Picture 13" descr="A graph of chemical formu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62150" name="Picture 13" descr="A graph of chemical formulas&#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30914" cy="3230063"/>
                    </a:xfrm>
                    <a:prstGeom prst="rect">
                      <a:avLst/>
                    </a:prstGeom>
                  </pic:spPr>
                </pic:pic>
              </a:graphicData>
            </a:graphic>
          </wp:inline>
        </w:drawing>
      </w:r>
    </w:p>
    <w:p w14:paraId="76C62EF2" w14:textId="5A9201B8" w:rsidR="00E60215" w:rsidRDefault="00E60215" w:rsidP="00E60215">
      <w:pPr>
        <w:spacing w:line="276" w:lineRule="auto"/>
        <w:jc w:val="both"/>
        <w:rPr>
          <w:rFonts w:ascii="Times New Roman" w:hAnsi="Times New Roman" w:cs="Times New Roman"/>
        </w:rPr>
      </w:pPr>
      <w:r w:rsidRPr="00530EBE">
        <w:rPr>
          <w:rFonts w:ascii="Times New Roman" w:hAnsi="Times New Roman" w:cs="Times New Roman"/>
          <w:b/>
          <w:bCs/>
        </w:rPr>
        <w:t>Figure S</w:t>
      </w:r>
      <w:r>
        <w:rPr>
          <w:rFonts w:ascii="Times New Roman" w:hAnsi="Times New Roman" w:cs="Times New Roman"/>
          <w:b/>
          <w:bCs/>
        </w:rPr>
        <w:t>1</w:t>
      </w:r>
      <w:r w:rsidR="00AC5878">
        <w:rPr>
          <w:rFonts w:ascii="Times New Roman" w:hAnsi="Times New Roman" w:cs="Times New Roman"/>
          <w:b/>
          <w:bCs/>
        </w:rPr>
        <w:t>8</w:t>
      </w:r>
      <w:r>
        <w:rPr>
          <w:rFonts w:ascii="Times New Roman" w:hAnsi="Times New Roman" w:cs="Times New Roman"/>
        </w:rPr>
        <w:t xml:space="preserve">. </w:t>
      </w:r>
      <w:r w:rsidRPr="00C9372D">
        <w:rPr>
          <w:rFonts w:ascii="Times New Roman" w:hAnsi="Times New Roman" w:cs="Times New Roman"/>
          <w:b/>
          <w:bCs/>
        </w:rPr>
        <w:t>Normalized mass spectra obtained from the OH-initiated oxidation of para-xylene (p-C</w:t>
      </w:r>
      <w:r w:rsidRPr="00C9372D">
        <w:rPr>
          <w:rFonts w:ascii="Times New Roman" w:hAnsi="Times New Roman" w:cs="Times New Roman"/>
          <w:b/>
          <w:bCs/>
          <w:vertAlign w:val="subscript"/>
        </w:rPr>
        <w:t>8</w:t>
      </w:r>
      <w:r w:rsidRPr="00C9372D">
        <w:rPr>
          <w:rFonts w:ascii="Times New Roman" w:hAnsi="Times New Roman" w:cs="Times New Roman"/>
          <w:b/>
          <w:bCs/>
        </w:rPr>
        <w:t>H</w:t>
      </w:r>
      <w:r w:rsidRPr="00C9372D">
        <w:rPr>
          <w:rFonts w:ascii="Times New Roman" w:hAnsi="Times New Roman" w:cs="Times New Roman"/>
          <w:b/>
          <w:bCs/>
          <w:vertAlign w:val="subscript"/>
        </w:rPr>
        <w:t>0</w:t>
      </w:r>
      <w:r w:rsidRPr="00C9372D">
        <w:rPr>
          <w:rFonts w:ascii="Times New Roman" w:hAnsi="Times New Roman" w:cs="Times New Roman"/>
          <w:b/>
          <w:bCs/>
        </w:rPr>
        <w:t xml:space="preserve">) (A) in the absence of ozone and (B) in the presence </w:t>
      </w:r>
      <w:r w:rsidR="00285425" w:rsidRPr="00285425">
        <w:rPr>
          <w:rFonts w:ascii="Times New Roman" w:hAnsi="Times New Roman" w:cs="Times New Roman"/>
          <w:b/>
          <w:bCs/>
        </w:rPr>
        <w:t xml:space="preserve">of 1.77 </w:t>
      </w:r>
      <w:r w:rsidR="00FC664C" w:rsidRPr="00FC664C">
        <w:rPr>
          <w:rFonts w:ascii="Times New Roman" w:hAnsi="Times New Roman" w:cs="Times New Roman"/>
          <w:b/>
          <w:bCs/>
        </w:rPr>
        <w:t>×</w:t>
      </w:r>
      <w:r w:rsidR="00285425" w:rsidRPr="00285425">
        <w:rPr>
          <w:rFonts w:ascii="Times New Roman" w:hAnsi="Times New Roman" w:cs="Times New Roman"/>
          <w:b/>
          <w:bCs/>
        </w:rPr>
        <w:t xml:space="preserve"> 10</w:t>
      </w:r>
      <w:r w:rsidR="00285425" w:rsidRPr="00285425">
        <w:rPr>
          <w:rFonts w:ascii="Times New Roman" w:hAnsi="Times New Roman" w:cs="Times New Roman"/>
          <w:b/>
          <w:bCs/>
          <w:vertAlign w:val="superscript"/>
        </w:rPr>
        <w:t>12</w:t>
      </w:r>
      <w:r w:rsidR="00285425" w:rsidRPr="00285425">
        <w:rPr>
          <w:rFonts w:ascii="Times New Roman" w:hAnsi="Times New Roman" w:cs="Times New Roman"/>
          <w:b/>
          <w:bCs/>
        </w:rPr>
        <w:t xml:space="preserve"> molecules cm</w:t>
      </w:r>
      <w:r w:rsidR="00285425" w:rsidRPr="00285425">
        <w:rPr>
          <w:rFonts w:ascii="Times New Roman" w:hAnsi="Times New Roman" w:cs="Times New Roman"/>
          <w:b/>
          <w:bCs/>
          <w:vertAlign w:val="superscript"/>
        </w:rPr>
        <w:t xml:space="preserve">-3 </w:t>
      </w:r>
      <w:r w:rsidRPr="00C9372D">
        <w:rPr>
          <w:rFonts w:ascii="Times New Roman" w:hAnsi="Times New Roman" w:cs="Times New Roman"/>
          <w:b/>
          <w:bCs/>
        </w:rPr>
        <w:t>O</w:t>
      </w:r>
      <w:r w:rsidRPr="00C9372D">
        <w:rPr>
          <w:rFonts w:ascii="Times New Roman" w:hAnsi="Times New Roman" w:cs="Times New Roman"/>
          <w:b/>
          <w:bCs/>
          <w:vertAlign w:val="subscript"/>
        </w:rPr>
        <w:t>3</w:t>
      </w:r>
      <w:r w:rsidRPr="00C9372D">
        <w:rPr>
          <w:rFonts w:ascii="Times New Roman" w:hAnsi="Times New Roman" w:cs="Times New Roman"/>
          <w:b/>
          <w:bCs/>
        </w:rPr>
        <w:t xml:space="preserve"> at a residence time of 1.8 s.</w:t>
      </w:r>
      <w:r w:rsidRPr="00D478DD">
        <w:rPr>
          <w:rFonts w:ascii="Times New Roman" w:hAnsi="Times New Roman" w:cs="Times New Roman"/>
        </w:rPr>
        <w:t xml:space="preserve"> </w:t>
      </w:r>
      <w:r>
        <w:rPr>
          <w:rFonts w:ascii="Times New Roman" w:hAnsi="Times New Roman" w:cs="Times New Roman"/>
        </w:rPr>
        <w:t xml:space="preserve"> </w:t>
      </w:r>
      <w:r w:rsidRPr="00D478DD">
        <w:rPr>
          <w:rFonts w:ascii="Times New Roman" w:hAnsi="Times New Roman" w:cs="Times New Roman"/>
        </w:rPr>
        <w:t xml:space="preserve">These spectra were obtained at </w:t>
      </w:r>
      <w:r>
        <w:rPr>
          <w:rFonts w:ascii="Times New Roman" w:hAnsi="Times New Roman" w:cs="Times New Roman"/>
        </w:rPr>
        <w:t>a para-xylene</w:t>
      </w:r>
      <w:r w:rsidRPr="00D478DD">
        <w:rPr>
          <w:rFonts w:ascii="Times New Roman" w:hAnsi="Times New Roman" w:cs="Times New Roman"/>
        </w:rPr>
        <w:t xml:space="preserve"> concentration of </w:t>
      </w:r>
      <w:r>
        <w:rPr>
          <w:rFonts w:ascii="Times New Roman" w:hAnsi="Times New Roman" w:cs="Times New Roman"/>
        </w:rPr>
        <w:t xml:space="preserve">1.84 </w:t>
      </w:r>
      <w:r w:rsidR="00FC664C">
        <w:rPr>
          <w:rFonts w:ascii="Times New Roman" w:hAnsi="Times New Roman" w:cs="Times New Roman"/>
        </w:rPr>
        <w:t>×</w:t>
      </w:r>
      <w:r>
        <w:rPr>
          <w:rFonts w:ascii="Times New Roman" w:hAnsi="Times New Roman" w:cs="Times New Roman"/>
        </w:rPr>
        <w:t xml:space="preserve"> 10</w:t>
      </w:r>
      <w:r>
        <w:rPr>
          <w:rFonts w:ascii="Times New Roman" w:hAnsi="Times New Roman" w:cs="Times New Roman"/>
          <w:vertAlign w:val="superscript"/>
        </w:rPr>
        <w:t>13</w:t>
      </w:r>
      <w:r>
        <w:rPr>
          <w:rFonts w:ascii="Times New Roman" w:hAnsi="Times New Roman" w:cs="Times New Roman"/>
        </w:rPr>
        <w:t xml:space="preserve"> molecules cm</w:t>
      </w:r>
      <w:r>
        <w:rPr>
          <w:rFonts w:ascii="Times New Roman" w:hAnsi="Times New Roman" w:cs="Times New Roman"/>
          <w:vertAlign w:val="superscript"/>
        </w:rPr>
        <w:t>-</w:t>
      </w:r>
      <w:r w:rsidRPr="00BB0A59">
        <w:rPr>
          <w:rFonts w:ascii="Times New Roman" w:hAnsi="Times New Roman" w:cs="Times New Roman"/>
          <w:vertAlign w:val="superscript"/>
        </w:rPr>
        <w:t>3</w:t>
      </w:r>
      <w:r>
        <w:rPr>
          <w:rFonts w:ascii="Times New Roman" w:hAnsi="Times New Roman" w:cs="Times New Roman"/>
        </w:rPr>
        <w:t xml:space="preserve">. </w:t>
      </w:r>
      <w:r w:rsidRPr="00BB0A59">
        <w:rPr>
          <w:rFonts w:ascii="Times New Roman" w:hAnsi="Times New Roman" w:cs="Times New Roman"/>
        </w:rPr>
        <w:t>All</w:t>
      </w:r>
      <w:r w:rsidRPr="00D478DD">
        <w:rPr>
          <w:rFonts w:ascii="Times New Roman" w:hAnsi="Times New Roman" w:cs="Times New Roman"/>
        </w:rPr>
        <w:t xml:space="preserve"> products were detected as nitrate (NO</w:t>
      </w:r>
      <w:r w:rsidRPr="00D478DD">
        <w:rPr>
          <w:rFonts w:ascii="Times New Roman" w:hAnsi="Times New Roman" w:cs="Times New Roman"/>
          <w:vertAlign w:val="subscript"/>
        </w:rPr>
        <w:t>3</w:t>
      </w:r>
      <w:r w:rsidRPr="00D478DD">
        <w:rPr>
          <w:rFonts w:ascii="Times New Roman" w:hAnsi="Times New Roman" w:cs="Times New Roman"/>
          <w:vertAlign w:val="superscript"/>
        </w:rPr>
        <w:t>-</w:t>
      </w:r>
      <w:r w:rsidRPr="00D478DD">
        <w:rPr>
          <w:rFonts w:ascii="Times New Roman" w:hAnsi="Times New Roman" w:cs="Times New Roman"/>
        </w:rPr>
        <w:t>) cluster ions. Background signals were subtracted from all spectra.</w:t>
      </w:r>
    </w:p>
    <w:p w14:paraId="2C03F94B" w14:textId="77777777" w:rsidR="00E60215" w:rsidRDefault="00E60215" w:rsidP="00E60215">
      <w:pPr>
        <w:spacing w:line="276" w:lineRule="auto"/>
        <w:jc w:val="both"/>
        <w:rPr>
          <w:rFonts w:ascii="Times New Roman" w:hAnsi="Times New Roman" w:cs="Times New Roman"/>
        </w:rPr>
      </w:pPr>
    </w:p>
    <w:p w14:paraId="2F7F83FF" w14:textId="22F86550" w:rsidR="00E60215" w:rsidRDefault="00E60215" w:rsidP="00E60215">
      <w:pPr>
        <w:spacing w:line="360" w:lineRule="auto"/>
        <w:jc w:val="both"/>
        <w:rPr>
          <w:rFonts w:ascii="Times New Roman" w:hAnsi="Times New Roman" w:cs="Times New Roman"/>
        </w:rPr>
      </w:pPr>
      <w:r>
        <w:rPr>
          <w:rFonts w:ascii="Times New Roman" w:hAnsi="Times New Roman" w:cs="Times New Roman"/>
        </w:rPr>
        <w:t xml:space="preserve">In the case of </w:t>
      </w:r>
      <w:r w:rsidR="002412DA" w:rsidRPr="002412DA">
        <w:rPr>
          <w:rFonts w:ascii="Times New Roman" w:hAnsi="Times New Roman" w:cs="Times New Roman"/>
        </w:rPr>
        <w:t>1,3,5-trimethylbenzene</w:t>
      </w:r>
      <w:r>
        <w:rPr>
          <w:rFonts w:ascii="Times New Roman" w:hAnsi="Times New Roman" w:cs="Times New Roman"/>
        </w:rPr>
        <w:t xml:space="preserve"> reaction with OH radicals, the most intense signal was observed for C</w:t>
      </w:r>
      <w:r w:rsidRPr="0027487E">
        <w:rPr>
          <w:rFonts w:ascii="Times New Roman" w:hAnsi="Times New Roman" w:cs="Times New Roman"/>
          <w:vertAlign w:val="subscript"/>
        </w:rPr>
        <w:t>9</w:t>
      </w:r>
      <w:r>
        <w:rPr>
          <w:rFonts w:ascii="Times New Roman" w:hAnsi="Times New Roman" w:cs="Times New Roman"/>
        </w:rPr>
        <w:t>H</w:t>
      </w:r>
      <w:r w:rsidRPr="0027487E">
        <w:rPr>
          <w:rFonts w:ascii="Times New Roman" w:hAnsi="Times New Roman" w:cs="Times New Roman"/>
          <w:vertAlign w:val="subscript"/>
        </w:rPr>
        <w:t>13</w:t>
      </w:r>
      <w:r>
        <w:rPr>
          <w:rFonts w:ascii="Times New Roman" w:hAnsi="Times New Roman" w:cs="Times New Roman"/>
        </w:rPr>
        <w:t>O</w:t>
      </w:r>
      <w:r w:rsidRPr="0027487E">
        <w:rPr>
          <w:rFonts w:ascii="Times New Roman" w:hAnsi="Times New Roman" w:cs="Times New Roman"/>
          <w:vertAlign w:val="subscript"/>
        </w:rPr>
        <w:t>7</w:t>
      </w:r>
      <w:r>
        <w:rPr>
          <w:rFonts w:ascii="Times New Roman" w:hAnsi="Times New Roman" w:cs="Times New Roman"/>
        </w:rPr>
        <w:t xml:space="preserve"> along with formation of dimers (C</w:t>
      </w:r>
      <w:r w:rsidRPr="001E63F2">
        <w:rPr>
          <w:rFonts w:ascii="Times New Roman" w:hAnsi="Times New Roman" w:cs="Times New Roman"/>
          <w:vertAlign w:val="subscript"/>
        </w:rPr>
        <w:t>18</w:t>
      </w:r>
      <w:r>
        <w:rPr>
          <w:rFonts w:ascii="Times New Roman" w:hAnsi="Times New Roman" w:cs="Times New Roman"/>
        </w:rPr>
        <w:t>H</w:t>
      </w:r>
      <w:r w:rsidRPr="001E63F2">
        <w:rPr>
          <w:rFonts w:ascii="Times New Roman" w:hAnsi="Times New Roman" w:cs="Times New Roman"/>
          <w:vertAlign w:val="subscript"/>
        </w:rPr>
        <w:t>26</w:t>
      </w:r>
      <w:r>
        <w:rPr>
          <w:rFonts w:ascii="Times New Roman" w:hAnsi="Times New Roman" w:cs="Times New Roman"/>
        </w:rPr>
        <w:t>O</w:t>
      </w:r>
      <w:r w:rsidRPr="001E63F2">
        <w:rPr>
          <w:rFonts w:ascii="Times New Roman" w:hAnsi="Times New Roman" w:cs="Times New Roman"/>
          <w:vertAlign w:val="subscript"/>
        </w:rPr>
        <w:t>8/10/12</w:t>
      </w:r>
      <w:r>
        <w:rPr>
          <w:rFonts w:ascii="Times New Roman" w:hAnsi="Times New Roman" w:cs="Times New Roman"/>
        </w:rPr>
        <w:t xml:space="preserve">). The mass spectra </w:t>
      </w:r>
      <w:r w:rsidR="00462457">
        <w:rPr>
          <w:rFonts w:ascii="Times New Roman" w:hAnsi="Times New Roman" w:cs="Times New Roman"/>
        </w:rPr>
        <w:t>are</w:t>
      </w:r>
      <w:r>
        <w:rPr>
          <w:rFonts w:ascii="Times New Roman" w:hAnsi="Times New Roman" w:cs="Times New Roman"/>
        </w:rPr>
        <w:t xml:space="preserve"> shown in Figure S</w:t>
      </w:r>
      <w:r w:rsidR="0027487E">
        <w:rPr>
          <w:rFonts w:ascii="Times New Roman" w:hAnsi="Times New Roman" w:cs="Times New Roman"/>
        </w:rPr>
        <w:t>1</w:t>
      </w:r>
      <w:r w:rsidR="00AC5878">
        <w:rPr>
          <w:rFonts w:ascii="Times New Roman" w:hAnsi="Times New Roman" w:cs="Times New Roman"/>
        </w:rPr>
        <w:t>9</w:t>
      </w:r>
      <w:r>
        <w:rPr>
          <w:rFonts w:ascii="Times New Roman" w:hAnsi="Times New Roman" w:cs="Times New Roman"/>
        </w:rPr>
        <w:t>. The most oxygenated monomer species was observed</w:t>
      </w:r>
      <w:r w:rsidR="00462457">
        <w:rPr>
          <w:rFonts w:ascii="Times New Roman" w:hAnsi="Times New Roman" w:cs="Times New Roman"/>
        </w:rPr>
        <w:t xml:space="preserve"> to have</w:t>
      </w:r>
      <w:r>
        <w:rPr>
          <w:rFonts w:ascii="Times New Roman" w:hAnsi="Times New Roman" w:cs="Times New Roman"/>
        </w:rPr>
        <w:t xml:space="preserve"> up</w:t>
      </w:r>
      <w:r w:rsidR="00462457">
        <w:rPr>
          <w:rFonts w:ascii="Times New Roman" w:hAnsi="Times New Roman" w:cs="Times New Roman"/>
        </w:rPr>
        <w:t xml:space="preserve"> </w:t>
      </w:r>
      <w:r>
        <w:rPr>
          <w:rFonts w:ascii="Times New Roman" w:hAnsi="Times New Roman" w:cs="Times New Roman"/>
        </w:rPr>
        <w:t>to 1</w:t>
      </w:r>
      <w:r w:rsidR="003A20FB">
        <w:rPr>
          <w:rFonts w:ascii="Times New Roman" w:hAnsi="Times New Roman" w:cs="Times New Roman"/>
        </w:rPr>
        <w:t>1</w:t>
      </w:r>
      <w:r>
        <w:rPr>
          <w:rFonts w:ascii="Times New Roman" w:hAnsi="Times New Roman" w:cs="Times New Roman"/>
        </w:rPr>
        <w:t xml:space="preserve"> oxygen atoms. </w:t>
      </w:r>
    </w:p>
    <w:p w14:paraId="49F787A2" w14:textId="3CB39667" w:rsidR="00E60215" w:rsidRPr="001C5744" w:rsidRDefault="00E60215" w:rsidP="00E60215">
      <w:pPr>
        <w:spacing w:line="360" w:lineRule="auto"/>
        <w:jc w:val="both"/>
        <w:rPr>
          <w:rFonts w:ascii="Times New Roman" w:hAnsi="Times New Roman" w:cs="Times New Roman"/>
        </w:rPr>
      </w:pPr>
      <w:r>
        <w:rPr>
          <w:rFonts w:ascii="Times New Roman" w:hAnsi="Times New Roman" w:cs="Times New Roman"/>
        </w:rPr>
        <w:t xml:space="preserve">In the presence of ozone, there were no significant changes in the intensity or the formation of new products. This </w:t>
      </w:r>
      <w:r w:rsidR="0027487E">
        <w:rPr>
          <w:rFonts w:ascii="Times New Roman" w:hAnsi="Times New Roman" w:cs="Times New Roman"/>
        </w:rPr>
        <w:t>suggests</w:t>
      </w:r>
      <w:r>
        <w:rPr>
          <w:rFonts w:ascii="Times New Roman" w:hAnsi="Times New Roman" w:cs="Times New Roman"/>
        </w:rPr>
        <w:t xml:space="preserve"> that at the present experimental conditions, the ozone does not have any considerable influence on the formation of products initiated by the OH radicals. </w:t>
      </w:r>
    </w:p>
    <w:p w14:paraId="381B1BF5" w14:textId="77777777" w:rsidR="00E60215" w:rsidRPr="001C5744" w:rsidRDefault="00E60215" w:rsidP="00E60215">
      <w:pPr>
        <w:spacing w:line="360" w:lineRule="auto"/>
        <w:jc w:val="both"/>
        <w:rPr>
          <w:rFonts w:ascii="Times New Roman" w:hAnsi="Times New Roman" w:cs="Times New Roman"/>
        </w:rPr>
      </w:pPr>
      <w:r>
        <w:rPr>
          <w:rFonts w:ascii="Times New Roman" w:hAnsi="Times New Roman" w:cs="Times New Roman"/>
        </w:rPr>
        <w:lastRenderedPageBreak/>
        <w:t xml:space="preserve">       </w:t>
      </w:r>
      <w:r>
        <w:rPr>
          <w:rFonts w:ascii="Times New Roman" w:hAnsi="Times New Roman" w:cs="Times New Roman"/>
          <w:noProof/>
        </w:rPr>
        <w:drawing>
          <wp:inline distT="0" distB="0" distL="0" distR="0" wp14:anchorId="32909757" wp14:editId="3D84A25D">
            <wp:extent cx="5084405" cy="3457575"/>
            <wp:effectExtent l="0" t="0" r="0" b="0"/>
            <wp:docPr id="698984130" name="Picture 14" descr="A graph of chemical formu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84130" name="Picture 14" descr="A graph of chemical formulas&#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11481" cy="3475988"/>
                    </a:xfrm>
                    <a:prstGeom prst="rect">
                      <a:avLst/>
                    </a:prstGeom>
                  </pic:spPr>
                </pic:pic>
              </a:graphicData>
            </a:graphic>
          </wp:inline>
        </w:drawing>
      </w:r>
    </w:p>
    <w:p w14:paraId="030C5223" w14:textId="51AEE756" w:rsidR="00E60215" w:rsidRDefault="00E60215" w:rsidP="00E60215">
      <w:pPr>
        <w:spacing w:line="276" w:lineRule="auto"/>
        <w:jc w:val="both"/>
        <w:rPr>
          <w:rFonts w:ascii="Times New Roman" w:hAnsi="Times New Roman" w:cs="Times New Roman"/>
        </w:rPr>
      </w:pPr>
      <w:r w:rsidRPr="00530EBE">
        <w:rPr>
          <w:rFonts w:ascii="Times New Roman" w:hAnsi="Times New Roman" w:cs="Times New Roman"/>
          <w:b/>
          <w:bCs/>
        </w:rPr>
        <w:t>Figure S</w:t>
      </w:r>
      <w:r>
        <w:rPr>
          <w:rFonts w:ascii="Times New Roman" w:hAnsi="Times New Roman" w:cs="Times New Roman"/>
          <w:b/>
          <w:bCs/>
        </w:rPr>
        <w:t>1</w:t>
      </w:r>
      <w:r w:rsidR="00AC5878">
        <w:rPr>
          <w:rFonts w:ascii="Times New Roman" w:hAnsi="Times New Roman" w:cs="Times New Roman"/>
          <w:b/>
          <w:bCs/>
        </w:rPr>
        <w:t>9</w:t>
      </w:r>
      <w:r>
        <w:rPr>
          <w:rFonts w:ascii="Times New Roman" w:hAnsi="Times New Roman" w:cs="Times New Roman"/>
        </w:rPr>
        <w:t xml:space="preserve">. </w:t>
      </w:r>
      <w:r w:rsidRPr="00C9372D">
        <w:rPr>
          <w:rFonts w:ascii="Times New Roman" w:hAnsi="Times New Roman" w:cs="Times New Roman"/>
          <w:b/>
          <w:bCs/>
        </w:rPr>
        <w:t xml:space="preserve">Normalized mass spectra obtained from the OH-initiated oxidation of </w:t>
      </w:r>
      <w:r w:rsidR="002412DA" w:rsidRPr="002412DA">
        <w:rPr>
          <w:rFonts w:ascii="Times New Roman" w:hAnsi="Times New Roman" w:cs="Times New Roman"/>
          <w:b/>
          <w:bCs/>
        </w:rPr>
        <w:t>1,3,5-trimethyl benzene</w:t>
      </w:r>
      <w:r w:rsidRPr="00C9372D">
        <w:rPr>
          <w:rFonts w:ascii="Times New Roman" w:hAnsi="Times New Roman" w:cs="Times New Roman"/>
          <w:b/>
          <w:bCs/>
        </w:rPr>
        <w:t xml:space="preserve"> (C</w:t>
      </w:r>
      <w:r w:rsidRPr="00C9372D">
        <w:rPr>
          <w:rFonts w:ascii="Times New Roman" w:hAnsi="Times New Roman" w:cs="Times New Roman"/>
          <w:b/>
          <w:bCs/>
          <w:vertAlign w:val="subscript"/>
        </w:rPr>
        <w:t>9</w:t>
      </w:r>
      <w:r w:rsidRPr="00C9372D">
        <w:rPr>
          <w:rFonts w:ascii="Times New Roman" w:hAnsi="Times New Roman" w:cs="Times New Roman"/>
          <w:b/>
          <w:bCs/>
        </w:rPr>
        <w:t>H</w:t>
      </w:r>
      <w:r w:rsidRPr="00C9372D">
        <w:rPr>
          <w:rFonts w:ascii="Times New Roman" w:hAnsi="Times New Roman" w:cs="Times New Roman"/>
          <w:b/>
          <w:bCs/>
          <w:vertAlign w:val="subscript"/>
        </w:rPr>
        <w:t>12</w:t>
      </w:r>
      <w:r w:rsidRPr="00C9372D">
        <w:rPr>
          <w:rFonts w:ascii="Times New Roman" w:hAnsi="Times New Roman" w:cs="Times New Roman"/>
          <w:b/>
          <w:bCs/>
        </w:rPr>
        <w:t xml:space="preserve">) (A) in the absence of ozone and (B) in the presence </w:t>
      </w:r>
      <w:r w:rsidR="00285425" w:rsidRPr="00285425">
        <w:rPr>
          <w:rFonts w:ascii="Times New Roman" w:hAnsi="Times New Roman" w:cs="Times New Roman"/>
          <w:b/>
          <w:bCs/>
        </w:rPr>
        <w:t xml:space="preserve">of 1.77 </w:t>
      </w:r>
      <w:r w:rsidR="00FC664C" w:rsidRPr="00FC664C">
        <w:rPr>
          <w:rFonts w:ascii="Times New Roman" w:hAnsi="Times New Roman" w:cs="Times New Roman"/>
          <w:b/>
          <w:bCs/>
        </w:rPr>
        <w:t>×</w:t>
      </w:r>
      <w:r w:rsidR="00285425" w:rsidRPr="00285425">
        <w:rPr>
          <w:rFonts w:ascii="Times New Roman" w:hAnsi="Times New Roman" w:cs="Times New Roman"/>
          <w:b/>
          <w:bCs/>
        </w:rPr>
        <w:t xml:space="preserve"> 10</w:t>
      </w:r>
      <w:r w:rsidR="00285425" w:rsidRPr="00285425">
        <w:rPr>
          <w:rFonts w:ascii="Times New Roman" w:hAnsi="Times New Roman" w:cs="Times New Roman"/>
          <w:b/>
          <w:bCs/>
          <w:vertAlign w:val="superscript"/>
        </w:rPr>
        <w:t>12</w:t>
      </w:r>
      <w:r w:rsidR="00285425" w:rsidRPr="00285425">
        <w:rPr>
          <w:rFonts w:ascii="Times New Roman" w:hAnsi="Times New Roman" w:cs="Times New Roman"/>
          <w:b/>
          <w:bCs/>
        </w:rPr>
        <w:t xml:space="preserve"> molecules cm</w:t>
      </w:r>
      <w:r w:rsidR="00285425" w:rsidRPr="00285425">
        <w:rPr>
          <w:rFonts w:ascii="Times New Roman" w:hAnsi="Times New Roman" w:cs="Times New Roman"/>
          <w:b/>
          <w:bCs/>
          <w:vertAlign w:val="superscript"/>
        </w:rPr>
        <w:t xml:space="preserve">-3 </w:t>
      </w:r>
      <w:r w:rsidRPr="00C9372D">
        <w:rPr>
          <w:rFonts w:ascii="Times New Roman" w:hAnsi="Times New Roman" w:cs="Times New Roman"/>
          <w:b/>
          <w:bCs/>
        </w:rPr>
        <w:t>O</w:t>
      </w:r>
      <w:r w:rsidRPr="00C9372D">
        <w:rPr>
          <w:rFonts w:ascii="Times New Roman" w:hAnsi="Times New Roman" w:cs="Times New Roman"/>
          <w:b/>
          <w:bCs/>
          <w:vertAlign w:val="subscript"/>
        </w:rPr>
        <w:t>3</w:t>
      </w:r>
      <w:r w:rsidRPr="00C9372D">
        <w:rPr>
          <w:rFonts w:ascii="Times New Roman" w:hAnsi="Times New Roman" w:cs="Times New Roman"/>
          <w:b/>
          <w:bCs/>
        </w:rPr>
        <w:t xml:space="preserve"> at a residence time of 1.8 s.</w:t>
      </w:r>
      <w:r w:rsidRPr="00D478DD">
        <w:rPr>
          <w:rFonts w:ascii="Times New Roman" w:hAnsi="Times New Roman" w:cs="Times New Roman"/>
        </w:rPr>
        <w:t xml:space="preserve"> </w:t>
      </w:r>
      <w:r>
        <w:rPr>
          <w:rFonts w:ascii="Times New Roman" w:hAnsi="Times New Roman" w:cs="Times New Roman"/>
        </w:rPr>
        <w:t xml:space="preserve"> </w:t>
      </w:r>
      <w:r w:rsidRPr="00D478DD">
        <w:rPr>
          <w:rFonts w:ascii="Times New Roman" w:hAnsi="Times New Roman" w:cs="Times New Roman"/>
        </w:rPr>
        <w:t xml:space="preserve">These spectra were obtained at </w:t>
      </w:r>
      <w:r>
        <w:rPr>
          <w:rFonts w:ascii="Times New Roman" w:hAnsi="Times New Roman" w:cs="Times New Roman"/>
        </w:rPr>
        <w:t xml:space="preserve">a </w:t>
      </w:r>
      <w:r w:rsidR="002412DA" w:rsidRPr="002412DA">
        <w:rPr>
          <w:rFonts w:ascii="Times New Roman" w:hAnsi="Times New Roman" w:cs="Times New Roman"/>
        </w:rPr>
        <w:t>1,3,5-trimethylbenzene</w:t>
      </w:r>
      <w:r w:rsidRPr="00D478DD">
        <w:rPr>
          <w:rFonts w:ascii="Times New Roman" w:hAnsi="Times New Roman" w:cs="Times New Roman"/>
        </w:rPr>
        <w:t xml:space="preserve"> concentration of </w:t>
      </w:r>
      <w:r>
        <w:rPr>
          <w:rFonts w:ascii="Times New Roman" w:hAnsi="Times New Roman" w:cs="Times New Roman"/>
        </w:rPr>
        <w:t xml:space="preserve">3.57 </w:t>
      </w:r>
      <w:r w:rsidR="00FC664C">
        <w:rPr>
          <w:rFonts w:ascii="Times New Roman" w:hAnsi="Times New Roman" w:cs="Times New Roman"/>
        </w:rPr>
        <w:t>×</w:t>
      </w:r>
      <w:r>
        <w:rPr>
          <w:rFonts w:ascii="Times New Roman" w:hAnsi="Times New Roman" w:cs="Times New Roman"/>
        </w:rPr>
        <w:t xml:space="preserve"> 10</w:t>
      </w:r>
      <w:r w:rsidRPr="0011566D">
        <w:rPr>
          <w:rFonts w:ascii="Times New Roman" w:hAnsi="Times New Roman" w:cs="Times New Roman"/>
          <w:vertAlign w:val="superscript"/>
        </w:rPr>
        <w:t>1</w:t>
      </w:r>
      <w:r>
        <w:rPr>
          <w:rFonts w:ascii="Times New Roman" w:hAnsi="Times New Roman" w:cs="Times New Roman"/>
          <w:vertAlign w:val="superscript"/>
        </w:rPr>
        <w:t>3</w:t>
      </w:r>
      <w:r>
        <w:rPr>
          <w:rFonts w:ascii="Times New Roman" w:hAnsi="Times New Roman" w:cs="Times New Roman"/>
        </w:rPr>
        <w:t xml:space="preserve"> molecules cm</w:t>
      </w:r>
      <w:r>
        <w:rPr>
          <w:rFonts w:ascii="Times New Roman" w:hAnsi="Times New Roman" w:cs="Times New Roman"/>
          <w:vertAlign w:val="superscript"/>
        </w:rPr>
        <w:t>-</w:t>
      </w:r>
      <w:r w:rsidRPr="00BB0A59">
        <w:rPr>
          <w:rFonts w:ascii="Times New Roman" w:hAnsi="Times New Roman" w:cs="Times New Roman"/>
          <w:vertAlign w:val="superscript"/>
        </w:rPr>
        <w:t>3</w:t>
      </w:r>
      <w:r>
        <w:rPr>
          <w:rFonts w:ascii="Times New Roman" w:hAnsi="Times New Roman" w:cs="Times New Roman"/>
        </w:rPr>
        <w:t xml:space="preserve">. </w:t>
      </w:r>
      <w:r w:rsidRPr="00BB0A59">
        <w:rPr>
          <w:rFonts w:ascii="Times New Roman" w:hAnsi="Times New Roman" w:cs="Times New Roman"/>
        </w:rPr>
        <w:t>All</w:t>
      </w:r>
      <w:r w:rsidRPr="00D478DD">
        <w:rPr>
          <w:rFonts w:ascii="Times New Roman" w:hAnsi="Times New Roman" w:cs="Times New Roman"/>
        </w:rPr>
        <w:t xml:space="preserve"> products were detected as nitrate (NO</w:t>
      </w:r>
      <w:r w:rsidRPr="00D478DD">
        <w:rPr>
          <w:rFonts w:ascii="Times New Roman" w:hAnsi="Times New Roman" w:cs="Times New Roman"/>
          <w:vertAlign w:val="subscript"/>
        </w:rPr>
        <w:t>3</w:t>
      </w:r>
      <w:r w:rsidRPr="00D478DD">
        <w:rPr>
          <w:rFonts w:ascii="Times New Roman" w:hAnsi="Times New Roman" w:cs="Times New Roman"/>
          <w:vertAlign w:val="superscript"/>
        </w:rPr>
        <w:t>-</w:t>
      </w:r>
      <w:r w:rsidRPr="00D478DD">
        <w:rPr>
          <w:rFonts w:ascii="Times New Roman" w:hAnsi="Times New Roman" w:cs="Times New Roman"/>
        </w:rPr>
        <w:t>) cluster ions. Background signals were subtracted from all spectra.</w:t>
      </w:r>
    </w:p>
    <w:p w14:paraId="6C1A3EEF" w14:textId="77777777" w:rsidR="00E60215" w:rsidRDefault="00E60215" w:rsidP="00E92559">
      <w:pPr>
        <w:spacing w:line="360" w:lineRule="auto"/>
        <w:jc w:val="both"/>
        <w:rPr>
          <w:rFonts w:ascii="Times New Roman" w:hAnsi="Times New Roman" w:cs="Times New Roman"/>
          <w:b/>
          <w:bCs/>
        </w:rPr>
      </w:pPr>
    </w:p>
    <w:p w14:paraId="73A1CE15" w14:textId="45D5F66D" w:rsidR="00770D38" w:rsidRPr="004127E1" w:rsidRDefault="002A43E4" w:rsidP="00E92559">
      <w:pPr>
        <w:spacing w:line="360" w:lineRule="auto"/>
        <w:jc w:val="both"/>
        <w:rPr>
          <w:rFonts w:ascii="Times New Roman" w:hAnsi="Times New Roman" w:cs="Times New Roman"/>
          <w:b/>
          <w:bCs/>
        </w:rPr>
      </w:pPr>
      <w:r>
        <w:rPr>
          <w:rFonts w:ascii="Times New Roman" w:hAnsi="Times New Roman" w:cs="Times New Roman"/>
          <w:b/>
          <w:bCs/>
        </w:rPr>
        <w:t>S</w:t>
      </w:r>
      <w:r w:rsidR="00251607">
        <w:rPr>
          <w:rFonts w:ascii="Times New Roman" w:hAnsi="Times New Roman" w:cs="Times New Roman"/>
          <w:b/>
          <w:bCs/>
        </w:rPr>
        <w:t>10</w:t>
      </w:r>
      <w:r>
        <w:rPr>
          <w:rFonts w:ascii="Times New Roman" w:hAnsi="Times New Roman" w:cs="Times New Roman"/>
          <w:b/>
          <w:bCs/>
        </w:rPr>
        <w:t xml:space="preserve">. </w:t>
      </w:r>
      <w:r w:rsidR="001D7648" w:rsidRPr="004127E1">
        <w:rPr>
          <w:rFonts w:ascii="Times New Roman" w:hAnsi="Times New Roman" w:cs="Times New Roman"/>
          <w:b/>
          <w:bCs/>
        </w:rPr>
        <w:t xml:space="preserve">Reaction of OH radicals produced by </w:t>
      </w:r>
      <w:r w:rsidR="00644027" w:rsidRPr="004127E1">
        <w:rPr>
          <w:rFonts w:ascii="Times New Roman" w:hAnsi="Times New Roman" w:cs="Times New Roman"/>
          <w:b/>
          <w:bCs/>
        </w:rPr>
        <w:t xml:space="preserve">ozonolysis of </w:t>
      </w:r>
      <w:proofErr w:type="spellStart"/>
      <w:r w:rsidR="00644027" w:rsidRPr="004127E1">
        <w:rPr>
          <w:rFonts w:ascii="Times New Roman" w:hAnsi="Times New Roman" w:cs="Times New Roman"/>
          <w:b/>
          <w:bCs/>
        </w:rPr>
        <w:t>tetramethylethylene</w:t>
      </w:r>
      <w:proofErr w:type="spellEnd"/>
      <w:r w:rsidR="00644027" w:rsidRPr="004127E1">
        <w:rPr>
          <w:rFonts w:ascii="Times New Roman" w:hAnsi="Times New Roman" w:cs="Times New Roman"/>
          <w:b/>
          <w:bCs/>
        </w:rPr>
        <w:t xml:space="preserve"> (TME)</w:t>
      </w:r>
    </w:p>
    <w:p w14:paraId="109675D4" w14:textId="4449FC3B" w:rsidR="00570823" w:rsidRDefault="00644027" w:rsidP="00287B2E">
      <w:pPr>
        <w:spacing w:line="360" w:lineRule="auto"/>
        <w:jc w:val="both"/>
        <w:rPr>
          <w:rFonts w:ascii="Times New Roman" w:hAnsi="Times New Roman" w:cs="Times New Roman"/>
        </w:rPr>
      </w:pPr>
      <w:r w:rsidRPr="00644027">
        <w:rPr>
          <w:rFonts w:ascii="Times New Roman" w:hAnsi="Times New Roman" w:cs="Times New Roman"/>
          <w:b/>
          <w:bCs/>
        </w:rPr>
        <w:t>Naphthalene + OH</w:t>
      </w:r>
      <w:r>
        <w:rPr>
          <w:rFonts w:ascii="Times New Roman" w:hAnsi="Times New Roman" w:cs="Times New Roman"/>
        </w:rPr>
        <w:t xml:space="preserve"> </w:t>
      </w:r>
      <w:r w:rsidR="00E139D0" w:rsidRPr="00E139D0">
        <w:rPr>
          <w:rFonts w:ascii="Times New Roman" w:hAnsi="Times New Roman" w:cs="Times New Roman"/>
        </w:rPr>
        <w:t xml:space="preserve">The oxidation of naphthalene by OH radicals, produced via the ozonolysis of </w:t>
      </w:r>
      <w:proofErr w:type="spellStart"/>
      <w:r w:rsidR="00E139D0" w:rsidRPr="00E139D0">
        <w:rPr>
          <w:rFonts w:ascii="Times New Roman" w:hAnsi="Times New Roman" w:cs="Times New Roman"/>
        </w:rPr>
        <w:t>tetramethylethylene</w:t>
      </w:r>
      <w:proofErr w:type="spellEnd"/>
      <w:r w:rsidR="00E139D0" w:rsidRPr="00E139D0">
        <w:rPr>
          <w:rFonts w:ascii="Times New Roman" w:hAnsi="Times New Roman" w:cs="Times New Roman"/>
        </w:rPr>
        <w:t xml:space="preserve"> (TME), was carried out in a </w:t>
      </w:r>
      <w:r w:rsidR="00935762">
        <w:rPr>
          <w:rFonts w:ascii="Times New Roman" w:hAnsi="Times New Roman" w:cs="Times New Roman"/>
        </w:rPr>
        <w:t>quartz flow reactor</w:t>
      </w:r>
      <w:r w:rsidR="00E139D0" w:rsidRPr="00E139D0">
        <w:rPr>
          <w:rFonts w:ascii="Times New Roman" w:hAnsi="Times New Roman" w:cs="Times New Roman"/>
        </w:rPr>
        <w:t xml:space="preserve"> and the reaction products were detected using nitrate CIMS. Experiments were performed at residence times of 1.8 s and </w:t>
      </w:r>
      <w:r w:rsidR="00935762">
        <w:rPr>
          <w:rFonts w:ascii="Times New Roman" w:hAnsi="Times New Roman" w:cs="Times New Roman"/>
        </w:rPr>
        <w:t>63</w:t>
      </w:r>
      <w:r w:rsidR="00C10687">
        <w:rPr>
          <w:rFonts w:ascii="Times New Roman" w:hAnsi="Times New Roman" w:cs="Times New Roman"/>
        </w:rPr>
        <w:t>0</w:t>
      </w:r>
      <w:r w:rsidR="00935762">
        <w:rPr>
          <w:rFonts w:ascii="Times New Roman" w:hAnsi="Times New Roman" w:cs="Times New Roman"/>
        </w:rPr>
        <w:t xml:space="preserve"> ms </w:t>
      </w:r>
      <w:r w:rsidR="0038310B">
        <w:rPr>
          <w:rFonts w:ascii="Times New Roman" w:hAnsi="Times New Roman" w:cs="Times New Roman"/>
        </w:rPr>
        <w:t xml:space="preserve">and the concentration of naphthalene was varied from </w:t>
      </w:r>
      <w:r w:rsidR="009A7BC8">
        <w:rPr>
          <w:rFonts w:ascii="Times New Roman" w:hAnsi="Times New Roman" w:cs="Times New Roman"/>
        </w:rPr>
        <w:t>(6.44 – 32.21)</w:t>
      </w:r>
      <w:r w:rsidR="009A7BC8" w:rsidRPr="009A7BC8">
        <w:rPr>
          <w:rFonts w:ascii="Times New Roman" w:hAnsi="Times New Roman" w:cs="Times New Roman"/>
        </w:rPr>
        <w:t xml:space="preserve"> </w:t>
      </w:r>
      <w:r w:rsidR="009A7BC8">
        <w:rPr>
          <w:rFonts w:ascii="Times New Roman" w:hAnsi="Times New Roman" w:cs="Times New Roman"/>
        </w:rPr>
        <w:t>x 10</w:t>
      </w:r>
      <w:r w:rsidR="009A7BC8" w:rsidRPr="0011566D">
        <w:rPr>
          <w:rFonts w:ascii="Times New Roman" w:hAnsi="Times New Roman" w:cs="Times New Roman"/>
          <w:vertAlign w:val="superscript"/>
        </w:rPr>
        <w:t>1</w:t>
      </w:r>
      <w:r w:rsidR="009A7BC8">
        <w:rPr>
          <w:rFonts w:ascii="Times New Roman" w:hAnsi="Times New Roman" w:cs="Times New Roman"/>
          <w:vertAlign w:val="superscript"/>
        </w:rPr>
        <w:t>2</w:t>
      </w:r>
      <w:r w:rsidR="009A7BC8">
        <w:rPr>
          <w:rFonts w:ascii="Times New Roman" w:hAnsi="Times New Roman" w:cs="Times New Roman"/>
        </w:rPr>
        <w:t xml:space="preserve"> molecules cm</w:t>
      </w:r>
      <w:r w:rsidR="009A7BC8">
        <w:rPr>
          <w:rFonts w:ascii="Times New Roman" w:hAnsi="Times New Roman" w:cs="Times New Roman"/>
          <w:vertAlign w:val="superscript"/>
        </w:rPr>
        <w:t>-3</w:t>
      </w:r>
      <w:r w:rsidR="002246D7">
        <w:rPr>
          <w:rFonts w:ascii="Times New Roman" w:hAnsi="Times New Roman" w:cs="Times New Roman"/>
        </w:rPr>
        <w:t xml:space="preserve">. </w:t>
      </w:r>
      <w:r w:rsidR="00E139D0" w:rsidRPr="00E139D0">
        <w:rPr>
          <w:rFonts w:ascii="Times New Roman" w:hAnsi="Times New Roman" w:cs="Times New Roman"/>
        </w:rPr>
        <w:t>At 1.8</w:t>
      </w:r>
      <w:r w:rsidR="00935762">
        <w:rPr>
          <w:rFonts w:ascii="Times New Roman" w:hAnsi="Times New Roman" w:cs="Times New Roman"/>
        </w:rPr>
        <w:t xml:space="preserve"> </w:t>
      </w:r>
      <w:r w:rsidR="00E139D0" w:rsidRPr="00E139D0">
        <w:rPr>
          <w:rFonts w:ascii="Times New Roman" w:hAnsi="Times New Roman" w:cs="Times New Roman"/>
        </w:rPr>
        <w:t>s, the mass spectra</w:t>
      </w:r>
      <w:r w:rsidR="00935762">
        <w:rPr>
          <w:rFonts w:ascii="Times New Roman" w:hAnsi="Times New Roman" w:cs="Times New Roman"/>
        </w:rPr>
        <w:t xml:space="preserve"> (Figure S</w:t>
      </w:r>
      <w:r w:rsidR="00AC5878">
        <w:rPr>
          <w:rFonts w:ascii="Times New Roman" w:hAnsi="Times New Roman" w:cs="Times New Roman"/>
        </w:rPr>
        <w:t>20</w:t>
      </w:r>
      <w:r w:rsidR="00935762">
        <w:rPr>
          <w:rFonts w:ascii="Times New Roman" w:hAnsi="Times New Roman" w:cs="Times New Roman"/>
        </w:rPr>
        <w:t>A)</w:t>
      </w:r>
      <w:r w:rsidR="00E139D0" w:rsidRPr="00E139D0">
        <w:rPr>
          <w:rFonts w:ascii="Times New Roman" w:hAnsi="Times New Roman" w:cs="Times New Roman"/>
        </w:rPr>
        <w:t xml:space="preserve"> showed a wide range of oxidation products, including both monomers and dimers. The most intense monomer peak corresponded to</w:t>
      </w:r>
      <w:r w:rsidR="00E139D0">
        <w:rPr>
          <w:rFonts w:ascii="Times New Roman" w:hAnsi="Times New Roman" w:cs="Times New Roman"/>
        </w:rPr>
        <w:t xml:space="preserve"> C</w:t>
      </w:r>
      <w:r w:rsidR="00E139D0" w:rsidRPr="00E139D0">
        <w:rPr>
          <w:rFonts w:ascii="Times New Roman" w:hAnsi="Times New Roman" w:cs="Times New Roman"/>
          <w:vertAlign w:val="subscript"/>
        </w:rPr>
        <w:t>10</w:t>
      </w:r>
      <w:r w:rsidR="00E139D0">
        <w:rPr>
          <w:rFonts w:ascii="Times New Roman" w:hAnsi="Times New Roman" w:cs="Times New Roman"/>
        </w:rPr>
        <w:t>H</w:t>
      </w:r>
      <w:r w:rsidR="00E139D0" w:rsidRPr="00E139D0">
        <w:rPr>
          <w:rFonts w:ascii="Times New Roman" w:hAnsi="Times New Roman" w:cs="Times New Roman"/>
          <w:vertAlign w:val="subscript"/>
        </w:rPr>
        <w:t>9</w:t>
      </w:r>
      <w:r w:rsidR="00E139D0">
        <w:rPr>
          <w:rFonts w:ascii="Times New Roman" w:hAnsi="Times New Roman" w:cs="Times New Roman"/>
        </w:rPr>
        <w:t>O</w:t>
      </w:r>
      <w:r w:rsidR="00E139D0" w:rsidRPr="00E139D0">
        <w:rPr>
          <w:rFonts w:ascii="Times New Roman" w:hAnsi="Times New Roman" w:cs="Times New Roman"/>
          <w:vertAlign w:val="subscript"/>
        </w:rPr>
        <w:t>8</w:t>
      </w:r>
      <w:r w:rsidR="00E139D0">
        <w:rPr>
          <w:rFonts w:ascii="Times New Roman" w:hAnsi="Times New Roman" w:cs="Times New Roman"/>
        </w:rPr>
        <w:t xml:space="preserve">, </w:t>
      </w:r>
      <w:r w:rsidR="00E139D0" w:rsidRPr="00E139D0">
        <w:rPr>
          <w:rFonts w:ascii="Times New Roman" w:hAnsi="Times New Roman" w:cs="Times New Roman"/>
        </w:rPr>
        <w:t xml:space="preserve">and the most highly oxygenated monomer detected was </w:t>
      </w:r>
      <w:r w:rsidR="00E139D0">
        <w:rPr>
          <w:rFonts w:ascii="Times New Roman" w:hAnsi="Times New Roman" w:cs="Times New Roman"/>
        </w:rPr>
        <w:t>C</w:t>
      </w:r>
      <w:r w:rsidR="00E139D0" w:rsidRPr="00E139D0">
        <w:rPr>
          <w:rFonts w:ascii="Times New Roman" w:hAnsi="Times New Roman" w:cs="Times New Roman"/>
          <w:vertAlign w:val="subscript"/>
        </w:rPr>
        <w:t>10</w:t>
      </w:r>
      <w:r w:rsidR="00E139D0">
        <w:rPr>
          <w:rFonts w:ascii="Times New Roman" w:hAnsi="Times New Roman" w:cs="Times New Roman"/>
        </w:rPr>
        <w:t>H</w:t>
      </w:r>
      <w:r w:rsidR="00E139D0" w:rsidRPr="00E139D0">
        <w:rPr>
          <w:rFonts w:ascii="Times New Roman" w:hAnsi="Times New Roman" w:cs="Times New Roman"/>
          <w:vertAlign w:val="subscript"/>
        </w:rPr>
        <w:t>9</w:t>
      </w:r>
      <w:r w:rsidR="00E139D0">
        <w:rPr>
          <w:rFonts w:ascii="Times New Roman" w:hAnsi="Times New Roman" w:cs="Times New Roman"/>
        </w:rPr>
        <w:t>O</w:t>
      </w:r>
      <w:r w:rsidR="00E139D0">
        <w:rPr>
          <w:rFonts w:ascii="Times New Roman" w:hAnsi="Times New Roman" w:cs="Times New Roman"/>
          <w:vertAlign w:val="subscript"/>
        </w:rPr>
        <w:t>10</w:t>
      </w:r>
      <w:r w:rsidR="00E139D0" w:rsidRPr="00E139D0">
        <w:rPr>
          <w:rFonts w:ascii="Times New Roman" w:hAnsi="Times New Roman" w:cs="Times New Roman"/>
        </w:rPr>
        <w:t>. Dimeric products were observed at</w:t>
      </w:r>
      <w:r w:rsidR="00E139D0">
        <w:rPr>
          <w:rFonts w:ascii="Times New Roman" w:hAnsi="Times New Roman" w:cs="Times New Roman"/>
        </w:rPr>
        <w:t xml:space="preserve"> C</w:t>
      </w:r>
      <w:r w:rsidR="00E139D0" w:rsidRPr="00E139D0">
        <w:rPr>
          <w:rFonts w:ascii="Times New Roman" w:hAnsi="Times New Roman" w:cs="Times New Roman"/>
          <w:vertAlign w:val="subscript"/>
        </w:rPr>
        <w:t>20</w:t>
      </w:r>
      <w:r w:rsidR="00E139D0">
        <w:rPr>
          <w:rFonts w:ascii="Times New Roman" w:hAnsi="Times New Roman" w:cs="Times New Roman"/>
        </w:rPr>
        <w:t>H</w:t>
      </w:r>
      <w:r w:rsidR="00E139D0" w:rsidRPr="00E139D0">
        <w:rPr>
          <w:rFonts w:ascii="Times New Roman" w:hAnsi="Times New Roman" w:cs="Times New Roman"/>
          <w:vertAlign w:val="subscript"/>
        </w:rPr>
        <w:t>18</w:t>
      </w:r>
      <w:r w:rsidR="00E139D0">
        <w:rPr>
          <w:rFonts w:ascii="Times New Roman" w:hAnsi="Times New Roman" w:cs="Times New Roman"/>
        </w:rPr>
        <w:t>O</w:t>
      </w:r>
      <w:r w:rsidR="00E139D0" w:rsidRPr="00E139D0">
        <w:rPr>
          <w:rFonts w:ascii="Times New Roman" w:hAnsi="Times New Roman" w:cs="Times New Roman"/>
          <w:vertAlign w:val="subscript"/>
        </w:rPr>
        <w:t>4</w:t>
      </w:r>
      <w:r w:rsidR="00E139D0">
        <w:rPr>
          <w:rFonts w:ascii="Times New Roman" w:hAnsi="Times New Roman" w:cs="Times New Roman"/>
        </w:rPr>
        <w:t>, C</w:t>
      </w:r>
      <w:r w:rsidR="00E139D0" w:rsidRPr="00E139D0">
        <w:rPr>
          <w:rFonts w:ascii="Times New Roman" w:hAnsi="Times New Roman" w:cs="Times New Roman"/>
          <w:vertAlign w:val="subscript"/>
        </w:rPr>
        <w:t>20</w:t>
      </w:r>
      <w:r w:rsidR="00E139D0">
        <w:rPr>
          <w:rFonts w:ascii="Times New Roman" w:hAnsi="Times New Roman" w:cs="Times New Roman"/>
        </w:rPr>
        <w:t>H</w:t>
      </w:r>
      <w:r w:rsidR="00E139D0" w:rsidRPr="00E139D0">
        <w:rPr>
          <w:rFonts w:ascii="Times New Roman" w:hAnsi="Times New Roman" w:cs="Times New Roman"/>
          <w:vertAlign w:val="subscript"/>
        </w:rPr>
        <w:t>18</w:t>
      </w:r>
      <w:r w:rsidR="00E139D0">
        <w:rPr>
          <w:rFonts w:ascii="Times New Roman" w:hAnsi="Times New Roman" w:cs="Times New Roman"/>
        </w:rPr>
        <w:t>O</w:t>
      </w:r>
      <w:r w:rsidR="00462457">
        <w:rPr>
          <w:rFonts w:ascii="Times New Roman" w:hAnsi="Times New Roman" w:cs="Times New Roman"/>
          <w:vertAlign w:val="subscript"/>
        </w:rPr>
        <w:t>6</w:t>
      </w:r>
      <w:r w:rsidR="00C6338B">
        <w:rPr>
          <w:rFonts w:ascii="Times New Roman" w:hAnsi="Times New Roman" w:cs="Times New Roman"/>
        </w:rPr>
        <w:t xml:space="preserve"> and C</w:t>
      </w:r>
      <w:r w:rsidR="00C6338B" w:rsidRPr="00E139D0">
        <w:rPr>
          <w:rFonts w:ascii="Times New Roman" w:hAnsi="Times New Roman" w:cs="Times New Roman"/>
          <w:vertAlign w:val="subscript"/>
        </w:rPr>
        <w:t>20</w:t>
      </w:r>
      <w:r w:rsidR="00C6338B">
        <w:rPr>
          <w:rFonts w:ascii="Times New Roman" w:hAnsi="Times New Roman" w:cs="Times New Roman"/>
        </w:rPr>
        <w:t>H</w:t>
      </w:r>
      <w:r w:rsidR="00C6338B" w:rsidRPr="00E139D0">
        <w:rPr>
          <w:rFonts w:ascii="Times New Roman" w:hAnsi="Times New Roman" w:cs="Times New Roman"/>
          <w:vertAlign w:val="subscript"/>
        </w:rPr>
        <w:t>18</w:t>
      </w:r>
      <w:r w:rsidR="00C6338B">
        <w:rPr>
          <w:rFonts w:ascii="Times New Roman" w:hAnsi="Times New Roman" w:cs="Times New Roman"/>
        </w:rPr>
        <w:t>O</w:t>
      </w:r>
      <w:r w:rsidR="00462457">
        <w:rPr>
          <w:rFonts w:ascii="Times New Roman" w:hAnsi="Times New Roman" w:cs="Times New Roman"/>
          <w:vertAlign w:val="subscript"/>
        </w:rPr>
        <w:t>7</w:t>
      </w:r>
      <w:r w:rsidR="00C6338B">
        <w:rPr>
          <w:rFonts w:ascii="Times New Roman" w:hAnsi="Times New Roman" w:cs="Times New Roman"/>
        </w:rPr>
        <w:t>.</w:t>
      </w:r>
    </w:p>
    <w:p w14:paraId="083A6281" w14:textId="7F4D3BBB" w:rsidR="00570823" w:rsidRDefault="00570823" w:rsidP="00287B2E">
      <w:pPr>
        <w:spacing w:line="360" w:lineRule="auto"/>
        <w:jc w:val="both"/>
        <w:rPr>
          <w:rFonts w:ascii="Times New Roman" w:hAnsi="Times New Roman" w:cs="Times New Roman"/>
        </w:rPr>
      </w:pPr>
      <w:r>
        <w:rPr>
          <w:rFonts w:ascii="Times New Roman" w:hAnsi="Times New Roman" w:cs="Times New Roman"/>
        </w:rPr>
        <w:lastRenderedPageBreak/>
        <w:t xml:space="preserve">               </w:t>
      </w:r>
      <w:r w:rsidR="0038750D">
        <w:rPr>
          <w:rFonts w:ascii="Times New Roman" w:hAnsi="Times New Roman" w:cs="Times New Roman"/>
          <w:noProof/>
        </w:rPr>
        <w:drawing>
          <wp:inline distT="0" distB="0" distL="0" distR="0" wp14:anchorId="50F97CEE" wp14:editId="33A7F44F">
            <wp:extent cx="5731510" cy="3877945"/>
            <wp:effectExtent l="0" t="0" r="2540" b="8255"/>
            <wp:docPr id="780759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759894" name="Picture 78075989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3877945"/>
                    </a:xfrm>
                    <a:prstGeom prst="rect">
                      <a:avLst/>
                    </a:prstGeom>
                  </pic:spPr>
                </pic:pic>
              </a:graphicData>
            </a:graphic>
          </wp:inline>
        </w:drawing>
      </w:r>
    </w:p>
    <w:p w14:paraId="0FE3CB24" w14:textId="21B37C0E" w:rsidR="00D952A4" w:rsidRDefault="00D952A4" w:rsidP="00D952A4">
      <w:pPr>
        <w:spacing w:line="276" w:lineRule="auto"/>
        <w:jc w:val="both"/>
        <w:rPr>
          <w:rFonts w:ascii="Times New Roman" w:hAnsi="Times New Roman" w:cs="Times New Roman"/>
        </w:rPr>
      </w:pPr>
      <w:r w:rsidRPr="00530EBE">
        <w:rPr>
          <w:rFonts w:ascii="Times New Roman" w:hAnsi="Times New Roman" w:cs="Times New Roman"/>
          <w:b/>
          <w:bCs/>
        </w:rPr>
        <w:t>Figure S</w:t>
      </w:r>
      <w:r w:rsidR="00AC5878">
        <w:rPr>
          <w:rFonts w:ascii="Times New Roman" w:hAnsi="Times New Roman" w:cs="Times New Roman"/>
          <w:b/>
          <w:bCs/>
        </w:rPr>
        <w:t>20</w:t>
      </w:r>
      <w:r>
        <w:rPr>
          <w:rFonts w:ascii="Times New Roman" w:hAnsi="Times New Roman" w:cs="Times New Roman"/>
        </w:rPr>
        <w:t xml:space="preserve">. </w:t>
      </w:r>
      <w:r w:rsidRPr="00C9372D">
        <w:rPr>
          <w:rFonts w:ascii="Times New Roman" w:hAnsi="Times New Roman" w:cs="Times New Roman"/>
          <w:b/>
          <w:bCs/>
        </w:rPr>
        <w:t xml:space="preserve">Normalized mass spectra </w:t>
      </w:r>
      <w:r w:rsidR="000D0D1D" w:rsidRPr="00C9372D">
        <w:rPr>
          <w:rFonts w:ascii="Times New Roman" w:hAnsi="Times New Roman" w:cs="Times New Roman"/>
          <w:b/>
          <w:bCs/>
        </w:rPr>
        <w:t xml:space="preserve">obtained </w:t>
      </w:r>
      <w:r w:rsidRPr="00C9372D">
        <w:rPr>
          <w:rFonts w:ascii="Times New Roman" w:hAnsi="Times New Roman" w:cs="Times New Roman"/>
          <w:b/>
          <w:bCs/>
        </w:rPr>
        <w:t>from the OH-initiated oxidation of naphthalene (C</w:t>
      </w:r>
      <w:r w:rsidRPr="00C9372D">
        <w:rPr>
          <w:rFonts w:ascii="Times New Roman" w:hAnsi="Times New Roman" w:cs="Times New Roman"/>
          <w:b/>
          <w:bCs/>
          <w:vertAlign w:val="subscript"/>
        </w:rPr>
        <w:t>10</w:t>
      </w:r>
      <w:r w:rsidRPr="00C9372D">
        <w:rPr>
          <w:rFonts w:ascii="Times New Roman" w:hAnsi="Times New Roman" w:cs="Times New Roman"/>
          <w:b/>
          <w:bCs/>
        </w:rPr>
        <w:t>H</w:t>
      </w:r>
      <w:r w:rsidRPr="00C9372D">
        <w:rPr>
          <w:rFonts w:ascii="Times New Roman" w:hAnsi="Times New Roman" w:cs="Times New Roman"/>
          <w:b/>
          <w:bCs/>
          <w:vertAlign w:val="subscript"/>
        </w:rPr>
        <w:t>8</w:t>
      </w:r>
      <w:r w:rsidRPr="00C9372D">
        <w:rPr>
          <w:rFonts w:ascii="Times New Roman" w:hAnsi="Times New Roman" w:cs="Times New Roman"/>
          <w:b/>
          <w:bCs/>
        </w:rPr>
        <w:t>)</w:t>
      </w:r>
      <w:r w:rsidR="003D30A1" w:rsidRPr="00C9372D">
        <w:rPr>
          <w:rFonts w:ascii="Times New Roman" w:hAnsi="Times New Roman" w:cs="Times New Roman"/>
          <w:b/>
          <w:bCs/>
        </w:rPr>
        <w:t xml:space="preserve"> </w:t>
      </w:r>
      <w:r w:rsidRPr="00C9372D">
        <w:rPr>
          <w:rFonts w:ascii="Times New Roman" w:hAnsi="Times New Roman" w:cs="Times New Roman"/>
          <w:b/>
          <w:bCs/>
        </w:rPr>
        <w:t xml:space="preserve">at a residence time of </w:t>
      </w:r>
      <w:r w:rsidR="003D30A1" w:rsidRPr="00C9372D">
        <w:rPr>
          <w:rFonts w:ascii="Times New Roman" w:hAnsi="Times New Roman" w:cs="Times New Roman"/>
          <w:b/>
          <w:bCs/>
        </w:rPr>
        <w:t xml:space="preserve">(A) </w:t>
      </w:r>
      <w:r w:rsidRPr="00C9372D">
        <w:rPr>
          <w:rFonts w:ascii="Times New Roman" w:hAnsi="Times New Roman" w:cs="Times New Roman"/>
          <w:b/>
          <w:bCs/>
        </w:rPr>
        <w:t>1.84 s.</w:t>
      </w:r>
      <w:r w:rsidR="003D30A1" w:rsidRPr="00C9372D">
        <w:rPr>
          <w:rFonts w:ascii="Times New Roman" w:hAnsi="Times New Roman" w:cs="Times New Roman"/>
          <w:b/>
          <w:bCs/>
        </w:rPr>
        <w:t xml:space="preserve"> and (B) 630 </w:t>
      </w:r>
      <w:proofErr w:type="spellStart"/>
      <w:r w:rsidR="003D30A1" w:rsidRPr="00C9372D">
        <w:rPr>
          <w:rFonts w:ascii="Times New Roman" w:hAnsi="Times New Roman" w:cs="Times New Roman"/>
          <w:b/>
          <w:bCs/>
        </w:rPr>
        <w:t>ms.</w:t>
      </w:r>
      <w:proofErr w:type="spellEnd"/>
      <w:r w:rsidR="003D30A1" w:rsidRPr="00C9372D">
        <w:rPr>
          <w:rFonts w:ascii="Times New Roman" w:hAnsi="Times New Roman" w:cs="Times New Roman"/>
          <w:b/>
          <w:bCs/>
        </w:rPr>
        <w:t xml:space="preserve"> </w:t>
      </w:r>
      <w:r w:rsidR="003D30A1">
        <w:rPr>
          <w:rFonts w:ascii="Times New Roman" w:hAnsi="Times New Roman" w:cs="Times New Roman"/>
        </w:rPr>
        <w:t xml:space="preserve">OH radicals were produced from the reaction of </w:t>
      </w:r>
      <w:r w:rsidR="00881838">
        <w:rPr>
          <w:rFonts w:ascii="Times New Roman" w:hAnsi="Times New Roman" w:cs="Times New Roman"/>
        </w:rPr>
        <w:t xml:space="preserve">tetramethyl ethylene (TME) </w:t>
      </w:r>
      <w:r w:rsidR="003D30A1">
        <w:rPr>
          <w:rFonts w:ascii="Times New Roman" w:hAnsi="Times New Roman" w:cs="Times New Roman"/>
        </w:rPr>
        <w:t xml:space="preserve">with ozone. </w:t>
      </w:r>
      <w:r>
        <w:rPr>
          <w:rFonts w:ascii="Times New Roman" w:hAnsi="Times New Roman" w:cs="Times New Roman"/>
        </w:rPr>
        <w:t>Experimental conditions</w:t>
      </w:r>
      <w:r w:rsidR="009A7BC8">
        <w:rPr>
          <w:rFonts w:ascii="Times New Roman" w:hAnsi="Times New Roman" w:cs="Times New Roman"/>
        </w:rPr>
        <w:t xml:space="preserve"> at 1.84 s residence time</w:t>
      </w:r>
      <w:r>
        <w:rPr>
          <w:rFonts w:ascii="Times New Roman" w:hAnsi="Times New Roman" w:cs="Times New Roman"/>
        </w:rPr>
        <w:t>: [</w:t>
      </w:r>
      <w:r w:rsidRPr="00D952A4">
        <w:rPr>
          <w:rFonts w:ascii="Times New Roman" w:hAnsi="Times New Roman" w:cs="Times New Roman"/>
        </w:rPr>
        <w:t>C</w:t>
      </w:r>
      <w:r w:rsidRPr="00D952A4">
        <w:rPr>
          <w:rFonts w:ascii="Times New Roman" w:hAnsi="Times New Roman" w:cs="Times New Roman"/>
          <w:vertAlign w:val="subscript"/>
        </w:rPr>
        <w:t>10</w:t>
      </w:r>
      <w:r w:rsidRPr="00D952A4">
        <w:rPr>
          <w:rFonts w:ascii="Times New Roman" w:hAnsi="Times New Roman" w:cs="Times New Roman"/>
        </w:rPr>
        <w:t>H</w:t>
      </w:r>
      <w:r w:rsidRPr="00D952A4">
        <w:rPr>
          <w:rFonts w:ascii="Times New Roman" w:hAnsi="Times New Roman" w:cs="Times New Roman"/>
          <w:vertAlign w:val="subscript"/>
        </w:rPr>
        <w:t>8</w:t>
      </w:r>
      <w:r>
        <w:rPr>
          <w:rFonts w:ascii="Times New Roman" w:hAnsi="Times New Roman" w:cs="Times New Roman"/>
        </w:rPr>
        <w:t xml:space="preserve">] = </w:t>
      </w:r>
      <w:r w:rsidR="009A7BC8">
        <w:rPr>
          <w:rFonts w:ascii="Times New Roman" w:hAnsi="Times New Roman" w:cs="Times New Roman"/>
        </w:rPr>
        <w:t xml:space="preserve">9.23 </w:t>
      </w:r>
      <w:r w:rsidR="00FC664C">
        <w:rPr>
          <w:rFonts w:ascii="Times New Roman" w:hAnsi="Times New Roman" w:cs="Times New Roman"/>
        </w:rPr>
        <w:t>×</w:t>
      </w:r>
      <w:r w:rsidR="009A7BC8">
        <w:rPr>
          <w:rFonts w:ascii="Times New Roman" w:hAnsi="Times New Roman" w:cs="Times New Roman"/>
        </w:rPr>
        <w:t xml:space="preserve"> 10</w:t>
      </w:r>
      <w:r w:rsidR="009A7BC8" w:rsidRPr="0011566D">
        <w:rPr>
          <w:rFonts w:ascii="Times New Roman" w:hAnsi="Times New Roman" w:cs="Times New Roman"/>
          <w:vertAlign w:val="superscript"/>
        </w:rPr>
        <w:t>1</w:t>
      </w:r>
      <w:r w:rsidR="009A7BC8">
        <w:rPr>
          <w:rFonts w:ascii="Times New Roman" w:hAnsi="Times New Roman" w:cs="Times New Roman"/>
          <w:vertAlign w:val="superscript"/>
        </w:rPr>
        <w:t>2</w:t>
      </w:r>
      <w:r w:rsidR="009A7BC8">
        <w:rPr>
          <w:rFonts w:ascii="Times New Roman" w:hAnsi="Times New Roman" w:cs="Times New Roman"/>
        </w:rPr>
        <w:t xml:space="preserve"> molecules cm</w:t>
      </w:r>
      <w:r w:rsidR="009A7BC8">
        <w:rPr>
          <w:rFonts w:ascii="Times New Roman" w:hAnsi="Times New Roman" w:cs="Times New Roman"/>
          <w:vertAlign w:val="superscript"/>
        </w:rPr>
        <w:t>-3</w:t>
      </w:r>
      <w:r w:rsidR="009A7BC8">
        <w:rPr>
          <w:rFonts w:ascii="Times New Roman" w:hAnsi="Times New Roman" w:cs="Times New Roman"/>
        </w:rPr>
        <w:t xml:space="preserve">, </w:t>
      </w:r>
      <w:r w:rsidR="003C79E0">
        <w:rPr>
          <w:rFonts w:ascii="Times New Roman" w:hAnsi="Times New Roman" w:cs="Times New Roman"/>
        </w:rPr>
        <w:t xml:space="preserve"> </w:t>
      </w:r>
      <w:r w:rsidR="00881838">
        <w:rPr>
          <w:rFonts w:ascii="Times New Roman" w:hAnsi="Times New Roman" w:cs="Times New Roman"/>
        </w:rPr>
        <w:t xml:space="preserve">[TME] = </w:t>
      </w:r>
      <w:r w:rsidR="00CE0255">
        <w:rPr>
          <w:rFonts w:ascii="Times New Roman" w:hAnsi="Times New Roman" w:cs="Times New Roman"/>
        </w:rPr>
        <w:t xml:space="preserve">1.56 </w:t>
      </w:r>
      <w:r w:rsidR="00FC664C">
        <w:rPr>
          <w:rFonts w:ascii="Times New Roman" w:hAnsi="Times New Roman" w:cs="Times New Roman"/>
        </w:rPr>
        <w:t>×</w:t>
      </w:r>
      <w:r w:rsidR="00CE0255">
        <w:rPr>
          <w:rFonts w:ascii="Times New Roman" w:hAnsi="Times New Roman" w:cs="Times New Roman"/>
        </w:rPr>
        <w:t xml:space="preserve"> 10</w:t>
      </w:r>
      <w:r w:rsidR="00CE0255" w:rsidRPr="0011566D">
        <w:rPr>
          <w:rFonts w:ascii="Times New Roman" w:hAnsi="Times New Roman" w:cs="Times New Roman"/>
          <w:vertAlign w:val="superscript"/>
        </w:rPr>
        <w:t>1</w:t>
      </w:r>
      <w:r w:rsidR="00CE0255">
        <w:rPr>
          <w:rFonts w:ascii="Times New Roman" w:hAnsi="Times New Roman" w:cs="Times New Roman"/>
          <w:vertAlign w:val="superscript"/>
        </w:rPr>
        <w:t>2</w:t>
      </w:r>
      <w:r w:rsidR="00CE0255">
        <w:rPr>
          <w:rFonts w:ascii="Times New Roman" w:hAnsi="Times New Roman" w:cs="Times New Roman"/>
        </w:rPr>
        <w:t xml:space="preserve"> molecules cm</w:t>
      </w:r>
      <w:r w:rsidR="00CE0255">
        <w:rPr>
          <w:rFonts w:ascii="Times New Roman" w:hAnsi="Times New Roman" w:cs="Times New Roman"/>
          <w:vertAlign w:val="superscript"/>
        </w:rPr>
        <w:t>-3</w:t>
      </w:r>
      <w:r w:rsidR="00CE0255">
        <w:rPr>
          <w:rFonts w:ascii="Times New Roman" w:hAnsi="Times New Roman" w:cs="Times New Roman"/>
        </w:rPr>
        <w:t>,</w:t>
      </w:r>
      <w:r w:rsidR="00881838">
        <w:rPr>
          <w:rFonts w:ascii="Times New Roman" w:hAnsi="Times New Roman" w:cs="Times New Roman"/>
        </w:rPr>
        <w:t xml:space="preserve"> [O</w:t>
      </w:r>
      <w:r w:rsidR="00881838" w:rsidRPr="00CE0255">
        <w:rPr>
          <w:rFonts w:ascii="Times New Roman" w:hAnsi="Times New Roman" w:cs="Times New Roman"/>
          <w:vertAlign w:val="subscript"/>
        </w:rPr>
        <w:t>3</w:t>
      </w:r>
      <w:r w:rsidR="00881838">
        <w:rPr>
          <w:rFonts w:ascii="Times New Roman" w:hAnsi="Times New Roman" w:cs="Times New Roman"/>
        </w:rPr>
        <w:t xml:space="preserve">] =  </w:t>
      </w:r>
      <w:r w:rsidR="00CE0255">
        <w:rPr>
          <w:rFonts w:ascii="Times New Roman" w:hAnsi="Times New Roman" w:cs="Times New Roman"/>
        </w:rPr>
        <w:t>3.9</w:t>
      </w:r>
      <w:r w:rsidR="00C5551D">
        <w:rPr>
          <w:rFonts w:ascii="Times New Roman" w:hAnsi="Times New Roman" w:cs="Times New Roman"/>
        </w:rPr>
        <w:t>0</w:t>
      </w:r>
      <w:r w:rsidR="00CE0255">
        <w:rPr>
          <w:rFonts w:ascii="Times New Roman" w:hAnsi="Times New Roman" w:cs="Times New Roman"/>
        </w:rPr>
        <w:t xml:space="preserve"> x 10</w:t>
      </w:r>
      <w:r w:rsidR="00CE0255" w:rsidRPr="0011566D">
        <w:rPr>
          <w:rFonts w:ascii="Times New Roman" w:hAnsi="Times New Roman" w:cs="Times New Roman"/>
          <w:vertAlign w:val="superscript"/>
        </w:rPr>
        <w:t>1</w:t>
      </w:r>
      <w:r w:rsidR="00CE0255">
        <w:rPr>
          <w:rFonts w:ascii="Times New Roman" w:hAnsi="Times New Roman" w:cs="Times New Roman"/>
          <w:vertAlign w:val="superscript"/>
        </w:rPr>
        <w:t>2</w:t>
      </w:r>
      <w:r w:rsidR="00CE0255">
        <w:rPr>
          <w:rFonts w:ascii="Times New Roman" w:hAnsi="Times New Roman" w:cs="Times New Roman"/>
        </w:rPr>
        <w:t xml:space="preserve"> </w:t>
      </w:r>
      <w:r w:rsidR="00881838">
        <w:rPr>
          <w:rFonts w:ascii="Times New Roman" w:hAnsi="Times New Roman" w:cs="Times New Roman"/>
        </w:rPr>
        <w:t xml:space="preserve"> </w:t>
      </w:r>
      <w:r w:rsidR="003C79E0">
        <w:rPr>
          <w:rFonts w:ascii="Times New Roman" w:hAnsi="Times New Roman" w:cs="Times New Roman"/>
        </w:rPr>
        <w:t>molecules cm</w:t>
      </w:r>
      <w:r w:rsidR="003C79E0">
        <w:rPr>
          <w:rFonts w:ascii="Times New Roman" w:hAnsi="Times New Roman" w:cs="Times New Roman"/>
          <w:vertAlign w:val="superscript"/>
        </w:rPr>
        <w:t>-</w:t>
      </w:r>
      <w:r w:rsidR="009A7BC8">
        <w:rPr>
          <w:rFonts w:ascii="Times New Roman" w:hAnsi="Times New Roman" w:cs="Times New Roman"/>
          <w:vertAlign w:val="superscript"/>
        </w:rPr>
        <w:t>3</w:t>
      </w:r>
      <w:r w:rsidR="00CE0255">
        <w:rPr>
          <w:rFonts w:ascii="Times New Roman" w:hAnsi="Times New Roman" w:cs="Times New Roman"/>
        </w:rPr>
        <w:t>; Experimental conditions at 630 ms residence time: [</w:t>
      </w:r>
      <w:r w:rsidR="00CE0255" w:rsidRPr="00D952A4">
        <w:rPr>
          <w:rFonts w:ascii="Times New Roman" w:hAnsi="Times New Roman" w:cs="Times New Roman"/>
        </w:rPr>
        <w:t>C</w:t>
      </w:r>
      <w:r w:rsidR="00CE0255" w:rsidRPr="00D952A4">
        <w:rPr>
          <w:rFonts w:ascii="Times New Roman" w:hAnsi="Times New Roman" w:cs="Times New Roman"/>
          <w:vertAlign w:val="subscript"/>
        </w:rPr>
        <w:t>10</w:t>
      </w:r>
      <w:r w:rsidR="00CE0255" w:rsidRPr="00D952A4">
        <w:rPr>
          <w:rFonts w:ascii="Times New Roman" w:hAnsi="Times New Roman" w:cs="Times New Roman"/>
        </w:rPr>
        <w:t>H</w:t>
      </w:r>
      <w:r w:rsidR="00CE0255" w:rsidRPr="00D952A4">
        <w:rPr>
          <w:rFonts w:ascii="Times New Roman" w:hAnsi="Times New Roman" w:cs="Times New Roman"/>
          <w:vertAlign w:val="subscript"/>
        </w:rPr>
        <w:t>8</w:t>
      </w:r>
      <w:r w:rsidR="00CE0255">
        <w:rPr>
          <w:rFonts w:ascii="Times New Roman" w:hAnsi="Times New Roman" w:cs="Times New Roman"/>
        </w:rPr>
        <w:t xml:space="preserve">] = 6.44 </w:t>
      </w:r>
      <w:r w:rsidR="00FC664C">
        <w:rPr>
          <w:rFonts w:ascii="Times New Roman" w:hAnsi="Times New Roman" w:cs="Times New Roman"/>
        </w:rPr>
        <w:t>×</w:t>
      </w:r>
      <w:r w:rsidR="00CE0255">
        <w:rPr>
          <w:rFonts w:ascii="Times New Roman" w:hAnsi="Times New Roman" w:cs="Times New Roman"/>
        </w:rPr>
        <w:t xml:space="preserve"> 10</w:t>
      </w:r>
      <w:r w:rsidR="00CE0255" w:rsidRPr="0011566D">
        <w:rPr>
          <w:rFonts w:ascii="Times New Roman" w:hAnsi="Times New Roman" w:cs="Times New Roman"/>
          <w:vertAlign w:val="superscript"/>
        </w:rPr>
        <w:t>1</w:t>
      </w:r>
      <w:r w:rsidR="00CE0255">
        <w:rPr>
          <w:rFonts w:ascii="Times New Roman" w:hAnsi="Times New Roman" w:cs="Times New Roman"/>
          <w:vertAlign w:val="superscript"/>
        </w:rPr>
        <w:t>3</w:t>
      </w:r>
      <w:r w:rsidR="00CE0255">
        <w:rPr>
          <w:rFonts w:ascii="Times New Roman" w:hAnsi="Times New Roman" w:cs="Times New Roman"/>
        </w:rPr>
        <w:t xml:space="preserve"> molecules cm</w:t>
      </w:r>
      <w:r w:rsidR="00CE0255">
        <w:rPr>
          <w:rFonts w:ascii="Times New Roman" w:hAnsi="Times New Roman" w:cs="Times New Roman"/>
          <w:vertAlign w:val="superscript"/>
        </w:rPr>
        <w:t>-3</w:t>
      </w:r>
      <w:r w:rsidR="00CE0255">
        <w:rPr>
          <w:rFonts w:ascii="Times New Roman" w:hAnsi="Times New Roman" w:cs="Times New Roman"/>
        </w:rPr>
        <w:t xml:space="preserve">,  [TME] = </w:t>
      </w:r>
      <w:r w:rsidR="00C5551D">
        <w:rPr>
          <w:rFonts w:ascii="Times New Roman" w:hAnsi="Times New Roman" w:cs="Times New Roman"/>
        </w:rPr>
        <w:t>1.65</w:t>
      </w:r>
      <w:r w:rsidR="00CE0255">
        <w:rPr>
          <w:rFonts w:ascii="Times New Roman" w:hAnsi="Times New Roman" w:cs="Times New Roman"/>
        </w:rPr>
        <w:t xml:space="preserve"> </w:t>
      </w:r>
      <w:r w:rsidR="00FC664C">
        <w:rPr>
          <w:rFonts w:ascii="Times New Roman" w:hAnsi="Times New Roman" w:cs="Times New Roman"/>
        </w:rPr>
        <w:t>×</w:t>
      </w:r>
      <w:r w:rsidR="00CE0255">
        <w:rPr>
          <w:rFonts w:ascii="Times New Roman" w:hAnsi="Times New Roman" w:cs="Times New Roman"/>
        </w:rPr>
        <w:t xml:space="preserve"> 10</w:t>
      </w:r>
      <w:r w:rsidR="00CE0255" w:rsidRPr="0011566D">
        <w:rPr>
          <w:rFonts w:ascii="Times New Roman" w:hAnsi="Times New Roman" w:cs="Times New Roman"/>
          <w:vertAlign w:val="superscript"/>
        </w:rPr>
        <w:t>1</w:t>
      </w:r>
      <w:r w:rsidR="00CE0255">
        <w:rPr>
          <w:rFonts w:ascii="Times New Roman" w:hAnsi="Times New Roman" w:cs="Times New Roman"/>
          <w:vertAlign w:val="superscript"/>
        </w:rPr>
        <w:t>2</w:t>
      </w:r>
      <w:r w:rsidR="00CE0255">
        <w:rPr>
          <w:rFonts w:ascii="Times New Roman" w:hAnsi="Times New Roman" w:cs="Times New Roman"/>
        </w:rPr>
        <w:t xml:space="preserve"> molecules cm</w:t>
      </w:r>
      <w:r w:rsidR="00CE0255">
        <w:rPr>
          <w:rFonts w:ascii="Times New Roman" w:hAnsi="Times New Roman" w:cs="Times New Roman"/>
          <w:vertAlign w:val="superscript"/>
        </w:rPr>
        <w:t>-3</w:t>
      </w:r>
      <w:r w:rsidR="00CE0255">
        <w:rPr>
          <w:rFonts w:ascii="Times New Roman" w:hAnsi="Times New Roman" w:cs="Times New Roman"/>
        </w:rPr>
        <w:t>, [O</w:t>
      </w:r>
      <w:r w:rsidR="00CE0255" w:rsidRPr="00CE0255">
        <w:rPr>
          <w:rFonts w:ascii="Times New Roman" w:hAnsi="Times New Roman" w:cs="Times New Roman"/>
          <w:vertAlign w:val="subscript"/>
        </w:rPr>
        <w:t>3</w:t>
      </w:r>
      <w:r w:rsidR="00CE0255">
        <w:rPr>
          <w:rFonts w:ascii="Times New Roman" w:hAnsi="Times New Roman" w:cs="Times New Roman"/>
        </w:rPr>
        <w:t xml:space="preserve">] =  </w:t>
      </w:r>
      <w:r w:rsidR="00C5551D">
        <w:rPr>
          <w:rFonts w:ascii="Times New Roman" w:hAnsi="Times New Roman" w:cs="Times New Roman"/>
        </w:rPr>
        <w:t>4.13</w:t>
      </w:r>
      <w:r w:rsidR="00CE0255">
        <w:rPr>
          <w:rFonts w:ascii="Times New Roman" w:hAnsi="Times New Roman" w:cs="Times New Roman"/>
        </w:rPr>
        <w:t xml:space="preserve"> </w:t>
      </w:r>
      <w:r w:rsidR="00FC664C">
        <w:rPr>
          <w:rFonts w:ascii="Times New Roman" w:hAnsi="Times New Roman" w:cs="Times New Roman"/>
        </w:rPr>
        <w:t>×</w:t>
      </w:r>
      <w:r w:rsidR="00CE0255">
        <w:rPr>
          <w:rFonts w:ascii="Times New Roman" w:hAnsi="Times New Roman" w:cs="Times New Roman"/>
        </w:rPr>
        <w:t xml:space="preserve"> 10</w:t>
      </w:r>
      <w:r w:rsidR="00CE0255" w:rsidRPr="0011566D">
        <w:rPr>
          <w:rFonts w:ascii="Times New Roman" w:hAnsi="Times New Roman" w:cs="Times New Roman"/>
          <w:vertAlign w:val="superscript"/>
        </w:rPr>
        <w:t>1</w:t>
      </w:r>
      <w:r w:rsidR="00CE0255">
        <w:rPr>
          <w:rFonts w:ascii="Times New Roman" w:hAnsi="Times New Roman" w:cs="Times New Roman"/>
          <w:vertAlign w:val="superscript"/>
        </w:rPr>
        <w:t>2</w:t>
      </w:r>
      <w:r w:rsidR="00CE0255">
        <w:rPr>
          <w:rFonts w:ascii="Times New Roman" w:hAnsi="Times New Roman" w:cs="Times New Roman"/>
        </w:rPr>
        <w:t xml:space="preserve">  molecules cm</w:t>
      </w:r>
      <w:r w:rsidR="00CE0255">
        <w:rPr>
          <w:rFonts w:ascii="Times New Roman" w:hAnsi="Times New Roman" w:cs="Times New Roman"/>
          <w:vertAlign w:val="superscript"/>
        </w:rPr>
        <w:t>-3</w:t>
      </w:r>
      <w:r w:rsidR="00AA38F5">
        <w:rPr>
          <w:rFonts w:ascii="Times New Roman" w:hAnsi="Times New Roman" w:cs="Times New Roman"/>
        </w:rPr>
        <w:t>.</w:t>
      </w:r>
      <w:r w:rsidRPr="00D478DD">
        <w:rPr>
          <w:rFonts w:ascii="Times New Roman" w:hAnsi="Times New Roman" w:cs="Times New Roman"/>
        </w:rPr>
        <w:t xml:space="preserve"> All products were detected as nitrate (NO</w:t>
      </w:r>
      <w:r w:rsidRPr="00D478DD">
        <w:rPr>
          <w:rFonts w:ascii="Times New Roman" w:hAnsi="Times New Roman" w:cs="Times New Roman"/>
          <w:vertAlign w:val="subscript"/>
        </w:rPr>
        <w:t>3</w:t>
      </w:r>
      <w:r w:rsidRPr="00D478DD">
        <w:rPr>
          <w:rFonts w:ascii="Times New Roman" w:hAnsi="Times New Roman" w:cs="Times New Roman"/>
          <w:vertAlign w:val="superscript"/>
        </w:rPr>
        <w:t>-</w:t>
      </w:r>
      <w:r w:rsidRPr="00D478DD">
        <w:rPr>
          <w:rFonts w:ascii="Times New Roman" w:hAnsi="Times New Roman" w:cs="Times New Roman"/>
        </w:rPr>
        <w:t>) cluster ions. Background signals were subtracted from all spectra.</w:t>
      </w:r>
    </w:p>
    <w:p w14:paraId="2B5A071F" w14:textId="77777777" w:rsidR="00D952A4" w:rsidRDefault="00D952A4" w:rsidP="00287B2E">
      <w:pPr>
        <w:spacing w:line="360" w:lineRule="auto"/>
        <w:jc w:val="both"/>
        <w:rPr>
          <w:rFonts w:ascii="Times New Roman" w:hAnsi="Times New Roman" w:cs="Times New Roman"/>
        </w:rPr>
      </w:pPr>
    </w:p>
    <w:p w14:paraId="526800D5" w14:textId="2E2F6506" w:rsidR="00A7013B" w:rsidRDefault="00E139D0" w:rsidP="00287B2E">
      <w:pPr>
        <w:spacing w:line="360" w:lineRule="auto"/>
        <w:jc w:val="both"/>
        <w:rPr>
          <w:rFonts w:ascii="Times New Roman" w:hAnsi="Times New Roman" w:cs="Times New Roman"/>
        </w:rPr>
      </w:pPr>
      <w:r w:rsidRPr="00E139D0">
        <w:rPr>
          <w:rFonts w:ascii="Times New Roman" w:hAnsi="Times New Roman" w:cs="Times New Roman"/>
        </w:rPr>
        <w:t xml:space="preserve">At the shorter residence time of </w:t>
      </w:r>
      <w:r w:rsidR="00935762">
        <w:rPr>
          <w:rFonts w:ascii="Times New Roman" w:hAnsi="Times New Roman" w:cs="Times New Roman"/>
        </w:rPr>
        <w:t>63</w:t>
      </w:r>
      <w:r w:rsidR="00C10687">
        <w:rPr>
          <w:rFonts w:ascii="Times New Roman" w:hAnsi="Times New Roman" w:cs="Times New Roman"/>
        </w:rPr>
        <w:t>0</w:t>
      </w:r>
      <w:r w:rsidR="00935762">
        <w:rPr>
          <w:rFonts w:ascii="Times New Roman" w:hAnsi="Times New Roman" w:cs="Times New Roman"/>
        </w:rPr>
        <w:t xml:space="preserve"> ms</w:t>
      </w:r>
      <w:r w:rsidRPr="00E139D0">
        <w:rPr>
          <w:rFonts w:ascii="Times New Roman" w:hAnsi="Times New Roman" w:cs="Times New Roman"/>
        </w:rPr>
        <w:t xml:space="preserve">, only monomeric products were detected, with </w:t>
      </w:r>
      <w:r w:rsidR="00C6338B">
        <w:rPr>
          <w:rFonts w:ascii="Times New Roman" w:hAnsi="Times New Roman" w:cs="Times New Roman"/>
        </w:rPr>
        <w:t>C</w:t>
      </w:r>
      <w:r w:rsidR="00C6338B" w:rsidRPr="00E139D0">
        <w:rPr>
          <w:rFonts w:ascii="Times New Roman" w:hAnsi="Times New Roman" w:cs="Times New Roman"/>
          <w:vertAlign w:val="subscript"/>
        </w:rPr>
        <w:t>10</w:t>
      </w:r>
      <w:r w:rsidR="00C6338B">
        <w:rPr>
          <w:rFonts w:ascii="Times New Roman" w:hAnsi="Times New Roman" w:cs="Times New Roman"/>
        </w:rPr>
        <w:t>H</w:t>
      </w:r>
      <w:r w:rsidR="00C6338B" w:rsidRPr="00E139D0">
        <w:rPr>
          <w:rFonts w:ascii="Times New Roman" w:hAnsi="Times New Roman" w:cs="Times New Roman"/>
          <w:vertAlign w:val="subscript"/>
        </w:rPr>
        <w:t>9</w:t>
      </w:r>
      <w:r w:rsidR="00C6338B">
        <w:rPr>
          <w:rFonts w:ascii="Times New Roman" w:hAnsi="Times New Roman" w:cs="Times New Roman"/>
        </w:rPr>
        <w:t>O</w:t>
      </w:r>
      <w:r w:rsidR="00C6338B" w:rsidRPr="00E139D0">
        <w:rPr>
          <w:rFonts w:ascii="Times New Roman" w:hAnsi="Times New Roman" w:cs="Times New Roman"/>
          <w:vertAlign w:val="subscript"/>
        </w:rPr>
        <w:t>8</w:t>
      </w:r>
      <w:r w:rsidR="00C6338B">
        <w:rPr>
          <w:rFonts w:ascii="Times New Roman" w:hAnsi="Times New Roman" w:cs="Times New Roman"/>
          <w:vertAlign w:val="subscript"/>
        </w:rPr>
        <w:t xml:space="preserve"> </w:t>
      </w:r>
      <w:r w:rsidRPr="00E139D0">
        <w:rPr>
          <w:rFonts w:ascii="Times New Roman" w:hAnsi="Times New Roman" w:cs="Times New Roman"/>
        </w:rPr>
        <w:t>again being the dominant signal</w:t>
      </w:r>
      <w:r w:rsidR="003C0E46">
        <w:rPr>
          <w:rFonts w:ascii="Times New Roman" w:hAnsi="Times New Roman" w:cs="Times New Roman"/>
        </w:rPr>
        <w:t xml:space="preserve"> (fig. S20B)</w:t>
      </w:r>
      <w:r w:rsidRPr="00E139D0">
        <w:rPr>
          <w:rFonts w:ascii="Times New Roman" w:hAnsi="Times New Roman" w:cs="Times New Roman"/>
        </w:rPr>
        <w:t xml:space="preserve">. </w:t>
      </w:r>
      <w:r w:rsidR="00E019E7">
        <w:rPr>
          <w:rFonts w:ascii="Times New Roman" w:hAnsi="Times New Roman" w:cs="Times New Roman"/>
        </w:rPr>
        <w:t xml:space="preserve">The naphthalene concentration </w:t>
      </w:r>
      <w:r w:rsidR="00E54827">
        <w:rPr>
          <w:rFonts w:ascii="Times New Roman" w:hAnsi="Times New Roman" w:cs="Times New Roman"/>
        </w:rPr>
        <w:t>was varied</w:t>
      </w:r>
      <w:r w:rsidR="00E019E7">
        <w:rPr>
          <w:rFonts w:ascii="Times New Roman" w:hAnsi="Times New Roman" w:cs="Times New Roman"/>
        </w:rPr>
        <w:t xml:space="preserve"> from </w:t>
      </w:r>
      <w:r w:rsidR="009A7BC8">
        <w:rPr>
          <w:rFonts w:ascii="Times New Roman" w:hAnsi="Times New Roman" w:cs="Times New Roman"/>
        </w:rPr>
        <w:t>(3.22 – 64.42)</w:t>
      </w:r>
      <w:r w:rsidR="009A7BC8" w:rsidRPr="009A7BC8">
        <w:rPr>
          <w:rFonts w:ascii="Times New Roman" w:hAnsi="Times New Roman" w:cs="Times New Roman"/>
        </w:rPr>
        <w:t xml:space="preserve"> </w:t>
      </w:r>
      <w:r w:rsidR="00AC5878">
        <w:rPr>
          <w:rFonts w:ascii="Times New Roman" w:hAnsi="Times New Roman" w:cs="Times New Roman"/>
        </w:rPr>
        <w:t>×</w:t>
      </w:r>
      <w:r w:rsidR="009A7BC8">
        <w:rPr>
          <w:rFonts w:ascii="Times New Roman" w:hAnsi="Times New Roman" w:cs="Times New Roman"/>
        </w:rPr>
        <w:t xml:space="preserve"> 10</w:t>
      </w:r>
      <w:r w:rsidR="009A7BC8" w:rsidRPr="0011566D">
        <w:rPr>
          <w:rFonts w:ascii="Times New Roman" w:hAnsi="Times New Roman" w:cs="Times New Roman"/>
          <w:vertAlign w:val="superscript"/>
        </w:rPr>
        <w:t>1</w:t>
      </w:r>
      <w:r w:rsidR="009A7BC8">
        <w:rPr>
          <w:rFonts w:ascii="Times New Roman" w:hAnsi="Times New Roman" w:cs="Times New Roman"/>
          <w:vertAlign w:val="superscript"/>
        </w:rPr>
        <w:t>2</w:t>
      </w:r>
      <w:r w:rsidR="009A7BC8">
        <w:rPr>
          <w:rFonts w:ascii="Times New Roman" w:hAnsi="Times New Roman" w:cs="Times New Roman"/>
        </w:rPr>
        <w:t xml:space="preserve"> molecules cm</w:t>
      </w:r>
      <w:r w:rsidR="009A7BC8">
        <w:rPr>
          <w:rFonts w:ascii="Times New Roman" w:hAnsi="Times New Roman" w:cs="Times New Roman"/>
          <w:vertAlign w:val="superscript"/>
        </w:rPr>
        <w:t>-</w:t>
      </w:r>
      <w:r w:rsidR="00C5551D">
        <w:rPr>
          <w:rFonts w:ascii="Times New Roman" w:hAnsi="Times New Roman" w:cs="Times New Roman"/>
          <w:vertAlign w:val="superscript"/>
        </w:rPr>
        <w:t>3</w:t>
      </w:r>
      <w:r w:rsidR="00E019E7">
        <w:rPr>
          <w:rFonts w:ascii="Times New Roman" w:hAnsi="Times New Roman" w:cs="Times New Roman"/>
        </w:rPr>
        <w:t xml:space="preserve">. </w:t>
      </w:r>
      <w:r w:rsidRPr="00E139D0">
        <w:rPr>
          <w:rFonts w:ascii="Times New Roman" w:hAnsi="Times New Roman" w:cs="Times New Roman"/>
        </w:rPr>
        <w:t>According to the general unimolecular autoxidation mechanism</w:t>
      </w:r>
      <w:r w:rsidR="00C6338B">
        <w:rPr>
          <w:rFonts w:ascii="Times New Roman" w:hAnsi="Times New Roman" w:cs="Times New Roman"/>
        </w:rPr>
        <w:t xml:space="preserve"> scheme</w:t>
      </w:r>
      <w:r w:rsidRPr="00E139D0">
        <w:rPr>
          <w:rFonts w:ascii="Times New Roman" w:hAnsi="Times New Roman" w:cs="Times New Roman"/>
        </w:rPr>
        <w:t>, oxidation of naphthalene by OH followed by O</w:t>
      </w:r>
      <w:r w:rsidR="00C6338B" w:rsidRPr="00C6338B">
        <w:rPr>
          <w:rFonts w:ascii="Times New Roman" w:hAnsi="Times New Roman" w:cs="Times New Roman"/>
          <w:vertAlign w:val="subscript"/>
        </w:rPr>
        <w:t>2</w:t>
      </w:r>
      <w:r w:rsidRPr="00E139D0">
        <w:rPr>
          <w:rFonts w:ascii="Times New Roman" w:hAnsi="Times New Roman" w:cs="Times New Roman"/>
        </w:rPr>
        <w:t xml:space="preserve"> addition is expected to produce peroxy radicals with odd numbers of oxygen atoms (C</w:t>
      </w:r>
      <w:r w:rsidR="00C5551D" w:rsidRPr="00C5551D">
        <w:rPr>
          <w:rFonts w:ascii="Times New Roman" w:hAnsi="Times New Roman" w:cs="Times New Roman"/>
          <w:vertAlign w:val="subscript"/>
        </w:rPr>
        <w:t>10</w:t>
      </w:r>
      <w:r w:rsidRPr="00E139D0">
        <w:rPr>
          <w:rFonts w:ascii="Times New Roman" w:hAnsi="Times New Roman" w:cs="Times New Roman"/>
        </w:rPr>
        <w:t>H</w:t>
      </w:r>
      <w:r w:rsidR="00C5551D" w:rsidRPr="00C5551D">
        <w:rPr>
          <w:rFonts w:ascii="Times New Roman" w:hAnsi="Times New Roman" w:cs="Times New Roman"/>
          <w:vertAlign w:val="subscript"/>
        </w:rPr>
        <w:t>9</w:t>
      </w:r>
      <w:r w:rsidRPr="00E139D0">
        <w:rPr>
          <w:rFonts w:ascii="Times New Roman" w:hAnsi="Times New Roman" w:cs="Times New Roman"/>
        </w:rPr>
        <w:t>O</w:t>
      </w:r>
      <w:r w:rsidR="00C5551D" w:rsidRPr="00C5551D">
        <w:rPr>
          <w:rFonts w:ascii="Times New Roman" w:hAnsi="Times New Roman" w:cs="Times New Roman"/>
          <w:vertAlign w:val="subscript"/>
        </w:rPr>
        <w:t>x</w:t>
      </w:r>
      <w:r w:rsidRPr="00E139D0">
        <w:rPr>
          <w:rFonts w:ascii="Times New Roman" w:hAnsi="Times New Roman" w:cs="Times New Roman"/>
        </w:rPr>
        <w:t xml:space="preserve">, x = odd). Since secondary bimolecular reactions are </w:t>
      </w:r>
      <w:r w:rsidR="00C6338B">
        <w:rPr>
          <w:rFonts w:ascii="Times New Roman" w:hAnsi="Times New Roman" w:cs="Times New Roman"/>
        </w:rPr>
        <w:t>almost</w:t>
      </w:r>
      <w:r w:rsidRPr="00E139D0">
        <w:rPr>
          <w:rFonts w:ascii="Times New Roman" w:hAnsi="Times New Roman" w:cs="Times New Roman"/>
        </w:rPr>
        <w:t xml:space="preserve"> </w:t>
      </w:r>
      <w:r w:rsidR="0009095E">
        <w:rPr>
          <w:rFonts w:ascii="Times New Roman" w:hAnsi="Times New Roman" w:cs="Times New Roman"/>
        </w:rPr>
        <w:t xml:space="preserve">completely </w:t>
      </w:r>
      <w:r w:rsidRPr="00E139D0">
        <w:rPr>
          <w:rFonts w:ascii="Times New Roman" w:hAnsi="Times New Roman" w:cs="Times New Roman"/>
        </w:rPr>
        <w:t xml:space="preserve">suppressed at such short timescales, </w:t>
      </w:r>
      <w:r w:rsidR="00C6338B" w:rsidRPr="00E139D0">
        <w:rPr>
          <w:rFonts w:ascii="Times New Roman" w:hAnsi="Times New Roman" w:cs="Times New Roman"/>
        </w:rPr>
        <w:t>chemistry</w:t>
      </w:r>
      <w:r w:rsidRPr="00E139D0">
        <w:rPr>
          <w:rFonts w:ascii="Times New Roman" w:hAnsi="Times New Roman" w:cs="Times New Roman"/>
        </w:rPr>
        <w:t xml:space="preserve"> should </w:t>
      </w:r>
      <w:r w:rsidR="00C6338B">
        <w:rPr>
          <w:rFonts w:ascii="Times New Roman" w:hAnsi="Times New Roman" w:cs="Times New Roman"/>
        </w:rPr>
        <w:t xml:space="preserve">be </w:t>
      </w:r>
      <w:r w:rsidRPr="00E139D0">
        <w:rPr>
          <w:rFonts w:ascii="Times New Roman" w:hAnsi="Times New Roman" w:cs="Times New Roman"/>
        </w:rPr>
        <w:t xml:space="preserve">primarily </w:t>
      </w:r>
      <w:r w:rsidR="00C6338B">
        <w:rPr>
          <w:rFonts w:ascii="Times New Roman" w:hAnsi="Times New Roman" w:cs="Times New Roman"/>
        </w:rPr>
        <w:t>dominated by</w:t>
      </w:r>
      <w:r w:rsidRPr="00E139D0">
        <w:rPr>
          <w:rFonts w:ascii="Times New Roman" w:hAnsi="Times New Roman" w:cs="Times New Roman"/>
        </w:rPr>
        <w:t xml:space="preserve"> unimolecular processes. </w:t>
      </w:r>
      <w:r w:rsidR="006A51E9" w:rsidRPr="006A51E9">
        <w:rPr>
          <w:rFonts w:ascii="Times New Roman" w:hAnsi="Times New Roman" w:cs="Times New Roman"/>
        </w:rPr>
        <w:t xml:space="preserve">The observation of peroxy radicals with even numbers of oxygen atoms at </w:t>
      </w:r>
      <w:r w:rsidR="00935762">
        <w:rPr>
          <w:rFonts w:ascii="Times New Roman" w:hAnsi="Times New Roman" w:cs="Times New Roman"/>
        </w:rPr>
        <w:t>63</w:t>
      </w:r>
      <w:r w:rsidR="00C10687">
        <w:rPr>
          <w:rFonts w:ascii="Times New Roman" w:hAnsi="Times New Roman" w:cs="Times New Roman"/>
        </w:rPr>
        <w:t>0</w:t>
      </w:r>
      <w:r w:rsidR="00935762">
        <w:rPr>
          <w:rFonts w:ascii="Times New Roman" w:hAnsi="Times New Roman" w:cs="Times New Roman"/>
        </w:rPr>
        <w:t xml:space="preserve"> ms</w:t>
      </w:r>
      <w:r w:rsidR="006A51E9" w:rsidRPr="006A51E9">
        <w:rPr>
          <w:rFonts w:ascii="Times New Roman" w:hAnsi="Times New Roman" w:cs="Times New Roman"/>
        </w:rPr>
        <w:t xml:space="preserve"> suggests that rapid formation and subsequent autoxidation of early phenolic products (e.g., 1- or 2-naphthol) may occur; however, such </w:t>
      </w:r>
      <w:r w:rsidR="006A51E9" w:rsidRPr="00E139D0">
        <w:rPr>
          <w:rFonts w:ascii="Times New Roman" w:hAnsi="Times New Roman" w:cs="Times New Roman"/>
        </w:rPr>
        <w:t xml:space="preserve">pathways </w:t>
      </w:r>
      <w:r w:rsidR="006A51E9">
        <w:rPr>
          <w:rFonts w:ascii="Times New Roman" w:hAnsi="Times New Roman" w:cs="Times New Roman"/>
        </w:rPr>
        <w:t>occurring</w:t>
      </w:r>
      <w:r w:rsidR="006A51E9" w:rsidRPr="00E139D0">
        <w:rPr>
          <w:rFonts w:ascii="Times New Roman" w:hAnsi="Times New Roman" w:cs="Times New Roman"/>
        </w:rPr>
        <w:t xml:space="preserve"> significantly</w:t>
      </w:r>
      <w:r w:rsidR="00462457">
        <w:rPr>
          <w:rFonts w:ascii="Times New Roman" w:hAnsi="Times New Roman" w:cs="Times New Roman"/>
        </w:rPr>
        <w:t xml:space="preserve"> through second generation OH oxidation</w:t>
      </w:r>
      <w:r w:rsidR="006A51E9" w:rsidRPr="00E139D0">
        <w:rPr>
          <w:rFonts w:ascii="Times New Roman" w:hAnsi="Times New Roman" w:cs="Times New Roman"/>
        </w:rPr>
        <w:t xml:space="preserve"> at sub-second timescales</w:t>
      </w:r>
      <w:r w:rsidR="0009095E">
        <w:rPr>
          <w:rFonts w:ascii="Times New Roman" w:hAnsi="Times New Roman" w:cs="Times New Roman"/>
        </w:rPr>
        <w:t xml:space="preserve"> is</w:t>
      </w:r>
      <w:r w:rsidR="006A51E9">
        <w:rPr>
          <w:rFonts w:ascii="Times New Roman" w:hAnsi="Times New Roman" w:cs="Times New Roman"/>
        </w:rPr>
        <w:t xml:space="preserve"> highly unlikely.</w:t>
      </w:r>
    </w:p>
    <w:p w14:paraId="67DC46A1" w14:textId="12984EF0" w:rsidR="00A12EFA" w:rsidRPr="00A12EFA" w:rsidRDefault="006A51E9" w:rsidP="00287B2E">
      <w:pPr>
        <w:spacing w:line="360" w:lineRule="auto"/>
        <w:jc w:val="both"/>
      </w:pPr>
      <w:r w:rsidRPr="006A51E9">
        <w:rPr>
          <w:rFonts w:ascii="Times New Roman" w:hAnsi="Times New Roman" w:cs="Times New Roman"/>
          <w:b/>
          <w:bCs/>
        </w:rPr>
        <w:lastRenderedPageBreak/>
        <w:t>1</w:t>
      </w:r>
      <w:r w:rsidR="0038310B">
        <w:rPr>
          <w:rFonts w:ascii="Times New Roman" w:hAnsi="Times New Roman" w:cs="Times New Roman"/>
          <w:b/>
          <w:bCs/>
        </w:rPr>
        <w:t xml:space="preserve">- </w:t>
      </w:r>
      <w:r w:rsidRPr="006A51E9">
        <w:rPr>
          <w:rFonts w:ascii="Times New Roman" w:hAnsi="Times New Roman" w:cs="Times New Roman"/>
          <w:b/>
          <w:bCs/>
        </w:rPr>
        <w:t>and 2-naphthol + OH</w:t>
      </w:r>
      <w:r w:rsidR="0038310B">
        <w:rPr>
          <w:rFonts w:ascii="Times New Roman" w:hAnsi="Times New Roman" w:cs="Times New Roman"/>
          <w:b/>
          <w:bCs/>
        </w:rPr>
        <w:t xml:space="preserve"> </w:t>
      </w:r>
      <w:r w:rsidR="00A12EFA" w:rsidRPr="00A12EFA">
        <w:rPr>
          <w:rFonts w:ascii="Times New Roman" w:hAnsi="Times New Roman" w:cs="Times New Roman"/>
        </w:rPr>
        <w:t>The same experimental setup was used to investigate the oxidation products formed from the reactions of 1-naphthol and 2-naphthol with OH radicals. For 1-naphthol, only monomeric products were detected at a residence time of 63</w:t>
      </w:r>
      <w:r w:rsidR="00C10687">
        <w:rPr>
          <w:rFonts w:ascii="Times New Roman" w:hAnsi="Times New Roman" w:cs="Times New Roman"/>
        </w:rPr>
        <w:t>0</w:t>
      </w:r>
      <w:r w:rsidR="00A12EFA" w:rsidRPr="00A12EFA">
        <w:rPr>
          <w:rFonts w:ascii="Times New Roman" w:hAnsi="Times New Roman" w:cs="Times New Roman"/>
        </w:rPr>
        <w:t xml:space="preserve"> ms</w:t>
      </w:r>
      <w:r w:rsidR="003C0E46">
        <w:rPr>
          <w:rFonts w:ascii="Times New Roman" w:hAnsi="Times New Roman" w:cs="Times New Roman"/>
        </w:rPr>
        <w:t xml:space="preserve"> (fig. S21A)</w:t>
      </w:r>
      <w:r w:rsidR="00A12EFA" w:rsidRPr="00A12EFA">
        <w:rPr>
          <w:rFonts w:ascii="Times New Roman" w:hAnsi="Times New Roman" w:cs="Times New Roman"/>
        </w:rPr>
        <w:t>. The most oxygenated peroxy radical observed was C</w:t>
      </w:r>
      <w:r w:rsidR="00A12EFA" w:rsidRPr="00566967">
        <w:rPr>
          <w:rFonts w:ascii="Times New Roman" w:hAnsi="Times New Roman" w:cs="Times New Roman"/>
          <w:vertAlign w:val="subscript"/>
        </w:rPr>
        <w:t>10</w:t>
      </w:r>
      <w:r w:rsidR="00A12EFA" w:rsidRPr="00A12EFA">
        <w:rPr>
          <w:rFonts w:ascii="Times New Roman" w:hAnsi="Times New Roman" w:cs="Times New Roman"/>
        </w:rPr>
        <w:t>H</w:t>
      </w:r>
      <w:r w:rsidR="00A12EFA" w:rsidRPr="00566967">
        <w:rPr>
          <w:rFonts w:ascii="Times New Roman" w:hAnsi="Times New Roman" w:cs="Times New Roman"/>
          <w:vertAlign w:val="subscript"/>
        </w:rPr>
        <w:t>9</w:t>
      </w:r>
      <w:r w:rsidR="00A12EFA" w:rsidRPr="00A12EFA">
        <w:rPr>
          <w:rFonts w:ascii="Times New Roman" w:hAnsi="Times New Roman" w:cs="Times New Roman"/>
        </w:rPr>
        <w:t>O</w:t>
      </w:r>
      <w:r w:rsidR="00A12EFA" w:rsidRPr="00566967">
        <w:rPr>
          <w:rFonts w:ascii="Times New Roman" w:hAnsi="Times New Roman" w:cs="Times New Roman"/>
          <w:vertAlign w:val="subscript"/>
        </w:rPr>
        <w:t>9</w:t>
      </w:r>
      <w:r w:rsidR="00A12EFA" w:rsidRPr="00A12EFA">
        <w:rPr>
          <w:rFonts w:ascii="Times New Roman" w:hAnsi="Times New Roman" w:cs="Times New Roman"/>
        </w:rPr>
        <w:t>, while the most intense signal appeared at C</w:t>
      </w:r>
      <w:r w:rsidR="00A12EFA" w:rsidRPr="00566967">
        <w:rPr>
          <w:rFonts w:ascii="Times New Roman" w:hAnsi="Times New Roman" w:cs="Times New Roman"/>
          <w:vertAlign w:val="subscript"/>
        </w:rPr>
        <w:t>10</w:t>
      </w:r>
      <w:r w:rsidR="00A12EFA" w:rsidRPr="00A12EFA">
        <w:rPr>
          <w:rFonts w:ascii="Times New Roman" w:hAnsi="Times New Roman" w:cs="Times New Roman"/>
        </w:rPr>
        <w:t>H</w:t>
      </w:r>
      <w:r w:rsidR="00A12EFA" w:rsidRPr="00566967">
        <w:rPr>
          <w:rFonts w:ascii="Times New Roman" w:hAnsi="Times New Roman" w:cs="Times New Roman"/>
          <w:vertAlign w:val="subscript"/>
        </w:rPr>
        <w:t>9</w:t>
      </w:r>
      <w:r w:rsidR="00A12EFA" w:rsidRPr="00A12EFA">
        <w:rPr>
          <w:rFonts w:ascii="Times New Roman" w:hAnsi="Times New Roman" w:cs="Times New Roman"/>
        </w:rPr>
        <w:t>O</w:t>
      </w:r>
      <w:r w:rsidR="00A12EFA" w:rsidRPr="00566967">
        <w:rPr>
          <w:rFonts w:ascii="Times New Roman" w:hAnsi="Times New Roman" w:cs="Times New Roman"/>
          <w:vertAlign w:val="subscript"/>
        </w:rPr>
        <w:t>7</w:t>
      </w:r>
      <w:r w:rsidR="00A12EFA" w:rsidRPr="00A12EFA">
        <w:rPr>
          <w:rFonts w:ascii="Times New Roman" w:hAnsi="Times New Roman" w:cs="Times New Roman"/>
        </w:rPr>
        <w:t>. According to the general unimolecular autoxidation mechanism, the peroxy radical formed from OH-initiated oxidation of 1-naphthol should contain an even number of oxygen atoms. However, the most intense signal in this case corresponds to a peroxy radical with an odd number of oxygen atoms. As discussed in the previous section, bimolecular reactions</w:t>
      </w:r>
      <w:r w:rsidR="00787280">
        <w:rPr>
          <w:rFonts w:ascii="Times New Roman" w:hAnsi="Times New Roman" w:cs="Times New Roman"/>
        </w:rPr>
        <w:t xml:space="preserve"> between two free radical species</w:t>
      </w:r>
      <w:r w:rsidR="00A12EFA" w:rsidRPr="00A12EFA">
        <w:rPr>
          <w:rFonts w:ascii="Times New Roman" w:hAnsi="Times New Roman" w:cs="Times New Roman"/>
        </w:rPr>
        <w:t xml:space="preserve"> at sub-second timescales are expected to be minimal, making the formation of alkoxy-derived peroxy radicals an unlikely explanation for this observation.</w:t>
      </w:r>
    </w:p>
    <w:p w14:paraId="088E6EDA" w14:textId="3622B6CE" w:rsidR="00A12EFA" w:rsidRDefault="00A12EFA" w:rsidP="00287B2E">
      <w:pPr>
        <w:spacing w:line="360" w:lineRule="auto"/>
        <w:jc w:val="both"/>
        <w:rPr>
          <w:rFonts w:ascii="Times New Roman" w:hAnsi="Times New Roman" w:cs="Times New Roman"/>
        </w:rPr>
      </w:pPr>
      <w:r w:rsidRPr="00A12EFA">
        <w:rPr>
          <w:rFonts w:ascii="Times New Roman" w:hAnsi="Times New Roman" w:cs="Times New Roman"/>
        </w:rPr>
        <w:t>For 2-naphthol, only monomeric oxidation products were detected, with the dominant signal at C</w:t>
      </w:r>
      <w:r w:rsidRPr="00566967">
        <w:rPr>
          <w:rFonts w:ascii="Times New Roman" w:hAnsi="Times New Roman" w:cs="Times New Roman"/>
          <w:vertAlign w:val="subscript"/>
        </w:rPr>
        <w:t>10</w:t>
      </w:r>
      <w:r w:rsidRPr="00A12EFA">
        <w:rPr>
          <w:rFonts w:ascii="Times New Roman" w:hAnsi="Times New Roman" w:cs="Times New Roman"/>
        </w:rPr>
        <w:t>H</w:t>
      </w:r>
      <w:r w:rsidRPr="00566967">
        <w:rPr>
          <w:rFonts w:ascii="Times New Roman" w:hAnsi="Times New Roman" w:cs="Times New Roman"/>
          <w:vertAlign w:val="subscript"/>
        </w:rPr>
        <w:t>9</w:t>
      </w:r>
      <w:r w:rsidRPr="00A12EFA">
        <w:rPr>
          <w:rFonts w:ascii="Times New Roman" w:hAnsi="Times New Roman" w:cs="Times New Roman"/>
        </w:rPr>
        <w:t>O</w:t>
      </w:r>
      <w:r w:rsidRPr="00566967">
        <w:rPr>
          <w:rFonts w:ascii="Times New Roman" w:hAnsi="Times New Roman" w:cs="Times New Roman"/>
          <w:vertAlign w:val="subscript"/>
        </w:rPr>
        <w:t>6</w:t>
      </w:r>
      <w:r w:rsidRPr="00A12EFA">
        <w:rPr>
          <w:rFonts w:ascii="Times New Roman" w:hAnsi="Times New Roman" w:cs="Times New Roman"/>
        </w:rPr>
        <w:t xml:space="preserve"> and the most oxygenated peroxy radical observed at C</w:t>
      </w:r>
      <w:r w:rsidRPr="00566967">
        <w:rPr>
          <w:rFonts w:ascii="Times New Roman" w:hAnsi="Times New Roman" w:cs="Times New Roman"/>
          <w:vertAlign w:val="subscript"/>
        </w:rPr>
        <w:t>10</w:t>
      </w:r>
      <w:r w:rsidRPr="00A12EFA">
        <w:rPr>
          <w:rFonts w:ascii="Times New Roman" w:hAnsi="Times New Roman" w:cs="Times New Roman"/>
        </w:rPr>
        <w:t>H</w:t>
      </w:r>
      <w:r w:rsidRPr="00566967">
        <w:rPr>
          <w:rFonts w:ascii="Times New Roman" w:hAnsi="Times New Roman" w:cs="Times New Roman"/>
          <w:vertAlign w:val="subscript"/>
        </w:rPr>
        <w:t>9</w:t>
      </w:r>
      <w:r w:rsidRPr="00A12EFA">
        <w:rPr>
          <w:rFonts w:ascii="Times New Roman" w:hAnsi="Times New Roman" w:cs="Times New Roman"/>
        </w:rPr>
        <w:t>O</w:t>
      </w:r>
      <w:r w:rsidRPr="00566967">
        <w:rPr>
          <w:rFonts w:ascii="Times New Roman" w:hAnsi="Times New Roman" w:cs="Times New Roman"/>
          <w:vertAlign w:val="subscript"/>
        </w:rPr>
        <w:t>10</w:t>
      </w:r>
      <w:r w:rsidR="003C0E46">
        <w:rPr>
          <w:rFonts w:ascii="Times New Roman" w:hAnsi="Times New Roman" w:cs="Times New Roman"/>
        </w:rPr>
        <w:t xml:space="preserve"> (fig.S21B).</w:t>
      </w:r>
      <w:r w:rsidRPr="00A12EFA">
        <w:rPr>
          <w:rFonts w:ascii="Times New Roman" w:hAnsi="Times New Roman" w:cs="Times New Roman"/>
        </w:rPr>
        <w:t xml:space="preserve"> Here, the most intense peroxy radical contains an even number of oxygen atoms, consistent with the expected peroxy radical formation mechanism.</w:t>
      </w:r>
    </w:p>
    <w:p w14:paraId="7C2EA0EA" w14:textId="36989A99" w:rsidR="00570823" w:rsidRDefault="00566967" w:rsidP="00A12EFA">
      <w:pPr>
        <w:spacing w:line="360"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noProof/>
        </w:rPr>
        <w:drawing>
          <wp:inline distT="0" distB="0" distL="0" distR="0" wp14:anchorId="18720A7F" wp14:editId="794BB5E7">
            <wp:extent cx="5041127" cy="3425352"/>
            <wp:effectExtent l="0" t="0" r="7620" b="3810"/>
            <wp:docPr id="230312111" name="Picture 2" descr="A graph of a mass char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12111" name="Picture 2" descr="A graph of a mass charge&#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62942" cy="3440175"/>
                    </a:xfrm>
                    <a:prstGeom prst="rect">
                      <a:avLst/>
                    </a:prstGeom>
                  </pic:spPr>
                </pic:pic>
              </a:graphicData>
            </a:graphic>
          </wp:inline>
        </w:drawing>
      </w:r>
    </w:p>
    <w:p w14:paraId="54714F79" w14:textId="14AFC5DD" w:rsidR="002B69EC" w:rsidRDefault="002B69EC" w:rsidP="002B69EC">
      <w:pPr>
        <w:spacing w:line="276" w:lineRule="auto"/>
        <w:jc w:val="both"/>
        <w:rPr>
          <w:rFonts w:ascii="Times New Roman" w:hAnsi="Times New Roman" w:cs="Times New Roman"/>
        </w:rPr>
      </w:pPr>
      <w:r w:rsidRPr="00530EBE">
        <w:rPr>
          <w:rFonts w:ascii="Times New Roman" w:hAnsi="Times New Roman" w:cs="Times New Roman"/>
          <w:b/>
          <w:bCs/>
        </w:rPr>
        <w:t>Figure S</w:t>
      </w:r>
      <w:r w:rsidR="00057FB4">
        <w:rPr>
          <w:rFonts w:ascii="Times New Roman" w:hAnsi="Times New Roman" w:cs="Times New Roman"/>
          <w:b/>
          <w:bCs/>
        </w:rPr>
        <w:t>2</w:t>
      </w:r>
      <w:r w:rsidR="003C0E46">
        <w:rPr>
          <w:rFonts w:ascii="Times New Roman" w:hAnsi="Times New Roman" w:cs="Times New Roman"/>
          <w:b/>
          <w:bCs/>
        </w:rPr>
        <w:t>1</w:t>
      </w:r>
      <w:r>
        <w:rPr>
          <w:rFonts w:ascii="Times New Roman" w:hAnsi="Times New Roman" w:cs="Times New Roman"/>
        </w:rPr>
        <w:t xml:space="preserve">. </w:t>
      </w:r>
      <w:r w:rsidRPr="00C9372D">
        <w:rPr>
          <w:rFonts w:ascii="Times New Roman" w:hAnsi="Times New Roman" w:cs="Times New Roman"/>
          <w:b/>
          <w:bCs/>
        </w:rPr>
        <w:t xml:space="preserve">Normalized mass spectra </w:t>
      </w:r>
      <w:r w:rsidR="000D0D1D" w:rsidRPr="00C9372D">
        <w:rPr>
          <w:rFonts w:ascii="Times New Roman" w:hAnsi="Times New Roman" w:cs="Times New Roman"/>
          <w:b/>
          <w:bCs/>
        </w:rPr>
        <w:t xml:space="preserve">obtained </w:t>
      </w:r>
      <w:r w:rsidRPr="00C9372D">
        <w:rPr>
          <w:rFonts w:ascii="Times New Roman" w:hAnsi="Times New Roman" w:cs="Times New Roman"/>
          <w:b/>
          <w:bCs/>
        </w:rPr>
        <w:t>from the OH-initiated oxidation of (A) 1-naphthol (1-C</w:t>
      </w:r>
      <w:r w:rsidRPr="00C9372D">
        <w:rPr>
          <w:rFonts w:ascii="Times New Roman" w:hAnsi="Times New Roman" w:cs="Times New Roman"/>
          <w:b/>
          <w:bCs/>
          <w:vertAlign w:val="subscript"/>
        </w:rPr>
        <w:t>10</w:t>
      </w:r>
      <w:r w:rsidRPr="00C9372D">
        <w:rPr>
          <w:rFonts w:ascii="Times New Roman" w:hAnsi="Times New Roman" w:cs="Times New Roman"/>
          <w:b/>
          <w:bCs/>
        </w:rPr>
        <w:t>H</w:t>
      </w:r>
      <w:r w:rsidRPr="00C9372D">
        <w:rPr>
          <w:rFonts w:ascii="Times New Roman" w:hAnsi="Times New Roman" w:cs="Times New Roman"/>
          <w:b/>
          <w:bCs/>
          <w:vertAlign w:val="subscript"/>
        </w:rPr>
        <w:t>8</w:t>
      </w:r>
      <w:r w:rsidRPr="00C9372D">
        <w:rPr>
          <w:rFonts w:ascii="Times New Roman" w:hAnsi="Times New Roman" w:cs="Times New Roman"/>
          <w:b/>
          <w:bCs/>
        </w:rPr>
        <w:t>O) and (B) 2-naphthol (2-C</w:t>
      </w:r>
      <w:r w:rsidRPr="00C9372D">
        <w:rPr>
          <w:rFonts w:ascii="Times New Roman" w:hAnsi="Times New Roman" w:cs="Times New Roman"/>
          <w:b/>
          <w:bCs/>
          <w:vertAlign w:val="subscript"/>
        </w:rPr>
        <w:t>10</w:t>
      </w:r>
      <w:r w:rsidRPr="00C9372D">
        <w:rPr>
          <w:rFonts w:ascii="Times New Roman" w:hAnsi="Times New Roman" w:cs="Times New Roman"/>
          <w:b/>
          <w:bCs/>
        </w:rPr>
        <w:t>H</w:t>
      </w:r>
      <w:r w:rsidRPr="00C9372D">
        <w:rPr>
          <w:rFonts w:ascii="Times New Roman" w:hAnsi="Times New Roman" w:cs="Times New Roman"/>
          <w:b/>
          <w:bCs/>
          <w:vertAlign w:val="subscript"/>
        </w:rPr>
        <w:t>8</w:t>
      </w:r>
      <w:r w:rsidRPr="00C9372D">
        <w:rPr>
          <w:rFonts w:ascii="Times New Roman" w:hAnsi="Times New Roman" w:cs="Times New Roman"/>
          <w:b/>
          <w:bCs/>
        </w:rPr>
        <w:t>O) at a residence time of 63</w:t>
      </w:r>
      <w:r w:rsidR="00C10687">
        <w:rPr>
          <w:rFonts w:ascii="Times New Roman" w:hAnsi="Times New Roman" w:cs="Times New Roman"/>
          <w:b/>
          <w:bCs/>
        </w:rPr>
        <w:t>0</w:t>
      </w:r>
      <w:r w:rsidRPr="00C9372D">
        <w:rPr>
          <w:rFonts w:ascii="Times New Roman" w:hAnsi="Times New Roman" w:cs="Times New Roman"/>
          <w:b/>
          <w:bCs/>
        </w:rPr>
        <w:t xml:space="preserve"> </w:t>
      </w:r>
      <w:proofErr w:type="spellStart"/>
      <w:r w:rsidRPr="00C9372D">
        <w:rPr>
          <w:rFonts w:ascii="Times New Roman" w:hAnsi="Times New Roman" w:cs="Times New Roman"/>
          <w:b/>
          <w:bCs/>
        </w:rPr>
        <w:t>ms</w:t>
      </w:r>
      <w:r>
        <w:rPr>
          <w:rFonts w:ascii="Times New Roman" w:hAnsi="Times New Roman" w:cs="Times New Roman"/>
        </w:rPr>
        <w:t>.</w:t>
      </w:r>
      <w:proofErr w:type="spellEnd"/>
      <w:r>
        <w:rPr>
          <w:rFonts w:ascii="Times New Roman" w:hAnsi="Times New Roman" w:cs="Times New Roman"/>
        </w:rPr>
        <w:t xml:space="preserve"> OH radicals were produced from the reaction of tetramethyl ethylene (TME) with ozone. </w:t>
      </w:r>
      <w:r w:rsidRPr="00AA38F5">
        <w:rPr>
          <w:rFonts w:ascii="Times New Roman" w:hAnsi="Times New Roman" w:cs="Times New Roman"/>
          <w:lang w:val="es-ES"/>
        </w:rPr>
        <w:t xml:space="preserve">Experimental </w:t>
      </w:r>
      <w:proofErr w:type="spellStart"/>
      <w:r w:rsidRPr="00AA38F5">
        <w:rPr>
          <w:rFonts w:ascii="Times New Roman" w:hAnsi="Times New Roman" w:cs="Times New Roman"/>
          <w:lang w:val="es-ES"/>
        </w:rPr>
        <w:t>conditions</w:t>
      </w:r>
      <w:proofErr w:type="spellEnd"/>
      <w:r w:rsidRPr="00AA38F5">
        <w:rPr>
          <w:rFonts w:ascii="Times New Roman" w:hAnsi="Times New Roman" w:cs="Times New Roman"/>
          <w:lang w:val="es-ES"/>
        </w:rPr>
        <w:t>: [1-C</w:t>
      </w:r>
      <w:r w:rsidRPr="00AA38F5">
        <w:rPr>
          <w:rFonts w:ascii="Times New Roman" w:hAnsi="Times New Roman" w:cs="Times New Roman"/>
          <w:vertAlign w:val="subscript"/>
          <w:lang w:val="es-ES"/>
        </w:rPr>
        <w:t>10</w:t>
      </w:r>
      <w:r w:rsidRPr="00AA38F5">
        <w:rPr>
          <w:rFonts w:ascii="Times New Roman" w:hAnsi="Times New Roman" w:cs="Times New Roman"/>
          <w:lang w:val="es-ES"/>
        </w:rPr>
        <w:t>H</w:t>
      </w:r>
      <w:r w:rsidRPr="00AA38F5">
        <w:rPr>
          <w:rFonts w:ascii="Times New Roman" w:hAnsi="Times New Roman" w:cs="Times New Roman"/>
          <w:vertAlign w:val="subscript"/>
          <w:lang w:val="es-ES"/>
        </w:rPr>
        <w:t>8</w:t>
      </w:r>
      <w:r w:rsidRPr="00AA38F5">
        <w:rPr>
          <w:rFonts w:ascii="Times New Roman" w:hAnsi="Times New Roman" w:cs="Times New Roman"/>
          <w:lang w:val="es-ES"/>
        </w:rPr>
        <w:t xml:space="preserve">O] = </w:t>
      </w:r>
      <w:r w:rsidR="00AA38F5">
        <w:rPr>
          <w:rFonts w:ascii="Times New Roman" w:hAnsi="Times New Roman" w:cs="Times New Roman"/>
          <w:lang w:val="es-ES"/>
        </w:rPr>
        <w:t>6.34</w:t>
      </w:r>
      <w:r w:rsidRPr="00AA38F5">
        <w:rPr>
          <w:rFonts w:ascii="Times New Roman" w:hAnsi="Times New Roman" w:cs="Times New Roman"/>
          <w:lang w:val="es-ES"/>
        </w:rPr>
        <w:t xml:space="preserve"> </w:t>
      </w:r>
      <w:r w:rsidR="00FC664C" w:rsidRPr="00FC664C">
        <w:rPr>
          <w:rFonts w:ascii="Times New Roman" w:hAnsi="Times New Roman" w:cs="Times New Roman"/>
          <w:lang w:val="es-ES"/>
        </w:rPr>
        <w:t>×</w:t>
      </w:r>
      <w:r w:rsidRPr="00AA38F5">
        <w:rPr>
          <w:rFonts w:ascii="Times New Roman" w:hAnsi="Times New Roman" w:cs="Times New Roman"/>
          <w:lang w:val="es-ES"/>
        </w:rPr>
        <w:t xml:space="preserve"> 10</w:t>
      </w:r>
      <w:r w:rsidRPr="00AA38F5">
        <w:rPr>
          <w:rFonts w:ascii="Times New Roman" w:hAnsi="Times New Roman" w:cs="Times New Roman"/>
          <w:vertAlign w:val="superscript"/>
          <w:lang w:val="es-ES"/>
        </w:rPr>
        <w:t>1</w:t>
      </w:r>
      <w:r w:rsidR="00AA38F5">
        <w:rPr>
          <w:rFonts w:ascii="Times New Roman" w:hAnsi="Times New Roman" w:cs="Times New Roman"/>
          <w:vertAlign w:val="superscript"/>
          <w:lang w:val="es-ES"/>
        </w:rPr>
        <w:t>1</w:t>
      </w:r>
      <w:r w:rsidRPr="00AA38F5">
        <w:rPr>
          <w:rFonts w:ascii="Times New Roman" w:hAnsi="Times New Roman" w:cs="Times New Roman"/>
          <w:lang w:val="es-ES"/>
        </w:rPr>
        <w:t xml:space="preserve"> </w:t>
      </w:r>
      <w:proofErr w:type="spellStart"/>
      <w:r w:rsidRPr="00AA38F5">
        <w:rPr>
          <w:rFonts w:ascii="Times New Roman" w:hAnsi="Times New Roman" w:cs="Times New Roman"/>
          <w:lang w:val="es-ES"/>
        </w:rPr>
        <w:t>molecules</w:t>
      </w:r>
      <w:proofErr w:type="spellEnd"/>
      <w:r w:rsidRPr="00AA38F5">
        <w:rPr>
          <w:rFonts w:ascii="Times New Roman" w:hAnsi="Times New Roman" w:cs="Times New Roman"/>
          <w:lang w:val="es-ES"/>
        </w:rPr>
        <w:t xml:space="preserve"> cm</w:t>
      </w:r>
      <w:r w:rsidRPr="00AA38F5">
        <w:rPr>
          <w:rFonts w:ascii="Times New Roman" w:hAnsi="Times New Roman" w:cs="Times New Roman"/>
          <w:vertAlign w:val="superscript"/>
          <w:lang w:val="es-ES"/>
        </w:rPr>
        <w:t>-3</w:t>
      </w:r>
      <w:r w:rsidRPr="00AA38F5">
        <w:rPr>
          <w:rFonts w:ascii="Times New Roman" w:hAnsi="Times New Roman" w:cs="Times New Roman"/>
          <w:lang w:val="es-ES"/>
        </w:rPr>
        <w:t>, 1-C</w:t>
      </w:r>
      <w:r w:rsidRPr="00AA38F5">
        <w:rPr>
          <w:rFonts w:ascii="Times New Roman" w:hAnsi="Times New Roman" w:cs="Times New Roman"/>
          <w:vertAlign w:val="subscript"/>
          <w:lang w:val="es-ES"/>
        </w:rPr>
        <w:t>10</w:t>
      </w:r>
      <w:r w:rsidRPr="00AA38F5">
        <w:rPr>
          <w:rFonts w:ascii="Times New Roman" w:hAnsi="Times New Roman" w:cs="Times New Roman"/>
          <w:lang w:val="es-ES"/>
        </w:rPr>
        <w:t>H</w:t>
      </w:r>
      <w:r w:rsidRPr="00AA38F5">
        <w:rPr>
          <w:rFonts w:ascii="Times New Roman" w:hAnsi="Times New Roman" w:cs="Times New Roman"/>
          <w:vertAlign w:val="subscript"/>
          <w:lang w:val="es-ES"/>
        </w:rPr>
        <w:t>8</w:t>
      </w:r>
      <w:r w:rsidRPr="00AA38F5">
        <w:rPr>
          <w:rFonts w:ascii="Times New Roman" w:hAnsi="Times New Roman" w:cs="Times New Roman"/>
          <w:lang w:val="es-ES"/>
        </w:rPr>
        <w:t>O] = 9.</w:t>
      </w:r>
      <w:r w:rsidR="00AA38F5">
        <w:rPr>
          <w:rFonts w:ascii="Times New Roman" w:hAnsi="Times New Roman" w:cs="Times New Roman"/>
          <w:lang w:val="es-ES"/>
        </w:rPr>
        <w:t>84</w:t>
      </w:r>
      <w:r w:rsidRPr="00AA38F5">
        <w:rPr>
          <w:rFonts w:ascii="Times New Roman" w:hAnsi="Times New Roman" w:cs="Times New Roman"/>
          <w:lang w:val="es-ES"/>
        </w:rPr>
        <w:t xml:space="preserve"> </w:t>
      </w:r>
      <w:r w:rsidR="00FC664C" w:rsidRPr="00FC664C">
        <w:rPr>
          <w:rFonts w:ascii="Times New Roman" w:hAnsi="Times New Roman" w:cs="Times New Roman"/>
          <w:lang w:val="es-ES"/>
        </w:rPr>
        <w:t>×</w:t>
      </w:r>
      <w:r w:rsidRPr="00AA38F5">
        <w:rPr>
          <w:rFonts w:ascii="Times New Roman" w:hAnsi="Times New Roman" w:cs="Times New Roman"/>
          <w:lang w:val="es-ES"/>
        </w:rPr>
        <w:t xml:space="preserve"> 10</w:t>
      </w:r>
      <w:r w:rsidRPr="00AA38F5">
        <w:rPr>
          <w:rFonts w:ascii="Times New Roman" w:hAnsi="Times New Roman" w:cs="Times New Roman"/>
          <w:vertAlign w:val="superscript"/>
          <w:lang w:val="es-ES"/>
        </w:rPr>
        <w:t>1</w:t>
      </w:r>
      <w:r w:rsidR="00AA38F5">
        <w:rPr>
          <w:rFonts w:ascii="Times New Roman" w:hAnsi="Times New Roman" w:cs="Times New Roman"/>
          <w:vertAlign w:val="superscript"/>
          <w:lang w:val="es-ES"/>
        </w:rPr>
        <w:t>1</w:t>
      </w:r>
      <w:r w:rsidRPr="00AA38F5">
        <w:rPr>
          <w:rFonts w:ascii="Times New Roman" w:hAnsi="Times New Roman" w:cs="Times New Roman"/>
          <w:lang w:val="es-ES"/>
        </w:rPr>
        <w:t xml:space="preserve"> </w:t>
      </w:r>
      <w:proofErr w:type="spellStart"/>
      <w:r w:rsidRPr="00AA38F5">
        <w:rPr>
          <w:rFonts w:ascii="Times New Roman" w:hAnsi="Times New Roman" w:cs="Times New Roman"/>
          <w:lang w:val="es-ES"/>
        </w:rPr>
        <w:t>molecules</w:t>
      </w:r>
      <w:proofErr w:type="spellEnd"/>
      <w:r w:rsidRPr="00AA38F5">
        <w:rPr>
          <w:rFonts w:ascii="Times New Roman" w:hAnsi="Times New Roman" w:cs="Times New Roman"/>
          <w:lang w:val="es-ES"/>
        </w:rPr>
        <w:t xml:space="preserve"> cm</w:t>
      </w:r>
      <w:r w:rsidRPr="00AA38F5">
        <w:rPr>
          <w:rFonts w:ascii="Times New Roman" w:hAnsi="Times New Roman" w:cs="Times New Roman"/>
          <w:vertAlign w:val="superscript"/>
          <w:lang w:val="es-ES"/>
        </w:rPr>
        <w:t>-3</w:t>
      </w:r>
      <w:r w:rsidRPr="00AA38F5">
        <w:rPr>
          <w:rFonts w:ascii="Times New Roman" w:hAnsi="Times New Roman" w:cs="Times New Roman"/>
          <w:lang w:val="es-ES"/>
        </w:rPr>
        <w:t xml:space="preserve">, </w:t>
      </w:r>
      <w:r w:rsidR="00AA38F5" w:rsidRPr="00AA38F5">
        <w:rPr>
          <w:rFonts w:ascii="Times New Roman" w:hAnsi="Times New Roman" w:cs="Times New Roman"/>
          <w:lang w:val="es-ES"/>
        </w:rPr>
        <w:t xml:space="preserve">[TME] = 1.65 </w:t>
      </w:r>
      <w:r w:rsidR="00FC664C" w:rsidRPr="00FC664C">
        <w:rPr>
          <w:rFonts w:ascii="Times New Roman" w:hAnsi="Times New Roman" w:cs="Times New Roman"/>
          <w:lang w:val="es-ES"/>
        </w:rPr>
        <w:t>×</w:t>
      </w:r>
      <w:r w:rsidR="00AA38F5" w:rsidRPr="00AA38F5">
        <w:rPr>
          <w:rFonts w:ascii="Times New Roman" w:hAnsi="Times New Roman" w:cs="Times New Roman"/>
          <w:lang w:val="es-ES"/>
        </w:rPr>
        <w:t xml:space="preserve"> 10</w:t>
      </w:r>
      <w:r w:rsidR="00AA38F5" w:rsidRPr="00AA38F5">
        <w:rPr>
          <w:rFonts w:ascii="Times New Roman" w:hAnsi="Times New Roman" w:cs="Times New Roman"/>
          <w:vertAlign w:val="superscript"/>
          <w:lang w:val="es-ES"/>
        </w:rPr>
        <w:t>12</w:t>
      </w:r>
      <w:r w:rsidR="00AA38F5" w:rsidRPr="00AA38F5">
        <w:rPr>
          <w:rFonts w:ascii="Times New Roman" w:hAnsi="Times New Roman" w:cs="Times New Roman"/>
          <w:lang w:val="es-ES"/>
        </w:rPr>
        <w:t xml:space="preserve"> </w:t>
      </w:r>
      <w:proofErr w:type="spellStart"/>
      <w:r w:rsidR="00AA38F5" w:rsidRPr="00AA38F5">
        <w:rPr>
          <w:rFonts w:ascii="Times New Roman" w:hAnsi="Times New Roman" w:cs="Times New Roman"/>
          <w:lang w:val="es-ES"/>
        </w:rPr>
        <w:t>molecules</w:t>
      </w:r>
      <w:proofErr w:type="spellEnd"/>
      <w:r w:rsidR="00AA38F5" w:rsidRPr="00AA38F5">
        <w:rPr>
          <w:rFonts w:ascii="Times New Roman" w:hAnsi="Times New Roman" w:cs="Times New Roman"/>
          <w:lang w:val="es-ES"/>
        </w:rPr>
        <w:t xml:space="preserve"> cm</w:t>
      </w:r>
      <w:r w:rsidR="00AA38F5" w:rsidRPr="00AA38F5">
        <w:rPr>
          <w:rFonts w:ascii="Times New Roman" w:hAnsi="Times New Roman" w:cs="Times New Roman"/>
          <w:vertAlign w:val="superscript"/>
          <w:lang w:val="es-ES"/>
        </w:rPr>
        <w:t>-3</w:t>
      </w:r>
      <w:r w:rsidR="00AA38F5" w:rsidRPr="00AA38F5">
        <w:rPr>
          <w:rFonts w:ascii="Times New Roman" w:hAnsi="Times New Roman" w:cs="Times New Roman"/>
          <w:lang w:val="es-ES"/>
        </w:rPr>
        <w:t>, [O</w:t>
      </w:r>
      <w:r w:rsidR="00AA38F5" w:rsidRPr="00AA38F5">
        <w:rPr>
          <w:rFonts w:ascii="Times New Roman" w:hAnsi="Times New Roman" w:cs="Times New Roman"/>
          <w:vertAlign w:val="subscript"/>
          <w:lang w:val="es-ES"/>
        </w:rPr>
        <w:t>3</w:t>
      </w:r>
      <w:r w:rsidR="00AA38F5" w:rsidRPr="00AA38F5">
        <w:rPr>
          <w:rFonts w:ascii="Times New Roman" w:hAnsi="Times New Roman" w:cs="Times New Roman"/>
          <w:lang w:val="es-ES"/>
        </w:rPr>
        <w:t xml:space="preserve">] = 4.13 </w:t>
      </w:r>
      <w:r w:rsidR="00FC664C" w:rsidRPr="00FC664C">
        <w:rPr>
          <w:rFonts w:ascii="Times New Roman" w:hAnsi="Times New Roman" w:cs="Times New Roman"/>
          <w:lang w:val="es-ES"/>
        </w:rPr>
        <w:t>×</w:t>
      </w:r>
      <w:r w:rsidR="00AA38F5" w:rsidRPr="00AA38F5">
        <w:rPr>
          <w:rFonts w:ascii="Times New Roman" w:hAnsi="Times New Roman" w:cs="Times New Roman"/>
          <w:lang w:val="es-ES"/>
        </w:rPr>
        <w:t xml:space="preserve"> 10</w:t>
      </w:r>
      <w:r w:rsidR="00AA38F5" w:rsidRPr="00AA38F5">
        <w:rPr>
          <w:rFonts w:ascii="Times New Roman" w:hAnsi="Times New Roman" w:cs="Times New Roman"/>
          <w:vertAlign w:val="superscript"/>
          <w:lang w:val="es-ES"/>
        </w:rPr>
        <w:t>12</w:t>
      </w:r>
      <w:r w:rsidR="00AA38F5" w:rsidRPr="00AA38F5">
        <w:rPr>
          <w:rFonts w:ascii="Times New Roman" w:hAnsi="Times New Roman" w:cs="Times New Roman"/>
          <w:lang w:val="es-ES"/>
        </w:rPr>
        <w:t xml:space="preserve"> </w:t>
      </w:r>
      <w:proofErr w:type="spellStart"/>
      <w:r w:rsidR="00AA38F5" w:rsidRPr="00AA38F5">
        <w:rPr>
          <w:rFonts w:ascii="Times New Roman" w:hAnsi="Times New Roman" w:cs="Times New Roman"/>
          <w:lang w:val="es-ES"/>
        </w:rPr>
        <w:t>molecules</w:t>
      </w:r>
      <w:proofErr w:type="spellEnd"/>
      <w:r w:rsidR="00AA38F5" w:rsidRPr="00AA38F5">
        <w:rPr>
          <w:rFonts w:ascii="Times New Roman" w:hAnsi="Times New Roman" w:cs="Times New Roman"/>
          <w:lang w:val="es-ES"/>
        </w:rPr>
        <w:t xml:space="preserve"> cm</w:t>
      </w:r>
      <w:r w:rsidR="00AA38F5" w:rsidRPr="00AA38F5">
        <w:rPr>
          <w:rFonts w:ascii="Times New Roman" w:hAnsi="Times New Roman" w:cs="Times New Roman"/>
          <w:vertAlign w:val="superscript"/>
          <w:lang w:val="es-ES"/>
        </w:rPr>
        <w:t>-3</w:t>
      </w:r>
      <w:r w:rsidRPr="00AA38F5">
        <w:rPr>
          <w:rFonts w:ascii="Times New Roman" w:hAnsi="Times New Roman" w:cs="Times New Roman"/>
          <w:lang w:val="es-ES"/>
        </w:rPr>
        <w:t xml:space="preserve">. </w:t>
      </w:r>
      <w:r w:rsidRPr="00D478DD">
        <w:rPr>
          <w:rFonts w:ascii="Times New Roman" w:hAnsi="Times New Roman" w:cs="Times New Roman"/>
        </w:rPr>
        <w:t>All products were detected as nitrate (NO</w:t>
      </w:r>
      <w:r w:rsidRPr="00D478DD">
        <w:rPr>
          <w:rFonts w:ascii="Times New Roman" w:hAnsi="Times New Roman" w:cs="Times New Roman"/>
          <w:vertAlign w:val="subscript"/>
        </w:rPr>
        <w:t>3</w:t>
      </w:r>
      <w:r w:rsidRPr="00D478DD">
        <w:rPr>
          <w:rFonts w:ascii="Times New Roman" w:hAnsi="Times New Roman" w:cs="Times New Roman"/>
          <w:vertAlign w:val="superscript"/>
        </w:rPr>
        <w:t>-</w:t>
      </w:r>
      <w:r w:rsidRPr="00D478DD">
        <w:rPr>
          <w:rFonts w:ascii="Times New Roman" w:hAnsi="Times New Roman" w:cs="Times New Roman"/>
        </w:rPr>
        <w:t xml:space="preserve">) cluster ions. Background signals were subtracted from </w:t>
      </w:r>
      <w:r w:rsidR="0009254C">
        <w:rPr>
          <w:rFonts w:ascii="Times New Roman" w:hAnsi="Times New Roman" w:cs="Times New Roman"/>
        </w:rPr>
        <w:t>both</w:t>
      </w:r>
      <w:r w:rsidRPr="00D478DD">
        <w:rPr>
          <w:rFonts w:ascii="Times New Roman" w:hAnsi="Times New Roman" w:cs="Times New Roman"/>
        </w:rPr>
        <w:t xml:space="preserve"> spectra.</w:t>
      </w:r>
    </w:p>
    <w:p w14:paraId="7BAD5C29" w14:textId="77777777" w:rsidR="002B69EC" w:rsidRDefault="002B69EC" w:rsidP="00287B2E">
      <w:pPr>
        <w:spacing w:line="360" w:lineRule="auto"/>
        <w:jc w:val="both"/>
        <w:rPr>
          <w:rFonts w:ascii="Times New Roman" w:hAnsi="Times New Roman" w:cs="Times New Roman"/>
        </w:rPr>
      </w:pPr>
    </w:p>
    <w:p w14:paraId="7A9AA2E5" w14:textId="096F91E5" w:rsidR="00356B98" w:rsidRDefault="00566967" w:rsidP="00E92559">
      <w:pPr>
        <w:spacing w:line="360" w:lineRule="auto"/>
        <w:jc w:val="both"/>
        <w:rPr>
          <w:rFonts w:ascii="Times New Roman" w:hAnsi="Times New Roman" w:cs="Times New Roman"/>
        </w:rPr>
      </w:pPr>
      <w:r>
        <w:rPr>
          <w:rFonts w:ascii="Times New Roman" w:hAnsi="Times New Roman" w:cs="Times New Roman"/>
        </w:rPr>
        <w:lastRenderedPageBreak/>
        <w:t>Comparing the mass spectra obtained</w:t>
      </w:r>
      <w:r w:rsidR="00A12EFA" w:rsidRPr="00A12EFA">
        <w:rPr>
          <w:rFonts w:ascii="Times New Roman" w:hAnsi="Times New Roman" w:cs="Times New Roman"/>
        </w:rPr>
        <w:t xml:space="preserve"> in the oxidation of naphthalene </w:t>
      </w:r>
      <w:r>
        <w:rPr>
          <w:rFonts w:ascii="Times New Roman" w:hAnsi="Times New Roman" w:cs="Times New Roman"/>
        </w:rPr>
        <w:t xml:space="preserve">with 1 and 2-naphthol </w:t>
      </w:r>
      <w:r w:rsidR="00A12EFA" w:rsidRPr="00A12EFA">
        <w:rPr>
          <w:rFonts w:ascii="Times New Roman" w:hAnsi="Times New Roman" w:cs="Times New Roman"/>
        </w:rPr>
        <w:t>at the same residence time (63</w:t>
      </w:r>
      <w:r w:rsidR="00C10687">
        <w:rPr>
          <w:rFonts w:ascii="Times New Roman" w:hAnsi="Times New Roman" w:cs="Times New Roman"/>
        </w:rPr>
        <w:t>0</w:t>
      </w:r>
      <w:r w:rsidR="00A12EFA" w:rsidRPr="00A12EFA">
        <w:rPr>
          <w:rFonts w:ascii="Times New Roman" w:hAnsi="Times New Roman" w:cs="Times New Roman"/>
        </w:rPr>
        <w:t xml:space="preserve"> ms), the most intense monomer signal </w:t>
      </w:r>
      <w:r>
        <w:rPr>
          <w:rFonts w:ascii="Times New Roman" w:hAnsi="Times New Roman" w:cs="Times New Roman"/>
        </w:rPr>
        <w:t xml:space="preserve">in the case of naphthalene </w:t>
      </w:r>
      <w:r w:rsidR="00A12EFA" w:rsidRPr="00A12EFA">
        <w:rPr>
          <w:rFonts w:ascii="Times New Roman" w:hAnsi="Times New Roman" w:cs="Times New Roman"/>
        </w:rPr>
        <w:t>was C</w:t>
      </w:r>
      <w:r w:rsidR="00A12EFA" w:rsidRPr="00566967">
        <w:rPr>
          <w:rFonts w:ascii="Times New Roman" w:hAnsi="Times New Roman" w:cs="Times New Roman"/>
          <w:vertAlign w:val="subscript"/>
        </w:rPr>
        <w:t>10</w:t>
      </w:r>
      <w:r w:rsidR="00A12EFA" w:rsidRPr="00A12EFA">
        <w:rPr>
          <w:rFonts w:ascii="Times New Roman" w:hAnsi="Times New Roman" w:cs="Times New Roman"/>
        </w:rPr>
        <w:t>H</w:t>
      </w:r>
      <w:r w:rsidR="00A12EFA" w:rsidRPr="00566967">
        <w:rPr>
          <w:rFonts w:ascii="Times New Roman" w:hAnsi="Times New Roman" w:cs="Times New Roman"/>
          <w:vertAlign w:val="subscript"/>
        </w:rPr>
        <w:t>9</w:t>
      </w:r>
      <w:r w:rsidR="00A12EFA" w:rsidRPr="00A12EFA">
        <w:rPr>
          <w:rFonts w:ascii="Times New Roman" w:hAnsi="Times New Roman" w:cs="Times New Roman"/>
        </w:rPr>
        <w:t>O</w:t>
      </w:r>
      <w:r w:rsidR="00A12EFA" w:rsidRPr="00566967">
        <w:rPr>
          <w:rFonts w:ascii="Times New Roman" w:hAnsi="Times New Roman" w:cs="Times New Roman"/>
          <w:vertAlign w:val="subscript"/>
        </w:rPr>
        <w:t>8</w:t>
      </w:r>
      <w:r w:rsidR="00A12EFA" w:rsidRPr="00A12EFA">
        <w:rPr>
          <w:rFonts w:ascii="Times New Roman" w:hAnsi="Times New Roman" w:cs="Times New Roman"/>
        </w:rPr>
        <w:t>, which contains an even number of oxygen atoms. At this timescale, the most intense signals from 1-naphthol and 2-naphthol correspond to odd (C</w:t>
      </w:r>
      <w:r w:rsidR="00A12EFA" w:rsidRPr="00566967">
        <w:rPr>
          <w:rFonts w:ascii="Times New Roman" w:hAnsi="Times New Roman" w:cs="Times New Roman"/>
          <w:vertAlign w:val="subscript"/>
        </w:rPr>
        <w:t>10</w:t>
      </w:r>
      <w:r w:rsidR="00A12EFA" w:rsidRPr="00A12EFA">
        <w:rPr>
          <w:rFonts w:ascii="Times New Roman" w:hAnsi="Times New Roman" w:cs="Times New Roman"/>
        </w:rPr>
        <w:t>H</w:t>
      </w:r>
      <w:r w:rsidR="00A12EFA" w:rsidRPr="00566967">
        <w:rPr>
          <w:rFonts w:ascii="Times New Roman" w:hAnsi="Times New Roman" w:cs="Times New Roman"/>
          <w:vertAlign w:val="subscript"/>
        </w:rPr>
        <w:t>9</w:t>
      </w:r>
      <w:r w:rsidR="00A12EFA" w:rsidRPr="00A12EFA">
        <w:rPr>
          <w:rFonts w:ascii="Times New Roman" w:hAnsi="Times New Roman" w:cs="Times New Roman"/>
        </w:rPr>
        <w:t>O</w:t>
      </w:r>
      <w:r w:rsidR="00A12EFA" w:rsidRPr="00566967">
        <w:rPr>
          <w:rFonts w:ascii="Times New Roman" w:hAnsi="Times New Roman" w:cs="Times New Roman"/>
          <w:vertAlign w:val="subscript"/>
        </w:rPr>
        <w:t>7</w:t>
      </w:r>
      <w:r w:rsidR="00A12EFA" w:rsidRPr="00A12EFA">
        <w:rPr>
          <w:rFonts w:ascii="Times New Roman" w:hAnsi="Times New Roman" w:cs="Times New Roman"/>
        </w:rPr>
        <w:t>) and even (C</w:t>
      </w:r>
      <w:r w:rsidR="00A12EFA" w:rsidRPr="00566967">
        <w:rPr>
          <w:rFonts w:ascii="Times New Roman" w:hAnsi="Times New Roman" w:cs="Times New Roman"/>
          <w:vertAlign w:val="subscript"/>
        </w:rPr>
        <w:t>10</w:t>
      </w:r>
      <w:r w:rsidR="00A12EFA" w:rsidRPr="00A12EFA">
        <w:rPr>
          <w:rFonts w:ascii="Times New Roman" w:hAnsi="Times New Roman" w:cs="Times New Roman"/>
        </w:rPr>
        <w:t>H</w:t>
      </w:r>
      <w:r w:rsidR="00A12EFA" w:rsidRPr="00566967">
        <w:rPr>
          <w:rFonts w:ascii="Times New Roman" w:hAnsi="Times New Roman" w:cs="Times New Roman"/>
          <w:vertAlign w:val="subscript"/>
        </w:rPr>
        <w:t>9</w:t>
      </w:r>
      <w:r w:rsidR="00A12EFA" w:rsidRPr="00A12EFA">
        <w:rPr>
          <w:rFonts w:ascii="Times New Roman" w:hAnsi="Times New Roman" w:cs="Times New Roman"/>
        </w:rPr>
        <w:t>O</w:t>
      </w:r>
      <w:r w:rsidR="00A12EFA" w:rsidRPr="00566967">
        <w:rPr>
          <w:rFonts w:ascii="Times New Roman" w:hAnsi="Times New Roman" w:cs="Times New Roman"/>
          <w:vertAlign w:val="subscript"/>
        </w:rPr>
        <w:t>6</w:t>
      </w:r>
      <w:r w:rsidR="00A12EFA" w:rsidRPr="00A12EFA">
        <w:rPr>
          <w:rFonts w:ascii="Times New Roman" w:hAnsi="Times New Roman" w:cs="Times New Roman"/>
        </w:rPr>
        <w:t xml:space="preserve">) oxygen numbers, respectively. Since OH addition to naphthalene predominantly occurs at the 1-position, forming 1-naphthol, and since the most intense peroxy radical from 1-naphthol contains an odd number of oxygen atoms, </w:t>
      </w:r>
      <w:r w:rsidR="00935762">
        <w:rPr>
          <w:rFonts w:ascii="Times New Roman" w:hAnsi="Times New Roman" w:cs="Times New Roman"/>
        </w:rPr>
        <w:t xml:space="preserve">therefore the </w:t>
      </w:r>
      <w:r w:rsidR="00A12EFA" w:rsidRPr="00A12EFA">
        <w:rPr>
          <w:rFonts w:ascii="Times New Roman" w:hAnsi="Times New Roman" w:cs="Times New Roman"/>
        </w:rPr>
        <w:t>interference from 1-naphthol–derived products can be ruled out. In the case of 2-naphthol, although the most intense peroxy radical has an even number of oxygen atoms, its dominant signal (C</w:t>
      </w:r>
      <w:r w:rsidR="00A12EFA" w:rsidRPr="00566967">
        <w:rPr>
          <w:rFonts w:ascii="Times New Roman" w:hAnsi="Times New Roman" w:cs="Times New Roman"/>
          <w:vertAlign w:val="subscript"/>
        </w:rPr>
        <w:t>10</w:t>
      </w:r>
      <w:r w:rsidR="00A12EFA" w:rsidRPr="00A12EFA">
        <w:rPr>
          <w:rFonts w:ascii="Times New Roman" w:hAnsi="Times New Roman" w:cs="Times New Roman"/>
        </w:rPr>
        <w:t>H</w:t>
      </w:r>
      <w:r w:rsidR="00A12EFA" w:rsidRPr="00566967">
        <w:rPr>
          <w:rFonts w:ascii="Times New Roman" w:hAnsi="Times New Roman" w:cs="Times New Roman"/>
          <w:vertAlign w:val="subscript"/>
        </w:rPr>
        <w:t>9</w:t>
      </w:r>
      <w:r w:rsidR="00A12EFA" w:rsidRPr="00A12EFA">
        <w:rPr>
          <w:rFonts w:ascii="Times New Roman" w:hAnsi="Times New Roman" w:cs="Times New Roman"/>
        </w:rPr>
        <w:t>O</w:t>
      </w:r>
      <w:r w:rsidR="00A12EFA" w:rsidRPr="00566967">
        <w:rPr>
          <w:rFonts w:ascii="Times New Roman" w:hAnsi="Times New Roman" w:cs="Times New Roman"/>
          <w:vertAlign w:val="subscript"/>
        </w:rPr>
        <w:t>6</w:t>
      </w:r>
      <w:r w:rsidR="00A12EFA" w:rsidRPr="00A12EFA">
        <w:rPr>
          <w:rFonts w:ascii="Times New Roman" w:hAnsi="Times New Roman" w:cs="Times New Roman"/>
        </w:rPr>
        <w:t>) differs from the most intense monomer observed in naphthalene oxidation (C</w:t>
      </w:r>
      <w:r w:rsidR="00A12EFA" w:rsidRPr="00566967">
        <w:rPr>
          <w:rFonts w:ascii="Times New Roman" w:hAnsi="Times New Roman" w:cs="Times New Roman"/>
          <w:vertAlign w:val="subscript"/>
        </w:rPr>
        <w:t>10</w:t>
      </w:r>
      <w:r w:rsidR="00A12EFA" w:rsidRPr="00A12EFA">
        <w:rPr>
          <w:rFonts w:ascii="Times New Roman" w:hAnsi="Times New Roman" w:cs="Times New Roman"/>
        </w:rPr>
        <w:t>H</w:t>
      </w:r>
      <w:r w:rsidR="00A12EFA" w:rsidRPr="00566967">
        <w:rPr>
          <w:rFonts w:ascii="Times New Roman" w:hAnsi="Times New Roman" w:cs="Times New Roman"/>
          <w:vertAlign w:val="subscript"/>
        </w:rPr>
        <w:t>9</w:t>
      </w:r>
      <w:r w:rsidR="00A12EFA" w:rsidRPr="00A12EFA">
        <w:rPr>
          <w:rFonts w:ascii="Times New Roman" w:hAnsi="Times New Roman" w:cs="Times New Roman"/>
        </w:rPr>
        <w:t>O</w:t>
      </w:r>
      <w:r w:rsidR="00A12EFA" w:rsidRPr="00566967">
        <w:rPr>
          <w:rFonts w:ascii="Times New Roman" w:hAnsi="Times New Roman" w:cs="Times New Roman"/>
          <w:vertAlign w:val="subscript"/>
        </w:rPr>
        <w:t>8</w:t>
      </w:r>
      <w:r w:rsidR="00A12EFA" w:rsidRPr="00A12EFA">
        <w:rPr>
          <w:rFonts w:ascii="Times New Roman" w:hAnsi="Times New Roman" w:cs="Times New Roman"/>
        </w:rPr>
        <w:t>). Moreover, OH addition at the 2</w:t>
      </w:r>
      <w:r w:rsidR="00935762" w:rsidRPr="00935762">
        <w:rPr>
          <w:rFonts w:ascii="Times New Roman" w:hAnsi="Times New Roman" w:cs="Times New Roman"/>
          <w:vertAlign w:val="superscript"/>
        </w:rPr>
        <w:t>nd</w:t>
      </w:r>
      <w:r w:rsidR="00935762">
        <w:rPr>
          <w:rFonts w:ascii="Times New Roman" w:hAnsi="Times New Roman" w:cs="Times New Roman"/>
        </w:rPr>
        <w:t xml:space="preserve"> </w:t>
      </w:r>
      <w:r w:rsidR="00A12EFA" w:rsidRPr="00A12EFA">
        <w:rPr>
          <w:rFonts w:ascii="Times New Roman" w:hAnsi="Times New Roman" w:cs="Times New Roman"/>
        </w:rPr>
        <w:t xml:space="preserve">-position is a minor reaction channel, and the yield of 2-naphthol </w:t>
      </w:r>
      <w:r>
        <w:rPr>
          <w:rFonts w:ascii="Times New Roman" w:hAnsi="Times New Roman" w:cs="Times New Roman"/>
        </w:rPr>
        <w:t>should be</w:t>
      </w:r>
      <w:r w:rsidR="00A12EFA" w:rsidRPr="00A12EFA">
        <w:rPr>
          <w:rFonts w:ascii="Times New Roman" w:hAnsi="Times New Roman" w:cs="Times New Roman"/>
        </w:rPr>
        <w:t xml:space="preserve"> correspondingly low under our experimental conditions. Taken together, these differences in dominant product signals indicate that contributions from secondary chemistry involving 1- or 2-naphthol are minimal and can be effectively excluded.</w:t>
      </w:r>
    </w:p>
    <w:p w14:paraId="24BB7CBB" w14:textId="131BA233" w:rsidR="00876F3E" w:rsidRDefault="002A43E4" w:rsidP="00E92559">
      <w:pPr>
        <w:spacing w:line="360" w:lineRule="auto"/>
        <w:jc w:val="both"/>
        <w:rPr>
          <w:rFonts w:ascii="Times New Roman" w:hAnsi="Times New Roman" w:cs="Times New Roman"/>
          <w:b/>
          <w:bCs/>
        </w:rPr>
      </w:pPr>
      <w:r>
        <w:rPr>
          <w:rFonts w:ascii="Times New Roman" w:hAnsi="Times New Roman" w:cs="Times New Roman"/>
          <w:b/>
          <w:bCs/>
        </w:rPr>
        <w:t>S</w:t>
      </w:r>
      <w:r w:rsidR="00251607">
        <w:rPr>
          <w:rFonts w:ascii="Times New Roman" w:hAnsi="Times New Roman" w:cs="Times New Roman"/>
          <w:b/>
          <w:bCs/>
        </w:rPr>
        <w:t>11</w:t>
      </w:r>
      <w:r>
        <w:rPr>
          <w:rFonts w:ascii="Times New Roman" w:hAnsi="Times New Roman" w:cs="Times New Roman"/>
          <w:b/>
          <w:bCs/>
        </w:rPr>
        <w:t xml:space="preserve">. </w:t>
      </w:r>
      <w:r w:rsidR="003F39F5" w:rsidRPr="0038713E">
        <w:rPr>
          <w:rFonts w:ascii="Times New Roman" w:hAnsi="Times New Roman" w:cs="Times New Roman"/>
          <w:b/>
          <w:bCs/>
        </w:rPr>
        <w:t>Estimation of OH radicals</w:t>
      </w:r>
    </w:p>
    <w:p w14:paraId="1348A7C2" w14:textId="5E9427C8" w:rsidR="006B4C05" w:rsidRPr="00EA2D83" w:rsidRDefault="006B4C05" w:rsidP="00296085">
      <w:pPr>
        <w:spacing w:line="360" w:lineRule="auto"/>
        <w:jc w:val="both"/>
        <w:rPr>
          <w:rFonts w:ascii="Times New Roman" w:hAnsi="Times New Roman" w:cs="Times New Roman"/>
          <w:b/>
          <w:bCs/>
        </w:rPr>
      </w:pPr>
      <w:r w:rsidRPr="00EA2D83">
        <w:rPr>
          <w:rFonts w:ascii="Times New Roman" w:hAnsi="Times New Roman" w:cs="Times New Roman"/>
        </w:rPr>
        <w:t xml:space="preserve">OH radical concentrations generated via photolysis of </w:t>
      </w:r>
      <w:r w:rsidR="00296085" w:rsidRPr="00EA2D83">
        <w:rPr>
          <w:rFonts w:ascii="Times New Roman" w:hAnsi="Times New Roman" w:cs="Times New Roman"/>
        </w:rPr>
        <w:t>H</w:t>
      </w:r>
      <w:r w:rsidR="00296085" w:rsidRPr="00EA2D83">
        <w:rPr>
          <w:rFonts w:ascii="Times New Roman" w:hAnsi="Times New Roman" w:cs="Times New Roman"/>
          <w:vertAlign w:val="subscript"/>
        </w:rPr>
        <w:t>2</w:t>
      </w:r>
      <w:r w:rsidR="00296085" w:rsidRPr="00EA2D83">
        <w:rPr>
          <w:rFonts w:ascii="Times New Roman" w:hAnsi="Times New Roman" w:cs="Times New Roman"/>
        </w:rPr>
        <w:t>O</w:t>
      </w:r>
      <w:r w:rsidR="00296085" w:rsidRPr="00EA2D83">
        <w:rPr>
          <w:rFonts w:ascii="Times New Roman" w:hAnsi="Times New Roman" w:cs="Times New Roman"/>
          <w:vertAlign w:val="subscript"/>
        </w:rPr>
        <w:t xml:space="preserve">2 </w:t>
      </w:r>
      <w:r w:rsidRPr="00EA2D83">
        <w:rPr>
          <w:rFonts w:ascii="Times New Roman" w:hAnsi="Times New Roman" w:cs="Times New Roman"/>
        </w:rPr>
        <w:t>were estimated indirectly from sulfuric acid (H</w:t>
      </w:r>
      <w:r w:rsidR="00935762" w:rsidRPr="00935762">
        <w:rPr>
          <w:rFonts w:ascii="Times New Roman" w:hAnsi="Times New Roman" w:cs="Times New Roman"/>
          <w:vertAlign w:val="subscript"/>
        </w:rPr>
        <w:t>2</w:t>
      </w:r>
      <w:r w:rsidRPr="00EA2D83">
        <w:rPr>
          <w:rFonts w:ascii="Times New Roman" w:hAnsi="Times New Roman" w:cs="Times New Roman"/>
        </w:rPr>
        <w:t>SO</w:t>
      </w:r>
      <w:r w:rsidR="00935762" w:rsidRPr="00935762">
        <w:rPr>
          <w:rFonts w:ascii="Times New Roman" w:hAnsi="Times New Roman" w:cs="Times New Roman"/>
          <w:vertAlign w:val="subscript"/>
        </w:rPr>
        <w:t>4</w:t>
      </w:r>
      <w:r w:rsidRPr="00EA2D83">
        <w:rPr>
          <w:rFonts w:ascii="Times New Roman" w:hAnsi="Times New Roman" w:cs="Times New Roman"/>
        </w:rPr>
        <w:t>) formation. Direct determination of OH</w:t>
      </w:r>
      <w:r w:rsidR="00935762">
        <w:rPr>
          <w:rFonts w:ascii="Times New Roman" w:hAnsi="Times New Roman" w:cs="Times New Roman"/>
        </w:rPr>
        <w:t xml:space="preserve"> radical</w:t>
      </w:r>
      <w:r w:rsidRPr="00EA2D83">
        <w:rPr>
          <w:rFonts w:ascii="Times New Roman" w:hAnsi="Times New Roman" w:cs="Times New Roman"/>
        </w:rPr>
        <w:t xml:space="preserve"> was not possible due to the lack of an absolute photon flux measurement for the non-coherent UV light source used to photolyze </w:t>
      </w:r>
      <w:r w:rsidR="00296085" w:rsidRPr="00EA2D83">
        <w:rPr>
          <w:rFonts w:ascii="Times New Roman" w:hAnsi="Times New Roman" w:cs="Times New Roman"/>
        </w:rPr>
        <w:t>H</w:t>
      </w:r>
      <w:r w:rsidR="00296085" w:rsidRPr="00EA2D83">
        <w:rPr>
          <w:rFonts w:ascii="Times New Roman" w:hAnsi="Times New Roman" w:cs="Times New Roman"/>
          <w:vertAlign w:val="subscript"/>
        </w:rPr>
        <w:t>2</w:t>
      </w:r>
      <w:r w:rsidR="00296085" w:rsidRPr="00EA2D83">
        <w:rPr>
          <w:rFonts w:ascii="Times New Roman" w:hAnsi="Times New Roman" w:cs="Times New Roman"/>
        </w:rPr>
        <w:t>O</w:t>
      </w:r>
      <w:r w:rsidR="00296085" w:rsidRPr="00EA2D83">
        <w:rPr>
          <w:rFonts w:ascii="Times New Roman" w:hAnsi="Times New Roman" w:cs="Times New Roman"/>
          <w:vertAlign w:val="subscript"/>
        </w:rPr>
        <w:t>2</w:t>
      </w:r>
      <w:r w:rsidRPr="00EA2D83">
        <w:rPr>
          <w:rFonts w:ascii="Times New Roman" w:hAnsi="Times New Roman" w:cs="Times New Roman"/>
        </w:rPr>
        <w:t xml:space="preserve">. Instead, OH concentrations were inferred using the well-established </w:t>
      </w:r>
      <w:r w:rsidR="00296085" w:rsidRPr="00EA2D83">
        <w:rPr>
          <w:rFonts w:ascii="Times New Roman" w:hAnsi="Times New Roman" w:cs="Times New Roman"/>
        </w:rPr>
        <w:t>SO</w:t>
      </w:r>
      <w:r w:rsidR="00296085" w:rsidRPr="00EA2D83">
        <w:rPr>
          <w:rFonts w:ascii="Times New Roman" w:hAnsi="Times New Roman" w:cs="Times New Roman"/>
          <w:vertAlign w:val="subscript"/>
        </w:rPr>
        <w:t>2</w:t>
      </w:r>
      <w:r w:rsidRPr="00EA2D83">
        <w:rPr>
          <w:rFonts w:ascii="Times New Roman" w:hAnsi="Times New Roman" w:cs="Times New Roman"/>
        </w:rPr>
        <w:t xml:space="preserve"> + OH reaction, with sulfuric acid selected as the tracer due to its exclusive formation via OH chemistry and its high sensitivity to detection by nitrate CIMS.</w:t>
      </w:r>
    </w:p>
    <w:p w14:paraId="5FFB864E" w14:textId="68B594CF" w:rsidR="00296085" w:rsidRPr="00EA2D83" w:rsidRDefault="00296085" w:rsidP="00296085">
      <w:pPr>
        <w:spacing w:line="360" w:lineRule="auto"/>
        <w:jc w:val="both"/>
        <w:rPr>
          <w:rFonts w:ascii="Times New Roman" w:hAnsi="Times New Roman" w:cs="Times New Roman"/>
        </w:rPr>
      </w:pPr>
      <w:r w:rsidRPr="00EA2D83">
        <w:rPr>
          <w:rFonts w:ascii="Times New Roman" w:hAnsi="Times New Roman" w:cs="Times New Roman"/>
        </w:rPr>
        <w:t xml:space="preserve">                                                                 </w:t>
      </w:r>
      <w:r w:rsidR="00792783" w:rsidRPr="00EA2D83">
        <w:rPr>
          <w:rFonts w:ascii="Times New Roman" w:hAnsi="Times New Roman" w:cs="Times New Roman"/>
          <w:noProof/>
        </w:rPr>
        <w:object w:dxaOrig="3164" w:dyaOrig="1566" w14:anchorId="592A7D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56.9pt;height:79.5pt;mso-width-percent:0;mso-height-percent:0;mso-width-percent:0;mso-height-percent:0" o:ole="">
            <v:imagedata r:id="rId30" o:title=""/>
          </v:shape>
          <o:OLEObject Type="Embed" ProgID="ChemDraw.Document.6.0" ShapeID="_x0000_i1025" DrawAspect="Content" ObjectID="_1838296748" r:id="rId31"/>
        </w:object>
      </w:r>
    </w:p>
    <w:p w14:paraId="65586DA7" w14:textId="74275664" w:rsidR="006B4C05" w:rsidRPr="00EA2D83" w:rsidRDefault="006B4C05" w:rsidP="00296085">
      <w:pPr>
        <w:pStyle w:val="NormalWeb"/>
        <w:spacing w:line="360" w:lineRule="auto"/>
        <w:jc w:val="both"/>
        <w:rPr>
          <w:sz w:val="22"/>
          <w:szCs w:val="22"/>
        </w:rPr>
      </w:pPr>
      <w:r w:rsidRPr="00EA2D83">
        <w:rPr>
          <w:sz w:val="22"/>
          <w:szCs w:val="22"/>
        </w:rPr>
        <w:t>SO</w:t>
      </w:r>
      <w:r w:rsidR="00296085" w:rsidRPr="00EA2D83">
        <w:rPr>
          <w:sz w:val="22"/>
          <w:szCs w:val="22"/>
          <w:vertAlign w:val="subscript"/>
        </w:rPr>
        <w:t>2</w:t>
      </w:r>
      <w:r w:rsidRPr="00EA2D83">
        <w:rPr>
          <w:sz w:val="22"/>
          <w:szCs w:val="22"/>
        </w:rPr>
        <w:t xml:space="preserve"> was introduced into the same quartz flow reactor used for all oxidation experiments, and OH radicals were generated by photolysis of </w:t>
      </w:r>
      <w:r w:rsidR="00296085" w:rsidRPr="00935762">
        <w:rPr>
          <w:sz w:val="22"/>
          <w:szCs w:val="22"/>
        </w:rPr>
        <w:t>H</w:t>
      </w:r>
      <w:r w:rsidR="00296085" w:rsidRPr="00935762">
        <w:rPr>
          <w:sz w:val="22"/>
          <w:szCs w:val="22"/>
          <w:vertAlign w:val="subscript"/>
        </w:rPr>
        <w:t>2</w:t>
      </w:r>
      <w:r w:rsidR="00296085" w:rsidRPr="00935762">
        <w:rPr>
          <w:sz w:val="22"/>
          <w:szCs w:val="22"/>
        </w:rPr>
        <w:t>O</w:t>
      </w:r>
      <w:r w:rsidR="00296085" w:rsidRPr="00935762">
        <w:rPr>
          <w:sz w:val="22"/>
          <w:szCs w:val="22"/>
          <w:vertAlign w:val="subscript"/>
        </w:rPr>
        <w:t>2</w:t>
      </w:r>
      <w:r w:rsidR="00296085" w:rsidRPr="00EA2D83">
        <w:rPr>
          <w:vertAlign w:val="subscript"/>
        </w:rPr>
        <w:t xml:space="preserve"> </w:t>
      </w:r>
      <w:r w:rsidRPr="00EA2D83">
        <w:rPr>
          <w:sz w:val="22"/>
          <w:szCs w:val="22"/>
        </w:rPr>
        <w:t>using the same germicidal lamp. The residence time was maintained at 1.8 s. The estimation was performed at two SO</w:t>
      </w:r>
      <w:r w:rsidR="00935762" w:rsidRPr="00935762">
        <w:rPr>
          <w:sz w:val="22"/>
          <w:szCs w:val="22"/>
          <w:vertAlign w:val="subscript"/>
        </w:rPr>
        <w:t>2</w:t>
      </w:r>
      <w:r w:rsidRPr="00EA2D83">
        <w:rPr>
          <w:sz w:val="22"/>
          <w:szCs w:val="22"/>
        </w:rPr>
        <w:t xml:space="preserve"> concentrations (1.23 × 10</w:t>
      </w:r>
      <w:r w:rsidR="00935762" w:rsidRPr="00935762">
        <w:rPr>
          <w:sz w:val="22"/>
          <w:szCs w:val="22"/>
          <w:vertAlign w:val="superscript"/>
        </w:rPr>
        <w:t>13</w:t>
      </w:r>
      <w:r w:rsidRPr="00EA2D83">
        <w:rPr>
          <w:sz w:val="22"/>
          <w:szCs w:val="22"/>
        </w:rPr>
        <w:t xml:space="preserve"> and 2.46 × 10</w:t>
      </w:r>
      <w:r w:rsidR="00935762" w:rsidRPr="00935762">
        <w:rPr>
          <w:sz w:val="22"/>
          <w:szCs w:val="22"/>
          <w:vertAlign w:val="superscript"/>
        </w:rPr>
        <w:t>13</w:t>
      </w:r>
      <w:r w:rsidRPr="00EA2D83">
        <w:rPr>
          <w:sz w:val="22"/>
          <w:szCs w:val="22"/>
        </w:rPr>
        <w:t xml:space="preserve"> </w:t>
      </w:r>
      <w:r w:rsidR="00296085" w:rsidRPr="00EA2D83">
        <w:rPr>
          <w:sz w:val="22"/>
          <w:szCs w:val="22"/>
        </w:rPr>
        <w:t>molecules cm</w:t>
      </w:r>
      <w:r w:rsidR="00296085" w:rsidRPr="00EA2D83">
        <w:rPr>
          <w:sz w:val="22"/>
          <w:szCs w:val="22"/>
          <w:vertAlign w:val="superscript"/>
        </w:rPr>
        <w:t>-3</w:t>
      </w:r>
      <w:r w:rsidRPr="00EA2D83">
        <w:rPr>
          <w:sz w:val="22"/>
          <w:szCs w:val="22"/>
        </w:rPr>
        <w:t xml:space="preserve">), while all other experimental conditions were </w:t>
      </w:r>
      <w:r w:rsidR="00935762">
        <w:rPr>
          <w:sz w:val="22"/>
          <w:szCs w:val="22"/>
        </w:rPr>
        <w:t>the same</w:t>
      </w:r>
      <w:r w:rsidRPr="00EA2D83">
        <w:rPr>
          <w:sz w:val="22"/>
          <w:szCs w:val="22"/>
        </w:rPr>
        <w:t>.</w:t>
      </w:r>
    </w:p>
    <w:p w14:paraId="0C739802" w14:textId="1FCD6AAE" w:rsidR="006B4C05" w:rsidRPr="00EA2D83" w:rsidRDefault="006B4C05" w:rsidP="00296085">
      <w:pPr>
        <w:pStyle w:val="NormalWeb"/>
        <w:spacing w:line="360" w:lineRule="auto"/>
        <w:jc w:val="both"/>
        <w:rPr>
          <w:sz w:val="22"/>
          <w:szCs w:val="22"/>
        </w:rPr>
      </w:pPr>
      <w:r w:rsidRPr="00EA2D83">
        <w:rPr>
          <w:sz w:val="22"/>
          <w:szCs w:val="22"/>
        </w:rPr>
        <w:t xml:space="preserve">Quantification of sulfur-containing products was achieved by first calibrating the nitrate CIMS following the procedure described </w:t>
      </w:r>
      <w:r w:rsidRPr="001A7AB2">
        <w:rPr>
          <w:sz w:val="22"/>
          <w:szCs w:val="22"/>
        </w:rPr>
        <w:t xml:space="preserve">by </w:t>
      </w:r>
      <w:proofErr w:type="spellStart"/>
      <w:r w:rsidRPr="001A7AB2">
        <w:rPr>
          <w:sz w:val="22"/>
          <w:szCs w:val="22"/>
        </w:rPr>
        <w:t>Kürten</w:t>
      </w:r>
      <w:proofErr w:type="spellEnd"/>
      <w:r w:rsidRPr="001A7AB2">
        <w:rPr>
          <w:sz w:val="22"/>
          <w:szCs w:val="22"/>
        </w:rPr>
        <w:t xml:space="preserve"> et al.</w:t>
      </w:r>
      <w:r w:rsidR="001A7AB2" w:rsidRPr="001A7AB2">
        <w:rPr>
          <w:sz w:val="22"/>
          <w:szCs w:val="22"/>
        </w:rPr>
        <w:t xml:space="preserve"> </w:t>
      </w:r>
      <w:r w:rsidR="001A7AB2" w:rsidRPr="001A7AB2">
        <w:rPr>
          <w:sz w:val="22"/>
          <w:szCs w:val="22"/>
        </w:rPr>
        <w:fldChar w:fldCharType="begin"/>
      </w:r>
      <w:r w:rsidR="00DF70E6">
        <w:rPr>
          <w:sz w:val="22"/>
          <w:szCs w:val="22"/>
        </w:rPr>
        <w:instrText xml:space="preserve"> ADDIN ZOTERO_ITEM CSL_CITATION {"citationID":"sf0Cr0nH","properties":{"unsorted":false,"formattedCitation":"\\super 6\\nosupersub{}","plainCitation":"6","noteIndex":0},"citationItems":[{"id":155,"uris":["http://zotero.org/users/local/mCgRq8Nf/items/QMKPV882"],"itemData":{"id":155,"type":"article-journal","container-title":"The Journal of Physical Chemistry A","DOI":"10.1021/jp212123n","ISSN":"1089-5639, 1520-5215","issue":"24","journalAbbreviation":"J. Phys. Chem. A","language":"en","page":"6375-6386","source":"DOI.org (Crossref)","title":"Calibration of a Chemical Ionization Mass Spectrometer for the Measurement of Gaseous Sulfuric Acid","volume":"116","author":[{"family":"Kürten","given":"Andreas"},{"family":"Rondo","given":"Linda"},{"family":"Ehrhart","given":"Sebastian"},{"family":"Curtius","given":"Joachim"}],"issued":{"date-parts":[["2012",6,21]]}}}],"schema":"https://github.com/citation-style-language/schema/raw/master/csl-citation.json"} </w:instrText>
      </w:r>
      <w:r w:rsidR="001A7AB2" w:rsidRPr="001A7AB2">
        <w:rPr>
          <w:sz w:val="22"/>
          <w:szCs w:val="22"/>
        </w:rPr>
        <w:fldChar w:fldCharType="separate"/>
      </w:r>
      <w:r w:rsidR="00DF70E6" w:rsidRPr="00DF70E6">
        <w:rPr>
          <w:sz w:val="22"/>
          <w:vertAlign w:val="superscript"/>
        </w:rPr>
        <w:t>6</w:t>
      </w:r>
      <w:r w:rsidR="001A7AB2" w:rsidRPr="001A7AB2">
        <w:rPr>
          <w:sz w:val="22"/>
          <w:szCs w:val="22"/>
        </w:rPr>
        <w:fldChar w:fldCharType="end"/>
      </w:r>
      <w:r w:rsidR="00462457">
        <w:rPr>
          <w:sz w:val="22"/>
          <w:szCs w:val="22"/>
        </w:rPr>
        <w:t>.</w:t>
      </w:r>
      <w:r w:rsidRPr="00EA2D83">
        <w:rPr>
          <w:sz w:val="22"/>
          <w:szCs w:val="22"/>
        </w:rPr>
        <w:t xml:space="preserve"> Calibration was performed by increasing water vapor concentrations at constant </w:t>
      </w:r>
      <w:r w:rsidR="0009254C">
        <w:rPr>
          <w:sz w:val="22"/>
          <w:szCs w:val="22"/>
        </w:rPr>
        <w:t xml:space="preserve">flow of </w:t>
      </w:r>
      <w:r w:rsidR="00296085" w:rsidRPr="00EA2D83">
        <w:rPr>
          <w:sz w:val="22"/>
          <w:szCs w:val="22"/>
        </w:rPr>
        <w:t>SO</w:t>
      </w:r>
      <w:r w:rsidR="00296085" w:rsidRPr="00EA2D83">
        <w:rPr>
          <w:sz w:val="22"/>
          <w:szCs w:val="22"/>
          <w:vertAlign w:val="subscript"/>
        </w:rPr>
        <w:t>2</w:t>
      </w:r>
      <w:r w:rsidRPr="00EA2D83">
        <w:rPr>
          <w:sz w:val="22"/>
          <w:szCs w:val="22"/>
        </w:rPr>
        <w:t xml:space="preserve"> and tracking the corresponding sulfuric acid signal. The resulting calibration factor, corrected for the dimensions and flow conditions of the present reactor, was determined to be 3.10 × 10</w:t>
      </w:r>
      <w:r w:rsidR="00296085" w:rsidRPr="00EA2D83">
        <w:rPr>
          <w:sz w:val="22"/>
          <w:szCs w:val="22"/>
          <w:vertAlign w:val="superscript"/>
        </w:rPr>
        <w:t>9</w:t>
      </w:r>
      <w:r w:rsidRPr="00EA2D83">
        <w:rPr>
          <w:sz w:val="22"/>
          <w:szCs w:val="22"/>
        </w:rPr>
        <w:t xml:space="preserve"> molecules cm</w:t>
      </w:r>
      <w:r w:rsidR="00296085" w:rsidRPr="00EA2D83">
        <w:rPr>
          <w:sz w:val="22"/>
          <w:szCs w:val="22"/>
          <w:vertAlign w:val="superscript"/>
        </w:rPr>
        <w:t>-3</w:t>
      </w:r>
      <w:r w:rsidR="0009254C">
        <w:rPr>
          <w:sz w:val="22"/>
          <w:szCs w:val="22"/>
        </w:rPr>
        <w:t xml:space="preserve"> ncps</w:t>
      </w:r>
      <w:r w:rsidR="0009254C" w:rsidRPr="0009254C">
        <w:rPr>
          <w:sz w:val="22"/>
          <w:szCs w:val="22"/>
          <w:vertAlign w:val="superscript"/>
        </w:rPr>
        <w:t>-1</w:t>
      </w:r>
      <w:r w:rsidR="0009254C">
        <w:rPr>
          <w:sz w:val="22"/>
          <w:szCs w:val="22"/>
        </w:rPr>
        <w:t>.</w:t>
      </w:r>
    </w:p>
    <w:p w14:paraId="499B2D43" w14:textId="3D34A9CD" w:rsidR="006B4C05" w:rsidRPr="00EA2D83" w:rsidRDefault="006B4C05" w:rsidP="00296085">
      <w:pPr>
        <w:pStyle w:val="NormalWeb"/>
        <w:spacing w:line="360" w:lineRule="auto"/>
        <w:jc w:val="both"/>
        <w:rPr>
          <w:sz w:val="22"/>
          <w:szCs w:val="22"/>
        </w:rPr>
      </w:pPr>
      <w:r w:rsidRPr="00EA2D83">
        <w:rPr>
          <w:sz w:val="22"/>
          <w:szCs w:val="22"/>
        </w:rPr>
        <w:lastRenderedPageBreak/>
        <w:t xml:space="preserve">Given that </w:t>
      </w:r>
      <w:r w:rsidR="00296085" w:rsidRPr="00EA2D83">
        <w:rPr>
          <w:sz w:val="22"/>
          <w:szCs w:val="22"/>
        </w:rPr>
        <w:t>SO</w:t>
      </w:r>
      <w:r w:rsidR="00296085" w:rsidRPr="00EA2D83">
        <w:rPr>
          <w:sz w:val="22"/>
          <w:szCs w:val="22"/>
          <w:vertAlign w:val="subscript"/>
        </w:rPr>
        <w:t>2</w:t>
      </w:r>
      <w:r w:rsidRPr="00EA2D83">
        <w:rPr>
          <w:sz w:val="22"/>
          <w:szCs w:val="22"/>
        </w:rPr>
        <w:t xml:space="preserve"> concentrations exceeded OH concentrations by more than </w:t>
      </w:r>
      <w:r w:rsidR="00296085" w:rsidRPr="00EA2D83">
        <w:rPr>
          <w:sz w:val="22"/>
          <w:szCs w:val="22"/>
        </w:rPr>
        <w:t>few</w:t>
      </w:r>
      <w:r w:rsidRPr="00EA2D83">
        <w:rPr>
          <w:sz w:val="22"/>
          <w:szCs w:val="22"/>
        </w:rPr>
        <w:t xml:space="preserve"> orders of magnitude, </w:t>
      </w:r>
      <w:r w:rsidR="00296085" w:rsidRPr="00EA2D83">
        <w:rPr>
          <w:sz w:val="22"/>
          <w:szCs w:val="22"/>
        </w:rPr>
        <w:t>SO</w:t>
      </w:r>
      <w:r w:rsidR="00296085" w:rsidRPr="00EA2D83">
        <w:rPr>
          <w:sz w:val="22"/>
          <w:szCs w:val="22"/>
          <w:vertAlign w:val="subscript"/>
        </w:rPr>
        <w:t>2</w:t>
      </w:r>
      <w:r w:rsidRPr="00EA2D83">
        <w:rPr>
          <w:sz w:val="22"/>
          <w:szCs w:val="22"/>
        </w:rPr>
        <w:t xml:space="preserve"> consumption during the reaction was assumed to be negligible </w:t>
      </w:r>
      <w:r w:rsidRPr="00935762">
        <w:rPr>
          <w:sz w:val="22"/>
          <w:szCs w:val="22"/>
        </w:rPr>
        <w:t>([SO</w:t>
      </w:r>
      <w:r w:rsidRPr="00935762">
        <w:rPr>
          <w:sz w:val="22"/>
          <w:szCs w:val="22"/>
          <w:vertAlign w:val="subscript"/>
        </w:rPr>
        <w:t>2</w:t>
      </w:r>
      <w:r w:rsidRPr="00935762">
        <w:rPr>
          <w:sz w:val="22"/>
          <w:szCs w:val="22"/>
        </w:rPr>
        <w:t>]</w:t>
      </w:r>
      <w:r w:rsidRPr="00935762">
        <w:rPr>
          <w:sz w:val="22"/>
          <w:szCs w:val="22"/>
          <w:vertAlign w:val="subscript"/>
        </w:rPr>
        <w:t>0</w:t>
      </w:r>
      <w:r w:rsidRPr="00935762">
        <w:rPr>
          <w:sz w:val="22"/>
          <w:szCs w:val="22"/>
        </w:rPr>
        <w:t xml:space="preserve"> =[SO</w:t>
      </w:r>
      <w:r w:rsidRPr="00935762">
        <w:rPr>
          <w:sz w:val="22"/>
          <w:szCs w:val="22"/>
          <w:vertAlign w:val="subscript"/>
        </w:rPr>
        <w:t>2</w:t>
      </w:r>
      <w:r w:rsidRPr="00935762">
        <w:rPr>
          <w:sz w:val="22"/>
          <w:szCs w:val="22"/>
        </w:rPr>
        <w:t>]</w:t>
      </w:r>
      <w:r w:rsidRPr="00935762">
        <w:rPr>
          <w:sz w:val="22"/>
          <w:szCs w:val="22"/>
          <w:vertAlign w:val="subscript"/>
        </w:rPr>
        <w:t>1.8s</w:t>
      </w:r>
      <w:r w:rsidRPr="00935762">
        <w:rPr>
          <w:sz w:val="22"/>
          <w:szCs w:val="22"/>
        </w:rPr>
        <w:t>).</w:t>
      </w:r>
      <w:r w:rsidRPr="00EA2D83">
        <w:rPr>
          <w:sz w:val="22"/>
          <w:szCs w:val="22"/>
        </w:rPr>
        <w:t xml:space="preserve"> The OH concentration was calculated using the rate-determining step for sulfuric acid formation:</w:t>
      </w:r>
    </w:p>
    <w:p w14:paraId="61244771" w14:textId="25E34381" w:rsidR="006B4C05" w:rsidRPr="00D557C0" w:rsidRDefault="006B4C05" w:rsidP="00296085">
      <w:pPr>
        <w:spacing w:after="0" w:line="360" w:lineRule="auto"/>
        <w:jc w:val="both"/>
        <w:rPr>
          <w:rFonts w:ascii="Times New Roman" w:hAnsi="Times New Roman" w:cs="Times New Roman"/>
        </w:rPr>
      </w:pPr>
      <w:r w:rsidRPr="00EA2D83">
        <w:rPr>
          <w:rFonts w:ascii="Times New Roman" w:eastAsiaTheme="minorEastAsia" w:hAnsi="Times New Roman" w:cs="Times New Roman"/>
        </w:rPr>
        <w:t xml:space="preserve">                          </w:t>
      </w:r>
      <m:oMath>
        <m:sSub>
          <m:sSubPr>
            <m:ctrlPr>
              <w:rPr>
                <w:rFonts w:ascii="Cambria Math" w:hAnsi="Cambria Math" w:cs="Times New Roman"/>
                <w:i/>
              </w:rPr>
            </m:ctrlPr>
          </m:sSubPr>
          <m:e>
            <m:r>
              <w:rPr>
                <w:rFonts w:ascii="Cambria Math" w:hAnsi="Cambria Math" w:cs="Times New Roman"/>
              </w:rPr>
              <m:t>SO</m:t>
            </m:r>
          </m:e>
          <m:sub>
            <m:r>
              <w:rPr>
                <w:rFonts w:ascii="Cambria Math" w:hAnsi="Cambria Math" w:cs="Times New Roman"/>
              </w:rPr>
              <m:t>2</m:t>
            </m:r>
          </m:sub>
        </m:sSub>
        <m:r>
          <w:rPr>
            <w:rFonts w:ascii="Cambria Math" w:hAnsi="Cambria Math" w:cs="Times New Roman"/>
          </w:rPr>
          <m:t xml:space="preserve">+OH   </m:t>
        </m:r>
        <m:box>
          <m:boxPr>
            <m:opEmu m:val="1"/>
            <m:ctrlPr>
              <w:rPr>
                <w:rFonts w:ascii="Cambria Math" w:hAnsi="Cambria Math" w:cs="Times New Roman"/>
                <w:i/>
              </w:rPr>
            </m:ctrlPr>
          </m:boxPr>
          <m:e>
            <m:groupChr>
              <m:groupChrPr>
                <m:chr m:val="→"/>
                <m:vertJc m:val="bot"/>
                <m:ctrlPr>
                  <w:rPr>
                    <w:rFonts w:ascii="Cambria Math" w:hAnsi="Cambria Math" w:cs="Times New Roman"/>
                    <w:i/>
                  </w:rPr>
                </m:ctrlPr>
              </m:groupChrPr>
              <m:e>
                <m:r>
                  <w:rPr>
                    <w:rFonts w:ascii="Cambria Math" w:hAnsi="Cambria Math" w:cs="Times New Roman"/>
                  </w:rPr>
                  <m:t>k</m:t>
                </m:r>
              </m:e>
            </m:groupChr>
          </m:e>
        </m:box>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HOSO</m:t>
            </m:r>
          </m:e>
          <m:sub>
            <m:r>
              <w:rPr>
                <w:rFonts w:ascii="Cambria Math" w:hAnsi="Cambria Math" w:cs="Times New Roman"/>
              </w:rPr>
              <m:t>2</m:t>
            </m:r>
          </m:sub>
        </m:sSub>
        <m:r>
          <w:rPr>
            <w:rFonts w:ascii="Cambria Math" w:hAnsi="Cambria Math" w:cs="Times New Roman"/>
          </w:rPr>
          <m:t xml:space="preserve">   </m:t>
        </m:r>
        <m:box>
          <m:boxPr>
            <m:opEmu m:val="1"/>
            <m:ctrlPr>
              <w:rPr>
                <w:rFonts w:ascii="Cambria Math" w:hAnsi="Cambria Math" w:cs="Times New Roman"/>
                <w:i/>
              </w:rPr>
            </m:ctrlPr>
          </m:boxPr>
          <m:e>
            <m:groupChr>
              <m:groupChrPr>
                <m:chr m:val="→"/>
                <m:vertJc m:val="bot"/>
                <m:ctrlPr>
                  <w:rPr>
                    <w:rFonts w:ascii="Cambria Math" w:hAnsi="Cambria Math" w:cs="Times New Roman"/>
                    <w:i/>
                  </w:rPr>
                </m:ctrlPr>
              </m:groupChrPr>
              <m:e>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O</m:t>
                    </m:r>
                  </m:e>
                  <m:sub>
                    <m:r>
                      <w:rPr>
                        <w:rFonts w:ascii="Cambria Math" w:hAnsi="Cambria Math" w:cs="Times New Roman"/>
                      </w:rPr>
                      <m:t>2</m:t>
                    </m:r>
                  </m:sub>
                </m:sSub>
                <m:r>
                  <w:rPr>
                    <w:rFonts w:ascii="Cambria Math" w:hAnsi="Cambria Math" w:cs="Times New Roman"/>
                  </w:rPr>
                  <m:t xml:space="preserve"> / </m:t>
                </m:r>
                <m:sSub>
                  <m:sSubPr>
                    <m:ctrlPr>
                      <w:rPr>
                        <w:rFonts w:ascii="Cambria Math" w:hAnsi="Cambria Math" w:cs="Times New Roman"/>
                        <w:i/>
                      </w:rPr>
                    </m:ctrlPr>
                  </m:sSubPr>
                  <m:e>
                    <m:r>
                      <w:rPr>
                        <w:rFonts w:ascii="Cambria Math" w:hAnsi="Cambria Math" w:cs="Times New Roman"/>
                      </w:rPr>
                      <m:t>-HO</m:t>
                    </m:r>
                  </m:e>
                  <m:sub>
                    <m:r>
                      <w:rPr>
                        <w:rFonts w:ascii="Cambria Math" w:hAnsi="Cambria Math" w:cs="Times New Roman"/>
                      </w:rPr>
                      <m:t>2</m:t>
                    </m:r>
                  </m:sub>
                </m:sSub>
              </m:e>
            </m:groupChr>
          </m:e>
        </m:box>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SO</m:t>
            </m:r>
          </m:e>
          <m:sub>
            <m:r>
              <w:rPr>
                <w:rFonts w:ascii="Cambria Math" w:hAnsi="Cambria Math" w:cs="Times New Roman"/>
              </w:rPr>
              <m:t>3</m:t>
            </m:r>
          </m:sub>
        </m:sSub>
        <m:r>
          <w:rPr>
            <w:rFonts w:ascii="Cambria Math" w:hAnsi="Cambria Math" w:cs="Times New Roman"/>
          </w:rPr>
          <m:t xml:space="preserve"> </m:t>
        </m:r>
        <m:box>
          <m:boxPr>
            <m:opEmu m:val="1"/>
            <m:ctrlPr>
              <w:rPr>
                <w:rFonts w:ascii="Cambria Math" w:hAnsi="Cambria Math" w:cs="Times New Roman"/>
                <w:i/>
              </w:rPr>
            </m:ctrlPr>
          </m:boxPr>
          <m:e>
            <m:groupChr>
              <m:groupChrPr>
                <m:chr m:val="→"/>
                <m:vertJc m:val="bot"/>
                <m:ctrlPr>
                  <w:rPr>
                    <w:rFonts w:ascii="Cambria Math" w:hAnsi="Cambria Math" w:cs="Times New Roman"/>
                    <w:i/>
                  </w:rPr>
                </m:ctrlPr>
              </m:groupChrPr>
              <m:e>
                <m:sSub>
                  <m:sSubPr>
                    <m:ctrlPr>
                      <w:rPr>
                        <w:rFonts w:ascii="Cambria Math" w:hAnsi="Cambria Math" w:cs="Times New Roman"/>
                        <w:i/>
                      </w:rPr>
                    </m:ctrlPr>
                  </m:sSubPr>
                  <m:e>
                    <m:r>
                      <w:rPr>
                        <w:rFonts w:ascii="Cambria Math" w:hAnsi="Cambria Math" w:cs="Times New Roman"/>
                      </w:rPr>
                      <m:t>2 H</m:t>
                    </m:r>
                  </m:e>
                  <m:sub>
                    <m:r>
                      <w:rPr>
                        <w:rFonts w:ascii="Cambria Math" w:hAnsi="Cambria Math" w:cs="Times New Roman"/>
                      </w:rPr>
                      <m:t>2</m:t>
                    </m:r>
                  </m:sub>
                </m:sSub>
                <m:r>
                  <w:rPr>
                    <w:rFonts w:ascii="Cambria Math" w:hAnsi="Cambria Math" w:cs="Times New Roman"/>
                  </w:rPr>
                  <m:t>O</m:t>
                </m:r>
              </m:e>
            </m:groupChr>
          </m:e>
        </m:box>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SO</m:t>
            </m:r>
          </m:e>
          <m:sub>
            <m:r>
              <w:rPr>
                <w:rFonts w:ascii="Cambria Math" w:hAnsi="Cambria Math" w:cs="Times New Roman"/>
              </w:rPr>
              <m:t>4</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2</m:t>
            </m:r>
          </m:sub>
        </m:sSub>
      </m:oMath>
      <w:r w:rsidR="00345811">
        <w:rPr>
          <w:rFonts w:ascii="Times New Roman" w:eastAsiaTheme="minorEastAsia" w:hAnsi="Times New Roman" w:cs="Times New Roman"/>
        </w:rPr>
        <w:t>O</w:t>
      </w:r>
      <w:r w:rsidRPr="00EA2D83">
        <w:rPr>
          <w:rFonts w:ascii="Times New Roman" w:hAnsi="Times New Roman" w:cs="Times New Roman"/>
        </w:rPr>
        <w:br/>
        <w:t xml:space="preserve">with a rate coefficient k = </w:t>
      </w:r>
      <w:r w:rsidR="00296085" w:rsidRPr="00EA2D83">
        <w:rPr>
          <w:rFonts w:ascii="Times New Roman" w:hAnsi="Times New Roman" w:cs="Times New Roman"/>
        </w:rPr>
        <w:t>2.0</w:t>
      </w:r>
      <w:r w:rsidRPr="00EA2D83">
        <w:rPr>
          <w:rFonts w:ascii="Times New Roman" w:hAnsi="Times New Roman" w:cs="Times New Roman"/>
        </w:rPr>
        <w:t xml:space="preserve"> × 10</w:t>
      </w:r>
      <w:r w:rsidR="00296085" w:rsidRPr="00EA2D83">
        <w:rPr>
          <w:rFonts w:ascii="Times New Roman" w:hAnsi="Times New Roman" w:cs="Times New Roman"/>
          <w:vertAlign w:val="superscript"/>
        </w:rPr>
        <w:t>-12</w:t>
      </w:r>
      <w:r w:rsidRPr="00EA2D83">
        <w:rPr>
          <w:rFonts w:ascii="Times New Roman" w:hAnsi="Times New Roman" w:cs="Times New Roman"/>
        </w:rPr>
        <w:t xml:space="preserve"> cm</w:t>
      </w:r>
      <w:r w:rsidR="00296085" w:rsidRPr="00EA2D83">
        <w:rPr>
          <w:rFonts w:ascii="Times New Roman" w:hAnsi="Times New Roman" w:cs="Times New Roman"/>
          <w:vertAlign w:val="superscript"/>
        </w:rPr>
        <w:t>3</w:t>
      </w:r>
      <w:r w:rsidRPr="00EA2D83">
        <w:rPr>
          <w:rFonts w:ascii="Times New Roman" w:hAnsi="Times New Roman" w:cs="Times New Roman"/>
        </w:rPr>
        <w:t xml:space="preserve"> molecule</w:t>
      </w:r>
      <w:r w:rsidR="00296085" w:rsidRPr="00EA2D83">
        <w:rPr>
          <w:rFonts w:ascii="Times New Roman" w:hAnsi="Times New Roman" w:cs="Times New Roman"/>
          <w:vertAlign w:val="superscript"/>
        </w:rPr>
        <w:t>-1</w:t>
      </w:r>
      <w:r w:rsidRPr="00EA2D83">
        <w:rPr>
          <w:rFonts w:ascii="Times New Roman" w:hAnsi="Times New Roman" w:cs="Times New Roman"/>
        </w:rPr>
        <w:t xml:space="preserve"> s</w:t>
      </w:r>
      <w:r w:rsidR="00296085" w:rsidRPr="00EA2D83">
        <w:rPr>
          <w:rFonts w:ascii="Times New Roman" w:hAnsi="Times New Roman" w:cs="Times New Roman"/>
          <w:vertAlign w:val="superscript"/>
        </w:rPr>
        <w:t>-1</w:t>
      </w:r>
      <w:r w:rsidR="00D557C0">
        <w:rPr>
          <w:rFonts w:ascii="Times New Roman" w:hAnsi="Times New Roman" w:cs="Times New Roman"/>
          <w:color w:val="FF0000"/>
        </w:rPr>
        <w:t xml:space="preserve"> </w:t>
      </w:r>
      <w:r w:rsidR="00472364">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{"citationID":"7Bao8VKR","properties":{"unsorted":false,"formattedCitation":"\\super 7\\nosupersub{}","plainCitation":"7","noteIndex":0},"citationItems":[{"id":157,"uris":["http://zotero.org/users/local/mCgRq8Nf/items/23WEUJ49"],"itemData":{"id":157,"type":"document","title":"Atkinson, R., Baulch, D. L., Cox, R. A., Crowley, J. N.,  Hampson, R. F., Hynes, R. G., Jenkin, M. E., Rossi, M. J., and Troe, J.: Atmos. Chem. Phys.  4, 1461, 2004; IUPAC Task Group on Atmospheric Chemical Kinetic Data Evaluation,  (https://iupac.aeris-data.fr/)"}}],"schema":"https://github.com/citation-style-language/schema/raw/master/csl-citation.json"} </w:instrText>
      </w:r>
      <w:r w:rsidR="00472364">
        <w:rPr>
          <w:rFonts w:ascii="Times New Roman" w:hAnsi="Times New Roman" w:cs="Times New Roman"/>
        </w:rPr>
        <w:fldChar w:fldCharType="separate"/>
      </w:r>
      <w:r w:rsidR="00DF70E6" w:rsidRPr="00DF70E6">
        <w:rPr>
          <w:rFonts w:ascii="Aptos" w:hAnsi="Aptos" w:cs="Times New Roman"/>
          <w:kern w:val="0"/>
          <w:vertAlign w:val="superscript"/>
        </w:rPr>
        <w:t>7</w:t>
      </w:r>
      <w:r w:rsidR="00472364">
        <w:rPr>
          <w:rFonts w:ascii="Times New Roman" w:hAnsi="Times New Roman" w:cs="Times New Roman"/>
        </w:rPr>
        <w:fldChar w:fldCharType="end"/>
      </w:r>
    </w:p>
    <w:p w14:paraId="47D5ADAA" w14:textId="77777777" w:rsidR="006B4C05" w:rsidRPr="00EA2D83" w:rsidRDefault="006B4C05" w:rsidP="00296085">
      <w:pPr>
        <w:pStyle w:val="NormalWeb"/>
        <w:spacing w:line="360" w:lineRule="auto"/>
        <w:jc w:val="both"/>
        <w:rPr>
          <w:sz w:val="22"/>
          <w:szCs w:val="22"/>
        </w:rPr>
      </w:pPr>
      <w:r w:rsidRPr="00EA2D83">
        <w:rPr>
          <w:sz w:val="22"/>
          <w:szCs w:val="22"/>
        </w:rPr>
        <w:t>The reaction rate was expressed as:</w:t>
      </w:r>
    </w:p>
    <w:p w14:paraId="31C2B611" w14:textId="2C91FFFB" w:rsidR="000815C7" w:rsidRPr="004B0FDD" w:rsidRDefault="000815C7" w:rsidP="00296085">
      <w:pPr>
        <w:spacing w:line="360" w:lineRule="auto"/>
        <w:jc w:val="both"/>
        <w:rPr>
          <w:rFonts w:ascii="Times New Roman" w:eastAsiaTheme="minorEastAsia" w:hAnsi="Times New Roman" w:cs="Times New Roman"/>
        </w:rPr>
      </w:pPr>
      <m:oMath>
        <m:r>
          <w:rPr>
            <w:rFonts w:ascii="Cambria Math" w:hAnsi="Cambria Math" w:cs="Times New Roman"/>
          </w:rPr>
          <m:t xml:space="preserve">rate = </m:t>
        </m:r>
        <m:f>
          <m:fPr>
            <m:ctrlPr>
              <w:rPr>
                <w:rFonts w:ascii="Cambria Math" w:hAnsi="Cambria Math" w:cs="Times New Roman"/>
                <w:i/>
              </w:rPr>
            </m:ctrlPr>
          </m:fPr>
          <m:num>
            <m:r>
              <w:rPr>
                <w:rFonts w:ascii="Cambria Math" w:hAnsi="Cambria Math" w:cs="Times New Roman"/>
              </w:rPr>
              <m:t>d [P]</m:t>
            </m:r>
          </m:num>
          <m:den>
            <m:r>
              <w:rPr>
                <w:rFonts w:ascii="Cambria Math" w:hAnsi="Cambria Math" w:cs="Times New Roman"/>
              </w:rPr>
              <m:t>dt</m:t>
            </m:r>
          </m:den>
        </m:f>
        <m:r>
          <w:rPr>
            <w:rFonts w:ascii="Cambria Math" w:hAnsi="Cambria Math" w:cs="Times New Roman"/>
          </w:rPr>
          <m:t xml:space="preserve"> =k </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SO</m:t>
                </m:r>
              </m:e>
              <m:sub>
                <m:r>
                  <w:rPr>
                    <w:rFonts w:ascii="Cambria Math" w:hAnsi="Cambria Math" w:cs="Times New Roman"/>
                  </w:rPr>
                  <m:t>2</m:t>
                </m:r>
              </m:sub>
            </m:sSub>
          </m:e>
        </m:d>
        <m:d>
          <m:dPr>
            <m:begChr m:val="["/>
            <m:endChr m:val="]"/>
            <m:ctrlPr>
              <w:rPr>
                <w:rFonts w:ascii="Cambria Math" w:hAnsi="Cambria Math" w:cs="Times New Roman"/>
                <w:i/>
              </w:rPr>
            </m:ctrlPr>
          </m:dPr>
          <m:e>
            <m:r>
              <w:rPr>
                <w:rFonts w:ascii="Cambria Math" w:hAnsi="Cambria Math" w:cs="Times New Roman"/>
              </w:rPr>
              <m:t>OH</m:t>
            </m:r>
          </m:e>
        </m:d>
      </m:oMath>
      <w:r w:rsidR="004B0FDD" w:rsidRPr="004B0FDD">
        <w:rPr>
          <w:rFonts w:ascii="Times New Roman" w:eastAsiaTheme="minorEastAsia" w:hAnsi="Times New Roman" w:cs="Times New Roman"/>
        </w:rPr>
        <w:t xml:space="preserve">                                                                                            </w:t>
      </w:r>
      <w:r w:rsidR="004B0FDD">
        <w:rPr>
          <w:rFonts w:ascii="Times New Roman" w:eastAsiaTheme="minorEastAsia" w:hAnsi="Times New Roman" w:cs="Times New Roman"/>
        </w:rPr>
        <w:t xml:space="preserve">        </w:t>
      </w:r>
      <w:r w:rsidR="004B0FDD" w:rsidRPr="004B0FDD">
        <w:rPr>
          <w:rFonts w:ascii="Times New Roman" w:eastAsiaTheme="minorEastAsia" w:hAnsi="Times New Roman" w:cs="Times New Roman"/>
        </w:rPr>
        <w:t xml:space="preserve"> (II</w:t>
      </w:r>
      <w:r w:rsidR="004B0FDD">
        <w:rPr>
          <w:rFonts w:ascii="Times New Roman" w:eastAsiaTheme="minorEastAsia" w:hAnsi="Times New Roman" w:cs="Times New Roman"/>
        </w:rPr>
        <w:t>)</w:t>
      </w:r>
    </w:p>
    <w:p w14:paraId="112C3589" w14:textId="672B105D" w:rsidR="000815C7" w:rsidRPr="00EA2D83" w:rsidRDefault="006B4C05" w:rsidP="00296085">
      <w:pPr>
        <w:spacing w:line="360" w:lineRule="auto"/>
        <w:jc w:val="both"/>
        <w:rPr>
          <w:rFonts w:ascii="Times New Roman" w:eastAsiaTheme="minorEastAsia" w:hAnsi="Times New Roman" w:cs="Times New Roman"/>
        </w:rPr>
      </w:pPr>
      <w:r w:rsidRPr="00EA2D83">
        <w:rPr>
          <w:rFonts w:ascii="Times New Roman" w:hAnsi="Times New Roman" w:cs="Times New Roman"/>
        </w:rPr>
        <w:t>where d[P] represents the total concentration of products formed during the residence time.</w:t>
      </w:r>
      <w:r w:rsidR="00296085" w:rsidRPr="00EA2D83">
        <w:rPr>
          <w:rFonts w:ascii="Times New Roman" w:eastAsiaTheme="minorEastAsia" w:hAnsi="Times New Roman" w:cs="Times New Roman"/>
        </w:rPr>
        <w:t xml:space="preserve"> We have included the concentration of </w:t>
      </w:r>
      <w:r w:rsidR="00296085" w:rsidRPr="00EA2D83">
        <w:rPr>
          <w:rFonts w:ascii="Times New Roman" w:hAnsi="Times New Roman" w:cs="Times New Roman"/>
        </w:rPr>
        <w:t>SO</w:t>
      </w:r>
      <w:r w:rsidR="00296085" w:rsidRPr="00EA2D83">
        <w:rPr>
          <w:rFonts w:ascii="Times New Roman" w:hAnsi="Times New Roman" w:cs="Times New Roman"/>
          <w:vertAlign w:val="subscript"/>
        </w:rPr>
        <w:t>3</w:t>
      </w:r>
      <w:r w:rsidR="00296085" w:rsidRPr="00EA2D83">
        <w:rPr>
          <w:rFonts w:ascii="Times New Roman" w:eastAsiaTheme="minorEastAsia" w:hAnsi="Times New Roman" w:cs="Times New Roman"/>
        </w:rPr>
        <w:t xml:space="preserve"> </w:t>
      </w:r>
      <w:r w:rsidR="0009254C">
        <w:rPr>
          <w:rFonts w:ascii="Times New Roman" w:eastAsiaTheme="minorEastAsia" w:hAnsi="Times New Roman" w:cs="Times New Roman"/>
        </w:rPr>
        <w:t>in addition to H</w:t>
      </w:r>
      <w:r w:rsidR="0009254C" w:rsidRPr="0009254C">
        <w:rPr>
          <w:rFonts w:ascii="Times New Roman" w:eastAsiaTheme="minorEastAsia" w:hAnsi="Times New Roman" w:cs="Times New Roman"/>
          <w:vertAlign w:val="subscript"/>
        </w:rPr>
        <w:t>2</w:t>
      </w:r>
      <w:r w:rsidR="0009254C">
        <w:rPr>
          <w:rFonts w:ascii="Times New Roman" w:eastAsiaTheme="minorEastAsia" w:hAnsi="Times New Roman" w:cs="Times New Roman"/>
        </w:rPr>
        <w:t>SO</w:t>
      </w:r>
      <w:r w:rsidR="0009254C" w:rsidRPr="0009254C">
        <w:rPr>
          <w:rFonts w:ascii="Times New Roman" w:eastAsiaTheme="minorEastAsia" w:hAnsi="Times New Roman" w:cs="Times New Roman"/>
          <w:vertAlign w:val="subscript"/>
        </w:rPr>
        <w:t>4</w:t>
      </w:r>
      <w:r w:rsidR="0009254C">
        <w:rPr>
          <w:rFonts w:ascii="Times New Roman" w:eastAsiaTheme="minorEastAsia" w:hAnsi="Times New Roman" w:cs="Times New Roman"/>
        </w:rPr>
        <w:t xml:space="preserve"> concentration </w:t>
      </w:r>
      <w:r w:rsidR="00296085" w:rsidRPr="00EA2D83">
        <w:rPr>
          <w:rFonts w:ascii="Times New Roman" w:eastAsiaTheme="minorEastAsia" w:hAnsi="Times New Roman" w:cs="Times New Roman"/>
        </w:rPr>
        <w:t xml:space="preserve">because we have carried out the experiments at a nearly dry condition and the </w:t>
      </w:r>
      <w:r w:rsidR="00296085" w:rsidRPr="00EA2D83">
        <w:rPr>
          <w:rFonts w:ascii="Times New Roman" w:hAnsi="Times New Roman" w:cs="Times New Roman"/>
        </w:rPr>
        <w:t>SO</w:t>
      </w:r>
      <w:r w:rsidR="00296085" w:rsidRPr="00EA2D83">
        <w:rPr>
          <w:rFonts w:ascii="Times New Roman" w:hAnsi="Times New Roman" w:cs="Times New Roman"/>
          <w:vertAlign w:val="subscript"/>
        </w:rPr>
        <w:t>3</w:t>
      </w:r>
      <w:r w:rsidR="00296085" w:rsidRPr="00EA2D83">
        <w:rPr>
          <w:rFonts w:ascii="Times New Roman" w:eastAsiaTheme="minorEastAsia" w:hAnsi="Times New Roman" w:cs="Times New Roman"/>
        </w:rPr>
        <w:t xml:space="preserve"> is not fully converted to H</w:t>
      </w:r>
      <w:r w:rsidR="00296085" w:rsidRPr="00EA2D83">
        <w:rPr>
          <w:rFonts w:ascii="Times New Roman" w:eastAsiaTheme="minorEastAsia" w:hAnsi="Times New Roman" w:cs="Times New Roman"/>
          <w:vertAlign w:val="subscript"/>
        </w:rPr>
        <w:t>2</w:t>
      </w:r>
      <w:r w:rsidR="00296085" w:rsidRPr="00EA2D83">
        <w:rPr>
          <w:rFonts w:ascii="Times New Roman" w:eastAsiaTheme="minorEastAsia" w:hAnsi="Times New Roman" w:cs="Times New Roman"/>
        </w:rPr>
        <w:t>SO</w:t>
      </w:r>
      <w:r w:rsidR="00296085" w:rsidRPr="00EA2D83">
        <w:rPr>
          <w:rFonts w:ascii="Times New Roman" w:eastAsiaTheme="minorEastAsia" w:hAnsi="Times New Roman" w:cs="Times New Roman"/>
          <w:vertAlign w:val="subscript"/>
        </w:rPr>
        <w:t>4</w:t>
      </w:r>
      <w:r w:rsidR="00787280">
        <w:rPr>
          <w:rFonts w:ascii="Times New Roman" w:eastAsiaTheme="minorEastAsia" w:hAnsi="Times New Roman" w:cs="Times New Roman"/>
          <w:vertAlign w:val="subscript"/>
        </w:rPr>
        <w:t xml:space="preserve"> </w:t>
      </w:r>
      <w:r w:rsidR="00787280">
        <w:rPr>
          <w:rFonts w:ascii="Times New Roman" w:eastAsiaTheme="minorEastAsia" w:hAnsi="Times New Roman" w:cs="Times New Roman"/>
          <w:vertAlign w:val="subscript"/>
        </w:rPr>
        <w:fldChar w:fldCharType="begin"/>
      </w:r>
      <w:r w:rsidR="00DF70E6">
        <w:rPr>
          <w:rFonts w:ascii="Times New Roman" w:eastAsiaTheme="minorEastAsia" w:hAnsi="Times New Roman" w:cs="Times New Roman"/>
          <w:vertAlign w:val="subscript"/>
        </w:rPr>
        <w:instrText xml:space="preserve"> ADDIN ZOTERO_ITEM CSL_CITATION {"citationID":"IQ5fc6R3","properties":{"unsorted":false,"formattedCitation":"\\super 8\\nosupersub{}","plainCitation":"8","noteIndex":0},"citationItems":[{"id":158,"uris":["http://zotero.org/users/local/mCgRq8Nf/items/U89DW36E"],"itemData":{"id":158,"type":"article-journal","container-title":"Journal of the American Chemical Society","DOI":"10.1021/jacs.4c04531","ISSN":"0002-7863, 1520-5126","issue":"22","journalAbbreviation":"J. Am. Chem. Soc.","language":"en","license":"https://creativecommons.org/licenses/by/4.0/","page":"15562-15575","source":"DOI.org (Crossref)","title":"Direct Measurements of Covalently Bonded Sulfuric Anhydrides from Gas-Phase Reactions of SO&lt;sub&gt;3&lt;/sub&gt; with Acids under Ambient Conditions","volume":"146","author":[{"family":"Kumar","given":"Avinash"},{"family":"Iyer","given":"Siddharth"},{"family":"Barua","given":"Shawon"},{"family":"Brean","given":"James"},{"family":"Besic","given":"Emin"},{"family":"Seal","given":"Prasenjit"},{"family":"Dall’Osto","given":"Manuel"},{"family":"Beddows","given":"David C. S."},{"family":"Sarnela","given":"Nina"},{"family":"Jokinen","given":"Tuija"},{"family":"Sipilä","given":"Mikko"},{"family":"Harrison","given":"Roy M."},{"family":"Rissanen","given":"Matti"}],"issued":{"date-parts":[["2024",6,5]]}}}],"schema":"https://github.com/citation-style-language/schema/raw/master/csl-citation.json"} </w:instrText>
      </w:r>
      <w:r w:rsidR="00787280">
        <w:rPr>
          <w:rFonts w:ascii="Times New Roman" w:eastAsiaTheme="minorEastAsia" w:hAnsi="Times New Roman" w:cs="Times New Roman"/>
          <w:vertAlign w:val="subscript"/>
        </w:rPr>
        <w:fldChar w:fldCharType="separate"/>
      </w:r>
      <w:r w:rsidR="00DF70E6" w:rsidRPr="00DF70E6">
        <w:rPr>
          <w:rFonts w:ascii="Aptos" w:hAnsi="Aptos" w:cs="Times New Roman"/>
          <w:kern w:val="0"/>
          <w:vertAlign w:val="superscript"/>
        </w:rPr>
        <w:t>8</w:t>
      </w:r>
      <w:r w:rsidR="00787280">
        <w:rPr>
          <w:rFonts w:ascii="Times New Roman" w:eastAsiaTheme="minorEastAsia" w:hAnsi="Times New Roman" w:cs="Times New Roman"/>
          <w:vertAlign w:val="subscript"/>
        </w:rPr>
        <w:fldChar w:fldCharType="end"/>
      </w:r>
      <w:r w:rsidR="00296085" w:rsidRPr="00EA2D83">
        <w:rPr>
          <w:rFonts w:ascii="Times New Roman" w:eastAsiaTheme="minorEastAsia" w:hAnsi="Times New Roman" w:cs="Times New Roman"/>
        </w:rPr>
        <w:t xml:space="preserve">. The only source of water to form sulfuric acid was from the gas flows and </w:t>
      </w:r>
      <w:r w:rsidR="00296085" w:rsidRPr="00EA2D83">
        <w:rPr>
          <w:rFonts w:ascii="Times New Roman" w:hAnsi="Times New Roman" w:cs="Times New Roman"/>
        </w:rPr>
        <w:t>H</w:t>
      </w:r>
      <w:r w:rsidR="00296085" w:rsidRPr="00EA2D83">
        <w:rPr>
          <w:rFonts w:ascii="Times New Roman" w:hAnsi="Times New Roman" w:cs="Times New Roman"/>
          <w:vertAlign w:val="subscript"/>
        </w:rPr>
        <w:t>2</w:t>
      </w:r>
      <w:r w:rsidR="00296085" w:rsidRPr="00EA2D83">
        <w:rPr>
          <w:rFonts w:ascii="Times New Roman" w:hAnsi="Times New Roman" w:cs="Times New Roman"/>
        </w:rPr>
        <w:t>O</w:t>
      </w:r>
      <w:r w:rsidR="00296085" w:rsidRPr="00EA2D83">
        <w:rPr>
          <w:rFonts w:ascii="Times New Roman" w:hAnsi="Times New Roman" w:cs="Times New Roman"/>
          <w:vertAlign w:val="subscript"/>
        </w:rPr>
        <w:t>2</w:t>
      </w:r>
      <w:r w:rsidR="00296085" w:rsidRPr="00EA2D83">
        <w:rPr>
          <w:rFonts w:ascii="Times New Roman" w:eastAsiaTheme="minorEastAsia" w:hAnsi="Times New Roman" w:cs="Times New Roman"/>
        </w:rPr>
        <w:t xml:space="preserve"> bubbling.</w:t>
      </w:r>
      <w:r w:rsidRPr="00EA2D83">
        <w:rPr>
          <w:rFonts w:ascii="Times New Roman" w:hAnsi="Times New Roman" w:cs="Times New Roman"/>
        </w:rPr>
        <w:t xml:space="preserve"> Therefore, the total product concentration was estimated as the sum of H</w:t>
      </w:r>
      <w:r w:rsidR="00EA2D83" w:rsidRPr="00EA2D83">
        <w:rPr>
          <w:rFonts w:ascii="Times New Roman" w:hAnsi="Times New Roman" w:cs="Times New Roman"/>
          <w:vertAlign w:val="subscript"/>
        </w:rPr>
        <w:t>2</w:t>
      </w:r>
      <w:r w:rsidR="00EA2D83" w:rsidRPr="00EA2D83">
        <w:rPr>
          <w:rFonts w:ascii="Times New Roman" w:hAnsi="Times New Roman" w:cs="Times New Roman"/>
        </w:rPr>
        <w:t>SO</w:t>
      </w:r>
      <w:r w:rsidR="00EA2D83" w:rsidRPr="00EA2D83">
        <w:rPr>
          <w:rFonts w:ascii="Times New Roman" w:hAnsi="Times New Roman" w:cs="Times New Roman"/>
          <w:vertAlign w:val="subscript"/>
        </w:rPr>
        <w:t>4</w:t>
      </w:r>
      <w:r w:rsidRPr="00EA2D83">
        <w:rPr>
          <w:rFonts w:ascii="Times New Roman" w:hAnsi="Times New Roman" w:cs="Times New Roman"/>
        </w:rPr>
        <w:t xml:space="preserve"> and </w:t>
      </w:r>
      <w:r w:rsidR="00EA2D83" w:rsidRPr="00EA2D83">
        <w:rPr>
          <w:rFonts w:ascii="Times New Roman" w:hAnsi="Times New Roman" w:cs="Times New Roman"/>
        </w:rPr>
        <w:t>SO</w:t>
      </w:r>
      <w:r w:rsidR="00EA2D83" w:rsidRPr="00EA2D83">
        <w:rPr>
          <w:rFonts w:ascii="Times New Roman" w:hAnsi="Times New Roman" w:cs="Times New Roman"/>
          <w:vertAlign w:val="subscript"/>
        </w:rPr>
        <w:t>3</w:t>
      </w:r>
      <w:r w:rsidRPr="00EA2D83">
        <w:rPr>
          <w:rFonts w:ascii="Times New Roman" w:hAnsi="Times New Roman" w:cs="Times New Roman"/>
        </w:rPr>
        <w:t xml:space="preserve"> concentrations. </w:t>
      </w:r>
      <w:r w:rsidR="000815C7" w:rsidRPr="00EA2D83">
        <w:rPr>
          <w:rFonts w:ascii="Times New Roman" w:eastAsiaTheme="minorEastAsia" w:hAnsi="Times New Roman" w:cs="Times New Roman"/>
        </w:rPr>
        <w:t>The value of d[P] was calculated by multiplying the sum of the normalized signal counts of HSO</w:t>
      </w:r>
      <w:r w:rsidR="000815C7" w:rsidRPr="00EA2D83">
        <w:rPr>
          <w:rFonts w:ascii="Times New Roman" w:eastAsiaTheme="minorEastAsia" w:hAnsi="Times New Roman" w:cs="Times New Roman"/>
          <w:vertAlign w:val="subscript"/>
        </w:rPr>
        <w:t>4</w:t>
      </w:r>
      <w:r w:rsidR="000815C7" w:rsidRPr="00EA2D83">
        <w:rPr>
          <w:rFonts w:ascii="Times New Roman" w:eastAsiaTheme="minorEastAsia" w:hAnsi="Times New Roman" w:cs="Times New Roman"/>
          <w:vertAlign w:val="superscript"/>
        </w:rPr>
        <w:t>-</w:t>
      </w:r>
      <w:r w:rsidR="000815C7" w:rsidRPr="00EA2D83">
        <w:rPr>
          <w:rFonts w:ascii="Times New Roman" w:eastAsiaTheme="minorEastAsia" w:hAnsi="Times New Roman" w:cs="Times New Roman"/>
        </w:rPr>
        <w:t>, HNO</w:t>
      </w:r>
      <w:r w:rsidR="000815C7" w:rsidRPr="00EA2D83">
        <w:rPr>
          <w:rFonts w:ascii="Times New Roman" w:eastAsiaTheme="minorEastAsia" w:hAnsi="Times New Roman" w:cs="Times New Roman"/>
          <w:vertAlign w:val="subscript"/>
        </w:rPr>
        <w:t>3</w:t>
      </w:r>
      <w:r w:rsidR="000815C7" w:rsidRPr="00EA2D83">
        <w:rPr>
          <w:rFonts w:ascii="Times New Roman" w:eastAsiaTheme="minorEastAsia" w:hAnsi="Times New Roman" w:cs="Times New Roman"/>
        </w:rPr>
        <w:t>HSO</w:t>
      </w:r>
      <w:r w:rsidR="000815C7" w:rsidRPr="00EA2D83">
        <w:rPr>
          <w:rFonts w:ascii="Times New Roman" w:eastAsiaTheme="minorEastAsia" w:hAnsi="Times New Roman" w:cs="Times New Roman"/>
          <w:vertAlign w:val="subscript"/>
        </w:rPr>
        <w:t>4</w:t>
      </w:r>
      <w:r w:rsidR="000815C7" w:rsidRPr="00EA2D83">
        <w:rPr>
          <w:rFonts w:ascii="Times New Roman" w:eastAsiaTheme="minorEastAsia" w:hAnsi="Times New Roman" w:cs="Times New Roman"/>
          <w:vertAlign w:val="superscript"/>
        </w:rPr>
        <w:t>-</w:t>
      </w:r>
      <w:r w:rsidR="000815C7" w:rsidRPr="00EA2D83">
        <w:rPr>
          <w:rFonts w:ascii="Times New Roman" w:eastAsiaTheme="minorEastAsia" w:hAnsi="Times New Roman" w:cs="Times New Roman"/>
        </w:rPr>
        <w:t>, H</w:t>
      </w:r>
      <w:r w:rsidR="000815C7" w:rsidRPr="00EA2D83">
        <w:rPr>
          <w:rFonts w:ascii="Times New Roman" w:eastAsiaTheme="minorEastAsia" w:hAnsi="Times New Roman" w:cs="Times New Roman"/>
          <w:vertAlign w:val="subscript"/>
        </w:rPr>
        <w:t>2</w:t>
      </w:r>
      <w:r w:rsidR="000815C7" w:rsidRPr="00EA2D83">
        <w:rPr>
          <w:rFonts w:ascii="Times New Roman" w:eastAsiaTheme="minorEastAsia" w:hAnsi="Times New Roman" w:cs="Times New Roman"/>
        </w:rPr>
        <w:t>HSO</w:t>
      </w:r>
      <w:r w:rsidR="000815C7" w:rsidRPr="00EA2D83">
        <w:rPr>
          <w:rFonts w:ascii="Times New Roman" w:eastAsiaTheme="minorEastAsia" w:hAnsi="Times New Roman" w:cs="Times New Roman"/>
          <w:vertAlign w:val="subscript"/>
        </w:rPr>
        <w:t>4</w:t>
      </w:r>
      <w:r w:rsidR="000815C7" w:rsidRPr="00EA2D83">
        <w:rPr>
          <w:rFonts w:ascii="Times New Roman" w:eastAsiaTheme="minorEastAsia" w:hAnsi="Times New Roman" w:cs="Times New Roman"/>
        </w:rPr>
        <w:t>HSO</w:t>
      </w:r>
      <w:r w:rsidR="000815C7" w:rsidRPr="00EA2D83">
        <w:rPr>
          <w:rFonts w:ascii="Times New Roman" w:eastAsiaTheme="minorEastAsia" w:hAnsi="Times New Roman" w:cs="Times New Roman"/>
          <w:vertAlign w:val="subscript"/>
        </w:rPr>
        <w:t>4</w:t>
      </w:r>
      <w:r w:rsidR="000815C7" w:rsidRPr="00EA2D83">
        <w:rPr>
          <w:rFonts w:ascii="Times New Roman" w:eastAsiaTheme="minorEastAsia" w:hAnsi="Times New Roman" w:cs="Times New Roman"/>
          <w:vertAlign w:val="superscript"/>
        </w:rPr>
        <w:t>-</w:t>
      </w:r>
      <w:r w:rsidR="000815C7" w:rsidRPr="00EA2D83">
        <w:rPr>
          <w:rFonts w:ascii="Times New Roman" w:eastAsiaTheme="minorEastAsia" w:hAnsi="Times New Roman" w:cs="Times New Roman"/>
        </w:rPr>
        <w:t xml:space="preserve"> and SO</w:t>
      </w:r>
      <w:r w:rsidR="000815C7" w:rsidRPr="00EA2D83">
        <w:rPr>
          <w:rFonts w:ascii="Times New Roman" w:eastAsiaTheme="minorEastAsia" w:hAnsi="Times New Roman" w:cs="Times New Roman"/>
          <w:vertAlign w:val="subscript"/>
        </w:rPr>
        <w:t>3</w:t>
      </w:r>
      <w:r w:rsidR="000815C7" w:rsidRPr="00EA2D83">
        <w:rPr>
          <w:rFonts w:ascii="Times New Roman" w:eastAsiaTheme="minorEastAsia" w:hAnsi="Times New Roman" w:cs="Times New Roman"/>
        </w:rPr>
        <w:t>NO</w:t>
      </w:r>
      <w:r w:rsidR="000815C7" w:rsidRPr="00EA2D83">
        <w:rPr>
          <w:rFonts w:ascii="Times New Roman" w:eastAsiaTheme="minorEastAsia" w:hAnsi="Times New Roman" w:cs="Times New Roman"/>
          <w:vertAlign w:val="subscript"/>
        </w:rPr>
        <w:t>3</w:t>
      </w:r>
      <w:r w:rsidR="000815C7" w:rsidRPr="00EA2D83">
        <w:rPr>
          <w:rFonts w:ascii="Times New Roman" w:eastAsiaTheme="minorEastAsia" w:hAnsi="Times New Roman" w:cs="Times New Roman"/>
          <w:vertAlign w:val="superscript"/>
        </w:rPr>
        <w:t>-</w:t>
      </w:r>
      <w:r w:rsidR="000815C7" w:rsidRPr="00EA2D83">
        <w:rPr>
          <w:rFonts w:ascii="Times New Roman" w:eastAsiaTheme="minorEastAsia" w:hAnsi="Times New Roman" w:cs="Times New Roman"/>
        </w:rPr>
        <w:t xml:space="preserve"> with the estimated corrected calibration factor. </w:t>
      </w:r>
    </w:p>
    <w:p w14:paraId="1C5B04E2" w14:textId="680E8BD4" w:rsidR="006B4C05" w:rsidRPr="006B4C05" w:rsidRDefault="006B4C05" w:rsidP="00296085">
      <w:pPr>
        <w:pStyle w:val="NormalWeb"/>
        <w:spacing w:line="360" w:lineRule="auto"/>
        <w:jc w:val="both"/>
        <w:rPr>
          <w:sz w:val="22"/>
          <w:szCs w:val="22"/>
        </w:rPr>
      </w:pPr>
      <w:r w:rsidRPr="006B4C05">
        <w:rPr>
          <w:sz w:val="22"/>
          <w:szCs w:val="22"/>
        </w:rPr>
        <w:t>The OH concentration was calculated as:</w:t>
      </w:r>
    </w:p>
    <w:p w14:paraId="6AD70EA4" w14:textId="6E0859CE" w:rsidR="006B4C05" w:rsidRPr="004B0FDD" w:rsidRDefault="006B4C05" w:rsidP="00296085">
      <w:pPr>
        <w:pStyle w:val="NormalWeb"/>
        <w:spacing w:line="360" w:lineRule="auto"/>
        <w:jc w:val="both"/>
        <w:rPr>
          <w:sz w:val="22"/>
          <w:szCs w:val="22"/>
          <w:lang w:val="de-DE"/>
        </w:rPr>
      </w:pPr>
      <w:r w:rsidRPr="004B0FDD">
        <w:rPr>
          <w:sz w:val="22"/>
          <w:szCs w:val="22"/>
          <w:lang w:val="de-DE"/>
        </w:rPr>
        <w:t>[OH] = (d[P]/</w:t>
      </w:r>
      <w:proofErr w:type="spellStart"/>
      <w:r w:rsidRPr="004B0FDD">
        <w:rPr>
          <w:sz w:val="22"/>
          <w:szCs w:val="22"/>
          <w:lang w:val="de-DE"/>
        </w:rPr>
        <w:t>dt</w:t>
      </w:r>
      <w:proofErr w:type="spellEnd"/>
      <w:r w:rsidRPr="004B0FDD">
        <w:rPr>
          <w:sz w:val="22"/>
          <w:szCs w:val="22"/>
          <w:lang w:val="de-DE"/>
        </w:rPr>
        <w:t>) / (k</w:t>
      </w:r>
      <w:r w:rsidR="00FD5C2F" w:rsidRPr="004B0FDD">
        <w:rPr>
          <w:sz w:val="22"/>
          <w:szCs w:val="22"/>
          <w:lang w:val="de-DE"/>
        </w:rPr>
        <w:t xml:space="preserve"> × </w:t>
      </w:r>
      <w:r w:rsidRPr="004B0FDD">
        <w:rPr>
          <w:sz w:val="22"/>
          <w:szCs w:val="22"/>
          <w:lang w:val="de-DE"/>
        </w:rPr>
        <w:t>[SO</w:t>
      </w:r>
      <w:r w:rsidR="0015232F" w:rsidRPr="004B0FDD">
        <w:rPr>
          <w:sz w:val="22"/>
          <w:szCs w:val="22"/>
          <w:vertAlign w:val="subscript"/>
          <w:lang w:val="de-DE"/>
        </w:rPr>
        <w:t>2</w:t>
      </w:r>
      <w:r w:rsidRPr="004B0FDD">
        <w:rPr>
          <w:sz w:val="22"/>
          <w:szCs w:val="22"/>
          <w:lang w:val="de-DE"/>
        </w:rPr>
        <w:t>]),</w:t>
      </w:r>
      <w:r w:rsidR="004B0FDD" w:rsidRPr="004B0FDD">
        <w:rPr>
          <w:sz w:val="22"/>
          <w:szCs w:val="22"/>
          <w:lang w:val="de-DE"/>
        </w:rPr>
        <w:t xml:space="preserve">                                                                                                   (II</w:t>
      </w:r>
      <w:r w:rsidR="004B0FDD">
        <w:rPr>
          <w:sz w:val="22"/>
          <w:szCs w:val="22"/>
          <w:lang w:val="de-DE"/>
        </w:rPr>
        <w:t>I)</w:t>
      </w:r>
    </w:p>
    <w:p w14:paraId="5759A0CA" w14:textId="2B6DC729" w:rsidR="006B4C05" w:rsidRPr="00EA2D83" w:rsidRDefault="006B4C05" w:rsidP="00296085">
      <w:pPr>
        <w:pStyle w:val="NormalWeb"/>
        <w:spacing w:line="360" w:lineRule="auto"/>
        <w:jc w:val="both"/>
        <w:rPr>
          <w:b/>
          <w:bCs/>
          <w:sz w:val="22"/>
          <w:szCs w:val="22"/>
        </w:rPr>
      </w:pPr>
      <w:r w:rsidRPr="006B4C05">
        <w:rPr>
          <w:sz w:val="22"/>
          <w:szCs w:val="22"/>
        </w:rPr>
        <w:t xml:space="preserve">and the average OH concentration derived from the two </w:t>
      </w:r>
      <w:r w:rsidR="00EA2D83" w:rsidRPr="00EA2D83">
        <w:rPr>
          <w:sz w:val="22"/>
          <w:szCs w:val="22"/>
        </w:rPr>
        <w:t>SO</w:t>
      </w:r>
      <w:r w:rsidR="00EA2D83">
        <w:rPr>
          <w:vertAlign w:val="subscript"/>
        </w:rPr>
        <w:t>2</w:t>
      </w:r>
      <w:r w:rsidRPr="006B4C05">
        <w:rPr>
          <w:sz w:val="22"/>
          <w:szCs w:val="22"/>
        </w:rPr>
        <w:t xml:space="preserve"> levels was</w:t>
      </w:r>
      <w:r w:rsidR="00EA2D83">
        <w:rPr>
          <w:sz w:val="22"/>
          <w:szCs w:val="22"/>
        </w:rPr>
        <w:t xml:space="preserve"> estimated to be</w:t>
      </w:r>
      <w:r w:rsidRPr="006B4C05">
        <w:rPr>
          <w:sz w:val="22"/>
          <w:szCs w:val="22"/>
        </w:rPr>
        <w:t xml:space="preserve"> </w:t>
      </w:r>
      <w:r w:rsidR="00296085" w:rsidRPr="00EA2D83">
        <w:rPr>
          <w:rStyle w:val="Strong"/>
          <w:rFonts w:eastAsiaTheme="majorEastAsia"/>
          <w:b w:val="0"/>
          <w:bCs w:val="0"/>
          <w:sz w:val="22"/>
          <w:szCs w:val="22"/>
        </w:rPr>
        <w:t>3.90</w:t>
      </w:r>
      <w:r w:rsidRPr="00EA2D83">
        <w:rPr>
          <w:rStyle w:val="Strong"/>
          <w:rFonts w:eastAsiaTheme="majorEastAsia"/>
          <w:b w:val="0"/>
          <w:bCs w:val="0"/>
          <w:sz w:val="22"/>
          <w:szCs w:val="22"/>
        </w:rPr>
        <w:t xml:space="preserve"> × 10</w:t>
      </w:r>
      <w:r w:rsidR="00296085" w:rsidRPr="00EA2D83">
        <w:rPr>
          <w:rStyle w:val="Strong"/>
          <w:rFonts w:eastAsiaTheme="majorEastAsia"/>
          <w:b w:val="0"/>
          <w:bCs w:val="0"/>
          <w:sz w:val="22"/>
          <w:szCs w:val="22"/>
          <w:vertAlign w:val="superscript"/>
        </w:rPr>
        <w:t>6</w:t>
      </w:r>
      <w:r w:rsidR="00296085" w:rsidRPr="00EA2D83">
        <w:rPr>
          <w:rStyle w:val="Strong"/>
          <w:rFonts w:eastAsiaTheme="majorEastAsia"/>
          <w:b w:val="0"/>
          <w:bCs w:val="0"/>
          <w:sz w:val="22"/>
          <w:szCs w:val="22"/>
        </w:rPr>
        <w:t xml:space="preserve"> molecules cm</w:t>
      </w:r>
      <w:r w:rsidR="00296085" w:rsidRPr="00EA2D83">
        <w:rPr>
          <w:rStyle w:val="Strong"/>
          <w:rFonts w:eastAsiaTheme="majorEastAsia"/>
          <w:b w:val="0"/>
          <w:bCs w:val="0"/>
          <w:sz w:val="22"/>
          <w:szCs w:val="22"/>
          <w:vertAlign w:val="superscript"/>
        </w:rPr>
        <w:t>-3</w:t>
      </w:r>
      <w:r w:rsidR="00296085" w:rsidRPr="00EA2D83">
        <w:rPr>
          <w:rStyle w:val="Strong"/>
          <w:rFonts w:eastAsiaTheme="majorEastAsia"/>
          <w:b w:val="0"/>
          <w:bCs w:val="0"/>
          <w:sz w:val="22"/>
          <w:szCs w:val="22"/>
        </w:rPr>
        <w:t xml:space="preserve">. </w:t>
      </w:r>
    </w:p>
    <w:p w14:paraId="0E7086B3" w14:textId="7E268C63" w:rsidR="00EA2D83" w:rsidRPr="009A2BA8" w:rsidRDefault="006B4C05" w:rsidP="00296085">
      <w:pPr>
        <w:spacing w:line="360" w:lineRule="auto"/>
        <w:jc w:val="both"/>
        <w:rPr>
          <w:rFonts w:ascii="Times New Roman" w:hAnsi="Times New Roman" w:cs="Times New Roman"/>
        </w:rPr>
      </w:pPr>
      <w:r w:rsidRPr="006B4C05">
        <w:rPr>
          <w:rFonts w:ascii="Times New Roman" w:hAnsi="Times New Roman" w:cs="Times New Roman"/>
        </w:rPr>
        <w:t xml:space="preserve">The uncertainty in the estimated OH radical concentration arises from uncertainties in the sulfuric acid calibration factor, </w:t>
      </w:r>
      <w:r w:rsidR="00EA2D83" w:rsidRPr="00EA2D83">
        <w:rPr>
          <w:rFonts w:ascii="Times New Roman" w:hAnsi="Times New Roman" w:cs="Times New Roman"/>
        </w:rPr>
        <w:t>SO</w:t>
      </w:r>
      <w:r w:rsidR="00EA2D83">
        <w:rPr>
          <w:rFonts w:ascii="Times New Roman" w:hAnsi="Times New Roman" w:cs="Times New Roman"/>
          <w:vertAlign w:val="subscript"/>
        </w:rPr>
        <w:t>2</w:t>
      </w:r>
      <w:r w:rsidRPr="006B4C05">
        <w:rPr>
          <w:rFonts w:ascii="Times New Roman" w:hAnsi="Times New Roman" w:cs="Times New Roman"/>
        </w:rPr>
        <w:t xml:space="preserve"> concentration, residence time, and the rate coefficient for the </w:t>
      </w:r>
      <w:r w:rsidR="00EA2D83" w:rsidRPr="00EA2D83">
        <w:rPr>
          <w:rFonts w:ascii="Times New Roman" w:hAnsi="Times New Roman" w:cs="Times New Roman"/>
        </w:rPr>
        <w:t>SO</w:t>
      </w:r>
      <w:r w:rsidR="00EA2D83">
        <w:rPr>
          <w:rFonts w:ascii="Times New Roman" w:hAnsi="Times New Roman" w:cs="Times New Roman"/>
          <w:vertAlign w:val="subscript"/>
        </w:rPr>
        <w:t>2</w:t>
      </w:r>
      <w:r w:rsidRPr="006B4C05">
        <w:rPr>
          <w:rFonts w:ascii="Times New Roman" w:hAnsi="Times New Roman" w:cs="Times New Roman"/>
        </w:rPr>
        <w:t xml:space="preserve"> + OH reaction. The </w:t>
      </w:r>
      <w:r w:rsidR="00120972">
        <w:rPr>
          <w:rFonts w:ascii="Times New Roman" w:hAnsi="Times New Roman" w:cs="Times New Roman"/>
        </w:rPr>
        <w:t xml:space="preserve">systematic </w:t>
      </w:r>
      <w:r w:rsidRPr="006B4C05">
        <w:rPr>
          <w:rFonts w:ascii="Times New Roman" w:hAnsi="Times New Roman" w:cs="Times New Roman"/>
        </w:rPr>
        <w:t>uncertainty in the nitrate CIMS calibration factor is estimated to be approximately ±30%, while uncertainties in SO</w:t>
      </w:r>
      <w:r w:rsidR="00EA2D83" w:rsidRPr="00EA2D83">
        <w:rPr>
          <w:rFonts w:ascii="Times New Roman" w:hAnsi="Times New Roman" w:cs="Times New Roman"/>
          <w:vertAlign w:val="subscript"/>
        </w:rPr>
        <w:t>2</w:t>
      </w:r>
      <w:r w:rsidRPr="006B4C05">
        <w:rPr>
          <w:rFonts w:ascii="Times New Roman" w:hAnsi="Times New Roman" w:cs="Times New Roman"/>
        </w:rPr>
        <w:t xml:space="preserve"> concentration and residence time, dominated by mass flow controller accuracy, contribute an additional ±10%. The uncertainty in the rate coefficient (k = </w:t>
      </w:r>
      <w:r w:rsidR="00EA2D83" w:rsidRPr="00EA2D83">
        <w:rPr>
          <w:rFonts w:ascii="Times New Roman" w:hAnsi="Times New Roman" w:cs="Times New Roman"/>
        </w:rPr>
        <w:t>2.0 × 10</w:t>
      </w:r>
      <w:r w:rsidR="00EA2D83" w:rsidRPr="00EA2D83">
        <w:rPr>
          <w:rFonts w:ascii="Times New Roman" w:hAnsi="Times New Roman" w:cs="Times New Roman"/>
          <w:vertAlign w:val="superscript"/>
        </w:rPr>
        <w:t>-12</w:t>
      </w:r>
      <w:r w:rsidR="00EA2D83" w:rsidRPr="00EA2D83">
        <w:rPr>
          <w:rFonts w:ascii="Times New Roman" w:hAnsi="Times New Roman" w:cs="Times New Roman"/>
        </w:rPr>
        <w:t xml:space="preserve"> cm</w:t>
      </w:r>
      <w:r w:rsidR="00EA2D83" w:rsidRPr="00EA2D83">
        <w:rPr>
          <w:rFonts w:ascii="Times New Roman" w:hAnsi="Times New Roman" w:cs="Times New Roman"/>
          <w:vertAlign w:val="superscript"/>
        </w:rPr>
        <w:t>3</w:t>
      </w:r>
      <w:r w:rsidR="00EA2D83" w:rsidRPr="00EA2D83">
        <w:rPr>
          <w:rFonts w:ascii="Times New Roman" w:hAnsi="Times New Roman" w:cs="Times New Roman"/>
        </w:rPr>
        <w:t xml:space="preserve"> molecule</w:t>
      </w:r>
      <w:r w:rsidR="00EA2D83" w:rsidRPr="00EA2D83">
        <w:rPr>
          <w:rFonts w:ascii="Times New Roman" w:hAnsi="Times New Roman" w:cs="Times New Roman"/>
          <w:vertAlign w:val="superscript"/>
        </w:rPr>
        <w:t>-1</w:t>
      </w:r>
      <w:r w:rsidR="00EA2D83" w:rsidRPr="00EA2D83">
        <w:rPr>
          <w:rFonts w:ascii="Times New Roman" w:hAnsi="Times New Roman" w:cs="Times New Roman"/>
        </w:rPr>
        <w:t xml:space="preserve"> s</w:t>
      </w:r>
      <w:r w:rsidR="00EA2D83" w:rsidRPr="00EA2D83">
        <w:rPr>
          <w:rFonts w:ascii="Times New Roman" w:hAnsi="Times New Roman" w:cs="Times New Roman"/>
          <w:vertAlign w:val="superscript"/>
        </w:rPr>
        <w:t>-1</w:t>
      </w:r>
      <w:r w:rsidRPr="006B4C05">
        <w:rPr>
          <w:rFonts w:ascii="Times New Roman" w:hAnsi="Times New Roman" w:cs="Times New Roman"/>
        </w:rPr>
        <w:t xml:space="preserve">) is estimated to be </w:t>
      </w:r>
      <w:r w:rsidR="00296085">
        <w:rPr>
          <w:rFonts w:ascii="Times New Roman" w:hAnsi="Times New Roman" w:cs="Times New Roman"/>
        </w:rPr>
        <w:t xml:space="preserve">within the factor of 1.5. </w:t>
      </w:r>
      <w:r w:rsidRPr="006B4C05">
        <w:rPr>
          <w:rFonts w:ascii="Times New Roman" w:hAnsi="Times New Roman" w:cs="Times New Roman"/>
        </w:rPr>
        <w:t xml:space="preserve"> Combining these contributions, the overall uncertainty in the derived OH concentration is estimated to be within a factor of 2</w:t>
      </w:r>
      <w:r w:rsidR="00EA2D83">
        <w:rPr>
          <w:rFonts w:ascii="Times New Roman" w:hAnsi="Times New Roman" w:cs="Times New Roman"/>
        </w:rPr>
        <w:t xml:space="preserve">. </w:t>
      </w:r>
    </w:p>
    <w:p w14:paraId="6C4381DF" w14:textId="5D9E455E" w:rsidR="008B673A" w:rsidRPr="00E60215" w:rsidRDefault="002A43E4" w:rsidP="008B673A">
      <w:pPr>
        <w:rPr>
          <w:rFonts w:ascii="Times New Roman" w:hAnsi="Times New Roman" w:cs="Times New Roman"/>
          <w:b/>
          <w:bCs/>
        </w:rPr>
      </w:pPr>
      <w:r w:rsidRPr="00E60215">
        <w:rPr>
          <w:rFonts w:ascii="Times New Roman" w:hAnsi="Times New Roman" w:cs="Times New Roman"/>
          <w:b/>
          <w:bCs/>
        </w:rPr>
        <w:t xml:space="preserve">S12. </w:t>
      </w:r>
      <w:r w:rsidR="008B673A" w:rsidRPr="00E60215">
        <w:rPr>
          <w:rFonts w:ascii="Times New Roman" w:hAnsi="Times New Roman" w:cs="Times New Roman"/>
          <w:b/>
          <w:bCs/>
        </w:rPr>
        <w:t>Experimental uncertainties</w:t>
      </w:r>
      <w:r w:rsidR="004A141C">
        <w:rPr>
          <w:rFonts w:ascii="Times New Roman" w:hAnsi="Times New Roman" w:cs="Times New Roman"/>
          <w:b/>
          <w:bCs/>
        </w:rPr>
        <w:t xml:space="preserve"> and reproducibility</w:t>
      </w:r>
    </w:p>
    <w:p w14:paraId="07BC8B3E" w14:textId="7C05A577" w:rsidR="00FF13D7" w:rsidRPr="00FF13D7" w:rsidRDefault="00FF13D7" w:rsidP="00E60215">
      <w:pPr>
        <w:spacing w:line="360" w:lineRule="auto"/>
        <w:jc w:val="both"/>
        <w:rPr>
          <w:rFonts w:ascii="Times New Roman" w:hAnsi="Times New Roman" w:cs="Times New Roman"/>
        </w:rPr>
      </w:pPr>
      <w:r w:rsidRPr="00FF13D7">
        <w:rPr>
          <w:rFonts w:ascii="Times New Roman" w:hAnsi="Times New Roman" w:cs="Times New Roman"/>
        </w:rPr>
        <w:t>Uncertainties in the present measurements arise from instrumental transmission efficiency, flow control, residence-time determination, and wall losses within the flow reactor. The transmission efficiency of the APi-TOF can introduce uncertainty in the relative signal intensities of HOM. However, the</w:t>
      </w:r>
      <w:r w:rsidRPr="00E60215">
        <w:rPr>
          <w:rFonts w:ascii="Times New Roman" w:hAnsi="Times New Roman" w:cs="Times New Roman"/>
        </w:rPr>
        <w:t xml:space="preserve"> </w:t>
      </w:r>
      <w:r w:rsidRPr="00FF13D7">
        <w:rPr>
          <w:rFonts w:ascii="Times New Roman" w:hAnsi="Times New Roman" w:cs="Times New Roman"/>
        </w:rPr>
        <w:t xml:space="preserve">mass </w:t>
      </w:r>
      <w:r w:rsidRPr="00FF13D7">
        <w:rPr>
          <w:rFonts w:ascii="Times New Roman" w:hAnsi="Times New Roman" w:cs="Times New Roman"/>
        </w:rPr>
        <w:lastRenderedPageBreak/>
        <w:t>resolving power of the instrument (≈3500 m/</w:t>
      </w:r>
      <w:proofErr w:type="spellStart"/>
      <w:r w:rsidRPr="00FF13D7">
        <w:rPr>
          <w:rFonts w:ascii="Times New Roman" w:hAnsi="Times New Roman" w:cs="Times New Roman"/>
        </w:rPr>
        <w:t>Δm</w:t>
      </w:r>
      <w:proofErr w:type="spellEnd"/>
      <w:r w:rsidRPr="00FF13D7">
        <w:rPr>
          <w:rFonts w:ascii="Times New Roman" w:hAnsi="Times New Roman" w:cs="Times New Roman"/>
        </w:rPr>
        <w:t>), combined with high-resolution peak fitting, enables unambiguous molecular formula assignment for the detected species.</w:t>
      </w:r>
    </w:p>
    <w:p w14:paraId="673679C6" w14:textId="6F306ED0" w:rsidR="00FF13D7" w:rsidRPr="00FF13D7" w:rsidRDefault="00FF13D7" w:rsidP="00E60215">
      <w:pPr>
        <w:spacing w:line="360" w:lineRule="auto"/>
        <w:jc w:val="both"/>
        <w:rPr>
          <w:rFonts w:ascii="Times New Roman" w:hAnsi="Times New Roman" w:cs="Times New Roman"/>
        </w:rPr>
      </w:pPr>
      <w:r w:rsidRPr="00FF13D7">
        <w:rPr>
          <w:rFonts w:ascii="Times New Roman" w:hAnsi="Times New Roman" w:cs="Times New Roman"/>
        </w:rPr>
        <w:t xml:space="preserve">Uncertainties in gas flow rates, originating from mass flow controllers, propagate into uncertainties in reactant concentrations and calculated residence times. Based on </w:t>
      </w:r>
      <w:r w:rsidR="00E844B5">
        <w:rPr>
          <w:rFonts w:ascii="Times New Roman" w:hAnsi="Times New Roman" w:cs="Times New Roman"/>
        </w:rPr>
        <w:t xml:space="preserve">the </w:t>
      </w:r>
      <w:r w:rsidRPr="00FF13D7">
        <w:rPr>
          <w:rFonts w:ascii="Times New Roman" w:hAnsi="Times New Roman" w:cs="Times New Roman"/>
        </w:rPr>
        <w:t xml:space="preserve">routine calibration, the maximum uncertainty in residence time is estimated to be approximately ±10%. Wall losses of reactant gases and oxidation products are unavoidable in flow reactors of this size and primarily affect absolute signal intensities rather than product identity or relative trends. Quantitative estimation of wall losses for individual condensable products is challenging due to compound-dependent diffusivities and uptake coefficients. As a reference case, the transmission efficiency of the flow reactor was estimated assuming diffusion-limited wall loss with a diffusion coefficient of 0.08 cm² s⁻¹ (typical for sulfuric acid), yielding an estimated transmission efficiency of </w:t>
      </w:r>
      <w:r w:rsidR="002948ED" w:rsidRPr="00E60215">
        <w:rPr>
          <w:rFonts w:ascii="Times New Roman" w:hAnsi="Times New Roman" w:cs="Times New Roman"/>
        </w:rPr>
        <w:t>64.76</w:t>
      </w:r>
      <w:r w:rsidRPr="00FF13D7">
        <w:rPr>
          <w:rFonts w:ascii="Times New Roman" w:hAnsi="Times New Roman" w:cs="Times New Roman"/>
        </w:rPr>
        <w:t>%.</w:t>
      </w:r>
    </w:p>
    <w:p w14:paraId="78BE22B8" w14:textId="568A4E4B" w:rsidR="00C44990" w:rsidRDefault="00FF13D7" w:rsidP="00E60215">
      <w:pPr>
        <w:spacing w:line="360" w:lineRule="auto"/>
        <w:jc w:val="both"/>
        <w:rPr>
          <w:rFonts w:ascii="Times New Roman" w:hAnsi="Times New Roman" w:cs="Times New Roman"/>
        </w:rPr>
      </w:pPr>
      <w:r w:rsidRPr="00FF13D7">
        <w:rPr>
          <w:rFonts w:ascii="Times New Roman" w:hAnsi="Times New Roman" w:cs="Times New Roman"/>
        </w:rPr>
        <w:t>Product detection was performed using an AP</w:t>
      </w:r>
      <w:r w:rsidR="0015232F">
        <w:rPr>
          <w:rFonts w:ascii="Times New Roman" w:hAnsi="Times New Roman" w:cs="Times New Roman"/>
        </w:rPr>
        <w:t>i</w:t>
      </w:r>
      <w:r w:rsidRPr="00FF13D7">
        <w:rPr>
          <w:rFonts w:ascii="Times New Roman" w:hAnsi="Times New Roman" w:cs="Times New Roman"/>
        </w:rPr>
        <w:t xml:space="preserve">-TOF nitrate CIMS equipped with an Eisele-type inlet, which minimizes sampling losses and wall interactions for low-volatility and highly oxygenated species. Consequently, the analysis presented in this work emphasizes relative changes in signal intensities, product distributions, </w:t>
      </w:r>
      <w:r w:rsidR="004A141C">
        <w:rPr>
          <w:rFonts w:ascii="Times New Roman" w:hAnsi="Times New Roman" w:cs="Times New Roman"/>
        </w:rPr>
        <w:t>mass shifts due to isotopes</w:t>
      </w:r>
      <w:r w:rsidRPr="00FF13D7">
        <w:rPr>
          <w:rFonts w:ascii="Times New Roman" w:hAnsi="Times New Roman" w:cs="Times New Roman"/>
        </w:rPr>
        <w:t xml:space="preserve">, and systematic responses to </w:t>
      </w:r>
      <w:r w:rsidR="004A141C">
        <w:rPr>
          <w:rFonts w:ascii="Times New Roman" w:hAnsi="Times New Roman" w:cs="Times New Roman"/>
        </w:rPr>
        <w:t xml:space="preserve">the changes in the </w:t>
      </w:r>
      <w:r w:rsidRPr="00FF13D7">
        <w:rPr>
          <w:rFonts w:ascii="Times New Roman" w:hAnsi="Times New Roman" w:cs="Times New Roman"/>
        </w:rPr>
        <w:t xml:space="preserve">experimental </w:t>
      </w:r>
      <w:r w:rsidR="004A141C">
        <w:rPr>
          <w:rFonts w:ascii="Times New Roman" w:hAnsi="Times New Roman" w:cs="Times New Roman"/>
        </w:rPr>
        <w:t>conditions</w:t>
      </w:r>
      <w:r w:rsidRPr="00FF13D7">
        <w:rPr>
          <w:rFonts w:ascii="Times New Roman" w:hAnsi="Times New Roman" w:cs="Times New Roman"/>
        </w:rPr>
        <w:t xml:space="preserve"> (e.g., addition of </w:t>
      </w:r>
      <w:r w:rsidR="0015232F" w:rsidRPr="00E60215">
        <w:rPr>
          <w:rFonts w:ascii="Times New Roman" w:hAnsi="Times New Roman" w:cs="Times New Roman"/>
        </w:rPr>
        <w:t>O</w:t>
      </w:r>
      <w:r w:rsidR="004A141C">
        <w:rPr>
          <w:rFonts w:ascii="Times New Roman" w:hAnsi="Times New Roman" w:cs="Times New Roman"/>
          <w:vertAlign w:val="subscript"/>
        </w:rPr>
        <w:t>3</w:t>
      </w:r>
      <w:r w:rsidRPr="00E60215">
        <w:rPr>
          <w:rFonts w:ascii="Times New Roman" w:hAnsi="Times New Roman" w:cs="Times New Roman"/>
        </w:rPr>
        <w:t>, NO</w:t>
      </w:r>
      <w:r w:rsidRPr="00E60215">
        <w:rPr>
          <w:rFonts w:ascii="Times New Roman" w:hAnsi="Times New Roman" w:cs="Times New Roman"/>
          <w:vertAlign w:val="subscript"/>
        </w:rPr>
        <w:t>2</w:t>
      </w:r>
      <w:r w:rsidRPr="00E60215">
        <w:rPr>
          <w:rFonts w:ascii="Times New Roman" w:hAnsi="Times New Roman" w:cs="Times New Roman"/>
        </w:rPr>
        <w:t>, and D</w:t>
      </w:r>
      <w:r w:rsidRPr="00E60215">
        <w:rPr>
          <w:rFonts w:ascii="Times New Roman" w:hAnsi="Times New Roman" w:cs="Times New Roman"/>
          <w:vertAlign w:val="subscript"/>
        </w:rPr>
        <w:t>2</w:t>
      </w:r>
      <w:r w:rsidRPr="00E60215">
        <w:rPr>
          <w:rFonts w:ascii="Times New Roman" w:hAnsi="Times New Roman" w:cs="Times New Roman"/>
        </w:rPr>
        <w:t>O</w:t>
      </w:r>
      <w:r w:rsidRPr="00FF13D7">
        <w:rPr>
          <w:rFonts w:ascii="Times New Roman" w:hAnsi="Times New Roman" w:cs="Times New Roman"/>
        </w:rPr>
        <w:t>), all of which are robust against the uncertainties described above.</w:t>
      </w:r>
    </w:p>
    <w:p w14:paraId="0973C8DD" w14:textId="687F3354" w:rsidR="00C44990" w:rsidRDefault="00C44990" w:rsidP="00E60215">
      <w:pPr>
        <w:spacing w:line="360" w:lineRule="auto"/>
        <w:jc w:val="both"/>
        <w:rPr>
          <w:rFonts w:ascii="Times New Roman" w:hAnsi="Times New Roman" w:cs="Times New Roman"/>
        </w:rPr>
      </w:pPr>
      <w:r w:rsidRPr="00C44990">
        <w:rPr>
          <w:rFonts w:ascii="Times New Roman" w:hAnsi="Times New Roman" w:cs="Times New Roman"/>
        </w:rPr>
        <w:t>All experiments were repeated two to three times to assess reproducibility. Figure S2</w:t>
      </w:r>
      <w:r w:rsidR="005E3B0C">
        <w:rPr>
          <w:rFonts w:ascii="Times New Roman" w:hAnsi="Times New Roman" w:cs="Times New Roman"/>
        </w:rPr>
        <w:t>2</w:t>
      </w:r>
      <w:r w:rsidRPr="00C44990">
        <w:rPr>
          <w:rFonts w:ascii="Times New Roman" w:hAnsi="Times New Roman" w:cs="Times New Roman"/>
        </w:rPr>
        <w:t xml:space="preserve"> compares the OH-initiated oxidation of naphthalene in the absence and presence of ozone measured on two different experimental days. </w:t>
      </w:r>
      <w:r>
        <w:rPr>
          <w:rFonts w:ascii="Times New Roman" w:hAnsi="Times New Roman" w:cs="Times New Roman"/>
        </w:rPr>
        <w:t xml:space="preserve">The experimental conditions were kept nearly the same. </w:t>
      </w:r>
      <w:r w:rsidRPr="00C44990">
        <w:rPr>
          <w:rFonts w:ascii="Times New Roman" w:hAnsi="Times New Roman" w:cs="Times New Roman"/>
        </w:rPr>
        <w:t xml:space="preserve">The overall spectral features and product distributions are consistent between the two experiments, with differences primarily limited to absolute signal intensities. The </w:t>
      </w:r>
      <w:r>
        <w:rPr>
          <w:rFonts w:ascii="Times New Roman" w:hAnsi="Times New Roman" w:cs="Times New Roman"/>
        </w:rPr>
        <w:t>comparative experimental uncertainty</w:t>
      </w:r>
      <w:r w:rsidRPr="00C44990">
        <w:rPr>
          <w:rFonts w:ascii="Times New Roman" w:hAnsi="Times New Roman" w:cs="Times New Roman"/>
        </w:rPr>
        <w:t xml:space="preserve"> between the two datasets was 22.7% for monomer signal intensities and 16.6% for dimer signal intensities. Based on the variability observed across repeated experiments, we estimate an upper limit of random uncertainty of approximately ±50% for individual product signal intensities.</w:t>
      </w:r>
    </w:p>
    <w:p w14:paraId="181CFECB" w14:textId="3BD0A8EC" w:rsidR="005261AE" w:rsidRDefault="005261AE" w:rsidP="00E60215">
      <w:pPr>
        <w:spacing w:line="36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4EED2D84" wp14:editId="7E164C16">
            <wp:extent cx="6000567" cy="4986068"/>
            <wp:effectExtent l="0" t="0" r="0" b="0"/>
            <wp:docPr id="1122144195" name="Picture 60"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144195" name="Picture 60" descr="A screenshot of a computer screen&#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07923" cy="4992180"/>
                    </a:xfrm>
                    <a:prstGeom prst="rect">
                      <a:avLst/>
                    </a:prstGeom>
                  </pic:spPr>
                </pic:pic>
              </a:graphicData>
            </a:graphic>
          </wp:inline>
        </w:drawing>
      </w:r>
    </w:p>
    <w:p w14:paraId="1AAFCA2C" w14:textId="3E3B9E90" w:rsidR="0003079D" w:rsidRDefault="00BB56B2" w:rsidP="0003079D">
      <w:pPr>
        <w:spacing w:line="276" w:lineRule="auto"/>
        <w:jc w:val="both"/>
        <w:rPr>
          <w:rFonts w:ascii="Times New Roman" w:hAnsi="Times New Roman" w:cs="Times New Roman"/>
        </w:rPr>
      </w:pPr>
      <w:r w:rsidRPr="00BB56B2">
        <w:rPr>
          <w:rFonts w:ascii="Times New Roman" w:hAnsi="Times New Roman" w:cs="Times New Roman"/>
          <w:b/>
          <w:bCs/>
        </w:rPr>
        <w:t>Figure S2</w:t>
      </w:r>
      <w:r w:rsidR="005E3B0C">
        <w:rPr>
          <w:rFonts w:ascii="Times New Roman" w:hAnsi="Times New Roman" w:cs="Times New Roman"/>
          <w:b/>
          <w:bCs/>
        </w:rPr>
        <w:t>2</w:t>
      </w:r>
      <w:r w:rsidRPr="00BB56B2">
        <w:rPr>
          <w:rFonts w:ascii="Times New Roman" w:hAnsi="Times New Roman" w:cs="Times New Roman"/>
          <w:b/>
          <w:bCs/>
        </w:rPr>
        <w:t>. Normalized mass spectra and relative changes in the signal intensities</w:t>
      </w:r>
      <w:r w:rsidR="000A350B">
        <w:rPr>
          <w:rFonts w:ascii="Times New Roman" w:hAnsi="Times New Roman" w:cs="Times New Roman"/>
          <w:b/>
          <w:bCs/>
        </w:rPr>
        <w:t xml:space="preserve"> of monomer and dimer </w:t>
      </w:r>
      <w:r w:rsidRPr="00BB56B2">
        <w:rPr>
          <w:rFonts w:ascii="Times New Roman" w:hAnsi="Times New Roman" w:cs="Times New Roman"/>
          <w:b/>
          <w:bCs/>
        </w:rPr>
        <w:t xml:space="preserve"> </w:t>
      </w:r>
      <w:r w:rsidR="000A350B">
        <w:rPr>
          <w:rFonts w:ascii="Times New Roman" w:hAnsi="Times New Roman" w:cs="Times New Roman"/>
          <w:b/>
          <w:bCs/>
        </w:rPr>
        <w:t>products formed</w:t>
      </w:r>
      <w:r w:rsidRPr="00BB56B2">
        <w:rPr>
          <w:rFonts w:ascii="Times New Roman" w:hAnsi="Times New Roman" w:cs="Times New Roman"/>
          <w:b/>
          <w:bCs/>
        </w:rPr>
        <w:t xml:space="preserve"> during the </w:t>
      </w:r>
      <w:r w:rsidR="000A350B">
        <w:rPr>
          <w:rFonts w:ascii="Times New Roman" w:hAnsi="Times New Roman" w:cs="Times New Roman"/>
          <w:b/>
          <w:bCs/>
        </w:rPr>
        <w:t>OH-initiated oxidation of naphthalene</w:t>
      </w:r>
      <w:r w:rsidRPr="00BB56B2">
        <w:rPr>
          <w:rFonts w:ascii="Times New Roman" w:hAnsi="Times New Roman" w:cs="Times New Roman"/>
          <w:b/>
          <w:bCs/>
        </w:rPr>
        <w:t xml:space="preserve"> on two different days. </w:t>
      </w:r>
      <w:r w:rsidR="000A350B">
        <w:rPr>
          <w:rFonts w:ascii="Times New Roman" w:hAnsi="Times New Roman" w:cs="Times New Roman"/>
        </w:rPr>
        <w:t>Figures</w:t>
      </w:r>
      <w:r w:rsidR="000A350B" w:rsidRPr="000A350B">
        <w:rPr>
          <w:rFonts w:ascii="Times New Roman" w:hAnsi="Times New Roman" w:cs="Times New Roman"/>
        </w:rPr>
        <w:t xml:space="preserve"> A, B and E are obtained from the experiments of Day 1. </w:t>
      </w:r>
      <w:r w:rsidR="000A350B">
        <w:rPr>
          <w:rFonts w:ascii="Times New Roman" w:hAnsi="Times New Roman" w:cs="Times New Roman"/>
        </w:rPr>
        <w:t>Figures</w:t>
      </w:r>
      <w:r w:rsidR="000A350B" w:rsidRPr="000A350B">
        <w:rPr>
          <w:rFonts w:ascii="Times New Roman" w:hAnsi="Times New Roman" w:cs="Times New Roman"/>
        </w:rPr>
        <w:t xml:space="preserve"> C, D and F are obtained from the experiments of </w:t>
      </w:r>
      <w:r w:rsidR="004A141C">
        <w:rPr>
          <w:rFonts w:ascii="Times New Roman" w:hAnsi="Times New Roman" w:cs="Times New Roman"/>
        </w:rPr>
        <w:t>d</w:t>
      </w:r>
      <w:r w:rsidR="000A350B" w:rsidRPr="000A350B">
        <w:rPr>
          <w:rFonts w:ascii="Times New Roman" w:hAnsi="Times New Roman" w:cs="Times New Roman"/>
        </w:rPr>
        <w:t xml:space="preserve">ay 2. </w:t>
      </w:r>
      <w:r w:rsidR="000A350B">
        <w:rPr>
          <w:rFonts w:ascii="Times New Roman" w:hAnsi="Times New Roman" w:cs="Times New Roman"/>
        </w:rPr>
        <w:t xml:space="preserve">The experimental conditions for both days are </w:t>
      </w:r>
      <w:r w:rsidR="00462457">
        <w:rPr>
          <w:rFonts w:ascii="Times New Roman" w:hAnsi="Times New Roman" w:cs="Times New Roman"/>
        </w:rPr>
        <w:t xml:space="preserve">the </w:t>
      </w:r>
      <w:r w:rsidR="000A350B">
        <w:rPr>
          <w:rFonts w:ascii="Times New Roman" w:hAnsi="Times New Roman" w:cs="Times New Roman"/>
        </w:rPr>
        <w:t>same: [C</w:t>
      </w:r>
      <w:r w:rsidR="000A350B" w:rsidRPr="000A350B">
        <w:rPr>
          <w:rFonts w:ascii="Times New Roman" w:hAnsi="Times New Roman" w:cs="Times New Roman"/>
          <w:vertAlign w:val="subscript"/>
        </w:rPr>
        <w:t>10</w:t>
      </w:r>
      <w:r w:rsidR="000A350B">
        <w:rPr>
          <w:rFonts w:ascii="Times New Roman" w:hAnsi="Times New Roman" w:cs="Times New Roman"/>
        </w:rPr>
        <w:t>H</w:t>
      </w:r>
      <w:r w:rsidR="000A350B" w:rsidRPr="000A350B">
        <w:rPr>
          <w:rFonts w:ascii="Times New Roman" w:hAnsi="Times New Roman" w:cs="Times New Roman"/>
          <w:vertAlign w:val="subscript"/>
        </w:rPr>
        <w:t>8</w:t>
      </w:r>
      <w:r w:rsidR="000A350B">
        <w:rPr>
          <w:rFonts w:ascii="Times New Roman" w:hAnsi="Times New Roman" w:cs="Times New Roman"/>
        </w:rPr>
        <w:t xml:space="preserve">] = 3.08 </w:t>
      </w:r>
      <w:r w:rsidR="00FC664C">
        <w:rPr>
          <w:rFonts w:ascii="Times New Roman" w:hAnsi="Times New Roman" w:cs="Times New Roman"/>
        </w:rPr>
        <w:t>×</w:t>
      </w:r>
      <w:r w:rsidR="000A350B">
        <w:rPr>
          <w:rFonts w:ascii="Times New Roman" w:hAnsi="Times New Roman" w:cs="Times New Roman"/>
        </w:rPr>
        <w:t xml:space="preserve"> 10</w:t>
      </w:r>
      <w:r w:rsidR="000A350B" w:rsidRPr="0011566D">
        <w:rPr>
          <w:rFonts w:ascii="Times New Roman" w:hAnsi="Times New Roman" w:cs="Times New Roman"/>
          <w:vertAlign w:val="superscript"/>
        </w:rPr>
        <w:t>13</w:t>
      </w:r>
      <w:r w:rsidR="000A350B">
        <w:rPr>
          <w:rFonts w:ascii="Times New Roman" w:hAnsi="Times New Roman" w:cs="Times New Roman"/>
        </w:rPr>
        <w:t xml:space="preserve"> molecules cm</w:t>
      </w:r>
      <w:r w:rsidR="000A350B" w:rsidRPr="0011566D">
        <w:rPr>
          <w:rFonts w:ascii="Times New Roman" w:hAnsi="Times New Roman" w:cs="Times New Roman"/>
          <w:vertAlign w:val="superscript"/>
        </w:rPr>
        <w:t>-3</w:t>
      </w:r>
      <w:r w:rsidR="000A350B">
        <w:rPr>
          <w:rFonts w:ascii="Times New Roman" w:hAnsi="Times New Roman" w:cs="Times New Roman"/>
        </w:rPr>
        <w:t>, [O</w:t>
      </w:r>
      <w:r w:rsidR="000A350B" w:rsidRPr="000A350B">
        <w:rPr>
          <w:rFonts w:ascii="Times New Roman" w:hAnsi="Times New Roman" w:cs="Times New Roman"/>
          <w:vertAlign w:val="subscript"/>
        </w:rPr>
        <w:t>3</w:t>
      </w:r>
      <w:r w:rsidR="000A350B">
        <w:rPr>
          <w:rFonts w:ascii="Times New Roman" w:hAnsi="Times New Roman" w:cs="Times New Roman"/>
        </w:rPr>
        <w:t xml:space="preserve">] = 1.86 </w:t>
      </w:r>
      <w:r w:rsidR="00FC664C">
        <w:rPr>
          <w:rFonts w:ascii="Times New Roman" w:hAnsi="Times New Roman" w:cs="Times New Roman"/>
        </w:rPr>
        <w:t>×</w:t>
      </w:r>
      <w:r w:rsidR="000A350B">
        <w:rPr>
          <w:rFonts w:ascii="Times New Roman" w:hAnsi="Times New Roman" w:cs="Times New Roman"/>
        </w:rPr>
        <w:t xml:space="preserve"> 10</w:t>
      </w:r>
      <w:r w:rsidR="000A350B" w:rsidRPr="0011566D">
        <w:rPr>
          <w:rFonts w:ascii="Times New Roman" w:hAnsi="Times New Roman" w:cs="Times New Roman"/>
          <w:vertAlign w:val="superscript"/>
        </w:rPr>
        <w:t>1</w:t>
      </w:r>
      <w:r w:rsidR="000A350B">
        <w:rPr>
          <w:rFonts w:ascii="Times New Roman" w:hAnsi="Times New Roman" w:cs="Times New Roman"/>
          <w:vertAlign w:val="superscript"/>
        </w:rPr>
        <w:t>2</w:t>
      </w:r>
      <w:r w:rsidR="000A350B">
        <w:rPr>
          <w:rFonts w:ascii="Times New Roman" w:hAnsi="Times New Roman" w:cs="Times New Roman"/>
        </w:rPr>
        <w:t xml:space="preserve"> molecules cm</w:t>
      </w:r>
      <w:r w:rsidR="000A350B" w:rsidRPr="0011566D">
        <w:rPr>
          <w:rFonts w:ascii="Times New Roman" w:hAnsi="Times New Roman" w:cs="Times New Roman"/>
          <w:vertAlign w:val="superscript"/>
        </w:rPr>
        <w:t>-3</w:t>
      </w:r>
      <w:r w:rsidR="000A350B">
        <w:rPr>
          <w:rFonts w:ascii="Times New Roman" w:hAnsi="Times New Roman" w:cs="Times New Roman"/>
        </w:rPr>
        <w:t xml:space="preserve"> and residence time: 1.8</w:t>
      </w:r>
      <w:r w:rsidR="00FD5C2F">
        <w:rPr>
          <w:rFonts w:ascii="Times New Roman" w:hAnsi="Times New Roman" w:cs="Times New Roman"/>
        </w:rPr>
        <w:t xml:space="preserve"> </w:t>
      </w:r>
      <w:r w:rsidR="000A350B">
        <w:rPr>
          <w:rFonts w:ascii="Times New Roman" w:hAnsi="Times New Roman" w:cs="Times New Roman"/>
        </w:rPr>
        <w:t xml:space="preserve">seconds. Figures A and C are the normalized mass spectra obtained in the absence of ozone on days 1 and 2 respectively. Figures B and D are the normalized mass spectra of OH-initiated oxidation of naphthalene obtained in the presence of ozone on day 1 and 2 respectively. Figures E and F </w:t>
      </w:r>
      <w:r w:rsidR="004A141C">
        <w:rPr>
          <w:rFonts w:ascii="Times New Roman" w:hAnsi="Times New Roman" w:cs="Times New Roman"/>
        </w:rPr>
        <w:t>show</w:t>
      </w:r>
      <w:r w:rsidR="000A350B">
        <w:rPr>
          <w:rFonts w:ascii="Times New Roman" w:hAnsi="Times New Roman" w:cs="Times New Roman"/>
        </w:rPr>
        <w:t xml:space="preserve"> the relative change in the intensities of monomer and dimer products obtained in the OH-initiated oxidation of naphthalene in the absence and presence of ozone </w:t>
      </w:r>
      <w:r w:rsidR="004A141C">
        <w:rPr>
          <w:rFonts w:ascii="Times New Roman" w:hAnsi="Times New Roman" w:cs="Times New Roman"/>
        </w:rPr>
        <w:t>days</w:t>
      </w:r>
      <w:r w:rsidR="000A350B">
        <w:rPr>
          <w:rFonts w:ascii="Times New Roman" w:hAnsi="Times New Roman" w:cs="Times New Roman"/>
        </w:rPr>
        <w:t xml:space="preserve"> 1 and 2 respectively.</w:t>
      </w:r>
    </w:p>
    <w:p w14:paraId="43D9F1F7" w14:textId="77777777" w:rsidR="0003079D" w:rsidRDefault="0003079D" w:rsidP="0003079D">
      <w:pPr>
        <w:spacing w:line="276" w:lineRule="auto"/>
        <w:jc w:val="both"/>
        <w:rPr>
          <w:rFonts w:ascii="Times New Roman" w:hAnsi="Times New Roman" w:cs="Times New Roman"/>
        </w:rPr>
      </w:pPr>
    </w:p>
    <w:p w14:paraId="5FC5ACF3" w14:textId="77777777" w:rsidR="0003079D" w:rsidRDefault="0003079D" w:rsidP="0003079D">
      <w:pPr>
        <w:spacing w:line="276" w:lineRule="auto"/>
        <w:jc w:val="both"/>
        <w:rPr>
          <w:rFonts w:ascii="Times New Roman" w:hAnsi="Times New Roman" w:cs="Times New Roman"/>
        </w:rPr>
      </w:pPr>
    </w:p>
    <w:p w14:paraId="455E2C9E" w14:textId="77777777" w:rsidR="0003079D" w:rsidRDefault="0003079D" w:rsidP="0003079D">
      <w:pPr>
        <w:spacing w:line="276" w:lineRule="auto"/>
        <w:jc w:val="both"/>
        <w:rPr>
          <w:rFonts w:ascii="Times New Roman" w:hAnsi="Times New Roman" w:cs="Times New Roman"/>
        </w:rPr>
      </w:pPr>
    </w:p>
    <w:p w14:paraId="3589848E" w14:textId="77777777" w:rsidR="0003079D" w:rsidRDefault="0003079D" w:rsidP="0003079D">
      <w:pPr>
        <w:spacing w:line="276" w:lineRule="auto"/>
        <w:jc w:val="both"/>
        <w:rPr>
          <w:rFonts w:ascii="Times New Roman" w:hAnsi="Times New Roman" w:cs="Times New Roman"/>
        </w:rPr>
      </w:pPr>
    </w:p>
    <w:p w14:paraId="137C80C6" w14:textId="77777777" w:rsidR="0003079D" w:rsidRDefault="0003079D" w:rsidP="0003079D">
      <w:pPr>
        <w:spacing w:line="276" w:lineRule="auto"/>
        <w:jc w:val="both"/>
        <w:rPr>
          <w:rFonts w:ascii="Times New Roman" w:hAnsi="Times New Roman" w:cs="Times New Roman"/>
        </w:rPr>
      </w:pPr>
    </w:p>
    <w:p w14:paraId="7976FA7C" w14:textId="77777777" w:rsidR="0003079D" w:rsidRDefault="0003079D" w:rsidP="0003079D">
      <w:pPr>
        <w:spacing w:line="276" w:lineRule="auto"/>
        <w:jc w:val="both"/>
        <w:rPr>
          <w:rFonts w:ascii="Times New Roman" w:hAnsi="Times New Roman" w:cs="Times New Roman"/>
        </w:rPr>
      </w:pPr>
    </w:p>
    <w:p w14:paraId="60145CD0" w14:textId="2A64D61E" w:rsidR="006945A7" w:rsidRPr="00CB32B0" w:rsidRDefault="002A43E4" w:rsidP="0003079D">
      <w:pPr>
        <w:spacing w:line="276" w:lineRule="auto"/>
        <w:jc w:val="both"/>
        <w:rPr>
          <w:rFonts w:ascii="Times New Roman" w:hAnsi="Times New Roman" w:cs="Times New Roman"/>
        </w:rPr>
      </w:pPr>
      <w:r w:rsidRPr="00CB32B0">
        <w:rPr>
          <w:rFonts w:ascii="Times New Roman" w:hAnsi="Times New Roman" w:cs="Times New Roman"/>
          <w:b/>
          <w:bCs/>
        </w:rPr>
        <w:lastRenderedPageBreak/>
        <w:t xml:space="preserve">S13. </w:t>
      </w:r>
      <w:r w:rsidR="006945A7" w:rsidRPr="00CB32B0">
        <w:rPr>
          <w:rFonts w:ascii="Times New Roman" w:hAnsi="Times New Roman" w:cs="Times New Roman"/>
          <w:b/>
          <w:bCs/>
        </w:rPr>
        <w:t>Peak list of the observed oxidation products formed during the reaction</w:t>
      </w:r>
    </w:p>
    <w:p w14:paraId="1E21A7A3" w14:textId="260C087B" w:rsidR="006945A7" w:rsidRPr="004C1FA9" w:rsidRDefault="006945A7" w:rsidP="006945A7">
      <w:pPr>
        <w:rPr>
          <w:rFonts w:ascii="Times New Roman" w:hAnsi="Times New Roman" w:cs="Times New Roman"/>
          <w:b/>
          <w:bCs/>
        </w:rPr>
      </w:pPr>
      <w:r w:rsidRPr="00E844B5">
        <w:rPr>
          <w:rFonts w:ascii="Times New Roman" w:hAnsi="Times New Roman" w:cs="Times New Roman"/>
          <w:b/>
          <w:bCs/>
        </w:rPr>
        <w:t>1-naphthol + OH</w:t>
      </w:r>
    </w:p>
    <w:tbl>
      <w:tblPr>
        <w:tblStyle w:val="TableGrid"/>
        <w:tblW w:w="9493" w:type="dxa"/>
        <w:tblLook w:val="04A0" w:firstRow="1" w:lastRow="0" w:firstColumn="1" w:lastColumn="0" w:noHBand="0" w:noVBand="1"/>
      </w:tblPr>
      <w:tblGrid>
        <w:gridCol w:w="1732"/>
        <w:gridCol w:w="1842"/>
        <w:gridCol w:w="1940"/>
        <w:gridCol w:w="1940"/>
        <w:gridCol w:w="2039"/>
      </w:tblGrid>
      <w:tr w:rsidR="005E1C51" w14:paraId="350820B2" w14:textId="77777777" w:rsidTr="005E1C51">
        <w:tc>
          <w:tcPr>
            <w:tcW w:w="1732" w:type="dxa"/>
          </w:tcPr>
          <w:p w14:paraId="25260BE2"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C10H8O4NO3-</w:t>
            </w:r>
          </w:p>
          <w:p w14:paraId="7F68E403" w14:textId="3FA29D04" w:rsidR="005E1C51" w:rsidRDefault="005E1C51" w:rsidP="005E1C51">
            <w:pPr>
              <w:rPr>
                <w:rFonts w:ascii="Times New Roman" w:hAnsi="Times New Roman" w:cs="Times New Roman"/>
              </w:rPr>
            </w:pPr>
            <w:r w:rsidRPr="005266B0">
              <w:rPr>
                <w:rFonts w:ascii="Times New Roman" w:hAnsi="Times New Roman" w:cs="Times New Roman"/>
                <w:color w:val="000000"/>
              </w:rPr>
              <w:t>254.0306</w:t>
            </w:r>
          </w:p>
        </w:tc>
        <w:tc>
          <w:tcPr>
            <w:tcW w:w="1842" w:type="dxa"/>
            <w:vAlign w:val="center"/>
          </w:tcPr>
          <w:p w14:paraId="302BE34A"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C10H10O4NO3-</w:t>
            </w:r>
          </w:p>
          <w:p w14:paraId="76004079" w14:textId="1EBB5AD6" w:rsidR="005E1C51" w:rsidRDefault="005E1C51" w:rsidP="005E1C51">
            <w:pPr>
              <w:rPr>
                <w:rFonts w:ascii="Times New Roman" w:hAnsi="Times New Roman" w:cs="Times New Roman"/>
              </w:rPr>
            </w:pPr>
            <w:r w:rsidRPr="005266B0">
              <w:rPr>
                <w:rFonts w:ascii="Times New Roman" w:hAnsi="Times New Roman" w:cs="Times New Roman"/>
                <w:color w:val="000000"/>
              </w:rPr>
              <w:t>256.0463</w:t>
            </w:r>
          </w:p>
        </w:tc>
        <w:tc>
          <w:tcPr>
            <w:tcW w:w="1940" w:type="dxa"/>
            <w:vAlign w:val="center"/>
          </w:tcPr>
          <w:p w14:paraId="14988C20"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C10H8O5NO3-</w:t>
            </w:r>
          </w:p>
          <w:p w14:paraId="02B65CC5" w14:textId="3B446CEF" w:rsidR="005E1C51" w:rsidRDefault="005E1C51" w:rsidP="005E1C51">
            <w:pPr>
              <w:rPr>
                <w:rFonts w:ascii="Times New Roman" w:hAnsi="Times New Roman" w:cs="Times New Roman"/>
              </w:rPr>
            </w:pPr>
            <w:r w:rsidRPr="005266B0">
              <w:rPr>
                <w:rFonts w:ascii="Times New Roman" w:hAnsi="Times New Roman" w:cs="Times New Roman"/>
                <w:color w:val="000000"/>
              </w:rPr>
              <w:t>270.0255</w:t>
            </w:r>
          </w:p>
        </w:tc>
        <w:tc>
          <w:tcPr>
            <w:tcW w:w="1940" w:type="dxa"/>
            <w:vAlign w:val="center"/>
          </w:tcPr>
          <w:p w14:paraId="4B13E756"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C10H9O5NO3-</w:t>
            </w:r>
          </w:p>
          <w:p w14:paraId="291199F4" w14:textId="559EB844" w:rsidR="005E1C51" w:rsidRDefault="005E1C51" w:rsidP="005E1C51">
            <w:pPr>
              <w:rPr>
                <w:rFonts w:ascii="Times New Roman" w:hAnsi="Times New Roman" w:cs="Times New Roman"/>
              </w:rPr>
            </w:pPr>
            <w:r w:rsidRPr="005266B0">
              <w:rPr>
                <w:rFonts w:ascii="Times New Roman" w:hAnsi="Times New Roman" w:cs="Times New Roman"/>
                <w:color w:val="000000"/>
              </w:rPr>
              <w:t>271.0334</w:t>
            </w:r>
          </w:p>
        </w:tc>
        <w:tc>
          <w:tcPr>
            <w:tcW w:w="2039" w:type="dxa"/>
            <w:vAlign w:val="center"/>
          </w:tcPr>
          <w:p w14:paraId="450FE35E"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C10H10O5NO3-</w:t>
            </w:r>
          </w:p>
          <w:p w14:paraId="234BFBD0" w14:textId="0D925EC0" w:rsidR="005E1C51" w:rsidRDefault="005E1C51" w:rsidP="005E1C51">
            <w:pPr>
              <w:rPr>
                <w:rFonts w:ascii="Times New Roman" w:hAnsi="Times New Roman" w:cs="Times New Roman"/>
              </w:rPr>
            </w:pPr>
            <w:r w:rsidRPr="005266B0">
              <w:rPr>
                <w:rFonts w:ascii="Times New Roman" w:hAnsi="Times New Roman" w:cs="Times New Roman"/>
                <w:color w:val="000000"/>
              </w:rPr>
              <w:t>272.0412</w:t>
            </w:r>
          </w:p>
        </w:tc>
      </w:tr>
      <w:tr w:rsidR="005E1C51" w14:paraId="5F656DAE" w14:textId="77777777" w:rsidTr="005E1C51">
        <w:tc>
          <w:tcPr>
            <w:tcW w:w="1732" w:type="dxa"/>
            <w:vAlign w:val="center"/>
          </w:tcPr>
          <w:p w14:paraId="65DB6B35"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C10H8O6NO3-</w:t>
            </w:r>
          </w:p>
          <w:p w14:paraId="13DB271B" w14:textId="2DACC901" w:rsidR="005E1C51" w:rsidRDefault="005E1C51" w:rsidP="005E1C51">
            <w:pPr>
              <w:rPr>
                <w:rFonts w:ascii="Times New Roman" w:hAnsi="Times New Roman" w:cs="Times New Roman"/>
              </w:rPr>
            </w:pPr>
            <w:r w:rsidRPr="005266B0">
              <w:rPr>
                <w:rFonts w:ascii="Times New Roman" w:hAnsi="Times New Roman" w:cs="Times New Roman"/>
                <w:color w:val="000000"/>
              </w:rPr>
              <w:t>286.0205</w:t>
            </w:r>
          </w:p>
        </w:tc>
        <w:tc>
          <w:tcPr>
            <w:tcW w:w="1842" w:type="dxa"/>
            <w:vAlign w:val="center"/>
          </w:tcPr>
          <w:p w14:paraId="58A7E701"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C10H9O6NO3-</w:t>
            </w:r>
          </w:p>
          <w:p w14:paraId="5977F380" w14:textId="3C5601AE" w:rsidR="005E1C51" w:rsidRDefault="005E1C51" w:rsidP="005E1C51">
            <w:pPr>
              <w:rPr>
                <w:rFonts w:ascii="Times New Roman" w:hAnsi="Times New Roman" w:cs="Times New Roman"/>
              </w:rPr>
            </w:pPr>
            <w:r w:rsidRPr="005266B0">
              <w:rPr>
                <w:rFonts w:ascii="Times New Roman" w:hAnsi="Times New Roman" w:cs="Times New Roman"/>
                <w:color w:val="000000"/>
              </w:rPr>
              <w:t>287.0283</w:t>
            </w:r>
          </w:p>
        </w:tc>
        <w:tc>
          <w:tcPr>
            <w:tcW w:w="1940" w:type="dxa"/>
            <w:vAlign w:val="center"/>
          </w:tcPr>
          <w:p w14:paraId="4A8B54C4"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C10H10O6NO3-</w:t>
            </w:r>
          </w:p>
          <w:p w14:paraId="69C55448" w14:textId="5E3FB3E6" w:rsidR="005E1C51" w:rsidRDefault="005E1C51" w:rsidP="005E1C51">
            <w:pPr>
              <w:rPr>
                <w:rFonts w:ascii="Times New Roman" w:hAnsi="Times New Roman" w:cs="Times New Roman"/>
              </w:rPr>
            </w:pPr>
            <w:r w:rsidRPr="005266B0">
              <w:rPr>
                <w:rFonts w:ascii="Times New Roman" w:hAnsi="Times New Roman" w:cs="Times New Roman"/>
                <w:color w:val="000000"/>
              </w:rPr>
              <w:t>288.0361</w:t>
            </w:r>
          </w:p>
        </w:tc>
        <w:tc>
          <w:tcPr>
            <w:tcW w:w="1940" w:type="dxa"/>
            <w:vAlign w:val="center"/>
          </w:tcPr>
          <w:p w14:paraId="4CE57072"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C10H9O5NONO3-</w:t>
            </w:r>
          </w:p>
          <w:p w14:paraId="523F45BE" w14:textId="1917A2DA" w:rsidR="005E1C51" w:rsidRDefault="005E1C51" w:rsidP="005E1C51">
            <w:pPr>
              <w:rPr>
                <w:rFonts w:ascii="Times New Roman" w:hAnsi="Times New Roman" w:cs="Times New Roman"/>
              </w:rPr>
            </w:pPr>
            <w:r w:rsidRPr="005266B0">
              <w:rPr>
                <w:rFonts w:ascii="Times New Roman" w:hAnsi="Times New Roman" w:cs="Times New Roman"/>
                <w:color w:val="000000"/>
              </w:rPr>
              <w:t>301.0314</w:t>
            </w:r>
          </w:p>
        </w:tc>
        <w:tc>
          <w:tcPr>
            <w:tcW w:w="2039" w:type="dxa"/>
          </w:tcPr>
          <w:p w14:paraId="34F0299A"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C10H8O7NO3-</w:t>
            </w:r>
          </w:p>
          <w:p w14:paraId="60635FF7" w14:textId="7C78DB79" w:rsidR="005E1C51" w:rsidRDefault="005E1C51" w:rsidP="005E1C51">
            <w:pPr>
              <w:rPr>
                <w:rFonts w:ascii="Times New Roman" w:hAnsi="Times New Roman" w:cs="Times New Roman"/>
              </w:rPr>
            </w:pPr>
            <w:r w:rsidRPr="005266B0">
              <w:rPr>
                <w:rFonts w:ascii="Times New Roman" w:hAnsi="Times New Roman" w:cs="Times New Roman"/>
                <w:color w:val="000000"/>
              </w:rPr>
              <w:t>302.0154</w:t>
            </w:r>
          </w:p>
        </w:tc>
      </w:tr>
      <w:tr w:rsidR="005E1C51" w14:paraId="0239718A" w14:textId="77777777" w:rsidTr="005E1C51">
        <w:tc>
          <w:tcPr>
            <w:tcW w:w="1732" w:type="dxa"/>
            <w:vAlign w:val="center"/>
          </w:tcPr>
          <w:p w14:paraId="565CF6B6"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C10H9O7NO3-</w:t>
            </w:r>
          </w:p>
          <w:p w14:paraId="512D9C14" w14:textId="477196AF" w:rsidR="005E1C51" w:rsidRDefault="005E1C51" w:rsidP="005E1C51">
            <w:pPr>
              <w:rPr>
                <w:rFonts w:ascii="Times New Roman" w:hAnsi="Times New Roman" w:cs="Times New Roman"/>
              </w:rPr>
            </w:pPr>
            <w:r w:rsidRPr="005266B0">
              <w:rPr>
                <w:rFonts w:ascii="Times New Roman" w:hAnsi="Times New Roman" w:cs="Times New Roman"/>
                <w:color w:val="000000"/>
              </w:rPr>
              <w:t>303.0232</w:t>
            </w:r>
          </w:p>
        </w:tc>
        <w:tc>
          <w:tcPr>
            <w:tcW w:w="1842" w:type="dxa"/>
            <w:vAlign w:val="center"/>
          </w:tcPr>
          <w:p w14:paraId="6BAE86FF"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C10H10O7NO3-</w:t>
            </w:r>
          </w:p>
          <w:p w14:paraId="5DC98C5F" w14:textId="217DD328" w:rsidR="005E1C51" w:rsidRDefault="005E1C51" w:rsidP="005E1C51">
            <w:pPr>
              <w:rPr>
                <w:rFonts w:ascii="Times New Roman" w:hAnsi="Times New Roman" w:cs="Times New Roman"/>
              </w:rPr>
            </w:pPr>
            <w:r w:rsidRPr="005266B0">
              <w:rPr>
                <w:rFonts w:ascii="Times New Roman" w:hAnsi="Times New Roman" w:cs="Times New Roman"/>
                <w:color w:val="000000"/>
              </w:rPr>
              <w:t>304.031</w:t>
            </w:r>
          </w:p>
        </w:tc>
        <w:tc>
          <w:tcPr>
            <w:tcW w:w="1940" w:type="dxa"/>
            <w:vAlign w:val="center"/>
          </w:tcPr>
          <w:p w14:paraId="731A7C5F"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C10H9O6NONO3-</w:t>
            </w:r>
          </w:p>
          <w:p w14:paraId="181B01F0" w14:textId="5A22365B" w:rsidR="005E1C51" w:rsidRDefault="005E1C51" w:rsidP="005E1C51">
            <w:pPr>
              <w:rPr>
                <w:rFonts w:ascii="Times New Roman" w:hAnsi="Times New Roman" w:cs="Times New Roman"/>
              </w:rPr>
            </w:pPr>
            <w:r w:rsidRPr="005266B0">
              <w:rPr>
                <w:rFonts w:ascii="Times New Roman" w:hAnsi="Times New Roman" w:cs="Times New Roman"/>
                <w:color w:val="000000"/>
              </w:rPr>
              <w:t>317.0263</w:t>
            </w:r>
          </w:p>
        </w:tc>
        <w:tc>
          <w:tcPr>
            <w:tcW w:w="1940" w:type="dxa"/>
            <w:vAlign w:val="center"/>
          </w:tcPr>
          <w:p w14:paraId="6D8C25FC"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C10H8O8NO3-</w:t>
            </w:r>
          </w:p>
          <w:p w14:paraId="5F261D77" w14:textId="349A2816" w:rsidR="005E1C51" w:rsidRDefault="005E1C51" w:rsidP="005E1C51">
            <w:pPr>
              <w:rPr>
                <w:rFonts w:ascii="Times New Roman" w:hAnsi="Times New Roman" w:cs="Times New Roman"/>
              </w:rPr>
            </w:pPr>
            <w:r w:rsidRPr="005266B0">
              <w:rPr>
                <w:rFonts w:ascii="Times New Roman" w:hAnsi="Times New Roman" w:cs="Times New Roman"/>
                <w:color w:val="000000"/>
              </w:rPr>
              <w:t>318.0103</w:t>
            </w:r>
          </w:p>
        </w:tc>
        <w:tc>
          <w:tcPr>
            <w:tcW w:w="2039" w:type="dxa"/>
          </w:tcPr>
          <w:p w14:paraId="059BE5AE"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C10H9O8NO3-</w:t>
            </w:r>
          </w:p>
          <w:p w14:paraId="544550CB" w14:textId="48C70480" w:rsidR="005E1C51" w:rsidRDefault="005E1C51" w:rsidP="005E1C51">
            <w:pPr>
              <w:rPr>
                <w:rFonts w:ascii="Times New Roman" w:hAnsi="Times New Roman" w:cs="Times New Roman"/>
              </w:rPr>
            </w:pPr>
            <w:r w:rsidRPr="005266B0">
              <w:rPr>
                <w:rFonts w:ascii="Times New Roman" w:hAnsi="Times New Roman" w:cs="Times New Roman"/>
                <w:color w:val="000000"/>
              </w:rPr>
              <w:t>319.0181</w:t>
            </w:r>
          </w:p>
        </w:tc>
      </w:tr>
      <w:tr w:rsidR="005E1C51" w14:paraId="44F0BBF5" w14:textId="77777777" w:rsidTr="005E1C51">
        <w:tc>
          <w:tcPr>
            <w:tcW w:w="1732" w:type="dxa"/>
            <w:vAlign w:val="center"/>
          </w:tcPr>
          <w:p w14:paraId="361FB020"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C10H10O8NO3-</w:t>
            </w:r>
          </w:p>
          <w:p w14:paraId="70C55CEC" w14:textId="78B4794A" w:rsidR="005E1C51" w:rsidRDefault="005E1C51" w:rsidP="005E1C51">
            <w:pPr>
              <w:rPr>
                <w:rFonts w:ascii="Times New Roman" w:hAnsi="Times New Roman" w:cs="Times New Roman"/>
              </w:rPr>
            </w:pPr>
            <w:r w:rsidRPr="005266B0">
              <w:rPr>
                <w:rFonts w:ascii="Times New Roman" w:hAnsi="Times New Roman" w:cs="Times New Roman"/>
                <w:color w:val="000000"/>
              </w:rPr>
              <w:t>320.0259</w:t>
            </w:r>
          </w:p>
        </w:tc>
        <w:tc>
          <w:tcPr>
            <w:tcW w:w="1842" w:type="dxa"/>
            <w:vAlign w:val="center"/>
          </w:tcPr>
          <w:p w14:paraId="4E6842F6"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C10H8O9NO3-</w:t>
            </w:r>
          </w:p>
          <w:p w14:paraId="5E8AC6DE" w14:textId="10DDA8D1" w:rsidR="005E1C51" w:rsidRDefault="005E1C51" w:rsidP="005E1C51">
            <w:pPr>
              <w:rPr>
                <w:rFonts w:ascii="Times New Roman" w:hAnsi="Times New Roman" w:cs="Times New Roman"/>
              </w:rPr>
            </w:pPr>
            <w:r w:rsidRPr="005266B0">
              <w:rPr>
                <w:rFonts w:ascii="Times New Roman" w:hAnsi="Times New Roman" w:cs="Times New Roman"/>
                <w:color w:val="000000"/>
              </w:rPr>
              <w:t>334.0052</w:t>
            </w:r>
          </w:p>
        </w:tc>
        <w:tc>
          <w:tcPr>
            <w:tcW w:w="1940" w:type="dxa"/>
            <w:vAlign w:val="center"/>
          </w:tcPr>
          <w:p w14:paraId="22A21E6A"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C10H9O9NO3-</w:t>
            </w:r>
          </w:p>
          <w:p w14:paraId="0CFC0A3E" w14:textId="40757CBC" w:rsidR="005E1C51" w:rsidRDefault="005E1C51" w:rsidP="005E1C51">
            <w:pPr>
              <w:rPr>
                <w:rFonts w:ascii="Times New Roman" w:hAnsi="Times New Roman" w:cs="Times New Roman"/>
              </w:rPr>
            </w:pPr>
            <w:r w:rsidRPr="005266B0">
              <w:rPr>
                <w:rFonts w:ascii="Times New Roman" w:hAnsi="Times New Roman" w:cs="Times New Roman"/>
                <w:color w:val="000000"/>
              </w:rPr>
              <w:t>335.013</w:t>
            </w:r>
          </w:p>
        </w:tc>
        <w:tc>
          <w:tcPr>
            <w:tcW w:w="1940" w:type="dxa"/>
            <w:vAlign w:val="center"/>
          </w:tcPr>
          <w:p w14:paraId="3CDE6E08"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C10H10O9NO3-</w:t>
            </w:r>
          </w:p>
          <w:p w14:paraId="3C21ACF6" w14:textId="3C30090A" w:rsidR="005E1C51" w:rsidRDefault="005E1C51" w:rsidP="005E1C51">
            <w:pPr>
              <w:rPr>
                <w:rFonts w:ascii="Times New Roman" w:hAnsi="Times New Roman" w:cs="Times New Roman"/>
              </w:rPr>
            </w:pPr>
            <w:r w:rsidRPr="005266B0">
              <w:rPr>
                <w:rFonts w:ascii="Times New Roman" w:hAnsi="Times New Roman" w:cs="Times New Roman"/>
                <w:color w:val="000000"/>
              </w:rPr>
              <w:t>336.0208</w:t>
            </w:r>
          </w:p>
        </w:tc>
        <w:tc>
          <w:tcPr>
            <w:tcW w:w="2039" w:type="dxa"/>
            <w:vAlign w:val="center"/>
          </w:tcPr>
          <w:p w14:paraId="19D7A033"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C10H8O10NO3-</w:t>
            </w:r>
          </w:p>
          <w:p w14:paraId="72F53B4C" w14:textId="002976A9" w:rsidR="005E1C51" w:rsidRDefault="005E1C51" w:rsidP="005E1C51">
            <w:pPr>
              <w:rPr>
                <w:rFonts w:ascii="Times New Roman" w:hAnsi="Times New Roman" w:cs="Times New Roman"/>
              </w:rPr>
            </w:pPr>
            <w:r w:rsidRPr="005266B0">
              <w:rPr>
                <w:rFonts w:ascii="Times New Roman" w:hAnsi="Times New Roman" w:cs="Times New Roman"/>
                <w:color w:val="000000"/>
              </w:rPr>
              <w:t>350.0001</w:t>
            </w:r>
          </w:p>
        </w:tc>
      </w:tr>
      <w:tr w:rsidR="005E1C51" w14:paraId="45C43543" w14:textId="77777777" w:rsidTr="005E1C51">
        <w:tc>
          <w:tcPr>
            <w:tcW w:w="1732" w:type="dxa"/>
            <w:vAlign w:val="center"/>
          </w:tcPr>
          <w:p w14:paraId="43149A94"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C10H9O10NO3-</w:t>
            </w:r>
          </w:p>
          <w:p w14:paraId="62678ED4" w14:textId="087AF4AA" w:rsidR="005E1C51" w:rsidRDefault="005E1C51" w:rsidP="005E1C51">
            <w:pPr>
              <w:rPr>
                <w:rFonts w:ascii="Times New Roman" w:hAnsi="Times New Roman" w:cs="Times New Roman"/>
              </w:rPr>
            </w:pPr>
            <w:r w:rsidRPr="005266B0">
              <w:rPr>
                <w:rFonts w:ascii="Times New Roman" w:hAnsi="Times New Roman" w:cs="Times New Roman"/>
                <w:color w:val="000000"/>
              </w:rPr>
              <w:t>351.0079</w:t>
            </w:r>
          </w:p>
        </w:tc>
        <w:tc>
          <w:tcPr>
            <w:tcW w:w="1842" w:type="dxa"/>
            <w:vAlign w:val="center"/>
          </w:tcPr>
          <w:p w14:paraId="7008C983"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C10H10O10NO3-</w:t>
            </w:r>
          </w:p>
          <w:p w14:paraId="39DF3947" w14:textId="1C27A9CB" w:rsidR="005E1C51" w:rsidRDefault="005E1C51" w:rsidP="005E1C51">
            <w:pPr>
              <w:rPr>
                <w:rFonts w:ascii="Times New Roman" w:hAnsi="Times New Roman" w:cs="Times New Roman"/>
              </w:rPr>
            </w:pPr>
            <w:r w:rsidRPr="005266B0">
              <w:rPr>
                <w:rFonts w:ascii="Times New Roman" w:hAnsi="Times New Roman" w:cs="Times New Roman"/>
                <w:color w:val="000000"/>
              </w:rPr>
              <w:t>352.0158</w:t>
            </w:r>
          </w:p>
        </w:tc>
        <w:tc>
          <w:tcPr>
            <w:tcW w:w="1940" w:type="dxa"/>
            <w:vAlign w:val="center"/>
          </w:tcPr>
          <w:p w14:paraId="38A98652"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C20H16O5NO3-</w:t>
            </w:r>
          </w:p>
          <w:p w14:paraId="43A51F9A" w14:textId="5A92CCC2" w:rsidR="005E1C51" w:rsidRDefault="005E1C51" w:rsidP="005E1C51">
            <w:pPr>
              <w:rPr>
                <w:rFonts w:ascii="Times New Roman" w:hAnsi="Times New Roman" w:cs="Times New Roman"/>
              </w:rPr>
            </w:pPr>
            <w:r w:rsidRPr="005266B0">
              <w:rPr>
                <w:rFonts w:ascii="Times New Roman" w:hAnsi="Times New Roman" w:cs="Times New Roman"/>
                <w:color w:val="000000"/>
              </w:rPr>
              <w:t>398.0881</w:t>
            </w:r>
          </w:p>
        </w:tc>
        <w:tc>
          <w:tcPr>
            <w:tcW w:w="1940" w:type="dxa"/>
            <w:vAlign w:val="center"/>
          </w:tcPr>
          <w:p w14:paraId="0FFB994C"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C20H18O5NO3-</w:t>
            </w:r>
          </w:p>
          <w:p w14:paraId="30BA2360" w14:textId="4234C244" w:rsidR="005E1C51" w:rsidRDefault="005E1C51" w:rsidP="005E1C51">
            <w:pPr>
              <w:rPr>
                <w:rFonts w:ascii="Times New Roman" w:hAnsi="Times New Roman" w:cs="Times New Roman"/>
              </w:rPr>
            </w:pPr>
            <w:r w:rsidRPr="005266B0">
              <w:rPr>
                <w:rFonts w:ascii="Times New Roman" w:hAnsi="Times New Roman" w:cs="Times New Roman"/>
                <w:color w:val="000000"/>
              </w:rPr>
              <w:t>400.1038</w:t>
            </w:r>
          </w:p>
        </w:tc>
        <w:tc>
          <w:tcPr>
            <w:tcW w:w="2039" w:type="dxa"/>
            <w:vAlign w:val="center"/>
          </w:tcPr>
          <w:p w14:paraId="7D0D7361"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C20H18O6NO3-</w:t>
            </w:r>
          </w:p>
          <w:p w14:paraId="6FEBD7D7" w14:textId="081057CA" w:rsidR="005E1C51" w:rsidRDefault="005E1C51" w:rsidP="005E1C51">
            <w:pPr>
              <w:rPr>
                <w:rFonts w:ascii="Times New Roman" w:hAnsi="Times New Roman" w:cs="Times New Roman"/>
              </w:rPr>
            </w:pPr>
            <w:r w:rsidRPr="005266B0">
              <w:rPr>
                <w:rFonts w:ascii="Times New Roman" w:hAnsi="Times New Roman" w:cs="Times New Roman"/>
                <w:color w:val="000000"/>
              </w:rPr>
              <w:t>416.0987</w:t>
            </w:r>
          </w:p>
        </w:tc>
      </w:tr>
      <w:tr w:rsidR="000E5B72" w14:paraId="0105E2D7" w14:textId="77777777" w:rsidTr="00F352D4">
        <w:trPr>
          <w:gridAfter w:val="2"/>
          <w:wAfter w:w="3979" w:type="dxa"/>
        </w:trPr>
        <w:tc>
          <w:tcPr>
            <w:tcW w:w="1732" w:type="dxa"/>
            <w:vAlign w:val="center"/>
          </w:tcPr>
          <w:p w14:paraId="43B24991" w14:textId="77777777" w:rsidR="000E5B72" w:rsidRPr="005266B0" w:rsidRDefault="000E5B72" w:rsidP="005E1C51">
            <w:pPr>
              <w:rPr>
                <w:rFonts w:ascii="Times New Roman" w:hAnsi="Times New Roman" w:cs="Times New Roman"/>
                <w:color w:val="000000"/>
              </w:rPr>
            </w:pPr>
            <w:r w:rsidRPr="005266B0">
              <w:rPr>
                <w:rFonts w:ascii="Times New Roman" w:hAnsi="Times New Roman" w:cs="Times New Roman"/>
                <w:color w:val="000000"/>
              </w:rPr>
              <w:t>C20H16O7NO3-</w:t>
            </w:r>
          </w:p>
          <w:p w14:paraId="133C2362" w14:textId="29BD1C97" w:rsidR="000E5B72" w:rsidRDefault="000E5B72" w:rsidP="005E1C51">
            <w:pPr>
              <w:rPr>
                <w:rFonts w:ascii="Times New Roman" w:hAnsi="Times New Roman" w:cs="Times New Roman"/>
              </w:rPr>
            </w:pPr>
            <w:r w:rsidRPr="005266B0">
              <w:rPr>
                <w:rFonts w:ascii="Times New Roman" w:hAnsi="Times New Roman" w:cs="Times New Roman"/>
                <w:color w:val="000000"/>
              </w:rPr>
              <w:t>430.078</w:t>
            </w:r>
          </w:p>
        </w:tc>
        <w:tc>
          <w:tcPr>
            <w:tcW w:w="1842" w:type="dxa"/>
            <w:vAlign w:val="center"/>
          </w:tcPr>
          <w:p w14:paraId="56FE8952" w14:textId="77777777" w:rsidR="000E5B72" w:rsidRPr="005266B0" w:rsidRDefault="000E5B72" w:rsidP="005E1C51">
            <w:pPr>
              <w:rPr>
                <w:rFonts w:ascii="Times New Roman" w:hAnsi="Times New Roman" w:cs="Times New Roman"/>
                <w:color w:val="000000"/>
              </w:rPr>
            </w:pPr>
            <w:r w:rsidRPr="005266B0">
              <w:rPr>
                <w:rFonts w:ascii="Times New Roman" w:hAnsi="Times New Roman" w:cs="Times New Roman"/>
                <w:color w:val="000000"/>
              </w:rPr>
              <w:t>C20H18O8NO3-</w:t>
            </w:r>
          </w:p>
          <w:p w14:paraId="05262A7E" w14:textId="7DE6FF07" w:rsidR="000E5B72" w:rsidRDefault="000E5B72" w:rsidP="005E1C51">
            <w:pPr>
              <w:rPr>
                <w:rFonts w:ascii="Times New Roman" w:hAnsi="Times New Roman" w:cs="Times New Roman"/>
              </w:rPr>
            </w:pPr>
            <w:r w:rsidRPr="005266B0">
              <w:rPr>
                <w:rFonts w:ascii="Times New Roman" w:hAnsi="Times New Roman" w:cs="Times New Roman"/>
                <w:color w:val="000000"/>
              </w:rPr>
              <w:t>448.0885</w:t>
            </w:r>
          </w:p>
        </w:tc>
        <w:tc>
          <w:tcPr>
            <w:tcW w:w="1940" w:type="dxa"/>
            <w:vAlign w:val="center"/>
          </w:tcPr>
          <w:p w14:paraId="21D2B37E" w14:textId="77777777" w:rsidR="000E5B72" w:rsidRPr="005266B0" w:rsidRDefault="000E5B72" w:rsidP="005E1C51">
            <w:pPr>
              <w:rPr>
                <w:rFonts w:ascii="Times New Roman" w:hAnsi="Times New Roman" w:cs="Times New Roman"/>
                <w:color w:val="000000"/>
              </w:rPr>
            </w:pPr>
            <w:r w:rsidRPr="005266B0">
              <w:rPr>
                <w:rFonts w:ascii="Times New Roman" w:hAnsi="Times New Roman" w:cs="Times New Roman"/>
                <w:color w:val="000000"/>
              </w:rPr>
              <w:t>C20H15O9NO3-</w:t>
            </w:r>
          </w:p>
          <w:p w14:paraId="2438C69E" w14:textId="2B3CBDAB" w:rsidR="000E5B72" w:rsidRDefault="000E5B72" w:rsidP="005E1C51">
            <w:pPr>
              <w:rPr>
                <w:rFonts w:ascii="Times New Roman" w:hAnsi="Times New Roman" w:cs="Times New Roman"/>
              </w:rPr>
            </w:pPr>
            <w:r w:rsidRPr="005266B0">
              <w:rPr>
                <w:rFonts w:ascii="Times New Roman" w:hAnsi="Times New Roman" w:cs="Times New Roman"/>
                <w:color w:val="000000"/>
              </w:rPr>
              <w:t>461.06</w:t>
            </w:r>
          </w:p>
        </w:tc>
      </w:tr>
    </w:tbl>
    <w:p w14:paraId="77D15AF6" w14:textId="77777777" w:rsidR="005E1C51" w:rsidRPr="005266B0" w:rsidRDefault="005E1C51" w:rsidP="006945A7">
      <w:pPr>
        <w:rPr>
          <w:rFonts w:ascii="Times New Roman" w:hAnsi="Times New Roman" w:cs="Times New Roman"/>
        </w:rPr>
      </w:pPr>
    </w:p>
    <w:p w14:paraId="621D776A" w14:textId="36AE1BEB" w:rsidR="006945A7" w:rsidRPr="005E1C51" w:rsidRDefault="006945A7" w:rsidP="006945A7">
      <w:pPr>
        <w:rPr>
          <w:rFonts w:ascii="Times New Roman" w:hAnsi="Times New Roman" w:cs="Times New Roman"/>
          <w:b/>
          <w:bCs/>
        </w:rPr>
      </w:pPr>
      <w:r w:rsidRPr="005266B0">
        <w:rPr>
          <w:rFonts w:ascii="Times New Roman" w:hAnsi="Times New Roman" w:cs="Times New Roman"/>
          <w:b/>
          <w:bCs/>
        </w:rPr>
        <w:t>1-naphthol+OH +</w:t>
      </w:r>
      <w:r w:rsidR="004C1FA9">
        <w:rPr>
          <w:rFonts w:ascii="Times New Roman" w:hAnsi="Times New Roman" w:cs="Times New Roman"/>
          <w:b/>
          <w:bCs/>
        </w:rPr>
        <w:t xml:space="preserve"> </w:t>
      </w:r>
      <w:r w:rsidRPr="005266B0">
        <w:rPr>
          <w:rFonts w:ascii="Times New Roman" w:hAnsi="Times New Roman" w:cs="Times New Roman"/>
          <w:b/>
          <w:bCs/>
        </w:rPr>
        <w:t>O</w:t>
      </w:r>
      <w:r w:rsidRPr="005266B0">
        <w:rPr>
          <w:rFonts w:ascii="Times New Roman" w:hAnsi="Times New Roman" w:cs="Times New Roman"/>
          <w:b/>
          <w:bCs/>
          <w:vertAlign w:val="subscript"/>
        </w:rPr>
        <w:t>3</w:t>
      </w:r>
    </w:p>
    <w:tbl>
      <w:tblPr>
        <w:tblStyle w:val="TableGrid"/>
        <w:tblW w:w="9700" w:type="dxa"/>
        <w:tblLook w:val="04A0" w:firstRow="1" w:lastRow="0" w:firstColumn="1" w:lastColumn="0" w:noHBand="0" w:noVBand="1"/>
      </w:tblPr>
      <w:tblGrid>
        <w:gridCol w:w="1940"/>
        <w:gridCol w:w="1940"/>
        <w:gridCol w:w="1940"/>
        <w:gridCol w:w="1940"/>
        <w:gridCol w:w="1940"/>
      </w:tblGrid>
      <w:tr w:rsidR="005E1C51" w14:paraId="30649A63" w14:textId="77777777" w:rsidTr="005E1C51">
        <w:tc>
          <w:tcPr>
            <w:tcW w:w="1940" w:type="dxa"/>
            <w:vAlign w:val="center"/>
          </w:tcPr>
          <w:p w14:paraId="54C5B057"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C10H8O4NO3-</w:t>
            </w:r>
          </w:p>
          <w:p w14:paraId="395698C9" w14:textId="3F0ADFA8" w:rsidR="005E1C51" w:rsidRDefault="005E1C51" w:rsidP="005E1C51">
            <w:pPr>
              <w:rPr>
                <w:rFonts w:ascii="Times New Roman" w:hAnsi="Times New Roman" w:cs="Times New Roman"/>
              </w:rPr>
            </w:pPr>
            <w:r w:rsidRPr="005266B0">
              <w:rPr>
                <w:rFonts w:ascii="Times New Roman" w:hAnsi="Times New Roman" w:cs="Times New Roman"/>
                <w:color w:val="000000"/>
              </w:rPr>
              <w:t>254.0306</w:t>
            </w:r>
          </w:p>
        </w:tc>
        <w:tc>
          <w:tcPr>
            <w:tcW w:w="1940" w:type="dxa"/>
            <w:vAlign w:val="center"/>
          </w:tcPr>
          <w:p w14:paraId="1F331902"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C10H10O4NO3-</w:t>
            </w:r>
          </w:p>
          <w:p w14:paraId="4A303AD3" w14:textId="06532790" w:rsidR="005E1C51" w:rsidRDefault="005E1C51" w:rsidP="005E1C51">
            <w:pPr>
              <w:rPr>
                <w:rFonts w:ascii="Times New Roman" w:hAnsi="Times New Roman" w:cs="Times New Roman"/>
              </w:rPr>
            </w:pPr>
            <w:r w:rsidRPr="005266B0">
              <w:rPr>
                <w:rFonts w:ascii="Times New Roman" w:hAnsi="Times New Roman" w:cs="Times New Roman"/>
                <w:color w:val="000000"/>
              </w:rPr>
              <w:t>256.0463</w:t>
            </w:r>
          </w:p>
        </w:tc>
        <w:tc>
          <w:tcPr>
            <w:tcW w:w="1940" w:type="dxa"/>
            <w:vAlign w:val="center"/>
          </w:tcPr>
          <w:p w14:paraId="3F217DE1"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C10H8O5NO3-</w:t>
            </w:r>
          </w:p>
          <w:p w14:paraId="374D8865" w14:textId="02E6EDEB" w:rsidR="005E1C51" w:rsidRDefault="005E1C51" w:rsidP="005E1C51">
            <w:pPr>
              <w:rPr>
                <w:rFonts w:ascii="Times New Roman" w:hAnsi="Times New Roman" w:cs="Times New Roman"/>
              </w:rPr>
            </w:pPr>
            <w:r w:rsidRPr="005266B0">
              <w:rPr>
                <w:rFonts w:ascii="Times New Roman" w:hAnsi="Times New Roman" w:cs="Times New Roman"/>
                <w:color w:val="000000"/>
              </w:rPr>
              <w:t>270.0255</w:t>
            </w:r>
          </w:p>
        </w:tc>
        <w:tc>
          <w:tcPr>
            <w:tcW w:w="1940" w:type="dxa"/>
            <w:vAlign w:val="center"/>
          </w:tcPr>
          <w:p w14:paraId="7042074A"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C10H9O5NO3-</w:t>
            </w:r>
          </w:p>
          <w:p w14:paraId="34765911" w14:textId="301EA78F" w:rsidR="005E1C51" w:rsidRDefault="005E1C51" w:rsidP="005E1C51">
            <w:pPr>
              <w:rPr>
                <w:rFonts w:ascii="Times New Roman" w:hAnsi="Times New Roman" w:cs="Times New Roman"/>
              </w:rPr>
            </w:pPr>
            <w:r w:rsidRPr="005266B0">
              <w:rPr>
                <w:rFonts w:ascii="Times New Roman" w:hAnsi="Times New Roman" w:cs="Times New Roman"/>
                <w:color w:val="000000"/>
              </w:rPr>
              <w:t>271.0334</w:t>
            </w:r>
          </w:p>
        </w:tc>
        <w:tc>
          <w:tcPr>
            <w:tcW w:w="1940" w:type="dxa"/>
            <w:vAlign w:val="center"/>
          </w:tcPr>
          <w:p w14:paraId="230EE54E"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C10H10O5NO3-</w:t>
            </w:r>
          </w:p>
          <w:p w14:paraId="3B43BADE" w14:textId="0D7F9856" w:rsidR="005E1C51" w:rsidRDefault="005E1C51" w:rsidP="005E1C51">
            <w:pPr>
              <w:rPr>
                <w:rFonts w:ascii="Times New Roman" w:hAnsi="Times New Roman" w:cs="Times New Roman"/>
              </w:rPr>
            </w:pPr>
            <w:r w:rsidRPr="005266B0">
              <w:rPr>
                <w:rFonts w:ascii="Times New Roman" w:hAnsi="Times New Roman" w:cs="Times New Roman"/>
                <w:color w:val="000000"/>
              </w:rPr>
              <w:t>272.0412</w:t>
            </w:r>
          </w:p>
        </w:tc>
      </w:tr>
      <w:tr w:rsidR="005E1C51" w14:paraId="2D1566E4" w14:textId="77777777" w:rsidTr="005E1C51">
        <w:tc>
          <w:tcPr>
            <w:tcW w:w="1940" w:type="dxa"/>
            <w:vAlign w:val="center"/>
          </w:tcPr>
          <w:p w14:paraId="1E79D778"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C10H8O6NO3-</w:t>
            </w:r>
          </w:p>
          <w:p w14:paraId="1E83833C" w14:textId="434BDDB3" w:rsidR="005E1C51" w:rsidRDefault="005E1C51" w:rsidP="005E1C51">
            <w:pPr>
              <w:rPr>
                <w:rFonts w:ascii="Times New Roman" w:hAnsi="Times New Roman" w:cs="Times New Roman"/>
              </w:rPr>
            </w:pPr>
            <w:r w:rsidRPr="005266B0">
              <w:rPr>
                <w:rFonts w:ascii="Times New Roman" w:hAnsi="Times New Roman" w:cs="Times New Roman"/>
                <w:color w:val="000000"/>
              </w:rPr>
              <w:t>286.0205</w:t>
            </w:r>
          </w:p>
        </w:tc>
        <w:tc>
          <w:tcPr>
            <w:tcW w:w="1940" w:type="dxa"/>
            <w:vAlign w:val="center"/>
          </w:tcPr>
          <w:p w14:paraId="50850454"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C10H9O6NO3-</w:t>
            </w:r>
          </w:p>
          <w:p w14:paraId="364E6246" w14:textId="1A03DE5D" w:rsidR="005E1C51" w:rsidRDefault="005E1C51" w:rsidP="005E1C51">
            <w:pPr>
              <w:rPr>
                <w:rFonts w:ascii="Times New Roman" w:hAnsi="Times New Roman" w:cs="Times New Roman"/>
              </w:rPr>
            </w:pPr>
            <w:r w:rsidRPr="005266B0">
              <w:rPr>
                <w:rFonts w:ascii="Times New Roman" w:hAnsi="Times New Roman" w:cs="Times New Roman"/>
                <w:color w:val="000000"/>
              </w:rPr>
              <w:t>287.0283</w:t>
            </w:r>
          </w:p>
        </w:tc>
        <w:tc>
          <w:tcPr>
            <w:tcW w:w="1940" w:type="dxa"/>
            <w:vAlign w:val="center"/>
          </w:tcPr>
          <w:p w14:paraId="21765314"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C10H10O6NO3-</w:t>
            </w:r>
          </w:p>
          <w:p w14:paraId="781CEA39" w14:textId="535DF012" w:rsidR="005E1C51" w:rsidRDefault="005E1C51" w:rsidP="005E1C51">
            <w:pPr>
              <w:rPr>
                <w:rFonts w:ascii="Times New Roman" w:hAnsi="Times New Roman" w:cs="Times New Roman"/>
              </w:rPr>
            </w:pPr>
            <w:r w:rsidRPr="005266B0">
              <w:rPr>
                <w:rFonts w:ascii="Times New Roman" w:hAnsi="Times New Roman" w:cs="Times New Roman"/>
                <w:color w:val="000000"/>
              </w:rPr>
              <w:t>288.0361</w:t>
            </w:r>
          </w:p>
        </w:tc>
        <w:tc>
          <w:tcPr>
            <w:tcW w:w="1940" w:type="dxa"/>
            <w:vAlign w:val="center"/>
          </w:tcPr>
          <w:p w14:paraId="55CFB928"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C10H12O6NO3-</w:t>
            </w:r>
          </w:p>
          <w:p w14:paraId="085281E6" w14:textId="1CFF0C79" w:rsidR="005E1C51" w:rsidRDefault="005E1C51" w:rsidP="005E1C51">
            <w:pPr>
              <w:rPr>
                <w:rFonts w:ascii="Times New Roman" w:hAnsi="Times New Roman" w:cs="Times New Roman"/>
              </w:rPr>
            </w:pPr>
            <w:r w:rsidRPr="005266B0">
              <w:rPr>
                <w:rFonts w:ascii="Times New Roman" w:hAnsi="Times New Roman" w:cs="Times New Roman"/>
                <w:color w:val="000000"/>
              </w:rPr>
              <w:t>290.0518</w:t>
            </w:r>
          </w:p>
        </w:tc>
        <w:tc>
          <w:tcPr>
            <w:tcW w:w="1940" w:type="dxa"/>
            <w:vAlign w:val="center"/>
          </w:tcPr>
          <w:p w14:paraId="2F48DB78"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C10H9O5NONO3-</w:t>
            </w:r>
          </w:p>
          <w:p w14:paraId="604E0B53" w14:textId="1918585F" w:rsidR="005E1C51" w:rsidRDefault="005E1C51" w:rsidP="005E1C51">
            <w:pPr>
              <w:rPr>
                <w:rFonts w:ascii="Times New Roman" w:hAnsi="Times New Roman" w:cs="Times New Roman"/>
              </w:rPr>
            </w:pPr>
            <w:r w:rsidRPr="005266B0">
              <w:rPr>
                <w:rFonts w:ascii="Times New Roman" w:hAnsi="Times New Roman" w:cs="Times New Roman"/>
                <w:color w:val="000000"/>
              </w:rPr>
              <w:t>301.0314</w:t>
            </w:r>
          </w:p>
        </w:tc>
      </w:tr>
      <w:tr w:rsidR="005E1C51" w14:paraId="078306AF" w14:textId="77777777" w:rsidTr="005E1C51">
        <w:tc>
          <w:tcPr>
            <w:tcW w:w="1940" w:type="dxa"/>
            <w:vAlign w:val="center"/>
          </w:tcPr>
          <w:p w14:paraId="6A02FCC5"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C10H8O7NO3-</w:t>
            </w:r>
          </w:p>
          <w:p w14:paraId="2918F659" w14:textId="0FA8100C" w:rsidR="005E1C51" w:rsidRDefault="005E1C51" w:rsidP="005E1C51">
            <w:pPr>
              <w:rPr>
                <w:rFonts w:ascii="Times New Roman" w:hAnsi="Times New Roman" w:cs="Times New Roman"/>
              </w:rPr>
            </w:pPr>
            <w:r w:rsidRPr="005266B0">
              <w:rPr>
                <w:rFonts w:ascii="Times New Roman" w:hAnsi="Times New Roman" w:cs="Times New Roman"/>
                <w:color w:val="000000"/>
              </w:rPr>
              <w:t>302.0154</w:t>
            </w:r>
          </w:p>
        </w:tc>
        <w:tc>
          <w:tcPr>
            <w:tcW w:w="1940" w:type="dxa"/>
            <w:vAlign w:val="center"/>
          </w:tcPr>
          <w:p w14:paraId="3D7C6737"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C10H9O7NO3-</w:t>
            </w:r>
          </w:p>
          <w:p w14:paraId="3DAF6CAE" w14:textId="68906E10" w:rsidR="005E1C51" w:rsidRDefault="005E1C51" w:rsidP="005E1C51">
            <w:pPr>
              <w:rPr>
                <w:rFonts w:ascii="Times New Roman" w:hAnsi="Times New Roman" w:cs="Times New Roman"/>
              </w:rPr>
            </w:pPr>
            <w:r w:rsidRPr="005266B0">
              <w:rPr>
                <w:rFonts w:ascii="Times New Roman" w:hAnsi="Times New Roman" w:cs="Times New Roman"/>
                <w:color w:val="000000"/>
              </w:rPr>
              <w:t>303.0232</w:t>
            </w:r>
          </w:p>
        </w:tc>
        <w:tc>
          <w:tcPr>
            <w:tcW w:w="1940" w:type="dxa"/>
            <w:vAlign w:val="center"/>
          </w:tcPr>
          <w:p w14:paraId="07DB47CA"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C10H10O7NO3-</w:t>
            </w:r>
          </w:p>
          <w:p w14:paraId="0DE91978" w14:textId="025DBA0C" w:rsidR="005E1C51" w:rsidRDefault="005E1C51" w:rsidP="005E1C51">
            <w:pPr>
              <w:rPr>
                <w:rFonts w:ascii="Times New Roman" w:hAnsi="Times New Roman" w:cs="Times New Roman"/>
              </w:rPr>
            </w:pPr>
            <w:r w:rsidRPr="005266B0">
              <w:rPr>
                <w:rFonts w:ascii="Times New Roman" w:hAnsi="Times New Roman" w:cs="Times New Roman"/>
                <w:color w:val="000000"/>
              </w:rPr>
              <w:t>304.031</w:t>
            </w:r>
          </w:p>
        </w:tc>
        <w:tc>
          <w:tcPr>
            <w:tcW w:w="1940" w:type="dxa"/>
            <w:vAlign w:val="center"/>
          </w:tcPr>
          <w:p w14:paraId="60B71189"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C10H9O6NONO3-</w:t>
            </w:r>
          </w:p>
          <w:p w14:paraId="4282C44B" w14:textId="6A2890EE" w:rsidR="005E1C51" w:rsidRDefault="005E1C51" w:rsidP="005E1C51">
            <w:pPr>
              <w:rPr>
                <w:rFonts w:ascii="Times New Roman" w:hAnsi="Times New Roman" w:cs="Times New Roman"/>
              </w:rPr>
            </w:pPr>
            <w:r w:rsidRPr="005266B0">
              <w:rPr>
                <w:rFonts w:ascii="Times New Roman" w:hAnsi="Times New Roman" w:cs="Times New Roman"/>
                <w:color w:val="000000"/>
              </w:rPr>
              <w:t>317.0263</w:t>
            </w:r>
          </w:p>
        </w:tc>
        <w:tc>
          <w:tcPr>
            <w:tcW w:w="1940" w:type="dxa"/>
          </w:tcPr>
          <w:p w14:paraId="17A4975F"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C10H8O8NO3-</w:t>
            </w:r>
          </w:p>
          <w:p w14:paraId="2DB157D3" w14:textId="204FC2E6" w:rsidR="005E1C51" w:rsidRDefault="005E1C51" w:rsidP="005E1C51">
            <w:pPr>
              <w:rPr>
                <w:rFonts w:ascii="Times New Roman" w:hAnsi="Times New Roman" w:cs="Times New Roman"/>
              </w:rPr>
            </w:pPr>
            <w:r w:rsidRPr="005266B0">
              <w:rPr>
                <w:rFonts w:ascii="Times New Roman" w:hAnsi="Times New Roman" w:cs="Times New Roman"/>
                <w:color w:val="000000"/>
              </w:rPr>
              <w:t>318.0103</w:t>
            </w:r>
          </w:p>
        </w:tc>
      </w:tr>
      <w:tr w:rsidR="005E1C51" w14:paraId="390FF524" w14:textId="77777777" w:rsidTr="005E1C51">
        <w:tc>
          <w:tcPr>
            <w:tcW w:w="1940" w:type="dxa"/>
            <w:vAlign w:val="center"/>
          </w:tcPr>
          <w:p w14:paraId="091FF1C7"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C10H9O8NO3-</w:t>
            </w:r>
          </w:p>
          <w:p w14:paraId="48A4108F" w14:textId="298B2128" w:rsidR="005E1C51" w:rsidRDefault="005E1C51" w:rsidP="005E1C51">
            <w:pPr>
              <w:rPr>
                <w:rFonts w:ascii="Times New Roman" w:hAnsi="Times New Roman" w:cs="Times New Roman"/>
              </w:rPr>
            </w:pPr>
            <w:r w:rsidRPr="005266B0">
              <w:rPr>
                <w:rFonts w:ascii="Times New Roman" w:hAnsi="Times New Roman" w:cs="Times New Roman"/>
                <w:color w:val="000000"/>
              </w:rPr>
              <w:t>319.0181</w:t>
            </w:r>
          </w:p>
        </w:tc>
        <w:tc>
          <w:tcPr>
            <w:tcW w:w="1940" w:type="dxa"/>
            <w:vAlign w:val="center"/>
          </w:tcPr>
          <w:p w14:paraId="5983C868"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C10H10O8NO3-</w:t>
            </w:r>
          </w:p>
          <w:p w14:paraId="591C2580" w14:textId="2FAC258F" w:rsidR="005E1C51" w:rsidRDefault="005E1C51" w:rsidP="005E1C51">
            <w:pPr>
              <w:rPr>
                <w:rFonts w:ascii="Times New Roman" w:hAnsi="Times New Roman" w:cs="Times New Roman"/>
              </w:rPr>
            </w:pPr>
            <w:r w:rsidRPr="005266B0">
              <w:rPr>
                <w:rFonts w:ascii="Times New Roman" w:hAnsi="Times New Roman" w:cs="Times New Roman"/>
                <w:color w:val="000000"/>
              </w:rPr>
              <w:t>320.0259</w:t>
            </w:r>
          </w:p>
        </w:tc>
        <w:tc>
          <w:tcPr>
            <w:tcW w:w="1940" w:type="dxa"/>
          </w:tcPr>
          <w:p w14:paraId="087D2F80" w14:textId="77777777" w:rsidR="005E1C51" w:rsidRPr="005266B0" w:rsidRDefault="005E1C51" w:rsidP="005E1C51">
            <w:pPr>
              <w:rPr>
                <w:rFonts w:ascii="Times New Roman" w:hAnsi="Times New Roman" w:cs="Times New Roman"/>
              </w:rPr>
            </w:pPr>
            <w:r w:rsidRPr="005266B0">
              <w:rPr>
                <w:rFonts w:ascii="Times New Roman" w:hAnsi="Times New Roman" w:cs="Times New Roman"/>
                <w:color w:val="000000"/>
              </w:rPr>
              <w:t>C10H9O7NONO3-</w:t>
            </w:r>
          </w:p>
          <w:p w14:paraId="27D77A64" w14:textId="4593EB03" w:rsidR="005E1C51" w:rsidRDefault="005E1C51" w:rsidP="005E1C51">
            <w:pPr>
              <w:rPr>
                <w:rFonts w:ascii="Times New Roman" w:hAnsi="Times New Roman" w:cs="Times New Roman"/>
              </w:rPr>
            </w:pPr>
            <w:r w:rsidRPr="005266B0">
              <w:rPr>
                <w:rFonts w:ascii="Times New Roman" w:hAnsi="Times New Roman" w:cs="Times New Roman"/>
                <w:color w:val="000000"/>
              </w:rPr>
              <w:t>333.0212</w:t>
            </w:r>
          </w:p>
        </w:tc>
        <w:tc>
          <w:tcPr>
            <w:tcW w:w="1940" w:type="dxa"/>
            <w:vAlign w:val="center"/>
          </w:tcPr>
          <w:p w14:paraId="64FD3EFD"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C10H8O9NO3-</w:t>
            </w:r>
          </w:p>
          <w:p w14:paraId="107F0E78" w14:textId="6266506B" w:rsidR="005E1C51" w:rsidRDefault="005E1C51" w:rsidP="005E1C51">
            <w:pPr>
              <w:rPr>
                <w:rFonts w:ascii="Times New Roman" w:hAnsi="Times New Roman" w:cs="Times New Roman"/>
              </w:rPr>
            </w:pPr>
            <w:r w:rsidRPr="005266B0">
              <w:rPr>
                <w:rFonts w:ascii="Times New Roman" w:hAnsi="Times New Roman" w:cs="Times New Roman"/>
                <w:color w:val="000000"/>
              </w:rPr>
              <w:t>334.0052</w:t>
            </w:r>
          </w:p>
        </w:tc>
        <w:tc>
          <w:tcPr>
            <w:tcW w:w="1940" w:type="dxa"/>
            <w:vAlign w:val="center"/>
          </w:tcPr>
          <w:p w14:paraId="0A27F0EA"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C10H9O9NO3-</w:t>
            </w:r>
          </w:p>
          <w:p w14:paraId="755AD7A6" w14:textId="395204E5" w:rsidR="005E1C51" w:rsidRDefault="005E1C51" w:rsidP="005E1C51">
            <w:pPr>
              <w:rPr>
                <w:rFonts w:ascii="Times New Roman" w:hAnsi="Times New Roman" w:cs="Times New Roman"/>
              </w:rPr>
            </w:pPr>
            <w:r w:rsidRPr="005266B0">
              <w:rPr>
                <w:rFonts w:ascii="Times New Roman" w:hAnsi="Times New Roman" w:cs="Times New Roman"/>
                <w:color w:val="000000"/>
              </w:rPr>
              <w:t>335.013</w:t>
            </w:r>
          </w:p>
        </w:tc>
      </w:tr>
      <w:tr w:rsidR="005E1C51" w14:paraId="33A168EC" w14:textId="77777777" w:rsidTr="005E1C51">
        <w:tc>
          <w:tcPr>
            <w:tcW w:w="1940" w:type="dxa"/>
            <w:vAlign w:val="center"/>
          </w:tcPr>
          <w:p w14:paraId="0C8C3E3A"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C10H10O9NO3-</w:t>
            </w:r>
          </w:p>
          <w:p w14:paraId="343C270B" w14:textId="7B3BDC62" w:rsidR="005E1C51" w:rsidRDefault="005E1C51" w:rsidP="005E1C51">
            <w:pPr>
              <w:rPr>
                <w:rFonts w:ascii="Times New Roman" w:hAnsi="Times New Roman" w:cs="Times New Roman"/>
              </w:rPr>
            </w:pPr>
            <w:r w:rsidRPr="005266B0">
              <w:rPr>
                <w:rFonts w:ascii="Times New Roman" w:hAnsi="Times New Roman" w:cs="Times New Roman"/>
                <w:color w:val="000000"/>
              </w:rPr>
              <w:t>336.0208</w:t>
            </w:r>
          </w:p>
        </w:tc>
        <w:tc>
          <w:tcPr>
            <w:tcW w:w="1940" w:type="dxa"/>
            <w:vAlign w:val="center"/>
          </w:tcPr>
          <w:p w14:paraId="428286F9"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C10H9O8NONO3-</w:t>
            </w:r>
          </w:p>
          <w:p w14:paraId="02B296FC" w14:textId="2480E38A" w:rsidR="005E1C51" w:rsidRDefault="005E1C51" w:rsidP="005E1C51">
            <w:pPr>
              <w:rPr>
                <w:rFonts w:ascii="Times New Roman" w:hAnsi="Times New Roman" w:cs="Times New Roman"/>
              </w:rPr>
            </w:pPr>
            <w:r w:rsidRPr="005266B0">
              <w:rPr>
                <w:rFonts w:ascii="Times New Roman" w:hAnsi="Times New Roman" w:cs="Times New Roman"/>
                <w:color w:val="000000"/>
              </w:rPr>
              <w:t>349.0161</w:t>
            </w:r>
          </w:p>
        </w:tc>
        <w:tc>
          <w:tcPr>
            <w:tcW w:w="1940" w:type="dxa"/>
            <w:vAlign w:val="center"/>
          </w:tcPr>
          <w:p w14:paraId="7FA5D9E1"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C10H8O10NO3-</w:t>
            </w:r>
          </w:p>
          <w:p w14:paraId="1856E7B0" w14:textId="18A48826" w:rsidR="005E1C51" w:rsidRDefault="005E1C51" w:rsidP="005E1C51">
            <w:pPr>
              <w:rPr>
                <w:rFonts w:ascii="Times New Roman" w:hAnsi="Times New Roman" w:cs="Times New Roman"/>
              </w:rPr>
            </w:pPr>
            <w:r w:rsidRPr="005266B0">
              <w:rPr>
                <w:rFonts w:ascii="Times New Roman" w:hAnsi="Times New Roman" w:cs="Times New Roman"/>
                <w:color w:val="000000"/>
              </w:rPr>
              <w:t>350.0001</w:t>
            </w:r>
          </w:p>
        </w:tc>
        <w:tc>
          <w:tcPr>
            <w:tcW w:w="1940" w:type="dxa"/>
            <w:vAlign w:val="center"/>
          </w:tcPr>
          <w:p w14:paraId="3D22E3D4"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C10H9O10NO3-</w:t>
            </w:r>
          </w:p>
          <w:p w14:paraId="59030FDF" w14:textId="7E8B1F24" w:rsidR="005E1C51" w:rsidRDefault="005E1C51" w:rsidP="005E1C51">
            <w:pPr>
              <w:rPr>
                <w:rFonts w:ascii="Times New Roman" w:hAnsi="Times New Roman" w:cs="Times New Roman"/>
              </w:rPr>
            </w:pPr>
            <w:r w:rsidRPr="005266B0">
              <w:rPr>
                <w:rFonts w:ascii="Times New Roman" w:hAnsi="Times New Roman" w:cs="Times New Roman"/>
                <w:color w:val="000000"/>
              </w:rPr>
              <w:t>351.0079</w:t>
            </w:r>
          </w:p>
        </w:tc>
        <w:tc>
          <w:tcPr>
            <w:tcW w:w="1940" w:type="dxa"/>
            <w:vAlign w:val="center"/>
          </w:tcPr>
          <w:p w14:paraId="3A36B432"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C10H10O10NO3-</w:t>
            </w:r>
          </w:p>
          <w:p w14:paraId="6584D30C" w14:textId="5FABAF6A" w:rsidR="005E1C51" w:rsidRDefault="005E1C51" w:rsidP="005E1C51">
            <w:pPr>
              <w:rPr>
                <w:rFonts w:ascii="Times New Roman" w:hAnsi="Times New Roman" w:cs="Times New Roman"/>
              </w:rPr>
            </w:pPr>
            <w:r w:rsidRPr="005266B0">
              <w:rPr>
                <w:rFonts w:ascii="Times New Roman" w:hAnsi="Times New Roman" w:cs="Times New Roman"/>
                <w:color w:val="000000"/>
              </w:rPr>
              <w:t>352.0158</w:t>
            </w:r>
          </w:p>
        </w:tc>
      </w:tr>
      <w:tr w:rsidR="005E1C51" w14:paraId="45568F28" w14:textId="77777777" w:rsidTr="005E1C51">
        <w:tc>
          <w:tcPr>
            <w:tcW w:w="1940" w:type="dxa"/>
            <w:vAlign w:val="center"/>
          </w:tcPr>
          <w:p w14:paraId="7741DB5E"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C10H9O9NONO3-</w:t>
            </w:r>
          </w:p>
          <w:p w14:paraId="5242FF59" w14:textId="3489ACD8" w:rsidR="005E1C51" w:rsidRDefault="005E1C51" w:rsidP="005E1C51">
            <w:pPr>
              <w:rPr>
                <w:rFonts w:ascii="Times New Roman" w:hAnsi="Times New Roman" w:cs="Times New Roman"/>
              </w:rPr>
            </w:pPr>
            <w:r w:rsidRPr="005266B0">
              <w:rPr>
                <w:rFonts w:ascii="Times New Roman" w:hAnsi="Times New Roman" w:cs="Times New Roman"/>
                <w:color w:val="000000"/>
              </w:rPr>
              <w:t>365.011</w:t>
            </w:r>
          </w:p>
        </w:tc>
        <w:tc>
          <w:tcPr>
            <w:tcW w:w="1940" w:type="dxa"/>
            <w:vAlign w:val="center"/>
          </w:tcPr>
          <w:p w14:paraId="20B8B283"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C10H8O11NO3-</w:t>
            </w:r>
          </w:p>
          <w:p w14:paraId="6F4ADC76" w14:textId="68A50F79" w:rsidR="005E1C51" w:rsidRDefault="005E1C51" w:rsidP="005E1C51">
            <w:pPr>
              <w:rPr>
                <w:rFonts w:ascii="Times New Roman" w:hAnsi="Times New Roman" w:cs="Times New Roman"/>
              </w:rPr>
            </w:pPr>
            <w:r w:rsidRPr="005266B0">
              <w:rPr>
                <w:rFonts w:ascii="Times New Roman" w:hAnsi="Times New Roman" w:cs="Times New Roman"/>
                <w:color w:val="000000"/>
              </w:rPr>
              <w:t>365.995</w:t>
            </w:r>
          </w:p>
        </w:tc>
        <w:tc>
          <w:tcPr>
            <w:tcW w:w="1940" w:type="dxa"/>
            <w:vAlign w:val="center"/>
          </w:tcPr>
          <w:p w14:paraId="1F4F8487"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C10H9O11NO3-</w:t>
            </w:r>
          </w:p>
          <w:p w14:paraId="25F8809F" w14:textId="489BF447" w:rsidR="005E1C51" w:rsidRDefault="005E1C51" w:rsidP="005E1C51">
            <w:pPr>
              <w:rPr>
                <w:rFonts w:ascii="Times New Roman" w:hAnsi="Times New Roman" w:cs="Times New Roman"/>
              </w:rPr>
            </w:pPr>
            <w:r w:rsidRPr="005266B0">
              <w:rPr>
                <w:rFonts w:ascii="Times New Roman" w:hAnsi="Times New Roman" w:cs="Times New Roman"/>
                <w:color w:val="000000"/>
              </w:rPr>
              <w:t>367.0029</w:t>
            </w:r>
          </w:p>
        </w:tc>
        <w:tc>
          <w:tcPr>
            <w:tcW w:w="1940" w:type="dxa"/>
            <w:vAlign w:val="center"/>
          </w:tcPr>
          <w:p w14:paraId="55937055"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C20H16O5NO3-</w:t>
            </w:r>
          </w:p>
          <w:p w14:paraId="496B2103" w14:textId="14493E2E" w:rsidR="005E1C51" w:rsidRDefault="005E1C51" w:rsidP="005E1C51">
            <w:pPr>
              <w:rPr>
                <w:rFonts w:ascii="Times New Roman" w:hAnsi="Times New Roman" w:cs="Times New Roman"/>
              </w:rPr>
            </w:pPr>
            <w:r w:rsidRPr="005266B0">
              <w:rPr>
                <w:rFonts w:ascii="Times New Roman" w:hAnsi="Times New Roman" w:cs="Times New Roman"/>
                <w:color w:val="000000"/>
              </w:rPr>
              <w:t>398.0881</w:t>
            </w:r>
          </w:p>
        </w:tc>
        <w:tc>
          <w:tcPr>
            <w:tcW w:w="1940" w:type="dxa"/>
            <w:vAlign w:val="center"/>
          </w:tcPr>
          <w:p w14:paraId="58E32142"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C20H16O6NO3-</w:t>
            </w:r>
          </w:p>
          <w:p w14:paraId="2DDE5458" w14:textId="1C7FC3CF" w:rsidR="005E1C51" w:rsidRDefault="005E1C51" w:rsidP="005E1C51">
            <w:pPr>
              <w:rPr>
                <w:rFonts w:ascii="Times New Roman" w:hAnsi="Times New Roman" w:cs="Times New Roman"/>
              </w:rPr>
            </w:pPr>
            <w:r w:rsidRPr="005266B0">
              <w:rPr>
                <w:rFonts w:ascii="Times New Roman" w:hAnsi="Times New Roman" w:cs="Times New Roman"/>
                <w:color w:val="000000"/>
              </w:rPr>
              <w:t>414.0831</w:t>
            </w:r>
          </w:p>
        </w:tc>
      </w:tr>
      <w:tr w:rsidR="005E1C51" w14:paraId="346DFE5B" w14:textId="77777777" w:rsidTr="005E1C51">
        <w:tc>
          <w:tcPr>
            <w:tcW w:w="1940" w:type="dxa"/>
            <w:vAlign w:val="center"/>
          </w:tcPr>
          <w:p w14:paraId="3D7B7ED3"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C20H18O6NO3-</w:t>
            </w:r>
          </w:p>
          <w:p w14:paraId="0BB184DC" w14:textId="45BD392C"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416.0987</w:t>
            </w:r>
          </w:p>
        </w:tc>
        <w:tc>
          <w:tcPr>
            <w:tcW w:w="1940" w:type="dxa"/>
            <w:vAlign w:val="center"/>
          </w:tcPr>
          <w:p w14:paraId="074722A2"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C20H16O7NO3-</w:t>
            </w:r>
          </w:p>
          <w:p w14:paraId="3442B1FB" w14:textId="4F084591"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430.078</w:t>
            </w:r>
          </w:p>
        </w:tc>
        <w:tc>
          <w:tcPr>
            <w:tcW w:w="1940" w:type="dxa"/>
            <w:vAlign w:val="center"/>
          </w:tcPr>
          <w:p w14:paraId="0B61A5AB"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C20H18O7NO3-</w:t>
            </w:r>
          </w:p>
          <w:p w14:paraId="7DB2BDA6" w14:textId="3C1D4A5E"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432.0936</w:t>
            </w:r>
          </w:p>
        </w:tc>
        <w:tc>
          <w:tcPr>
            <w:tcW w:w="1940" w:type="dxa"/>
            <w:vAlign w:val="center"/>
          </w:tcPr>
          <w:p w14:paraId="17BB4051"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C20H16O8NO3-</w:t>
            </w:r>
          </w:p>
          <w:p w14:paraId="4D2296D8" w14:textId="059F201F"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446.0729</w:t>
            </w:r>
          </w:p>
        </w:tc>
        <w:tc>
          <w:tcPr>
            <w:tcW w:w="1940" w:type="dxa"/>
            <w:vAlign w:val="center"/>
          </w:tcPr>
          <w:p w14:paraId="449FFDAF" w14:textId="77777777"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C20H18O8NO3-</w:t>
            </w:r>
          </w:p>
          <w:p w14:paraId="4301BAF4" w14:textId="48D3F3CC" w:rsidR="005E1C51" w:rsidRPr="005266B0" w:rsidRDefault="005E1C51" w:rsidP="005E1C51">
            <w:pPr>
              <w:rPr>
                <w:rFonts w:ascii="Times New Roman" w:hAnsi="Times New Roman" w:cs="Times New Roman"/>
                <w:color w:val="000000"/>
              </w:rPr>
            </w:pPr>
            <w:r w:rsidRPr="005266B0">
              <w:rPr>
                <w:rFonts w:ascii="Times New Roman" w:hAnsi="Times New Roman" w:cs="Times New Roman"/>
                <w:color w:val="000000"/>
              </w:rPr>
              <w:t>448.0885</w:t>
            </w:r>
          </w:p>
        </w:tc>
      </w:tr>
      <w:tr w:rsidR="000E5B72" w14:paraId="1580F3ED" w14:textId="77777777" w:rsidTr="005E1C51">
        <w:trPr>
          <w:gridAfter w:val="2"/>
          <w:wAfter w:w="3880" w:type="dxa"/>
        </w:trPr>
        <w:tc>
          <w:tcPr>
            <w:tcW w:w="1940" w:type="dxa"/>
            <w:vAlign w:val="center"/>
          </w:tcPr>
          <w:p w14:paraId="1AA6177D" w14:textId="77777777" w:rsidR="000E5B72" w:rsidRPr="005266B0" w:rsidRDefault="000E5B72" w:rsidP="005E1C51">
            <w:pPr>
              <w:rPr>
                <w:rFonts w:ascii="Times New Roman" w:hAnsi="Times New Roman" w:cs="Times New Roman"/>
                <w:color w:val="000000"/>
              </w:rPr>
            </w:pPr>
            <w:r w:rsidRPr="005266B0">
              <w:rPr>
                <w:rFonts w:ascii="Times New Roman" w:hAnsi="Times New Roman" w:cs="Times New Roman"/>
                <w:color w:val="000000"/>
              </w:rPr>
              <w:t>C20H18O9NO3-</w:t>
            </w:r>
          </w:p>
          <w:p w14:paraId="565C7CD5" w14:textId="70DFD067" w:rsidR="000E5B72" w:rsidRPr="005266B0" w:rsidRDefault="000E5B72" w:rsidP="005E1C51">
            <w:pPr>
              <w:rPr>
                <w:rFonts w:ascii="Times New Roman" w:hAnsi="Times New Roman" w:cs="Times New Roman"/>
                <w:color w:val="000000"/>
              </w:rPr>
            </w:pPr>
            <w:r w:rsidRPr="005266B0">
              <w:rPr>
                <w:rFonts w:ascii="Times New Roman" w:hAnsi="Times New Roman" w:cs="Times New Roman"/>
                <w:color w:val="000000"/>
              </w:rPr>
              <w:t>464.0834</w:t>
            </w:r>
          </w:p>
        </w:tc>
        <w:tc>
          <w:tcPr>
            <w:tcW w:w="1940" w:type="dxa"/>
            <w:vAlign w:val="center"/>
          </w:tcPr>
          <w:p w14:paraId="554AFB63" w14:textId="77777777" w:rsidR="000E5B72" w:rsidRPr="005266B0" w:rsidRDefault="000E5B72" w:rsidP="005E1C51">
            <w:pPr>
              <w:rPr>
                <w:rFonts w:ascii="Times New Roman" w:hAnsi="Times New Roman" w:cs="Times New Roman"/>
                <w:color w:val="000000"/>
              </w:rPr>
            </w:pPr>
            <w:r w:rsidRPr="005266B0">
              <w:rPr>
                <w:rFonts w:ascii="Times New Roman" w:hAnsi="Times New Roman" w:cs="Times New Roman"/>
                <w:color w:val="000000"/>
              </w:rPr>
              <w:t>C20H16O10NO3</w:t>
            </w:r>
          </w:p>
          <w:p w14:paraId="352DEA18" w14:textId="389ADFDB" w:rsidR="000E5B72" w:rsidRPr="005266B0" w:rsidRDefault="000E5B72" w:rsidP="005E1C51">
            <w:pPr>
              <w:rPr>
                <w:rFonts w:ascii="Times New Roman" w:hAnsi="Times New Roman" w:cs="Times New Roman"/>
                <w:color w:val="000000"/>
              </w:rPr>
            </w:pPr>
            <w:r w:rsidRPr="005266B0">
              <w:rPr>
                <w:rFonts w:ascii="Times New Roman" w:hAnsi="Times New Roman" w:cs="Times New Roman"/>
                <w:color w:val="000000"/>
              </w:rPr>
              <w:t>478.0622</w:t>
            </w:r>
          </w:p>
        </w:tc>
        <w:tc>
          <w:tcPr>
            <w:tcW w:w="1940" w:type="dxa"/>
            <w:vAlign w:val="center"/>
          </w:tcPr>
          <w:p w14:paraId="288A94B3" w14:textId="77777777" w:rsidR="000E5B72" w:rsidRPr="005266B0" w:rsidRDefault="000E5B72" w:rsidP="005E1C51">
            <w:pPr>
              <w:rPr>
                <w:rFonts w:ascii="Times New Roman" w:hAnsi="Times New Roman" w:cs="Times New Roman"/>
                <w:color w:val="000000"/>
              </w:rPr>
            </w:pPr>
            <w:r w:rsidRPr="005266B0">
              <w:rPr>
                <w:rFonts w:ascii="Times New Roman" w:hAnsi="Times New Roman" w:cs="Times New Roman"/>
                <w:color w:val="000000"/>
              </w:rPr>
              <w:t>C20H18O10NO3-</w:t>
            </w:r>
          </w:p>
          <w:p w14:paraId="3D7A7814" w14:textId="67775D15" w:rsidR="000E5B72" w:rsidRPr="005266B0" w:rsidRDefault="000E5B72" w:rsidP="005E1C51">
            <w:pPr>
              <w:rPr>
                <w:rFonts w:ascii="Times New Roman" w:hAnsi="Times New Roman" w:cs="Times New Roman"/>
                <w:color w:val="000000"/>
              </w:rPr>
            </w:pPr>
            <w:r w:rsidRPr="005266B0">
              <w:rPr>
                <w:rFonts w:ascii="Times New Roman" w:hAnsi="Times New Roman" w:cs="Times New Roman"/>
                <w:color w:val="000000"/>
              </w:rPr>
              <w:t>480.0784</w:t>
            </w:r>
          </w:p>
        </w:tc>
      </w:tr>
    </w:tbl>
    <w:p w14:paraId="6111E872" w14:textId="77777777" w:rsidR="005E1C51" w:rsidRPr="005266B0" w:rsidRDefault="005E1C51" w:rsidP="006945A7">
      <w:pPr>
        <w:rPr>
          <w:rFonts w:ascii="Times New Roman" w:hAnsi="Times New Roman" w:cs="Times New Roman"/>
        </w:rPr>
      </w:pPr>
    </w:p>
    <w:p w14:paraId="4B57CC40" w14:textId="02553DCE" w:rsidR="006945A7" w:rsidRPr="000E5B72" w:rsidRDefault="006945A7" w:rsidP="006945A7">
      <w:pPr>
        <w:rPr>
          <w:rFonts w:ascii="Times New Roman" w:hAnsi="Times New Roman" w:cs="Times New Roman"/>
          <w:b/>
          <w:bCs/>
        </w:rPr>
      </w:pPr>
      <w:r w:rsidRPr="005266B0">
        <w:rPr>
          <w:rFonts w:ascii="Times New Roman" w:hAnsi="Times New Roman" w:cs="Times New Roman"/>
          <w:b/>
          <w:bCs/>
        </w:rPr>
        <w:t>2-naphthol + OH</w:t>
      </w:r>
    </w:p>
    <w:tbl>
      <w:tblPr>
        <w:tblStyle w:val="TableGrid"/>
        <w:tblW w:w="0" w:type="auto"/>
        <w:tblLook w:val="04A0" w:firstRow="1" w:lastRow="0" w:firstColumn="1" w:lastColumn="0" w:noHBand="0" w:noVBand="1"/>
      </w:tblPr>
      <w:tblGrid>
        <w:gridCol w:w="1803"/>
        <w:gridCol w:w="1803"/>
        <w:gridCol w:w="1803"/>
        <w:gridCol w:w="1803"/>
        <w:gridCol w:w="1804"/>
      </w:tblGrid>
      <w:tr w:rsidR="000E5B72" w14:paraId="4F1391F2" w14:textId="77777777" w:rsidTr="00D32131">
        <w:tc>
          <w:tcPr>
            <w:tcW w:w="1803" w:type="dxa"/>
            <w:vAlign w:val="center"/>
          </w:tcPr>
          <w:p w14:paraId="108784FC" w14:textId="77777777" w:rsidR="000E5B72" w:rsidRPr="005266B0" w:rsidRDefault="000E5B72" w:rsidP="000E5B72">
            <w:pPr>
              <w:spacing w:line="240" w:lineRule="auto"/>
              <w:jc w:val="center"/>
              <w:rPr>
                <w:rFonts w:ascii="Times New Roman" w:eastAsia="Times New Roman" w:hAnsi="Times New Roman" w:cs="Times New Roman"/>
                <w:color w:val="000000"/>
                <w:kern w:val="0"/>
                <w14:ligatures w14:val="none"/>
              </w:rPr>
            </w:pPr>
            <w:r w:rsidRPr="005266B0">
              <w:rPr>
                <w:rFonts w:ascii="Times New Roman" w:eastAsia="Times New Roman" w:hAnsi="Times New Roman" w:cs="Times New Roman"/>
                <w:color w:val="000000"/>
                <w:kern w:val="0"/>
                <w14:ligatures w14:val="none"/>
              </w:rPr>
              <w:t>C10H8O4NO3-</w:t>
            </w:r>
          </w:p>
          <w:p w14:paraId="0EC28A21" w14:textId="3A0583F9" w:rsidR="000E5B72" w:rsidRDefault="000E5B72" w:rsidP="000E5B72">
            <w:pPr>
              <w:rPr>
                <w:rFonts w:ascii="Times New Roman" w:hAnsi="Times New Roman" w:cs="Times New Roman"/>
                <w:b/>
                <w:bCs/>
              </w:rPr>
            </w:pPr>
            <w:r w:rsidRPr="005266B0">
              <w:rPr>
                <w:rFonts w:ascii="Times New Roman" w:eastAsia="Times New Roman" w:hAnsi="Times New Roman" w:cs="Times New Roman"/>
                <w:color w:val="000000"/>
                <w:kern w:val="0"/>
                <w14:ligatures w14:val="none"/>
              </w:rPr>
              <w:t>254.0306</w:t>
            </w:r>
          </w:p>
        </w:tc>
        <w:tc>
          <w:tcPr>
            <w:tcW w:w="1803" w:type="dxa"/>
            <w:vAlign w:val="center"/>
          </w:tcPr>
          <w:p w14:paraId="00A4CBCA" w14:textId="77777777" w:rsidR="000E5B72" w:rsidRPr="005266B0" w:rsidRDefault="000E5B72" w:rsidP="000E5B72">
            <w:pPr>
              <w:spacing w:line="240" w:lineRule="auto"/>
              <w:jc w:val="center"/>
              <w:rPr>
                <w:rFonts w:ascii="Times New Roman" w:eastAsia="Times New Roman" w:hAnsi="Times New Roman" w:cs="Times New Roman"/>
                <w:color w:val="000000"/>
                <w:kern w:val="0"/>
                <w14:ligatures w14:val="none"/>
              </w:rPr>
            </w:pPr>
            <w:r w:rsidRPr="005266B0">
              <w:rPr>
                <w:rFonts w:ascii="Times New Roman" w:eastAsia="Times New Roman" w:hAnsi="Times New Roman" w:cs="Times New Roman"/>
                <w:color w:val="000000"/>
                <w:kern w:val="0"/>
                <w14:ligatures w14:val="none"/>
              </w:rPr>
              <w:t>C10H10O4NO3-</w:t>
            </w:r>
          </w:p>
          <w:p w14:paraId="5839C644" w14:textId="4D2AC02D" w:rsidR="000E5B72" w:rsidRDefault="000E5B72" w:rsidP="000E5B72">
            <w:pPr>
              <w:rPr>
                <w:rFonts w:ascii="Times New Roman" w:hAnsi="Times New Roman" w:cs="Times New Roman"/>
                <w:b/>
                <w:bCs/>
              </w:rPr>
            </w:pPr>
            <w:r w:rsidRPr="005266B0">
              <w:rPr>
                <w:rFonts w:ascii="Times New Roman" w:eastAsia="Times New Roman" w:hAnsi="Times New Roman" w:cs="Times New Roman"/>
                <w:color w:val="000000"/>
                <w:kern w:val="0"/>
                <w14:ligatures w14:val="none"/>
              </w:rPr>
              <w:t>256.0463</w:t>
            </w:r>
          </w:p>
        </w:tc>
        <w:tc>
          <w:tcPr>
            <w:tcW w:w="1803" w:type="dxa"/>
            <w:vAlign w:val="center"/>
          </w:tcPr>
          <w:p w14:paraId="7C1B563D" w14:textId="77777777" w:rsidR="000E5B72" w:rsidRPr="005266B0" w:rsidRDefault="000E5B72" w:rsidP="000E5B72">
            <w:pPr>
              <w:spacing w:line="240" w:lineRule="auto"/>
              <w:jc w:val="center"/>
              <w:rPr>
                <w:rFonts w:ascii="Times New Roman" w:eastAsia="Times New Roman" w:hAnsi="Times New Roman" w:cs="Times New Roman"/>
                <w:color w:val="000000"/>
                <w:kern w:val="0"/>
                <w14:ligatures w14:val="none"/>
              </w:rPr>
            </w:pPr>
            <w:r w:rsidRPr="005266B0">
              <w:rPr>
                <w:rFonts w:ascii="Times New Roman" w:eastAsia="Times New Roman" w:hAnsi="Times New Roman" w:cs="Times New Roman"/>
                <w:color w:val="000000"/>
                <w:kern w:val="0"/>
                <w14:ligatures w14:val="none"/>
              </w:rPr>
              <w:t>C10H8O5NO3-</w:t>
            </w:r>
          </w:p>
          <w:p w14:paraId="3B77F3F9" w14:textId="3FC849F0" w:rsidR="000E5B72" w:rsidRDefault="000E5B72" w:rsidP="000E5B72">
            <w:pPr>
              <w:rPr>
                <w:rFonts w:ascii="Times New Roman" w:hAnsi="Times New Roman" w:cs="Times New Roman"/>
                <w:b/>
                <w:bCs/>
              </w:rPr>
            </w:pPr>
            <w:r w:rsidRPr="005266B0">
              <w:rPr>
                <w:rFonts w:ascii="Times New Roman" w:eastAsia="Times New Roman" w:hAnsi="Times New Roman" w:cs="Times New Roman"/>
                <w:color w:val="000000"/>
                <w:kern w:val="0"/>
                <w14:ligatures w14:val="none"/>
              </w:rPr>
              <w:t>270.0255</w:t>
            </w:r>
          </w:p>
        </w:tc>
        <w:tc>
          <w:tcPr>
            <w:tcW w:w="1803" w:type="dxa"/>
            <w:vAlign w:val="center"/>
          </w:tcPr>
          <w:p w14:paraId="01C945B2" w14:textId="77777777" w:rsidR="000E5B72" w:rsidRPr="005266B0" w:rsidRDefault="000E5B72" w:rsidP="000E5B72">
            <w:pPr>
              <w:spacing w:line="240" w:lineRule="auto"/>
              <w:jc w:val="center"/>
              <w:rPr>
                <w:rFonts w:ascii="Times New Roman" w:eastAsia="Times New Roman" w:hAnsi="Times New Roman" w:cs="Times New Roman"/>
                <w:color w:val="000000"/>
                <w:kern w:val="0"/>
                <w14:ligatures w14:val="none"/>
              </w:rPr>
            </w:pPr>
            <w:r w:rsidRPr="005266B0">
              <w:rPr>
                <w:rFonts w:ascii="Times New Roman" w:eastAsia="Times New Roman" w:hAnsi="Times New Roman" w:cs="Times New Roman"/>
                <w:color w:val="000000"/>
                <w:kern w:val="0"/>
                <w14:ligatures w14:val="none"/>
              </w:rPr>
              <w:t>C10H10O5NO3-</w:t>
            </w:r>
          </w:p>
          <w:p w14:paraId="03D76610" w14:textId="21837869" w:rsidR="000E5B72" w:rsidRDefault="000E5B72" w:rsidP="000E5B72">
            <w:pPr>
              <w:rPr>
                <w:rFonts w:ascii="Times New Roman" w:hAnsi="Times New Roman" w:cs="Times New Roman"/>
                <w:b/>
                <w:bCs/>
              </w:rPr>
            </w:pPr>
            <w:r w:rsidRPr="005266B0">
              <w:rPr>
                <w:rFonts w:ascii="Times New Roman" w:eastAsia="Times New Roman" w:hAnsi="Times New Roman" w:cs="Times New Roman"/>
                <w:color w:val="000000"/>
                <w:kern w:val="0"/>
                <w14:ligatures w14:val="none"/>
              </w:rPr>
              <w:t>272.0412</w:t>
            </w:r>
          </w:p>
        </w:tc>
        <w:tc>
          <w:tcPr>
            <w:tcW w:w="1804" w:type="dxa"/>
          </w:tcPr>
          <w:p w14:paraId="622B6D44" w14:textId="77777777" w:rsidR="000E5B72" w:rsidRPr="005266B0" w:rsidRDefault="000E5B72" w:rsidP="000E5B72">
            <w:pPr>
              <w:spacing w:line="240" w:lineRule="auto"/>
              <w:jc w:val="center"/>
              <w:rPr>
                <w:rFonts w:ascii="Times New Roman" w:eastAsia="Times New Roman" w:hAnsi="Times New Roman" w:cs="Times New Roman"/>
                <w:color w:val="000000"/>
                <w:kern w:val="0"/>
                <w14:ligatures w14:val="none"/>
              </w:rPr>
            </w:pPr>
            <w:r w:rsidRPr="005266B0">
              <w:rPr>
                <w:rFonts w:ascii="Times New Roman" w:eastAsia="Times New Roman" w:hAnsi="Times New Roman" w:cs="Times New Roman"/>
                <w:color w:val="000000"/>
                <w:kern w:val="0"/>
                <w14:ligatures w14:val="none"/>
              </w:rPr>
              <w:t>C10H8O6NO3-</w:t>
            </w:r>
          </w:p>
          <w:p w14:paraId="797315AD" w14:textId="370BC051" w:rsidR="000E5B72" w:rsidRDefault="000E5B72" w:rsidP="000E5B72">
            <w:pPr>
              <w:rPr>
                <w:rFonts w:ascii="Times New Roman" w:hAnsi="Times New Roman" w:cs="Times New Roman"/>
                <w:b/>
                <w:bCs/>
              </w:rPr>
            </w:pPr>
            <w:r w:rsidRPr="005266B0">
              <w:rPr>
                <w:rFonts w:ascii="Times New Roman" w:eastAsia="Times New Roman" w:hAnsi="Times New Roman" w:cs="Times New Roman"/>
                <w:color w:val="000000"/>
                <w:kern w:val="0"/>
                <w14:ligatures w14:val="none"/>
              </w:rPr>
              <w:t>286.0205</w:t>
            </w:r>
          </w:p>
        </w:tc>
      </w:tr>
      <w:tr w:rsidR="000E5B72" w14:paraId="27CE0C37" w14:textId="77777777" w:rsidTr="000E5B72">
        <w:tc>
          <w:tcPr>
            <w:tcW w:w="1803" w:type="dxa"/>
          </w:tcPr>
          <w:p w14:paraId="163DED98" w14:textId="77777777" w:rsidR="000E5B72" w:rsidRPr="005266B0" w:rsidRDefault="000E5B72" w:rsidP="000E5B72">
            <w:pPr>
              <w:spacing w:line="240" w:lineRule="auto"/>
              <w:jc w:val="center"/>
              <w:rPr>
                <w:rFonts w:ascii="Times New Roman" w:eastAsia="Times New Roman" w:hAnsi="Times New Roman" w:cs="Times New Roman"/>
                <w:color w:val="000000"/>
                <w:kern w:val="0"/>
                <w14:ligatures w14:val="none"/>
              </w:rPr>
            </w:pPr>
            <w:r w:rsidRPr="005266B0">
              <w:rPr>
                <w:rFonts w:ascii="Times New Roman" w:eastAsia="Times New Roman" w:hAnsi="Times New Roman" w:cs="Times New Roman"/>
                <w:color w:val="000000"/>
                <w:kern w:val="0"/>
                <w14:ligatures w14:val="none"/>
              </w:rPr>
              <w:t>C10H9O6NO3-</w:t>
            </w:r>
          </w:p>
          <w:p w14:paraId="3CD2D3BF" w14:textId="60D0ADFE" w:rsidR="000E5B72" w:rsidRDefault="000E5B72" w:rsidP="000E5B72">
            <w:pPr>
              <w:rPr>
                <w:rFonts w:ascii="Times New Roman" w:hAnsi="Times New Roman" w:cs="Times New Roman"/>
                <w:b/>
                <w:bCs/>
              </w:rPr>
            </w:pPr>
            <w:r w:rsidRPr="005266B0">
              <w:rPr>
                <w:rFonts w:ascii="Times New Roman" w:eastAsia="Times New Roman" w:hAnsi="Times New Roman" w:cs="Times New Roman"/>
                <w:color w:val="000000"/>
                <w:kern w:val="0"/>
                <w14:ligatures w14:val="none"/>
              </w:rPr>
              <w:t>287.0283</w:t>
            </w:r>
          </w:p>
        </w:tc>
        <w:tc>
          <w:tcPr>
            <w:tcW w:w="1803" w:type="dxa"/>
          </w:tcPr>
          <w:p w14:paraId="40AFD7F1" w14:textId="77777777" w:rsidR="000E5B72" w:rsidRPr="005266B0" w:rsidRDefault="000E5B72" w:rsidP="000E5B72">
            <w:pPr>
              <w:spacing w:line="240" w:lineRule="auto"/>
              <w:jc w:val="center"/>
              <w:rPr>
                <w:rFonts w:ascii="Times New Roman" w:eastAsia="Times New Roman" w:hAnsi="Times New Roman" w:cs="Times New Roman"/>
                <w:color w:val="000000"/>
                <w:kern w:val="0"/>
                <w14:ligatures w14:val="none"/>
              </w:rPr>
            </w:pPr>
            <w:r w:rsidRPr="005266B0">
              <w:rPr>
                <w:rFonts w:ascii="Times New Roman" w:eastAsia="Times New Roman" w:hAnsi="Times New Roman" w:cs="Times New Roman"/>
                <w:color w:val="000000"/>
                <w:kern w:val="0"/>
                <w14:ligatures w14:val="none"/>
              </w:rPr>
              <w:t>C10H10O6NO3-</w:t>
            </w:r>
          </w:p>
          <w:p w14:paraId="7F121043" w14:textId="34FC1D41" w:rsidR="000E5B72" w:rsidRDefault="000E5B72" w:rsidP="000E5B72">
            <w:pPr>
              <w:rPr>
                <w:rFonts w:ascii="Times New Roman" w:hAnsi="Times New Roman" w:cs="Times New Roman"/>
                <w:b/>
                <w:bCs/>
              </w:rPr>
            </w:pPr>
            <w:r w:rsidRPr="005266B0">
              <w:rPr>
                <w:rFonts w:ascii="Times New Roman" w:eastAsia="Times New Roman" w:hAnsi="Times New Roman" w:cs="Times New Roman"/>
                <w:color w:val="000000"/>
                <w:kern w:val="0"/>
                <w14:ligatures w14:val="none"/>
              </w:rPr>
              <w:t>288.0361</w:t>
            </w:r>
          </w:p>
        </w:tc>
        <w:tc>
          <w:tcPr>
            <w:tcW w:w="1803" w:type="dxa"/>
          </w:tcPr>
          <w:p w14:paraId="46FB253F" w14:textId="77777777" w:rsidR="000E5B72" w:rsidRPr="005266B0" w:rsidRDefault="000E5B72" w:rsidP="000E5B72">
            <w:pPr>
              <w:spacing w:line="240" w:lineRule="auto"/>
              <w:jc w:val="center"/>
              <w:rPr>
                <w:rFonts w:ascii="Times New Roman" w:eastAsia="Times New Roman" w:hAnsi="Times New Roman" w:cs="Times New Roman"/>
                <w:color w:val="000000"/>
                <w:kern w:val="0"/>
                <w14:ligatures w14:val="none"/>
              </w:rPr>
            </w:pPr>
            <w:r w:rsidRPr="005266B0">
              <w:rPr>
                <w:rFonts w:ascii="Times New Roman" w:eastAsia="Times New Roman" w:hAnsi="Times New Roman" w:cs="Times New Roman"/>
                <w:color w:val="000000"/>
                <w:kern w:val="0"/>
                <w14:ligatures w14:val="none"/>
              </w:rPr>
              <w:t>C10H8O7NO3-</w:t>
            </w:r>
          </w:p>
          <w:p w14:paraId="7306DE49" w14:textId="2BD0CB8A" w:rsidR="000E5B72" w:rsidRDefault="000E5B72" w:rsidP="000E5B72">
            <w:pPr>
              <w:rPr>
                <w:rFonts w:ascii="Times New Roman" w:hAnsi="Times New Roman" w:cs="Times New Roman"/>
                <w:b/>
                <w:bCs/>
              </w:rPr>
            </w:pPr>
            <w:r w:rsidRPr="005266B0">
              <w:rPr>
                <w:rFonts w:ascii="Times New Roman" w:eastAsia="Times New Roman" w:hAnsi="Times New Roman" w:cs="Times New Roman"/>
                <w:color w:val="000000"/>
                <w:kern w:val="0"/>
                <w14:ligatures w14:val="none"/>
              </w:rPr>
              <w:t>302.0154</w:t>
            </w:r>
          </w:p>
        </w:tc>
        <w:tc>
          <w:tcPr>
            <w:tcW w:w="1803" w:type="dxa"/>
          </w:tcPr>
          <w:p w14:paraId="041D24F5" w14:textId="77777777" w:rsidR="000E5B72" w:rsidRPr="005266B0" w:rsidRDefault="000E5B72" w:rsidP="000E5B72">
            <w:pPr>
              <w:jc w:val="center"/>
              <w:rPr>
                <w:rFonts w:ascii="Times New Roman" w:eastAsia="Times New Roman" w:hAnsi="Times New Roman" w:cs="Times New Roman"/>
                <w:color w:val="000000"/>
                <w:kern w:val="0"/>
                <w14:ligatures w14:val="none"/>
              </w:rPr>
            </w:pPr>
            <w:r w:rsidRPr="005266B0">
              <w:rPr>
                <w:rFonts w:ascii="Times New Roman" w:eastAsia="Times New Roman" w:hAnsi="Times New Roman" w:cs="Times New Roman"/>
                <w:color w:val="000000"/>
                <w:kern w:val="0"/>
                <w14:ligatures w14:val="none"/>
              </w:rPr>
              <w:t>C10H10O7NO3-</w:t>
            </w:r>
          </w:p>
          <w:p w14:paraId="698A91C6" w14:textId="6D1F8AD7" w:rsidR="000E5B72" w:rsidRDefault="000E5B72" w:rsidP="000E5B72">
            <w:pPr>
              <w:rPr>
                <w:rFonts w:ascii="Times New Roman" w:hAnsi="Times New Roman" w:cs="Times New Roman"/>
                <w:b/>
                <w:bCs/>
              </w:rPr>
            </w:pPr>
            <w:r w:rsidRPr="005266B0">
              <w:rPr>
                <w:rFonts w:ascii="Times New Roman" w:eastAsia="Times New Roman" w:hAnsi="Times New Roman" w:cs="Times New Roman"/>
                <w:color w:val="000000"/>
                <w:kern w:val="0"/>
                <w14:ligatures w14:val="none"/>
              </w:rPr>
              <w:t>304.031</w:t>
            </w:r>
          </w:p>
        </w:tc>
        <w:tc>
          <w:tcPr>
            <w:tcW w:w="1804" w:type="dxa"/>
          </w:tcPr>
          <w:p w14:paraId="195AF1B4" w14:textId="77777777" w:rsidR="000E5B72" w:rsidRPr="005266B0" w:rsidRDefault="000E5B72" w:rsidP="000E5B72">
            <w:pPr>
              <w:spacing w:line="240" w:lineRule="auto"/>
              <w:jc w:val="center"/>
              <w:rPr>
                <w:rFonts w:ascii="Times New Roman" w:eastAsia="Times New Roman" w:hAnsi="Times New Roman" w:cs="Times New Roman"/>
                <w:color w:val="000000"/>
                <w:kern w:val="0"/>
                <w14:ligatures w14:val="none"/>
              </w:rPr>
            </w:pPr>
            <w:r w:rsidRPr="005266B0">
              <w:rPr>
                <w:rFonts w:ascii="Times New Roman" w:eastAsia="Times New Roman" w:hAnsi="Times New Roman" w:cs="Times New Roman"/>
                <w:color w:val="000000"/>
                <w:kern w:val="0"/>
                <w14:ligatures w14:val="none"/>
              </w:rPr>
              <w:t>C10H9O8NO3-</w:t>
            </w:r>
          </w:p>
          <w:p w14:paraId="0407517E" w14:textId="50F752D1" w:rsidR="000E5B72" w:rsidRDefault="000E5B72" w:rsidP="000E5B72">
            <w:pPr>
              <w:rPr>
                <w:rFonts w:ascii="Times New Roman" w:hAnsi="Times New Roman" w:cs="Times New Roman"/>
                <w:b/>
                <w:bCs/>
              </w:rPr>
            </w:pPr>
            <w:r w:rsidRPr="005266B0">
              <w:rPr>
                <w:rFonts w:ascii="Times New Roman" w:eastAsia="Times New Roman" w:hAnsi="Times New Roman" w:cs="Times New Roman"/>
                <w:color w:val="000000"/>
                <w:kern w:val="0"/>
                <w14:ligatures w14:val="none"/>
              </w:rPr>
              <w:t>319.0181</w:t>
            </w:r>
          </w:p>
        </w:tc>
      </w:tr>
      <w:tr w:rsidR="000E5B72" w14:paraId="0DCD150B" w14:textId="77777777" w:rsidTr="000E5B72">
        <w:trPr>
          <w:gridAfter w:val="3"/>
          <w:wAfter w:w="5410" w:type="dxa"/>
        </w:trPr>
        <w:tc>
          <w:tcPr>
            <w:tcW w:w="1803" w:type="dxa"/>
          </w:tcPr>
          <w:p w14:paraId="02FA9C48" w14:textId="77777777" w:rsidR="000E5B72" w:rsidRPr="005266B0" w:rsidRDefault="000E5B72" w:rsidP="000E5B72">
            <w:pPr>
              <w:spacing w:line="240" w:lineRule="auto"/>
              <w:jc w:val="center"/>
              <w:rPr>
                <w:rFonts w:ascii="Times New Roman" w:eastAsia="Times New Roman" w:hAnsi="Times New Roman" w:cs="Times New Roman"/>
                <w:color w:val="000000"/>
                <w:kern w:val="0"/>
                <w14:ligatures w14:val="none"/>
              </w:rPr>
            </w:pPr>
            <w:r w:rsidRPr="005266B0">
              <w:rPr>
                <w:rFonts w:ascii="Times New Roman" w:eastAsia="Times New Roman" w:hAnsi="Times New Roman" w:cs="Times New Roman"/>
                <w:color w:val="000000"/>
                <w:kern w:val="0"/>
                <w14:ligatures w14:val="none"/>
              </w:rPr>
              <w:t>C10H8O10NO3-</w:t>
            </w:r>
          </w:p>
          <w:p w14:paraId="26B771B9" w14:textId="634A28F5" w:rsidR="000E5B72" w:rsidRDefault="000E5B72" w:rsidP="000E5B72">
            <w:pPr>
              <w:rPr>
                <w:rFonts w:ascii="Times New Roman" w:hAnsi="Times New Roman" w:cs="Times New Roman"/>
                <w:b/>
                <w:bCs/>
              </w:rPr>
            </w:pPr>
            <w:r w:rsidRPr="005266B0">
              <w:rPr>
                <w:rFonts w:ascii="Times New Roman" w:eastAsia="Times New Roman" w:hAnsi="Times New Roman" w:cs="Times New Roman"/>
                <w:color w:val="000000"/>
                <w:kern w:val="0"/>
                <w14:ligatures w14:val="none"/>
              </w:rPr>
              <w:t>350.0001</w:t>
            </w:r>
          </w:p>
        </w:tc>
        <w:tc>
          <w:tcPr>
            <w:tcW w:w="1803" w:type="dxa"/>
          </w:tcPr>
          <w:p w14:paraId="2F121EB1" w14:textId="77777777" w:rsidR="000E5B72" w:rsidRPr="005266B0" w:rsidRDefault="000E5B72" w:rsidP="000E5B72">
            <w:pPr>
              <w:spacing w:line="240" w:lineRule="auto"/>
              <w:jc w:val="center"/>
              <w:rPr>
                <w:rFonts w:ascii="Times New Roman" w:eastAsia="Times New Roman" w:hAnsi="Times New Roman" w:cs="Times New Roman"/>
                <w:color w:val="000000"/>
                <w:kern w:val="0"/>
                <w14:ligatures w14:val="none"/>
              </w:rPr>
            </w:pPr>
            <w:r w:rsidRPr="005266B0">
              <w:rPr>
                <w:rFonts w:ascii="Times New Roman" w:eastAsia="Times New Roman" w:hAnsi="Times New Roman" w:cs="Times New Roman"/>
                <w:color w:val="000000"/>
                <w:kern w:val="0"/>
                <w14:ligatures w14:val="none"/>
              </w:rPr>
              <w:t>C10H9O10NO3-</w:t>
            </w:r>
          </w:p>
          <w:p w14:paraId="66929494" w14:textId="6530350E" w:rsidR="000E5B72" w:rsidRDefault="000E5B72" w:rsidP="000E5B72">
            <w:pPr>
              <w:rPr>
                <w:rFonts w:ascii="Times New Roman" w:hAnsi="Times New Roman" w:cs="Times New Roman"/>
                <w:b/>
                <w:bCs/>
              </w:rPr>
            </w:pPr>
            <w:r w:rsidRPr="005266B0">
              <w:rPr>
                <w:rFonts w:ascii="Times New Roman" w:eastAsia="Times New Roman" w:hAnsi="Times New Roman" w:cs="Times New Roman"/>
                <w:color w:val="000000"/>
                <w:kern w:val="0"/>
                <w14:ligatures w14:val="none"/>
              </w:rPr>
              <w:t>351.0079</w:t>
            </w:r>
          </w:p>
        </w:tc>
      </w:tr>
    </w:tbl>
    <w:p w14:paraId="5970586C" w14:textId="77777777" w:rsidR="000E5B72" w:rsidRDefault="000E5B72" w:rsidP="006945A7">
      <w:pPr>
        <w:rPr>
          <w:rFonts w:ascii="Times New Roman" w:hAnsi="Times New Roman" w:cs="Times New Roman"/>
          <w:b/>
          <w:bCs/>
        </w:rPr>
      </w:pPr>
    </w:p>
    <w:p w14:paraId="4D76CAE9" w14:textId="5071D9EA" w:rsidR="000E5B72" w:rsidRPr="000E5B72" w:rsidRDefault="006945A7" w:rsidP="006945A7">
      <w:pPr>
        <w:rPr>
          <w:rFonts w:ascii="Times New Roman" w:hAnsi="Times New Roman" w:cs="Times New Roman"/>
          <w:b/>
          <w:bCs/>
        </w:rPr>
      </w:pPr>
      <w:r w:rsidRPr="005266B0">
        <w:rPr>
          <w:rFonts w:ascii="Times New Roman" w:hAnsi="Times New Roman" w:cs="Times New Roman"/>
          <w:b/>
          <w:bCs/>
        </w:rPr>
        <w:t>2</w:t>
      </w:r>
      <w:r w:rsidR="00EF747C" w:rsidRPr="005266B0">
        <w:rPr>
          <w:rFonts w:ascii="Times New Roman" w:hAnsi="Times New Roman" w:cs="Times New Roman"/>
          <w:b/>
          <w:bCs/>
        </w:rPr>
        <w:t>-</w:t>
      </w:r>
      <w:r w:rsidRPr="005266B0">
        <w:rPr>
          <w:rFonts w:ascii="Times New Roman" w:hAnsi="Times New Roman" w:cs="Times New Roman"/>
          <w:b/>
          <w:bCs/>
        </w:rPr>
        <w:t>naphthol + OH+</w:t>
      </w:r>
      <w:r w:rsidR="00EF747C" w:rsidRPr="005266B0">
        <w:rPr>
          <w:rFonts w:ascii="Times New Roman" w:hAnsi="Times New Roman" w:cs="Times New Roman"/>
          <w:b/>
          <w:bCs/>
        </w:rPr>
        <w:t xml:space="preserve"> O</w:t>
      </w:r>
      <w:r w:rsidR="00EF747C" w:rsidRPr="005266B0">
        <w:rPr>
          <w:rFonts w:ascii="Times New Roman" w:hAnsi="Times New Roman" w:cs="Times New Roman"/>
          <w:b/>
          <w:bCs/>
          <w:vertAlign w:val="subscript"/>
        </w:rPr>
        <w:t>3</w:t>
      </w:r>
    </w:p>
    <w:tbl>
      <w:tblPr>
        <w:tblStyle w:val="TableGrid"/>
        <w:tblW w:w="9394" w:type="dxa"/>
        <w:tblLook w:val="04A0" w:firstRow="1" w:lastRow="0" w:firstColumn="1" w:lastColumn="0" w:noHBand="0" w:noVBand="1"/>
      </w:tblPr>
      <w:tblGrid>
        <w:gridCol w:w="1940"/>
        <w:gridCol w:w="1842"/>
        <w:gridCol w:w="1940"/>
        <w:gridCol w:w="1940"/>
        <w:gridCol w:w="1732"/>
      </w:tblGrid>
      <w:tr w:rsidR="000E5B72" w14:paraId="17DB8728" w14:textId="77777777" w:rsidTr="000E5B72">
        <w:tc>
          <w:tcPr>
            <w:tcW w:w="1940" w:type="dxa"/>
            <w:vAlign w:val="center"/>
          </w:tcPr>
          <w:p w14:paraId="1F2D33AE" w14:textId="77777777" w:rsidR="000E5B72" w:rsidRPr="005266B0" w:rsidRDefault="000E5B72" w:rsidP="000E5B72">
            <w:pPr>
              <w:rPr>
                <w:rFonts w:ascii="Times New Roman" w:hAnsi="Times New Roman" w:cs="Times New Roman"/>
              </w:rPr>
            </w:pPr>
            <w:r w:rsidRPr="005266B0">
              <w:rPr>
                <w:rFonts w:ascii="Times New Roman" w:hAnsi="Times New Roman" w:cs="Times New Roman"/>
                <w:color w:val="000000"/>
              </w:rPr>
              <w:t>C10H8O4NO3-</w:t>
            </w:r>
          </w:p>
          <w:p w14:paraId="19E2DB55" w14:textId="242464B1" w:rsidR="000E5B72" w:rsidRDefault="000E5B72" w:rsidP="000E5B72">
            <w:pPr>
              <w:rPr>
                <w:rFonts w:ascii="Times New Roman" w:hAnsi="Times New Roman" w:cs="Times New Roman"/>
              </w:rPr>
            </w:pPr>
            <w:r w:rsidRPr="005266B0">
              <w:rPr>
                <w:rFonts w:ascii="Times New Roman" w:hAnsi="Times New Roman" w:cs="Times New Roman"/>
                <w:color w:val="000000"/>
              </w:rPr>
              <w:t>254.0306</w:t>
            </w:r>
          </w:p>
        </w:tc>
        <w:tc>
          <w:tcPr>
            <w:tcW w:w="1842" w:type="dxa"/>
            <w:vAlign w:val="center"/>
          </w:tcPr>
          <w:p w14:paraId="2337A2E9" w14:textId="77777777" w:rsidR="000E5B72" w:rsidRPr="005266B0" w:rsidRDefault="000E5B72" w:rsidP="000E5B72">
            <w:pPr>
              <w:rPr>
                <w:rFonts w:ascii="Times New Roman" w:hAnsi="Times New Roman" w:cs="Times New Roman"/>
              </w:rPr>
            </w:pPr>
            <w:r w:rsidRPr="005266B0">
              <w:rPr>
                <w:rFonts w:ascii="Times New Roman" w:hAnsi="Times New Roman" w:cs="Times New Roman"/>
                <w:color w:val="000000"/>
              </w:rPr>
              <w:t>C10H10O4NO3-</w:t>
            </w:r>
          </w:p>
          <w:p w14:paraId="2F0517C8" w14:textId="2871787F" w:rsidR="000E5B72" w:rsidRDefault="000E5B72" w:rsidP="000E5B72">
            <w:pPr>
              <w:rPr>
                <w:rFonts w:ascii="Times New Roman" w:hAnsi="Times New Roman" w:cs="Times New Roman"/>
              </w:rPr>
            </w:pPr>
            <w:r w:rsidRPr="005266B0">
              <w:rPr>
                <w:rFonts w:ascii="Times New Roman" w:hAnsi="Times New Roman" w:cs="Times New Roman"/>
                <w:color w:val="000000"/>
              </w:rPr>
              <w:t>256.0463</w:t>
            </w:r>
          </w:p>
        </w:tc>
        <w:tc>
          <w:tcPr>
            <w:tcW w:w="1940" w:type="dxa"/>
            <w:vAlign w:val="center"/>
          </w:tcPr>
          <w:p w14:paraId="24286E4A" w14:textId="77777777" w:rsidR="000E5B72" w:rsidRPr="005266B0" w:rsidRDefault="000E5B72" w:rsidP="000E5B72">
            <w:pPr>
              <w:rPr>
                <w:rFonts w:ascii="Times New Roman" w:hAnsi="Times New Roman" w:cs="Times New Roman"/>
              </w:rPr>
            </w:pPr>
            <w:r w:rsidRPr="005266B0">
              <w:rPr>
                <w:rFonts w:ascii="Times New Roman" w:hAnsi="Times New Roman" w:cs="Times New Roman"/>
                <w:color w:val="000000"/>
              </w:rPr>
              <w:t>C10H8O5NO3-</w:t>
            </w:r>
          </w:p>
          <w:p w14:paraId="716E2D91" w14:textId="3E1BD1AB" w:rsidR="000E5B72" w:rsidRDefault="000E5B72" w:rsidP="000E5B72">
            <w:pPr>
              <w:rPr>
                <w:rFonts w:ascii="Times New Roman" w:hAnsi="Times New Roman" w:cs="Times New Roman"/>
              </w:rPr>
            </w:pPr>
            <w:r w:rsidRPr="005266B0">
              <w:rPr>
                <w:rFonts w:ascii="Times New Roman" w:hAnsi="Times New Roman" w:cs="Times New Roman"/>
                <w:color w:val="000000"/>
              </w:rPr>
              <w:t>270.0255</w:t>
            </w:r>
          </w:p>
        </w:tc>
        <w:tc>
          <w:tcPr>
            <w:tcW w:w="1940" w:type="dxa"/>
            <w:vAlign w:val="center"/>
          </w:tcPr>
          <w:p w14:paraId="4C475D38" w14:textId="77777777" w:rsidR="000E5B72" w:rsidRPr="005266B0" w:rsidRDefault="000E5B72" w:rsidP="000E5B72">
            <w:pPr>
              <w:rPr>
                <w:rFonts w:ascii="Times New Roman" w:hAnsi="Times New Roman" w:cs="Times New Roman"/>
              </w:rPr>
            </w:pPr>
            <w:r w:rsidRPr="005266B0">
              <w:rPr>
                <w:rFonts w:ascii="Times New Roman" w:hAnsi="Times New Roman" w:cs="Times New Roman"/>
                <w:color w:val="000000"/>
              </w:rPr>
              <w:t>C10H9O5NO3-</w:t>
            </w:r>
          </w:p>
          <w:p w14:paraId="2AD712AE" w14:textId="68D00DD9" w:rsidR="000E5B72" w:rsidRDefault="000E5B72" w:rsidP="000E5B72">
            <w:pPr>
              <w:rPr>
                <w:rFonts w:ascii="Times New Roman" w:hAnsi="Times New Roman" w:cs="Times New Roman"/>
              </w:rPr>
            </w:pPr>
            <w:r w:rsidRPr="005266B0">
              <w:rPr>
                <w:rFonts w:ascii="Times New Roman" w:hAnsi="Times New Roman" w:cs="Times New Roman"/>
                <w:color w:val="000000"/>
              </w:rPr>
              <w:t>271.0334</w:t>
            </w:r>
          </w:p>
        </w:tc>
        <w:tc>
          <w:tcPr>
            <w:tcW w:w="1732" w:type="dxa"/>
            <w:vAlign w:val="center"/>
          </w:tcPr>
          <w:p w14:paraId="10B03C3D" w14:textId="77777777" w:rsidR="000E5B72" w:rsidRPr="005266B0" w:rsidRDefault="000E5B72" w:rsidP="000E5B72">
            <w:pPr>
              <w:rPr>
                <w:rFonts w:ascii="Times New Roman" w:hAnsi="Times New Roman" w:cs="Times New Roman"/>
              </w:rPr>
            </w:pPr>
            <w:r w:rsidRPr="005266B0">
              <w:rPr>
                <w:rFonts w:ascii="Times New Roman" w:hAnsi="Times New Roman" w:cs="Times New Roman"/>
                <w:color w:val="000000"/>
              </w:rPr>
              <w:t>C10H10O5NO3-</w:t>
            </w:r>
          </w:p>
          <w:p w14:paraId="17F4728F" w14:textId="5403B40B" w:rsidR="000E5B72" w:rsidRDefault="000E5B72" w:rsidP="000E5B72">
            <w:pPr>
              <w:rPr>
                <w:rFonts w:ascii="Times New Roman" w:hAnsi="Times New Roman" w:cs="Times New Roman"/>
              </w:rPr>
            </w:pPr>
            <w:r w:rsidRPr="005266B0">
              <w:rPr>
                <w:rFonts w:ascii="Times New Roman" w:hAnsi="Times New Roman" w:cs="Times New Roman"/>
                <w:color w:val="000000"/>
              </w:rPr>
              <w:t>272.0412</w:t>
            </w:r>
          </w:p>
        </w:tc>
      </w:tr>
      <w:tr w:rsidR="000E5B72" w14:paraId="458E6D16" w14:textId="77777777" w:rsidTr="000E5B72">
        <w:tc>
          <w:tcPr>
            <w:tcW w:w="1940" w:type="dxa"/>
            <w:vAlign w:val="center"/>
          </w:tcPr>
          <w:p w14:paraId="7FDE1A03" w14:textId="77777777" w:rsidR="000E5B72" w:rsidRPr="005266B0" w:rsidRDefault="000E5B72" w:rsidP="000E5B72">
            <w:pPr>
              <w:rPr>
                <w:rFonts w:ascii="Times New Roman" w:hAnsi="Times New Roman" w:cs="Times New Roman"/>
              </w:rPr>
            </w:pPr>
            <w:r w:rsidRPr="005266B0">
              <w:rPr>
                <w:rFonts w:ascii="Times New Roman" w:hAnsi="Times New Roman" w:cs="Times New Roman"/>
                <w:color w:val="000000"/>
              </w:rPr>
              <w:t>C10H8O6NO3-</w:t>
            </w:r>
          </w:p>
          <w:p w14:paraId="5BDCCDA4" w14:textId="0698CF91" w:rsidR="000E5B72" w:rsidRDefault="000E5B72" w:rsidP="000E5B72">
            <w:pPr>
              <w:rPr>
                <w:rFonts w:ascii="Times New Roman" w:hAnsi="Times New Roman" w:cs="Times New Roman"/>
              </w:rPr>
            </w:pPr>
            <w:r w:rsidRPr="005266B0">
              <w:rPr>
                <w:rFonts w:ascii="Times New Roman" w:hAnsi="Times New Roman" w:cs="Times New Roman"/>
                <w:color w:val="000000"/>
              </w:rPr>
              <w:lastRenderedPageBreak/>
              <w:t>286.0205</w:t>
            </w:r>
          </w:p>
        </w:tc>
        <w:tc>
          <w:tcPr>
            <w:tcW w:w="1842" w:type="dxa"/>
            <w:vAlign w:val="center"/>
          </w:tcPr>
          <w:p w14:paraId="2F5FA580" w14:textId="77777777" w:rsidR="000E5B72" w:rsidRPr="005266B0" w:rsidRDefault="000E5B72" w:rsidP="000E5B72">
            <w:pPr>
              <w:rPr>
                <w:rFonts w:ascii="Times New Roman" w:hAnsi="Times New Roman" w:cs="Times New Roman"/>
              </w:rPr>
            </w:pPr>
            <w:r w:rsidRPr="005266B0">
              <w:rPr>
                <w:rFonts w:ascii="Times New Roman" w:hAnsi="Times New Roman" w:cs="Times New Roman"/>
                <w:color w:val="000000"/>
              </w:rPr>
              <w:lastRenderedPageBreak/>
              <w:t>C10H9O6NO3-</w:t>
            </w:r>
          </w:p>
          <w:p w14:paraId="40C9EAB0" w14:textId="035CDF58" w:rsidR="000E5B72" w:rsidRDefault="000E5B72" w:rsidP="000E5B72">
            <w:pPr>
              <w:rPr>
                <w:rFonts w:ascii="Times New Roman" w:hAnsi="Times New Roman" w:cs="Times New Roman"/>
              </w:rPr>
            </w:pPr>
            <w:r w:rsidRPr="005266B0">
              <w:rPr>
                <w:rFonts w:ascii="Times New Roman" w:hAnsi="Times New Roman" w:cs="Times New Roman"/>
                <w:color w:val="000000"/>
              </w:rPr>
              <w:lastRenderedPageBreak/>
              <w:t>287.0283</w:t>
            </w:r>
          </w:p>
        </w:tc>
        <w:tc>
          <w:tcPr>
            <w:tcW w:w="1940" w:type="dxa"/>
            <w:vAlign w:val="center"/>
          </w:tcPr>
          <w:p w14:paraId="1CF0DD28" w14:textId="77777777" w:rsidR="000E5B72" w:rsidRPr="005266B0" w:rsidRDefault="000E5B72" w:rsidP="000E5B72">
            <w:pPr>
              <w:rPr>
                <w:rFonts w:ascii="Times New Roman" w:hAnsi="Times New Roman" w:cs="Times New Roman"/>
              </w:rPr>
            </w:pPr>
            <w:r w:rsidRPr="005266B0">
              <w:rPr>
                <w:rFonts w:ascii="Times New Roman" w:hAnsi="Times New Roman" w:cs="Times New Roman"/>
                <w:color w:val="000000"/>
              </w:rPr>
              <w:lastRenderedPageBreak/>
              <w:t>C10H10O6NO3-</w:t>
            </w:r>
          </w:p>
          <w:p w14:paraId="1D3D412C" w14:textId="5F61051F" w:rsidR="000E5B72" w:rsidRDefault="000E5B72" w:rsidP="000E5B72">
            <w:pPr>
              <w:rPr>
                <w:rFonts w:ascii="Times New Roman" w:hAnsi="Times New Roman" w:cs="Times New Roman"/>
              </w:rPr>
            </w:pPr>
            <w:r w:rsidRPr="005266B0">
              <w:rPr>
                <w:rFonts w:ascii="Times New Roman" w:hAnsi="Times New Roman" w:cs="Times New Roman"/>
                <w:color w:val="000000"/>
              </w:rPr>
              <w:lastRenderedPageBreak/>
              <w:t>288.0361</w:t>
            </w:r>
          </w:p>
        </w:tc>
        <w:tc>
          <w:tcPr>
            <w:tcW w:w="1940" w:type="dxa"/>
            <w:vAlign w:val="center"/>
          </w:tcPr>
          <w:p w14:paraId="280E5BF1" w14:textId="77777777" w:rsidR="000E5B72" w:rsidRPr="005266B0" w:rsidRDefault="000E5B72" w:rsidP="000E5B72">
            <w:pPr>
              <w:rPr>
                <w:rFonts w:ascii="Times New Roman" w:hAnsi="Times New Roman" w:cs="Times New Roman"/>
              </w:rPr>
            </w:pPr>
            <w:r w:rsidRPr="005266B0">
              <w:rPr>
                <w:rFonts w:ascii="Times New Roman" w:hAnsi="Times New Roman" w:cs="Times New Roman"/>
                <w:color w:val="000000"/>
              </w:rPr>
              <w:lastRenderedPageBreak/>
              <w:t>C10H9O5NONO3-</w:t>
            </w:r>
          </w:p>
          <w:p w14:paraId="51FA09A7" w14:textId="49E9F2AF" w:rsidR="000E5B72" w:rsidRDefault="000E5B72" w:rsidP="000E5B72">
            <w:pPr>
              <w:rPr>
                <w:rFonts w:ascii="Times New Roman" w:hAnsi="Times New Roman" w:cs="Times New Roman"/>
              </w:rPr>
            </w:pPr>
            <w:r w:rsidRPr="005266B0">
              <w:rPr>
                <w:rFonts w:ascii="Times New Roman" w:hAnsi="Times New Roman" w:cs="Times New Roman"/>
                <w:color w:val="000000"/>
              </w:rPr>
              <w:lastRenderedPageBreak/>
              <w:t>301.0314</w:t>
            </w:r>
          </w:p>
        </w:tc>
        <w:tc>
          <w:tcPr>
            <w:tcW w:w="1732" w:type="dxa"/>
            <w:vAlign w:val="center"/>
          </w:tcPr>
          <w:p w14:paraId="73ABE80C" w14:textId="77777777" w:rsidR="000E5B72" w:rsidRPr="005266B0" w:rsidRDefault="000E5B72" w:rsidP="000E5B72">
            <w:pPr>
              <w:rPr>
                <w:rFonts w:ascii="Times New Roman" w:hAnsi="Times New Roman" w:cs="Times New Roman"/>
              </w:rPr>
            </w:pPr>
            <w:r w:rsidRPr="005266B0">
              <w:rPr>
                <w:rFonts w:ascii="Times New Roman" w:hAnsi="Times New Roman" w:cs="Times New Roman"/>
                <w:color w:val="000000"/>
              </w:rPr>
              <w:lastRenderedPageBreak/>
              <w:t>C10H8O7NO3-</w:t>
            </w:r>
          </w:p>
          <w:p w14:paraId="00512F40" w14:textId="24F2111E" w:rsidR="000E5B72" w:rsidRDefault="000E5B72" w:rsidP="000E5B72">
            <w:pPr>
              <w:rPr>
                <w:rFonts w:ascii="Times New Roman" w:hAnsi="Times New Roman" w:cs="Times New Roman"/>
              </w:rPr>
            </w:pPr>
            <w:r w:rsidRPr="005266B0">
              <w:rPr>
                <w:rFonts w:ascii="Times New Roman" w:hAnsi="Times New Roman" w:cs="Times New Roman"/>
                <w:color w:val="000000"/>
              </w:rPr>
              <w:lastRenderedPageBreak/>
              <w:t>302.0154</w:t>
            </w:r>
          </w:p>
        </w:tc>
      </w:tr>
      <w:tr w:rsidR="000E5B72" w14:paraId="03091FD1" w14:textId="77777777" w:rsidTr="000E5B72">
        <w:tc>
          <w:tcPr>
            <w:tcW w:w="1940" w:type="dxa"/>
            <w:vAlign w:val="center"/>
          </w:tcPr>
          <w:p w14:paraId="4036155E" w14:textId="77777777" w:rsidR="000E5B72" w:rsidRPr="005266B0" w:rsidRDefault="000E5B72" w:rsidP="000E5B72">
            <w:pPr>
              <w:rPr>
                <w:rFonts w:ascii="Times New Roman" w:hAnsi="Times New Roman" w:cs="Times New Roman"/>
              </w:rPr>
            </w:pPr>
            <w:r w:rsidRPr="005266B0">
              <w:rPr>
                <w:rFonts w:ascii="Times New Roman" w:hAnsi="Times New Roman" w:cs="Times New Roman"/>
                <w:color w:val="000000"/>
              </w:rPr>
              <w:lastRenderedPageBreak/>
              <w:t>C10H9O7NO3-</w:t>
            </w:r>
          </w:p>
          <w:p w14:paraId="03FBBFBC" w14:textId="75DE91E2" w:rsidR="000E5B72" w:rsidRDefault="000E5B72" w:rsidP="000E5B72">
            <w:pPr>
              <w:rPr>
                <w:rFonts w:ascii="Times New Roman" w:hAnsi="Times New Roman" w:cs="Times New Roman"/>
              </w:rPr>
            </w:pPr>
            <w:r w:rsidRPr="005266B0">
              <w:rPr>
                <w:rFonts w:ascii="Times New Roman" w:hAnsi="Times New Roman" w:cs="Times New Roman"/>
                <w:color w:val="000000"/>
              </w:rPr>
              <w:t>303.0232</w:t>
            </w:r>
          </w:p>
        </w:tc>
        <w:tc>
          <w:tcPr>
            <w:tcW w:w="1842" w:type="dxa"/>
            <w:vAlign w:val="center"/>
          </w:tcPr>
          <w:p w14:paraId="768F8A07" w14:textId="77777777" w:rsidR="000E5B72" w:rsidRPr="005266B0" w:rsidRDefault="000E5B72" w:rsidP="000E5B72">
            <w:pPr>
              <w:rPr>
                <w:rFonts w:ascii="Times New Roman" w:hAnsi="Times New Roman" w:cs="Times New Roman"/>
              </w:rPr>
            </w:pPr>
            <w:r w:rsidRPr="005266B0">
              <w:rPr>
                <w:rFonts w:ascii="Times New Roman" w:hAnsi="Times New Roman" w:cs="Times New Roman"/>
                <w:color w:val="000000"/>
              </w:rPr>
              <w:t>C10H10O7NO3-</w:t>
            </w:r>
          </w:p>
          <w:p w14:paraId="6BF74FE2" w14:textId="7BAF235A" w:rsidR="000E5B72" w:rsidRDefault="000E5B72" w:rsidP="000E5B72">
            <w:pPr>
              <w:rPr>
                <w:rFonts w:ascii="Times New Roman" w:hAnsi="Times New Roman" w:cs="Times New Roman"/>
              </w:rPr>
            </w:pPr>
            <w:r w:rsidRPr="005266B0">
              <w:rPr>
                <w:rFonts w:ascii="Times New Roman" w:hAnsi="Times New Roman" w:cs="Times New Roman"/>
                <w:color w:val="000000"/>
              </w:rPr>
              <w:t>304.031</w:t>
            </w:r>
          </w:p>
        </w:tc>
        <w:tc>
          <w:tcPr>
            <w:tcW w:w="1940" w:type="dxa"/>
            <w:vAlign w:val="center"/>
          </w:tcPr>
          <w:p w14:paraId="08EC3ACB" w14:textId="77777777" w:rsidR="000E5B72" w:rsidRPr="005266B0" w:rsidRDefault="000E5B72" w:rsidP="000E5B72">
            <w:pPr>
              <w:rPr>
                <w:rFonts w:ascii="Times New Roman" w:hAnsi="Times New Roman" w:cs="Times New Roman"/>
              </w:rPr>
            </w:pPr>
            <w:r w:rsidRPr="005266B0">
              <w:rPr>
                <w:rFonts w:ascii="Times New Roman" w:hAnsi="Times New Roman" w:cs="Times New Roman"/>
                <w:color w:val="000000"/>
              </w:rPr>
              <w:t>C10H9O6NONO3-</w:t>
            </w:r>
          </w:p>
          <w:p w14:paraId="09C080F9" w14:textId="69984467" w:rsidR="000E5B72" w:rsidRDefault="000E5B72" w:rsidP="000E5B72">
            <w:pPr>
              <w:rPr>
                <w:rFonts w:ascii="Times New Roman" w:hAnsi="Times New Roman" w:cs="Times New Roman"/>
              </w:rPr>
            </w:pPr>
            <w:r w:rsidRPr="005266B0">
              <w:rPr>
                <w:rFonts w:ascii="Times New Roman" w:hAnsi="Times New Roman" w:cs="Times New Roman"/>
                <w:color w:val="000000"/>
              </w:rPr>
              <w:t>317.0263</w:t>
            </w:r>
          </w:p>
        </w:tc>
        <w:tc>
          <w:tcPr>
            <w:tcW w:w="1940" w:type="dxa"/>
            <w:vAlign w:val="center"/>
          </w:tcPr>
          <w:p w14:paraId="11850846" w14:textId="77777777" w:rsidR="000E5B72" w:rsidRPr="005266B0" w:rsidRDefault="000E5B72" w:rsidP="000E5B72">
            <w:pPr>
              <w:rPr>
                <w:rFonts w:ascii="Times New Roman" w:hAnsi="Times New Roman" w:cs="Times New Roman"/>
              </w:rPr>
            </w:pPr>
            <w:r w:rsidRPr="005266B0">
              <w:rPr>
                <w:rFonts w:ascii="Times New Roman" w:hAnsi="Times New Roman" w:cs="Times New Roman"/>
                <w:color w:val="000000"/>
              </w:rPr>
              <w:t>C10H9O8NO3-</w:t>
            </w:r>
          </w:p>
          <w:p w14:paraId="39208B47" w14:textId="379B2BA3" w:rsidR="000E5B72" w:rsidRDefault="000E5B72" w:rsidP="000E5B72">
            <w:pPr>
              <w:rPr>
                <w:rFonts w:ascii="Times New Roman" w:hAnsi="Times New Roman" w:cs="Times New Roman"/>
              </w:rPr>
            </w:pPr>
            <w:r w:rsidRPr="005266B0">
              <w:rPr>
                <w:rFonts w:ascii="Times New Roman" w:hAnsi="Times New Roman" w:cs="Times New Roman"/>
                <w:color w:val="000000"/>
              </w:rPr>
              <w:t>319.0181</w:t>
            </w:r>
          </w:p>
        </w:tc>
        <w:tc>
          <w:tcPr>
            <w:tcW w:w="1732" w:type="dxa"/>
          </w:tcPr>
          <w:p w14:paraId="37684AD3" w14:textId="77777777" w:rsidR="000E5B72" w:rsidRPr="005266B0" w:rsidRDefault="000E5B72" w:rsidP="000E5B72">
            <w:pPr>
              <w:rPr>
                <w:rFonts w:ascii="Times New Roman" w:hAnsi="Times New Roman" w:cs="Times New Roman"/>
                <w:color w:val="000000"/>
              </w:rPr>
            </w:pPr>
            <w:r w:rsidRPr="005266B0">
              <w:rPr>
                <w:rFonts w:ascii="Times New Roman" w:hAnsi="Times New Roman" w:cs="Times New Roman"/>
                <w:color w:val="000000"/>
              </w:rPr>
              <w:t>C10H10O8NO3-</w:t>
            </w:r>
          </w:p>
          <w:p w14:paraId="308BECD3" w14:textId="370B4E5B" w:rsidR="000E5B72" w:rsidRDefault="000E5B72" w:rsidP="000E5B72">
            <w:pPr>
              <w:rPr>
                <w:rFonts w:ascii="Times New Roman" w:hAnsi="Times New Roman" w:cs="Times New Roman"/>
              </w:rPr>
            </w:pPr>
            <w:r w:rsidRPr="005266B0">
              <w:rPr>
                <w:rFonts w:ascii="Times New Roman" w:hAnsi="Times New Roman" w:cs="Times New Roman"/>
                <w:color w:val="000000"/>
              </w:rPr>
              <w:t>320.0259</w:t>
            </w:r>
          </w:p>
        </w:tc>
      </w:tr>
      <w:tr w:rsidR="000E5B72" w14:paraId="61FA8C2B" w14:textId="77777777" w:rsidTr="000E5B72">
        <w:tc>
          <w:tcPr>
            <w:tcW w:w="1940" w:type="dxa"/>
            <w:vAlign w:val="center"/>
          </w:tcPr>
          <w:p w14:paraId="59FF87F7" w14:textId="77777777" w:rsidR="000E5B72" w:rsidRPr="005266B0" w:rsidRDefault="000E5B72" w:rsidP="000E5B72">
            <w:pPr>
              <w:rPr>
                <w:rFonts w:ascii="Times New Roman" w:hAnsi="Times New Roman" w:cs="Times New Roman"/>
                <w:color w:val="000000"/>
              </w:rPr>
            </w:pPr>
            <w:r w:rsidRPr="005266B0">
              <w:rPr>
                <w:rFonts w:ascii="Times New Roman" w:hAnsi="Times New Roman" w:cs="Times New Roman"/>
                <w:color w:val="000000"/>
              </w:rPr>
              <w:t>C10H9O7NONO3-</w:t>
            </w:r>
          </w:p>
          <w:p w14:paraId="10163B24" w14:textId="3B1002CC" w:rsidR="000E5B72" w:rsidRDefault="000E5B72" w:rsidP="000E5B72">
            <w:pPr>
              <w:rPr>
                <w:rFonts w:ascii="Times New Roman" w:hAnsi="Times New Roman" w:cs="Times New Roman"/>
              </w:rPr>
            </w:pPr>
            <w:r w:rsidRPr="005266B0">
              <w:rPr>
                <w:rFonts w:ascii="Times New Roman" w:hAnsi="Times New Roman" w:cs="Times New Roman"/>
                <w:color w:val="000000"/>
              </w:rPr>
              <w:t>333.0212</w:t>
            </w:r>
          </w:p>
        </w:tc>
        <w:tc>
          <w:tcPr>
            <w:tcW w:w="1842" w:type="dxa"/>
            <w:vAlign w:val="center"/>
          </w:tcPr>
          <w:p w14:paraId="70480D72" w14:textId="77777777" w:rsidR="000E5B72" w:rsidRPr="005266B0" w:rsidRDefault="000E5B72" w:rsidP="000E5B72">
            <w:pPr>
              <w:rPr>
                <w:rFonts w:ascii="Times New Roman" w:hAnsi="Times New Roman" w:cs="Times New Roman"/>
                <w:color w:val="000000"/>
              </w:rPr>
            </w:pPr>
            <w:r w:rsidRPr="005266B0">
              <w:rPr>
                <w:rFonts w:ascii="Times New Roman" w:hAnsi="Times New Roman" w:cs="Times New Roman"/>
                <w:color w:val="000000"/>
              </w:rPr>
              <w:t>C10H8O9NO3-</w:t>
            </w:r>
          </w:p>
          <w:p w14:paraId="3FE79FFC" w14:textId="1738B73E" w:rsidR="000E5B72" w:rsidRDefault="000E5B72" w:rsidP="000E5B72">
            <w:pPr>
              <w:rPr>
                <w:rFonts w:ascii="Times New Roman" w:hAnsi="Times New Roman" w:cs="Times New Roman"/>
              </w:rPr>
            </w:pPr>
            <w:r w:rsidRPr="005266B0">
              <w:rPr>
                <w:rFonts w:ascii="Times New Roman" w:hAnsi="Times New Roman" w:cs="Times New Roman"/>
                <w:color w:val="000000"/>
              </w:rPr>
              <w:t>334.0052</w:t>
            </w:r>
          </w:p>
        </w:tc>
        <w:tc>
          <w:tcPr>
            <w:tcW w:w="1940" w:type="dxa"/>
            <w:vAlign w:val="center"/>
          </w:tcPr>
          <w:p w14:paraId="75DA7D7E" w14:textId="77777777" w:rsidR="000E5B72" w:rsidRPr="005266B0" w:rsidRDefault="000E5B72" w:rsidP="000E5B72">
            <w:pPr>
              <w:rPr>
                <w:rFonts w:ascii="Times New Roman" w:hAnsi="Times New Roman" w:cs="Times New Roman"/>
                <w:color w:val="000000"/>
              </w:rPr>
            </w:pPr>
            <w:r w:rsidRPr="005266B0">
              <w:rPr>
                <w:rFonts w:ascii="Times New Roman" w:hAnsi="Times New Roman" w:cs="Times New Roman"/>
                <w:color w:val="000000"/>
              </w:rPr>
              <w:t>C10H9O9NO3-</w:t>
            </w:r>
          </w:p>
          <w:p w14:paraId="33F1511A" w14:textId="5A0D3EE9" w:rsidR="000E5B72" w:rsidRDefault="000E5B72" w:rsidP="000E5B72">
            <w:pPr>
              <w:rPr>
                <w:rFonts w:ascii="Times New Roman" w:hAnsi="Times New Roman" w:cs="Times New Roman"/>
              </w:rPr>
            </w:pPr>
            <w:r w:rsidRPr="005266B0">
              <w:rPr>
                <w:rFonts w:ascii="Times New Roman" w:hAnsi="Times New Roman" w:cs="Times New Roman"/>
                <w:color w:val="000000"/>
              </w:rPr>
              <w:t>335.013</w:t>
            </w:r>
          </w:p>
        </w:tc>
        <w:tc>
          <w:tcPr>
            <w:tcW w:w="1940" w:type="dxa"/>
            <w:vAlign w:val="center"/>
          </w:tcPr>
          <w:p w14:paraId="2BEC51BC" w14:textId="77777777" w:rsidR="000E5B72" w:rsidRPr="005266B0" w:rsidRDefault="000E5B72" w:rsidP="000E5B72">
            <w:pPr>
              <w:rPr>
                <w:rFonts w:ascii="Times New Roman" w:hAnsi="Times New Roman" w:cs="Times New Roman"/>
                <w:color w:val="000000"/>
              </w:rPr>
            </w:pPr>
            <w:r w:rsidRPr="005266B0">
              <w:rPr>
                <w:rFonts w:ascii="Times New Roman" w:hAnsi="Times New Roman" w:cs="Times New Roman"/>
                <w:color w:val="000000"/>
              </w:rPr>
              <w:t>C10H10O9NO3-</w:t>
            </w:r>
          </w:p>
          <w:p w14:paraId="4BC12205" w14:textId="240850BF" w:rsidR="000E5B72" w:rsidRDefault="000E5B72" w:rsidP="000E5B72">
            <w:pPr>
              <w:rPr>
                <w:rFonts w:ascii="Times New Roman" w:hAnsi="Times New Roman" w:cs="Times New Roman"/>
              </w:rPr>
            </w:pPr>
            <w:r w:rsidRPr="005266B0">
              <w:rPr>
                <w:rFonts w:ascii="Times New Roman" w:hAnsi="Times New Roman" w:cs="Times New Roman"/>
                <w:color w:val="000000"/>
              </w:rPr>
              <w:t>336.0208</w:t>
            </w:r>
          </w:p>
        </w:tc>
        <w:tc>
          <w:tcPr>
            <w:tcW w:w="1732" w:type="dxa"/>
            <w:vAlign w:val="center"/>
          </w:tcPr>
          <w:p w14:paraId="6E0E72BF" w14:textId="77777777" w:rsidR="000E5B72" w:rsidRPr="005266B0" w:rsidRDefault="000E5B72" w:rsidP="000E5B72">
            <w:pPr>
              <w:rPr>
                <w:rFonts w:ascii="Times New Roman" w:hAnsi="Times New Roman" w:cs="Times New Roman"/>
                <w:color w:val="000000"/>
              </w:rPr>
            </w:pPr>
            <w:r w:rsidRPr="005266B0">
              <w:rPr>
                <w:rFonts w:ascii="Times New Roman" w:hAnsi="Times New Roman" w:cs="Times New Roman"/>
                <w:color w:val="000000"/>
              </w:rPr>
              <w:t>C10H8O10NO3-</w:t>
            </w:r>
          </w:p>
          <w:p w14:paraId="4B42EFE9" w14:textId="3B54EE8A" w:rsidR="000E5B72" w:rsidRDefault="000E5B72" w:rsidP="000E5B72">
            <w:pPr>
              <w:rPr>
                <w:rFonts w:ascii="Times New Roman" w:hAnsi="Times New Roman" w:cs="Times New Roman"/>
              </w:rPr>
            </w:pPr>
            <w:r w:rsidRPr="005266B0">
              <w:rPr>
                <w:rFonts w:ascii="Times New Roman" w:hAnsi="Times New Roman" w:cs="Times New Roman"/>
                <w:color w:val="000000"/>
              </w:rPr>
              <w:t>350.0001</w:t>
            </w:r>
          </w:p>
        </w:tc>
      </w:tr>
      <w:tr w:rsidR="000E5B72" w14:paraId="428F3C08" w14:textId="77777777" w:rsidTr="000E5B72">
        <w:trPr>
          <w:gridAfter w:val="1"/>
          <w:wAfter w:w="1732" w:type="dxa"/>
        </w:trPr>
        <w:tc>
          <w:tcPr>
            <w:tcW w:w="1940" w:type="dxa"/>
            <w:vAlign w:val="center"/>
          </w:tcPr>
          <w:p w14:paraId="315749F9" w14:textId="77777777" w:rsidR="000E5B72" w:rsidRPr="005266B0" w:rsidRDefault="000E5B72" w:rsidP="000E5B72">
            <w:pPr>
              <w:rPr>
                <w:rFonts w:ascii="Times New Roman" w:hAnsi="Times New Roman" w:cs="Times New Roman"/>
                <w:color w:val="000000"/>
              </w:rPr>
            </w:pPr>
            <w:r w:rsidRPr="005266B0">
              <w:rPr>
                <w:rFonts w:ascii="Times New Roman" w:hAnsi="Times New Roman" w:cs="Times New Roman"/>
                <w:color w:val="000000"/>
              </w:rPr>
              <w:t>C10H9O10NO3-</w:t>
            </w:r>
          </w:p>
          <w:p w14:paraId="63E0353F" w14:textId="7CBD9717" w:rsidR="000E5B72" w:rsidRDefault="000E5B72" w:rsidP="000E5B72">
            <w:pPr>
              <w:rPr>
                <w:rFonts w:ascii="Times New Roman" w:hAnsi="Times New Roman" w:cs="Times New Roman"/>
              </w:rPr>
            </w:pPr>
            <w:r w:rsidRPr="005266B0">
              <w:rPr>
                <w:rFonts w:ascii="Times New Roman" w:hAnsi="Times New Roman" w:cs="Times New Roman"/>
                <w:color w:val="000000"/>
              </w:rPr>
              <w:t>351.0079</w:t>
            </w:r>
          </w:p>
        </w:tc>
        <w:tc>
          <w:tcPr>
            <w:tcW w:w="1842" w:type="dxa"/>
            <w:vAlign w:val="center"/>
          </w:tcPr>
          <w:p w14:paraId="105A520F" w14:textId="77777777" w:rsidR="000E5B72" w:rsidRPr="005266B0" w:rsidRDefault="000E5B72" w:rsidP="000E5B72">
            <w:pPr>
              <w:rPr>
                <w:rFonts w:ascii="Times New Roman" w:hAnsi="Times New Roman" w:cs="Times New Roman"/>
                <w:color w:val="000000"/>
              </w:rPr>
            </w:pPr>
            <w:r w:rsidRPr="005266B0">
              <w:rPr>
                <w:rFonts w:ascii="Times New Roman" w:hAnsi="Times New Roman" w:cs="Times New Roman"/>
                <w:color w:val="000000"/>
              </w:rPr>
              <w:t>C10H10O10NO3-</w:t>
            </w:r>
          </w:p>
          <w:p w14:paraId="2B6793BF" w14:textId="740AB0EF" w:rsidR="000E5B72" w:rsidRDefault="000E5B72" w:rsidP="000E5B72">
            <w:pPr>
              <w:rPr>
                <w:rFonts w:ascii="Times New Roman" w:hAnsi="Times New Roman" w:cs="Times New Roman"/>
              </w:rPr>
            </w:pPr>
            <w:r w:rsidRPr="005266B0">
              <w:rPr>
                <w:rFonts w:ascii="Times New Roman" w:hAnsi="Times New Roman" w:cs="Times New Roman"/>
                <w:color w:val="000000"/>
              </w:rPr>
              <w:t>352.0158</w:t>
            </w:r>
          </w:p>
        </w:tc>
        <w:tc>
          <w:tcPr>
            <w:tcW w:w="1940" w:type="dxa"/>
            <w:vAlign w:val="center"/>
          </w:tcPr>
          <w:p w14:paraId="5932B676" w14:textId="77777777" w:rsidR="000E5B72" w:rsidRPr="005266B0" w:rsidRDefault="000E5B72" w:rsidP="000E5B72">
            <w:pPr>
              <w:rPr>
                <w:rFonts w:ascii="Times New Roman" w:hAnsi="Times New Roman" w:cs="Times New Roman"/>
                <w:color w:val="000000"/>
              </w:rPr>
            </w:pPr>
            <w:r w:rsidRPr="005266B0">
              <w:rPr>
                <w:rFonts w:ascii="Times New Roman" w:hAnsi="Times New Roman" w:cs="Times New Roman"/>
                <w:color w:val="000000"/>
              </w:rPr>
              <w:t>C10H8O11NO3-</w:t>
            </w:r>
          </w:p>
          <w:p w14:paraId="3F9BC268" w14:textId="098EAD9A" w:rsidR="000E5B72" w:rsidRDefault="000E5B72" w:rsidP="000E5B72">
            <w:pPr>
              <w:rPr>
                <w:rFonts w:ascii="Times New Roman" w:hAnsi="Times New Roman" w:cs="Times New Roman"/>
              </w:rPr>
            </w:pPr>
            <w:r w:rsidRPr="005266B0">
              <w:rPr>
                <w:rFonts w:ascii="Times New Roman" w:hAnsi="Times New Roman" w:cs="Times New Roman"/>
                <w:color w:val="000000"/>
              </w:rPr>
              <w:t>365.995</w:t>
            </w:r>
          </w:p>
        </w:tc>
        <w:tc>
          <w:tcPr>
            <w:tcW w:w="1940" w:type="dxa"/>
          </w:tcPr>
          <w:p w14:paraId="0ACFB7CB" w14:textId="77777777" w:rsidR="000E5B72" w:rsidRPr="005266B0" w:rsidRDefault="000E5B72" w:rsidP="000E5B72">
            <w:pPr>
              <w:rPr>
                <w:rFonts w:ascii="Times New Roman" w:hAnsi="Times New Roman" w:cs="Times New Roman"/>
                <w:color w:val="000000"/>
              </w:rPr>
            </w:pPr>
            <w:r w:rsidRPr="005266B0">
              <w:rPr>
                <w:rFonts w:ascii="Times New Roman" w:hAnsi="Times New Roman" w:cs="Times New Roman"/>
                <w:color w:val="000000"/>
              </w:rPr>
              <w:t>C10H9O11NO3-</w:t>
            </w:r>
          </w:p>
          <w:p w14:paraId="557DD636" w14:textId="5DCAA16A" w:rsidR="000E5B72" w:rsidRDefault="000E5B72" w:rsidP="000E5B72">
            <w:pPr>
              <w:rPr>
                <w:rFonts w:ascii="Times New Roman" w:hAnsi="Times New Roman" w:cs="Times New Roman"/>
              </w:rPr>
            </w:pPr>
            <w:r w:rsidRPr="005266B0">
              <w:rPr>
                <w:rFonts w:ascii="Times New Roman" w:hAnsi="Times New Roman" w:cs="Times New Roman"/>
                <w:color w:val="000000"/>
              </w:rPr>
              <w:t>367.0029</w:t>
            </w:r>
          </w:p>
        </w:tc>
      </w:tr>
    </w:tbl>
    <w:p w14:paraId="5181ABFB" w14:textId="77777777" w:rsidR="000E5B72" w:rsidRPr="005266B0" w:rsidRDefault="000E5B72" w:rsidP="006945A7">
      <w:pPr>
        <w:rPr>
          <w:rFonts w:ascii="Times New Roman" w:hAnsi="Times New Roman" w:cs="Times New Roman"/>
        </w:rPr>
      </w:pPr>
    </w:p>
    <w:p w14:paraId="783991CB" w14:textId="77777777" w:rsidR="006945A7" w:rsidRPr="005266B0" w:rsidRDefault="006945A7" w:rsidP="006945A7">
      <w:pPr>
        <w:rPr>
          <w:rFonts w:ascii="Times New Roman" w:hAnsi="Times New Roman" w:cs="Times New Roman"/>
          <w:b/>
          <w:bCs/>
        </w:rPr>
      </w:pPr>
      <w:r w:rsidRPr="005266B0">
        <w:rPr>
          <w:rFonts w:ascii="Times New Roman" w:hAnsi="Times New Roman" w:cs="Times New Roman"/>
          <w:b/>
          <w:bCs/>
        </w:rPr>
        <w:t>Biphenyl + OH</w:t>
      </w:r>
    </w:p>
    <w:tbl>
      <w:tblPr>
        <w:tblStyle w:val="TableGrid"/>
        <w:tblW w:w="9209" w:type="dxa"/>
        <w:jc w:val="center"/>
        <w:tblLook w:val="04A0" w:firstRow="1" w:lastRow="0" w:firstColumn="1" w:lastColumn="0" w:noHBand="0" w:noVBand="1"/>
      </w:tblPr>
      <w:tblGrid>
        <w:gridCol w:w="1826"/>
        <w:gridCol w:w="1842"/>
        <w:gridCol w:w="1826"/>
        <w:gridCol w:w="1842"/>
        <w:gridCol w:w="1873"/>
      </w:tblGrid>
      <w:tr w:rsidR="00940F14" w:rsidRPr="005266B0" w14:paraId="559C00FB" w14:textId="77777777" w:rsidTr="00940F14">
        <w:trPr>
          <w:trHeight w:val="597"/>
          <w:jc w:val="center"/>
        </w:trPr>
        <w:tc>
          <w:tcPr>
            <w:tcW w:w="1796" w:type="dxa"/>
            <w:vAlign w:val="center"/>
          </w:tcPr>
          <w:p w14:paraId="539B083D"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C12H11O5NO3-</w:t>
            </w:r>
          </w:p>
          <w:p w14:paraId="7D97F0C9"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297.049</w:t>
            </w:r>
          </w:p>
        </w:tc>
        <w:tc>
          <w:tcPr>
            <w:tcW w:w="1811" w:type="dxa"/>
            <w:vAlign w:val="center"/>
          </w:tcPr>
          <w:p w14:paraId="48FD4D0C"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C12H12O5NO3-</w:t>
            </w:r>
          </w:p>
          <w:p w14:paraId="3881B348"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298.0568</w:t>
            </w:r>
          </w:p>
        </w:tc>
        <w:tc>
          <w:tcPr>
            <w:tcW w:w="1795" w:type="dxa"/>
            <w:vAlign w:val="center"/>
          </w:tcPr>
          <w:p w14:paraId="62C7968A"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C12H10O6NO3-</w:t>
            </w:r>
          </w:p>
          <w:p w14:paraId="1DE70D9E"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312.0361</w:t>
            </w:r>
          </w:p>
        </w:tc>
        <w:tc>
          <w:tcPr>
            <w:tcW w:w="1811" w:type="dxa"/>
            <w:vAlign w:val="center"/>
          </w:tcPr>
          <w:p w14:paraId="440225F0"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C12H11O6NO3-</w:t>
            </w:r>
          </w:p>
          <w:p w14:paraId="2176433A"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313.0439</w:t>
            </w:r>
          </w:p>
        </w:tc>
        <w:tc>
          <w:tcPr>
            <w:tcW w:w="1996" w:type="dxa"/>
            <w:vAlign w:val="center"/>
          </w:tcPr>
          <w:p w14:paraId="50FDD625"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C12H12O6NO3-</w:t>
            </w:r>
          </w:p>
          <w:p w14:paraId="350D2D9F"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314.0518</w:t>
            </w:r>
          </w:p>
        </w:tc>
      </w:tr>
      <w:tr w:rsidR="00940F14" w:rsidRPr="005266B0" w14:paraId="714602D0" w14:textId="77777777" w:rsidTr="00940F14">
        <w:trPr>
          <w:trHeight w:val="597"/>
          <w:jc w:val="center"/>
        </w:trPr>
        <w:tc>
          <w:tcPr>
            <w:tcW w:w="1796" w:type="dxa"/>
            <w:vAlign w:val="center"/>
          </w:tcPr>
          <w:p w14:paraId="5CDE7D51"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C12H11O7NO3-</w:t>
            </w:r>
          </w:p>
          <w:p w14:paraId="5E7A67FD"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329.0388</w:t>
            </w:r>
          </w:p>
        </w:tc>
        <w:tc>
          <w:tcPr>
            <w:tcW w:w="1811" w:type="dxa"/>
            <w:vAlign w:val="center"/>
          </w:tcPr>
          <w:p w14:paraId="18F42D67"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C12H12O7NO3-</w:t>
            </w:r>
          </w:p>
          <w:p w14:paraId="6A7E8FBF"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330.0467</w:t>
            </w:r>
          </w:p>
        </w:tc>
        <w:tc>
          <w:tcPr>
            <w:tcW w:w="1795" w:type="dxa"/>
            <w:vAlign w:val="center"/>
          </w:tcPr>
          <w:p w14:paraId="145D8F98"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C10H17O9NO3-</w:t>
            </w:r>
          </w:p>
          <w:p w14:paraId="645A81B3"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343.0756</w:t>
            </w:r>
          </w:p>
        </w:tc>
        <w:tc>
          <w:tcPr>
            <w:tcW w:w="1811" w:type="dxa"/>
            <w:vAlign w:val="center"/>
          </w:tcPr>
          <w:p w14:paraId="7F2E94CD"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C12H12O8NO3-</w:t>
            </w:r>
          </w:p>
          <w:p w14:paraId="390F8870"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346.0416</w:t>
            </w:r>
          </w:p>
        </w:tc>
        <w:tc>
          <w:tcPr>
            <w:tcW w:w="1996" w:type="dxa"/>
            <w:vAlign w:val="center"/>
          </w:tcPr>
          <w:p w14:paraId="23F21638"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C12H10O9NO3-</w:t>
            </w:r>
          </w:p>
          <w:p w14:paraId="194B1A8B"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360.0208</w:t>
            </w:r>
          </w:p>
        </w:tc>
      </w:tr>
      <w:tr w:rsidR="00940F14" w:rsidRPr="005266B0" w14:paraId="7EDDB1EE" w14:textId="77777777" w:rsidTr="00940F14">
        <w:trPr>
          <w:trHeight w:val="597"/>
          <w:jc w:val="center"/>
        </w:trPr>
        <w:tc>
          <w:tcPr>
            <w:tcW w:w="1796" w:type="dxa"/>
            <w:vAlign w:val="center"/>
          </w:tcPr>
          <w:p w14:paraId="25E6C7DF"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C12H11O9NO3-</w:t>
            </w:r>
          </w:p>
          <w:p w14:paraId="218E757A"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361.0287</w:t>
            </w:r>
          </w:p>
        </w:tc>
        <w:tc>
          <w:tcPr>
            <w:tcW w:w="1811" w:type="dxa"/>
            <w:vAlign w:val="center"/>
          </w:tcPr>
          <w:p w14:paraId="713D9D63"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C12H12O9NO3-</w:t>
            </w:r>
          </w:p>
          <w:p w14:paraId="63CBD786"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362.0365</w:t>
            </w:r>
          </w:p>
        </w:tc>
        <w:tc>
          <w:tcPr>
            <w:tcW w:w="1795" w:type="dxa"/>
            <w:vAlign w:val="center"/>
          </w:tcPr>
          <w:p w14:paraId="1E181390"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C11H11O10NO3-</w:t>
            </w:r>
          </w:p>
          <w:p w14:paraId="1CB333A9"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365.0236</w:t>
            </w:r>
          </w:p>
        </w:tc>
        <w:tc>
          <w:tcPr>
            <w:tcW w:w="1811" w:type="dxa"/>
            <w:vAlign w:val="center"/>
          </w:tcPr>
          <w:p w14:paraId="21D1A4A7"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C12H10O10NO3-</w:t>
            </w:r>
          </w:p>
          <w:p w14:paraId="02A64E5F"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376.0158</w:t>
            </w:r>
          </w:p>
        </w:tc>
        <w:tc>
          <w:tcPr>
            <w:tcW w:w="1996" w:type="dxa"/>
            <w:vAlign w:val="center"/>
          </w:tcPr>
          <w:p w14:paraId="411952BA"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C12H10O11NO3-</w:t>
            </w:r>
          </w:p>
          <w:p w14:paraId="0387769A" w14:textId="77777777" w:rsidR="006945A7" w:rsidRPr="005266B0" w:rsidRDefault="006945A7" w:rsidP="004F74E9">
            <w:pPr>
              <w:jc w:val="center"/>
              <w:rPr>
                <w:rFonts w:ascii="Times New Roman" w:hAnsi="Times New Roman" w:cs="Times New Roman"/>
              </w:rPr>
            </w:pPr>
            <w:r w:rsidRPr="005266B0">
              <w:rPr>
                <w:rFonts w:ascii="Times New Roman" w:hAnsi="Times New Roman" w:cs="Times New Roman"/>
                <w:color w:val="000000"/>
              </w:rPr>
              <w:t>392.0107</w:t>
            </w:r>
          </w:p>
        </w:tc>
      </w:tr>
      <w:tr w:rsidR="00940F14" w:rsidRPr="005266B0" w14:paraId="69CB2454" w14:textId="77777777" w:rsidTr="00940F14">
        <w:trPr>
          <w:gridAfter w:val="2"/>
          <w:wAfter w:w="3807" w:type="dxa"/>
          <w:trHeight w:val="381"/>
          <w:jc w:val="center"/>
        </w:trPr>
        <w:tc>
          <w:tcPr>
            <w:tcW w:w="1796" w:type="dxa"/>
            <w:vAlign w:val="center"/>
          </w:tcPr>
          <w:p w14:paraId="19FFFC50" w14:textId="77777777" w:rsidR="006945A7" w:rsidRPr="005266B0" w:rsidRDefault="006945A7" w:rsidP="004F74E9">
            <w:pPr>
              <w:jc w:val="center"/>
              <w:rPr>
                <w:rFonts w:ascii="Times New Roman" w:hAnsi="Times New Roman" w:cs="Times New Roman"/>
                <w:color w:val="000000"/>
              </w:rPr>
            </w:pPr>
            <w:r w:rsidRPr="005266B0">
              <w:rPr>
                <w:rFonts w:ascii="Times New Roman" w:hAnsi="Times New Roman" w:cs="Times New Roman"/>
                <w:color w:val="000000"/>
              </w:rPr>
              <w:t>C12H11O11NO3-</w:t>
            </w:r>
          </w:p>
          <w:p w14:paraId="0C7F3E7D" w14:textId="77777777" w:rsidR="006945A7" w:rsidRPr="005266B0" w:rsidRDefault="006945A7" w:rsidP="004F74E9">
            <w:pPr>
              <w:jc w:val="center"/>
              <w:rPr>
                <w:rFonts w:ascii="Times New Roman" w:hAnsi="Times New Roman" w:cs="Times New Roman"/>
                <w:color w:val="000000"/>
              </w:rPr>
            </w:pPr>
            <w:r w:rsidRPr="005266B0">
              <w:rPr>
                <w:rFonts w:ascii="Times New Roman" w:hAnsi="Times New Roman" w:cs="Times New Roman"/>
                <w:color w:val="000000"/>
              </w:rPr>
              <w:t>393.0185</w:t>
            </w:r>
          </w:p>
        </w:tc>
        <w:tc>
          <w:tcPr>
            <w:tcW w:w="1811" w:type="dxa"/>
            <w:vAlign w:val="center"/>
          </w:tcPr>
          <w:p w14:paraId="088D0872" w14:textId="77777777" w:rsidR="006945A7" w:rsidRPr="005266B0" w:rsidRDefault="006945A7" w:rsidP="004F74E9">
            <w:pPr>
              <w:jc w:val="center"/>
              <w:rPr>
                <w:rFonts w:ascii="Times New Roman" w:hAnsi="Times New Roman" w:cs="Times New Roman"/>
                <w:color w:val="000000"/>
              </w:rPr>
            </w:pPr>
            <w:r w:rsidRPr="005266B0">
              <w:rPr>
                <w:rFonts w:ascii="Times New Roman" w:hAnsi="Times New Roman" w:cs="Times New Roman"/>
                <w:color w:val="000000"/>
              </w:rPr>
              <w:t>C16H10O10NO3-</w:t>
            </w:r>
          </w:p>
          <w:p w14:paraId="2589B862" w14:textId="77777777" w:rsidR="006945A7" w:rsidRPr="005266B0" w:rsidRDefault="006945A7" w:rsidP="004F74E9">
            <w:pPr>
              <w:jc w:val="center"/>
              <w:rPr>
                <w:rFonts w:ascii="Times New Roman" w:hAnsi="Times New Roman" w:cs="Times New Roman"/>
                <w:color w:val="000000"/>
              </w:rPr>
            </w:pPr>
            <w:r w:rsidRPr="005266B0">
              <w:rPr>
                <w:rFonts w:ascii="Times New Roman" w:hAnsi="Times New Roman" w:cs="Times New Roman"/>
                <w:color w:val="000000"/>
              </w:rPr>
              <w:t>424.0158</w:t>
            </w:r>
          </w:p>
        </w:tc>
        <w:tc>
          <w:tcPr>
            <w:tcW w:w="1795" w:type="dxa"/>
            <w:vAlign w:val="center"/>
          </w:tcPr>
          <w:p w14:paraId="2F735F92" w14:textId="77777777" w:rsidR="006945A7" w:rsidRPr="005266B0" w:rsidRDefault="006945A7" w:rsidP="004F74E9">
            <w:pPr>
              <w:jc w:val="center"/>
              <w:rPr>
                <w:rFonts w:ascii="Times New Roman" w:hAnsi="Times New Roman" w:cs="Times New Roman"/>
                <w:color w:val="000000"/>
              </w:rPr>
            </w:pPr>
            <w:r w:rsidRPr="005266B0">
              <w:rPr>
                <w:rFonts w:ascii="Times New Roman" w:hAnsi="Times New Roman" w:cs="Times New Roman"/>
                <w:color w:val="000000"/>
              </w:rPr>
              <w:t>C24H22O8NO3-</w:t>
            </w:r>
          </w:p>
          <w:p w14:paraId="782620F4" w14:textId="77777777" w:rsidR="006945A7" w:rsidRPr="005266B0" w:rsidRDefault="006945A7" w:rsidP="004F74E9">
            <w:pPr>
              <w:jc w:val="center"/>
              <w:rPr>
                <w:rFonts w:ascii="Times New Roman" w:hAnsi="Times New Roman" w:cs="Times New Roman"/>
                <w:color w:val="000000"/>
              </w:rPr>
            </w:pPr>
            <w:r w:rsidRPr="005266B0">
              <w:rPr>
                <w:rFonts w:ascii="Times New Roman" w:hAnsi="Times New Roman" w:cs="Times New Roman"/>
                <w:color w:val="000000"/>
              </w:rPr>
              <w:t>500.1198</w:t>
            </w:r>
          </w:p>
        </w:tc>
      </w:tr>
    </w:tbl>
    <w:p w14:paraId="33F1986C" w14:textId="77777777" w:rsidR="006945A7" w:rsidRPr="005266B0" w:rsidRDefault="006945A7" w:rsidP="006945A7">
      <w:pPr>
        <w:rPr>
          <w:rFonts w:ascii="Times New Roman" w:hAnsi="Times New Roman" w:cs="Times New Roman"/>
        </w:rPr>
      </w:pPr>
    </w:p>
    <w:p w14:paraId="56712799" w14:textId="2863A370" w:rsidR="006945A7" w:rsidRPr="005266B0" w:rsidRDefault="006945A7" w:rsidP="006945A7">
      <w:pPr>
        <w:rPr>
          <w:rFonts w:ascii="Times New Roman" w:hAnsi="Times New Roman" w:cs="Times New Roman"/>
          <w:b/>
          <w:bCs/>
        </w:rPr>
      </w:pPr>
      <w:r w:rsidRPr="005266B0">
        <w:rPr>
          <w:rFonts w:ascii="Times New Roman" w:hAnsi="Times New Roman" w:cs="Times New Roman"/>
          <w:b/>
          <w:bCs/>
        </w:rPr>
        <w:t>Biphenyl + OH+</w:t>
      </w:r>
      <w:r w:rsidR="00EF747C" w:rsidRPr="005266B0">
        <w:rPr>
          <w:rFonts w:ascii="Times New Roman" w:hAnsi="Times New Roman" w:cs="Times New Roman"/>
          <w:b/>
          <w:bCs/>
        </w:rPr>
        <w:t xml:space="preserve"> O</w:t>
      </w:r>
      <w:r w:rsidR="00EF747C" w:rsidRPr="005266B0">
        <w:rPr>
          <w:rFonts w:ascii="Times New Roman" w:hAnsi="Times New Roman" w:cs="Times New Roman"/>
          <w:b/>
          <w:bCs/>
          <w:vertAlign w:val="subscript"/>
        </w:rPr>
        <w:t>3</w:t>
      </w:r>
    </w:p>
    <w:tbl>
      <w:tblPr>
        <w:tblStyle w:val="TableGrid"/>
        <w:tblW w:w="9209" w:type="dxa"/>
        <w:tblLook w:val="04A0" w:firstRow="1" w:lastRow="0" w:firstColumn="1" w:lastColumn="0" w:noHBand="0" w:noVBand="1"/>
      </w:tblPr>
      <w:tblGrid>
        <w:gridCol w:w="1842"/>
        <w:gridCol w:w="1826"/>
        <w:gridCol w:w="1842"/>
        <w:gridCol w:w="1842"/>
        <w:gridCol w:w="1857"/>
      </w:tblGrid>
      <w:tr w:rsidR="006945A7" w:rsidRPr="005266B0" w14:paraId="53312B77" w14:textId="77777777" w:rsidTr="000E5B72">
        <w:trPr>
          <w:trHeight w:val="590"/>
        </w:trPr>
        <w:tc>
          <w:tcPr>
            <w:tcW w:w="1808" w:type="dxa"/>
            <w:vAlign w:val="center"/>
          </w:tcPr>
          <w:p w14:paraId="4E08F38B"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C12H10O5NO3-</w:t>
            </w:r>
          </w:p>
          <w:p w14:paraId="487408F7"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296.0412</w:t>
            </w:r>
          </w:p>
        </w:tc>
        <w:tc>
          <w:tcPr>
            <w:tcW w:w="1792" w:type="dxa"/>
            <w:vAlign w:val="center"/>
          </w:tcPr>
          <w:p w14:paraId="2688D408"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C12H11O5NO3-</w:t>
            </w:r>
          </w:p>
          <w:p w14:paraId="6A3B0AC0"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297.049</w:t>
            </w:r>
          </w:p>
        </w:tc>
        <w:tc>
          <w:tcPr>
            <w:tcW w:w="1808" w:type="dxa"/>
            <w:vAlign w:val="center"/>
          </w:tcPr>
          <w:p w14:paraId="76184B67"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C12H12O5NO3-</w:t>
            </w:r>
          </w:p>
          <w:p w14:paraId="1D119E97"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298.0568</w:t>
            </w:r>
          </w:p>
        </w:tc>
        <w:tc>
          <w:tcPr>
            <w:tcW w:w="1808" w:type="dxa"/>
            <w:vAlign w:val="center"/>
          </w:tcPr>
          <w:p w14:paraId="47FDB72F"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C12H10O6NO3-</w:t>
            </w:r>
          </w:p>
          <w:p w14:paraId="6B6965FB"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312.0361</w:t>
            </w:r>
          </w:p>
        </w:tc>
        <w:tc>
          <w:tcPr>
            <w:tcW w:w="1993" w:type="dxa"/>
            <w:vAlign w:val="center"/>
          </w:tcPr>
          <w:p w14:paraId="457A3B34"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C12H11O6NO3-</w:t>
            </w:r>
          </w:p>
          <w:p w14:paraId="7D3E1ED1"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313.0439</w:t>
            </w:r>
          </w:p>
        </w:tc>
      </w:tr>
      <w:tr w:rsidR="006945A7" w:rsidRPr="005266B0" w14:paraId="46541684" w14:textId="77777777" w:rsidTr="000E5B72">
        <w:trPr>
          <w:trHeight w:val="590"/>
        </w:trPr>
        <w:tc>
          <w:tcPr>
            <w:tcW w:w="1808" w:type="dxa"/>
            <w:vAlign w:val="center"/>
          </w:tcPr>
          <w:p w14:paraId="205D51AB"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C12H12O6NO3-</w:t>
            </w:r>
          </w:p>
          <w:p w14:paraId="3712D401"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314.0518</w:t>
            </w:r>
          </w:p>
        </w:tc>
        <w:tc>
          <w:tcPr>
            <w:tcW w:w="1792" w:type="dxa"/>
            <w:vAlign w:val="center"/>
          </w:tcPr>
          <w:p w14:paraId="685BFDC2"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C12H10O7NO3-</w:t>
            </w:r>
          </w:p>
          <w:p w14:paraId="2C22DBB0"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328.031</w:t>
            </w:r>
          </w:p>
        </w:tc>
        <w:tc>
          <w:tcPr>
            <w:tcW w:w="1808" w:type="dxa"/>
            <w:vAlign w:val="center"/>
          </w:tcPr>
          <w:p w14:paraId="5052AB1B"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C12H11O7NO3-</w:t>
            </w:r>
          </w:p>
          <w:p w14:paraId="0E7AFF2E"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329.0388</w:t>
            </w:r>
          </w:p>
        </w:tc>
        <w:tc>
          <w:tcPr>
            <w:tcW w:w="1808" w:type="dxa"/>
            <w:vAlign w:val="center"/>
          </w:tcPr>
          <w:p w14:paraId="1F9C4F6B"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C12H12O7NO3-</w:t>
            </w:r>
          </w:p>
          <w:p w14:paraId="4A9F8F31"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330.0467</w:t>
            </w:r>
          </w:p>
        </w:tc>
        <w:tc>
          <w:tcPr>
            <w:tcW w:w="1993" w:type="dxa"/>
            <w:vAlign w:val="center"/>
          </w:tcPr>
          <w:p w14:paraId="6645240A"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C7H10O11NO3-</w:t>
            </w:r>
          </w:p>
          <w:p w14:paraId="05847A4A"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332.0107</w:t>
            </w:r>
          </w:p>
        </w:tc>
      </w:tr>
      <w:tr w:rsidR="006945A7" w:rsidRPr="005266B0" w14:paraId="579C7998" w14:textId="77777777" w:rsidTr="000E5B72">
        <w:trPr>
          <w:trHeight w:val="590"/>
        </w:trPr>
        <w:tc>
          <w:tcPr>
            <w:tcW w:w="1808" w:type="dxa"/>
            <w:vAlign w:val="center"/>
          </w:tcPr>
          <w:p w14:paraId="22F0912F"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C7H11O11NO3-</w:t>
            </w:r>
          </w:p>
          <w:p w14:paraId="01FE79A4"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333.0185</w:t>
            </w:r>
          </w:p>
        </w:tc>
        <w:tc>
          <w:tcPr>
            <w:tcW w:w="1792" w:type="dxa"/>
            <w:vAlign w:val="center"/>
          </w:tcPr>
          <w:p w14:paraId="1A8D3995"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C12H10O8NO3-</w:t>
            </w:r>
          </w:p>
          <w:p w14:paraId="36E6DB07"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344.0259</w:t>
            </w:r>
          </w:p>
        </w:tc>
        <w:tc>
          <w:tcPr>
            <w:tcW w:w="1808" w:type="dxa"/>
            <w:vAlign w:val="center"/>
          </w:tcPr>
          <w:p w14:paraId="516D7A7A"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C12H11O8NO3-</w:t>
            </w:r>
          </w:p>
          <w:p w14:paraId="7000797A"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345.0338</w:t>
            </w:r>
          </w:p>
        </w:tc>
        <w:tc>
          <w:tcPr>
            <w:tcW w:w="1808" w:type="dxa"/>
            <w:vAlign w:val="center"/>
          </w:tcPr>
          <w:p w14:paraId="5D413162"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C12H12O8NO3-</w:t>
            </w:r>
          </w:p>
          <w:p w14:paraId="29106461"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346.0416</w:t>
            </w:r>
          </w:p>
        </w:tc>
        <w:tc>
          <w:tcPr>
            <w:tcW w:w="1993" w:type="dxa"/>
            <w:vAlign w:val="center"/>
          </w:tcPr>
          <w:p w14:paraId="74E7A6AA"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C12H10O9NO3-</w:t>
            </w:r>
          </w:p>
          <w:p w14:paraId="75F1C842"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360.0208</w:t>
            </w:r>
          </w:p>
        </w:tc>
      </w:tr>
      <w:tr w:rsidR="006945A7" w:rsidRPr="005266B0" w14:paraId="7E968286" w14:textId="77777777" w:rsidTr="000E5B72">
        <w:trPr>
          <w:trHeight w:val="590"/>
        </w:trPr>
        <w:tc>
          <w:tcPr>
            <w:tcW w:w="1808" w:type="dxa"/>
            <w:vAlign w:val="center"/>
          </w:tcPr>
          <w:p w14:paraId="28F1B288"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C12H11O9NO3-</w:t>
            </w:r>
          </w:p>
          <w:p w14:paraId="5B5ADDFA"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361.0287</w:t>
            </w:r>
          </w:p>
        </w:tc>
        <w:tc>
          <w:tcPr>
            <w:tcW w:w="1792" w:type="dxa"/>
            <w:vAlign w:val="center"/>
          </w:tcPr>
          <w:p w14:paraId="4802A01A"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C12H12O9NO3-</w:t>
            </w:r>
          </w:p>
          <w:p w14:paraId="27C4EEF2"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362.0365</w:t>
            </w:r>
          </w:p>
        </w:tc>
        <w:tc>
          <w:tcPr>
            <w:tcW w:w="1808" w:type="dxa"/>
            <w:vAlign w:val="center"/>
          </w:tcPr>
          <w:p w14:paraId="490F8A29"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C11H11O10NO3-</w:t>
            </w:r>
          </w:p>
          <w:p w14:paraId="74343556"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365.0236</w:t>
            </w:r>
          </w:p>
        </w:tc>
        <w:tc>
          <w:tcPr>
            <w:tcW w:w="1808" w:type="dxa"/>
            <w:vAlign w:val="center"/>
          </w:tcPr>
          <w:p w14:paraId="11EF1A68"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C12H10O10NO3-</w:t>
            </w:r>
          </w:p>
          <w:p w14:paraId="1CD4CC7E"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376.0158</w:t>
            </w:r>
          </w:p>
        </w:tc>
        <w:tc>
          <w:tcPr>
            <w:tcW w:w="1993" w:type="dxa"/>
            <w:vAlign w:val="center"/>
          </w:tcPr>
          <w:p w14:paraId="2AB5C6E8"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C12H11O10NO3-</w:t>
            </w:r>
          </w:p>
          <w:p w14:paraId="1A9C708D"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377.0236</w:t>
            </w:r>
          </w:p>
        </w:tc>
      </w:tr>
      <w:tr w:rsidR="006945A7" w:rsidRPr="005266B0" w14:paraId="62F27C68" w14:textId="77777777" w:rsidTr="000E5B72">
        <w:trPr>
          <w:trHeight w:val="590"/>
        </w:trPr>
        <w:tc>
          <w:tcPr>
            <w:tcW w:w="1808" w:type="dxa"/>
            <w:vAlign w:val="center"/>
          </w:tcPr>
          <w:p w14:paraId="6F1A3C72"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C12H12O10NO3-</w:t>
            </w:r>
          </w:p>
          <w:p w14:paraId="5C8DE5A9"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378.0314</w:t>
            </w:r>
          </w:p>
        </w:tc>
        <w:tc>
          <w:tcPr>
            <w:tcW w:w="1792" w:type="dxa"/>
            <w:vAlign w:val="center"/>
          </w:tcPr>
          <w:p w14:paraId="4AB07529"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C12H11O11NO3-</w:t>
            </w:r>
          </w:p>
          <w:p w14:paraId="6E8B8DE4"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393.0185</w:t>
            </w:r>
          </w:p>
        </w:tc>
        <w:tc>
          <w:tcPr>
            <w:tcW w:w="1808" w:type="dxa"/>
            <w:vAlign w:val="center"/>
          </w:tcPr>
          <w:p w14:paraId="7ACF6886"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C12H10O12NO3-</w:t>
            </w:r>
          </w:p>
          <w:p w14:paraId="01E9D0E6"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408.0056</w:t>
            </w:r>
          </w:p>
        </w:tc>
        <w:tc>
          <w:tcPr>
            <w:tcW w:w="1808" w:type="dxa"/>
            <w:vAlign w:val="center"/>
          </w:tcPr>
          <w:p w14:paraId="01FFB08B"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C12H11O12NO3-</w:t>
            </w:r>
          </w:p>
          <w:p w14:paraId="492485B0"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409.0134</w:t>
            </w:r>
          </w:p>
        </w:tc>
        <w:tc>
          <w:tcPr>
            <w:tcW w:w="1993" w:type="dxa"/>
            <w:vAlign w:val="center"/>
          </w:tcPr>
          <w:p w14:paraId="19297C77"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C12H11O13NO3-</w:t>
            </w:r>
          </w:p>
          <w:p w14:paraId="679890A8"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425.0083</w:t>
            </w:r>
          </w:p>
        </w:tc>
      </w:tr>
      <w:tr w:rsidR="006945A7" w:rsidRPr="005266B0" w14:paraId="4A37F573" w14:textId="77777777" w:rsidTr="000E5B72">
        <w:trPr>
          <w:gridAfter w:val="3"/>
          <w:wAfter w:w="5609" w:type="dxa"/>
          <w:trHeight w:val="590"/>
        </w:trPr>
        <w:tc>
          <w:tcPr>
            <w:tcW w:w="1808" w:type="dxa"/>
            <w:vAlign w:val="center"/>
          </w:tcPr>
          <w:p w14:paraId="0B9B99E5"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C12H12O13NO3-</w:t>
            </w:r>
          </w:p>
          <w:p w14:paraId="6B6BA02F"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426.0162</w:t>
            </w:r>
          </w:p>
        </w:tc>
        <w:tc>
          <w:tcPr>
            <w:tcW w:w="1792" w:type="dxa"/>
            <w:vAlign w:val="center"/>
          </w:tcPr>
          <w:p w14:paraId="1AED1B8B"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C24H22O8NO3-</w:t>
            </w:r>
          </w:p>
          <w:p w14:paraId="15466FB3" w14:textId="77777777" w:rsidR="006945A7" w:rsidRPr="005266B0" w:rsidRDefault="006945A7" w:rsidP="004F74E9">
            <w:pPr>
              <w:rPr>
                <w:rFonts w:ascii="Times New Roman" w:hAnsi="Times New Roman" w:cs="Times New Roman"/>
              </w:rPr>
            </w:pPr>
            <w:r w:rsidRPr="005266B0">
              <w:rPr>
                <w:rFonts w:ascii="Times New Roman" w:hAnsi="Times New Roman" w:cs="Times New Roman"/>
                <w:color w:val="000000"/>
              </w:rPr>
              <w:t>500.1198</w:t>
            </w:r>
          </w:p>
        </w:tc>
      </w:tr>
    </w:tbl>
    <w:p w14:paraId="01F67180" w14:textId="77777777" w:rsidR="000E5B72" w:rsidRPr="005266B0" w:rsidRDefault="000E5B72" w:rsidP="006945A7">
      <w:pPr>
        <w:rPr>
          <w:rFonts w:ascii="Times New Roman" w:hAnsi="Times New Roman" w:cs="Times New Roman"/>
        </w:rPr>
      </w:pPr>
    </w:p>
    <w:p w14:paraId="47401CAE" w14:textId="3AC1D427" w:rsidR="00C56F03" w:rsidRPr="004C1FA9" w:rsidRDefault="006945A7" w:rsidP="006945A7">
      <w:pPr>
        <w:rPr>
          <w:rFonts w:ascii="Times New Roman" w:hAnsi="Times New Roman" w:cs="Times New Roman"/>
          <w:b/>
          <w:bCs/>
        </w:rPr>
      </w:pPr>
      <w:r w:rsidRPr="005266B0">
        <w:rPr>
          <w:rFonts w:ascii="Times New Roman" w:hAnsi="Times New Roman" w:cs="Times New Roman"/>
          <w:b/>
          <w:bCs/>
        </w:rPr>
        <w:t>Anthracene + OH</w:t>
      </w:r>
    </w:p>
    <w:tbl>
      <w:tblPr>
        <w:tblStyle w:val="TableGrid"/>
        <w:tblW w:w="0" w:type="auto"/>
        <w:tblLook w:val="04A0" w:firstRow="1" w:lastRow="0" w:firstColumn="1" w:lastColumn="0" w:noHBand="0" w:noVBand="1"/>
      </w:tblPr>
      <w:tblGrid>
        <w:gridCol w:w="1803"/>
        <w:gridCol w:w="1803"/>
        <w:gridCol w:w="1803"/>
        <w:gridCol w:w="1803"/>
        <w:gridCol w:w="1804"/>
      </w:tblGrid>
      <w:tr w:rsidR="00022516" w14:paraId="5D8A0B03" w14:textId="77777777" w:rsidTr="002816F1">
        <w:tc>
          <w:tcPr>
            <w:tcW w:w="1803" w:type="dxa"/>
            <w:vAlign w:val="center"/>
          </w:tcPr>
          <w:p w14:paraId="4EA3D3DE" w14:textId="29C20A4B" w:rsidR="00022516" w:rsidRDefault="00022516" w:rsidP="00022516">
            <w:pPr>
              <w:rPr>
                <w:rFonts w:ascii="Times New Roman" w:hAnsi="Times New Roman" w:cs="Times New Roman"/>
              </w:rPr>
            </w:pPr>
            <w:r w:rsidRPr="005266B0">
              <w:rPr>
                <w:rFonts w:ascii="Times New Roman" w:hAnsi="Times New Roman" w:cs="Times New Roman"/>
                <w:color w:val="000000"/>
              </w:rPr>
              <w:t>C14H12O5NO3-</w:t>
            </w:r>
          </w:p>
        </w:tc>
        <w:tc>
          <w:tcPr>
            <w:tcW w:w="1803" w:type="dxa"/>
            <w:vAlign w:val="center"/>
          </w:tcPr>
          <w:p w14:paraId="7E03D093" w14:textId="012F51E5" w:rsidR="00022516" w:rsidRDefault="00022516" w:rsidP="00022516">
            <w:pPr>
              <w:rPr>
                <w:rFonts w:ascii="Times New Roman" w:hAnsi="Times New Roman" w:cs="Times New Roman"/>
              </w:rPr>
            </w:pPr>
            <w:r w:rsidRPr="005266B0">
              <w:rPr>
                <w:rFonts w:ascii="Times New Roman" w:hAnsi="Times New Roman" w:cs="Times New Roman"/>
                <w:color w:val="000000"/>
              </w:rPr>
              <w:t>C14H10O6NO3-</w:t>
            </w:r>
          </w:p>
        </w:tc>
        <w:tc>
          <w:tcPr>
            <w:tcW w:w="1803" w:type="dxa"/>
            <w:vAlign w:val="center"/>
          </w:tcPr>
          <w:p w14:paraId="73658AF0" w14:textId="74F1D251" w:rsidR="00022516" w:rsidRDefault="00022516" w:rsidP="00022516">
            <w:pPr>
              <w:rPr>
                <w:rFonts w:ascii="Times New Roman" w:hAnsi="Times New Roman" w:cs="Times New Roman"/>
              </w:rPr>
            </w:pPr>
            <w:r w:rsidRPr="005266B0">
              <w:rPr>
                <w:rFonts w:ascii="Times New Roman" w:hAnsi="Times New Roman" w:cs="Times New Roman"/>
                <w:color w:val="000000"/>
              </w:rPr>
              <w:t>C14H1</w:t>
            </w:r>
            <w:r>
              <w:rPr>
                <w:rFonts w:ascii="Times New Roman" w:hAnsi="Times New Roman" w:cs="Times New Roman"/>
                <w:color w:val="000000"/>
              </w:rPr>
              <w:t>1</w:t>
            </w:r>
            <w:r w:rsidRPr="005266B0">
              <w:rPr>
                <w:rFonts w:ascii="Times New Roman" w:hAnsi="Times New Roman" w:cs="Times New Roman"/>
                <w:color w:val="000000"/>
              </w:rPr>
              <w:t>O6NO3-</w:t>
            </w:r>
          </w:p>
        </w:tc>
        <w:tc>
          <w:tcPr>
            <w:tcW w:w="1803" w:type="dxa"/>
            <w:vAlign w:val="center"/>
          </w:tcPr>
          <w:p w14:paraId="19901CFD" w14:textId="20490C65" w:rsidR="00022516" w:rsidRDefault="00022516" w:rsidP="00022516">
            <w:pPr>
              <w:rPr>
                <w:rFonts w:ascii="Times New Roman" w:hAnsi="Times New Roman" w:cs="Times New Roman"/>
              </w:rPr>
            </w:pPr>
            <w:r w:rsidRPr="005266B0">
              <w:rPr>
                <w:rFonts w:ascii="Times New Roman" w:hAnsi="Times New Roman" w:cs="Times New Roman"/>
                <w:color w:val="000000"/>
              </w:rPr>
              <w:t>C14H12O6NO3-</w:t>
            </w:r>
          </w:p>
        </w:tc>
        <w:tc>
          <w:tcPr>
            <w:tcW w:w="1804" w:type="dxa"/>
            <w:vAlign w:val="center"/>
          </w:tcPr>
          <w:p w14:paraId="48B4DCDE" w14:textId="495238B5" w:rsidR="00022516" w:rsidRDefault="00022516" w:rsidP="00022516">
            <w:pPr>
              <w:rPr>
                <w:rFonts w:ascii="Times New Roman" w:hAnsi="Times New Roman" w:cs="Times New Roman"/>
              </w:rPr>
            </w:pPr>
            <w:r w:rsidRPr="005266B0">
              <w:rPr>
                <w:rFonts w:ascii="Times New Roman" w:hAnsi="Times New Roman" w:cs="Times New Roman"/>
                <w:color w:val="000000"/>
              </w:rPr>
              <w:t>C14H10O7NO3-</w:t>
            </w:r>
          </w:p>
        </w:tc>
      </w:tr>
      <w:tr w:rsidR="00022516" w14:paraId="519C4993" w14:textId="77777777" w:rsidTr="002816F1">
        <w:tc>
          <w:tcPr>
            <w:tcW w:w="1803" w:type="dxa"/>
            <w:vAlign w:val="center"/>
          </w:tcPr>
          <w:p w14:paraId="13D54E2E" w14:textId="141196B2" w:rsidR="00022516" w:rsidRDefault="00022516" w:rsidP="00022516">
            <w:pPr>
              <w:rPr>
                <w:rFonts w:ascii="Times New Roman" w:hAnsi="Times New Roman" w:cs="Times New Roman"/>
              </w:rPr>
            </w:pPr>
            <w:r w:rsidRPr="005266B0">
              <w:rPr>
                <w:rFonts w:ascii="Times New Roman" w:hAnsi="Times New Roman" w:cs="Times New Roman"/>
                <w:color w:val="000000"/>
              </w:rPr>
              <w:t>322.0568</w:t>
            </w:r>
          </w:p>
        </w:tc>
        <w:tc>
          <w:tcPr>
            <w:tcW w:w="1803" w:type="dxa"/>
            <w:vAlign w:val="center"/>
          </w:tcPr>
          <w:p w14:paraId="7924F740" w14:textId="0F657112" w:rsidR="00022516" w:rsidRDefault="00022516" w:rsidP="00022516">
            <w:pPr>
              <w:rPr>
                <w:rFonts w:ascii="Times New Roman" w:hAnsi="Times New Roman" w:cs="Times New Roman"/>
              </w:rPr>
            </w:pPr>
            <w:r w:rsidRPr="005266B0">
              <w:rPr>
                <w:rFonts w:ascii="Times New Roman" w:hAnsi="Times New Roman" w:cs="Times New Roman"/>
                <w:color w:val="000000"/>
              </w:rPr>
              <w:t>336.0361</w:t>
            </w:r>
          </w:p>
        </w:tc>
        <w:tc>
          <w:tcPr>
            <w:tcW w:w="1803" w:type="dxa"/>
            <w:vAlign w:val="center"/>
          </w:tcPr>
          <w:p w14:paraId="1A2E4977" w14:textId="059B8348" w:rsidR="00022516" w:rsidRDefault="00022516" w:rsidP="00022516">
            <w:pPr>
              <w:rPr>
                <w:rFonts w:ascii="Times New Roman" w:hAnsi="Times New Roman" w:cs="Times New Roman"/>
              </w:rPr>
            </w:pPr>
            <w:r w:rsidRPr="005266B0">
              <w:rPr>
                <w:rFonts w:ascii="Times New Roman" w:hAnsi="Times New Roman" w:cs="Times New Roman"/>
                <w:color w:val="000000"/>
              </w:rPr>
              <w:t>3</w:t>
            </w:r>
            <w:r>
              <w:rPr>
                <w:rFonts w:ascii="Times New Roman" w:hAnsi="Times New Roman" w:cs="Times New Roman"/>
                <w:color w:val="000000"/>
              </w:rPr>
              <w:t>37.0439</w:t>
            </w:r>
          </w:p>
        </w:tc>
        <w:tc>
          <w:tcPr>
            <w:tcW w:w="1803" w:type="dxa"/>
            <w:vAlign w:val="center"/>
          </w:tcPr>
          <w:p w14:paraId="7CC50D67" w14:textId="2D6D4AD2" w:rsidR="00022516" w:rsidRDefault="00022516" w:rsidP="00022516">
            <w:pPr>
              <w:rPr>
                <w:rFonts w:ascii="Times New Roman" w:hAnsi="Times New Roman" w:cs="Times New Roman"/>
              </w:rPr>
            </w:pPr>
            <w:r w:rsidRPr="005266B0">
              <w:rPr>
                <w:rFonts w:ascii="Times New Roman" w:hAnsi="Times New Roman" w:cs="Times New Roman"/>
                <w:color w:val="000000"/>
              </w:rPr>
              <w:t>338.0518</w:t>
            </w:r>
          </w:p>
        </w:tc>
        <w:tc>
          <w:tcPr>
            <w:tcW w:w="1804" w:type="dxa"/>
            <w:vAlign w:val="center"/>
          </w:tcPr>
          <w:p w14:paraId="2EA02AF2" w14:textId="725662D3" w:rsidR="00022516" w:rsidRDefault="00022516" w:rsidP="00022516">
            <w:pPr>
              <w:rPr>
                <w:rFonts w:ascii="Times New Roman" w:hAnsi="Times New Roman" w:cs="Times New Roman"/>
              </w:rPr>
            </w:pPr>
            <w:r w:rsidRPr="005266B0">
              <w:rPr>
                <w:rFonts w:ascii="Times New Roman" w:hAnsi="Times New Roman" w:cs="Times New Roman"/>
                <w:color w:val="000000"/>
              </w:rPr>
              <w:t>352.031</w:t>
            </w:r>
          </w:p>
        </w:tc>
      </w:tr>
      <w:tr w:rsidR="00022516" w14:paraId="707854A6" w14:textId="77777777" w:rsidTr="00A263F8">
        <w:tc>
          <w:tcPr>
            <w:tcW w:w="1803" w:type="dxa"/>
            <w:vAlign w:val="center"/>
          </w:tcPr>
          <w:p w14:paraId="73BF6710" w14:textId="1CED2384" w:rsidR="00022516" w:rsidRDefault="00022516" w:rsidP="00022516">
            <w:pPr>
              <w:rPr>
                <w:rFonts w:ascii="Times New Roman" w:hAnsi="Times New Roman" w:cs="Times New Roman"/>
              </w:rPr>
            </w:pPr>
            <w:r w:rsidRPr="005266B0">
              <w:rPr>
                <w:rFonts w:ascii="Times New Roman" w:hAnsi="Times New Roman" w:cs="Times New Roman"/>
                <w:color w:val="000000"/>
              </w:rPr>
              <w:t>C14H11O7NO3-</w:t>
            </w:r>
          </w:p>
        </w:tc>
        <w:tc>
          <w:tcPr>
            <w:tcW w:w="1803" w:type="dxa"/>
            <w:vAlign w:val="center"/>
          </w:tcPr>
          <w:p w14:paraId="10E1C8C7" w14:textId="11292D61" w:rsidR="00022516" w:rsidRDefault="00022516" w:rsidP="00022516">
            <w:pPr>
              <w:rPr>
                <w:rFonts w:ascii="Times New Roman" w:hAnsi="Times New Roman" w:cs="Times New Roman"/>
              </w:rPr>
            </w:pPr>
            <w:r w:rsidRPr="005266B0">
              <w:rPr>
                <w:rFonts w:ascii="Times New Roman" w:hAnsi="Times New Roman" w:cs="Times New Roman"/>
                <w:color w:val="000000"/>
              </w:rPr>
              <w:t>C14H12O7NO3-</w:t>
            </w:r>
          </w:p>
        </w:tc>
        <w:tc>
          <w:tcPr>
            <w:tcW w:w="1803" w:type="dxa"/>
            <w:vAlign w:val="center"/>
          </w:tcPr>
          <w:p w14:paraId="40E0266D" w14:textId="2BFE5B71" w:rsidR="00022516" w:rsidRDefault="00022516" w:rsidP="00022516">
            <w:pPr>
              <w:rPr>
                <w:rFonts w:ascii="Times New Roman" w:hAnsi="Times New Roman" w:cs="Times New Roman"/>
              </w:rPr>
            </w:pPr>
            <w:r w:rsidRPr="005266B0">
              <w:rPr>
                <w:rFonts w:ascii="Times New Roman" w:hAnsi="Times New Roman" w:cs="Times New Roman"/>
                <w:color w:val="000000"/>
              </w:rPr>
              <w:t>C14H11O8NO3-</w:t>
            </w:r>
          </w:p>
        </w:tc>
        <w:tc>
          <w:tcPr>
            <w:tcW w:w="1803" w:type="dxa"/>
            <w:vAlign w:val="center"/>
          </w:tcPr>
          <w:p w14:paraId="722EFCE9" w14:textId="6768BCE6" w:rsidR="00022516" w:rsidRDefault="00022516" w:rsidP="00022516">
            <w:pPr>
              <w:rPr>
                <w:rFonts w:ascii="Times New Roman" w:hAnsi="Times New Roman" w:cs="Times New Roman"/>
              </w:rPr>
            </w:pPr>
            <w:r w:rsidRPr="005266B0">
              <w:rPr>
                <w:rFonts w:ascii="Times New Roman" w:hAnsi="Times New Roman" w:cs="Times New Roman"/>
                <w:color w:val="000000"/>
              </w:rPr>
              <w:t>C28H22O4NO3-</w:t>
            </w:r>
          </w:p>
        </w:tc>
        <w:tc>
          <w:tcPr>
            <w:tcW w:w="1804" w:type="dxa"/>
            <w:vAlign w:val="center"/>
          </w:tcPr>
          <w:p w14:paraId="0FA96445" w14:textId="6E91D1C1" w:rsidR="00022516" w:rsidRDefault="00022516" w:rsidP="00022516">
            <w:pPr>
              <w:rPr>
                <w:rFonts w:ascii="Times New Roman" w:hAnsi="Times New Roman" w:cs="Times New Roman"/>
              </w:rPr>
            </w:pPr>
            <w:r w:rsidRPr="005266B0">
              <w:rPr>
                <w:rFonts w:ascii="Times New Roman" w:hAnsi="Times New Roman" w:cs="Times New Roman"/>
                <w:color w:val="000000"/>
              </w:rPr>
              <w:t>C28H22O6NO3-</w:t>
            </w:r>
          </w:p>
        </w:tc>
      </w:tr>
      <w:tr w:rsidR="00022516" w14:paraId="6D2ACE2B" w14:textId="77777777" w:rsidTr="00A263F8">
        <w:tc>
          <w:tcPr>
            <w:tcW w:w="1803" w:type="dxa"/>
            <w:vAlign w:val="center"/>
          </w:tcPr>
          <w:p w14:paraId="53545D3D" w14:textId="50783AD2" w:rsidR="00022516" w:rsidRDefault="00022516" w:rsidP="00022516">
            <w:pPr>
              <w:rPr>
                <w:rFonts w:ascii="Times New Roman" w:hAnsi="Times New Roman" w:cs="Times New Roman"/>
              </w:rPr>
            </w:pPr>
            <w:r w:rsidRPr="005266B0">
              <w:rPr>
                <w:rFonts w:ascii="Times New Roman" w:hAnsi="Times New Roman" w:cs="Times New Roman"/>
                <w:color w:val="000000"/>
              </w:rPr>
              <w:t>353.0388</w:t>
            </w:r>
          </w:p>
        </w:tc>
        <w:tc>
          <w:tcPr>
            <w:tcW w:w="1803" w:type="dxa"/>
            <w:vAlign w:val="center"/>
          </w:tcPr>
          <w:p w14:paraId="6689CD97" w14:textId="73BEAC7D" w:rsidR="00022516" w:rsidRDefault="00022516" w:rsidP="00022516">
            <w:pPr>
              <w:rPr>
                <w:rFonts w:ascii="Times New Roman" w:hAnsi="Times New Roman" w:cs="Times New Roman"/>
              </w:rPr>
            </w:pPr>
            <w:r w:rsidRPr="005266B0">
              <w:rPr>
                <w:rFonts w:ascii="Times New Roman" w:hAnsi="Times New Roman" w:cs="Times New Roman"/>
                <w:color w:val="000000"/>
              </w:rPr>
              <w:t>354.0467</w:t>
            </w:r>
          </w:p>
        </w:tc>
        <w:tc>
          <w:tcPr>
            <w:tcW w:w="1803" w:type="dxa"/>
            <w:vAlign w:val="center"/>
          </w:tcPr>
          <w:p w14:paraId="4FA1114A" w14:textId="5806CA54" w:rsidR="00022516" w:rsidRDefault="00022516" w:rsidP="00022516">
            <w:pPr>
              <w:rPr>
                <w:rFonts w:ascii="Times New Roman" w:hAnsi="Times New Roman" w:cs="Times New Roman"/>
              </w:rPr>
            </w:pPr>
            <w:r w:rsidRPr="005266B0">
              <w:rPr>
                <w:rFonts w:ascii="Times New Roman" w:hAnsi="Times New Roman" w:cs="Times New Roman"/>
                <w:color w:val="000000"/>
              </w:rPr>
              <w:t>369.0338</w:t>
            </w:r>
          </w:p>
        </w:tc>
        <w:tc>
          <w:tcPr>
            <w:tcW w:w="1803" w:type="dxa"/>
            <w:vAlign w:val="center"/>
          </w:tcPr>
          <w:p w14:paraId="71213240" w14:textId="3823B55F" w:rsidR="00022516" w:rsidRDefault="00022516" w:rsidP="00022516">
            <w:pPr>
              <w:rPr>
                <w:rFonts w:ascii="Times New Roman" w:hAnsi="Times New Roman" w:cs="Times New Roman"/>
              </w:rPr>
            </w:pPr>
            <w:r w:rsidRPr="005266B0">
              <w:rPr>
                <w:rFonts w:ascii="Times New Roman" w:hAnsi="Times New Roman" w:cs="Times New Roman"/>
                <w:color w:val="000000"/>
              </w:rPr>
              <w:t>484.1402</w:t>
            </w:r>
          </w:p>
        </w:tc>
        <w:tc>
          <w:tcPr>
            <w:tcW w:w="1804" w:type="dxa"/>
            <w:vAlign w:val="center"/>
          </w:tcPr>
          <w:p w14:paraId="2191B072" w14:textId="6B28CD1A" w:rsidR="00022516" w:rsidRDefault="00022516" w:rsidP="00022516">
            <w:pPr>
              <w:rPr>
                <w:rFonts w:ascii="Times New Roman" w:hAnsi="Times New Roman" w:cs="Times New Roman"/>
              </w:rPr>
            </w:pPr>
            <w:r w:rsidRPr="005266B0">
              <w:rPr>
                <w:rFonts w:ascii="Times New Roman" w:hAnsi="Times New Roman" w:cs="Times New Roman"/>
                <w:color w:val="000000"/>
              </w:rPr>
              <w:t>516.13</w:t>
            </w:r>
          </w:p>
        </w:tc>
      </w:tr>
      <w:tr w:rsidR="00022516" w14:paraId="61F3311D" w14:textId="77777777" w:rsidTr="00576A4D">
        <w:trPr>
          <w:gridAfter w:val="3"/>
          <w:wAfter w:w="5410" w:type="dxa"/>
        </w:trPr>
        <w:tc>
          <w:tcPr>
            <w:tcW w:w="1803" w:type="dxa"/>
            <w:vAlign w:val="center"/>
          </w:tcPr>
          <w:p w14:paraId="1E342FC6" w14:textId="60C5DDC5" w:rsidR="00022516" w:rsidRDefault="00022516" w:rsidP="00022516">
            <w:pPr>
              <w:rPr>
                <w:rFonts w:ascii="Times New Roman" w:hAnsi="Times New Roman" w:cs="Times New Roman"/>
              </w:rPr>
            </w:pPr>
            <w:r w:rsidRPr="005266B0">
              <w:rPr>
                <w:rFonts w:ascii="Times New Roman" w:hAnsi="Times New Roman" w:cs="Times New Roman"/>
                <w:color w:val="000000"/>
              </w:rPr>
              <w:t>C28H21O8NO3-</w:t>
            </w:r>
          </w:p>
        </w:tc>
        <w:tc>
          <w:tcPr>
            <w:tcW w:w="1803" w:type="dxa"/>
            <w:vAlign w:val="center"/>
          </w:tcPr>
          <w:p w14:paraId="531984FD" w14:textId="60A6A8B1" w:rsidR="00022516" w:rsidRDefault="00022516" w:rsidP="00022516">
            <w:pPr>
              <w:rPr>
                <w:rFonts w:ascii="Times New Roman" w:hAnsi="Times New Roman" w:cs="Times New Roman"/>
              </w:rPr>
            </w:pPr>
            <w:r w:rsidRPr="005266B0">
              <w:rPr>
                <w:rFonts w:ascii="Times New Roman" w:hAnsi="Times New Roman" w:cs="Times New Roman"/>
                <w:color w:val="000000"/>
              </w:rPr>
              <w:t>C28H22O8NO3-</w:t>
            </w:r>
          </w:p>
        </w:tc>
      </w:tr>
      <w:tr w:rsidR="00022516" w14:paraId="7E7BA8ED" w14:textId="77777777" w:rsidTr="00576A4D">
        <w:trPr>
          <w:gridAfter w:val="3"/>
          <w:wAfter w:w="5410" w:type="dxa"/>
        </w:trPr>
        <w:tc>
          <w:tcPr>
            <w:tcW w:w="1803" w:type="dxa"/>
            <w:vAlign w:val="center"/>
          </w:tcPr>
          <w:p w14:paraId="64C64628" w14:textId="21D9B957" w:rsidR="00022516" w:rsidRDefault="00022516" w:rsidP="00022516">
            <w:pPr>
              <w:rPr>
                <w:rFonts w:ascii="Times New Roman" w:hAnsi="Times New Roman" w:cs="Times New Roman"/>
              </w:rPr>
            </w:pPr>
            <w:r w:rsidRPr="005266B0">
              <w:rPr>
                <w:rFonts w:ascii="Times New Roman" w:hAnsi="Times New Roman" w:cs="Times New Roman"/>
                <w:color w:val="000000"/>
              </w:rPr>
              <w:t>547.112</w:t>
            </w:r>
          </w:p>
        </w:tc>
        <w:tc>
          <w:tcPr>
            <w:tcW w:w="1803" w:type="dxa"/>
            <w:vAlign w:val="center"/>
          </w:tcPr>
          <w:p w14:paraId="257E53B6" w14:textId="74A277B9" w:rsidR="00022516" w:rsidRDefault="00022516" w:rsidP="00022516">
            <w:pPr>
              <w:rPr>
                <w:rFonts w:ascii="Times New Roman" w:hAnsi="Times New Roman" w:cs="Times New Roman"/>
              </w:rPr>
            </w:pPr>
            <w:r w:rsidRPr="005266B0">
              <w:rPr>
                <w:rFonts w:ascii="Times New Roman" w:hAnsi="Times New Roman" w:cs="Times New Roman"/>
                <w:color w:val="000000"/>
              </w:rPr>
              <w:t>548.1198</w:t>
            </w:r>
          </w:p>
        </w:tc>
      </w:tr>
    </w:tbl>
    <w:p w14:paraId="7591774C" w14:textId="77777777" w:rsidR="000E5B72" w:rsidRPr="005266B0" w:rsidRDefault="000E5B72" w:rsidP="006945A7">
      <w:pPr>
        <w:rPr>
          <w:rFonts w:ascii="Times New Roman" w:hAnsi="Times New Roman" w:cs="Times New Roman"/>
        </w:rPr>
      </w:pPr>
    </w:p>
    <w:p w14:paraId="616994A6" w14:textId="38F4B675" w:rsidR="006945A7" w:rsidRPr="004C1FA9" w:rsidRDefault="00C56F03" w:rsidP="006945A7">
      <w:pPr>
        <w:rPr>
          <w:rFonts w:ascii="Times New Roman" w:hAnsi="Times New Roman" w:cs="Times New Roman"/>
          <w:b/>
          <w:bCs/>
        </w:rPr>
      </w:pPr>
      <w:r w:rsidRPr="005266B0">
        <w:rPr>
          <w:rFonts w:ascii="Times New Roman" w:hAnsi="Times New Roman" w:cs="Times New Roman"/>
          <w:b/>
          <w:bCs/>
        </w:rPr>
        <w:t xml:space="preserve">Anthracene + </w:t>
      </w:r>
      <w:r w:rsidR="00EF747C" w:rsidRPr="005266B0">
        <w:rPr>
          <w:rFonts w:ascii="Times New Roman" w:hAnsi="Times New Roman" w:cs="Times New Roman"/>
          <w:b/>
          <w:bCs/>
        </w:rPr>
        <w:t>O</w:t>
      </w:r>
      <w:r w:rsidRPr="005266B0">
        <w:rPr>
          <w:rFonts w:ascii="Times New Roman" w:hAnsi="Times New Roman" w:cs="Times New Roman"/>
          <w:b/>
          <w:bCs/>
        </w:rPr>
        <w:t>H + O</w:t>
      </w:r>
      <w:r w:rsidRPr="005266B0">
        <w:rPr>
          <w:rFonts w:ascii="Times New Roman" w:hAnsi="Times New Roman" w:cs="Times New Roman"/>
          <w:b/>
          <w:bCs/>
          <w:vertAlign w:val="subscript"/>
        </w:rPr>
        <w:t>3</w:t>
      </w:r>
    </w:p>
    <w:tbl>
      <w:tblPr>
        <w:tblStyle w:val="TableGrid"/>
        <w:tblW w:w="0" w:type="auto"/>
        <w:tblLook w:val="04A0" w:firstRow="1" w:lastRow="0" w:firstColumn="1" w:lastColumn="0" w:noHBand="0" w:noVBand="1"/>
      </w:tblPr>
      <w:tblGrid>
        <w:gridCol w:w="1842"/>
        <w:gridCol w:w="1834"/>
        <w:gridCol w:w="1842"/>
        <w:gridCol w:w="1749"/>
        <w:gridCol w:w="1749"/>
      </w:tblGrid>
      <w:tr w:rsidR="00022516" w14:paraId="6D3DF3CC" w14:textId="77777777" w:rsidTr="00022516">
        <w:tc>
          <w:tcPr>
            <w:tcW w:w="1842" w:type="dxa"/>
            <w:vAlign w:val="center"/>
          </w:tcPr>
          <w:p w14:paraId="106227CF" w14:textId="364ECD07" w:rsidR="00022516" w:rsidRDefault="00022516" w:rsidP="00022516">
            <w:pPr>
              <w:rPr>
                <w:rFonts w:ascii="Times New Roman" w:hAnsi="Times New Roman" w:cs="Times New Roman"/>
              </w:rPr>
            </w:pPr>
            <w:r w:rsidRPr="005266B0">
              <w:rPr>
                <w:rFonts w:ascii="Times New Roman" w:hAnsi="Times New Roman" w:cs="Times New Roman"/>
                <w:color w:val="000000"/>
              </w:rPr>
              <w:t>C14H10O5NO3-</w:t>
            </w:r>
          </w:p>
        </w:tc>
        <w:tc>
          <w:tcPr>
            <w:tcW w:w="1834" w:type="dxa"/>
            <w:vAlign w:val="center"/>
          </w:tcPr>
          <w:p w14:paraId="209DFB34" w14:textId="081C684D" w:rsidR="00022516" w:rsidRDefault="00022516" w:rsidP="00022516">
            <w:pPr>
              <w:rPr>
                <w:rFonts w:ascii="Times New Roman" w:hAnsi="Times New Roman" w:cs="Times New Roman"/>
              </w:rPr>
            </w:pPr>
            <w:r w:rsidRPr="005266B0">
              <w:rPr>
                <w:rFonts w:ascii="Times New Roman" w:hAnsi="Times New Roman" w:cs="Times New Roman"/>
                <w:color w:val="000000"/>
              </w:rPr>
              <w:t>C14H11O5NO3-</w:t>
            </w:r>
          </w:p>
        </w:tc>
        <w:tc>
          <w:tcPr>
            <w:tcW w:w="1842" w:type="dxa"/>
            <w:vAlign w:val="center"/>
          </w:tcPr>
          <w:p w14:paraId="67BACCE9" w14:textId="44DA14E2" w:rsidR="00022516" w:rsidRDefault="00022516" w:rsidP="00022516">
            <w:pPr>
              <w:rPr>
                <w:rFonts w:ascii="Times New Roman" w:hAnsi="Times New Roman" w:cs="Times New Roman"/>
              </w:rPr>
            </w:pPr>
            <w:r w:rsidRPr="005266B0">
              <w:rPr>
                <w:rFonts w:ascii="Times New Roman" w:hAnsi="Times New Roman" w:cs="Times New Roman"/>
                <w:color w:val="000000"/>
              </w:rPr>
              <w:t>C14H12O5NO3-</w:t>
            </w:r>
          </w:p>
        </w:tc>
        <w:tc>
          <w:tcPr>
            <w:tcW w:w="1749" w:type="dxa"/>
            <w:vAlign w:val="center"/>
          </w:tcPr>
          <w:p w14:paraId="0453EA61" w14:textId="7B194BCD" w:rsidR="00022516" w:rsidRDefault="00022516" w:rsidP="00022516">
            <w:pPr>
              <w:rPr>
                <w:rFonts w:ascii="Times New Roman" w:hAnsi="Times New Roman" w:cs="Times New Roman"/>
              </w:rPr>
            </w:pPr>
            <w:r w:rsidRPr="005266B0">
              <w:rPr>
                <w:rFonts w:ascii="Times New Roman" w:hAnsi="Times New Roman" w:cs="Times New Roman"/>
                <w:color w:val="000000"/>
              </w:rPr>
              <w:t>C14H10O6NO3-</w:t>
            </w:r>
          </w:p>
        </w:tc>
        <w:tc>
          <w:tcPr>
            <w:tcW w:w="1749" w:type="dxa"/>
            <w:vAlign w:val="center"/>
          </w:tcPr>
          <w:p w14:paraId="225335A6" w14:textId="5C1354CA" w:rsidR="00022516" w:rsidRDefault="00022516" w:rsidP="00022516">
            <w:pPr>
              <w:rPr>
                <w:rFonts w:ascii="Times New Roman" w:hAnsi="Times New Roman" w:cs="Times New Roman"/>
              </w:rPr>
            </w:pPr>
            <w:r w:rsidRPr="005266B0">
              <w:rPr>
                <w:rFonts w:ascii="Times New Roman" w:hAnsi="Times New Roman" w:cs="Times New Roman"/>
                <w:color w:val="000000"/>
              </w:rPr>
              <w:t>C14H11O6NO3-</w:t>
            </w:r>
          </w:p>
        </w:tc>
      </w:tr>
      <w:tr w:rsidR="00022516" w14:paraId="0E825FEE" w14:textId="77777777" w:rsidTr="00022516">
        <w:tc>
          <w:tcPr>
            <w:tcW w:w="1842" w:type="dxa"/>
            <w:vAlign w:val="center"/>
          </w:tcPr>
          <w:p w14:paraId="7CBED8C9" w14:textId="7D6003CE" w:rsidR="00022516" w:rsidRDefault="00022516" w:rsidP="00022516">
            <w:pPr>
              <w:rPr>
                <w:rFonts w:ascii="Times New Roman" w:hAnsi="Times New Roman" w:cs="Times New Roman"/>
              </w:rPr>
            </w:pPr>
            <w:r w:rsidRPr="005266B0">
              <w:rPr>
                <w:rFonts w:ascii="Times New Roman" w:hAnsi="Times New Roman" w:cs="Times New Roman"/>
                <w:color w:val="000000"/>
              </w:rPr>
              <w:t>320.0412</w:t>
            </w:r>
          </w:p>
        </w:tc>
        <w:tc>
          <w:tcPr>
            <w:tcW w:w="1834" w:type="dxa"/>
            <w:vAlign w:val="center"/>
          </w:tcPr>
          <w:p w14:paraId="408F84A4" w14:textId="677EF0A4" w:rsidR="00022516" w:rsidRDefault="00022516" w:rsidP="00022516">
            <w:pPr>
              <w:rPr>
                <w:rFonts w:ascii="Times New Roman" w:hAnsi="Times New Roman" w:cs="Times New Roman"/>
              </w:rPr>
            </w:pPr>
            <w:r w:rsidRPr="005266B0">
              <w:rPr>
                <w:rFonts w:ascii="Times New Roman" w:hAnsi="Times New Roman" w:cs="Times New Roman"/>
                <w:color w:val="000000"/>
              </w:rPr>
              <w:t>321.049</w:t>
            </w:r>
          </w:p>
        </w:tc>
        <w:tc>
          <w:tcPr>
            <w:tcW w:w="1842" w:type="dxa"/>
            <w:vAlign w:val="center"/>
          </w:tcPr>
          <w:p w14:paraId="5CE05786" w14:textId="0BE2B8B2" w:rsidR="00022516" w:rsidRDefault="00022516" w:rsidP="00022516">
            <w:pPr>
              <w:rPr>
                <w:rFonts w:ascii="Times New Roman" w:hAnsi="Times New Roman" w:cs="Times New Roman"/>
              </w:rPr>
            </w:pPr>
            <w:r w:rsidRPr="005266B0">
              <w:rPr>
                <w:rFonts w:ascii="Times New Roman" w:hAnsi="Times New Roman" w:cs="Times New Roman"/>
                <w:color w:val="000000"/>
              </w:rPr>
              <w:t>322.0568</w:t>
            </w:r>
          </w:p>
        </w:tc>
        <w:tc>
          <w:tcPr>
            <w:tcW w:w="1749" w:type="dxa"/>
            <w:vAlign w:val="center"/>
          </w:tcPr>
          <w:p w14:paraId="258AA89E" w14:textId="147DF4AE" w:rsidR="00022516" w:rsidRDefault="00022516" w:rsidP="00022516">
            <w:pPr>
              <w:rPr>
                <w:rFonts w:ascii="Times New Roman" w:hAnsi="Times New Roman" w:cs="Times New Roman"/>
              </w:rPr>
            </w:pPr>
            <w:r w:rsidRPr="005266B0">
              <w:rPr>
                <w:rFonts w:ascii="Times New Roman" w:hAnsi="Times New Roman" w:cs="Times New Roman"/>
                <w:color w:val="000000"/>
              </w:rPr>
              <w:t>336.0361</w:t>
            </w:r>
          </w:p>
        </w:tc>
        <w:tc>
          <w:tcPr>
            <w:tcW w:w="1749" w:type="dxa"/>
            <w:vAlign w:val="center"/>
          </w:tcPr>
          <w:p w14:paraId="53736F51" w14:textId="6CA8BA26" w:rsidR="00022516" w:rsidRDefault="00022516" w:rsidP="00022516">
            <w:pPr>
              <w:rPr>
                <w:rFonts w:ascii="Times New Roman" w:hAnsi="Times New Roman" w:cs="Times New Roman"/>
              </w:rPr>
            </w:pPr>
            <w:r w:rsidRPr="005266B0">
              <w:rPr>
                <w:rFonts w:ascii="Times New Roman" w:hAnsi="Times New Roman" w:cs="Times New Roman"/>
                <w:color w:val="000000"/>
              </w:rPr>
              <w:t>337.0439</w:t>
            </w:r>
          </w:p>
        </w:tc>
      </w:tr>
      <w:tr w:rsidR="00022516" w14:paraId="5708FF2B" w14:textId="77777777" w:rsidTr="00022516">
        <w:tc>
          <w:tcPr>
            <w:tcW w:w="1842" w:type="dxa"/>
            <w:vAlign w:val="center"/>
          </w:tcPr>
          <w:p w14:paraId="3AA6D759" w14:textId="7CA1195F" w:rsidR="00022516" w:rsidRDefault="00022516" w:rsidP="00022516">
            <w:pPr>
              <w:rPr>
                <w:rFonts w:ascii="Times New Roman" w:hAnsi="Times New Roman" w:cs="Times New Roman"/>
              </w:rPr>
            </w:pPr>
            <w:r w:rsidRPr="005266B0">
              <w:rPr>
                <w:rFonts w:ascii="Times New Roman" w:hAnsi="Times New Roman" w:cs="Times New Roman"/>
                <w:color w:val="000000"/>
              </w:rPr>
              <w:lastRenderedPageBreak/>
              <w:t>C14H12O6NO3-</w:t>
            </w:r>
          </w:p>
        </w:tc>
        <w:tc>
          <w:tcPr>
            <w:tcW w:w="1834" w:type="dxa"/>
            <w:vAlign w:val="center"/>
          </w:tcPr>
          <w:p w14:paraId="2DA0396A" w14:textId="4B57450D" w:rsidR="00022516" w:rsidRDefault="00022516" w:rsidP="00022516">
            <w:pPr>
              <w:rPr>
                <w:rFonts w:ascii="Times New Roman" w:hAnsi="Times New Roman" w:cs="Times New Roman"/>
              </w:rPr>
            </w:pPr>
            <w:r w:rsidRPr="005266B0">
              <w:rPr>
                <w:rFonts w:ascii="Times New Roman" w:hAnsi="Times New Roman" w:cs="Times New Roman"/>
                <w:color w:val="000000"/>
              </w:rPr>
              <w:t>C14H10O7NO3-</w:t>
            </w:r>
          </w:p>
        </w:tc>
        <w:tc>
          <w:tcPr>
            <w:tcW w:w="1842" w:type="dxa"/>
            <w:vAlign w:val="center"/>
          </w:tcPr>
          <w:p w14:paraId="76C7674E" w14:textId="6E00E128" w:rsidR="00022516" w:rsidRDefault="00022516" w:rsidP="00022516">
            <w:pPr>
              <w:rPr>
                <w:rFonts w:ascii="Times New Roman" w:hAnsi="Times New Roman" w:cs="Times New Roman"/>
              </w:rPr>
            </w:pPr>
            <w:r w:rsidRPr="005266B0">
              <w:rPr>
                <w:rFonts w:ascii="Times New Roman" w:hAnsi="Times New Roman" w:cs="Times New Roman"/>
                <w:color w:val="000000"/>
              </w:rPr>
              <w:t>C14H11O7NO3-</w:t>
            </w:r>
          </w:p>
        </w:tc>
        <w:tc>
          <w:tcPr>
            <w:tcW w:w="1749" w:type="dxa"/>
            <w:vAlign w:val="center"/>
          </w:tcPr>
          <w:p w14:paraId="5AD30655" w14:textId="32CAA8C7" w:rsidR="00022516" w:rsidRDefault="00022516" w:rsidP="00022516">
            <w:pPr>
              <w:rPr>
                <w:rFonts w:ascii="Times New Roman" w:hAnsi="Times New Roman" w:cs="Times New Roman"/>
              </w:rPr>
            </w:pPr>
            <w:r w:rsidRPr="005266B0">
              <w:rPr>
                <w:rFonts w:ascii="Times New Roman" w:hAnsi="Times New Roman" w:cs="Times New Roman"/>
                <w:color w:val="000000"/>
              </w:rPr>
              <w:t>C14H12O7NO3-</w:t>
            </w:r>
          </w:p>
        </w:tc>
        <w:tc>
          <w:tcPr>
            <w:tcW w:w="1749" w:type="dxa"/>
            <w:vAlign w:val="center"/>
          </w:tcPr>
          <w:p w14:paraId="6CA6D367" w14:textId="6DE7DE0E" w:rsidR="00022516" w:rsidRDefault="00022516" w:rsidP="00022516">
            <w:pPr>
              <w:rPr>
                <w:rFonts w:ascii="Times New Roman" w:hAnsi="Times New Roman" w:cs="Times New Roman"/>
              </w:rPr>
            </w:pPr>
            <w:r w:rsidRPr="005266B0">
              <w:rPr>
                <w:rFonts w:ascii="Times New Roman" w:hAnsi="Times New Roman" w:cs="Times New Roman"/>
                <w:color w:val="000000"/>
              </w:rPr>
              <w:t>C14H10O8NO3-</w:t>
            </w:r>
          </w:p>
        </w:tc>
      </w:tr>
      <w:tr w:rsidR="00022516" w14:paraId="1720033E" w14:textId="77777777" w:rsidTr="00022516">
        <w:tc>
          <w:tcPr>
            <w:tcW w:w="1842" w:type="dxa"/>
            <w:vAlign w:val="center"/>
          </w:tcPr>
          <w:p w14:paraId="0F31EC11" w14:textId="23B9ADD7" w:rsidR="00022516" w:rsidRDefault="00022516" w:rsidP="00022516">
            <w:pPr>
              <w:rPr>
                <w:rFonts w:ascii="Times New Roman" w:hAnsi="Times New Roman" w:cs="Times New Roman"/>
              </w:rPr>
            </w:pPr>
            <w:r w:rsidRPr="005266B0">
              <w:rPr>
                <w:rFonts w:ascii="Times New Roman" w:hAnsi="Times New Roman" w:cs="Times New Roman"/>
                <w:color w:val="000000"/>
              </w:rPr>
              <w:t>338.0518</w:t>
            </w:r>
          </w:p>
        </w:tc>
        <w:tc>
          <w:tcPr>
            <w:tcW w:w="1834" w:type="dxa"/>
            <w:vAlign w:val="center"/>
          </w:tcPr>
          <w:p w14:paraId="0939FAAE" w14:textId="254ED8E4" w:rsidR="00022516" w:rsidRDefault="00022516" w:rsidP="00022516">
            <w:pPr>
              <w:rPr>
                <w:rFonts w:ascii="Times New Roman" w:hAnsi="Times New Roman" w:cs="Times New Roman"/>
              </w:rPr>
            </w:pPr>
            <w:r w:rsidRPr="005266B0">
              <w:rPr>
                <w:rFonts w:ascii="Times New Roman" w:hAnsi="Times New Roman" w:cs="Times New Roman"/>
                <w:color w:val="000000"/>
              </w:rPr>
              <w:t>352.031</w:t>
            </w:r>
          </w:p>
        </w:tc>
        <w:tc>
          <w:tcPr>
            <w:tcW w:w="1842" w:type="dxa"/>
            <w:vAlign w:val="center"/>
          </w:tcPr>
          <w:p w14:paraId="1052A906" w14:textId="5CE356C1" w:rsidR="00022516" w:rsidRDefault="00022516" w:rsidP="00022516">
            <w:pPr>
              <w:rPr>
                <w:rFonts w:ascii="Times New Roman" w:hAnsi="Times New Roman" w:cs="Times New Roman"/>
              </w:rPr>
            </w:pPr>
            <w:r w:rsidRPr="005266B0">
              <w:rPr>
                <w:rFonts w:ascii="Times New Roman" w:hAnsi="Times New Roman" w:cs="Times New Roman"/>
                <w:color w:val="000000"/>
              </w:rPr>
              <w:t>353.0388</w:t>
            </w:r>
          </w:p>
        </w:tc>
        <w:tc>
          <w:tcPr>
            <w:tcW w:w="1749" w:type="dxa"/>
            <w:vAlign w:val="center"/>
          </w:tcPr>
          <w:p w14:paraId="4E2B0D6A" w14:textId="1883FF3C" w:rsidR="00022516" w:rsidRDefault="00022516" w:rsidP="00022516">
            <w:pPr>
              <w:rPr>
                <w:rFonts w:ascii="Times New Roman" w:hAnsi="Times New Roman" w:cs="Times New Roman"/>
              </w:rPr>
            </w:pPr>
            <w:r w:rsidRPr="005266B0">
              <w:rPr>
                <w:rFonts w:ascii="Times New Roman" w:hAnsi="Times New Roman" w:cs="Times New Roman"/>
                <w:color w:val="000000"/>
              </w:rPr>
              <w:t>354.0467</w:t>
            </w:r>
          </w:p>
        </w:tc>
        <w:tc>
          <w:tcPr>
            <w:tcW w:w="1749" w:type="dxa"/>
            <w:vAlign w:val="center"/>
          </w:tcPr>
          <w:p w14:paraId="64AE8B39" w14:textId="733EA762" w:rsidR="00022516" w:rsidRDefault="00022516" w:rsidP="00022516">
            <w:pPr>
              <w:rPr>
                <w:rFonts w:ascii="Times New Roman" w:hAnsi="Times New Roman" w:cs="Times New Roman"/>
              </w:rPr>
            </w:pPr>
            <w:r w:rsidRPr="005266B0">
              <w:rPr>
                <w:rFonts w:ascii="Times New Roman" w:hAnsi="Times New Roman" w:cs="Times New Roman"/>
                <w:color w:val="000000"/>
              </w:rPr>
              <w:t>368.0259</w:t>
            </w:r>
          </w:p>
        </w:tc>
      </w:tr>
      <w:tr w:rsidR="00022516" w14:paraId="7DD78240" w14:textId="77777777" w:rsidTr="00022516">
        <w:tc>
          <w:tcPr>
            <w:tcW w:w="1842" w:type="dxa"/>
            <w:vAlign w:val="center"/>
          </w:tcPr>
          <w:p w14:paraId="42292CD4" w14:textId="72614B94" w:rsidR="00022516" w:rsidRDefault="00022516" w:rsidP="00022516">
            <w:pPr>
              <w:rPr>
                <w:rFonts w:ascii="Times New Roman" w:hAnsi="Times New Roman" w:cs="Times New Roman"/>
              </w:rPr>
            </w:pPr>
            <w:r w:rsidRPr="005266B0">
              <w:rPr>
                <w:rFonts w:ascii="Times New Roman" w:hAnsi="Times New Roman" w:cs="Times New Roman"/>
                <w:color w:val="000000"/>
              </w:rPr>
              <w:t>C14H11O8NO3-</w:t>
            </w:r>
          </w:p>
        </w:tc>
        <w:tc>
          <w:tcPr>
            <w:tcW w:w="1834" w:type="dxa"/>
            <w:vAlign w:val="center"/>
          </w:tcPr>
          <w:p w14:paraId="40A9898C" w14:textId="199D609C" w:rsidR="00022516" w:rsidRDefault="00022516" w:rsidP="00022516">
            <w:pPr>
              <w:rPr>
                <w:rFonts w:ascii="Times New Roman" w:hAnsi="Times New Roman" w:cs="Times New Roman"/>
              </w:rPr>
            </w:pPr>
            <w:r w:rsidRPr="005266B0">
              <w:rPr>
                <w:rFonts w:ascii="Times New Roman" w:hAnsi="Times New Roman" w:cs="Times New Roman"/>
                <w:color w:val="000000"/>
              </w:rPr>
              <w:t>C14H12O8NO3-</w:t>
            </w:r>
          </w:p>
        </w:tc>
        <w:tc>
          <w:tcPr>
            <w:tcW w:w="1842" w:type="dxa"/>
            <w:vAlign w:val="center"/>
          </w:tcPr>
          <w:p w14:paraId="430E931B" w14:textId="458FED41" w:rsidR="00022516" w:rsidRDefault="00022516" w:rsidP="00022516">
            <w:pPr>
              <w:rPr>
                <w:rFonts w:ascii="Times New Roman" w:hAnsi="Times New Roman" w:cs="Times New Roman"/>
              </w:rPr>
            </w:pPr>
            <w:r w:rsidRPr="005266B0">
              <w:rPr>
                <w:rFonts w:ascii="Times New Roman" w:hAnsi="Times New Roman" w:cs="Times New Roman"/>
                <w:color w:val="000000"/>
              </w:rPr>
              <w:t>C14H10O9NO3-</w:t>
            </w:r>
          </w:p>
        </w:tc>
        <w:tc>
          <w:tcPr>
            <w:tcW w:w="1749" w:type="dxa"/>
            <w:vAlign w:val="center"/>
          </w:tcPr>
          <w:p w14:paraId="212E4515" w14:textId="3D8DB360" w:rsidR="00022516" w:rsidRDefault="00022516" w:rsidP="00022516">
            <w:pPr>
              <w:rPr>
                <w:rFonts w:ascii="Times New Roman" w:hAnsi="Times New Roman" w:cs="Times New Roman"/>
              </w:rPr>
            </w:pPr>
            <w:r w:rsidRPr="005266B0">
              <w:rPr>
                <w:rFonts w:ascii="Times New Roman" w:hAnsi="Times New Roman" w:cs="Times New Roman"/>
                <w:color w:val="000000"/>
              </w:rPr>
              <w:t>C14H11O9NO3-</w:t>
            </w:r>
          </w:p>
        </w:tc>
        <w:tc>
          <w:tcPr>
            <w:tcW w:w="1749" w:type="dxa"/>
            <w:vAlign w:val="center"/>
          </w:tcPr>
          <w:p w14:paraId="071CFB0B" w14:textId="5056602E" w:rsidR="00022516" w:rsidRDefault="00022516" w:rsidP="00022516">
            <w:pPr>
              <w:rPr>
                <w:rFonts w:ascii="Times New Roman" w:hAnsi="Times New Roman" w:cs="Times New Roman"/>
              </w:rPr>
            </w:pPr>
            <w:r w:rsidRPr="005266B0">
              <w:rPr>
                <w:rFonts w:ascii="Times New Roman" w:hAnsi="Times New Roman" w:cs="Times New Roman"/>
                <w:color w:val="000000"/>
              </w:rPr>
              <w:t>C14H12O9NO3-</w:t>
            </w:r>
          </w:p>
        </w:tc>
      </w:tr>
      <w:tr w:rsidR="00022516" w14:paraId="0685369E" w14:textId="77777777" w:rsidTr="00022516">
        <w:tc>
          <w:tcPr>
            <w:tcW w:w="1842" w:type="dxa"/>
            <w:vAlign w:val="center"/>
          </w:tcPr>
          <w:p w14:paraId="4FACC65D" w14:textId="00273EC6" w:rsidR="00022516" w:rsidRDefault="00022516" w:rsidP="00022516">
            <w:pPr>
              <w:rPr>
                <w:rFonts w:ascii="Times New Roman" w:hAnsi="Times New Roman" w:cs="Times New Roman"/>
              </w:rPr>
            </w:pPr>
            <w:r w:rsidRPr="005266B0">
              <w:rPr>
                <w:rFonts w:ascii="Times New Roman" w:hAnsi="Times New Roman" w:cs="Times New Roman"/>
                <w:color w:val="000000"/>
              </w:rPr>
              <w:t>369.0338</w:t>
            </w:r>
          </w:p>
        </w:tc>
        <w:tc>
          <w:tcPr>
            <w:tcW w:w="1834" w:type="dxa"/>
            <w:vAlign w:val="center"/>
          </w:tcPr>
          <w:p w14:paraId="3242B407" w14:textId="7C9FDDAF" w:rsidR="00022516" w:rsidRDefault="00022516" w:rsidP="00022516">
            <w:pPr>
              <w:rPr>
                <w:rFonts w:ascii="Times New Roman" w:hAnsi="Times New Roman" w:cs="Times New Roman"/>
              </w:rPr>
            </w:pPr>
            <w:r w:rsidRPr="005266B0">
              <w:rPr>
                <w:rFonts w:ascii="Times New Roman" w:hAnsi="Times New Roman" w:cs="Times New Roman"/>
                <w:color w:val="000000"/>
              </w:rPr>
              <w:t>370.0416</w:t>
            </w:r>
          </w:p>
        </w:tc>
        <w:tc>
          <w:tcPr>
            <w:tcW w:w="1842" w:type="dxa"/>
            <w:vAlign w:val="center"/>
          </w:tcPr>
          <w:p w14:paraId="44014D01" w14:textId="1C0885C7" w:rsidR="00022516" w:rsidRDefault="00022516" w:rsidP="00022516">
            <w:pPr>
              <w:rPr>
                <w:rFonts w:ascii="Times New Roman" w:hAnsi="Times New Roman" w:cs="Times New Roman"/>
              </w:rPr>
            </w:pPr>
            <w:r w:rsidRPr="005266B0">
              <w:rPr>
                <w:rFonts w:ascii="Times New Roman" w:hAnsi="Times New Roman" w:cs="Times New Roman"/>
                <w:color w:val="000000"/>
              </w:rPr>
              <w:t>384.0208</w:t>
            </w:r>
          </w:p>
        </w:tc>
        <w:tc>
          <w:tcPr>
            <w:tcW w:w="1749" w:type="dxa"/>
            <w:vAlign w:val="center"/>
          </w:tcPr>
          <w:p w14:paraId="00F3FEC0" w14:textId="0E00E742" w:rsidR="00022516" w:rsidRDefault="00022516" w:rsidP="00022516">
            <w:pPr>
              <w:rPr>
                <w:rFonts w:ascii="Times New Roman" w:hAnsi="Times New Roman" w:cs="Times New Roman"/>
              </w:rPr>
            </w:pPr>
            <w:r w:rsidRPr="005266B0">
              <w:rPr>
                <w:rFonts w:ascii="Times New Roman" w:hAnsi="Times New Roman" w:cs="Times New Roman"/>
                <w:color w:val="000000"/>
              </w:rPr>
              <w:t>385.0287</w:t>
            </w:r>
          </w:p>
        </w:tc>
        <w:tc>
          <w:tcPr>
            <w:tcW w:w="1749" w:type="dxa"/>
            <w:vAlign w:val="center"/>
          </w:tcPr>
          <w:p w14:paraId="2B80C7FE" w14:textId="1CB4AE96" w:rsidR="00022516" w:rsidRDefault="00022516" w:rsidP="00022516">
            <w:pPr>
              <w:rPr>
                <w:rFonts w:ascii="Times New Roman" w:hAnsi="Times New Roman" w:cs="Times New Roman"/>
              </w:rPr>
            </w:pPr>
            <w:r w:rsidRPr="005266B0">
              <w:rPr>
                <w:rFonts w:ascii="Times New Roman" w:hAnsi="Times New Roman" w:cs="Times New Roman"/>
                <w:color w:val="000000"/>
              </w:rPr>
              <w:t>386.0365</w:t>
            </w:r>
          </w:p>
        </w:tc>
      </w:tr>
      <w:tr w:rsidR="00022516" w14:paraId="6135B1B5" w14:textId="77777777" w:rsidTr="00022516">
        <w:tc>
          <w:tcPr>
            <w:tcW w:w="1842" w:type="dxa"/>
            <w:vAlign w:val="center"/>
          </w:tcPr>
          <w:p w14:paraId="578CE07B" w14:textId="47DDEB0E" w:rsidR="00022516" w:rsidRDefault="00022516" w:rsidP="00022516">
            <w:pPr>
              <w:rPr>
                <w:rFonts w:ascii="Times New Roman" w:hAnsi="Times New Roman" w:cs="Times New Roman"/>
              </w:rPr>
            </w:pPr>
            <w:r w:rsidRPr="005266B0">
              <w:rPr>
                <w:rFonts w:ascii="Times New Roman" w:hAnsi="Times New Roman" w:cs="Times New Roman"/>
                <w:color w:val="000000"/>
              </w:rPr>
              <w:t>C14H10O10NO3-</w:t>
            </w:r>
          </w:p>
        </w:tc>
        <w:tc>
          <w:tcPr>
            <w:tcW w:w="1834" w:type="dxa"/>
            <w:vAlign w:val="center"/>
          </w:tcPr>
          <w:p w14:paraId="528CA261" w14:textId="278F55AC" w:rsidR="00022516" w:rsidRDefault="00022516" w:rsidP="00022516">
            <w:pPr>
              <w:rPr>
                <w:rFonts w:ascii="Times New Roman" w:hAnsi="Times New Roman" w:cs="Times New Roman"/>
              </w:rPr>
            </w:pPr>
            <w:r w:rsidRPr="005266B0">
              <w:rPr>
                <w:rFonts w:ascii="Times New Roman" w:hAnsi="Times New Roman" w:cs="Times New Roman"/>
                <w:color w:val="000000"/>
              </w:rPr>
              <w:t>C14H11O10NO3-</w:t>
            </w:r>
          </w:p>
        </w:tc>
        <w:tc>
          <w:tcPr>
            <w:tcW w:w="1842" w:type="dxa"/>
            <w:vAlign w:val="center"/>
          </w:tcPr>
          <w:p w14:paraId="783E38F4" w14:textId="40D67C4E" w:rsidR="00022516" w:rsidRDefault="00022516" w:rsidP="00022516">
            <w:pPr>
              <w:rPr>
                <w:rFonts w:ascii="Times New Roman" w:hAnsi="Times New Roman" w:cs="Times New Roman"/>
              </w:rPr>
            </w:pPr>
            <w:r w:rsidRPr="005266B0">
              <w:rPr>
                <w:rFonts w:ascii="Times New Roman" w:hAnsi="Times New Roman" w:cs="Times New Roman"/>
                <w:color w:val="000000"/>
              </w:rPr>
              <w:t>C14H12O10NO3-</w:t>
            </w:r>
          </w:p>
        </w:tc>
        <w:tc>
          <w:tcPr>
            <w:tcW w:w="1749" w:type="dxa"/>
            <w:vAlign w:val="center"/>
          </w:tcPr>
          <w:p w14:paraId="061BE10E" w14:textId="7F6B877C" w:rsidR="00022516" w:rsidRDefault="00022516" w:rsidP="00022516">
            <w:pPr>
              <w:rPr>
                <w:rFonts w:ascii="Times New Roman" w:hAnsi="Times New Roman" w:cs="Times New Roman"/>
              </w:rPr>
            </w:pPr>
            <w:r w:rsidRPr="005266B0">
              <w:rPr>
                <w:rFonts w:ascii="Times New Roman" w:hAnsi="Times New Roman" w:cs="Times New Roman"/>
                <w:color w:val="000000"/>
              </w:rPr>
              <w:t>C28H22O4NO3-</w:t>
            </w:r>
          </w:p>
        </w:tc>
        <w:tc>
          <w:tcPr>
            <w:tcW w:w="1749" w:type="dxa"/>
            <w:vAlign w:val="center"/>
          </w:tcPr>
          <w:p w14:paraId="769585AA" w14:textId="31BEECA6" w:rsidR="00022516" w:rsidRDefault="00022516" w:rsidP="00022516">
            <w:pPr>
              <w:rPr>
                <w:rFonts w:ascii="Times New Roman" w:hAnsi="Times New Roman" w:cs="Times New Roman"/>
              </w:rPr>
            </w:pPr>
            <w:r w:rsidRPr="005266B0">
              <w:rPr>
                <w:rFonts w:ascii="Times New Roman" w:hAnsi="Times New Roman" w:cs="Times New Roman"/>
                <w:color w:val="000000"/>
              </w:rPr>
              <w:t>C28H22O5NO3-</w:t>
            </w:r>
          </w:p>
        </w:tc>
      </w:tr>
      <w:tr w:rsidR="00022516" w14:paraId="18BE87D1" w14:textId="77777777" w:rsidTr="00022516">
        <w:tc>
          <w:tcPr>
            <w:tcW w:w="1842" w:type="dxa"/>
            <w:vAlign w:val="center"/>
          </w:tcPr>
          <w:p w14:paraId="518BB5EB" w14:textId="5B39A75E" w:rsidR="00022516" w:rsidRDefault="00022516" w:rsidP="00022516">
            <w:pPr>
              <w:rPr>
                <w:rFonts w:ascii="Times New Roman" w:hAnsi="Times New Roman" w:cs="Times New Roman"/>
              </w:rPr>
            </w:pPr>
            <w:r w:rsidRPr="005266B0">
              <w:rPr>
                <w:rFonts w:ascii="Times New Roman" w:hAnsi="Times New Roman" w:cs="Times New Roman"/>
                <w:color w:val="000000"/>
              </w:rPr>
              <w:t>400.0158</w:t>
            </w:r>
          </w:p>
        </w:tc>
        <w:tc>
          <w:tcPr>
            <w:tcW w:w="1834" w:type="dxa"/>
            <w:vAlign w:val="center"/>
          </w:tcPr>
          <w:p w14:paraId="77CEEB02" w14:textId="4DD69CC9" w:rsidR="00022516" w:rsidRDefault="00022516" w:rsidP="00022516">
            <w:pPr>
              <w:rPr>
                <w:rFonts w:ascii="Times New Roman" w:hAnsi="Times New Roman" w:cs="Times New Roman"/>
              </w:rPr>
            </w:pPr>
            <w:r w:rsidRPr="005266B0">
              <w:rPr>
                <w:rFonts w:ascii="Times New Roman" w:hAnsi="Times New Roman" w:cs="Times New Roman"/>
                <w:color w:val="000000"/>
              </w:rPr>
              <w:t>401.0236</w:t>
            </w:r>
          </w:p>
        </w:tc>
        <w:tc>
          <w:tcPr>
            <w:tcW w:w="1842" w:type="dxa"/>
            <w:vAlign w:val="center"/>
          </w:tcPr>
          <w:p w14:paraId="581AA87B" w14:textId="3D49AA7B" w:rsidR="00022516" w:rsidRDefault="00022516" w:rsidP="00022516">
            <w:pPr>
              <w:rPr>
                <w:rFonts w:ascii="Times New Roman" w:hAnsi="Times New Roman" w:cs="Times New Roman"/>
              </w:rPr>
            </w:pPr>
            <w:r w:rsidRPr="005266B0">
              <w:rPr>
                <w:rFonts w:ascii="Times New Roman" w:hAnsi="Times New Roman" w:cs="Times New Roman"/>
                <w:color w:val="000000"/>
              </w:rPr>
              <w:t>402.0314</w:t>
            </w:r>
          </w:p>
        </w:tc>
        <w:tc>
          <w:tcPr>
            <w:tcW w:w="1749" w:type="dxa"/>
            <w:vAlign w:val="center"/>
          </w:tcPr>
          <w:p w14:paraId="11BE6129" w14:textId="4E1DF3E5" w:rsidR="00022516" w:rsidRDefault="00022516" w:rsidP="00022516">
            <w:pPr>
              <w:rPr>
                <w:rFonts w:ascii="Times New Roman" w:hAnsi="Times New Roman" w:cs="Times New Roman"/>
              </w:rPr>
            </w:pPr>
            <w:r w:rsidRPr="005266B0">
              <w:rPr>
                <w:rFonts w:ascii="Times New Roman" w:hAnsi="Times New Roman" w:cs="Times New Roman"/>
                <w:color w:val="000000"/>
              </w:rPr>
              <w:t>484.1402</w:t>
            </w:r>
          </w:p>
        </w:tc>
        <w:tc>
          <w:tcPr>
            <w:tcW w:w="1749" w:type="dxa"/>
            <w:vAlign w:val="center"/>
          </w:tcPr>
          <w:p w14:paraId="4FA219A4" w14:textId="0489661D" w:rsidR="00022516" w:rsidRDefault="00022516" w:rsidP="00022516">
            <w:pPr>
              <w:rPr>
                <w:rFonts w:ascii="Times New Roman" w:hAnsi="Times New Roman" w:cs="Times New Roman"/>
              </w:rPr>
            </w:pPr>
            <w:r w:rsidRPr="005266B0">
              <w:rPr>
                <w:rFonts w:ascii="Times New Roman" w:hAnsi="Times New Roman" w:cs="Times New Roman"/>
                <w:color w:val="000000"/>
              </w:rPr>
              <w:t>500.1351</w:t>
            </w:r>
          </w:p>
        </w:tc>
      </w:tr>
      <w:tr w:rsidR="00022516" w14:paraId="3D41CCA9" w14:textId="77777777" w:rsidTr="00817D5B">
        <w:trPr>
          <w:gridAfter w:val="1"/>
          <w:wAfter w:w="1749" w:type="dxa"/>
        </w:trPr>
        <w:tc>
          <w:tcPr>
            <w:tcW w:w="1842" w:type="dxa"/>
            <w:vAlign w:val="center"/>
          </w:tcPr>
          <w:p w14:paraId="03D1BFD2" w14:textId="6D1A54F2" w:rsidR="00022516" w:rsidRDefault="00022516" w:rsidP="00022516">
            <w:pPr>
              <w:rPr>
                <w:rFonts w:ascii="Times New Roman" w:hAnsi="Times New Roman" w:cs="Times New Roman"/>
              </w:rPr>
            </w:pPr>
            <w:r w:rsidRPr="005266B0">
              <w:rPr>
                <w:rFonts w:ascii="Times New Roman" w:hAnsi="Times New Roman" w:cs="Times New Roman"/>
                <w:color w:val="000000"/>
              </w:rPr>
              <w:t>C28H22O6NO3-</w:t>
            </w:r>
          </w:p>
        </w:tc>
        <w:tc>
          <w:tcPr>
            <w:tcW w:w="1834" w:type="dxa"/>
            <w:vAlign w:val="center"/>
          </w:tcPr>
          <w:p w14:paraId="20B887A6" w14:textId="2639A80D" w:rsidR="00022516" w:rsidRDefault="00022516" w:rsidP="00022516">
            <w:pPr>
              <w:rPr>
                <w:rFonts w:ascii="Times New Roman" w:hAnsi="Times New Roman" w:cs="Times New Roman"/>
              </w:rPr>
            </w:pPr>
            <w:r w:rsidRPr="005266B0">
              <w:rPr>
                <w:rFonts w:ascii="Times New Roman" w:hAnsi="Times New Roman" w:cs="Times New Roman"/>
                <w:color w:val="000000"/>
              </w:rPr>
              <w:t>C28H22O7NO3-</w:t>
            </w:r>
          </w:p>
        </w:tc>
        <w:tc>
          <w:tcPr>
            <w:tcW w:w="1842" w:type="dxa"/>
            <w:vAlign w:val="center"/>
          </w:tcPr>
          <w:p w14:paraId="6238B329" w14:textId="0CF0B000" w:rsidR="00022516" w:rsidRDefault="00022516" w:rsidP="00022516">
            <w:pPr>
              <w:rPr>
                <w:rFonts w:ascii="Times New Roman" w:hAnsi="Times New Roman" w:cs="Times New Roman"/>
              </w:rPr>
            </w:pPr>
            <w:r w:rsidRPr="005266B0">
              <w:rPr>
                <w:rFonts w:ascii="Times New Roman" w:hAnsi="Times New Roman" w:cs="Times New Roman"/>
                <w:color w:val="000000"/>
              </w:rPr>
              <w:t>C28H21O8NO3-</w:t>
            </w:r>
          </w:p>
        </w:tc>
        <w:tc>
          <w:tcPr>
            <w:tcW w:w="1749" w:type="dxa"/>
            <w:vAlign w:val="center"/>
          </w:tcPr>
          <w:p w14:paraId="343E0D27" w14:textId="089CA919" w:rsidR="00022516" w:rsidRDefault="00022516" w:rsidP="00022516">
            <w:pPr>
              <w:rPr>
                <w:rFonts w:ascii="Times New Roman" w:hAnsi="Times New Roman" w:cs="Times New Roman"/>
              </w:rPr>
            </w:pPr>
            <w:r w:rsidRPr="005266B0">
              <w:rPr>
                <w:rFonts w:ascii="Times New Roman" w:hAnsi="Times New Roman" w:cs="Times New Roman"/>
                <w:color w:val="000000"/>
              </w:rPr>
              <w:t>C28H22O8NO3-</w:t>
            </w:r>
          </w:p>
        </w:tc>
      </w:tr>
      <w:tr w:rsidR="00022516" w14:paraId="2CA95306" w14:textId="77777777" w:rsidTr="00817D5B">
        <w:trPr>
          <w:gridAfter w:val="1"/>
          <w:wAfter w:w="1749" w:type="dxa"/>
        </w:trPr>
        <w:tc>
          <w:tcPr>
            <w:tcW w:w="1842" w:type="dxa"/>
            <w:vAlign w:val="center"/>
          </w:tcPr>
          <w:p w14:paraId="4DE3A9DB" w14:textId="7D0FE74A" w:rsidR="00022516" w:rsidRDefault="00022516" w:rsidP="00022516">
            <w:pPr>
              <w:rPr>
                <w:rFonts w:ascii="Times New Roman" w:hAnsi="Times New Roman" w:cs="Times New Roman"/>
              </w:rPr>
            </w:pPr>
            <w:r w:rsidRPr="005266B0">
              <w:rPr>
                <w:rFonts w:ascii="Times New Roman" w:hAnsi="Times New Roman" w:cs="Times New Roman"/>
                <w:color w:val="000000"/>
              </w:rPr>
              <w:t>516.13</w:t>
            </w:r>
          </w:p>
        </w:tc>
        <w:tc>
          <w:tcPr>
            <w:tcW w:w="1834" w:type="dxa"/>
            <w:vAlign w:val="center"/>
          </w:tcPr>
          <w:p w14:paraId="31F81DD0" w14:textId="6628FF76" w:rsidR="00022516" w:rsidRDefault="00022516" w:rsidP="00022516">
            <w:pPr>
              <w:rPr>
                <w:rFonts w:ascii="Times New Roman" w:hAnsi="Times New Roman" w:cs="Times New Roman"/>
              </w:rPr>
            </w:pPr>
            <w:r w:rsidRPr="005266B0">
              <w:rPr>
                <w:rFonts w:ascii="Times New Roman" w:hAnsi="Times New Roman" w:cs="Times New Roman"/>
                <w:color w:val="000000"/>
              </w:rPr>
              <w:t>532.1249</w:t>
            </w:r>
          </w:p>
        </w:tc>
        <w:tc>
          <w:tcPr>
            <w:tcW w:w="1842" w:type="dxa"/>
            <w:vAlign w:val="center"/>
          </w:tcPr>
          <w:p w14:paraId="169C7394" w14:textId="4DDD3C31" w:rsidR="00022516" w:rsidRDefault="00022516" w:rsidP="00022516">
            <w:pPr>
              <w:rPr>
                <w:rFonts w:ascii="Times New Roman" w:hAnsi="Times New Roman" w:cs="Times New Roman"/>
              </w:rPr>
            </w:pPr>
            <w:r w:rsidRPr="005266B0">
              <w:rPr>
                <w:rFonts w:ascii="Times New Roman" w:hAnsi="Times New Roman" w:cs="Times New Roman"/>
                <w:color w:val="000000"/>
              </w:rPr>
              <w:t>547.112</w:t>
            </w:r>
          </w:p>
        </w:tc>
        <w:tc>
          <w:tcPr>
            <w:tcW w:w="1749" w:type="dxa"/>
            <w:vAlign w:val="center"/>
          </w:tcPr>
          <w:p w14:paraId="0B0AC564" w14:textId="3B5AF3FA" w:rsidR="00022516" w:rsidRDefault="00022516" w:rsidP="00022516">
            <w:pPr>
              <w:rPr>
                <w:rFonts w:ascii="Times New Roman" w:hAnsi="Times New Roman" w:cs="Times New Roman"/>
              </w:rPr>
            </w:pPr>
            <w:r w:rsidRPr="005266B0">
              <w:rPr>
                <w:rFonts w:ascii="Times New Roman" w:hAnsi="Times New Roman" w:cs="Times New Roman"/>
                <w:color w:val="000000"/>
              </w:rPr>
              <w:t>548.1198</w:t>
            </w:r>
          </w:p>
        </w:tc>
      </w:tr>
    </w:tbl>
    <w:p w14:paraId="548C7B4A" w14:textId="77777777" w:rsidR="00022516" w:rsidRPr="005266B0" w:rsidRDefault="00022516" w:rsidP="006945A7">
      <w:pPr>
        <w:rPr>
          <w:rFonts w:ascii="Times New Roman" w:hAnsi="Times New Roman" w:cs="Times New Roman"/>
        </w:rPr>
      </w:pPr>
    </w:p>
    <w:p w14:paraId="2EAA53C6" w14:textId="54EDB43E" w:rsidR="006945A7" w:rsidRPr="00BD59AA" w:rsidRDefault="006945A7" w:rsidP="006945A7">
      <w:pPr>
        <w:rPr>
          <w:rFonts w:ascii="Times New Roman" w:hAnsi="Times New Roman" w:cs="Times New Roman"/>
          <w:b/>
          <w:bCs/>
          <w:lang w:val="fi-FI"/>
        </w:rPr>
      </w:pPr>
      <w:proofErr w:type="spellStart"/>
      <w:r w:rsidRPr="005266B0">
        <w:rPr>
          <w:rFonts w:ascii="Times New Roman" w:hAnsi="Times New Roman" w:cs="Times New Roman"/>
          <w:b/>
          <w:bCs/>
          <w:lang w:val="fi-FI"/>
        </w:rPr>
        <w:t>Toluene</w:t>
      </w:r>
      <w:proofErr w:type="spellEnd"/>
      <w:r w:rsidRPr="005266B0">
        <w:rPr>
          <w:rFonts w:ascii="Times New Roman" w:hAnsi="Times New Roman" w:cs="Times New Roman"/>
          <w:b/>
          <w:bCs/>
          <w:lang w:val="fi-FI"/>
        </w:rPr>
        <w:t xml:space="preserve"> +OH (+</w:t>
      </w:r>
      <w:r w:rsidR="00356179" w:rsidRPr="005266B0">
        <w:rPr>
          <w:rFonts w:ascii="Times New Roman" w:hAnsi="Times New Roman" w:cs="Times New Roman"/>
          <w:b/>
          <w:bCs/>
          <w:lang w:val="fi-FI"/>
        </w:rPr>
        <w:t xml:space="preserve"> </w:t>
      </w:r>
      <w:r w:rsidRPr="005266B0">
        <w:rPr>
          <w:rFonts w:ascii="Times New Roman" w:hAnsi="Times New Roman" w:cs="Times New Roman"/>
          <w:b/>
          <w:bCs/>
          <w:lang w:val="fi-FI"/>
        </w:rPr>
        <w:t>O</w:t>
      </w:r>
      <w:r w:rsidRPr="005266B0">
        <w:rPr>
          <w:rFonts w:ascii="Times New Roman" w:hAnsi="Times New Roman" w:cs="Times New Roman"/>
          <w:b/>
          <w:bCs/>
          <w:vertAlign w:val="subscript"/>
          <w:lang w:val="fi-FI"/>
        </w:rPr>
        <w:t>3</w:t>
      </w:r>
      <w:r w:rsidRPr="005266B0">
        <w:rPr>
          <w:rFonts w:ascii="Times New Roman" w:hAnsi="Times New Roman" w:cs="Times New Roman"/>
          <w:b/>
          <w:bCs/>
          <w:lang w:val="fi-FI"/>
        </w:rPr>
        <w:t>)</w:t>
      </w:r>
    </w:p>
    <w:tbl>
      <w:tblPr>
        <w:tblStyle w:val="TableGrid"/>
        <w:tblW w:w="0" w:type="auto"/>
        <w:tblLook w:val="04A0" w:firstRow="1" w:lastRow="0" w:firstColumn="1" w:lastColumn="0" w:noHBand="0" w:noVBand="1"/>
      </w:tblPr>
      <w:tblGrid>
        <w:gridCol w:w="1797"/>
        <w:gridCol w:w="1789"/>
        <w:gridCol w:w="1798"/>
        <w:gridCol w:w="1842"/>
        <w:gridCol w:w="1790"/>
      </w:tblGrid>
      <w:tr w:rsidR="00BD59AA" w14:paraId="0A86DBF8" w14:textId="77777777" w:rsidTr="00BD59AA">
        <w:tc>
          <w:tcPr>
            <w:tcW w:w="1797" w:type="dxa"/>
            <w:vAlign w:val="center"/>
          </w:tcPr>
          <w:p w14:paraId="540523AE"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C7H9O5NO3-</w:t>
            </w:r>
          </w:p>
          <w:p w14:paraId="095F7876" w14:textId="6436ACBD"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235.0334</w:t>
            </w:r>
          </w:p>
        </w:tc>
        <w:tc>
          <w:tcPr>
            <w:tcW w:w="1789" w:type="dxa"/>
            <w:vAlign w:val="center"/>
          </w:tcPr>
          <w:p w14:paraId="208DC965"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C7H10O5NO3-</w:t>
            </w:r>
          </w:p>
          <w:p w14:paraId="2E9D018A" w14:textId="7A73EF65"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236.0412</w:t>
            </w:r>
          </w:p>
        </w:tc>
        <w:tc>
          <w:tcPr>
            <w:tcW w:w="1798" w:type="dxa"/>
            <w:vAlign w:val="center"/>
          </w:tcPr>
          <w:p w14:paraId="4CB3EF60"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C7H8O6NO3-</w:t>
            </w:r>
          </w:p>
          <w:p w14:paraId="5850C739" w14:textId="2DF30F1E"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250.0205</w:t>
            </w:r>
          </w:p>
        </w:tc>
        <w:tc>
          <w:tcPr>
            <w:tcW w:w="1842" w:type="dxa"/>
            <w:vAlign w:val="center"/>
          </w:tcPr>
          <w:p w14:paraId="6097B22F"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C7H9O6NO3-</w:t>
            </w:r>
          </w:p>
          <w:p w14:paraId="2DF7C979" w14:textId="369BAF6F"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251.0283</w:t>
            </w:r>
          </w:p>
        </w:tc>
        <w:tc>
          <w:tcPr>
            <w:tcW w:w="1790" w:type="dxa"/>
            <w:vAlign w:val="center"/>
          </w:tcPr>
          <w:p w14:paraId="0DA6008E"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C7H10O6NO3-</w:t>
            </w:r>
          </w:p>
          <w:p w14:paraId="15F8F2CA" w14:textId="34700926"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252.0361</w:t>
            </w:r>
          </w:p>
        </w:tc>
      </w:tr>
      <w:tr w:rsidR="00BD59AA" w14:paraId="3F7531B9" w14:textId="77777777" w:rsidTr="00BD59AA">
        <w:tc>
          <w:tcPr>
            <w:tcW w:w="1797" w:type="dxa"/>
            <w:vAlign w:val="center"/>
          </w:tcPr>
          <w:p w14:paraId="4A4E339C"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C7H9O7NO3-</w:t>
            </w:r>
          </w:p>
          <w:p w14:paraId="72B16F7D" w14:textId="351EB633"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267.0232</w:t>
            </w:r>
          </w:p>
        </w:tc>
        <w:tc>
          <w:tcPr>
            <w:tcW w:w="1789" w:type="dxa"/>
            <w:vAlign w:val="center"/>
          </w:tcPr>
          <w:p w14:paraId="764083C9"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C7H10O7NO3-</w:t>
            </w:r>
          </w:p>
          <w:p w14:paraId="1C0F09AB" w14:textId="240CBE3E"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268.031</w:t>
            </w:r>
          </w:p>
        </w:tc>
        <w:tc>
          <w:tcPr>
            <w:tcW w:w="1798" w:type="dxa"/>
            <w:vAlign w:val="center"/>
          </w:tcPr>
          <w:p w14:paraId="47BD60D1"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C7H8O8NO3-</w:t>
            </w:r>
          </w:p>
          <w:p w14:paraId="07F2B752" w14:textId="4737FC1B"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282.0103</w:t>
            </w:r>
          </w:p>
        </w:tc>
        <w:tc>
          <w:tcPr>
            <w:tcW w:w="1842" w:type="dxa"/>
            <w:vAlign w:val="center"/>
          </w:tcPr>
          <w:p w14:paraId="49CF6AE7"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C7H9O8NO3-</w:t>
            </w:r>
          </w:p>
          <w:p w14:paraId="056F823C" w14:textId="35450A9E"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283.0181</w:t>
            </w:r>
          </w:p>
        </w:tc>
        <w:tc>
          <w:tcPr>
            <w:tcW w:w="1790" w:type="dxa"/>
          </w:tcPr>
          <w:p w14:paraId="1C9E2A04"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C7H10O8NO3-</w:t>
            </w:r>
          </w:p>
          <w:p w14:paraId="21E3E92D" w14:textId="7ABE8E1A"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284.0259</w:t>
            </w:r>
          </w:p>
        </w:tc>
      </w:tr>
      <w:tr w:rsidR="00BD59AA" w14:paraId="1A862A4E" w14:textId="77777777" w:rsidTr="00BD59AA">
        <w:tc>
          <w:tcPr>
            <w:tcW w:w="1797" w:type="dxa"/>
            <w:vAlign w:val="center"/>
          </w:tcPr>
          <w:p w14:paraId="0E536A5D"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C7H8O9NO3-</w:t>
            </w:r>
          </w:p>
          <w:p w14:paraId="0E015FE6" w14:textId="31241813"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298.0052</w:t>
            </w:r>
          </w:p>
        </w:tc>
        <w:tc>
          <w:tcPr>
            <w:tcW w:w="1789" w:type="dxa"/>
            <w:vAlign w:val="center"/>
          </w:tcPr>
          <w:p w14:paraId="50BC63C6"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C7H9O9NO3-</w:t>
            </w:r>
          </w:p>
          <w:p w14:paraId="65C8BE4A" w14:textId="664C78B8"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299.013</w:t>
            </w:r>
          </w:p>
        </w:tc>
        <w:tc>
          <w:tcPr>
            <w:tcW w:w="1798" w:type="dxa"/>
            <w:vAlign w:val="center"/>
          </w:tcPr>
          <w:p w14:paraId="1EC02A39"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C7H10O9NO3-</w:t>
            </w:r>
          </w:p>
          <w:p w14:paraId="6138FE83" w14:textId="4D209E74"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300.0208</w:t>
            </w:r>
          </w:p>
        </w:tc>
        <w:tc>
          <w:tcPr>
            <w:tcW w:w="1842" w:type="dxa"/>
            <w:vAlign w:val="center"/>
          </w:tcPr>
          <w:p w14:paraId="776BA87F"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C7H8O11NO3-</w:t>
            </w:r>
          </w:p>
          <w:p w14:paraId="6288DB6D" w14:textId="782C009A"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329.995</w:t>
            </w:r>
          </w:p>
        </w:tc>
        <w:tc>
          <w:tcPr>
            <w:tcW w:w="1790" w:type="dxa"/>
          </w:tcPr>
          <w:p w14:paraId="6132047A"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C7H9O11NO3-</w:t>
            </w:r>
          </w:p>
          <w:p w14:paraId="3756DDC2" w14:textId="56E2B554"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331.0029</w:t>
            </w:r>
          </w:p>
        </w:tc>
      </w:tr>
      <w:tr w:rsidR="00BD59AA" w14:paraId="606AB673" w14:textId="77777777" w:rsidTr="00BD59AA">
        <w:trPr>
          <w:gridAfter w:val="1"/>
          <w:wAfter w:w="1790" w:type="dxa"/>
        </w:trPr>
        <w:tc>
          <w:tcPr>
            <w:tcW w:w="1797" w:type="dxa"/>
            <w:vAlign w:val="center"/>
          </w:tcPr>
          <w:p w14:paraId="612BCE5C"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C7H10O11NO3-</w:t>
            </w:r>
          </w:p>
          <w:p w14:paraId="2811A91C" w14:textId="68988805"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332.0107</w:t>
            </w:r>
          </w:p>
        </w:tc>
        <w:tc>
          <w:tcPr>
            <w:tcW w:w="1789" w:type="dxa"/>
            <w:vAlign w:val="center"/>
          </w:tcPr>
          <w:p w14:paraId="3EA71789"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C7H8O13NO3-</w:t>
            </w:r>
          </w:p>
          <w:p w14:paraId="4891688B" w14:textId="2B3EB5F1"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361.9849</w:t>
            </w:r>
          </w:p>
        </w:tc>
        <w:tc>
          <w:tcPr>
            <w:tcW w:w="1798" w:type="dxa"/>
            <w:vAlign w:val="center"/>
          </w:tcPr>
          <w:p w14:paraId="1FD6A9DB"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C14H18O8NO3-</w:t>
            </w:r>
          </w:p>
          <w:p w14:paraId="0D648061" w14:textId="093EFF18"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376.0885</w:t>
            </w:r>
          </w:p>
        </w:tc>
        <w:tc>
          <w:tcPr>
            <w:tcW w:w="1842" w:type="dxa"/>
            <w:vAlign w:val="center"/>
          </w:tcPr>
          <w:p w14:paraId="50CCE89A" w14:textId="77777777" w:rsidR="00BD59AA" w:rsidRPr="005266B0" w:rsidRDefault="00BD59AA" w:rsidP="00BD59AA">
            <w:pPr>
              <w:jc w:val="center"/>
              <w:rPr>
                <w:rFonts w:ascii="Times New Roman" w:hAnsi="Times New Roman" w:cs="Times New Roman"/>
                <w:lang w:val="fi-FI"/>
              </w:rPr>
            </w:pPr>
            <w:r w:rsidRPr="005266B0">
              <w:rPr>
                <w:rFonts w:ascii="Times New Roman" w:hAnsi="Times New Roman" w:cs="Times New Roman"/>
                <w:color w:val="000000"/>
              </w:rPr>
              <w:t>C14H18O10NO3-</w:t>
            </w:r>
          </w:p>
          <w:p w14:paraId="639DC195" w14:textId="60042E37" w:rsidR="00BD59AA" w:rsidRDefault="00BD59AA" w:rsidP="00BD59AA">
            <w:pPr>
              <w:rPr>
                <w:rFonts w:ascii="Times New Roman" w:hAnsi="Times New Roman" w:cs="Times New Roman"/>
                <w:lang w:val="fi-FI"/>
              </w:rPr>
            </w:pPr>
            <w:r w:rsidRPr="005266B0">
              <w:rPr>
                <w:rFonts w:ascii="Times New Roman" w:hAnsi="Times New Roman" w:cs="Times New Roman"/>
                <w:color w:val="000000"/>
              </w:rPr>
              <w:t>408.0784</w:t>
            </w:r>
          </w:p>
        </w:tc>
      </w:tr>
    </w:tbl>
    <w:p w14:paraId="0797A33B" w14:textId="77777777" w:rsidR="00BD59AA" w:rsidRPr="005266B0" w:rsidRDefault="00BD59AA" w:rsidP="006945A7">
      <w:pPr>
        <w:rPr>
          <w:rFonts w:ascii="Times New Roman" w:hAnsi="Times New Roman" w:cs="Times New Roman"/>
          <w:lang w:val="fi-FI"/>
        </w:rPr>
      </w:pPr>
    </w:p>
    <w:p w14:paraId="575CA640" w14:textId="33D74DB1" w:rsidR="006945A7" w:rsidRPr="005266B0" w:rsidRDefault="006945A7" w:rsidP="006945A7">
      <w:pPr>
        <w:rPr>
          <w:rFonts w:ascii="Times New Roman" w:hAnsi="Times New Roman" w:cs="Times New Roman"/>
          <w:b/>
          <w:bCs/>
          <w:lang w:val="es-ES"/>
        </w:rPr>
      </w:pPr>
      <w:proofErr w:type="spellStart"/>
      <w:r w:rsidRPr="005266B0">
        <w:rPr>
          <w:rFonts w:ascii="Times New Roman" w:hAnsi="Times New Roman" w:cs="Times New Roman"/>
          <w:b/>
          <w:bCs/>
          <w:lang w:val="es-ES"/>
        </w:rPr>
        <w:t>p</w:t>
      </w:r>
      <w:r w:rsidR="00111993">
        <w:rPr>
          <w:rFonts w:ascii="Times New Roman" w:hAnsi="Times New Roman" w:cs="Times New Roman"/>
          <w:b/>
          <w:bCs/>
          <w:lang w:val="es-ES"/>
        </w:rPr>
        <w:t>ara</w:t>
      </w:r>
      <w:r w:rsidRPr="005266B0">
        <w:rPr>
          <w:rFonts w:ascii="Times New Roman" w:hAnsi="Times New Roman" w:cs="Times New Roman"/>
          <w:b/>
          <w:bCs/>
          <w:lang w:val="es-ES"/>
        </w:rPr>
        <w:t>-xylene</w:t>
      </w:r>
      <w:proofErr w:type="spellEnd"/>
      <w:r w:rsidRPr="005266B0">
        <w:rPr>
          <w:rFonts w:ascii="Times New Roman" w:hAnsi="Times New Roman" w:cs="Times New Roman"/>
          <w:b/>
          <w:bCs/>
          <w:lang w:val="es-ES"/>
        </w:rPr>
        <w:t xml:space="preserve"> + OH (+ O</w:t>
      </w:r>
      <w:r w:rsidRPr="005266B0">
        <w:rPr>
          <w:rFonts w:ascii="Times New Roman" w:hAnsi="Times New Roman" w:cs="Times New Roman"/>
          <w:b/>
          <w:bCs/>
          <w:vertAlign w:val="subscript"/>
          <w:lang w:val="es-ES"/>
        </w:rPr>
        <w:t>3</w:t>
      </w:r>
      <w:r w:rsidRPr="005266B0">
        <w:rPr>
          <w:rFonts w:ascii="Times New Roman" w:hAnsi="Times New Roman" w:cs="Times New Roman"/>
          <w:b/>
          <w:bCs/>
          <w:lang w:val="es-ES"/>
        </w:rPr>
        <w:t>)</w:t>
      </w:r>
    </w:p>
    <w:tbl>
      <w:tblPr>
        <w:tblStyle w:val="TableGrid"/>
        <w:tblW w:w="0" w:type="auto"/>
        <w:tblLook w:val="04A0" w:firstRow="1" w:lastRow="0" w:firstColumn="1" w:lastColumn="0" w:noHBand="0" w:noVBand="1"/>
      </w:tblPr>
      <w:tblGrid>
        <w:gridCol w:w="1842"/>
        <w:gridCol w:w="1793"/>
        <w:gridCol w:w="1792"/>
        <w:gridCol w:w="1794"/>
        <w:gridCol w:w="1795"/>
      </w:tblGrid>
      <w:tr w:rsidR="006945A7" w:rsidRPr="005266B0" w14:paraId="0DF9FB21" w14:textId="77777777" w:rsidTr="004F74E9">
        <w:trPr>
          <w:trHeight w:val="590"/>
        </w:trPr>
        <w:tc>
          <w:tcPr>
            <w:tcW w:w="1803" w:type="dxa"/>
            <w:vAlign w:val="center"/>
          </w:tcPr>
          <w:p w14:paraId="1862BE7E"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C8H10O5NO3-</w:t>
            </w:r>
          </w:p>
          <w:p w14:paraId="1F32A810"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248.0412</w:t>
            </w:r>
          </w:p>
        </w:tc>
        <w:tc>
          <w:tcPr>
            <w:tcW w:w="1803" w:type="dxa"/>
            <w:vAlign w:val="center"/>
          </w:tcPr>
          <w:p w14:paraId="756641CE"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C8H11O5NO3-</w:t>
            </w:r>
          </w:p>
          <w:p w14:paraId="6EF76D6D"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249.049</w:t>
            </w:r>
          </w:p>
        </w:tc>
        <w:tc>
          <w:tcPr>
            <w:tcW w:w="1803" w:type="dxa"/>
            <w:vAlign w:val="center"/>
          </w:tcPr>
          <w:p w14:paraId="252DD686"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C8H12O5NO3-</w:t>
            </w:r>
          </w:p>
          <w:p w14:paraId="6A8BAA1E"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250.0568</w:t>
            </w:r>
          </w:p>
        </w:tc>
        <w:tc>
          <w:tcPr>
            <w:tcW w:w="1803" w:type="dxa"/>
            <w:vAlign w:val="center"/>
          </w:tcPr>
          <w:p w14:paraId="0B0A4021"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C8H10O6NO3-</w:t>
            </w:r>
          </w:p>
          <w:p w14:paraId="234AF5CD"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264.0361</w:t>
            </w:r>
          </w:p>
        </w:tc>
        <w:tc>
          <w:tcPr>
            <w:tcW w:w="1804" w:type="dxa"/>
            <w:vAlign w:val="center"/>
          </w:tcPr>
          <w:p w14:paraId="0DC47BB6"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C8H11O6NO3-</w:t>
            </w:r>
          </w:p>
          <w:p w14:paraId="45CABE79"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265.0439</w:t>
            </w:r>
          </w:p>
        </w:tc>
      </w:tr>
      <w:tr w:rsidR="006945A7" w:rsidRPr="005266B0" w14:paraId="3172F499" w14:textId="77777777" w:rsidTr="004F74E9">
        <w:trPr>
          <w:trHeight w:val="590"/>
        </w:trPr>
        <w:tc>
          <w:tcPr>
            <w:tcW w:w="1803" w:type="dxa"/>
            <w:vAlign w:val="center"/>
          </w:tcPr>
          <w:p w14:paraId="4A23EC4A"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C8H12O6NO3-</w:t>
            </w:r>
          </w:p>
          <w:p w14:paraId="5F2CC1C6"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266.0518</w:t>
            </w:r>
          </w:p>
        </w:tc>
        <w:tc>
          <w:tcPr>
            <w:tcW w:w="1803" w:type="dxa"/>
            <w:vAlign w:val="center"/>
          </w:tcPr>
          <w:p w14:paraId="5312C28A"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C8H10O7NO3-</w:t>
            </w:r>
          </w:p>
          <w:p w14:paraId="11BDFA68"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280.031</w:t>
            </w:r>
          </w:p>
        </w:tc>
        <w:tc>
          <w:tcPr>
            <w:tcW w:w="1803" w:type="dxa"/>
            <w:vAlign w:val="center"/>
          </w:tcPr>
          <w:p w14:paraId="403C2C31"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C8H11O7NO3-</w:t>
            </w:r>
          </w:p>
          <w:p w14:paraId="5F78276B"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281.0388</w:t>
            </w:r>
          </w:p>
        </w:tc>
        <w:tc>
          <w:tcPr>
            <w:tcW w:w="1803" w:type="dxa"/>
            <w:vAlign w:val="center"/>
          </w:tcPr>
          <w:p w14:paraId="1F8D28FC"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C8H12O7NO3-</w:t>
            </w:r>
          </w:p>
          <w:p w14:paraId="056A21B8"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282.0467</w:t>
            </w:r>
          </w:p>
        </w:tc>
        <w:tc>
          <w:tcPr>
            <w:tcW w:w="1804" w:type="dxa"/>
            <w:vAlign w:val="center"/>
          </w:tcPr>
          <w:p w14:paraId="539C3EF9"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C8H10O8NO3-</w:t>
            </w:r>
          </w:p>
          <w:p w14:paraId="2C28B9F7"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296.0259</w:t>
            </w:r>
          </w:p>
        </w:tc>
      </w:tr>
      <w:tr w:rsidR="006945A7" w:rsidRPr="005266B0" w14:paraId="79A5298B" w14:textId="77777777" w:rsidTr="004F74E9">
        <w:trPr>
          <w:trHeight w:val="590"/>
        </w:trPr>
        <w:tc>
          <w:tcPr>
            <w:tcW w:w="1803" w:type="dxa"/>
            <w:vAlign w:val="center"/>
          </w:tcPr>
          <w:p w14:paraId="221E7072"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C8H11O8NO3-</w:t>
            </w:r>
          </w:p>
          <w:p w14:paraId="04CC773F"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297.0338</w:t>
            </w:r>
          </w:p>
        </w:tc>
        <w:tc>
          <w:tcPr>
            <w:tcW w:w="1803" w:type="dxa"/>
            <w:vAlign w:val="center"/>
          </w:tcPr>
          <w:p w14:paraId="33075759"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C8H12O8NO3-</w:t>
            </w:r>
          </w:p>
          <w:p w14:paraId="3BAEB24C"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298.0416</w:t>
            </w:r>
          </w:p>
        </w:tc>
        <w:tc>
          <w:tcPr>
            <w:tcW w:w="1803" w:type="dxa"/>
            <w:vAlign w:val="center"/>
          </w:tcPr>
          <w:p w14:paraId="37FAD398"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C8H10O9NO3-</w:t>
            </w:r>
          </w:p>
          <w:p w14:paraId="2C943AB9"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312.0208</w:t>
            </w:r>
          </w:p>
        </w:tc>
        <w:tc>
          <w:tcPr>
            <w:tcW w:w="1803" w:type="dxa"/>
            <w:vAlign w:val="center"/>
          </w:tcPr>
          <w:p w14:paraId="4D9D9024"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C8H11O9NO3-</w:t>
            </w:r>
          </w:p>
          <w:p w14:paraId="30AF931D"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313.0287</w:t>
            </w:r>
          </w:p>
        </w:tc>
        <w:tc>
          <w:tcPr>
            <w:tcW w:w="1804" w:type="dxa"/>
            <w:vAlign w:val="center"/>
          </w:tcPr>
          <w:p w14:paraId="5AAB97CD"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C8H12O9NO3-</w:t>
            </w:r>
          </w:p>
          <w:p w14:paraId="03EB6C44"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314.0365</w:t>
            </w:r>
          </w:p>
        </w:tc>
      </w:tr>
      <w:tr w:rsidR="006945A7" w:rsidRPr="005266B0" w14:paraId="70C4FEE7" w14:textId="77777777" w:rsidTr="004F74E9">
        <w:trPr>
          <w:trHeight w:val="590"/>
        </w:trPr>
        <w:tc>
          <w:tcPr>
            <w:tcW w:w="1803" w:type="dxa"/>
            <w:vAlign w:val="center"/>
          </w:tcPr>
          <w:p w14:paraId="5037A637"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C8H11O10NO3-</w:t>
            </w:r>
          </w:p>
          <w:p w14:paraId="01F07B67"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329.0236</w:t>
            </w:r>
          </w:p>
        </w:tc>
        <w:tc>
          <w:tcPr>
            <w:tcW w:w="1803" w:type="dxa"/>
            <w:vAlign w:val="center"/>
          </w:tcPr>
          <w:p w14:paraId="01BAD5B8"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C8H10O11NO3-</w:t>
            </w:r>
          </w:p>
          <w:p w14:paraId="77A5A944"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344.0107</w:t>
            </w:r>
          </w:p>
        </w:tc>
        <w:tc>
          <w:tcPr>
            <w:tcW w:w="1803" w:type="dxa"/>
            <w:vAlign w:val="center"/>
          </w:tcPr>
          <w:p w14:paraId="295B9A19"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C8H11O11NO3-</w:t>
            </w:r>
          </w:p>
          <w:p w14:paraId="3A3381C8"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345.0185</w:t>
            </w:r>
          </w:p>
        </w:tc>
        <w:tc>
          <w:tcPr>
            <w:tcW w:w="1803" w:type="dxa"/>
            <w:vAlign w:val="center"/>
          </w:tcPr>
          <w:p w14:paraId="6506A12F"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C8H10O13NO3-</w:t>
            </w:r>
          </w:p>
          <w:p w14:paraId="4A626582"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376.0005</w:t>
            </w:r>
          </w:p>
        </w:tc>
        <w:tc>
          <w:tcPr>
            <w:tcW w:w="1804" w:type="dxa"/>
            <w:vAlign w:val="center"/>
          </w:tcPr>
          <w:p w14:paraId="3BDD1979"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C16H22O8NO3-</w:t>
            </w:r>
          </w:p>
          <w:p w14:paraId="2C270A5B"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404.1198</w:t>
            </w:r>
          </w:p>
        </w:tc>
      </w:tr>
      <w:tr w:rsidR="006945A7" w:rsidRPr="005266B0" w14:paraId="49759F62" w14:textId="77777777" w:rsidTr="004F74E9">
        <w:trPr>
          <w:gridAfter w:val="4"/>
          <w:wAfter w:w="7213" w:type="dxa"/>
          <w:trHeight w:val="290"/>
        </w:trPr>
        <w:tc>
          <w:tcPr>
            <w:tcW w:w="1803" w:type="dxa"/>
            <w:vMerge w:val="restart"/>
            <w:vAlign w:val="center"/>
          </w:tcPr>
          <w:p w14:paraId="5073C673" w14:textId="77777777" w:rsidR="006945A7" w:rsidRPr="005266B0" w:rsidRDefault="006945A7" w:rsidP="004F74E9">
            <w:pPr>
              <w:rPr>
                <w:rFonts w:ascii="Times New Roman" w:hAnsi="Times New Roman" w:cs="Times New Roman"/>
                <w:color w:val="000000"/>
              </w:rPr>
            </w:pPr>
            <w:r w:rsidRPr="005266B0">
              <w:rPr>
                <w:rFonts w:ascii="Times New Roman" w:hAnsi="Times New Roman" w:cs="Times New Roman"/>
                <w:color w:val="000000"/>
              </w:rPr>
              <w:t>C16H22O10NO3-</w:t>
            </w:r>
          </w:p>
          <w:p w14:paraId="0490FE3A" w14:textId="77777777" w:rsidR="006945A7" w:rsidRPr="005266B0" w:rsidRDefault="006945A7" w:rsidP="004F74E9">
            <w:pPr>
              <w:rPr>
                <w:rFonts w:ascii="Times New Roman" w:hAnsi="Times New Roman" w:cs="Times New Roman"/>
                <w:color w:val="000000"/>
              </w:rPr>
            </w:pPr>
            <w:r w:rsidRPr="005266B0">
              <w:rPr>
                <w:rFonts w:ascii="Times New Roman" w:hAnsi="Times New Roman" w:cs="Times New Roman"/>
                <w:color w:val="000000"/>
              </w:rPr>
              <w:t>436.1097</w:t>
            </w:r>
          </w:p>
        </w:tc>
      </w:tr>
      <w:tr w:rsidR="006945A7" w:rsidRPr="005266B0" w14:paraId="2D992F17" w14:textId="77777777" w:rsidTr="004F74E9">
        <w:trPr>
          <w:gridAfter w:val="4"/>
          <w:wAfter w:w="7213" w:type="dxa"/>
          <w:trHeight w:val="290"/>
        </w:trPr>
        <w:tc>
          <w:tcPr>
            <w:tcW w:w="1803" w:type="dxa"/>
            <w:vMerge/>
            <w:vAlign w:val="center"/>
          </w:tcPr>
          <w:p w14:paraId="407041CD" w14:textId="77777777" w:rsidR="006945A7" w:rsidRPr="005266B0" w:rsidRDefault="006945A7" w:rsidP="004F74E9">
            <w:pPr>
              <w:rPr>
                <w:rFonts w:ascii="Times New Roman" w:hAnsi="Times New Roman" w:cs="Times New Roman"/>
                <w:color w:val="000000"/>
              </w:rPr>
            </w:pPr>
          </w:p>
        </w:tc>
      </w:tr>
    </w:tbl>
    <w:p w14:paraId="68B0421F" w14:textId="77777777" w:rsidR="006945A7" w:rsidRPr="005266B0" w:rsidRDefault="006945A7" w:rsidP="006945A7">
      <w:pPr>
        <w:rPr>
          <w:rFonts w:ascii="Times New Roman" w:hAnsi="Times New Roman" w:cs="Times New Roman"/>
          <w:lang w:val="es-ES"/>
        </w:rPr>
      </w:pPr>
    </w:p>
    <w:p w14:paraId="1C2CB78F" w14:textId="54A4BC13" w:rsidR="006945A7" w:rsidRPr="005266B0" w:rsidRDefault="00111993" w:rsidP="006945A7">
      <w:pPr>
        <w:rPr>
          <w:rFonts w:ascii="Times New Roman" w:hAnsi="Times New Roman" w:cs="Times New Roman"/>
          <w:b/>
          <w:bCs/>
          <w:lang w:val="es-ES"/>
        </w:rPr>
      </w:pPr>
      <w:r>
        <w:rPr>
          <w:rFonts w:ascii="Times New Roman" w:hAnsi="Times New Roman" w:cs="Times New Roman"/>
          <w:b/>
          <w:bCs/>
          <w:lang w:val="es-ES"/>
        </w:rPr>
        <w:t>1,3,5-Trimethylbenzene</w:t>
      </w:r>
      <w:r w:rsidR="006945A7" w:rsidRPr="005266B0">
        <w:rPr>
          <w:rFonts w:ascii="Times New Roman" w:hAnsi="Times New Roman" w:cs="Times New Roman"/>
          <w:b/>
          <w:bCs/>
          <w:lang w:val="es-ES"/>
        </w:rPr>
        <w:t xml:space="preserve"> + OH</w:t>
      </w:r>
      <w:r w:rsidR="00EF747C" w:rsidRPr="005266B0">
        <w:rPr>
          <w:rFonts w:ascii="Times New Roman" w:hAnsi="Times New Roman" w:cs="Times New Roman"/>
          <w:b/>
          <w:bCs/>
          <w:lang w:val="es-ES"/>
        </w:rPr>
        <w:t xml:space="preserve"> (+</w:t>
      </w:r>
      <w:r w:rsidR="00356179" w:rsidRPr="005266B0">
        <w:rPr>
          <w:rFonts w:ascii="Times New Roman" w:hAnsi="Times New Roman" w:cs="Times New Roman"/>
          <w:b/>
          <w:bCs/>
          <w:lang w:val="es-ES"/>
        </w:rPr>
        <w:t xml:space="preserve"> </w:t>
      </w:r>
      <w:r w:rsidR="00EF747C" w:rsidRPr="005266B0">
        <w:rPr>
          <w:rFonts w:ascii="Times New Roman" w:hAnsi="Times New Roman" w:cs="Times New Roman"/>
          <w:b/>
          <w:bCs/>
          <w:lang w:val="es-ES"/>
        </w:rPr>
        <w:t>O</w:t>
      </w:r>
      <w:r w:rsidR="00EF747C" w:rsidRPr="005266B0">
        <w:rPr>
          <w:rFonts w:ascii="Times New Roman" w:hAnsi="Times New Roman" w:cs="Times New Roman"/>
          <w:b/>
          <w:bCs/>
          <w:vertAlign w:val="subscript"/>
          <w:lang w:val="es-ES"/>
        </w:rPr>
        <w:t>3</w:t>
      </w:r>
      <w:r w:rsidR="00EF747C" w:rsidRPr="005266B0">
        <w:rPr>
          <w:rFonts w:ascii="Times New Roman" w:hAnsi="Times New Roman" w:cs="Times New Roman"/>
          <w:b/>
          <w:bCs/>
          <w:lang w:val="es-ES"/>
        </w:rPr>
        <w:t>)</w:t>
      </w:r>
    </w:p>
    <w:tbl>
      <w:tblPr>
        <w:tblStyle w:val="TableGrid"/>
        <w:tblW w:w="0" w:type="auto"/>
        <w:tblLook w:val="04A0" w:firstRow="1" w:lastRow="0" w:firstColumn="1" w:lastColumn="0" w:noHBand="0" w:noVBand="1"/>
      </w:tblPr>
      <w:tblGrid>
        <w:gridCol w:w="1773"/>
        <w:gridCol w:w="1777"/>
        <w:gridCol w:w="1842"/>
        <w:gridCol w:w="1842"/>
        <w:gridCol w:w="1782"/>
      </w:tblGrid>
      <w:tr w:rsidR="006945A7" w:rsidRPr="005266B0" w14:paraId="22303C45" w14:textId="77777777" w:rsidTr="004F74E9">
        <w:trPr>
          <w:trHeight w:val="590"/>
        </w:trPr>
        <w:tc>
          <w:tcPr>
            <w:tcW w:w="1803" w:type="dxa"/>
            <w:vAlign w:val="center"/>
          </w:tcPr>
          <w:p w14:paraId="7A8A98E6"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C9H12O5NO3-</w:t>
            </w:r>
          </w:p>
          <w:p w14:paraId="3218B959"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262.0568</w:t>
            </w:r>
          </w:p>
        </w:tc>
        <w:tc>
          <w:tcPr>
            <w:tcW w:w="1803" w:type="dxa"/>
            <w:vAlign w:val="center"/>
          </w:tcPr>
          <w:p w14:paraId="798B66AB"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C9H13O5NO3-</w:t>
            </w:r>
          </w:p>
          <w:p w14:paraId="73EE9811"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263.0647</w:t>
            </w:r>
          </w:p>
        </w:tc>
        <w:tc>
          <w:tcPr>
            <w:tcW w:w="1803" w:type="dxa"/>
            <w:vAlign w:val="center"/>
          </w:tcPr>
          <w:p w14:paraId="234CBE63"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C9H14O5NO3-</w:t>
            </w:r>
          </w:p>
          <w:p w14:paraId="52309955"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264.0725</w:t>
            </w:r>
          </w:p>
        </w:tc>
        <w:tc>
          <w:tcPr>
            <w:tcW w:w="1803" w:type="dxa"/>
            <w:vAlign w:val="center"/>
          </w:tcPr>
          <w:p w14:paraId="2D7722A7"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C9H12O6NO3-</w:t>
            </w:r>
          </w:p>
          <w:p w14:paraId="4E79332A"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278.0518</w:t>
            </w:r>
          </w:p>
        </w:tc>
        <w:tc>
          <w:tcPr>
            <w:tcW w:w="1804" w:type="dxa"/>
            <w:vAlign w:val="center"/>
          </w:tcPr>
          <w:p w14:paraId="1AACAB93"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C9H13O6NO3-</w:t>
            </w:r>
          </w:p>
          <w:p w14:paraId="6D3EEDA8"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279.0596</w:t>
            </w:r>
          </w:p>
        </w:tc>
      </w:tr>
      <w:tr w:rsidR="006945A7" w:rsidRPr="005266B0" w14:paraId="4E49E0D6" w14:textId="77777777" w:rsidTr="004F74E9">
        <w:trPr>
          <w:trHeight w:val="590"/>
        </w:trPr>
        <w:tc>
          <w:tcPr>
            <w:tcW w:w="1803" w:type="dxa"/>
            <w:vAlign w:val="center"/>
          </w:tcPr>
          <w:p w14:paraId="2F84EED2"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C9H14O6NO3-</w:t>
            </w:r>
          </w:p>
          <w:p w14:paraId="19CABA45"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280.0674</w:t>
            </w:r>
          </w:p>
        </w:tc>
        <w:tc>
          <w:tcPr>
            <w:tcW w:w="1803" w:type="dxa"/>
            <w:vAlign w:val="center"/>
          </w:tcPr>
          <w:p w14:paraId="1158A397"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C9H12O7NO3-</w:t>
            </w:r>
          </w:p>
          <w:p w14:paraId="10888604"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294.0467</w:t>
            </w:r>
          </w:p>
        </w:tc>
        <w:tc>
          <w:tcPr>
            <w:tcW w:w="1803" w:type="dxa"/>
            <w:vAlign w:val="center"/>
          </w:tcPr>
          <w:p w14:paraId="6089F6BB"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C9H13O7NO3-</w:t>
            </w:r>
          </w:p>
          <w:p w14:paraId="27CB5560"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295.0545</w:t>
            </w:r>
          </w:p>
        </w:tc>
        <w:tc>
          <w:tcPr>
            <w:tcW w:w="1803" w:type="dxa"/>
            <w:vAlign w:val="center"/>
          </w:tcPr>
          <w:p w14:paraId="3E971DDD"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C9H14O7NO3-</w:t>
            </w:r>
          </w:p>
          <w:p w14:paraId="466186E5"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296.0623</w:t>
            </w:r>
          </w:p>
        </w:tc>
        <w:tc>
          <w:tcPr>
            <w:tcW w:w="1804" w:type="dxa"/>
            <w:vAlign w:val="center"/>
          </w:tcPr>
          <w:p w14:paraId="2680D057"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C5F8O2H2NO3-</w:t>
            </w:r>
          </w:p>
          <w:p w14:paraId="36C56895"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307.9811</w:t>
            </w:r>
          </w:p>
        </w:tc>
      </w:tr>
      <w:tr w:rsidR="006945A7" w:rsidRPr="005266B0" w14:paraId="0B367782" w14:textId="77777777" w:rsidTr="004F74E9">
        <w:trPr>
          <w:trHeight w:val="590"/>
        </w:trPr>
        <w:tc>
          <w:tcPr>
            <w:tcW w:w="1803" w:type="dxa"/>
            <w:vAlign w:val="center"/>
          </w:tcPr>
          <w:p w14:paraId="0343613D"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C9H12O8NO3-</w:t>
            </w:r>
          </w:p>
          <w:p w14:paraId="4AF61F6D"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310.0416</w:t>
            </w:r>
          </w:p>
        </w:tc>
        <w:tc>
          <w:tcPr>
            <w:tcW w:w="1803" w:type="dxa"/>
            <w:vAlign w:val="center"/>
          </w:tcPr>
          <w:p w14:paraId="5F207044"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C9H13O8NO3-</w:t>
            </w:r>
          </w:p>
          <w:p w14:paraId="7A7FBF1C"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311.0494</w:t>
            </w:r>
          </w:p>
        </w:tc>
        <w:tc>
          <w:tcPr>
            <w:tcW w:w="1803" w:type="dxa"/>
            <w:vAlign w:val="center"/>
          </w:tcPr>
          <w:p w14:paraId="11D39048"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C9H14O8NO3-</w:t>
            </w:r>
          </w:p>
          <w:p w14:paraId="7C52DE6A"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312.0572</w:t>
            </w:r>
          </w:p>
        </w:tc>
        <w:tc>
          <w:tcPr>
            <w:tcW w:w="1803" w:type="dxa"/>
            <w:vAlign w:val="center"/>
          </w:tcPr>
          <w:p w14:paraId="122B748F"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C9H12O9NO3-</w:t>
            </w:r>
          </w:p>
          <w:p w14:paraId="282342BB"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326.0365</w:t>
            </w:r>
          </w:p>
        </w:tc>
        <w:tc>
          <w:tcPr>
            <w:tcW w:w="1804" w:type="dxa"/>
            <w:vAlign w:val="center"/>
          </w:tcPr>
          <w:p w14:paraId="6BC3BCEC"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C9H13O9NO3-</w:t>
            </w:r>
          </w:p>
          <w:p w14:paraId="4F33A464"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327.0443</w:t>
            </w:r>
          </w:p>
        </w:tc>
      </w:tr>
      <w:tr w:rsidR="006945A7" w:rsidRPr="005266B0" w14:paraId="4E2A1730" w14:textId="77777777" w:rsidTr="004F74E9">
        <w:trPr>
          <w:trHeight w:val="590"/>
        </w:trPr>
        <w:tc>
          <w:tcPr>
            <w:tcW w:w="1803" w:type="dxa"/>
            <w:vAlign w:val="center"/>
          </w:tcPr>
          <w:p w14:paraId="43936E46"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C9H14O9NO3-</w:t>
            </w:r>
          </w:p>
          <w:p w14:paraId="09FA482D"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328.0521</w:t>
            </w:r>
          </w:p>
        </w:tc>
        <w:tc>
          <w:tcPr>
            <w:tcW w:w="1803" w:type="dxa"/>
            <w:vAlign w:val="center"/>
          </w:tcPr>
          <w:p w14:paraId="61AFAA88"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C9H12O10NO3-</w:t>
            </w:r>
          </w:p>
          <w:p w14:paraId="2B2E087C"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342.0314</w:t>
            </w:r>
          </w:p>
        </w:tc>
        <w:tc>
          <w:tcPr>
            <w:tcW w:w="1803" w:type="dxa"/>
            <w:vAlign w:val="center"/>
          </w:tcPr>
          <w:p w14:paraId="20085829"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C9H13O10NO3-</w:t>
            </w:r>
          </w:p>
          <w:p w14:paraId="7B2AF1EF"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343.0392</w:t>
            </w:r>
          </w:p>
        </w:tc>
        <w:tc>
          <w:tcPr>
            <w:tcW w:w="1803" w:type="dxa"/>
            <w:vAlign w:val="center"/>
          </w:tcPr>
          <w:p w14:paraId="3990643F"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C9H12O11NO3-</w:t>
            </w:r>
          </w:p>
          <w:p w14:paraId="736299A1"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358.0263</w:t>
            </w:r>
          </w:p>
        </w:tc>
        <w:tc>
          <w:tcPr>
            <w:tcW w:w="1804" w:type="dxa"/>
            <w:vAlign w:val="center"/>
          </w:tcPr>
          <w:p w14:paraId="28ACA00A"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C9H13O11NO3-</w:t>
            </w:r>
          </w:p>
          <w:p w14:paraId="01845E80"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359.0342</w:t>
            </w:r>
          </w:p>
        </w:tc>
      </w:tr>
      <w:tr w:rsidR="006945A7" w:rsidRPr="005266B0" w14:paraId="1CE0C7E6" w14:textId="77777777" w:rsidTr="004F74E9">
        <w:trPr>
          <w:gridAfter w:val="1"/>
          <w:wAfter w:w="1804" w:type="dxa"/>
          <w:trHeight w:val="290"/>
        </w:trPr>
        <w:tc>
          <w:tcPr>
            <w:tcW w:w="1803" w:type="dxa"/>
            <w:vMerge w:val="restart"/>
            <w:vAlign w:val="center"/>
          </w:tcPr>
          <w:p w14:paraId="3FC8593E"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C9H14O11NO3-</w:t>
            </w:r>
          </w:p>
          <w:p w14:paraId="0414656F"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360.042</w:t>
            </w:r>
          </w:p>
        </w:tc>
        <w:tc>
          <w:tcPr>
            <w:tcW w:w="1803" w:type="dxa"/>
            <w:vMerge w:val="restart"/>
            <w:vAlign w:val="center"/>
          </w:tcPr>
          <w:p w14:paraId="1D8418DC"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C18H26O8NO3-</w:t>
            </w:r>
          </w:p>
          <w:p w14:paraId="6FBA78F9"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432.1511</w:t>
            </w:r>
          </w:p>
        </w:tc>
        <w:tc>
          <w:tcPr>
            <w:tcW w:w="1803" w:type="dxa"/>
            <w:vMerge w:val="restart"/>
            <w:vAlign w:val="center"/>
          </w:tcPr>
          <w:p w14:paraId="5FBFEC7B"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C18H26O10NO3-</w:t>
            </w:r>
          </w:p>
          <w:p w14:paraId="60E0069E"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464.141</w:t>
            </w:r>
          </w:p>
        </w:tc>
        <w:tc>
          <w:tcPr>
            <w:tcW w:w="1803" w:type="dxa"/>
            <w:vMerge w:val="restart"/>
            <w:vAlign w:val="center"/>
          </w:tcPr>
          <w:p w14:paraId="0D6AD6BC"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C18H26O12NO3-</w:t>
            </w:r>
          </w:p>
          <w:p w14:paraId="56BC9D06" w14:textId="77777777" w:rsidR="006945A7" w:rsidRPr="005266B0" w:rsidRDefault="006945A7" w:rsidP="004F74E9">
            <w:pPr>
              <w:rPr>
                <w:rFonts w:ascii="Times New Roman" w:hAnsi="Times New Roman" w:cs="Times New Roman"/>
                <w:lang w:val="es-ES"/>
              </w:rPr>
            </w:pPr>
            <w:r w:rsidRPr="005266B0">
              <w:rPr>
                <w:rFonts w:ascii="Times New Roman" w:hAnsi="Times New Roman" w:cs="Times New Roman"/>
                <w:color w:val="000000"/>
              </w:rPr>
              <w:t>496.1308</w:t>
            </w:r>
          </w:p>
        </w:tc>
      </w:tr>
      <w:tr w:rsidR="006945A7" w:rsidRPr="005266B0" w14:paraId="320AA2D2" w14:textId="77777777" w:rsidTr="004F74E9">
        <w:trPr>
          <w:gridAfter w:val="1"/>
          <w:wAfter w:w="1804" w:type="dxa"/>
          <w:trHeight w:val="290"/>
        </w:trPr>
        <w:tc>
          <w:tcPr>
            <w:tcW w:w="1803" w:type="dxa"/>
            <w:vMerge/>
            <w:vAlign w:val="center"/>
          </w:tcPr>
          <w:p w14:paraId="7661786D" w14:textId="77777777" w:rsidR="006945A7" w:rsidRPr="005266B0" w:rsidRDefault="006945A7" w:rsidP="004F74E9">
            <w:pPr>
              <w:rPr>
                <w:rFonts w:ascii="Times New Roman" w:hAnsi="Times New Roman" w:cs="Times New Roman"/>
                <w:lang w:val="es-ES"/>
              </w:rPr>
            </w:pPr>
          </w:p>
        </w:tc>
        <w:tc>
          <w:tcPr>
            <w:tcW w:w="1803" w:type="dxa"/>
            <w:vMerge/>
            <w:vAlign w:val="center"/>
          </w:tcPr>
          <w:p w14:paraId="1455DE71" w14:textId="77777777" w:rsidR="006945A7" w:rsidRPr="005266B0" w:rsidRDefault="006945A7" w:rsidP="004F74E9">
            <w:pPr>
              <w:rPr>
                <w:rFonts w:ascii="Times New Roman" w:hAnsi="Times New Roman" w:cs="Times New Roman"/>
                <w:lang w:val="es-ES"/>
              </w:rPr>
            </w:pPr>
          </w:p>
        </w:tc>
        <w:tc>
          <w:tcPr>
            <w:tcW w:w="1803" w:type="dxa"/>
            <w:vMerge/>
            <w:vAlign w:val="center"/>
          </w:tcPr>
          <w:p w14:paraId="3D435DCF" w14:textId="77777777" w:rsidR="006945A7" w:rsidRPr="005266B0" w:rsidRDefault="006945A7" w:rsidP="004F74E9">
            <w:pPr>
              <w:rPr>
                <w:rFonts w:ascii="Times New Roman" w:hAnsi="Times New Roman" w:cs="Times New Roman"/>
                <w:lang w:val="es-ES"/>
              </w:rPr>
            </w:pPr>
          </w:p>
        </w:tc>
        <w:tc>
          <w:tcPr>
            <w:tcW w:w="1803" w:type="dxa"/>
            <w:vMerge/>
            <w:vAlign w:val="center"/>
          </w:tcPr>
          <w:p w14:paraId="5C728FFC" w14:textId="77777777" w:rsidR="006945A7" w:rsidRPr="005266B0" w:rsidRDefault="006945A7" w:rsidP="004F74E9">
            <w:pPr>
              <w:rPr>
                <w:rFonts w:ascii="Times New Roman" w:hAnsi="Times New Roman" w:cs="Times New Roman"/>
                <w:lang w:val="es-ES"/>
              </w:rPr>
            </w:pPr>
          </w:p>
        </w:tc>
      </w:tr>
    </w:tbl>
    <w:p w14:paraId="638C6990" w14:textId="77777777" w:rsidR="00E844B5" w:rsidRDefault="00E844B5" w:rsidP="00B244E7">
      <w:pPr>
        <w:rPr>
          <w:rFonts w:ascii="Times New Roman" w:hAnsi="Times New Roman" w:cs="Times New Roman"/>
          <w:b/>
          <w:bCs/>
          <w:sz w:val="28"/>
          <w:szCs w:val="28"/>
        </w:rPr>
      </w:pPr>
    </w:p>
    <w:p w14:paraId="237B69CA" w14:textId="77777777" w:rsidR="004C1FA9" w:rsidRDefault="004C1FA9" w:rsidP="002C3510">
      <w:pPr>
        <w:rPr>
          <w:rFonts w:ascii="Times New Roman" w:hAnsi="Times New Roman" w:cs="Times New Roman"/>
          <w:b/>
          <w:bCs/>
          <w:sz w:val="28"/>
          <w:szCs w:val="28"/>
        </w:rPr>
      </w:pPr>
    </w:p>
    <w:p w14:paraId="17C565DC" w14:textId="10F1613C" w:rsidR="002C3510" w:rsidRPr="00356179" w:rsidRDefault="002C3510" w:rsidP="002C3510">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S14. </w:t>
      </w:r>
      <w:r w:rsidRPr="00356179">
        <w:rPr>
          <w:rFonts w:ascii="Times New Roman" w:hAnsi="Times New Roman" w:cs="Times New Roman"/>
          <w:b/>
          <w:bCs/>
          <w:sz w:val="28"/>
          <w:szCs w:val="28"/>
        </w:rPr>
        <w:t>Computational</w:t>
      </w:r>
      <w:r w:rsidR="004C1FA9">
        <w:rPr>
          <w:rFonts w:ascii="Times New Roman" w:hAnsi="Times New Roman" w:cs="Times New Roman"/>
          <w:b/>
          <w:bCs/>
          <w:sz w:val="28"/>
          <w:szCs w:val="28"/>
        </w:rPr>
        <w:t xml:space="preserve"> Discussions</w:t>
      </w:r>
    </w:p>
    <w:p w14:paraId="0AE1592E" w14:textId="775D9C27" w:rsidR="002C3510" w:rsidRPr="006C3E97" w:rsidRDefault="002C3510" w:rsidP="002C3510">
      <w:pPr>
        <w:spacing w:line="360" w:lineRule="auto"/>
        <w:jc w:val="both"/>
        <w:rPr>
          <w:rFonts w:ascii="Times New Roman" w:eastAsiaTheme="minorEastAsia" w:hAnsi="Times New Roman" w:cs="Times New Roman"/>
        </w:rPr>
      </w:pPr>
      <w:r w:rsidRPr="006C3E97">
        <w:rPr>
          <w:rFonts w:ascii="Times New Roman" w:hAnsi="Times New Roman" w:cs="Times New Roman"/>
        </w:rPr>
        <w:t>The experimental results indicate that O</w:t>
      </w:r>
      <w:r w:rsidRPr="006C3E97">
        <w:rPr>
          <w:rFonts w:ascii="Times New Roman" w:hAnsi="Times New Roman" w:cs="Times New Roman"/>
          <w:vertAlign w:val="subscript"/>
        </w:rPr>
        <w:t>3</w:t>
      </w:r>
      <w:r w:rsidRPr="006C3E97">
        <w:rPr>
          <w:rFonts w:ascii="Times New Roman" w:hAnsi="Times New Roman" w:cs="Times New Roman"/>
        </w:rPr>
        <w:t xml:space="preserve"> adds to the OH-radical activated naphthalene, and that the reaction happens early in the oxidation chain. The reaction times in the experiments necessitate that fast unimolecular pathways</w:t>
      </w:r>
      <w:r>
        <w:rPr>
          <w:rFonts w:ascii="Times New Roman" w:hAnsi="Times New Roman" w:cs="Times New Roman"/>
        </w:rPr>
        <w:t xml:space="preserve"> </w:t>
      </w:r>
      <w:r w:rsidRPr="006C3E97">
        <w:rPr>
          <w:rFonts w:ascii="Times New Roman" w:hAnsi="Times New Roman" w:cs="Times New Roman"/>
        </w:rPr>
        <w:t>leading to HOM formation</w:t>
      </w:r>
      <w:r>
        <w:rPr>
          <w:rFonts w:ascii="Times New Roman" w:hAnsi="Times New Roman" w:cs="Times New Roman"/>
        </w:rPr>
        <w:t xml:space="preserve"> are available</w:t>
      </w:r>
      <w:r w:rsidRPr="006C3E97">
        <w:rPr>
          <w:rFonts w:ascii="Times New Roman" w:hAnsi="Times New Roman" w:cs="Times New Roman"/>
        </w:rPr>
        <w:t>. Quantum chemical methods were used to understand the role of ozone in the reaction and to map out the possible oxidation pathways.</w:t>
      </w:r>
      <w:r>
        <w:rPr>
          <w:rFonts w:ascii="Times New Roman" w:hAnsi="Times New Roman" w:cs="Times New Roman"/>
        </w:rPr>
        <w:t xml:space="preserve"> </w:t>
      </w:r>
      <w:r w:rsidRPr="006C3E97">
        <w:rPr>
          <w:rFonts w:ascii="Times New Roman" w:hAnsi="Times New Roman" w:cs="Times New Roman"/>
        </w:rPr>
        <w:t>Bimolecular</w:t>
      </w:r>
      <w:r>
        <w:rPr>
          <w:rFonts w:ascii="Times New Roman" w:hAnsi="Times New Roman" w:cs="Times New Roman"/>
        </w:rPr>
        <w:t xml:space="preserve"> rate coefficients</w:t>
      </w:r>
      <w:r w:rsidRPr="006C3E97">
        <w:rPr>
          <w:rFonts w:ascii="Times New Roman" w:hAnsi="Times New Roman" w:cs="Times New Roman"/>
        </w:rPr>
        <w:t xml:space="preserve"> </w:t>
      </w:r>
      <w:r>
        <w:rPr>
          <w:rFonts w:ascii="Times New Roman" w:hAnsi="Times New Roman" w:cs="Times New Roman"/>
        </w:rPr>
        <w:t>wer</w:t>
      </w:r>
      <w:r w:rsidRPr="006C3E97">
        <w:rPr>
          <w:rFonts w:ascii="Times New Roman" w:hAnsi="Times New Roman" w:cs="Times New Roman"/>
        </w:rPr>
        <w:t>e calculated using lowest conformer transition state theory with equation</w:t>
      </w:r>
    </w:p>
    <w:p w14:paraId="0226EC4B" w14:textId="3E2816DF" w:rsidR="002C3510" w:rsidRPr="004B0FDD" w:rsidRDefault="00000000" w:rsidP="002C3510">
      <w:pPr>
        <w:spacing w:line="360" w:lineRule="auto"/>
        <w:ind w:left="2160" w:firstLine="720"/>
        <w:jc w:val="both"/>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bimolec</m:t>
            </m:r>
          </m:sub>
        </m:sSub>
        <m:r>
          <w:rPr>
            <w:rFonts w:ascii="Cambria Math" w:hAnsi="Cambria Math" w:cs="Times New Roman"/>
          </w:rPr>
          <m:t xml:space="preserve">= </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B</m:t>
                </m:r>
              </m:sub>
            </m:sSub>
            <m:r>
              <w:rPr>
                <w:rFonts w:ascii="Cambria Math" w:hAnsi="Cambria Math" w:cs="Times New Roman"/>
              </w:rPr>
              <m:t>T</m:t>
            </m:r>
          </m:num>
          <m:den>
            <m:r>
              <w:rPr>
                <w:rFonts w:ascii="Cambria Math" w:hAnsi="Cambria Math" w:cs="Times New Roman"/>
              </w:rPr>
              <m:t>hc°</m:t>
            </m:r>
          </m:den>
        </m:f>
        <m:func>
          <m:funcPr>
            <m:ctrlPr>
              <w:rPr>
                <w:rFonts w:ascii="Cambria Math" w:hAnsi="Cambria Math" w:cs="Times New Roman"/>
                <w:i/>
              </w:rPr>
            </m:ctrlPr>
          </m:funcPr>
          <m:fName>
            <m:r>
              <m:rPr>
                <m:sty m:val="p"/>
              </m:rPr>
              <w:rPr>
                <w:rFonts w:ascii="Cambria Math" w:hAnsi="Cambria Math" w:cs="Times New Roman"/>
              </w:rPr>
              <m:t>exp</m:t>
            </m:r>
          </m:fName>
          <m:e>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TS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R</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B</m:t>
                    </m:r>
                  </m:sub>
                </m:sSub>
                <m:r>
                  <w:rPr>
                    <w:rFonts w:ascii="Cambria Math" w:hAnsi="Cambria Math" w:cs="Times New Roman"/>
                  </w:rPr>
                  <m:t>T</m:t>
                </m:r>
              </m:den>
            </m:f>
            <m:r>
              <w:rPr>
                <w:rFonts w:ascii="Cambria Math" w:hAnsi="Cambria Math" w:cs="Times New Roman"/>
              </w:rPr>
              <m:t>)</m:t>
            </m:r>
          </m:e>
        </m:func>
      </m:oMath>
      <w:r w:rsidR="002C3510" w:rsidRPr="004B0FDD">
        <w:rPr>
          <w:rFonts w:ascii="Times New Roman" w:eastAsiaTheme="minorEastAsia" w:hAnsi="Times New Roman" w:cs="Times New Roman"/>
        </w:rPr>
        <w:t>,</w:t>
      </w:r>
      <w:r w:rsidR="004B0FDD" w:rsidRPr="004B0FDD">
        <w:rPr>
          <w:rFonts w:ascii="Times New Roman" w:eastAsiaTheme="minorEastAsia" w:hAnsi="Times New Roman" w:cs="Times New Roman"/>
        </w:rPr>
        <w:t xml:space="preserve">                                              (IV</w:t>
      </w:r>
      <w:r w:rsidR="004B0FDD">
        <w:rPr>
          <w:rFonts w:ascii="Times New Roman" w:eastAsiaTheme="minorEastAsia" w:hAnsi="Times New Roman" w:cs="Times New Roman"/>
        </w:rPr>
        <w:t>)</w:t>
      </w:r>
    </w:p>
    <w:p w14:paraId="2A439DAA" w14:textId="247537EC" w:rsidR="002C3510" w:rsidRPr="006C3E97" w:rsidRDefault="002C3510" w:rsidP="002C3510">
      <w:pPr>
        <w:spacing w:line="360" w:lineRule="auto"/>
        <w:jc w:val="both"/>
        <w:rPr>
          <w:rFonts w:ascii="Times New Roman" w:hAnsi="Times New Roman" w:cs="Times New Roman"/>
        </w:rPr>
      </w:pPr>
      <w:r w:rsidRPr="006C3E97">
        <w:rPr>
          <w:rFonts w:ascii="Times New Roman" w:hAnsi="Times New Roman" w:cs="Times New Roman"/>
        </w:rPr>
        <w:t>where G is the Gibbs energy and c° is the total concentration of molecules in standard condition, 2.46</w:t>
      </w:r>
      <m:oMath>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19</m:t>
            </m:r>
          </m:sup>
        </m:sSup>
      </m:oMath>
      <w:r w:rsidRPr="006C3E97">
        <w:rPr>
          <w:rFonts w:ascii="Times New Roman" w:hAnsi="Times New Roman" w:cs="Times New Roman"/>
        </w:rPr>
        <w:t xml:space="preserve"> molecules </w:t>
      </w:r>
      <m:oMath>
        <m:r>
          <w:rPr>
            <w:rFonts w:ascii="Cambria Math" w:hAnsi="Cambria Math" w:cs="Times New Roman"/>
          </w:rPr>
          <m:t>c</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oMath>
      <w:r>
        <w:rPr>
          <w:rFonts w:ascii="Times New Roman" w:hAnsi="Times New Roman" w:cs="Times New Roman"/>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k</m:t>
            </m:r>
          </m:e>
          <m:sub>
            <m:r>
              <w:rPr>
                <w:rFonts w:ascii="Cambria Math" w:eastAsiaTheme="minorEastAsia" w:hAnsi="Cambria Math" w:cs="Times New Roman"/>
              </w:rPr>
              <m:t>B</m:t>
            </m:r>
          </m:sub>
        </m:sSub>
      </m:oMath>
      <w:r w:rsidRPr="006C3E97">
        <w:rPr>
          <w:rFonts w:ascii="Times New Roman" w:eastAsiaTheme="minorEastAsia" w:hAnsi="Times New Roman" w:cs="Times New Roman"/>
        </w:rPr>
        <w:t xml:space="preserve"> is the Boltzmann constant, h is the Planck constant</w:t>
      </w:r>
      <w:r>
        <w:rPr>
          <w:rFonts w:ascii="Times New Roman" w:eastAsiaTheme="minorEastAsia" w:hAnsi="Times New Roman" w:cs="Times New Roman"/>
        </w:rPr>
        <w:t>,</w:t>
      </w:r>
      <w:r w:rsidRPr="006C3E97">
        <w:rPr>
          <w:rFonts w:ascii="Times New Roman" w:eastAsiaTheme="minorEastAsia" w:hAnsi="Times New Roman" w:cs="Times New Roman"/>
        </w:rPr>
        <w:t xml:space="preserve"> and T is the temperature set to 298.15 K.</w:t>
      </w:r>
      <w:r>
        <w:rPr>
          <w:rFonts w:ascii="Times New Roman" w:hAnsi="Times New Roman" w:cs="Times New Roman"/>
        </w:rPr>
        <w:t xml:space="preserve"> Unimolecular r</w:t>
      </w:r>
      <w:r w:rsidRPr="006C3E97">
        <w:rPr>
          <w:rFonts w:ascii="Times New Roman" w:hAnsi="Times New Roman" w:cs="Times New Roman"/>
        </w:rPr>
        <w:t>ate</w:t>
      </w:r>
      <w:r>
        <w:rPr>
          <w:rFonts w:ascii="Times New Roman" w:hAnsi="Times New Roman" w:cs="Times New Roman"/>
        </w:rPr>
        <w:t xml:space="preserve"> coefficients were</w:t>
      </w:r>
      <w:r w:rsidRPr="006C3E97">
        <w:rPr>
          <w:rFonts w:ascii="Times New Roman" w:hAnsi="Times New Roman" w:cs="Times New Roman"/>
        </w:rPr>
        <w:t xml:space="preserve"> calculated using multi-conformer transition state theory (MC-TST) at ROHF-CCSD(T)-F12a/VDZ-F12/ωB97X-D/aug-cc-pVTZ level-of-theory (</w:t>
      </w:r>
      <w:r w:rsidR="00FD5C2F">
        <w:rPr>
          <w:rFonts w:ascii="Times New Roman" w:hAnsi="Times New Roman" w:cs="Times New Roman"/>
        </w:rPr>
        <w:t>h</w:t>
      </w:r>
      <w:r w:rsidRPr="006C3E97">
        <w:rPr>
          <w:rFonts w:ascii="Times New Roman" w:hAnsi="Times New Roman" w:cs="Times New Roman"/>
        </w:rPr>
        <w:t xml:space="preserve">enceforth denoted as F12 level-of-theory) following protocol of Møller et al </w:t>
      </w:r>
      <w:r w:rsidRPr="006C3E97">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{"citationID":"joEyqiMU","properties":{"formattedCitation":"\\super 9\\nosupersub{}","plainCitation":"9","noteIndex":0},"citationItems":[{"id":134,"uris":["http://zotero.org/users/local/mCgRq8Nf/items/VLEYDJB6"],"itemData":{"id":134,"type":"article-journal","container-title":"The Journal of Physical Chemistry A","DOI":"10.1021/acs.jpca.6b09370","ISSN":"1089-5639, 1520-5215","issue":"51","journalAbbreviation":"J. Phys. Chem. A","language":"en","license":"http://pubs.acs.org/page/policy/authorchoice_termsofuse.html","page":"10072-10087","source":"DOI.org (Crossref)","title":"Cost-Effective Implementation of Multiconformer Transition State Theory for Peroxy Radical Hydrogen Shift Reactions","volume":"120","author":[{"family":"Møller","given":"Kristian H."},{"family":"Otkjær","given":"Rasmus V."},{"family":"Hyttinen","given":"Noora"},{"family":"Kurtén","given":"Theo"},{"family":"Kjaergaard","given":"Henrik G."}],"issued":{"date-parts":[["2016",12,29]]}}}],"schema":"https://github.com/citation-style-language/schema/raw/master/csl-citation.json"} </w:instrText>
      </w:r>
      <w:r w:rsidRPr="006C3E97">
        <w:rPr>
          <w:rFonts w:ascii="Times New Roman" w:hAnsi="Times New Roman" w:cs="Times New Roman"/>
        </w:rPr>
        <w:fldChar w:fldCharType="separate"/>
      </w:r>
      <w:r w:rsidR="00DF70E6" w:rsidRPr="00DF70E6">
        <w:rPr>
          <w:rFonts w:ascii="Aptos" w:hAnsi="Aptos" w:cs="Times New Roman"/>
          <w:kern w:val="0"/>
          <w:vertAlign w:val="superscript"/>
        </w:rPr>
        <w:t>9</w:t>
      </w:r>
      <w:r w:rsidRPr="006C3E97">
        <w:rPr>
          <w:rFonts w:ascii="Times New Roman" w:hAnsi="Times New Roman" w:cs="Times New Roman"/>
        </w:rPr>
        <w:fldChar w:fldCharType="end"/>
      </w:r>
      <w:r w:rsidRPr="006C3E97">
        <w:rPr>
          <w:rFonts w:ascii="Times New Roman" w:hAnsi="Times New Roman" w:cs="Times New Roman"/>
        </w:rPr>
        <w:t xml:space="preserve">. The rate coefficients are calculated from equation </w:t>
      </w:r>
    </w:p>
    <w:p w14:paraId="7F0440DF" w14:textId="7ECFB7C6" w:rsidR="002C3510" w:rsidRPr="006C3E97" w:rsidRDefault="004B0FDD" w:rsidP="002C3510">
      <w:pPr>
        <w:spacing w:line="360" w:lineRule="auto"/>
        <w:jc w:val="center"/>
        <w:rPr>
          <w:rFonts w:ascii="Times New Roman" w:eastAsiaTheme="minorEastAsia" w:hAnsi="Times New Roman" w:cs="Times New Roman"/>
        </w:rPr>
      </w:pPr>
      <w:r>
        <w:rPr>
          <w:rFonts w:ascii="Times New Roman" w:eastAsiaTheme="minorEastAsia" w:hAnsi="Times New Roman" w:cs="Times New Roman"/>
        </w:rPr>
        <w:t xml:space="preserve">                                   </w:t>
      </w:r>
      <m:oMath>
        <m:r>
          <w:rPr>
            <w:rFonts w:ascii="Cambria Math" w:hAnsi="Cambria Math" w:cs="Times New Roman"/>
          </w:rPr>
          <m:t>k=κ</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B</m:t>
                </m:r>
              </m:sub>
            </m:sSub>
            <m:r>
              <w:rPr>
                <w:rFonts w:ascii="Cambria Math" w:hAnsi="Cambria Math" w:cs="Times New Roman"/>
              </w:rPr>
              <m:t>T</m:t>
            </m:r>
          </m:num>
          <m:den>
            <m:r>
              <w:rPr>
                <w:rFonts w:ascii="Cambria Math" w:hAnsi="Cambria Math" w:cs="Times New Roman"/>
              </w:rPr>
              <m:t>h</m:t>
            </m:r>
          </m:den>
        </m:f>
        <m:f>
          <m:fPr>
            <m:ctrlPr>
              <w:rPr>
                <w:rFonts w:ascii="Cambria Math" w:hAnsi="Cambria Math" w:cs="Times New Roman"/>
                <w:i/>
              </w:rPr>
            </m:ctrlPr>
          </m:fPr>
          <m:num>
            <m:nary>
              <m:naryPr>
                <m:chr m:val="∑"/>
                <m:supHide m:val="1"/>
                <m:ctrlPr>
                  <w:rPr>
                    <w:rFonts w:ascii="Cambria Math" w:hAnsi="Cambria Math" w:cs="Times New Roman"/>
                    <w:i/>
                  </w:rPr>
                </m:ctrlPr>
              </m:naryPr>
              <m:sub>
                <m:r>
                  <w:rPr>
                    <w:rFonts w:ascii="Cambria Math" w:hAnsi="Cambria Math" w:cs="Times New Roman"/>
                  </w:rPr>
                  <m:t>i</m:t>
                </m:r>
              </m:sub>
              <m:sup/>
              <m:e>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TS,i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TS, 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B</m:t>
                        </m:r>
                      </m:sub>
                    </m:sSub>
                    <m:r>
                      <w:rPr>
                        <w:rFonts w:ascii="Cambria Math" w:hAnsi="Cambria Math" w:cs="Times New Roman"/>
                      </w:rPr>
                      <m:t>T)</m:t>
                    </m:r>
                  </m:sup>
                </m:sSup>
              </m:e>
            </m:nary>
          </m:num>
          <m:den>
            <m:nary>
              <m:naryPr>
                <m:chr m:val="∑"/>
                <m:supHide m:val="1"/>
                <m:ctrlPr>
                  <w:rPr>
                    <w:rFonts w:ascii="Cambria Math" w:hAnsi="Cambria Math" w:cs="Times New Roman"/>
                    <w:i/>
                  </w:rPr>
                </m:ctrlPr>
              </m:naryPr>
              <m:sub>
                <m:r>
                  <w:rPr>
                    <w:rFonts w:ascii="Cambria Math" w:hAnsi="Cambria Math" w:cs="Times New Roman"/>
                  </w:rPr>
                  <m:t>j</m:t>
                </m:r>
              </m:sub>
              <m:sup/>
              <m:e>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R,j</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R,j</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B</m:t>
                        </m:r>
                      </m:sub>
                    </m:sSub>
                    <m:r>
                      <w:rPr>
                        <w:rFonts w:ascii="Cambria Math" w:hAnsi="Cambria Math" w:cs="Times New Roman"/>
                      </w:rPr>
                      <m:t>T)</m:t>
                    </m:r>
                  </m:sup>
                </m:sSup>
              </m:e>
            </m:nary>
          </m:den>
        </m:f>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TS,0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R,0</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B</m:t>
                    </m:r>
                  </m:sub>
                </m:sSub>
                <m:r>
                  <w:rPr>
                    <w:rFonts w:ascii="Cambria Math" w:hAnsi="Cambria Math" w:cs="Times New Roman"/>
                  </w:rPr>
                  <m:t>T</m:t>
                </m:r>
              </m:den>
            </m:f>
          </m:sup>
        </m:sSup>
      </m:oMath>
      <w:r w:rsidR="002C3510" w:rsidRPr="006C3E97">
        <w:rPr>
          <w:rFonts w:ascii="Times New Roman" w:eastAsiaTheme="minorEastAsia" w:hAnsi="Times New Roman" w:cs="Times New Roman"/>
        </w:rPr>
        <w:t xml:space="preserve">, </w:t>
      </w:r>
      <w:r>
        <w:rPr>
          <w:rFonts w:ascii="Times New Roman" w:eastAsiaTheme="minorEastAsia" w:hAnsi="Times New Roman" w:cs="Times New Roman"/>
        </w:rPr>
        <w:t xml:space="preserve">                               (V)</w:t>
      </w:r>
    </w:p>
    <w:p w14:paraId="6139B21B" w14:textId="006CEDAF" w:rsidR="002C3510" w:rsidRPr="006C3E97" w:rsidRDefault="002C3510" w:rsidP="002C3510">
      <w:pPr>
        <w:spacing w:line="360" w:lineRule="auto"/>
        <w:jc w:val="both"/>
        <w:rPr>
          <w:rFonts w:ascii="Times New Roman" w:hAnsi="Times New Roman" w:cs="Times New Roman"/>
        </w:rPr>
      </w:pPr>
      <w:r w:rsidRPr="006C3E97">
        <w:rPr>
          <w:rFonts w:ascii="Times New Roman" w:eastAsiaTheme="minorEastAsia" w:hAnsi="Times New Roman" w:cs="Times New Roman"/>
        </w:rPr>
        <w:t xml:space="preserve">where </w:t>
      </w:r>
      <m:oMath>
        <m:sSub>
          <m:sSubPr>
            <m:ctrlPr>
              <w:rPr>
                <w:rFonts w:ascii="Cambria Math" w:eastAsiaTheme="minorEastAsia" w:hAnsi="Cambria Math" w:cs="Times New Roman"/>
                <w:i/>
              </w:rPr>
            </m:ctrlPr>
          </m:sSubPr>
          <m:e>
            <m:r>
              <w:rPr>
                <w:rFonts w:ascii="Cambria Math" w:eastAsiaTheme="minorEastAsia" w:hAnsi="Cambria Math" w:cs="Times New Roman"/>
              </w:rPr>
              <m:t>E</m:t>
            </m:r>
          </m:e>
          <m:sub>
            <m:r>
              <w:rPr>
                <w:rFonts w:ascii="Cambria Math" w:eastAsiaTheme="minorEastAsia" w:hAnsi="Cambria Math" w:cs="Times New Roman"/>
              </w:rPr>
              <m:t>x,k</m:t>
            </m:r>
          </m:sub>
        </m:sSub>
      </m:oMath>
      <w:r w:rsidRPr="006C3E97">
        <w:rPr>
          <w:rFonts w:ascii="Times New Roman" w:eastAsiaTheme="minorEastAsia" w:hAnsi="Times New Roman" w:cs="Times New Roman"/>
        </w:rPr>
        <w:t xml:space="preserve"> and </w:t>
      </w:r>
      <m:oMath>
        <m:sSub>
          <m:sSubPr>
            <m:ctrlPr>
              <w:rPr>
                <w:rFonts w:ascii="Cambria Math" w:eastAsiaTheme="minorEastAsia" w:hAnsi="Cambria Math" w:cs="Times New Roman"/>
                <w:i/>
              </w:rPr>
            </m:ctrlPr>
          </m:sSubPr>
          <m:e>
            <m:r>
              <w:rPr>
                <w:rFonts w:ascii="Cambria Math" w:eastAsiaTheme="minorEastAsia" w:hAnsi="Cambria Math" w:cs="Times New Roman"/>
              </w:rPr>
              <m:t>Q</m:t>
            </m:r>
          </m:e>
          <m:sub>
            <m:r>
              <w:rPr>
                <w:rFonts w:ascii="Cambria Math" w:eastAsiaTheme="minorEastAsia" w:hAnsi="Cambria Math" w:cs="Times New Roman"/>
              </w:rPr>
              <m:t>x,k</m:t>
            </m:r>
          </m:sub>
        </m:sSub>
      </m:oMath>
      <w:r w:rsidRPr="006C3E97">
        <w:rPr>
          <w:rFonts w:ascii="Times New Roman" w:eastAsiaTheme="minorEastAsia" w:hAnsi="Times New Roman" w:cs="Times New Roman"/>
        </w:rPr>
        <w:t xml:space="preserve"> refer to the transition state (TS) and reactant (R) conformers with indices i and j</w:t>
      </w:r>
      <w:r>
        <w:rPr>
          <w:rFonts w:ascii="Times New Roman" w:eastAsiaTheme="minorEastAsia" w:hAnsi="Times New Roman" w:cs="Times New Roman"/>
        </w:rPr>
        <w:t xml:space="preserve"> respectively</w:t>
      </w:r>
      <w:r w:rsidRPr="006C3E97">
        <w:rPr>
          <w:rFonts w:ascii="Times New Roman" w:eastAsiaTheme="minorEastAsia" w:hAnsi="Times New Roman" w:cs="Times New Roman"/>
        </w:rPr>
        <w:t>.</w:t>
      </w:r>
      <w:r>
        <w:rPr>
          <w:rFonts w:ascii="Times New Roman" w:eastAsiaTheme="minorEastAsia" w:hAnsi="Times New Roman" w:cs="Times New Roman"/>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E</m:t>
            </m:r>
          </m:e>
          <m:sub>
            <m:r>
              <w:rPr>
                <w:rFonts w:ascii="Cambria Math" w:eastAsiaTheme="minorEastAsia" w:hAnsi="Cambria Math" w:cs="Times New Roman"/>
              </w:rPr>
              <m:t>x,k</m:t>
            </m:r>
          </m:sub>
        </m:sSub>
      </m:oMath>
      <w:r>
        <w:rPr>
          <w:rFonts w:ascii="Times New Roman" w:eastAsiaTheme="minorEastAsia" w:hAnsi="Times New Roman" w:cs="Times New Roman"/>
        </w:rPr>
        <w:t xml:space="preserve"> is the energy difference in relation to the lowest energy conformer</w:t>
      </w:r>
      <w:r w:rsidRPr="006C3E97">
        <w:rPr>
          <w:rFonts w:ascii="Times New Roman" w:eastAsiaTheme="minorEastAsia" w:hAnsi="Times New Roman" w:cs="Times New Roman"/>
        </w:rPr>
        <w:t xml:space="preserve"> and </w:t>
      </w:r>
      <m:oMath>
        <m:sSub>
          <m:sSubPr>
            <m:ctrlPr>
              <w:rPr>
                <w:rFonts w:ascii="Cambria Math" w:eastAsiaTheme="minorEastAsia" w:hAnsi="Cambria Math" w:cs="Times New Roman"/>
                <w:i/>
              </w:rPr>
            </m:ctrlPr>
          </m:sSubPr>
          <m:e>
            <m:r>
              <w:rPr>
                <w:rFonts w:ascii="Cambria Math" w:eastAsiaTheme="minorEastAsia" w:hAnsi="Cambria Math" w:cs="Times New Roman"/>
              </w:rPr>
              <m:t>Q</m:t>
            </m:r>
          </m:e>
          <m:sub>
            <m:r>
              <w:rPr>
                <w:rFonts w:ascii="Cambria Math" w:eastAsiaTheme="minorEastAsia" w:hAnsi="Cambria Math" w:cs="Times New Roman"/>
              </w:rPr>
              <m:t>x,k</m:t>
            </m:r>
          </m:sub>
        </m:sSub>
      </m:oMath>
      <w:r>
        <w:rPr>
          <w:rFonts w:ascii="Times New Roman" w:eastAsiaTheme="minorEastAsia" w:hAnsi="Times New Roman" w:cs="Times New Roman"/>
        </w:rPr>
        <w:t xml:space="preserve"> is the partition function.</w:t>
      </w:r>
      <w:r w:rsidRPr="006C3E97">
        <w:rPr>
          <w:rFonts w:ascii="Times New Roman" w:eastAsiaTheme="minorEastAsia" w:hAnsi="Times New Roman" w:cs="Times New Roman"/>
        </w:rPr>
        <w:t xml:space="preserve"> The lowest energy conformers (index 0) define the reaction barrier, and the F12-correction is calculated for these. </w:t>
      </w:r>
      <w:r w:rsidRPr="006C3E97">
        <w:rPr>
          <w:rFonts w:ascii="Times New Roman" w:hAnsi="Times New Roman" w:cs="Times New Roman"/>
        </w:rPr>
        <w:t xml:space="preserve">ωB97X-D/aug-cc-pVTZ level of theory (denoted ωB97-level) was used for many of the </w:t>
      </w:r>
      <w:r>
        <w:rPr>
          <w:rFonts w:ascii="Times New Roman" w:hAnsi="Times New Roman" w:cs="Times New Roman"/>
        </w:rPr>
        <w:t xml:space="preserve">compounds </w:t>
      </w:r>
      <w:r w:rsidRPr="006C3E97">
        <w:rPr>
          <w:rFonts w:ascii="Times New Roman" w:hAnsi="Times New Roman" w:cs="Times New Roman"/>
        </w:rPr>
        <w:t>due to the large molecule size</w:t>
      </w:r>
      <w:r>
        <w:rPr>
          <w:rFonts w:ascii="Times New Roman" w:hAnsi="Times New Roman" w:cs="Times New Roman"/>
        </w:rPr>
        <w:t>s</w:t>
      </w:r>
      <w:r w:rsidRPr="006C3E97">
        <w:rPr>
          <w:rFonts w:ascii="Times New Roman" w:hAnsi="Times New Roman" w:cs="Times New Roman"/>
        </w:rPr>
        <w:t>, M06-2x/aug-cc-pVTZ level of theory (denoted M062x-level) was used for assessing reliability of ωB97 level-of-theory</w:t>
      </w:r>
      <w:r>
        <w:rPr>
          <w:rFonts w:ascii="Times New Roman" w:hAnsi="Times New Roman" w:cs="Times New Roman"/>
        </w:rPr>
        <w:t>,</w:t>
      </w:r>
      <w:r w:rsidRPr="006C3E97">
        <w:rPr>
          <w:rFonts w:ascii="Times New Roman" w:hAnsi="Times New Roman" w:cs="Times New Roman"/>
        </w:rPr>
        <w:t xml:space="preserve"> and MN15/def2-TZVP</w:t>
      </w:r>
      <w:r w:rsidR="00393804">
        <w:rPr>
          <w:rFonts w:ascii="Times New Roman" w:hAnsi="Times New Roman" w:cs="Times New Roman"/>
        </w:rPr>
        <w:t xml:space="preserve"> (denoted as MN15)</w:t>
      </w:r>
      <w:r w:rsidRPr="006C3E97">
        <w:rPr>
          <w:rFonts w:ascii="Times New Roman" w:hAnsi="Times New Roman" w:cs="Times New Roman"/>
        </w:rPr>
        <w:t xml:space="preserve"> </w:t>
      </w:r>
      <w:r>
        <w:rPr>
          <w:rFonts w:ascii="Times New Roman" w:hAnsi="Times New Roman" w:cs="Times New Roman"/>
        </w:rPr>
        <w:t>was</w:t>
      </w:r>
      <w:r w:rsidRPr="006C3E97">
        <w:rPr>
          <w:rFonts w:ascii="Times New Roman" w:hAnsi="Times New Roman" w:cs="Times New Roman"/>
        </w:rPr>
        <w:t xml:space="preserve"> used for</w:t>
      </w:r>
      <w:r w:rsidR="007C015B">
        <w:rPr>
          <w:rFonts w:ascii="Times New Roman" w:hAnsi="Times New Roman" w:cs="Times New Roman"/>
        </w:rPr>
        <w:t xml:space="preserve"> </w:t>
      </w:r>
      <w:r w:rsidR="00393804">
        <w:rPr>
          <w:rFonts w:ascii="Times New Roman" w:hAnsi="Times New Roman" w:cs="Times New Roman"/>
        </w:rPr>
        <w:t xml:space="preserve">some </w:t>
      </w:r>
      <w:r w:rsidRPr="006C3E97">
        <w:rPr>
          <w:rFonts w:ascii="Times New Roman" w:hAnsi="Times New Roman" w:cs="Times New Roman"/>
        </w:rPr>
        <w:t>reactions</w:t>
      </w:r>
      <w:r w:rsidR="00393804">
        <w:rPr>
          <w:rFonts w:ascii="Times New Roman" w:hAnsi="Times New Roman" w:cs="Times New Roman"/>
        </w:rPr>
        <w:t xml:space="preserve">. </w:t>
      </w:r>
      <w:r w:rsidR="007C015B">
        <w:rPr>
          <w:rFonts w:ascii="Times New Roman" w:hAnsi="Times New Roman" w:cs="Times New Roman"/>
        </w:rPr>
        <w:t xml:space="preserve">Reactions calculated using MN15 are clearly marked in the following tables. </w:t>
      </w:r>
      <w:r w:rsidRPr="006C3E97">
        <w:rPr>
          <w:rFonts w:ascii="Times New Roman" w:hAnsi="Times New Roman" w:cs="Times New Roman"/>
        </w:rPr>
        <w:t xml:space="preserve"> B3LYP/6-31+G(d) level of theory (denoted as B3LYP level-of-theory) </w:t>
      </w:r>
      <w:r>
        <w:rPr>
          <w:rFonts w:ascii="Times New Roman" w:hAnsi="Times New Roman" w:cs="Times New Roman"/>
        </w:rPr>
        <w:t>was</w:t>
      </w:r>
      <w:r w:rsidRPr="006C3E97">
        <w:rPr>
          <w:rFonts w:ascii="Times New Roman" w:hAnsi="Times New Roman" w:cs="Times New Roman"/>
        </w:rPr>
        <w:t xml:space="preserve"> used to exclude reaction pathways if they show sufficiently high barriers. The rate calculation protocol involves</w:t>
      </w:r>
      <w:r>
        <w:rPr>
          <w:rFonts w:ascii="Times New Roman" w:hAnsi="Times New Roman" w:cs="Times New Roman"/>
        </w:rPr>
        <w:t xml:space="preserve"> initial</w:t>
      </w:r>
      <w:r w:rsidRPr="006C3E97">
        <w:rPr>
          <w:rFonts w:ascii="Times New Roman" w:hAnsi="Times New Roman" w:cs="Times New Roman"/>
        </w:rPr>
        <w:t xml:space="preserve"> conformer sampling in Spartan</w:t>
      </w:r>
      <w:r>
        <w:rPr>
          <w:rFonts w:ascii="Times New Roman" w:hAnsi="Times New Roman" w:cs="Times New Roman"/>
        </w:rPr>
        <w:t xml:space="preserve"> ‘24 using the MMFF-method</w:t>
      </w:r>
      <w:r w:rsidRPr="006C3E97">
        <w:rPr>
          <w:rFonts w:ascii="Times New Roman" w:hAnsi="Times New Roman" w:cs="Times New Roman"/>
        </w:rPr>
        <w:t xml:space="preserve">, with a cutoff of 5 kcal/mol based on B3LYP-level single points, and a cutoff of 2 kcal/mol for B3LYP-level geometry optimization. F12-correction </w:t>
      </w:r>
      <w:r>
        <w:rPr>
          <w:rFonts w:ascii="Times New Roman" w:hAnsi="Times New Roman" w:cs="Times New Roman"/>
        </w:rPr>
        <w:t>was</w:t>
      </w:r>
      <w:r w:rsidRPr="006C3E97">
        <w:rPr>
          <w:rFonts w:ascii="Times New Roman" w:hAnsi="Times New Roman" w:cs="Times New Roman"/>
        </w:rPr>
        <w:t xml:space="preserve"> used for the reaction barriers.</w:t>
      </w:r>
      <w:r>
        <w:rPr>
          <w:rFonts w:ascii="Times New Roman" w:hAnsi="Times New Roman" w:cs="Times New Roman"/>
        </w:rPr>
        <w:t xml:space="preserve"> To minimize the</w:t>
      </w:r>
      <w:r w:rsidR="00787280">
        <w:rPr>
          <w:rFonts w:ascii="Times New Roman" w:hAnsi="Times New Roman" w:cs="Times New Roman"/>
        </w:rPr>
        <w:t xml:space="preserve"> number </w:t>
      </w:r>
      <w:r>
        <w:rPr>
          <w:rFonts w:ascii="Times New Roman" w:hAnsi="Times New Roman" w:cs="Times New Roman"/>
        </w:rPr>
        <w:t>of required computations, tunneling corrections were not computed for reactions with an imaginary frequency lower than 700</w:t>
      </w:r>
      <w:r>
        <w:rPr>
          <w:rFonts w:ascii="Times New Roman" w:eastAsiaTheme="minorEastAsia" w:hAnsi="Times New Roman" w:cs="Times New Roman"/>
        </w:rPr>
        <w:t xml:space="preserve"> </w:t>
      </w:r>
      <m:oMath>
        <m:r>
          <w:rPr>
            <w:rFonts w:ascii="Cambria Math" w:hAnsi="Cambria Math" w:cs="Times New Roman"/>
          </w:rPr>
          <m:t>c</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-1</m:t>
            </m:r>
          </m:sup>
        </m:sSup>
      </m:oMath>
      <w:r>
        <w:rPr>
          <w:rFonts w:ascii="Times New Roman" w:eastAsiaTheme="minorEastAsia" w:hAnsi="Times New Roman" w:cs="Times New Roman"/>
        </w:rPr>
        <w:t xml:space="preserve"> as the effect of tunneling is </w:t>
      </w:r>
      <w:r w:rsidR="00787280">
        <w:rPr>
          <w:rFonts w:ascii="Times New Roman" w:eastAsiaTheme="minorEastAsia" w:hAnsi="Times New Roman" w:cs="Times New Roman"/>
        </w:rPr>
        <w:t xml:space="preserve">then </w:t>
      </w:r>
      <w:r>
        <w:rPr>
          <w:rFonts w:ascii="Times New Roman" w:eastAsiaTheme="minorEastAsia" w:hAnsi="Times New Roman" w:cs="Times New Roman"/>
        </w:rPr>
        <w:t xml:space="preserve">small, </w:t>
      </w:r>
      <w:r w:rsidR="00787280">
        <w:rPr>
          <w:rFonts w:ascii="Times New Roman" w:eastAsiaTheme="minorEastAsia" w:hAnsi="Times New Roman" w:cs="Times New Roman"/>
        </w:rPr>
        <w:t xml:space="preserve">generally </w:t>
      </w:r>
      <w:r>
        <w:rPr>
          <w:rFonts w:ascii="Times New Roman" w:eastAsiaTheme="minorEastAsia" w:hAnsi="Times New Roman" w:cs="Times New Roman"/>
        </w:rPr>
        <w:t>less than 10%.</w:t>
      </w:r>
      <w:r>
        <w:rPr>
          <w:rFonts w:ascii="Times New Roman" w:hAnsi="Times New Roman" w:cs="Times New Roman"/>
        </w:rPr>
        <w:t xml:space="preserve"> </w:t>
      </w:r>
    </w:p>
    <w:p w14:paraId="7D72A2D3" w14:textId="0266F190" w:rsidR="002C3510" w:rsidRPr="006C3E97" w:rsidRDefault="002C3510" w:rsidP="002C3510">
      <w:pPr>
        <w:spacing w:line="360" w:lineRule="auto"/>
        <w:jc w:val="both"/>
        <w:rPr>
          <w:rFonts w:ascii="Times New Roman" w:hAnsi="Times New Roman" w:cs="Times New Roman"/>
        </w:rPr>
      </w:pPr>
      <w:r w:rsidRPr="006C3E97">
        <w:rPr>
          <w:rFonts w:ascii="Times New Roman" w:hAnsi="Times New Roman" w:cs="Times New Roman"/>
        </w:rPr>
        <w:t>A novel O</w:t>
      </w:r>
      <w:r w:rsidRPr="006C3E97">
        <w:rPr>
          <w:rFonts w:ascii="Times New Roman" w:hAnsi="Times New Roman" w:cs="Times New Roman"/>
          <w:vertAlign w:val="subscript"/>
        </w:rPr>
        <w:t>3</w:t>
      </w:r>
      <w:r w:rsidRPr="006C3E97">
        <w:rPr>
          <w:rFonts w:ascii="Times New Roman" w:hAnsi="Times New Roman" w:cs="Times New Roman"/>
        </w:rPr>
        <w:t xml:space="preserve"> addition reaction to the naphthalene + OH adduct was found using </w:t>
      </w:r>
      <w:r w:rsidR="001A7951" w:rsidRPr="006C3E97">
        <w:rPr>
          <w:rFonts w:ascii="Times New Roman" w:hAnsi="Times New Roman" w:cs="Times New Roman"/>
        </w:rPr>
        <w:t>computational</w:t>
      </w:r>
      <w:r w:rsidRPr="006C3E97">
        <w:rPr>
          <w:rFonts w:ascii="Times New Roman" w:hAnsi="Times New Roman" w:cs="Times New Roman"/>
        </w:rPr>
        <w:t xml:space="preserve"> methods. The subsequent oxidation mechanisms following O</w:t>
      </w:r>
      <w:r w:rsidRPr="006C3E97">
        <w:rPr>
          <w:rFonts w:ascii="Times New Roman" w:hAnsi="Times New Roman" w:cs="Times New Roman"/>
          <w:vertAlign w:val="subscript"/>
        </w:rPr>
        <w:t xml:space="preserve">3 </w:t>
      </w:r>
      <w:r w:rsidRPr="006C3E97">
        <w:rPr>
          <w:rFonts w:ascii="Times New Roman" w:hAnsi="Times New Roman" w:cs="Times New Roman"/>
        </w:rPr>
        <w:t>addition are mapped out in this section.</w:t>
      </w:r>
      <w:r w:rsidRPr="006C3E97">
        <w:rPr>
          <w:rFonts w:ascii="Times New Roman" w:hAnsi="Times New Roman" w:cs="Times New Roman"/>
        </w:rPr>
        <w:br/>
      </w:r>
      <w:r>
        <w:rPr>
          <w:rFonts w:ascii="Times New Roman" w:hAnsi="Times New Roman" w:cs="Times New Roman"/>
        </w:rPr>
        <w:t>Mechanistically</w:t>
      </w:r>
      <w:r w:rsidRPr="006C3E97">
        <w:rPr>
          <w:rFonts w:ascii="Times New Roman" w:hAnsi="Times New Roman" w:cs="Times New Roman"/>
        </w:rPr>
        <w:t xml:space="preserve"> HOM formation</w:t>
      </w:r>
      <w:r>
        <w:rPr>
          <w:rFonts w:ascii="Times New Roman" w:hAnsi="Times New Roman" w:cs="Times New Roman"/>
        </w:rPr>
        <w:t xml:space="preserve"> from monoaromatics has been shown to</w:t>
      </w:r>
      <w:r w:rsidRPr="006C3E97">
        <w:rPr>
          <w:rFonts w:ascii="Times New Roman" w:hAnsi="Times New Roman" w:cs="Times New Roman"/>
        </w:rPr>
        <w:t xml:space="preserve"> involve molecular rearrangement reaction of the bicyclic peroxy radicals (BPRs) </w:t>
      </w:r>
      <w:r w:rsidRPr="006C3E97">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{"citationID":"UrpJ4PbD","properties":{"formattedCitation":"\\super 5\\nosupersub{}","plainCitation":"5","noteIndex":0},"citationItems":[{"id":132,"uris":["http://zotero.org/users/local/mCgRq8Nf/items/ITCFCKNF"],"itemData":{"id":132,"type":"article-journal","abstract":"Abstract\n            The oxidation of aromatics contributes significantly to the formation of atmospheric aerosol. Using toluene as an example, we demonstrate the existence of a molecular rearrangement channel in the oxidation mechanism. Based on both flow reactor experiments and quantum chemical calculations, we show that the bicyclic peroxy radicals (BPRs) formed in OH-initiated aromatic oxidation are much less stable than previously thought, and in the case of the toluene derived ipso-BPRs, lead to aerosol-forming low-volatility products with up to 9 oxygen atoms on sub-second timescales. Similar results are predicted for ipso-BPRs formed from many other aromatic compounds. This reaction class is likely a key route for atmospheric aerosol formation, and including the molecular rearrangement of BPRs may be vital for accurate chemical modeling of the atmosphere.","container-title":"Nature Communications","DOI":"10.1038/s41467-023-40675-2","ISSN":"2041-1723","issue":"1","journalAbbreviation":"Nat Commun","language":"en","page":"4984","source":"DOI.org (Crossref)","title":"Molecular rearrangement of bicyclic peroxy radicals is a key route to aerosol from aromatics","volume":"14","author":[{"family":"Iyer","given":"Siddharth"},{"family":"Kumar","given":"Avinash"},{"family":"Savolainen","given":"Anni"},{"family":"Barua","given":"Shawon"},{"family":"Daub","given":"Christopher"},{"family":"Pichelstorfer","given":"Lukas"},{"family":"Roldin","given":"Pontus"},{"family":"Garmash","given":"Olga"},{"family":"Seal","given":"Prasenjit"},{"family":"Kurtén","given":"Theo"},{"family":"Rissanen","given":"Matti"}],"issued":{"date-parts":[["2023",8,17]]}}}],"schema":"https://github.com/citation-style-language/schema/raw/master/csl-citation.json"} </w:instrText>
      </w:r>
      <w:r w:rsidRPr="006C3E97">
        <w:rPr>
          <w:rFonts w:ascii="Times New Roman" w:hAnsi="Times New Roman" w:cs="Times New Roman"/>
        </w:rPr>
        <w:fldChar w:fldCharType="separate"/>
      </w:r>
      <w:r w:rsidR="00DF70E6" w:rsidRPr="00DF70E6">
        <w:rPr>
          <w:rFonts w:ascii="Aptos" w:hAnsi="Aptos" w:cs="Times New Roman"/>
          <w:kern w:val="0"/>
          <w:vertAlign w:val="superscript"/>
        </w:rPr>
        <w:t>5</w:t>
      </w:r>
      <w:r w:rsidRPr="006C3E97">
        <w:rPr>
          <w:rFonts w:ascii="Times New Roman" w:hAnsi="Times New Roman" w:cs="Times New Roman"/>
        </w:rPr>
        <w:fldChar w:fldCharType="end"/>
      </w:r>
      <w:r>
        <w:rPr>
          <w:rFonts w:ascii="Times New Roman" w:hAnsi="Times New Roman" w:cs="Times New Roman"/>
        </w:rPr>
        <w:t xml:space="preserve"> and for this reason molecular </w:t>
      </w:r>
      <w:r>
        <w:rPr>
          <w:rFonts w:ascii="Times New Roman" w:hAnsi="Times New Roman" w:cs="Times New Roman"/>
        </w:rPr>
        <w:lastRenderedPageBreak/>
        <w:t>rearrangement is of particular interest also in this work</w:t>
      </w:r>
      <w:r w:rsidRPr="006C3E97">
        <w:rPr>
          <w:rFonts w:ascii="Times New Roman" w:hAnsi="Times New Roman" w:cs="Times New Roman"/>
        </w:rPr>
        <w:t>.</w:t>
      </w:r>
      <w:r>
        <w:rPr>
          <w:rFonts w:ascii="Times New Roman" w:hAnsi="Times New Roman" w:cs="Times New Roman"/>
        </w:rPr>
        <w:t xml:space="preserve"> Molecular rearrangement</w:t>
      </w:r>
      <w:r w:rsidRPr="006C3E97">
        <w:rPr>
          <w:rFonts w:ascii="Times New Roman" w:hAnsi="Times New Roman" w:cs="Times New Roman"/>
        </w:rPr>
        <w:t xml:space="preserve"> leads to ring-breaking, which facilitates </w:t>
      </w:r>
      <w:r w:rsidR="007C015B">
        <w:rPr>
          <w:rFonts w:ascii="Times New Roman" w:hAnsi="Times New Roman" w:cs="Times New Roman"/>
        </w:rPr>
        <w:t xml:space="preserve">autoxidation and consequently </w:t>
      </w:r>
      <w:r w:rsidRPr="006C3E97">
        <w:rPr>
          <w:rFonts w:ascii="Times New Roman" w:hAnsi="Times New Roman" w:cs="Times New Roman"/>
        </w:rPr>
        <w:t xml:space="preserve">HOM formation by </w:t>
      </w:r>
      <w:r w:rsidR="007C015B">
        <w:rPr>
          <w:rFonts w:ascii="Times New Roman" w:hAnsi="Times New Roman" w:cs="Times New Roman"/>
        </w:rPr>
        <w:t>removing</w:t>
      </w:r>
      <w:r w:rsidRPr="006C3E97">
        <w:rPr>
          <w:rFonts w:ascii="Times New Roman" w:hAnsi="Times New Roman" w:cs="Times New Roman"/>
        </w:rPr>
        <w:t xml:space="preserve"> the steric hindrance of the aromatic ring. For this reason, the molecular rearrangement and other mechanisms leading to ring-breaking received </w:t>
      </w:r>
      <w:r>
        <w:rPr>
          <w:rFonts w:ascii="Times New Roman" w:hAnsi="Times New Roman" w:cs="Times New Roman"/>
        </w:rPr>
        <w:t>more attention</w:t>
      </w:r>
      <w:r w:rsidRPr="006C3E97">
        <w:rPr>
          <w:rFonts w:ascii="Times New Roman" w:hAnsi="Times New Roman" w:cs="Times New Roman"/>
        </w:rPr>
        <w:t xml:space="preserve">, </w:t>
      </w:r>
      <w:r>
        <w:rPr>
          <w:rFonts w:ascii="Times New Roman" w:hAnsi="Times New Roman" w:cs="Times New Roman"/>
        </w:rPr>
        <w:t>while</w:t>
      </w:r>
      <w:r w:rsidRPr="006C3E97">
        <w:rPr>
          <w:rFonts w:ascii="Times New Roman" w:hAnsi="Times New Roman" w:cs="Times New Roman"/>
        </w:rPr>
        <w:t xml:space="preserve"> pathways deemed unlikely for HOM formation received less.</w:t>
      </w:r>
    </w:p>
    <w:p w14:paraId="31DD83DF" w14:textId="77777777" w:rsidR="002C3510" w:rsidRPr="004A7CC7" w:rsidRDefault="002C3510" w:rsidP="002C3510">
      <w:pPr>
        <w:spacing w:line="360" w:lineRule="auto"/>
        <w:jc w:val="both"/>
        <w:rPr>
          <w:rFonts w:ascii="Times New Roman" w:hAnsi="Times New Roman" w:cs="Times New Roman"/>
          <w:b/>
          <w:bCs/>
        </w:rPr>
      </w:pPr>
      <w:r w:rsidRPr="004A7CC7">
        <w:rPr>
          <w:rFonts w:ascii="Times New Roman" w:hAnsi="Times New Roman" w:cs="Times New Roman"/>
          <w:b/>
          <w:bCs/>
        </w:rPr>
        <w:t>O</w:t>
      </w:r>
      <w:r w:rsidRPr="00235221">
        <w:rPr>
          <w:rFonts w:ascii="Times New Roman" w:hAnsi="Times New Roman" w:cs="Times New Roman"/>
          <w:b/>
          <w:bCs/>
          <w:vertAlign w:val="subscript"/>
        </w:rPr>
        <w:t>3</w:t>
      </w:r>
      <w:r w:rsidRPr="004A7CC7">
        <w:rPr>
          <w:rFonts w:ascii="Times New Roman" w:hAnsi="Times New Roman" w:cs="Times New Roman"/>
          <w:b/>
          <w:bCs/>
        </w:rPr>
        <w:t xml:space="preserve"> addition</w:t>
      </w:r>
    </w:p>
    <w:p w14:paraId="1A18C85F" w14:textId="148CD57B" w:rsidR="002C3510" w:rsidRDefault="007C015B" w:rsidP="002C3510">
      <w:pPr>
        <w:spacing w:line="360" w:lineRule="auto"/>
        <w:jc w:val="both"/>
        <w:rPr>
          <w:rFonts w:ascii="Times New Roman" w:hAnsi="Times New Roman" w:cs="Times New Roman"/>
        </w:rPr>
      </w:pPr>
      <w:r>
        <w:rPr>
          <w:rFonts w:ascii="Times New Roman" w:hAnsi="Times New Roman" w:cs="Times New Roman"/>
        </w:rPr>
        <w:t>T</w:t>
      </w:r>
      <w:r w:rsidR="002C3510" w:rsidRPr="004A7CC7">
        <w:rPr>
          <w:rFonts w:ascii="Times New Roman" w:hAnsi="Times New Roman" w:cs="Times New Roman"/>
        </w:rPr>
        <w:t>ransition state</w:t>
      </w:r>
      <w:r>
        <w:rPr>
          <w:rFonts w:ascii="Times New Roman" w:hAnsi="Times New Roman" w:cs="Times New Roman"/>
        </w:rPr>
        <w:t>s</w:t>
      </w:r>
      <w:r w:rsidR="002C3510" w:rsidRPr="004A7CC7">
        <w:rPr>
          <w:rFonts w:ascii="Times New Roman" w:hAnsi="Times New Roman" w:cs="Times New Roman"/>
        </w:rPr>
        <w:t xml:space="preserve"> for reaction</w:t>
      </w:r>
      <w:r>
        <w:rPr>
          <w:rFonts w:ascii="Times New Roman" w:hAnsi="Times New Roman" w:cs="Times New Roman"/>
        </w:rPr>
        <w:t>s</w:t>
      </w:r>
      <w:r w:rsidR="002C3510" w:rsidRPr="004A7CC7">
        <w:rPr>
          <w:rFonts w:ascii="Times New Roman" w:hAnsi="Times New Roman" w:cs="Times New Roman"/>
        </w:rPr>
        <w:t xml:space="preserve"> </w:t>
      </w:r>
      <w:r>
        <w:rPr>
          <w:rFonts w:ascii="Times New Roman" w:hAnsi="Times New Roman" w:cs="Times New Roman"/>
        </w:rPr>
        <w:t>of</w:t>
      </w:r>
      <w:r w:rsidR="002C3510" w:rsidRPr="004A7CC7">
        <w:rPr>
          <w:rFonts w:ascii="Times New Roman" w:hAnsi="Times New Roman" w:cs="Times New Roman"/>
        </w:rPr>
        <w:t xml:space="preserve"> covalently bonded OH-naphthalene adduct </w:t>
      </w:r>
      <w:r>
        <w:rPr>
          <w:rFonts w:ascii="Times New Roman" w:hAnsi="Times New Roman" w:cs="Times New Roman"/>
        </w:rPr>
        <w:t xml:space="preserve">with </w:t>
      </w:r>
      <w:r w:rsidR="002C3510" w:rsidRPr="004A7CC7">
        <w:rPr>
          <w:rFonts w:ascii="Times New Roman" w:hAnsi="Times New Roman" w:cs="Times New Roman"/>
        </w:rPr>
        <w:t>O</w:t>
      </w:r>
      <w:r w:rsidR="002C3510" w:rsidRPr="00235221">
        <w:rPr>
          <w:rFonts w:ascii="Times New Roman" w:hAnsi="Times New Roman" w:cs="Times New Roman"/>
          <w:vertAlign w:val="subscript"/>
        </w:rPr>
        <w:t>3</w:t>
      </w:r>
      <w:r w:rsidR="002C3510" w:rsidRPr="004A7CC7">
        <w:rPr>
          <w:rFonts w:ascii="Times New Roman" w:hAnsi="Times New Roman" w:cs="Times New Roman"/>
        </w:rPr>
        <w:t xml:space="preserve"> w</w:t>
      </w:r>
      <w:r>
        <w:rPr>
          <w:rFonts w:ascii="Times New Roman" w:hAnsi="Times New Roman" w:cs="Times New Roman"/>
        </w:rPr>
        <w:t>ere</w:t>
      </w:r>
      <w:r w:rsidR="002C3510" w:rsidRPr="004A7CC7">
        <w:rPr>
          <w:rFonts w:ascii="Times New Roman" w:hAnsi="Times New Roman" w:cs="Times New Roman"/>
        </w:rPr>
        <w:t xml:space="preserve"> found. </w:t>
      </w:r>
      <w:r w:rsidR="002C3510">
        <w:rPr>
          <w:rFonts w:ascii="Times New Roman" w:hAnsi="Times New Roman" w:cs="Times New Roman"/>
        </w:rPr>
        <w:t>There are</w:t>
      </w:r>
      <w:r w:rsidR="002C3510" w:rsidRPr="004A7CC7">
        <w:rPr>
          <w:rFonts w:ascii="Times New Roman" w:hAnsi="Times New Roman" w:cs="Times New Roman"/>
        </w:rPr>
        <w:t xml:space="preserve"> different ways</w:t>
      </w:r>
      <w:r w:rsidR="002C3510">
        <w:rPr>
          <w:rFonts w:ascii="Times New Roman" w:hAnsi="Times New Roman" w:cs="Times New Roman"/>
        </w:rPr>
        <w:t xml:space="preserve"> this reaction can take place, both in terms of stereochemistry, as well as depending on where OH adds.</w:t>
      </w:r>
      <w:r w:rsidR="002C3510" w:rsidRPr="004A7CC7">
        <w:rPr>
          <w:rFonts w:ascii="Times New Roman" w:hAnsi="Times New Roman" w:cs="Times New Roman"/>
        </w:rPr>
        <w:t xml:space="preserve"> OH has branching ratios of 93.8 % and 5.8% for addition to positions 1 and 2 respectively</w:t>
      </w:r>
      <w:r w:rsidR="002C3510">
        <w:rPr>
          <w:rFonts w:ascii="Times New Roman" w:hAnsi="Times New Roman" w:cs="Times New Roman"/>
        </w:rPr>
        <w:t xml:space="preserve"> </w:t>
      </w:r>
      <w:r w:rsidR="002C3510">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{"citationID":"OKXBJd5S","properties":{"formattedCitation":"\\super 10\\nosupersub{}","plainCitation":"10","noteIndex":0},"citationItems":[{"id":136,"uris":["http://zotero.org/users/local/mCgRq8Nf/items/XLTAD4C9"],"itemData":{"id":136,"type":"article-journal","container-title":"Chemosphere","DOI":"10.1016/j.chemosphere.2024.141356","ISSN":"00456535","journalAbbreviation":"Chemosphere","language":"en","page":"141356","source":"DOI.org (Crossref)","title":"Unraveling the atmospheric oxidation mechanism and kinetics of naphthalene: Insights from theoretical exploration","title-short":"Unraveling the atmospheric oxidation mechanism and kinetics of naphthalene","volume":"352","author":[{"family":"Wu","given":"Xiaoqing"},{"family":"Yao","given":"Xiaoxia"},{"family":"Xie","given":"Binbin"},{"family":"Wang","given":"Pengfei"},{"family":"Huo","given":"Wanli"},{"family":"Zhu","given":"Yifei"},{"family":"Hou","given":"Qifeng"},{"family":"Wu","given":"Mengqi"},{"family":"Wu","given":"Yun"},{"family":"Zhang","given":"Feng"}],"issued":{"date-parts":[["2024",3]]}}}],"schema":"https://github.com/citation-style-language/schema/raw/master/csl-citation.json"} </w:instrText>
      </w:r>
      <w:r w:rsidR="002C3510">
        <w:rPr>
          <w:rFonts w:ascii="Times New Roman" w:hAnsi="Times New Roman" w:cs="Times New Roman"/>
        </w:rPr>
        <w:fldChar w:fldCharType="separate"/>
      </w:r>
      <w:r w:rsidR="00DF70E6" w:rsidRPr="00DF70E6">
        <w:rPr>
          <w:rFonts w:ascii="Aptos" w:hAnsi="Aptos" w:cs="Times New Roman"/>
          <w:kern w:val="0"/>
          <w:vertAlign w:val="superscript"/>
        </w:rPr>
        <w:t>10</w:t>
      </w:r>
      <w:r w:rsidR="002C3510">
        <w:rPr>
          <w:rFonts w:ascii="Times New Roman" w:hAnsi="Times New Roman" w:cs="Times New Roman"/>
        </w:rPr>
        <w:fldChar w:fldCharType="end"/>
      </w:r>
      <w:r w:rsidR="002C3510" w:rsidRPr="004A7CC7">
        <w:rPr>
          <w:rFonts w:ascii="Times New Roman" w:hAnsi="Times New Roman" w:cs="Times New Roman"/>
        </w:rPr>
        <w:t xml:space="preserve">. For position 1 addition (right pathway in Figure </w:t>
      </w:r>
      <w:r w:rsidR="002C3510">
        <w:rPr>
          <w:rFonts w:ascii="Times New Roman" w:hAnsi="Times New Roman" w:cs="Times New Roman"/>
        </w:rPr>
        <w:t>S2</w:t>
      </w:r>
      <w:r w:rsidR="007A5FA7">
        <w:rPr>
          <w:rFonts w:ascii="Times New Roman" w:hAnsi="Times New Roman" w:cs="Times New Roman"/>
        </w:rPr>
        <w:t>3</w:t>
      </w:r>
      <w:r w:rsidR="002C3510" w:rsidRPr="004A7CC7">
        <w:rPr>
          <w:rFonts w:ascii="Times New Roman" w:hAnsi="Times New Roman" w:cs="Times New Roman"/>
        </w:rPr>
        <w:t>) O</w:t>
      </w:r>
      <w:r w:rsidR="002C3510" w:rsidRPr="00696080">
        <w:rPr>
          <w:rFonts w:ascii="Times New Roman" w:hAnsi="Times New Roman" w:cs="Times New Roman"/>
          <w:vertAlign w:val="subscript"/>
        </w:rPr>
        <w:t>3</w:t>
      </w:r>
      <w:r w:rsidR="002C3510" w:rsidRPr="004A7CC7">
        <w:rPr>
          <w:rFonts w:ascii="Times New Roman" w:hAnsi="Times New Roman" w:cs="Times New Roman"/>
        </w:rPr>
        <w:t xml:space="preserve"> can add either from the syn- or the anti-side </w:t>
      </w:r>
      <w:r w:rsidR="002C3510">
        <w:rPr>
          <w:rFonts w:ascii="Times New Roman" w:hAnsi="Times New Roman" w:cs="Times New Roman"/>
        </w:rPr>
        <w:t>relative</w:t>
      </w:r>
      <w:r w:rsidR="002C3510" w:rsidRPr="004A7CC7">
        <w:rPr>
          <w:rFonts w:ascii="Times New Roman" w:hAnsi="Times New Roman" w:cs="Times New Roman"/>
        </w:rPr>
        <w:t xml:space="preserve"> to the OH group</w:t>
      </w:r>
      <w:r w:rsidR="002C3510">
        <w:rPr>
          <w:rFonts w:ascii="Times New Roman" w:hAnsi="Times New Roman" w:cs="Times New Roman"/>
        </w:rPr>
        <w:t xml:space="preserve"> position</w:t>
      </w:r>
      <w:r w:rsidR="002C3510" w:rsidRPr="004A7CC7">
        <w:rPr>
          <w:rFonts w:ascii="Times New Roman" w:hAnsi="Times New Roman" w:cs="Times New Roman"/>
        </w:rPr>
        <w:t>. Based on DFT values, addition to the syn side is favored</w:t>
      </w:r>
      <w:r w:rsidR="002C3510">
        <w:rPr>
          <w:rFonts w:ascii="Times New Roman" w:hAnsi="Times New Roman" w:cs="Times New Roman"/>
        </w:rPr>
        <w:t>, likely due to the favorable OH-O</w:t>
      </w:r>
      <w:r w:rsidR="002C3510" w:rsidRPr="00A6566B">
        <w:rPr>
          <w:rFonts w:ascii="Times New Roman" w:hAnsi="Times New Roman" w:cs="Times New Roman"/>
          <w:vertAlign w:val="subscript"/>
        </w:rPr>
        <w:t>3</w:t>
      </w:r>
      <w:r w:rsidR="002C3510">
        <w:rPr>
          <w:rFonts w:ascii="Times New Roman" w:hAnsi="Times New Roman" w:cs="Times New Roman"/>
        </w:rPr>
        <w:t xml:space="preserve"> interaction</w:t>
      </w:r>
      <w:r w:rsidR="002C3510" w:rsidRPr="004A7CC7">
        <w:rPr>
          <w:rFonts w:ascii="Times New Roman" w:hAnsi="Times New Roman" w:cs="Times New Roman"/>
        </w:rPr>
        <w:t>. For the position 2 addition, only syn side addition is considered</w:t>
      </w:r>
      <w:r w:rsidR="002C3510">
        <w:rPr>
          <w:rFonts w:ascii="Times New Roman" w:hAnsi="Times New Roman" w:cs="Times New Roman"/>
        </w:rPr>
        <w:t xml:space="preserve"> as for the purposes of HOM formation, their oxidation mechanisms are identical as will</w:t>
      </w:r>
      <w:r w:rsidR="002C3510" w:rsidRPr="004A7CC7">
        <w:rPr>
          <w:rFonts w:ascii="Times New Roman" w:hAnsi="Times New Roman" w:cs="Times New Roman"/>
        </w:rPr>
        <w:t xml:space="preserve"> become apparent later in this section.</w:t>
      </w:r>
    </w:p>
    <w:p w14:paraId="43CBAD7E" w14:textId="77777777" w:rsidR="002C3510" w:rsidRPr="004A7CC7" w:rsidRDefault="00792783" w:rsidP="002C3510">
      <w:pPr>
        <w:spacing w:line="360" w:lineRule="auto"/>
        <w:jc w:val="center"/>
        <w:rPr>
          <w:rFonts w:ascii="Times New Roman" w:hAnsi="Times New Roman" w:cs="Times New Roman"/>
          <w:b/>
          <w:bCs/>
        </w:rPr>
      </w:pPr>
      <w:r>
        <w:rPr>
          <w:noProof/>
        </w:rPr>
        <w:object w:dxaOrig="12580" w:dyaOrig="3488" w14:anchorId="0609B797">
          <v:shape id="_x0000_i1026" type="#_x0000_t75" alt="" style="width:468.55pt;height:130.05pt;mso-width-percent:0;mso-height-percent:0;mso-width-percent:0;mso-height-percent:0" o:ole="">
            <v:imagedata r:id="rId33" o:title=""/>
          </v:shape>
          <o:OLEObject Type="Embed" ProgID="ChemDraw.Document.6.0" ShapeID="_x0000_i1026" DrawAspect="Content" ObjectID="_1838296749" r:id="rId34"/>
        </w:object>
      </w:r>
    </w:p>
    <w:p w14:paraId="77CB9176" w14:textId="4AEE2D95" w:rsidR="002C3510" w:rsidRPr="004A7CC7" w:rsidRDefault="002C3510" w:rsidP="002C3510">
      <w:pPr>
        <w:spacing w:line="360" w:lineRule="auto"/>
        <w:jc w:val="both"/>
        <w:rPr>
          <w:rFonts w:ascii="Times New Roman" w:hAnsi="Times New Roman" w:cs="Times New Roman"/>
        </w:rPr>
      </w:pPr>
      <w:r w:rsidRPr="00A6566B">
        <w:rPr>
          <w:rFonts w:ascii="Times New Roman" w:hAnsi="Times New Roman" w:cs="Times New Roman"/>
          <w:b/>
          <w:bCs/>
        </w:rPr>
        <w:t>Figure S2</w:t>
      </w:r>
      <w:r w:rsidR="007A5FA7">
        <w:rPr>
          <w:rFonts w:ascii="Times New Roman" w:hAnsi="Times New Roman" w:cs="Times New Roman"/>
          <w:b/>
          <w:bCs/>
        </w:rPr>
        <w:t>3</w:t>
      </w:r>
      <w:r w:rsidRPr="00A6566B">
        <w:rPr>
          <w:rFonts w:ascii="Times New Roman" w:hAnsi="Times New Roman" w:cs="Times New Roman"/>
          <w:b/>
          <w:bCs/>
        </w:rPr>
        <w:t>. Naphthalene reactions with ozone.</w:t>
      </w:r>
      <w:r w:rsidRPr="004A7CC7">
        <w:rPr>
          <w:rFonts w:ascii="Times New Roman" w:hAnsi="Times New Roman" w:cs="Times New Roman"/>
          <w:b/>
          <w:bCs/>
        </w:rPr>
        <w:t xml:space="preserve"> </w:t>
      </w:r>
      <w:r w:rsidRPr="004A7CC7">
        <w:rPr>
          <w:rFonts w:ascii="Times New Roman" w:hAnsi="Times New Roman" w:cs="Times New Roman"/>
        </w:rPr>
        <w:t>O</w:t>
      </w:r>
      <w:r w:rsidRPr="00696080">
        <w:rPr>
          <w:rFonts w:ascii="Times New Roman" w:hAnsi="Times New Roman" w:cs="Times New Roman"/>
          <w:vertAlign w:val="subscript"/>
        </w:rPr>
        <w:t>3</w:t>
      </w:r>
      <w:r w:rsidRPr="004A7CC7">
        <w:rPr>
          <w:rFonts w:ascii="Times New Roman" w:hAnsi="Times New Roman" w:cs="Times New Roman"/>
        </w:rPr>
        <w:t xml:space="preserve"> can add to the tertiary position of the naphthalene. This is followed by O</w:t>
      </w:r>
      <w:r w:rsidRPr="00A6566B">
        <w:rPr>
          <w:rFonts w:ascii="Times New Roman" w:hAnsi="Times New Roman" w:cs="Times New Roman"/>
          <w:vertAlign w:val="subscript"/>
        </w:rPr>
        <w:t>2</w:t>
      </w:r>
      <w:r w:rsidRPr="004A7CC7">
        <w:rPr>
          <w:rFonts w:ascii="Times New Roman" w:hAnsi="Times New Roman" w:cs="Times New Roman"/>
        </w:rPr>
        <w:t xml:space="preserve"> loss leading to epoxide formation.</w:t>
      </w:r>
      <w:r>
        <w:rPr>
          <w:rFonts w:ascii="Times New Roman" w:hAnsi="Times New Roman" w:cs="Times New Roman"/>
        </w:rPr>
        <w:t xml:space="preserve"> See table S4 for rate coefficients.</w:t>
      </w:r>
    </w:p>
    <w:p w14:paraId="57986223" w14:textId="4919A935" w:rsidR="002C3510" w:rsidRPr="000E0977" w:rsidRDefault="002C3510" w:rsidP="001A7951">
      <w:pPr>
        <w:spacing w:line="360" w:lineRule="auto"/>
        <w:jc w:val="both"/>
        <w:rPr>
          <w:rFonts w:ascii="Times New Roman" w:eastAsia="Aptos" w:hAnsi="Times New Roman" w:cs="Times New Roman"/>
          <w:b/>
          <w:bCs/>
          <w:kern w:val="0"/>
          <w14:ligatures w14:val="none"/>
        </w:rPr>
      </w:pPr>
      <w:r w:rsidRPr="004A7CC7">
        <w:rPr>
          <w:rFonts w:ascii="Times New Roman" w:hAnsi="Times New Roman" w:cs="Times New Roman"/>
          <w:b/>
          <w:bCs/>
        </w:rPr>
        <w:t xml:space="preserve">Table </w:t>
      </w:r>
      <w:r>
        <w:rPr>
          <w:rFonts w:ascii="Times New Roman" w:hAnsi="Times New Roman" w:cs="Times New Roman"/>
          <w:b/>
          <w:bCs/>
        </w:rPr>
        <w:t>S4.</w:t>
      </w:r>
      <w:r w:rsidRPr="004A7CC7">
        <w:rPr>
          <w:rFonts w:ascii="Times New Roman" w:hAnsi="Times New Roman" w:cs="Times New Roman"/>
          <w:b/>
          <w:bCs/>
        </w:rPr>
        <w:t xml:space="preserve"> Rate coefficients for naphthalene reactions with ozone (</w:t>
      </w:r>
      <m:oMath>
        <m:r>
          <m:rPr>
            <m:sty m:val="bi"/>
          </m:rPr>
          <w:rPr>
            <w:rFonts w:ascii="Cambria Math" w:hAnsi="Cambria Math" w:cs="Times New Roman"/>
          </w:rPr>
          <m:t>c</m:t>
        </m:r>
        <m:sSup>
          <m:sSupPr>
            <m:ctrlPr>
              <w:rPr>
                <w:rFonts w:ascii="Cambria Math" w:hAnsi="Cambria Math" w:cs="Times New Roman"/>
                <w:b/>
                <w:bCs/>
                <w:i/>
              </w:rPr>
            </m:ctrlPr>
          </m:sSupPr>
          <m:e>
            <m:r>
              <m:rPr>
                <m:sty m:val="bi"/>
              </m:rPr>
              <w:rPr>
                <w:rFonts w:ascii="Cambria Math" w:hAnsi="Cambria Math" w:cs="Times New Roman"/>
              </w:rPr>
              <m:t>m</m:t>
            </m:r>
          </m:e>
          <m:sup>
            <m:r>
              <m:rPr>
                <m:sty m:val="bi"/>
              </m:rPr>
              <w:rPr>
                <w:rFonts w:ascii="Cambria Math" w:hAnsi="Cambria Math" w:cs="Times New Roman"/>
              </w:rPr>
              <m:t>3</m:t>
            </m:r>
          </m:sup>
        </m:sSup>
        <m:r>
          <m:rPr>
            <m:sty m:val="bi"/>
          </m:rPr>
          <w:rPr>
            <w:rFonts w:ascii="Cambria Math" w:hAnsi="Cambria Math" w:cs="Times New Roman"/>
          </w:rPr>
          <m:t xml:space="preserve"> molecul</m:t>
        </m:r>
        <m:sSup>
          <m:sSupPr>
            <m:ctrlPr>
              <w:rPr>
                <w:rFonts w:ascii="Cambria Math" w:hAnsi="Cambria Math" w:cs="Times New Roman"/>
                <w:b/>
                <w:bCs/>
                <w:i/>
              </w:rPr>
            </m:ctrlPr>
          </m:sSupPr>
          <m:e>
            <m:r>
              <m:rPr>
                <m:sty m:val="bi"/>
              </m:rPr>
              <w:rPr>
                <w:rFonts w:ascii="Cambria Math" w:hAnsi="Cambria Math" w:cs="Times New Roman"/>
              </w:rPr>
              <m:t>e</m:t>
            </m:r>
          </m:e>
          <m:sup>
            <m:r>
              <m:rPr>
                <m:sty m:val="bi"/>
              </m:rPr>
              <w:rPr>
                <w:rFonts w:ascii="Cambria Math" w:hAnsi="Cambria Math" w:cs="Times New Roman"/>
              </w:rPr>
              <m:t>-1</m:t>
            </m:r>
          </m:sup>
        </m:sSup>
        <m:r>
          <m:rPr>
            <m:sty m:val="bi"/>
          </m:rPr>
          <w:rPr>
            <w:rFonts w:ascii="Cambria Math" w:hAnsi="Cambria Math" w:cs="Times New Roman"/>
          </w:rPr>
          <m:t xml:space="preserve"> </m:t>
        </m:r>
        <m:sSup>
          <m:sSupPr>
            <m:ctrlPr>
              <w:rPr>
                <w:rFonts w:ascii="Cambria Math" w:hAnsi="Cambria Math" w:cs="Times New Roman"/>
                <w:b/>
                <w:bCs/>
                <w:i/>
              </w:rPr>
            </m:ctrlPr>
          </m:sSupPr>
          <m:e>
            <m:r>
              <m:rPr>
                <m:sty m:val="bi"/>
              </m:rPr>
              <w:rPr>
                <w:rFonts w:ascii="Cambria Math" w:hAnsi="Cambria Math" w:cs="Times New Roman"/>
              </w:rPr>
              <m:t>s</m:t>
            </m:r>
          </m:e>
          <m:sup>
            <m:r>
              <m:rPr>
                <m:sty m:val="bi"/>
              </m:rPr>
              <w:rPr>
                <w:rFonts w:ascii="Cambria Math" w:hAnsi="Cambria Math" w:cs="Times New Roman"/>
              </w:rPr>
              <m:t>-1</m:t>
            </m:r>
          </m:sup>
        </m:sSup>
      </m:oMath>
      <w:r w:rsidRPr="004A7CC7">
        <w:rPr>
          <w:rFonts w:ascii="Times New Roman" w:hAnsi="Times New Roman" w:cs="Times New Roman"/>
          <w:b/>
          <w:bCs/>
        </w:rPr>
        <w:t>)</w:t>
      </w:r>
      <w:r>
        <w:rPr>
          <w:rFonts w:ascii="Times New Roman" w:hAnsi="Times New Roman" w:cs="Times New Roman"/>
          <w:b/>
          <w:bCs/>
        </w:rPr>
        <w:t xml:space="preserve"> </w:t>
      </w:r>
      <w:r w:rsidRPr="000E0977">
        <w:rPr>
          <w:rFonts w:ascii="Times New Roman" w:eastAsia="Aptos" w:hAnsi="Times New Roman" w:cs="Times New Roman"/>
          <w:b/>
          <w:bCs/>
          <w:kern w:val="0"/>
          <w14:ligatures w14:val="none"/>
        </w:rPr>
        <w:t>along with the values of the spin-squared operator S</w:t>
      </w:r>
      <w:r w:rsidRPr="000E0977">
        <w:rPr>
          <w:rFonts w:ascii="Times New Roman" w:eastAsia="Aptos" w:hAnsi="Times New Roman" w:cs="Times New Roman"/>
          <w:b/>
          <w:bCs/>
          <w:kern w:val="0"/>
          <w:vertAlign w:val="superscript"/>
          <w14:ligatures w14:val="none"/>
        </w:rPr>
        <w:t>2</w:t>
      </w:r>
      <w:r w:rsidRPr="000E0977">
        <w:rPr>
          <w:rFonts w:ascii="Times New Roman" w:eastAsia="Aptos" w:hAnsi="Times New Roman" w:cs="Times New Roman"/>
          <w:b/>
          <w:bCs/>
          <w:kern w:val="0"/>
          <w14:ligatures w14:val="none"/>
        </w:rPr>
        <w:t>.</w:t>
      </w:r>
    </w:p>
    <w:tbl>
      <w:tblPr>
        <w:tblStyle w:val="TableGrid"/>
        <w:tblW w:w="9429" w:type="dxa"/>
        <w:tblInd w:w="-5" w:type="dxa"/>
        <w:tblLook w:val="04A0" w:firstRow="1" w:lastRow="0" w:firstColumn="1" w:lastColumn="0" w:noHBand="0" w:noVBand="1"/>
      </w:tblPr>
      <w:tblGrid>
        <w:gridCol w:w="1701"/>
        <w:gridCol w:w="2694"/>
        <w:gridCol w:w="2976"/>
        <w:gridCol w:w="2058"/>
      </w:tblGrid>
      <w:tr w:rsidR="002C3510" w:rsidRPr="00A6566B" w14:paraId="679D9517" w14:textId="77777777" w:rsidTr="001E16E6">
        <w:trPr>
          <w:trHeight w:val="285"/>
        </w:trPr>
        <w:tc>
          <w:tcPr>
            <w:tcW w:w="1701" w:type="dxa"/>
          </w:tcPr>
          <w:p w14:paraId="0BF9C5BD" w14:textId="77777777" w:rsidR="002C3510" w:rsidRPr="004A7CC7" w:rsidRDefault="002C3510" w:rsidP="001E16E6">
            <w:pPr>
              <w:spacing w:line="360" w:lineRule="auto"/>
              <w:rPr>
                <w:rFonts w:ascii="Times New Roman" w:hAnsi="Times New Roman" w:cs="Times New Roman"/>
              </w:rPr>
            </w:pPr>
          </w:p>
        </w:tc>
        <w:tc>
          <w:tcPr>
            <w:tcW w:w="2694" w:type="dxa"/>
          </w:tcPr>
          <w:p w14:paraId="0823A227" w14:textId="77777777" w:rsidR="002C3510" w:rsidRPr="00A6566B" w:rsidRDefault="002C3510" w:rsidP="001E16E6">
            <w:pPr>
              <w:spacing w:line="360" w:lineRule="auto"/>
              <w:jc w:val="center"/>
              <w:rPr>
                <w:rFonts w:ascii="Times New Roman" w:hAnsi="Times New Roman" w:cs="Times New Roman"/>
              </w:rPr>
            </w:pPr>
            <w:r w:rsidRPr="00A6566B">
              <w:rPr>
                <w:rFonts w:ascii="Times New Roman" w:hAnsi="Times New Roman" w:cs="Times New Roman"/>
              </w:rPr>
              <w:t xml:space="preserve">ωB97 </w:t>
            </w:r>
            <w:bookmarkStart w:id="1" w:name="_Hlk219971914"/>
            <w:r w:rsidRPr="00A6566B">
              <w:rPr>
                <w:rFonts w:ascii="Times New Roman" w:hAnsi="Times New Roman" w:cs="Times New Roman"/>
              </w:rPr>
              <w:t>(</w:t>
            </w:r>
            <m:oMath>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rPr>
                    <m:t>2</m:t>
                  </m:r>
                </m:sup>
              </m:sSup>
            </m:oMath>
            <w:r w:rsidRPr="00A6566B">
              <w:rPr>
                <w:rFonts w:ascii="Times New Roman" w:hAnsi="Times New Roman" w:cs="Times New Roman"/>
              </w:rPr>
              <w:t>)</w:t>
            </w:r>
            <w:bookmarkEnd w:id="1"/>
          </w:p>
        </w:tc>
        <w:tc>
          <w:tcPr>
            <w:tcW w:w="2976" w:type="dxa"/>
          </w:tcPr>
          <w:p w14:paraId="5A107860" w14:textId="77777777" w:rsidR="002C3510" w:rsidRPr="00A6566B" w:rsidRDefault="002C3510" w:rsidP="001E16E6">
            <w:pPr>
              <w:spacing w:line="360" w:lineRule="auto"/>
              <w:jc w:val="center"/>
              <w:rPr>
                <w:rFonts w:ascii="Times New Roman" w:hAnsi="Times New Roman" w:cs="Times New Roman"/>
              </w:rPr>
            </w:pPr>
            <w:r w:rsidRPr="00A6566B">
              <w:rPr>
                <w:rFonts w:ascii="Times New Roman" w:hAnsi="Times New Roman" w:cs="Times New Roman"/>
              </w:rPr>
              <w:t>M062x (</w:t>
            </w:r>
            <m:oMath>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rPr>
                    <m:t>2</m:t>
                  </m:r>
                </m:sup>
              </m:sSup>
            </m:oMath>
            <w:r w:rsidRPr="00A6566B">
              <w:rPr>
                <w:rFonts w:ascii="Times New Roman" w:hAnsi="Times New Roman" w:cs="Times New Roman"/>
              </w:rPr>
              <w:t>)</w:t>
            </w:r>
          </w:p>
        </w:tc>
        <w:tc>
          <w:tcPr>
            <w:tcW w:w="2058" w:type="dxa"/>
          </w:tcPr>
          <w:p w14:paraId="44E6DC48" w14:textId="77777777" w:rsidR="002C3510" w:rsidRPr="00A6566B" w:rsidRDefault="002C3510" w:rsidP="001E16E6">
            <w:pPr>
              <w:spacing w:line="360" w:lineRule="auto"/>
              <w:jc w:val="center"/>
              <w:rPr>
                <w:rFonts w:ascii="Times New Roman" w:hAnsi="Times New Roman" w:cs="Times New Roman"/>
              </w:rPr>
            </w:pPr>
            <w:r w:rsidRPr="00A6566B">
              <w:rPr>
                <w:rFonts w:ascii="Times New Roman" w:hAnsi="Times New Roman" w:cs="Times New Roman"/>
              </w:rPr>
              <w:t>MN15</w:t>
            </w:r>
          </w:p>
        </w:tc>
      </w:tr>
      <w:tr w:rsidR="002C3510" w:rsidRPr="00A6566B" w14:paraId="59754DCA" w14:textId="77777777" w:rsidTr="001E16E6">
        <w:trPr>
          <w:trHeight w:val="261"/>
        </w:trPr>
        <w:tc>
          <w:tcPr>
            <w:tcW w:w="1701" w:type="dxa"/>
          </w:tcPr>
          <w:p w14:paraId="236D7284" w14:textId="77777777" w:rsidR="002C3510" w:rsidRPr="00A6566B" w:rsidRDefault="002C3510" w:rsidP="001E16E6">
            <w:pPr>
              <w:spacing w:line="360" w:lineRule="auto"/>
              <w:jc w:val="center"/>
              <w:rPr>
                <w:rFonts w:ascii="Times New Roman" w:hAnsi="Times New Roman" w:cs="Times New Roman"/>
              </w:rPr>
            </w:pPr>
            <w:r w:rsidRPr="00A6566B">
              <w:rPr>
                <w:rFonts w:ascii="Times New Roman" w:hAnsi="Times New Roman" w:cs="Times New Roman"/>
              </w:rPr>
              <w:t>O</w:t>
            </w:r>
            <w:r w:rsidRPr="00A6566B">
              <w:rPr>
                <w:rFonts w:ascii="Times New Roman" w:hAnsi="Times New Roman" w:cs="Times New Roman"/>
                <w:vertAlign w:val="subscript"/>
              </w:rPr>
              <w:t>3</w:t>
            </w:r>
            <w:r w:rsidRPr="00A6566B">
              <w:rPr>
                <w:rFonts w:ascii="Times New Roman" w:hAnsi="Times New Roman" w:cs="Times New Roman"/>
              </w:rPr>
              <w:t>-add-1 (Syn)</w:t>
            </w:r>
          </w:p>
        </w:tc>
        <w:tc>
          <w:tcPr>
            <w:tcW w:w="2694" w:type="dxa"/>
          </w:tcPr>
          <w:p w14:paraId="38CEFFA8" w14:textId="77777777" w:rsidR="002C3510" w:rsidRPr="00A6566B" w:rsidRDefault="002C3510" w:rsidP="001E16E6">
            <w:pPr>
              <w:spacing w:line="360" w:lineRule="auto"/>
              <w:jc w:val="center"/>
              <w:rPr>
                <w:rFonts w:ascii="Times New Roman" w:hAnsi="Times New Roman" w:cs="Times New Roman"/>
              </w:rPr>
            </w:pPr>
            <m:oMath>
              <m:r>
                <w:rPr>
                  <w:rFonts w:ascii="Cambria Math" w:hAnsi="Cambria Math" w:cs="Times New Roman"/>
                </w:rPr>
                <m:t>1.7×</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-11</m:t>
                  </m:r>
                </m:sup>
              </m:sSup>
            </m:oMath>
            <w:r w:rsidRPr="00A6566B">
              <w:rPr>
                <w:rFonts w:ascii="Times New Roman" w:eastAsiaTheme="minorEastAsia" w:hAnsi="Times New Roman" w:cs="Times New Roman"/>
              </w:rPr>
              <w:t xml:space="preserve"> (0.7522)</w:t>
            </w:r>
          </w:p>
        </w:tc>
        <w:tc>
          <w:tcPr>
            <w:tcW w:w="2976" w:type="dxa"/>
          </w:tcPr>
          <w:p w14:paraId="7832915E" w14:textId="77777777" w:rsidR="002C3510" w:rsidRPr="00A6566B" w:rsidRDefault="002C3510" w:rsidP="001E16E6">
            <w:pPr>
              <w:spacing w:line="360" w:lineRule="auto"/>
              <w:jc w:val="center"/>
              <w:rPr>
                <w:rFonts w:ascii="Times New Roman" w:eastAsia="Aptos" w:hAnsi="Times New Roman" w:cs="Times New Roman"/>
              </w:rPr>
            </w:pPr>
            <m:oMath>
              <m:r>
                <w:rPr>
                  <w:rFonts w:ascii="Cambria Math" w:hAnsi="Cambria Math" w:cs="Times New Roman"/>
                </w:rPr>
                <m:t>1.6×</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-7</m:t>
                  </m:r>
                </m:sup>
              </m:sSup>
            </m:oMath>
            <w:r w:rsidRPr="00A6566B">
              <w:rPr>
                <w:rFonts w:ascii="Times New Roman" w:eastAsiaTheme="minorEastAsia" w:hAnsi="Times New Roman" w:cs="Times New Roman"/>
              </w:rPr>
              <w:t xml:space="preserve"> (0.7501)</w:t>
            </w:r>
          </w:p>
        </w:tc>
        <w:tc>
          <w:tcPr>
            <w:tcW w:w="2058" w:type="dxa"/>
          </w:tcPr>
          <w:p w14:paraId="46FFABF9" w14:textId="77777777" w:rsidR="002C3510" w:rsidRPr="00A6566B" w:rsidRDefault="002C3510" w:rsidP="001E16E6">
            <w:pPr>
              <w:spacing w:line="360" w:lineRule="auto"/>
              <w:jc w:val="center"/>
              <w:rPr>
                <w:rFonts w:ascii="Times New Roman" w:hAnsi="Times New Roman" w:cs="Times New Roman"/>
              </w:rPr>
            </w:pPr>
            <w:r w:rsidRPr="00A6566B">
              <w:rPr>
                <w:rFonts w:ascii="Times New Roman" w:hAnsi="Times New Roman" w:cs="Times New Roman"/>
              </w:rPr>
              <w:t>-</w:t>
            </w:r>
          </w:p>
        </w:tc>
      </w:tr>
      <w:tr w:rsidR="002C3510" w:rsidRPr="00A6566B" w14:paraId="66644ED3" w14:textId="77777777" w:rsidTr="001E16E6">
        <w:trPr>
          <w:trHeight w:val="285"/>
        </w:trPr>
        <w:tc>
          <w:tcPr>
            <w:tcW w:w="1701" w:type="dxa"/>
          </w:tcPr>
          <w:p w14:paraId="04363287" w14:textId="77777777" w:rsidR="002C3510" w:rsidRPr="00A6566B" w:rsidRDefault="002C3510" w:rsidP="001E16E6">
            <w:pPr>
              <w:spacing w:line="360" w:lineRule="auto"/>
              <w:jc w:val="center"/>
              <w:rPr>
                <w:rFonts w:ascii="Times New Roman" w:hAnsi="Times New Roman" w:cs="Times New Roman"/>
              </w:rPr>
            </w:pPr>
            <w:r w:rsidRPr="00A6566B">
              <w:rPr>
                <w:rFonts w:ascii="Times New Roman" w:hAnsi="Times New Roman" w:cs="Times New Roman"/>
              </w:rPr>
              <w:t>O</w:t>
            </w:r>
            <w:r w:rsidRPr="00A6566B">
              <w:rPr>
                <w:rFonts w:ascii="Times New Roman" w:hAnsi="Times New Roman" w:cs="Times New Roman"/>
                <w:vertAlign w:val="subscript"/>
              </w:rPr>
              <w:t>3</w:t>
            </w:r>
            <w:r w:rsidRPr="00A6566B">
              <w:rPr>
                <w:rFonts w:ascii="Times New Roman" w:hAnsi="Times New Roman" w:cs="Times New Roman"/>
              </w:rPr>
              <w:t>-add-1 (Anti)</w:t>
            </w:r>
          </w:p>
        </w:tc>
        <w:tc>
          <w:tcPr>
            <w:tcW w:w="2694" w:type="dxa"/>
          </w:tcPr>
          <w:p w14:paraId="2E3D06FD" w14:textId="77777777" w:rsidR="002C3510" w:rsidRPr="00A6566B" w:rsidRDefault="002C3510" w:rsidP="001E16E6">
            <w:pPr>
              <w:spacing w:line="360" w:lineRule="auto"/>
              <w:jc w:val="center"/>
              <w:rPr>
                <w:rFonts w:ascii="Times New Roman" w:hAnsi="Times New Roman" w:cs="Times New Roman"/>
              </w:rPr>
            </w:pPr>
            <m:oMath>
              <m:r>
                <w:rPr>
                  <w:rFonts w:ascii="Cambria Math" w:hAnsi="Cambria Math" w:cs="Times New Roman"/>
                </w:rPr>
                <m:t>5.6×</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-16</m:t>
                  </m:r>
                </m:sup>
              </m:sSup>
            </m:oMath>
            <w:r w:rsidRPr="00A6566B">
              <w:rPr>
                <w:rFonts w:ascii="Times New Roman" w:eastAsiaTheme="minorEastAsia" w:hAnsi="Times New Roman" w:cs="Times New Roman"/>
              </w:rPr>
              <w:t xml:space="preserve"> (0.7719)</w:t>
            </w:r>
          </w:p>
        </w:tc>
        <w:tc>
          <w:tcPr>
            <w:tcW w:w="2976" w:type="dxa"/>
          </w:tcPr>
          <w:p w14:paraId="7641D63F" w14:textId="77777777" w:rsidR="002C3510" w:rsidRPr="00A6566B" w:rsidRDefault="002C3510" w:rsidP="001E16E6">
            <w:pPr>
              <w:spacing w:line="360" w:lineRule="auto"/>
              <w:jc w:val="center"/>
              <w:rPr>
                <w:rFonts w:ascii="Times New Roman" w:eastAsia="Aptos" w:hAnsi="Times New Roman" w:cs="Times New Roman"/>
              </w:rPr>
            </w:pPr>
            <m:oMath>
              <m:r>
                <w:rPr>
                  <w:rFonts w:ascii="Cambria Math" w:hAnsi="Cambria Math" w:cs="Times New Roman"/>
                </w:rPr>
                <m:t>1.1×</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-12</m:t>
                  </m:r>
                </m:sup>
              </m:sSup>
            </m:oMath>
            <w:r w:rsidRPr="00A6566B">
              <w:rPr>
                <w:rFonts w:ascii="Times New Roman" w:eastAsiaTheme="minorEastAsia" w:hAnsi="Times New Roman" w:cs="Times New Roman"/>
              </w:rPr>
              <w:t xml:space="preserve"> (0.7767)</w:t>
            </w:r>
          </w:p>
        </w:tc>
        <w:tc>
          <w:tcPr>
            <w:tcW w:w="2058" w:type="dxa"/>
          </w:tcPr>
          <w:p w14:paraId="56C533E2" w14:textId="77777777" w:rsidR="002C3510" w:rsidRPr="00A6566B" w:rsidRDefault="002C3510" w:rsidP="001E16E6">
            <w:pPr>
              <w:spacing w:line="360" w:lineRule="auto"/>
              <w:jc w:val="center"/>
              <w:rPr>
                <w:rFonts w:ascii="Times New Roman" w:hAnsi="Times New Roman" w:cs="Times New Roman"/>
              </w:rPr>
            </w:pPr>
            <w:r w:rsidRPr="00A6566B">
              <w:rPr>
                <w:rFonts w:ascii="Times New Roman" w:hAnsi="Times New Roman" w:cs="Times New Roman"/>
              </w:rPr>
              <w:t>-</w:t>
            </w:r>
          </w:p>
        </w:tc>
      </w:tr>
      <w:tr w:rsidR="002C3510" w:rsidRPr="00A6566B" w14:paraId="33E09E49" w14:textId="77777777" w:rsidTr="001E16E6">
        <w:trPr>
          <w:trHeight w:val="261"/>
        </w:trPr>
        <w:tc>
          <w:tcPr>
            <w:tcW w:w="1701" w:type="dxa"/>
          </w:tcPr>
          <w:p w14:paraId="3130D9CF" w14:textId="77777777" w:rsidR="002C3510" w:rsidRPr="00A6566B" w:rsidRDefault="002C3510" w:rsidP="001E16E6">
            <w:pPr>
              <w:spacing w:line="360" w:lineRule="auto"/>
              <w:jc w:val="center"/>
              <w:rPr>
                <w:rFonts w:ascii="Times New Roman" w:hAnsi="Times New Roman" w:cs="Times New Roman"/>
              </w:rPr>
            </w:pPr>
            <w:r w:rsidRPr="00A6566B">
              <w:rPr>
                <w:rFonts w:ascii="Times New Roman" w:hAnsi="Times New Roman" w:cs="Times New Roman"/>
              </w:rPr>
              <w:t>O</w:t>
            </w:r>
            <w:r w:rsidRPr="00A6566B">
              <w:rPr>
                <w:rFonts w:ascii="Times New Roman" w:hAnsi="Times New Roman" w:cs="Times New Roman"/>
                <w:vertAlign w:val="subscript"/>
              </w:rPr>
              <w:t>3</w:t>
            </w:r>
            <w:r w:rsidRPr="00A6566B">
              <w:rPr>
                <w:rFonts w:ascii="Times New Roman" w:hAnsi="Times New Roman" w:cs="Times New Roman"/>
              </w:rPr>
              <w:t xml:space="preserve">-add-2 </w:t>
            </w:r>
          </w:p>
        </w:tc>
        <w:tc>
          <w:tcPr>
            <w:tcW w:w="2694" w:type="dxa"/>
          </w:tcPr>
          <w:p w14:paraId="3A2095EB" w14:textId="368A27A5" w:rsidR="002C3510" w:rsidRPr="00A6566B" w:rsidRDefault="006E1AEF" w:rsidP="001E16E6">
            <w:pPr>
              <w:spacing w:line="360" w:lineRule="auto"/>
              <w:jc w:val="center"/>
              <w:rPr>
                <w:rFonts w:ascii="Times New Roman" w:hAnsi="Times New Roman" w:cs="Times New Roman"/>
              </w:rPr>
            </w:pPr>
            <m:oMath>
              <m:r>
                <w:rPr>
                  <w:rFonts w:ascii="Cambria Math" w:hAnsi="Cambria Math" w:cs="Times New Roman"/>
                </w:rPr>
                <m:t>1.2×</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-12</m:t>
                  </m:r>
                </m:sup>
              </m:sSup>
            </m:oMath>
            <w:r w:rsidR="002C3510" w:rsidRPr="00A6566B">
              <w:rPr>
                <w:rFonts w:ascii="Times New Roman" w:eastAsiaTheme="minorEastAsia" w:hAnsi="Times New Roman" w:cs="Times New Roman"/>
              </w:rPr>
              <w:t xml:space="preserve"> </w:t>
            </w:r>
            <w:r w:rsidR="002C3510" w:rsidRPr="00A6566B">
              <w:rPr>
                <w:rFonts w:ascii="Times New Roman" w:hAnsi="Times New Roman" w:cs="Times New Roman"/>
              </w:rPr>
              <w:t>(0.75</w:t>
            </w:r>
            <w:r>
              <w:rPr>
                <w:rFonts w:ascii="Times New Roman" w:hAnsi="Times New Roman" w:cs="Times New Roman"/>
              </w:rPr>
              <w:t>23</w:t>
            </w:r>
            <w:r w:rsidR="002C3510" w:rsidRPr="00A6566B">
              <w:rPr>
                <w:rFonts w:ascii="Times New Roman" w:hAnsi="Times New Roman" w:cs="Times New Roman"/>
              </w:rPr>
              <w:t>)</w:t>
            </w:r>
          </w:p>
        </w:tc>
        <w:tc>
          <w:tcPr>
            <w:tcW w:w="2976" w:type="dxa"/>
          </w:tcPr>
          <w:p w14:paraId="0F24294C" w14:textId="75F24FCF" w:rsidR="002C3510" w:rsidRPr="00A6566B" w:rsidRDefault="006E1AEF" w:rsidP="001E16E6">
            <w:pPr>
              <w:spacing w:line="360" w:lineRule="auto"/>
              <w:jc w:val="center"/>
              <w:rPr>
                <w:rFonts w:ascii="Times New Roman" w:hAnsi="Times New Roman" w:cs="Times New Roman"/>
              </w:rPr>
            </w:pPr>
            <m:oMathPara>
              <m:oMath>
                <m:r>
                  <w:rPr>
                    <w:rFonts w:ascii="Cambria Math" w:hAnsi="Cambria Math" w:cs="Times New Roman"/>
                  </w:rPr>
                  <m:t>-</m:t>
                </m:r>
              </m:oMath>
            </m:oMathPara>
          </w:p>
        </w:tc>
        <w:tc>
          <w:tcPr>
            <w:tcW w:w="2058" w:type="dxa"/>
          </w:tcPr>
          <w:p w14:paraId="795102AD" w14:textId="77777777" w:rsidR="002C3510" w:rsidRPr="00A6566B" w:rsidRDefault="002C3510" w:rsidP="001E16E6">
            <w:pPr>
              <w:spacing w:line="360" w:lineRule="auto"/>
              <w:jc w:val="center"/>
              <w:rPr>
                <w:rFonts w:ascii="Times New Roman" w:hAnsi="Times New Roman" w:cs="Times New Roman"/>
              </w:rPr>
            </w:pPr>
            <w:r w:rsidRPr="00A6566B">
              <w:rPr>
                <w:rFonts w:ascii="Times New Roman" w:hAnsi="Times New Roman" w:cs="Times New Roman"/>
              </w:rPr>
              <w:t>-</w:t>
            </w:r>
          </w:p>
        </w:tc>
      </w:tr>
      <w:tr w:rsidR="002C3510" w:rsidRPr="00A6566B" w14:paraId="2D5F42BA" w14:textId="77777777" w:rsidTr="001E16E6">
        <w:trPr>
          <w:trHeight w:val="285"/>
        </w:trPr>
        <w:tc>
          <w:tcPr>
            <w:tcW w:w="1701" w:type="dxa"/>
          </w:tcPr>
          <w:p w14:paraId="4B251EAD" w14:textId="77777777" w:rsidR="002C3510" w:rsidRPr="00A6566B" w:rsidRDefault="002C3510" w:rsidP="001E16E6">
            <w:pPr>
              <w:spacing w:line="360" w:lineRule="auto"/>
              <w:jc w:val="center"/>
              <w:rPr>
                <w:rFonts w:ascii="Times New Roman" w:hAnsi="Times New Roman" w:cs="Times New Roman"/>
              </w:rPr>
            </w:pPr>
            <w:r w:rsidRPr="00A6566B">
              <w:rPr>
                <w:rFonts w:ascii="Times New Roman" w:hAnsi="Times New Roman" w:cs="Times New Roman"/>
              </w:rPr>
              <w:t>O</w:t>
            </w:r>
            <w:r w:rsidRPr="00A6566B">
              <w:rPr>
                <w:rFonts w:ascii="Times New Roman" w:hAnsi="Times New Roman" w:cs="Times New Roman"/>
                <w:vertAlign w:val="subscript"/>
              </w:rPr>
              <w:t>2</w:t>
            </w:r>
            <w:r w:rsidRPr="00A6566B">
              <w:rPr>
                <w:rFonts w:ascii="Times New Roman" w:hAnsi="Times New Roman" w:cs="Times New Roman"/>
              </w:rPr>
              <w:t>-loss-1</w:t>
            </w:r>
          </w:p>
        </w:tc>
        <w:tc>
          <w:tcPr>
            <w:tcW w:w="2694" w:type="dxa"/>
          </w:tcPr>
          <w:p w14:paraId="6A16A99D" w14:textId="77777777" w:rsidR="002C3510" w:rsidRPr="00A6566B" w:rsidRDefault="002C3510" w:rsidP="001E16E6">
            <w:pPr>
              <w:spacing w:line="360" w:lineRule="auto"/>
              <w:jc w:val="center"/>
              <w:rPr>
                <w:rFonts w:ascii="Times New Roman" w:hAnsi="Times New Roman" w:cs="Times New Roman"/>
              </w:rPr>
            </w:pPr>
            <w:r w:rsidRPr="00A6566B">
              <w:rPr>
                <w:rFonts w:ascii="Times New Roman" w:hAnsi="Times New Roman" w:cs="Times New Roman"/>
              </w:rPr>
              <w:t>-</w:t>
            </w:r>
          </w:p>
        </w:tc>
        <w:tc>
          <w:tcPr>
            <w:tcW w:w="2976" w:type="dxa"/>
          </w:tcPr>
          <w:p w14:paraId="0275D2EA" w14:textId="77777777" w:rsidR="002C3510" w:rsidRPr="00A6566B" w:rsidRDefault="002C3510" w:rsidP="001E16E6">
            <w:pPr>
              <w:spacing w:line="360" w:lineRule="auto"/>
              <w:jc w:val="center"/>
              <w:rPr>
                <w:rFonts w:ascii="Times New Roman" w:hAnsi="Times New Roman" w:cs="Times New Roman"/>
              </w:rPr>
            </w:pPr>
            <w:r w:rsidRPr="00A6566B">
              <w:rPr>
                <w:rFonts w:ascii="Times New Roman" w:hAnsi="Times New Roman" w:cs="Times New Roman"/>
              </w:rPr>
              <w:t>-</w:t>
            </w:r>
          </w:p>
        </w:tc>
        <w:tc>
          <w:tcPr>
            <w:tcW w:w="2058" w:type="dxa"/>
          </w:tcPr>
          <w:p w14:paraId="7D291D8A" w14:textId="77777777" w:rsidR="002C3510" w:rsidRPr="00A6566B" w:rsidRDefault="002C3510" w:rsidP="001E16E6">
            <w:pPr>
              <w:spacing w:line="360" w:lineRule="auto"/>
              <w:jc w:val="center"/>
              <w:rPr>
                <w:rFonts w:ascii="Times New Roman" w:hAnsi="Times New Roman" w:cs="Times New Roman"/>
              </w:rPr>
            </w:pPr>
            <m:oMathPara>
              <m:oMath>
                <m:r>
                  <w:rPr>
                    <w:rFonts w:ascii="Cambria Math" w:hAnsi="Cambria Math" w:cs="Times New Roman"/>
                  </w:rPr>
                  <m:t>6.0×</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10</m:t>
                    </m:r>
                  </m:sup>
                </m:sSup>
              </m:oMath>
            </m:oMathPara>
          </w:p>
        </w:tc>
      </w:tr>
    </w:tbl>
    <w:p w14:paraId="3A8FB343" w14:textId="77777777" w:rsidR="002C3510" w:rsidRPr="00A6566B" w:rsidRDefault="002C3510" w:rsidP="002C3510">
      <w:pPr>
        <w:spacing w:line="360" w:lineRule="auto"/>
        <w:jc w:val="both"/>
        <w:rPr>
          <w:rFonts w:ascii="Times New Roman" w:hAnsi="Times New Roman" w:cs="Times New Roman"/>
        </w:rPr>
      </w:pPr>
    </w:p>
    <w:p w14:paraId="35DCD513" w14:textId="093E96E1" w:rsidR="002C3510" w:rsidRDefault="002C3510" w:rsidP="002C3510">
      <w:pPr>
        <w:spacing w:line="360" w:lineRule="auto"/>
        <w:jc w:val="both"/>
        <w:rPr>
          <w:rFonts w:ascii="Times New Roman" w:eastAsiaTheme="minorEastAsia" w:hAnsi="Times New Roman" w:cs="Times New Roman"/>
        </w:rPr>
      </w:pPr>
      <w:r w:rsidRPr="00A6566B">
        <w:rPr>
          <w:rFonts w:ascii="Times New Roman" w:hAnsi="Times New Roman" w:cs="Times New Roman"/>
        </w:rPr>
        <w:t>Two functionals, ωB97</w:t>
      </w:r>
      <w:r>
        <w:rPr>
          <w:rFonts w:ascii="Times New Roman" w:hAnsi="Times New Roman" w:cs="Times New Roman"/>
        </w:rPr>
        <w:t>X-D</w:t>
      </w:r>
      <w:r w:rsidRPr="00A6566B">
        <w:rPr>
          <w:rFonts w:ascii="Times New Roman" w:hAnsi="Times New Roman" w:cs="Times New Roman"/>
        </w:rPr>
        <w:t xml:space="preserve"> and M06</w:t>
      </w:r>
      <w:r>
        <w:rPr>
          <w:rFonts w:ascii="Times New Roman" w:hAnsi="Times New Roman" w:cs="Times New Roman"/>
        </w:rPr>
        <w:t>-</w:t>
      </w:r>
      <w:r w:rsidRPr="00A6566B">
        <w:rPr>
          <w:rFonts w:ascii="Times New Roman" w:hAnsi="Times New Roman" w:cs="Times New Roman"/>
        </w:rPr>
        <w:t xml:space="preserve">2x, were used to see if the rate coefficients are independent of the method used. This is because ozone can have multireference character due to the delocalized nature of </w:t>
      </w:r>
      <w:r w:rsidRPr="00A6566B">
        <w:rPr>
          <w:rFonts w:ascii="Times New Roman" w:hAnsi="Times New Roman" w:cs="Times New Roman"/>
        </w:rPr>
        <w:lastRenderedPageBreak/>
        <w:t>O</w:t>
      </w:r>
      <w:r w:rsidRPr="001A7951">
        <w:rPr>
          <w:rFonts w:ascii="Times New Roman" w:hAnsi="Times New Roman" w:cs="Times New Roman"/>
          <w:vertAlign w:val="subscript"/>
        </w:rPr>
        <w:t>3</w:t>
      </w:r>
      <w:r w:rsidRPr="00A6566B">
        <w:rPr>
          <w:rFonts w:ascii="Times New Roman" w:hAnsi="Times New Roman" w:cs="Times New Roman"/>
        </w:rPr>
        <w:t>. For DFT, the spin contaminant is used as a proxy for multireference character. For</w:t>
      </w:r>
      <w:r>
        <w:rPr>
          <w:rFonts w:ascii="Times New Roman" w:hAnsi="Times New Roman" w:cs="Times New Roman"/>
        </w:rPr>
        <w:t xml:space="preserve"> </w:t>
      </w:r>
      <w:r w:rsidR="007C015B">
        <w:rPr>
          <w:rFonts w:ascii="Times New Roman" w:hAnsi="Times New Roman" w:cs="Times New Roman"/>
        </w:rPr>
        <w:t xml:space="preserve">doublets, </w:t>
      </w:r>
      <w:r>
        <w:rPr>
          <w:rFonts w:ascii="Times New Roman" w:hAnsi="Times New Roman" w:cs="Times New Roman"/>
        </w:rPr>
        <w:t xml:space="preserve">the </w:t>
      </w:r>
      <m:oMath>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rPr>
              <m:t>2</m:t>
            </m:r>
          </m:sup>
        </m:sSup>
      </m:oMath>
      <w:r>
        <w:rPr>
          <w:rFonts w:ascii="Times New Roman" w:eastAsiaTheme="minorEastAsia" w:hAnsi="Times New Roman" w:cs="Times New Roman"/>
        </w:rPr>
        <w:t xml:space="preserve"> value </w:t>
      </w:r>
      <w:r w:rsidR="007C015B">
        <w:rPr>
          <w:rFonts w:ascii="Times New Roman" w:eastAsiaTheme="minorEastAsia" w:hAnsi="Times New Roman" w:cs="Times New Roman"/>
        </w:rPr>
        <w:t xml:space="preserve">should </w:t>
      </w:r>
      <w:r>
        <w:rPr>
          <w:rFonts w:ascii="Times New Roman" w:eastAsiaTheme="minorEastAsia" w:hAnsi="Times New Roman" w:cs="Times New Roman"/>
        </w:rPr>
        <w:t>be 0.75, and deviations from this indicate spin contamination.</w:t>
      </w:r>
      <w:r>
        <w:rPr>
          <w:rFonts w:ascii="Times New Roman" w:hAnsi="Times New Roman" w:cs="Times New Roman"/>
        </w:rPr>
        <w:t xml:space="preserve"> </w:t>
      </w:r>
      <w:r w:rsidRPr="007F5918">
        <w:rPr>
          <w:rFonts w:ascii="Times New Roman" w:hAnsi="Times New Roman" w:cs="Times New Roman"/>
        </w:rPr>
        <w:t>For the syn-side addition, the transition</w:t>
      </w:r>
      <w:r w:rsidR="00787280">
        <w:rPr>
          <w:rFonts w:ascii="Times New Roman" w:hAnsi="Times New Roman" w:cs="Times New Roman"/>
        </w:rPr>
        <w:t xml:space="preserve"> </w:t>
      </w:r>
      <w:r w:rsidRPr="007F5918">
        <w:rPr>
          <w:rFonts w:ascii="Times New Roman" w:hAnsi="Times New Roman" w:cs="Times New Roman"/>
        </w:rPr>
        <w:t>states do not suffer from spin contamination</w:t>
      </w:r>
      <w:r>
        <w:rPr>
          <w:rFonts w:ascii="Times New Roman" w:hAnsi="Times New Roman" w:cs="Times New Roman"/>
        </w:rPr>
        <w:t xml:space="preserve"> for either of the methods</w:t>
      </w:r>
      <w:r w:rsidRPr="007F5918">
        <w:rPr>
          <w:rFonts w:ascii="Times New Roman" w:hAnsi="Times New Roman" w:cs="Times New Roman"/>
        </w:rPr>
        <w:t xml:space="preserve">, whereas for the anti-side addition, </w:t>
      </w:r>
      <m:oMath>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rPr>
              <m:t>2</m:t>
            </m:r>
          </m:sup>
        </m:sSup>
      </m:oMath>
      <w:r>
        <w:rPr>
          <w:rFonts w:ascii="Times New Roman" w:eastAsiaTheme="minorEastAsia" w:hAnsi="Times New Roman" w:cs="Times New Roman"/>
        </w:rPr>
        <w:t xml:space="preserve"> value is </w:t>
      </w:r>
      <w:r w:rsidRPr="007F5918">
        <w:rPr>
          <w:rFonts w:ascii="Times New Roman" w:hAnsi="Times New Roman" w:cs="Times New Roman"/>
        </w:rPr>
        <w:t>in the range of 0.77-0.78 are seen for both.</w:t>
      </w:r>
      <w:r>
        <w:rPr>
          <w:rFonts w:ascii="Times New Roman" w:hAnsi="Times New Roman" w:cs="Times New Roman"/>
        </w:rPr>
        <w:t xml:space="preserve"> The </w:t>
      </w:r>
      <m:oMath>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rPr>
              <m:t>2</m:t>
            </m:r>
          </m:sup>
        </m:sSup>
      </m:oMath>
      <w:r>
        <w:rPr>
          <w:rFonts w:ascii="Times New Roman" w:eastAsiaTheme="minorEastAsia" w:hAnsi="Times New Roman" w:cs="Times New Roman"/>
        </w:rPr>
        <w:t xml:space="preserve"> value for a reaction here is the maximum </w:t>
      </w:r>
      <m:oMath>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r>
        <w:rPr>
          <w:rFonts w:ascii="Times New Roman" w:eastAsiaTheme="minorEastAsia" w:hAnsi="Times New Roman" w:cs="Times New Roman"/>
        </w:rPr>
        <w:t xml:space="preserve"> value of any of the reactant and transition state conformers.</w:t>
      </w:r>
      <w:r>
        <w:rPr>
          <w:rFonts w:ascii="Times New Roman" w:hAnsi="Times New Roman" w:cs="Times New Roman"/>
        </w:rPr>
        <w:t xml:space="preserve"> </w:t>
      </w:r>
      <w:r w:rsidRPr="007F5918">
        <w:rPr>
          <w:rFonts w:ascii="Times New Roman" w:hAnsi="Times New Roman" w:cs="Times New Roman"/>
        </w:rPr>
        <w:t xml:space="preserve">The rates </w:t>
      </w:r>
      <w:r w:rsidR="007C015B">
        <w:rPr>
          <w:rFonts w:ascii="Times New Roman" w:hAnsi="Times New Roman" w:cs="Times New Roman"/>
        </w:rPr>
        <w:t>calculated from the two methods</w:t>
      </w:r>
      <w:r w:rsidRPr="007F5918">
        <w:rPr>
          <w:rFonts w:ascii="Times New Roman" w:hAnsi="Times New Roman" w:cs="Times New Roman"/>
        </w:rPr>
        <w:t xml:space="preserve"> differ consistently by roughly 5 orders of magnitude with </w:t>
      </w:r>
      <w:r>
        <w:rPr>
          <w:rFonts w:ascii="Times New Roman" w:hAnsi="Times New Roman" w:cs="Times New Roman"/>
        </w:rPr>
        <w:t>M</w:t>
      </w:r>
      <w:r w:rsidRPr="007F5918">
        <w:rPr>
          <w:rFonts w:ascii="Times New Roman" w:hAnsi="Times New Roman" w:cs="Times New Roman"/>
        </w:rPr>
        <w:t>062x showing systematically lower barrier</w:t>
      </w:r>
      <w:r>
        <w:rPr>
          <w:rFonts w:ascii="Times New Roman" w:hAnsi="Times New Roman" w:cs="Times New Roman"/>
        </w:rPr>
        <w:t>s</w:t>
      </w:r>
      <w:r w:rsidRPr="007F5918">
        <w:rPr>
          <w:rFonts w:ascii="Times New Roman" w:hAnsi="Times New Roman" w:cs="Times New Roman"/>
        </w:rPr>
        <w:t>.</w:t>
      </w:r>
      <w:r>
        <w:rPr>
          <w:rFonts w:ascii="Times New Roman" w:hAnsi="Times New Roman" w:cs="Times New Roman"/>
        </w:rPr>
        <w:t xml:space="preserve"> T</w:t>
      </w:r>
      <w:r w:rsidRPr="007F5918">
        <w:rPr>
          <w:rFonts w:ascii="Times New Roman" w:hAnsi="Times New Roman" w:cs="Times New Roman"/>
        </w:rPr>
        <w:t>h</w:t>
      </w:r>
      <w:r>
        <w:rPr>
          <w:rFonts w:ascii="Times New Roman" w:hAnsi="Times New Roman" w:cs="Times New Roman"/>
        </w:rPr>
        <w:t xml:space="preserve">is causes the reaction rate </w:t>
      </w:r>
      <w:r w:rsidR="007C015B">
        <w:rPr>
          <w:rFonts w:ascii="Times New Roman" w:hAnsi="Times New Roman" w:cs="Times New Roman"/>
        </w:rPr>
        <w:t>on</w:t>
      </w:r>
      <w:r>
        <w:rPr>
          <w:rFonts w:ascii="Times New Roman" w:hAnsi="Times New Roman" w:cs="Times New Roman"/>
        </w:rPr>
        <w:t xml:space="preserve"> the </w:t>
      </w:r>
      <w:r w:rsidRPr="007F5918">
        <w:rPr>
          <w:rFonts w:ascii="Times New Roman" w:hAnsi="Times New Roman" w:cs="Times New Roman"/>
        </w:rPr>
        <w:t>syn side</w:t>
      </w:r>
      <w:r>
        <w:rPr>
          <w:rFonts w:ascii="Times New Roman" w:hAnsi="Times New Roman" w:cs="Times New Roman"/>
        </w:rPr>
        <w:t xml:space="preserve"> to</w:t>
      </w:r>
      <w:r w:rsidRPr="007F5918">
        <w:rPr>
          <w:rFonts w:ascii="Times New Roman" w:hAnsi="Times New Roman" w:cs="Times New Roman"/>
        </w:rPr>
        <w:t xml:space="preserve"> exceed the collision limit</w:t>
      </w:r>
      <w:r>
        <w:rPr>
          <w:rFonts w:ascii="Times New Roman" w:hAnsi="Times New Roman" w:cs="Times New Roman"/>
        </w:rPr>
        <w:t xml:space="preserve"> at the M062</w:t>
      </w:r>
      <w:r w:rsidR="007C015B">
        <w:rPr>
          <w:rFonts w:ascii="Times New Roman" w:hAnsi="Times New Roman" w:cs="Times New Roman"/>
        </w:rPr>
        <w:t>x</w:t>
      </w:r>
      <w:r>
        <w:rPr>
          <w:rFonts w:ascii="Times New Roman" w:hAnsi="Times New Roman" w:cs="Times New Roman"/>
        </w:rPr>
        <w:t xml:space="preserve"> level of theory</w:t>
      </w:r>
      <w:r w:rsidR="007C015B">
        <w:rPr>
          <w:rFonts w:ascii="Times New Roman" w:hAnsi="Times New Roman" w:cs="Times New Roman"/>
        </w:rPr>
        <w:t>.</w:t>
      </w:r>
      <w:r w:rsidRPr="007F5918">
        <w:rPr>
          <w:rFonts w:ascii="Times New Roman" w:hAnsi="Times New Roman" w:cs="Times New Roman"/>
        </w:rPr>
        <w:t xml:space="preserve"> </w:t>
      </w:r>
      <w:r w:rsidR="00246A68" w:rsidRPr="00246A68">
        <w:rPr>
          <w:rStyle w:val="cf01"/>
          <w:rFonts w:ascii="Times New Roman" w:hAnsi="Times New Roman" w:cs="Times New Roman"/>
          <w:sz w:val="22"/>
          <w:szCs w:val="22"/>
        </w:rPr>
        <w:t>These discrepancies indicate large uncertainties in the computed barriers for O</w:t>
      </w:r>
      <w:r w:rsidR="00246A68" w:rsidRPr="00246A68">
        <w:rPr>
          <w:rStyle w:val="cf01"/>
          <w:rFonts w:ascii="Times New Roman" w:hAnsi="Times New Roman" w:cs="Times New Roman"/>
          <w:sz w:val="22"/>
          <w:szCs w:val="22"/>
          <w:vertAlign w:val="subscript"/>
        </w:rPr>
        <w:t>3</w:t>
      </w:r>
      <w:r w:rsidR="00246A68" w:rsidRPr="00246A68">
        <w:rPr>
          <w:rStyle w:val="cf01"/>
          <w:rFonts w:ascii="Times New Roman" w:hAnsi="Times New Roman" w:cs="Times New Roman"/>
          <w:sz w:val="22"/>
          <w:szCs w:val="22"/>
        </w:rPr>
        <w:t xml:space="preserve"> additions to delocalized OH-naphthalene alkyl radicals.</w:t>
      </w:r>
    </w:p>
    <w:p w14:paraId="73E71B88" w14:textId="4A20CE73" w:rsidR="002C3510" w:rsidRPr="004A7CC7" w:rsidRDefault="002C3510" w:rsidP="002C3510">
      <w:pPr>
        <w:spacing w:line="360" w:lineRule="auto"/>
        <w:jc w:val="both"/>
        <w:rPr>
          <w:rFonts w:ascii="Times New Roman" w:hAnsi="Times New Roman" w:cs="Times New Roman"/>
        </w:rPr>
      </w:pPr>
      <w:r w:rsidRPr="007F5918">
        <w:rPr>
          <w:rFonts w:ascii="Times New Roman" w:eastAsiaTheme="minorEastAsia" w:hAnsi="Times New Roman" w:cs="Times New Roman"/>
        </w:rPr>
        <w:t>Despite these complications,</w:t>
      </w:r>
      <w:r>
        <w:rPr>
          <w:rFonts w:ascii="Times New Roman" w:eastAsiaTheme="minorEastAsia" w:hAnsi="Times New Roman" w:cs="Times New Roman"/>
        </w:rPr>
        <w:t xml:space="preserve"> the transition state search convergence and the</w:t>
      </w:r>
      <w:r w:rsidRPr="007F5918">
        <w:rPr>
          <w:rFonts w:ascii="Times New Roman" w:eastAsiaTheme="minorEastAsia" w:hAnsi="Times New Roman" w:cs="Times New Roman"/>
        </w:rPr>
        <w:t xml:space="preserve"> IRC</w:t>
      </w:r>
      <w:r>
        <w:rPr>
          <w:rFonts w:ascii="Times New Roman" w:eastAsiaTheme="minorEastAsia" w:hAnsi="Times New Roman" w:cs="Times New Roman"/>
        </w:rPr>
        <w:t xml:space="preserve"> calculations from the O</w:t>
      </w:r>
      <w:r w:rsidRPr="001A7951">
        <w:rPr>
          <w:rFonts w:ascii="Times New Roman" w:eastAsiaTheme="minorEastAsia" w:hAnsi="Times New Roman" w:cs="Times New Roman"/>
          <w:vertAlign w:val="subscript"/>
        </w:rPr>
        <w:t>3</w:t>
      </w:r>
      <w:r>
        <w:rPr>
          <w:rFonts w:ascii="Times New Roman" w:eastAsiaTheme="minorEastAsia" w:hAnsi="Times New Roman" w:cs="Times New Roman"/>
        </w:rPr>
        <w:t xml:space="preserve"> addition transition state</w:t>
      </w:r>
      <w:r w:rsidRPr="007F5918">
        <w:rPr>
          <w:rFonts w:ascii="Times New Roman" w:eastAsiaTheme="minorEastAsia" w:hAnsi="Times New Roman" w:cs="Times New Roman"/>
        </w:rPr>
        <w:t xml:space="preserve"> seems to be well behaved</w:t>
      </w:r>
      <w:r>
        <w:rPr>
          <w:rFonts w:ascii="Times New Roman" w:eastAsiaTheme="minorEastAsia" w:hAnsi="Times New Roman" w:cs="Times New Roman"/>
        </w:rPr>
        <w:t xml:space="preserve"> for the syn side, with clean convergence to react and product wells. From previous experience, IRC calculations for spin contaminated systems </w:t>
      </w:r>
      <w:r w:rsidRPr="000A6EEB">
        <w:rPr>
          <w:rFonts w:ascii="Times New Roman" w:eastAsiaTheme="minorEastAsia" w:hAnsi="Times New Roman" w:cs="Times New Roman"/>
        </w:rPr>
        <w:t>using our methods</w:t>
      </w:r>
      <w:r>
        <w:rPr>
          <w:rFonts w:ascii="Times New Roman" w:eastAsiaTheme="minorEastAsia" w:hAnsi="Times New Roman" w:cs="Times New Roman"/>
        </w:rPr>
        <w:t xml:space="preserve"> often have difficulty converging to the correct wells, with crashing being a frequent occurrence. The IRC path also shows no spin contamination. </w:t>
      </w:r>
      <w:r>
        <w:rPr>
          <w:rFonts w:ascii="Times New Roman" w:hAnsi="Times New Roman" w:cs="Times New Roman"/>
        </w:rPr>
        <w:t>This indicates that the reaction itself is reasonably well behaved, but energetics, and therefore the rate</w:t>
      </w:r>
      <w:r w:rsidR="00787280">
        <w:rPr>
          <w:rFonts w:ascii="Times New Roman" w:hAnsi="Times New Roman" w:cs="Times New Roman"/>
        </w:rPr>
        <w:t xml:space="preserve"> </w:t>
      </w:r>
      <w:r>
        <w:rPr>
          <w:rFonts w:ascii="Times New Roman" w:hAnsi="Times New Roman" w:cs="Times New Roman"/>
        </w:rPr>
        <w:t xml:space="preserve">coefficients, are not reliable. Despite this, the well behaved nature of the reaction, as well as the </w:t>
      </w:r>
      <w:r w:rsidR="004D1571">
        <w:rPr>
          <w:rFonts w:ascii="Times New Roman" w:hAnsi="Times New Roman" w:cs="Times New Roman"/>
        </w:rPr>
        <w:t xml:space="preserve">strong </w:t>
      </w:r>
      <w:r>
        <w:rPr>
          <w:rFonts w:ascii="Times New Roman" w:hAnsi="Times New Roman" w:cs="Times New Roman"/>
        </w:rPr>
        <w:t>experimental evidence supporting the role of the tertiary carbon in the reaction supports this O</w:t>
      </w:r>
      <w:r w:rsidRPr="009439FA">
        <w:rPr>
          <w:rFonts w:ascii="Times New Roman" w:hAnsi="Times New Roman" w:cs="Times New Roman"/>
          <w:vertAlign w:val="subscript"/>
        </w:rPr>
        <w:t>3</w:t>
      </w:r>
      <w:r>
        <w:rPr>
          <w:rFonts w:ascii="Times New Roman" w:hAnsi="Times New Roman" w:cs="Times New Roman"/>
        </w:rPr>
        <w:t>-addition reaction as a potential pathway to the experimentally detected HOM.</w:t>
      </w:r>
    </w:p>
    <w:p w14:paraId="04182440" w14:textId="77777777" w:rsidR="002C3510" w:rsidRPr="004A7CC7" w:rsidRDefault="002C3510" w:rsidP="002C3510">
      <w:pPr>
        <w:spacing w:line="360" w:lineRule="auto"/>
        <w:jc w:val="both"/>
        <w:rPr>
          <w:rFonts w:ascii="Times New Roman" w:hAnsi="Times New Roman" w:cs="Times New Roman"/>
          <w:b/>
          <w:bCs/>
        </w:rPr>
      </w:pPr>
      <w:r w:rsidRPr="004A7CC7">
        <w:rPr>
          <w:rFonts w:ascii="Times New Roman" w:hAnsi="Times New Roman" w:cs="Times New Roman"/>
          <w:b/>
          <w:bCs/>
        </w:rPr>
        <w:t>Subsequent chemistry following O</w:t>
      </w:r>
      <w:r w:rsidRPr="0081105F">
        <w:rPr>
          <w:rFonts w:ascii="Times New Roman" w:hAnsi="Times New Roman" w:cs="Times New Roman"/>
          <w:b/>
          <w:bCs/>
          <w:vertAlign w:val="subscript"/>
        </w:rPr>
        <w:t>3</w:t>
      </w:r>
      <w:r w:rsidRPr="004A7CC7">
        <w:rPr>
          <w:rFonts w:ascii="Times New Roman" w:hAnsi="Times New Roman" w:cs="Times New Roman"/>
          <w:b/>
          <w:bCs/>
        </w:rPr>
        <w:t xml:space="preserve"> addition</w:t>
      </w:r>
    </w:p>
    <w:p w14:paraId="2D3357D5" w14:textId="5CE284EC" w:rsidR="002C3510" w:rsidRPr="00C05B7F" w:rsidRDefault="002C3510" w:rsidP="002C3510">
      <w:pPr>
        <w:spacing w:line="360" w:lineRule="auto"/>
        <w:jc w:val="both"/>
        <w:rPr>
          <w:rFonts w:ascii="Times New Roman" w:hAnsi="Times New Roman" w:cs="Times New Roman"/>
        </w:rPr>
      </w:pPr>
      <w:r w:rsidRPr="004A7CC7">
        <w:rPr>
          <w:rFonts w:ascii="Times New Roman" w:hAnsi="Times New Roman" w:cs="Times New Roman"/>
        </w:rPr>
        <w:t>Following O</w:t>
      </w:r>
      <w:r w:rsidRPr="00696080">
        <w:rPr>
          <w:rFonts w:ascii="Times New Roman" w:hAnsi="Times New Roman" w:cs="Times New Roman"/>
          <w:vertAlign w:val="subscript"/>
        </w:rPr>
        <w:t>3</w:t>
      </w:r>
      <w:r w:rsidRPr="004A7CC7">
        <w:rPr>
          <w:rFonts w:ascii="Times New Roman" w:hAnsi="Times New Roman" w:cs="Times New Roman"/>
        </w:rPr>
        <w:t xml:space="preserve"> addition, </w:t>
      </w:r>
      <w:r>
        <w:rPr>
          <w:rFonts w:ascii="Times New Roman" w:hAnsi="Times New Roman" w:cs="Times New Roman"/>
        </w:rPr>
        <w:t xml:space="preserve">the </w:t>
      </w:r>
      <w:r w:rsidRPr="004A7CC7">
        <w:rPr>
          <w:rFonts w:ascii="Times New Roman" w:hAnsi="Times New Roman" w:cs="Times New Roman"/>
        </w:rPr>
        <w:t>trioxide radical intermediate</w:t>
      </w:r>
      <w:r>
        <w:rPr>
          <w:rFonts w:ascii="Times New Roman" w:hAnsi="Times New Roman" w:cs="Times New Roman"/>
        </w:rPr>
        <w:t xml:space="preserve"> that forms as O</w:t>
      </w:r>
      <w:r w:rsidRPr="00A6566B">
        <w:rPr>
          <w:rFonts w:ascii="Times New Roman" w:hAnsi="Times New Roman" w:cs="Times New Roman"/>
          <w:vertAlign w:val="subscript"/>
        </w:rPr>
        <w:t>3</w:t>
      </w:r>
      <w:r>
        <w:rPr>
          <w:rFonts w:ascii="Times New Roman" w:hAnsi="Times New Roman" w:cs="Times New Roman"/>
        </w:rPr>
        <w:t xml:space="preserve"> </w:t>
      </w:r>
      <w:r w:rsidRPr="003627E1">
        <w:rPr>
          <w:rFonts w:ascii="Times New Roman" w:hAnsi="Times New Roman" w:cs="Times New Roman"/>
        </w:rPr>
        <w:t>adds will quickly lose O</w:t>
      </w:r>
      <w:r w:rsidRPr="003627E1">
        <w:rPr>
          <w:rFonts w:ascii="Times New Roman" w:hAnsi="Times New Roman" w:cs="Times New Roman"/>
          <w:vertAlign w:val="subscript"/>
        </w:rPr>
        <w:t>2</w:t>
      </w:r>
      <w:r w:rsidRPr="003627E1">
        <w:rPr>
          <w:rFonts w:ascii="Times New Roman" w:hAnsi="Times New Roman" w:cs="Times New Roman"/>
        </w:rPr>
        <w:t xml:space="preserve">. A transition state for this reaction was found, and it has reaction rate coefficient of </w:t>
      </w:r>
      <m:oMath>
        <m:r>
          <w:rPr>
            <w:rFonts w:ascii="Cambria Math" w:hAnsi="Cambria Math" w:cs="Times New Roman"/>
          </w:rPr>
          <m:t>6.0 ×</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10</m:t>
            </m:r>
          </m:sup>
        </m:sSup>
      </m:oMath>
      <w:r w:rsidRPr="003627E1">
        <w:rPr>
          <w:rFonts w:ascii="Times New Roman" w:eastAsiaTheme="minorEastAsia" w:hAnsi="Times New Roman" w:cs="Times New Roman"/>
        </w:rPr>
        <w:t xml:space="preserve"> </w:t>
      </w:r>
      <m:oMath>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-1</m:t>
            </m:r>
          </m:sup>
        </m:sSup>
      </m:oMath>
      <w:r w:rsidRPr="003627E1">
        <w:rPr>
          <w:rFonts w:ascii="Times New Roman" w:eastAsiaTheme="minorEastAsia" w:hAnsi="Times New Roman" w:cs="Times New Roman"/>
        </w:rPr>
        <w:t xml:space="preserve"> at the MN15 level of theory</w:t>
      </w:r>
      <w:r w:rsidRPr="003627E1">
        <w:rPr>
          <w:rFonts w:ascii="Times New Roman" w:hAnsi="Times New Roman" w:cs="Times New Roman"/>
        </w:rPr>
        <w:t>. The IRC calculation leads to the formation of epoxides shown in Figure S2</w:t>
      </w:r>
      <w:r w:rsidR="007A5FA7">
        <w:rPr>
          <w:rFonts w:ascii="Times New Roman" w:hAnsi="Times New Roman" w:cs="Times New Roman"/>
        </w:rPr>
        <w:t>3</w:t>
      </w:r>
      <w:r w:rsidRPr="003627E1">
        <w:rPr>
          <w:rFonts w:ascii="Times New Roman" w:hAnsi="Times New Roman" w:cs="Times New Roman"/>
        </w:rPr>
        <w:t>. This means that O</w:t>
      </w:r>
      <w:r w:rsidRPr="001A7951">
        <w:rPr>
          <w:rFonts w:ascii="Times New Roman" w:hAnsi="Times New Roman" w:cs="Times New Roman"/>
          <w:vertAlign w:val="subscript"/>
        </w:rPr>
        <w:t>3</w:t>
      </w:r>
      <w:r w:rsidRPr="003627E1">
        <w:rPr>
          <w:rFonts w:ascii="Times New Roman" w:hAnsi="Times New Roman" w:cs="Times New Roman"/>
        </w:rPr>
        <w:t xml:space="preserve"> addition effectively leads to the addition of one oxygen atom and this is in</w:t>
      </w:r>
      <w:r w:rsidRPr="004A7CC7">
        <w:rPr>
          <w:rFonts w:ascii="Times New Roman" w:hAnsi="Times New Roman" w:cs="Times New Roman"/>
        </w:rPr>
        <w:t xml:space="preserve"> agreement with isotopically labelled CIMS experiments in which</w:t>
      </w:r>
      <w:r>
        <w:rPr>
          <w:rFonts w:ascii="Times New Roman" w:hAnsi="Times New Roman" w:cs="Times New Roman"/>
        </w:rPr>
        <w:t xml:space="preserve"> the addition of</w:t>
      </w:r>
      <w:r w:rsidRPr="004A7CC7">
        <w:rPr>
          <w:rFonts w:ascii="Times New Roman" w:hAnsi="Times New Roman" w:cs="Times New Roman"/>
        </w:rPr>
        <w:t xml:space="preserve"> only one</w:t>
      </w:r>
      <m:oMath>
        <m:sSup>
          <m:sSupPr>
            <m:ctrlPr>
              <w:rPr>
                <w:rFonts w:ascii="Cambria Math" w:hAnsi="Cambria Math" w:cs="Times New Roman"/>
                <w:i/>
              </w:rPr>
            </m:ctrlPr>
          </m:sSupPr>
          <m:e>
            <m:r>
              <w:rPr>
                <w:rFonts w:ascii="Cambria Math" w:hAnsi="Cambria Math" w:cs="Times New Roman"/>
              </w:rPr>
              <m:t xml:space="preserve"> </m:t>
            </m:r>
          </m:e>
          <m:sup>
            <m:r>
              <w:rPr>
                <w:rFonts w:ascii="Cambria Math" w:eastAsiaTheme="minorEastAsia" w:hAnsi="Cambria Math" w:cs="Times New Roman"/>
              </w:rPr>
              <m:t>18</m:t>
            </m:r>
          </m:sup>
        </m:sSup>
        <m:r>
          <m:rPr>
            <m:sty m:val="p"/>
          </m:rPr>
          <w:rPr>
            <w:rFonts w:ascii="Cambria Math" w:hAnsi="Cambria Math" w:cs="Times New Roman"/>
          </w:rPr>
          <m:t>O</m:t>
        </m:r>
      </m:oMath>
      <w:r w:rsidRPr="004A7CC7">
        <w:rPr>
          <w:rFonts w:ascii="Times New Roman" w:eastAsiaTheme="minorEastAsia" w:hAnsi="Times New Roman" w:cs="Times New Roman"/>
        </w:rPr>
        <w:t xml:space="preserve"> was seen</w:t>
      </w:r>
      <w:r w:rsidRPr="004A7CC7">
        <w:rPr>
          <w:rFonts w:ascii="Times New Roman" w:hAnsi="Times New Roman" w:cs="Times New Roman"/>
        </w:rPr>
        <w:t xml:space="preserve">. The resulting epoxide can react with oxygen directly and the subsequent chemistry is shown in Figure </w:t>
      </w:r>
      <w:r>
        <w:rPr>
          <w:rFonts w:ascii="Times New Roman" w:hAnsi="Times New Roman" w:cs="Times New Roman"/>
        </w:rPr>
        <w:t>S</w:t>
      </w:r>
      <w:r w:rsidRPr="004A7CC7">
        <w:rPr>
          <w:rFonts w:ascii="Times New Roman" w:hAnsi="Times New Roman" w:cs="Times New Roman"/>
        </w:rPr>
        <w:t>2</w:t>
      </w:r>
      <w:r>
        <w:rPr>
          <w:rFonts w:ascii="Times New Roman" w:hAnsi="Times New Roman" w:cs="Times New Roman"/>
        </w:rPr>
        <w:t>3</w:t>
      </w:r>
      <w:r w:rsidRPr="004A7CC7">
        <w:rPr>
          <w:rFonts w:ascii="Times New Roman" w:hAnsi="Times New Roman" w:cs="Times New Roman"/>
        </w:rPr>
        <w:t>. O</w:t>
      </w:r>
      <w:r>
        <w:rPr>
          <w:rFonts w:ascii="Times New Roman" w:hAnsi="Times New Roman" w:cs="Times New Roman"/>
          <w:vertAlign w:val="subscript"/>
        </w:rPr>
        <w:t>2</w:t>
      </w:r>
      <w:r w:rsidRPr="004A7CC7">
        <w:rPr>
          <w:rFonts w:ascii="Times New Roman" w:hAnsi="Times New Roman" w:cs="Times New Roman"/>
        </w:rPr>
        <w:t xml:space="preserve"> addition to the 2-position leads to a peroxy radical intermediate that can potentially undergo </w:t>
      </w:r>
      <w:proofErr w:type="spellStart"/>
      <w:r w:rsidRPr="004A7CC7">
        <w:rPr>
          <w:rFonts w:ascii="Times New Roman" w:hAnsi="Times New Roman" w:cs="Times New Roman"/>
        </w:rPr>
        <w:t>endocyclization</w:t>
      </w:r>
      <w:proofErr w:type="spellEnd"/>
      <w:r w:rsidRPr="004A7CC7">
        <w:rPr>
          <w:rFonts w:ascii="Times New Roman" w:hAnsi="Times New Roman" w:cs="Times New Roman"/>
        </w:rPr>
        <w:t xml:space="preserve"> to form cyclic peroxy radical</w:t>
      </w:r>
      <w:r>
        <w:rPr>
          <w:rFonts w:ascii="Times New Roman" w:hAnsi="Times New Roman" w:cs="Times New Roman"/>
        </w:rPr>
        <w:t>s (CPRs)</w:t>
      </w:r>
      <w:r w:rsidRPr="004A7CC7">
        <w:rPr>
          <w:rFonts w:ascii="Times New Roman" w:hAnsi="Times New Roman" w:cs="Times New Roman"/>
        </w:rPr>
        <w:t>. The molecular rearrangement reaction, a key reaction for HOM formation of the analogous BPRs for aromatics</w:t>
      </w:r>
      <w:r>
        <w:rPr>
          <w:rFonts w:ascii="Times New Roman" w:hAnsi="Times New Roman" w:cs="Times New Roman"/>
        </w:rPr>
        <w:t xml:space="preserve"> </w:t>
      </w:r>
      <w:r>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{"citationID":"rxUJd5F3","properties":{"formattedCitation":"\\super 5\\nosupersub{}","plainCitation":"5","noteIndex":0},"citationItems":[{"id":132,"uris":["http://zotero.org/users/local/mCgRq8Nf/items/ITCFCKNF"],"itemData":{"id":132,"type":"article-journal","abstract":"Abstract\n            The oxidation of aromatics contributes significantly to the formation of atmospheric aerosol. Using toluene as an example, we demonstrate the existence of a molecular rearrangement channel in the oxidation mechanism. Based on both flow reactor experiments and quantum chemical calculations, we show that the bicyclic peroxy radicals (BPRs) formed in OH-initiated aromatic oxidation are much less stable than previously thought, and in the case of the toluene derived ipso-BPRs, lead to aerosol-forming low-volatility products with up to 9 oxygen atoms on sub-second timescales. Similar results are predicted for ipso-BPRs formed from many other aromatic compounds. This reaction class is likely a key route for atmospheric aerosol formation, and including the molecular rearrangement of BPRs may be vital for accurate chemical modeling of the atmosphere.","container-title":"Nature Communications","DOI":"10.1038/s41467-023-40675-2","ISSN":"2041-1723","issue":"1","journalAbbreviation":"Nat Commun","language":"en","page":"4984","source":"DOI.org (Crossref)","title":"Molecular rearrangement of bicyclic peroxy radicals is a key route to aerosol from aromatics","volume":"14","author":[{"family":"Iyer","given":"Siddharth"},{"family":"Kumar","given":"Avinash"},{"family":"Savolainen","given":"Anni"},{"family":"Barua","given":"Shawon"},{"family":"Daub","given":"Christopher"},{"family":"Pichelstorfer","given":"Lukas"},{"family":"Roldin","given":"Pontus"},{"family":"Garmash","given":"Olga"},{"family":"Seal","given":"Prasenjit"},{"family":"Kurtén","given":"Theo"},{"family":"Rissanen","given":"Matti"}],"issued":{"date-parts":[["2023",8,17]]}}}],"schema":"https://github.com/citation-style-language/schema/raw/master/csl-citation.json"} </w:instrText>
      </w:r>
      <w:r>
        <w:rPr>
          <w:rFonts w:ascii="Times New Roman" w:hAnsi="Times New Roman" w:cs="Times New Roman"/>
        </w:rPr>
        <w:fldChar w:fldCharType="separate"/>
      </w:r>
      <w:r w:rsidR="00DF70E6" w:rsidRPr="00DF70E6">
        <w:rPr>
          <w:rFonts w:ascii="Aptos" w:hAnsi="Aptos" w:cs="Times New Roman"/>
          <w:kern w:val="0"/>
          <w:vertAlign w:val="superscript"/>
        </w:rPr>
        <w:t>5</w:t>
      </w:r>
      <w:r>
        <w:rPr>
          <w:rFonts w:ascii="Times New Roman" w:hAnsi="Times New Roman" w:cs="Times New Roman"/>
        </w:rPr>
        <w:fldChar w:fldCharType="end"/>
      </w:r>
      <w:r w:rsidRPr="004A7CC7">
        <w:rPr>
          <w:rFonts w:ascii="Times New Roman" w:hAnsi="Times New Roman" w:cs="Times New Roman"/>
        </w:rPr>
        <w:t xml:space="preserve">, was found to be slow with rates </w:t>
      </w:r>
      <w:r w:rsidRPr="000A1DEC">
        <w:rPr>
          <w:rFonts w:ascii="Times New Roman" w:hAnsi="Times New Roman" w:cs="Times New Roman"/>
        </w:rPr>
        <w:t xml:space="preserve">of </w:t>
      </w:r>
      <m:oMath>
        <m:r>
          <w:rPr>
            <w:rFonts w:ascii="Cambria Math" w:hAnsi="Cambria Math" w:cs="Times New Roman"/>
          </w:rPr>
          <m:t>2.7 ×</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-6</m:t>
            </m:r>
          </m:sup>
        </m:sSup>
        <m:r>
          <w:rPr>
            <w:rFonts w:ascii="Cambria Math"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-1</m:t>
            </m:r>
          </m:sup>
        </m:sSup>
      </m:oMath>
      <w:r w:rsidRPr="000A1DEC">
        <w:rPr>
          <w:rFonts w:ascii="Times New Roman" w:eastAsiaTheme="minorEastAsia" w:hAnsi="Times New Roman" w:cs="Times New Roman"/>
        </w:rPr>
        <w:t xml:space="preserve"> for C</w:t>
      </w:r>
      <w:r w:rsidRPr="00A6566B">
        <w:rPr>
          <w:rFonts w:ascii="Times New Roman" w:eastAsiaTheme="minorEastAsia" w:hAnsi="Times New Roman" w:cs="Times New Roman"/>
          <w:vertAlign w:val="subscript"/>
        </w:rPr>
        <w:t>2</w:t>
      </w:r>
      <w:r w:rsidRPr="000A1DEC">
        <w:rPr>
          <w:rFonts w:ascii="Times New Roman" w:eastAsiaTheme="minorEastAsia" w:hAnsi="Times New Roman" w:cs="Times New Roman"/>
        </w:rPr>
        <w:t xml:space="preserve"> and </w:t>
      </w:r>
      <m:oMath>
        <m:r>
          <w:rPr>
            <w:rFonts w:ascii="Cambria Math" w:hAnsi="Cambria Math" w:cs="Times New Roman"/>
          </w:rPr>
          <m:t>3.6×</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-6</m:t>
            </m:r>
          </m:sup>
        </m:sSup>
        <m:r>
          <w:rPr>
            <w:rFonts w:ascii="Cambria Math"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-1</m:t>
            </m:r>
          </m:sup>
        </m:sSup>
      </m:oMath>
      <w:r w:rsidRPr="000A1DEC">
        <w:rPr>
          <w:rFonts w:ascii="Times New Roman" w:eastAsiaTheme="minorEastAsia" w:hAnsi="Times New Roman" w:cs="Times New Roman"/>
        </w:rPr>
        <w:t xml:space="preserve"> for C</w:t>
      </w:r>
      <w:r w:rsidRPr="00A6566B">
        <w:rPr>
          <w:rFonts w:ascii="Times New Roman" w:eastAsiaTheme="minorEastAsia" w:hAnsi="Times New Roman" w:cs="Times New Roman"/>
          <w:vertAlign w:val="subscript"/>
        </w:rPr>
        <w:t>1</w:t>
      </w:r>
      <w:r>
        <w:rPr>
          <w:rFonts w:ascii="Times New Roman" w:eastAsiaTheme="minorEastAsia" w:hAnsi="Times New Roman" w:cs="Times New Roman"/>
        </w:rPr>
        <w:t xml:space="preserve"> for </w:t>
      </w:r>
      <w:bookmarkStart w:id="2" w:name="_Hlk220061881"/>
      <w:r>
        <w:rPr>
          <w:rFonts w:ascii="Times New Roman" w:hAnsi="Times New Roman" w:cs="Times New Roman"/>
        </w:rPr>
        <w:t>C</w:t>
      </w:r>
      <w:r w:rsidRPr="008253A2">
        <w:rPr>
          <w:rFonts w:ascii="Times New Roman" w:hAnsi="Times New Roman" w:cs="Times New Roman"/>
          <w:vertAlign w:val="subscript"/>
        </w:rPr>
        <w:t>10</w:t>
      </w:r>
      <w:r>
        <w:rPr>
          <w:rFonts w:ascii="Times New Roman" w:hAnsi="Times New Roman" w:cs="Times New Roman"/>
        </w:rPr>
        <w:t>H</w:t>
      </w:r>
      <w:r w:rsidRPr="008253A2">
        <w:rPr>
          <w:rFonts w:ascii="Times New Roman" w:hAnsi="Times New Roman" w:cs="Times New Roman"/>
          <w:vertAlign w:val="subscript"/>
        </w:rPr>
        <w:t>9</w:t>
      </w:r>
      <w:r>
        <w:rPr>
          <w:rFonts w:ascii="Times New Roman" w:hAnsi="Times New Roman" w:cs="Times New Roman"/>
        </w:rPr>
        <w:t>O</w:t>
      </w:r>
      <w:r>
        <w:rPr>
          <w:rFonts w:ascii="Times New Roman" w:hAnsi="Times New Roman" w:cs="Times New Roman"/>
          <w:vertAlign w:val="subscript"/>
        </w:rPr>
        <w:t>6</w:t>
      </w:r>
      <w:r>
        <w:rPr>
          <w:rFonts w:ascii="Times New Roman" w:hAnsi="Times New Roman" w:cs="Times New Roman"/>
        </w:rPr>
        <w:t>-epox-2-CPR</w:t>
      </w:r>
      <w:bookmarkEnd w:id="2"/>
      <w:r w:rsidR="00787280">
        <w:rPr>
          <w:rFonts w:ascii="Times New Roman" w:hAnsi="Times New Roman" w:cs="Times New Roman"/>
        </w:rPr>
        <w:t xml:space="preserve"> (Figure S2</w:t>
      </w:r>
      <w:r w:rsidR="007A5FA7">
        <w:rPr>
          <w:rFonts w:ascii="Times New Roman" w:hAnsi="Times New Roman" w:cs="Times New Roman"/>
        </w:rPr>
        <w:t>4</w:t>
      </w:r>
      <w:r w:rsidR="00787280">
        <w:rPr>
          <w:rFonts w:ascii="Times New Roman" w:hAnsi="Times New Roman" w:cs="Times New Roman"/>
        </w:rPr>
        <w:t>)</w:t>
      </w:r>
      <w:r w:rsidRPr="004A7CC7">
        <w:rPr>
          <w:rFonts w:ascii="Times New Roman" w:eastAsiaTheme="minorEastAsia" w:hAnsi="Times New Roman" w:cs="Times New Roman"/>
        </w:rPr>
        <w:t xml:space="preserve">. </w:t>
      </w:r>
    </w:p>
    <w:p w14:paraId="25BD6324" w14:textId="23F500FF" w:rsidR="002C3510" w:rsidRDefault="002C3510" w:rsidP="002C3510">
      <w:pPr>
        <w:spacing w:line="360" w:lineRule="auto"/>
        <w:jc w:val="both"/>
        <w:rPr>
          <w:rFonts w:ascii="Times New Roman" w:eastAsiaTheme="minorEastAsia" w:hAnsi="Times New Roman" w:cs="Times New Roman"/>
        </w:rPr>
      </w:pPr>
      <w:r w:rsidRPr="004A7CC7">
        <w:rPr>
          <w:rFonts w:ascii="Times New Roman" w:eastAsiaTheme="minorEastAsia" w:hAnsi="Times New Roman" w:cs="Times New Roman"/>
        </w:rPr>
        <w:t xml:space="preserve">For position </w:t>
      </w:r>
      <w:r>
        <w:rPr>
          <w:rFonts w:ascii="Times New Roman" w:eastAsiaTheme="minorEastAsia" w:hAnsi="Times New Roman" w:cs="Times New Roman"/>
        </w:rPr>
        <w:t>1</w:t>
      </w:r>
      <w:r w:rsidRPr="004A7CC7">
        <w:rPr>
          <w:rFonts w:ascii="Times New Roman" w:eastAsiaTheme="minorEastAsia" w:hAnsi="Times New Roman" w:cs="Times New Roman"/>
        </w:rPr>
        <w:t xml:space="preserve"> addition, cyclic compounds</w:t>
      </w:r>
      <w:r>
        <w:rPr>
          <w:rFonts w:ascii="Times New Roman" w:eastAsiaTheme="minorEastAsia" w:hAnsi="Times New Roman" w:cs="Times New Roman"/>
        </w:rPr>
        <w:t xml:space="preserve"> </w:t>
      </w:r>
      <w:r w:rsidRPr="004A7CC7">
        <w:rPr>
          <w:rFonts w:ascii="Times New Roman" w:eastAsiaTheme="minorEastAsia" w:hAnsi="Times New Roman" w:cs="Times New Roman"/>
        </w:rPr>
        <w:t xml:space="preserve">can form via </w:t>
      </w:r>
      <w:r>
        <w:rPr>
          <w:rFonts w:ascii="Times New Roman" w:eastAsiaTheme="minorEastAsia" w:hAnsi="Times New Roman" w:cs="Times New Roman"/>
        </w:rPr>
        <w:t>5-membered</w:t>
      </w:r>
      <w:r w:rsidRPr="004A7CC7">
        <w:rPr>
          <w:rFonts w:ascii="Times New Roman" w:eastAsiaTheme="minorEastAsia" w:hAnsi="Times New Roman" w:cs="Times New Roman"/>
        </w:rPr>
        <w:t xml:space="preserve"> ring-closure, and </w:t>
      </w:r>
      <w:r w:rsidRPr="004A7CC7">
        <w:rPr>
          <w:rFonts w:ascii="Times New Roman" w:hAnsi="Times New Roman" w:cs="Times New Roman"/>
        </w:rPr>
        <w:t>O</w:t>
      </w:r>
      <w:r>
        <w:rPr>
          <w:rFonts w:ascii="Times New Roman" w:hAnsi="Times New Roman" w:cs="Times New Roman"/>
          <w:vertAlign w:val="subscript"/>
        </w:rPr>
        <w:t>2</w:t>
      </w:r>
      <w:r w:rsidRPr="004A7CC7">
        <w:rPr>
          <w:rFonts w:ascii="Times New Roman" w:eastAsiaTheme="minorEastAsia" w:hAnsi="Times New Roman" w:cs="Times New Roman"/>
        </w:rPr>
        <w:t xml:space="preserve"> can then add to form a O</w:t>
      </w:r>
      <w:r w:rsidRPr="00CD7B55">
        <w:rPr>
          <w:rFonts w:ascii="Times New Roman" w:eastAsiaTheme="minorEastAsia" w:hAnsi="Times New Roman" w:cs="Times New Roman"/>
          <w:vertAlign w:val="subscript"/>
        </w:rPr>
        <w:t>6</w:t>
      </w:r>
      <w:r w:rsidRPr="004A7CC7">
        <w:rPr>
          <w:rFonts w:ascii="Times New Roman" w:eastAsiaTheme="minorEastAsia" w:hAnsi="Times New Roman" w:cs="Times New Roman"/>
        </w:rPr>
        <w:t xml:space="preserve">-compound. No ring-breaking reactions or other unimolecular pathways leading to higher </w:t>
      </w:r>
      <w:r w:rsidR="00787280">
        <w:rPr>
          <w:rFonts w:ascii="Times New Roman" w:eastAsiaTheme="minorEastAsia" w:hAnsi="Times New Roman" w:cs="Times New Roman"/>
        </w:rPr>
        <w:t>oxygenated</w:t>
      </w:r>
      <w:r w:rsidRPr="004A7CC7">
        <w:rPr>
          <w:rFonts w:ascii="Times New Roman" w:eastAsiaTheme="minorEastAsia" w:hAnsi="Times New Roman" w:cs="Times New Roman"/>
        </w:rPr>
        <w:t xml:space="preserve"> species were found</w:t>
      </w:r>
      <w:r>
        <w:rPr>
          <w:rFonts w:ascii="Times New Roman" w:eastAsiaTheme="minorEastAsia" w:hAnsi="Times New Roman" w:cs="Times New Roman"/>
        </w:rPr>
        <w:t>. I</w:t>
      </w:r>
      <w:r w:rsidRPr="004A7CC7">
        <w:rPr>
          <w:rFonts w:ascii="Times New Roman" w:eastAsiaTheme="minorEastAsia" w:hAnsi="Times New Roman" w:cs="Times New Roman"/>
        </w:rPr>
        <w:t>t is therefore likely</w:t>
      </w:r>
      <w:r>
        <w:rPr>
          <w:rFonts w:ascii="Times New Roman" w:eastAsiaTheme="minorEastAsia" w:hAnsi="Times New Roman" w:cs="Times New Roman"/>
        </w:rPr>
        <w:t xml:space="preserve"> that O</w:t>
      </w:r>
      <w:r w:rsidRPr="00A6566B">
        <w:rPr>
          <w:rFonts w:ascii="Times New Roman" w:eastAsiaTheme="minorEastAsia" w:hAnsi="Times New Roman" w:cs="Times New Roman"/>
          <w:vertAlign w:val="subscript"/>
        </w:rPr>
        <w:t>6</w:t>
      </w:r>
      <w:r>
        <w:rPr>
          <w:rFonts w:ascii="Times New Roman" w:eastAsiaTheme="minorEastAsia" w:hAnsi="Times New Roman" w:cs="Times New Roman"/>
        </w:rPr>
        <w:t xml:space="preserve">-compound, as well as </w:t>
      </w:r>
      <w:r w:rsidRPr="00CC1EA9">
        <w:rPr>
          <w:rFonts w:ascii="Times New Roman" w:eastAsiaTheme="minorEastAsia" w:hAnsi="Times New Roman" w:cs="Times New Roman"/>
        </w:rPr>
        <w:t>C</w:t>
      </w:r>
      <w:r w:rsidRPr="007A267A">
        <w:rPr>
          <w:rFonts w:ascii="Times New Roman" w:eastAsiaTheme="minorEastAsia" w:hAnsi="Times New Roman" w:cs="Times New Roman"/>
          <w:vertAlign w:val="subscript"/>
        </w:rPr>
        <w:t>10</w:t>
      </w:r>
      <w:r w:rsidRPr="00CC1EA9">
        <w:rPr>
          <w:rFonts w:ascii="Times New Roman" w:eastAsiaTheme="minorEastAsia" w:hAnsi="Times New Roman" w:cs="Times New Roman"/>
        </w:rPr>
        <w:t>H</w:t>
      </w:r>
      <w:r w:rsidRPr="007A267A">
        <w:rPr>
          <w:rFonts w:ascii="Times New Roman" w:eastAsiaTheme="minorEastAsia" w:hAnsi="Times New Roman" w:cs="Times New Roman"/>
          <w:vertAlign w:val="subscript"/>
        </w:rPr>
        <w:t>9</w:t>
      </w:r>
      <w:r w:rsidRPr="00CC1EA9">
        <w:rPr>
          <w:rFonts w:ascii="Times New Roman" w:eastAsiaTheme="minorEastAsia" w:hAnsi="Times New Roman" w:cs="Times New Roman"/>
        </w:rPr>
        <w:t>O</w:t>
      </w:r>
      <w:r w:rsidRPr="007A267A">
        <w:rPr>
          <w:rFonts w:ascii="Times New Roman" w:eastAsiaTheme="minorEastAsia" w:hAnsi="Times New Roman" w:cs="Times New Roman"/>
          <w:vertAlign w:val="subscript"/>
        </w:rPr>
        <w:t>6</w:t>
      </w:r>
      <w:r w:rsidRPr="00CC1EA9">
        <w:rPr>
          <w:rFonts w:ascii="Times New Roman" w:eastAsiaTheme="minorEastAsia" w:hAnsi="Times New Roman" w:cs="Times New Roman"/>
        </w:rPr>
        <w:t>-epox-2-CPR</w:t>
      </w:r>
      <w:r>
        <w:rPr>
          <w:rFonts w:ascii="Times New Roman" w:eastAsiaTheme="minorEastAsia" w:hAnsi="Times New Roman" w:cs="Times New Roman"/>
        </w:rPr>
        <w:t>,</w:t>
      </w:r>
      <w:r w:rsidRPr="004A7CC7">
        <w:rPr>
          <w:rFonts w:ascii="Times New Roman" w:eastAsiaTheme="minorEastAsia" w:hAnsi="Times New Roman" w:cs="Times New Roman"/>
        </w:rPr>
        <w:t xml:space="preserve"> accumulate on the experimental time scale</w:t>
      </w:r>
      <w:r>
        <w:rPr>
          <w:rFonts w:ascii="Times New Roman" w:eastAsiaTheme="minorEastAsia" w:hAnsi="Times New Roman" w:cs="Times New Roman"/>
        </w:rPr>
        <w:t xml:space="preserve"> contributing to the</w:t>
      </w:r>
      <w:r w:rsidR="00886F91">
        <w:rPr>
          <w:rFonts w:ascii="Times New Roman" w:eastAsiaTheme="minorEastAsia" w:hAnsi="Times New Roman" w:cs="Times New Roman"/>
        </w:rPr>
        <w:t xml:space="preserve"> </w:t>
      </w:r>
      <w:r w:rsidR="00886F91" w:rsidRPr="004A7CC7">
        <w:rPr>
          <w:rFonts w:ascii="Times New Roman" w:eastAsiaTheme="minorEastAsia" w:hAnsi="Times New Roman" w:cs="Times New Roman"/>
        </w:rPr>
        <w:t>O</w:t>
      </w:r>
      <w:r w:rsidR="00886F91" w:rsidRPr="00CD7B55">
        <w:rPr>
          <w:rFonts w:ascii="Times New Roman" w:eastAsiaTheme="minorEastAsia" w:hAnsi="Times New Roman" w:cs="Times New Roman"/>
          <w:vertAlign w:val="subscript"/>
        </w:rPr>
        <w:t>6</w:t>
      </w:r>
      <w:r w:rsidR="00886F91" w:rsidRPr="004A7CC7">
        <w:rPr>
          <w:rFonts w:ascii="Times New Roman" w:eastAsiaTheme="minorEastAsia" w:hAnsi="Times New Roman" w:cs="Times New Roman"/>
        </w:rPr>
        <w:t xml:space="preserve"> compounds with one labile H atom</w:t>
      </w:r>
      <w:r>
        <w:rPr>
          <w:rFonts w:ascii="Times New Roman" w:eastAsiaTheme="minorEastAsia" w:hAnsi="Times New Roman" w:cs="Times New Roman"/>
        </w:rPr>
        <w:t xml:space="preserve"> detected </w:t>
      </w:r>
      <w:r w:rsidRPr="004A7CC7">
        <w:rPr>
          <w:rFonts w:ascii="Times New Roman" w:eastAsiaTheme="minorEastAsia" w:hAnsi="Times New Roman" w:cs="Times New Roman"/>
        </w:rPr>
        <w:t>in the D</w:t>
      </w:r>
      <w:r w:rsidRPr="00A6566B">
        <w:rPr>
          <w:rFonts w:ascii="Times New Roman" w:eastAsiaTheme="minorEastAsia" w:hAnsi="Times New Roman" w:cs="Times New Roman"/>
          <w:vertAlign w:val="subscript"/>
        </w:rPr>
        <w:t>2</w:t>
      </w:r>
      <w:r w:rsidRPr="004A7CC7">
        <w:rPr>
          <w:rFonts w:ascii="Times New Roman" w:eastAsiaTheme="minorEastAsia" w:hAnsi="Times New Roman" w:cs="Times New Roman"/>
        </w:rPr>
        <w:t>O-exp</w:t>
      </w:r>
      <w:r>
        <w:rPr>
          <w:rFonts w:ascii="Times New Roman" w:eastAsiaTheme="minorEastAsia" w:hAnsi="Times New Roman" w:cs="Times New Roman"/>
        </w:rPr>
        <w:t>e</w:t>
      </w:r>
      <w:r w:rsidRPr="004A7CC7">
        <w:rPr>
          <w:rFonts w:ascii="Times New Roman" w:eastAsiaTheme="minorEastAsia" w:hAnsi="Times New Roman" w:cs="Times New Roman"/>
        </w:rPr>
        <w:t>riments</w:t>
      </w:r>
      <w:r w:rsidR="00886F91">
        <w:rPr>
          <w:rFonts w:ascii="Times New Roman" w:eastAsiaTheme="minorEastAsia" w:hAnsi="Times New Roman" w:cs="Times New Roman"/>
        </w:rPr>
        <w:t>.</w:t>
      </w:r>
    </w:p>
    <w:p w14:paraId="3E2FB12C" w14:textId="6D214AD0" w:rsidR="00062D68" w:rsidRPr="004A7CC7" w:rsidRDefault="00062D68" w:rsidP="002C3510">
      <w:pPr>
        <w:spacing w:line="360" w:lineRule="auto"/>
        <w:jc w:val="both"/>
        <w:rPr>
          <w:rFonts w:ascii="Times New Roman" w:hAnsi="Times New Roman" w:cs="Times New Roman"/>
        </w:rPr>
      </w:pPr>
      <w:r>
        <w:rPr>
          <w:rFonts w:ascii="Times New Roman" w:eastAsiaTheme="minorEastAsia" w:hAnsi="Times New Roman" w:cs="Times New Roman"/>
        </w:rPr>
        <w:lastRenderedPageBreak/>
        <w:t>a)</w:t>
      </w:r>
    </w:p>
    <w:p w14:paraId="6D9130F8" w14:textId="15C29918" w:rsidR="002C3510" w:rsidRPr="004A7CC7" w:rsidRDefault="00792783" w:rsidP="00062D68">
      <w:pPr>
        <w:spacing w:line="360" w:lineRule="auto"/>
        <w:rPr>
          <w:rFonts w:ascii="Times New Roman" w:hAnsi="Times New Roman" w:cs="Times New Roman"/>
        </w:rPr>
      </w:pPr>
      <w:r>
        <w:rPr>
          <w:noProof/>
        </w:rPr>
        <w:object w:dxaOrig="8940" w:dyaOrig="1837" w14:anchorId="2C5D1283">
          <v:shape id="_x0000_i1027" type="#_x0000_t75" alt="" style="width:402.55pt;height:82pt;mso-width-percent:0;mso-height-percent:0;mso-width-percent:0;mso-height-percent:0" o:ole="">
            <v:imagedata r:id="rId35" o:title=""/>
          </v:shape>
          <o:OLEObject Type="Embed" ProgID="ChemDraw.Document.6.0" ShapeID="_x0000_i1027" DrawAspect="Content" ObjectID="_1838296750" r:id="rId36"/>
        </w:object>
      </w:r>
    </w:p>
    <w:p w14:paraId="76109293" w14:textId="77777777" w:rsidR="002C3510" w:rsidRPr="004A7CC7" w:rsidRDefault="002C3510" w:rsidP="002C3510">
      <w:pPr>
        <w:spacing w:line="360" w:lineRule="auto"/>
        <w:jc w:val="center"/>
        <w:rPr>
          <w:rFonts w:ascii="Times New Roman" w:hAnsi="Times New Roman" w:cs="Times New Roman"/>
        </w:rPr>
      </w:pPr>
      <w:r w:rsidRPr="004A7CC7">
        <w:rPr>
          <w:rFonts w:ascii="Times New Roman" w:hAnsi="Times New Roman" w:cs="Times New Roman"/>
        </w:rPr>
        <w:t>b)</w:t>
      </w:r>
      <w:r w:rsidR="00792783">
        <w:rPr>
          <w:noProof/>
        </w:rPr>
        <w:object w:dxaOrig="10105" w:dyaOrig="3762" w14:anchorId="0E71A2D8">
          <v:shape id="_x0000_i1028" type="#_x0000_t75" alt="" style="width:442.65pt;height:164.65pt;mso-width-percent:0;mso-height-percent:0;mso-width-percent:0;mso-height-percent:0" o:ole="">
            <v:imagedata r:id="rId37" o:title=""/>
          </v:shape>
          <o:OLEObject Type="Embed" ProgID="ChemDraw.Document.6.0" ShapeID="_x0000_i1028" DrawAspect="Content" ObjectID="_1838296751" r:id="rId38"/>
        </w:object>
      </w:r>
    </w:p>
    <w:p w14:paraId="57EBEBC6" w14:textId="1F630010" w:rsidR="00F21F2D" w:rsidRDefault="002C3510" w:rsidP="00D43393">
      <w:pPr>
        <w:spacing w:line="360" w:lineRule="auto"/>
        <w:jc w:val="both"/>
        <w:rPr>
          <w:rFonts w:ascii="Times New Roman" w:hAnsi="Times New Roman" w:cs="Times New Roman"/>
          <w:b/>
          <w:bCs/>
        </w:rPr>
      </w:pPr>
      <w:r w:rsidRPr="004A7CC7">
        <w:rPr>
          <w:rFonts w:ascii="Times New Roman" w:hAnsi="Times New Roman" w:cs="Times New Roman"/>
          <w:b/>
          <w:bCs/>
        </w:rPr>
        <w:t xml:space="preserve">Figure </w:t>
      </w:r>
      <w:r>
        <w:rPr>
          <w:rFonts w:ascii="Times New Roman" w:hAnsi="Times New Roman" w:cs="Times New Roman"/>
          <w:b/>
          <w:bCs/>
        </w:rPr>
        <w:t>S2</w:t>
      </w:r>
      <w:r w:rsidR="007A5FA7">
        <w:rPr>
          <w:rFonts w:ascii="Times New Roman" w:hAnsi="Times New Roman" w:cs="Times New Roman"/>
          <w:b/>
          <w:bCs/>
        </w:rPr>
        <w:t>4</w:t>
      </w:r>
      <w:r>
        <w:rPr>
          <w:rFonts w:ascii="Times New Roman" w:hAnsi="Times New Roman" w:cs="Times New Roman"/>
          <w:b/>
          <w:bCs/>
        </w:rPr>
        <w:t>.</w:t>
      </w:r>
      <w:r w:rsidRPr="004A7CC7">
        <w:rPr>
          <w:rFonts w:ascii="Times New Roman" w:hAnsi="Times New Roman" w:cs="Times New Roman"/>
          <w:b/>
          <w:bCs/>
        </w:rPr>
        <w:t xml:space="preserve"> Naphthalene oxide chemistry. </w:t>
      </w:r>
      <w:r>
        <w:rPr>
          <w:rFonts w:ascii="Times New Roman" w:hAnsi="Times New Roman" w:cs="Times New Roman"/>
        </w:rPr>
        <w:t>Both position</w:t>
      </w:r>
      <w:r w:rsidRPr="004A7CC7">
        <w:rPr>
          <w:rFonts w:ascii="Times New Roman" w:hAnsi="Times New Roman" w:cs="Times New Roman"/>
        </w:rPr>
        <w:t xml:space="preserve"> 1</w:t>
      </w:r>
      <w:r>
        <w:rPr>
          <w:rFonts w:ascii="Times New Roman" w:hAnsi="Times New Roman" w:cs="Times New Roman"/>
        </w:rPr>
        <w:t xml:space="preserve"> (a) and 2 (b)</w:t>
      </w:r>
      <w:r w:rsidRPr="004A7CC7">
        <w:rPr>
          <w:rFonts w:ascii="Times New Roman" w:hAnsi="Times New Roman" w:cs="Times New Roman"/>
        </w:rPr>
        <w:t xml:space="preserve"> addition lead to formation of O</w:t>
      </w:r>
      <w:r w:rsidRPr="00CD7B55">
        <w:rPr>
          <w:rFonts w:ascii="Times New Roman" w:hAnsi="Times New Roman" w:cs="Times New Roman"/>
          <w:vertAlign w:val="subscript"/>
        </w:rPr>
        <w:t>6</w:t>
      </w:r>
      <w:r w:rsidRPr="004A7CC7">
        <w:rPr>
          <w:rFonts w:ascii="Times New Roman" w:hAnsi="Times New Roman" w:cs="Times New Roman"/>
        </w:rPr>
        <w:t xml:space="preserve"> compounds and could lead to even higher oxygenated compounds via molecular rearrangement</w:t>
      </w:r>
      <w:r>
        <w:rPr>
          <w:rFonts w:ascii="Times New Roman" w:hAnsi="Times New Roman" w:cs="Times New Roman"/>
        </w:rPr>
        <w:t xml:space="preserve"> (MR) (See Table S5)</w:t>
      </w:r>
      <w:r w:rsidRPr="004A7CC7">
        <w:rPr>
          <w:rFonts w:ascii="Times New Roman" w:hAnsi="Times New Roman" w:cs="Times New Roman"/>
        </w:rPr>
        <w:t>. However, these rates are too slow to contribute in the experimental timescales</w:t>
      </w:r>
      <w:r>
        <w:rPr>
          <w:rFonts w:ascii="Times New Roman" w:hAnsi="Times New Roman" w:cs="Times New Roman"/>
        </w:rPr>
        <w:t>.</w:t>
      </w:r>
    </w:p>
    <w:p w14:paraId="05FE3A26" w14:textId="6C9154AF" w:rsidR="002C3510" w:rsidRPr="004A7CC7" w:rsidRDefault="002C3510" w:rsidP="00D43393">
      <w:pPr>
        <w:spacing w:line="360" w:lineRule="auto"/>
        <w:jc w:val="both"/>
        <w:rPr>
          <w:rFonts w:ascii="Times New Roman" w:hAnsi="Times New Roman" w:cs="Times New Roman"/>
          <w:b/>
          <w:bCs/>
        </w:rPr>
      </w:pPr>
      <w:r w:rsidRPr="004A7CC7">
        <w:rPr>
          <w:rFonts w:ascii="Times New Roman" w:hAnsi="Times New Roman" w:cs="Times New Roman"/>
          <w:b/>
          <w:bCs/>
        </w:rPr>
        <w:t xml:space="preserve">Table </w:t>
      </w:r>
      <w:r>
        <w:rPr>
          <w:rFonts w:ascii="Times New Roman" w:hAnsi="Times New Roman" w:cs="Times New Roman"/>
          <w:b/>
          <w:bCs/>
        </w:rPr>
        <w:t>S5.</w:t>
      </w:r>
      <w:r w:rsidRPr="004A7CC7">
        <w:rPr>
          <w:rFonts w:ascii="Times New Roman" w:hAnsi="Times New Roman" w:cs="Times New Roman"/>
          <w:b/>
          <w:bCs/>
        </w:rPr>
        <w:t xml:space="preserve"> Rate coefficients for naphthalene oxide chemistry (</w:t>
      </w:r>
      <m:oMath>
        <m:sSup>
          <m:sSupPr>
            <m:ctrlPr>
              <w:rPr>
                <w:rFonts w:ascii="Cambria Math" w:hAnsi="Cambria Math" w:cs="Times New Roman"/>
                <w:b/>
                <w:bCs/>
                <w:i/>
              </w:rPr>
            </m:ctrlPr>
          </m:sSupPr>
          <m:e>
            <m:r>
              <m:rPr>
                <m:sty m:val="bi"/>
              </m:rPr>
              <w:rPr>
                <w:rFonts w:ascii="Cambria Math" w:hAnsi="Cambria Math" w:cs="Times New Roman"/>
              </w:rPr>
              <m:t>s</m:t>
            </m:r>
          </m:e>
          <m:sup>
            <m:r>
              <m:rPr>
                <m:sty m:val="bi"/>
              </m:rPr>
              <w:rPr>
                <w:rFonts w:ascii="Cambria Math" w:hAnsi="Cambria Math" w:cs="Times New Roman"/>
              </w:rPr>
              <m:t>-1</m:t>
            </m:r>
          </m:sup>
        </m:sSup>
      </m:oMath>
      <w:r w:rsidRPr="004A7CC7">
        <w:rPr>
          <w:rFonts w:ascii="Times New Roman" w:eastAsiaTheme="minorEastAsia" w:hAnsi="Times New Roman" w:cs="Times New Roman"/>
          <w:b/>
          <w:bCs/>
        </w:rPr>
        <w:t>)</w:t>
      </w:r>
      <w:r w:rsidR="00787280">
        <w:rPr>
          <w:rFonts w:ascii="Times New Roman" w:eastAsiaTheme="minorEastAsia" w:hAnsi="Times New Roman" w:cs="Times New Roman"/>
          <w:b/>
          <w:bCs/>
        </w:rPr>
        <w:t xml:space="preserve"> </w:t>
      </w:r>
      <w:r w:rsidR="00787280" w:rsidRPr="009215FC">
        <w:rPr>
          <w:rFonts w:ascii="Times New Roman" w:eastAsiaTheme="minorEastAsia" w:hAnsi="Times New Roman" w:cs="Times New Roman"/>
          <w:b/>
          <w:bCs/>
        </w:rPr>
        <w:t>shown in Figure S2</w:t>
      </w:r>
      <w:r w:rsidR="007A5FA7">
        <w:rPr>
          <w:rFonts w:ascii="Times New Roman" w:eastAsiaTheme="minorEastAsia" w:hAnsi="Times New Roman" w:cs="Times New Roman"/>
          <w:b/>
          <w:bCs/>
        </w:rPr>
        <w:t>4</w:t>
      </w:r>
      <w:r w:rsidR="00787280" w:rsidRPr="009215FC">
        <w:rPr>
          <w:rFonts w:ascii="Times New Roman" w:eastAsiaTheme="minorEastAsia" w:hAnsi="Times New Roman" w:cs="Times New Roman"/>
          <w:b/>
          <w:bCs/>
        </w:rPr>
        <w:t>.</w:t>
      </w:r>
    </w:p>
    <w:tbl>
      <w:tblPr>
        <w:tblStyle w:val="TableGrid"/>
        <w:tblW w:w="0" w:type="auto"/>
        <w:tblLook w:val="04A0" w:firstRow="1" w:lastRow="0" w:firstColumn="1" w:lastColumn="0" w:noHBand="0" w:noVBand="1"/>
      </w:tblPr>
      <w:tblGrid>
        <w:gridCol w:w="2813"/>
        <w:gridCol w:w="2813"/>
        <w:gridCol w:w="2813"/>
      </w:tblGrid>
      <w:tr w:rsidR="002C3510" w:rsidRPr="004A7CC7" w14:paraId="16A2D0D7" w14:textId="77777777" w:rsidTr="001E16E6">
        <w:trPr>
          <w:trHeight w:val="278"/>
        </w:trPr>
        <w:tc>
          <w:tcPr>
            <w:tcW w:w="2813" w:type="dxa"/>
          </w:tcPr>
          <w:p w14:paraId="05097D81" w14:textId="77777777" w:rsidR="002C3510" w:rsidRPr="004A7CC7" w:rsidRDefault="002C3510" w:rsidP="001E16E6">
            <w:pPr>
              <w:spacing w:line="360" w:lineRule="auto"/>
              <w:jc w:val="center"/>
              <w:rPr>
                <w:rFonts w:ascii="Times New Roman" w:hAnsi="Times New Roman" w:cs="Times New Roman"/>
              </w:rPr>
            </w:pPr>
          </w:p>
        </w:tc>
        <w:tc>
          <w:tcPr>
            <w:tcW w:w="2813" w:type="dxa"/>
          </w:tcPr>
          <w:p w14:paraId="58206C18"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ωB97</w:t>
            </w:r>
          </w:p>
        </w:tc>
        <w:tc>
          <w:tcPr>
            <w:tcW w:w="2813" w:type="dxa"/>
          </w:tcPr>
          <w:p w14:paraId="6EDFB154"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MN15</w:t>
            </w:r>
          </w:p>
        </w:tc>
      </w:tr>
      <w:tr w:rsidR="002C3510" w:rsidRPr="004A7CC7" w14:paraId="34ED4EE0" w14:textId="77777777" w:rsidTr="001E16E6">
        <w:trPr>
          <w:trHeight w:val="286"/>
        </w:trPr>
        <w:tc>
          <w:tcPr>
            <w:tcW w:w="2813" w:type="dxa"/>
          </w:tcPr>
          <w:p w14:paraId="7F327C2D"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O2-add-A</w:t>
            </w:r>
          </w:p>
        </w:tc>
        <w:tc>
          <w:tcPr>
            <w:tcW w:w="2813" w:type="dxa"/>
          </w:tcPr>
          <w:p w14:paraId="4ED2D3C4" w14:textId="77777777" w:rsidR="002C3510" w:rsidRPr="000A1DEC" w:rsidRDefault="002C3510" w:rsidP="001E16E6">
            <w:pPr>
              <w:spacing w:line="360" w:lineRule="auto"/>
              <w:jc w:val="center"/>
              <w:rPr>
                <w:rFonts w:ascii="Times New Roman" w:hAnsi="Times New Roman" w:cs="Times New Roman"/>
              </w:rPr>
            </w:pPr>
            <w:r w:rsidRPr="000A1DEC">
              <w:rPr>
                <w:rFonts w:ascii="Times New Roman" w:hAnsi="Times New Roman" w:cs="Times New Roman"/>
              </w:rPr>
              <w:t>-</w:t>
            </w:r>
          </w:p>
        </w:tc>
        <w:tc>
          <w:tcPr>
            <w:tcW w:w="2813" w:type="dxa"/>
          </w:tcPr>
          <w:p w14:paraId="0912E524" w14:textId="77777777" w:rsidR="002C3510" w:rsidRPr="000A1DEC" w:rsidRDefault="002C3510" w:rsidP="001E16E6">
            <w:pPr>
              <w:spacing w:line="360" w:lineRule="auto"/>
              <w:jc w:val="center"/>
              <w:rPr>
                <w:rFonts w:ascii="Times New Roman" w:hAnsi="Times New Roman" w:cs="Times New Roman"/>
              </w:rPr>
            </w:pPr>
            <m:oMathPara>
              <m:oMath>
                <m:r>
                  <w:rPr>
                    <w:rFonts w:ascii="Cambria Math" w:hAnsi="Cambria Math" w:cs="Times New Roman"/>
                  </w:rPr>
                  <m:t>7.5×</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4</m:t>
                    </m:r>
                  </m:sup>
                </m:sSup>
              </m:oMath>
            </m:oMathPara>
          </w:p>
        </w:tc>
      </w:tr>
      <w:tr w:rsidR="002C3510" w:rsidRPr="004A7CC7" w14:paraId="6E0138D3" w14:textId="77777777" w:rsidTr="001E16E6">
        <w:trPr>
          <w:trHeight w:val="278"/>
        </w:trPr>
        <w:tc>
          <w:tcPr>
            <w:tcW w:w="2813" w:type="dxa"/>
          </w:tcPr>
          <w:p w14:paraId="0EF7B514" w14:textId="77777777" w:rsidR="002C3510" w:rsidRPr="004A7CC7" w:rsidRDefault="002C3510" w:rsidP="001E16E6">
            <w:pPr>
              <w:spacing w:line="360" w:lineRule="auto"/>
              <w:jc w:val="center"/>
              <w:rPr>
                <w:rFonts w:ascii="Times New Roman" w:hAnsi="Times New Roman" w:cs="Times New Roman"/>
              </w:rPr>
            </w:pPr>
            <w:r>
              <w:rPr>
                <w:rFonts w:ascii="Times New Roman" w:hAnsi="Times New Roman" w:cs="Times New Roman"/>
              </w:rPr>
              <w:t>Endo-1</w:t>
            </w:r>
          </w:p>
        </w:tc>
        <w:tc>
          <w:tcPr>
            <w:tcW w:w="2813" w:type="dxa"/>
          </w:tcPr>
          <w:p w14:paraId="4FEA819A" w14:textId="77777777" w:rsidR="002C3510" w:rsidRPr="000A1DEC" w:rsidRDefault="002C3510" w:rsidP="001E16E6">
            <w:pPr>
              <w:spacing w:line="360" w:lineRule="auto"/>
              <w:jc w:val="center"/>
              <w:rPr>
                <w:rFonts w:ascii="Times New Roman" w:hAnsi="Times New Roman" w:cs="Times New Roman"/>
              </w:rPr>
            </w:pPr>
            <w:r w:rsidRPr="000A1DEC">
              <w:rPr>
                <w:rFonts w:ascii="Times New Roman" w:hAnsi="Times New Roman" w:cs="Times New Roman"/>
              </w:rPr>
              <w:t>-</w:t>
            </w:r>
          </w:p>
        </w:tc>
        <w:tc>
          <w:tcPr>
            <w:tcW w:w="2813" w:type="dxa"/>
          </w:tcPr>
          <w:p w14:paraId="727AD9C4" w14:textId="77777777" w:rsidR="002C3510" w:rsidRPr="000A1DEC" w:rsidRDefault="002C3510" w:rsidP="001E16E6">
            <w:pPr>
              <w:spacing w:line="360" w:lineRule="auto"/>
              <w:jc w:val="center"/>
              <w:rPr>
                <w:rFonts w:ascii="Times New Roman" w:hAnsi="Times New Roman" w:cs="Times New Roman"/>
              </w:rPr>
            </w:pPr>
            <w:r w:rsidRPr="000A1DEC">
              <w:rPr>
                <w:rFonts w:ascii="Times New Roman" w:hAnsi="Times New Roman" w:cs="Times New Roman"/>
              </w:rPr>
              <w:t>13</w:t>
            </w:r>
          </w:p>
        </w:tc>
      </w:tr>
      <w:tr w:rsidR="002C3510" w:rsidRPr="004A7CC7" w14:paraId="68569CAB" w14:textId="77777777" w:rsidTr="001E16E6">
        <w:trPr>
          <w:trHeight w:val="286"/>
        </w:trPr>
        <w:tc>
          <w:tcPr>
            <w:tcW w:w="2813" w:type="dxa"/>
          </w:tcPr>
          <w:p w14:paraId="3FEDE3F9"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O2-add-B</w:t>
            </w:r>
          </w:p>
        </w:tc>
        <w:tc>
          <w:tcPr>
            <w:tcW w:w="2813" w:type="dxa"/>
          </w:tcPr>
          <w:p w14:paraId="244FA1E6" w14:textId="77777777" w:rsidR="002C3510" w:rsidRPr="000A1DEC" w:rsidRDefault="002C3510" w:rsidP="001E16E6">
            <w:pPr>
              <w:spacing w:line="360" w:lineRule="auto"/>
              <w:jc w:val="center"/>
              <w:rPr>
                <w:rFonts w:ascii="Times New Roman" w:hAnsi="Times New Roman" w:cs="Times New Roman"/>
              </w:rPr>
            </w:pPr>
            <w:r w:rsidRPr="000A1DEC">
              <w:rPr>
                <w:rFonts w:ascii="Times New Roman" w:hAnsi="Times New Roman" w:cs="Times New Roman"/>
              </w:rPr>
              <w:t>-</w:t>
            </w:r>
          </w:p>
        </w:tc>
        <w:tc>
          <w:tcPr>
            <w:tcW w:w="2813" w:type="dxa"/>
          </w:tcPr>
          <w:p w14:paraId="1E02B140" w14:textId="77777777" w:rsidR="002C3510" w:rsidRPr="000A1DEC" w:rsidRDefault="002C3510" w:rsidP="001E16E6">
            <w:pPr>
              <w:spacing w:line="360" w:lineRule="auto"/>
              <w:jc w:val="center"/>
              <w:rPr>
                <w:rFonts w:ascii="Times New Roman" w:hAnsi="Times New Roman" w:cs="Times New Roman"/>
              </w:rPr>
            </w:pPr>
            <w:r w:rsidRPr="000A1DEC">
              <w:rPr>
                <w:rFonts w:ascii="Times New Roman" w:hAnsi="Times New Roman" w:cs="Times New Roman"/>
              </w:rPr>
              <w:t>90</w:t>
            </w:r>
          </w:p>
        </w:tc>
      </w:tr>
      <w:tr w:rsidR="002C3510" w:rsidRPr="004A7CC7" w14:paraId="1FC98A0E" w14:textId="77777777" w:rsidTr="001E16E6">
        <w:trPr>
          <w:trHeight w:val="278"/>
        </w:trPr>
        <w:tc>
          <w:tcPr>
            <w:tcW w:w="2813" w:type="dxa"/>
          </w:tcPr>
          <w:p w14:paraId="5DC543B5"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Endo-2</w:t>
            </w:r>
          </w:p>
        </w:tc>
        <w:tc>
          <w:tcPr>
            <w:tcW w:w="2813" w:type="dxa"/>
          </w:tcPr>
          <w:p w14:paraId="73C34CB2" w14:textId="77777777" w:rsidR="002C3510" w:rsidRPr="000A1DEC" w:rsidRDefault="002C3510" w:rsidP="001E16E6">
            <w:pPr>
              <w:spacing w:line="360" w:lineRule="auto"/>
              <w:jc w:val="center"/>
              <w:rPr>
                <w:rFonts w:ascii="Times New Roman" w:hAnsi="Times New Roman" w:cs="Times New Roman"/>
              </w:rPr>
            </w:pPr>
            <w:r w:rsidRPr="000A1DEC">
              <w:rPr>
                <w:rFonts w:ascii="Times New Roman" w:hAnsi="Times New Roman" w:cs="Times New Roman"/>
              </w:rPr>
              <w:t>0.04</w:t>
            </w:r>
          </w:p>
        </w:tc>
        <w:tc>
          <w:tcPr>
            <w:tcW w:w="2813" w:type="dxa"/>
          </w:tcPr>
          <w:p w14:paraId="26622F9E" w14:textId="77777777" w:rsidR="002C3510" w:rsidRPr="000A1DEC" w:rsidRDefault="002C3510" w:rsidP="001E16E6">
            <w:pPr>
              <w:spacing w:line="360" w:lineRule="auto"/>
              <w:jc w:val="center"/>
              <w:rPr>
                <w:rFonts w:ascii="Times New Roman" w:hAnsi="Times New Roman" w:cs="Times New Roman"/>
              </w:rPr>
            </w:pPr>
            <w:r w:rsidRPr="000A1DEC">
              <w:rPr>
                <w:rFonts w:ascii="Times New Roman" w:hAnsi="Times New Roman" w:cs="Times New Roman"/>
              </w:rPr>
              <w:t>-</w:t>
            </w:r>
          </w:p>
        </w:tc>
      </w:tr>
      <w:tr w:rsidR="002C3510" w:rsidRPr="004A7CC7" w14:paraId="37640DCC" w14:textId="77777777" w:rsidTr="001E16E6">
        <w:trPr>
          <w:trHeight w:val="286"/>
        </w:trPr>
        <w:tc>
          <w:tcPr>
            <w:tcW w:w="2813" w:type="dxa"/>
          </w:tcPr>
          <w:p w14:paraId="11C203C5"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MR (C</w:t>
            </w:r>
            <w:r w:rsidRPr="000E0977">
              <w:rPr>
                <w:rFonts w:ascii="Times New Roman" w:hAnsi="Times New Roman" w:cs="Times New Roman"/>
                <w:vertAlign w:val="subscript"/>
              </w:rPr>
              <w:t>1</w:t>
            </w:r>
            <w:r w:rsidRPr="004A7CC7">
              <w:rPr>
                <w:rFonts w:ascii="Times New Roman" w:hAnsi="Times New Roman" w:cs="Times New Roman"/>
              </w:rPr>
              <w:t>) *</w:t>
            </w:r>
          </w:p>
        </w:tc>
        <w:tc>
          <w:tcPr>
            <w:tcW w:w="2813" w:type="dxa"/>
          </w:tcPr>
          <w:p w14:paraId="5B175762" w14:textId="77777777" w:rsidR="002C3510" w:rsidRPr="000A1DEC" w:rsidRDefault="002C3510" w:rsidP="001E16E6">
            <w:pPr>
              <w:spacing w:line="360" w:lineRule="auto"/>
              <w:jc w:val="center"/>
              <w:rPr>
                <w:rFonts w:ascii="Times New Roman" w:hAnsi="Times New Roman" w:cs="Times New Roman"/>
              </w:rPr>
            </w:pPr>
            <m:oMathPara>
              <m:oMath>
                <m:r>
                  <w:rPr>
                    <w:rFonts w:ascii="Cambria Math" w:hAnsi="Cambria Math" w:cs="Times New Roman"/>
                  </w:rPr>
                  <m:t>2.7×</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-6</m:t>
                    </m:r>
                  </m:sup>
                </m:sSup>
              </m:oMath>
            </m:oMathPara>
          </w:p>
        </w:tc>
        <w:tc>
          <w:tcPr>
            <w:tcW w:w="2813" w:type="dxa"/>
          </w:tcPr>
          <w:p w14:paraId="29803AFF" w14:textId="77777777" w:rsidR="002C3510" w:rsidRPr="000A1DEC" w:rsidRDefault="002C3510" w:rsidP="001E16E6">
            <w:pPr>
              <w:spacing w:line="360" w:lineRule="auto"/>
              <w:jc w:val="center"/>
              <w:rPr>
                <w:rFonts w:ascii="Times New Roman" w:hAnsi="Times New Roman" w:cs="Times New Roman"/>
              </w:rPr>
            </w:pPr>
            <w:r w:rsidRPr="000A1DEC">
              <w:rPr>
                <w:rFonts w:ascii="Times New Roman" w:hAnsi="Times New Roman" w:cs="Times New Roman"/>
              </w:rPr>
              <w:t>-</w:t>
            </w:r>
          </w:p>
        </w:tc>
      </w:tr>
      <w:tr w:rsidR="002C3510" w:rsidRPr="004A7CC7" w14:paraId="79CB5874" w14:textId="77777777" w:rsidTr="001E16E6">
        <w:trPr>
          <w:trHeight w:val="286"/>
        </w:trPr>
        <w:tc>
          <w:tcPr>
            <w:tcW w:w="2813" w:type="dxa"/>
          </w:tcPr>
          <w:p w14:paraId="147217B0"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MR (C</w:t>
            </w:r>
            <w:r w:rsidRPr="000E0977">
              <w:rPr>
                <w:rFonts w:ascii="Times New Roman" w:hAnsi="Times New Roman" w:cs="Times New Roman"/>
                <w:vertAlign w:val="subscript"/>
              </w:rPr>
              <w:t>2</w:t>
            </w:r>
            <w:r w:rsidRPr="004A7CC7">
              <w:rPr>
                <w:rFonts w:ascii="Times New Roman" w:hAnsi="Times New Roman" w:cs="Times New Roman"/>
              </w:rPr>
              <w:t>) *</w:t>
            </w:r>
          </w:p>
        </w:tc>
        <w:tc>
          <w:tcPr>
            <w:tcW w:w="2813" w:type="dxa"/>
          </w:tcPr>
          <w:p w14:paraId="780386D6" w14:textId="77777777" w:rsidR="002C3510" w:rsidRPr="000A1DEC" w:rsidRDefault="002C3510" w:rsidP="001E16E6">
            <w:pPr>
              <w:spacing w:line="360" w:lineRule="auto"/>
              <w:jc w:val="center"/>
              <w:rPr>
                <w:rFonts w:ascii="Times New Roman" w:hAnsi="Times New Roman" w:cs="Times New Roman"/>
              </w:rPr>
            </w:pPr>
            <m:oMathPara>
              <m:oMath>
                <m:r>
                  <w:rPr>
                    <w:rFonts w:ascii="Cambria Math" w:hAnsi="Cambria Math" w:cs="Times New Roman"/>
                  </w:rPr>
                  <m:t>3.6×</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-6</m:t>
                    </m:r>
                  </m:sup>
                </m:sSup>
              </m:oMath>
            </m:oMathPara>
          </w:p>
        </w:tc>
        <w:tc>
          <w:tcPr>
            <w:tcW w:w="2813" w:type="dxa"/>
          </w:tcPr>
          <w:p w14:paraId="3A58C005" w14:textId="77777777" w:rsidR="002C3510" w:rsidRPr="000A1DEC" w:rsidRDefault="002C3510" w:rsidP="001E16E6">
            <w:pPr>
              <w:spacing w:line="360" w:lineRule="auto"/>
              <w:jc w:val="center"/>
              <w:rPr>
                <w:rFonts w:ascii="Times New Roman" w:hAnsi="Times New Roman" w:cs="Times New Roman"/>
              </w:rPr>
            </w:pPr>
            <w:r w:rsidRPr="000A1DEC">
              <w:rPr>
                <w:rFonts w:ascii="Times New Roman" w:hAnsi="Times New Roman" w:cs="Times New Roman"/>
              </w:rPr>
              <w:t>-</w:t>
            </w:r>
          </w:p>
        </w:tc>
      </w:tr>
    </w:tbl>
    <w:p w14:paraId="090D55C7" w14:textId="7AB2AEAE" w:rsidR="002C3510" w:rsidRPr="004A7CC7" w:rsidRDefault="002C3510" w:rsidP="00D43393">
      <w:pPr>
        <w:spacing w:line="360" w:lineRule="auto"/>
        <w:jc w:val="both"/>
        <w:rPr>
          <w:rFonts w:ascii="Times New Roman" w:hAnsi="Times New Roman" w:cs="Times New Roman"/>
        </w:rPr>
      </w:pPr>
      <w:r w:rsidRPr="004A7CC7">
        <w:rPr>
          <w:rFonts w:ascii="Times New Roman" w:hAnsi="Times New Roman" w:cs="Times New Roman"/>
        </w:rPr>
        <w:t>* C</w:t>
      </w:r>
      <w:r w:rsidRPr="000E0977">
        <w:rPr>
          <w:rFonts w:ascii="Times New Roman" w:hAnsi="Times New Roman" w:cs="Times New Roman"/>
          <w:vertAlign w:val="subscript"/>
        </w:rPr>
        <w:t>1</w:t>
      </w:r>
      <w:r w:rsidRPr="004A7CC7">
        <w:rPr>
          <w:rFonts w:ascii="Times New Roman" w:hAnsi="Times New Roman" w:cs="Times New Roman"/>
        </w:rPr>
        <w:t xml:space="preserve"> refers to the C-C bond breaking as illustrated in Figure </w:t>
      </w:r>
      <w:r w:rsidR="00787280">
        <w:rPr>
          <w:rFonts w:ascii="Times New Roman" w:hAnsi="Times New Roman" w:cs="Times New Roman"/>
        </w:rPr>
        <w:t>S</w:t>
      </w:r>
      <w:r>
        <w:rPr>
          <w:rFonts w:ascii="Times New Roman" w:hAnsi="Times New Roman" w:cs="Times New Roman"/>
        </w:rPr>
        <w:t>23</w:t>
      </w:r>
      <w:r w:rsidRPr="004A7CC7">
        <w:rPr>
          <w:rFonts w:ascii="Times New Roman" w:hAnsi="Times New Roman" w:cs="Times New Roman"/>
        </w:rPr>
        <w:t xml:space="preserve">, </w:t>
      </w:r>
      <w:proofErr w:type="spellStart"/>
      <w:r w:rsidRPr="004A7CC7">
        <w:rPr>
          <w:rFonts w:ascii="Times New Roman" w:hAnsi="Times New Roman" w:cs="Times New Roman"/>
        </w:rPr>
        <w:t>where as</w:t>
      </w:r>
      <w:proofErr w:type="spellEnd"/>
      <w:r w:rsidRPr="004A7CC7">
        <w:rPr>
          <w:rFonts w:ascii="Times New Roman" w:hAnsi="Times New Roman" w:cs="Times New Roman"/>
        </w:rPr>
        <w:t xml:space="preserve"> C</w:t>
      </w:r>
      <w:r w:rsidRPr="00483BC8">
        <w:rPr>
          <w:vertAlign w:val="subscript"/>
        </w:rPr>
        <w:t>2</w:t>
      </w:r>
      <w:r w:rsidRPr="004A7CC7">
        <w:rPr>
          <w:rFonts w:ascii="Times New Roman" w:hAnsi="Times New Roman" w:cs="Times New Roman"/>
        </w:rPr>
        <w:t xml:space="preserve"> refers to the other C-C bond breaking leading to different chemistry</w:t>
      </w:r>
    </w:p>
    <w:p w14:paraId="5FA05BAD" w14:textId="77777777" w:rsidR="002C3510" w:rsidRPr="004A7CC7" w:rsidRDefault="002C3510" w:rsidP="002C3510">
      <w:pPr>
        <w:spacing w:line="360" w:lineRule="auto"/>
        <w:jc w:val="both"/>
        <w:rPr>
          <w:rFonts w:ascii="Times New Roman" w:hAnsi="Times New Roman" w:cs="Times New Roman"/>
          <w:b/>
          <w:bCs/>
        </w:rPr>
      </w:pPr>
      <w:r w:rsidRPr="004A7CC7">
        <w:rPr>
          <w:rFonts w:ascii="Times New Roman" w:hAnsi="Times New Roman" w:cs="Times New Roman"/>
          <w:b/>
          <w:bCs/>
        </w:rPr>
        <w:t>Oxepine chemistry</w:t>
      </w:r>
    </w:p>
    <w:p w14:paraId="25E9F861" w14:textId="7CFA831D" w:rsidR="002C3510" w:rsidRDefault="002C3510" w:rsidP="002C3510">
      <w:pPr>
        <w:spacing w:line="360" w:lineRule="auto"/>
        <w:jc w:val="both"/>
        <w:rPr>
          <w:rFonts w:ascii="Times New Roman" w:hAnsi="Times New Roman" w:cs="Times New Roman"/>
        </w:rPr>
      </w:pPr>
      <w:r w:rsidRPr="004A7CC7">
        <w:rPr>
          <w:rFonts w:ascii="Times New Roman" w:hAnsi="Times New Roman" w:cs="Times New Roman"/>
        </w:rPr>
        <w:t>Due to no</w:t>
      </w:r>
      <w:r>
        <w:rPr>
          <w:rFonts w:ascii="Times New Roman" w:hAnsi="Times New Roman" w:cs="Times New Roman"/>
        </w:rPr>
        <w:t xml:space="preserve"> apparent</w:t>
      </w:r>
      <w:r w:rsidRPr="004A7CC7">
        <w:rPr>
          <w:rFonts w:ascii="Times New Roman" w:hAnsi="Times New Roman" w:cs="Times New Roman"/>
        </w:rPr>
        <w:t xml:space="preserve"> pathways leading to compounds with 8 or more oxygens being known from the previous considered pathway</w:t>
      </w:r>
      <w:r w:rsidR="006D6E68">
        <w:rPr>
          <w:rFonts w:ascii="Times New Roman" w:hAnsi="Times New Roman" w:cs="Times New Roman"/>
        </w:rPr>
        <w:t>s</w:t>
      </w:r>
      <w:r w:rsidRPr="004A7CC7">
        <w:rPr>
          <w:rFonts w:ascii="Times New Roman" w:hAnsi="Times New Roman" w:cs="Times New Roman"/>
        </w:rPr>
        <w:t>, it is likely that the experimentally detected HOMs are a result of oxepine formation, a new reaction found for the epoxide compounds. This reaction is very fast, and based on the computed values, the naphthalene oxide</w:t>
      </w:r>
      <w:r>
        <w:rPr>
          <w:rFonts w:ascii="Times New Roman" w:hAnsi="Times New Roman" w:cs="Times New Roman"/>
        </w:rPr>
        <w:t xml:space="preserve"> (C</w:t>
      </w:r>
      <w:r w:rsidRPr="008253A2">
        <w:rPr>
          <w:rFonts w:ascii="Times New Roman" w:hAnsi="Times New Roman" w:cs="Times New Roman"/>
          <w:vertAlign w:val="subscript"/>
        </w:rPr>
        <w:t>10</w:t>
      </w:r>
      <w:r>
        <w:rPr>
          <w:rFonts w:ascii="Times New Roman" w:hAnsi="Times New Roman" w:cs="Times New Roman"/>
        </w:rPr>
        <w:t>H</w:t>
      </w:r>
      <w:r w:rsidRPr="008253A2">
        <w:rPr>
          <w:rFonts w:ascii="Times New Roman" w:hAnsi="Times New Roman" w:cs="Times New Roman"/>
          <w:vertAlign w:val="subscript"/>
        </w:rPr>
        <w:t>9</w:t>
      </w:r>
      <w:r>
        <w:rPr>
          <w:rFonts w:ascii="Times New Roman" w:hAnsi="Times New Roman" w:cs="Times New Roman"/>
        </w:rPr>
        <w:t>O</w:t>
      </w:r>
      <w:r w:rsidRPr="008253A2">
        <w:rPr>
          <w:rFonts w:ascii="Times New Roman" w:hAnsi="Times New Roman" w:cs="Times New Roman"/>
          <w:vertAlign w:val="subscript"/>
        </w:rPr>
        <w:t>2</w:t>
      </w:r>
      <w:r>
        <w:rPr>
          <w:rFonts w:ascii="Times New Roman" w:hAnsi="Times New Roman" w:cs="Times New Roman"/>
        </w:rPr>
        <w:t xml:space="preserve">-epox-1 and </w:t>
      </w:r>
      <w:r w:rsidRPr="008253A2">
        <w:rPr>
          <w:rFonts w:ascii="Times New Roman" w:hAnsi="Times New Roman" w:cs="Times New Roman"/>
        </w:rPr>
        <w:t>C</w:t>
      </w:r>
      <w:r w:rsidRPr="007A267A">
        <w:rPr>
          <w:rFonts w:ascii="Times New Roman" w:hAnsi="Times New Roman" w:cs="Times New Roman"/>
          <w:vertAlign w:val="subscript"/>
        </w:rPr>
        <w:t>10</w:t>
      </w:r>
      <w:r w:rsidRPr="008253A2">
        <w:rPr>
          <w:rFonts w:ascii="Times New Roman" w:hAnsi="Times New Roman" w:cs="Times New Roman"/>
        </w:rPr>
        <w:t>H</w:t>
      </w:r>
      <w:r w:rsidRPr="007A267A">
        <w:rPr>
          <w:rFonts w:ascii="Times New Roman" w:hAnsi="Times New Roman" w:cs="Times New Roman"/>
          <w:vertAlign w:val="subscript"/>
        </w:rPr>
        <w:t>9</w:t>
      </w:r>
      <w:r w:rsidRPr="008253A2">
        <w:rPr>
          <w:rFonts w:ascii="Times New Roman" w:hAnsi="Times New Roman" w:cs="Times New Roman"/>
        </w:rPr>
        <w:t>O</w:t>
      </w:r>
      <w:r w:rsidRPr="007A267A">
        <w:rPr>
          <w:rFonts w:ascii="Times New Roman" w:hAnsi="Times New Roman" w:cs="Times New Roman"/>
          <w:vertAlign w:val="subscript"/>
        </w:rPr>
        <w:t>2</w:t>
      </w:r>
      <w:r w:rsidRPr="008253A2">
        <w:rPr>
          <w:rFonts w:ascii="Times New Roman" w:hAnsi="Times New Roman" w:cs="Times New Roman"/>
        </w:rPr>
        <w:t>-epox-</w:t>
      </w:r>
      <w:r>
        <w:rPr>
          <w:rFonts w:ascii="Times New Roman" w:hAnsi="Times New Roman" w:cs="Times New Roman"/>
        </w:rPr>
        <w:t>2)</w:t>
      </w:r>
      <w:r w:rsidRPr="004A7CC7">
        <w:rPr>
          <w:rFonts w:ascii="Times New Roman" w:hAnsi="Times New Roman" w:cs="Times New Roman"/>
        </w:rPr>
        <w:t xml:space="preserve"> and oxepine exist </w:t>
      </w:r>
      <w:r w:rsidRPr="004A7CC7">
        <w:rPr>
          <w:rFonts w:ascii="Times New Roman" w:hAnsi="Times New Roman" w:cs="Times New Roman"/>
        </w:rPr>
        <w:lastRenderedPageBreak/>
        <w:t>in an equilibrium that favors the oxepine form. This reaction is analogous to the benzene oxide-oxepine tautomerism for closed shell compounds</w:t>
      </w:r>
      <w:r w:rsidR="00B7301E">
        <w:rPr>
          <w:rFonts w:ascii="Times New Roman" w:hAnsi="Times New Roman" w:cs="Times New Roman"/>
        </w:rPr>
        <w:t xml:space="preserve"> </w:t>
      </w:r>
      <w:r w:rsidR="00B7301E">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{"citationID":"Yz3ZZu4q","properties":{"unsorted":false,"formattedCitation":"\\super 11\\nosupersub{}","plainCitation":"11","noteIndex":0},"citationItems":[{"id":138,"uris":["http://zotero.org/users/local/mCgRq8Nf/items/JBJPZTU3"],"itemData":{"id":138,"type":"article-journal","abstract":"Abstract\n            \n              Benzene oxide and the potential 8π‐electron system oxepin exist in valence‐tautomeric equilibrium with each other, to which both components contribute to approximately the same extent. NMR spectroscopic measurements show that the equilibrium is rapidly established (activation energies of the forward and reverse reactions 9.1 and 7.2 kcal mole\n              −1\n              , respectively). The present knowledge of the properties of oxepin justifies its classification as a “heterotropilidene”. Benzene oxide‐oxepin represents a system having fluctuating bonds, the equilibrium of which can be displaced from one extreme to the other by means of suitable substituents. The oxide component determines the reactions of the system with most agents.\n            \n            \n              With 1,6‐oxido[10]annulene, which is formally a 2,7‐bridged oxepin, the oxepin character is completely suppressed by the formation of a delocalized 10π‐electron system extending over the C\n              10\n              perimeter. The existence and aromatic character of 1,6‐oxido[10]‐annulene give rise to the conception of a homologous series of oxygen bridged annulenes (1,6; 8,13‐bisoxido[14]annulene, 1,6; 8,17; 10,15‐trisoxido[18]annulene etc.), which, like the parent acenes, possess a (4n + 2)π‐electron system. Molecular models demonstrate that a considerable flattening of the C\n              4n+2\n              perimeter is achievable in the case of a syn or all‐syn arrangement of the oxygen bridges, and that the requirement for aromaticity is thus satisfied. This is confirmed in a striking manner by the synthesis and properties of syn‐1,6; 8,13‐bisoxido[14]annulene.","container-title":"Angewandte Chemie International Edition in English","DOI":"10.1002/anie.196703851","ISSN":"0570-0833","issue":"5","journalAbbreviation":"Angew. Chem. Int. Ed. Engl.","language":"en","license":"http://onlinelibrary.wiley.com/termsAndConditions#vor","page":"385-401","source":"DOI.org (Crossref)","title":"Benzene Oxide‐Oxepin Valence Tautomerism","volume":"6","author":[{"family":"Vogel","given":"E."},{"family":"Günther","given":"H."}],"issued":{"date-parts":[["1967",5]]}}}],"schema":"https://github.com/citation-style-language/schema/raw/master/csl-citation.json"} </w:instrText>
      </w:r>
      <w:r w:rsidR="00B7301E">
        <w:rPr>
          <w:rFonts w:ascii="Times New Roman" w:hAnsi="Times New Roman" w:cs="Times New Roman"/>
        </w:rPr>
        <w:fldChar w:fldCharType="separate"/>
      </w:r>
      <w:r w:rsidR="00DF70E6" w:rsidRPr="00DF70E6">
        <w:rPr>
          <w:rFonts w:ascii="Aptos" w:hAnsi="Aptos" w:cs="Times New Roman"/>
          <w:kern w:val="0"/>
          <w:vertAlign w:val="superscript"/>
        </w:rPr>
        <w:t>11</w:t>
      </w:r>
      <w:r w:rsidR="00B7301E">
        <w:rPr>
          <w:rFonts w:ascii="Times New Roman" w:hAnsi="Times New Roman" w:cs="Times New Roman"/>
        </w:rPr>
        <w:fldChar w:fldCharType="end"/>
      </w:r>
      <w:r w:rsidRPr="004A7CC7">
        <w:rPr>
          <w:rFonts w:ascii="Times New Roman" w:hAnsi="Times New Roman" w:cs="Times New Roman"/>
        </w:rPr>
        <w:t>, but here we present that it exists for radicals as well.</w:t>
      </w:r>
    </w:p>
    <w:p w14:paraId="1BEA76BC" w14:textId="193E6763" w:rsidR="002C3510" w:rsidRPr="004A7CC7" w:rsidRDefault="002C3510" w:rsidP="002C3510">
      <w:pPr>
        <w:spacing w:line="360" w:lineRule="auto"/>
        <w:ind w:left="136" w:firstLine="1304"/>
        <w:jc w:val="both"/>
        <w:rPr>
          <w:rFonts w:ascii="Times New Roman" w:hAnsi="Times New Roman" w:cs="Times New Roman"/>
        </w:rPr>
      </w:pPr>
      <w:r w:rsidRPr="004A7CC7">
        <w:rPr>
          <w:rFonts w:ascii="Times New Roman" w:hAnsi="Times New Roman" w:cs="Times New Roman"/>
        </w:rPr>
        <w:t xml:space="preserve"> </w:t>
      </w:r>
      <w:r w:rsidRPr="004A7CC7">
        <w:rPr>
          <w:rFonts w:ascii="Times New Roman" w:hAnsi="Times New Roman" w:cs="Times New Roman"/>
        </w:rPr>
        <w:tab/>
        <w:t xml:space="preserve">a) </w:t>
      </w:r>
      <w:r w:rsidR="00792783">
        <w:rPr>
          <w:noProof/>
        </w:rPr>
        <w:object w:dxaOrig="4666" w:dyaOrig="1414" w14:anchorId="785709E9">
          <v:shape id="_x0000_i1029" type="#_x0000_t75" alt="" style="width:213.5pt;height:63.85pt;mso-width-percent:0;mso-height-percent:0;mso-width-percent:0;mso-height-percent:0" o:ole="">
            <v:imagedata r:id="rId39" o:title=""/>
          </v:shape>
          <o:OLEObject Type="Embed" ProgID="ChemDraw.Document.6.0" ShapeID="_x0000_i1029" DrawAspect="Content" ObjectID="_1838296752" r:id="rId40"/>
        </w:object>
      </w:r>
    </w:p>
    <w:p w14:paraId="026474D1" w14:textId="6AAB7E8B" w:rsidR="0065368F" w:rsidRDefault="002C3510" w:rsidP="0065368F">
      <w:pPr>
        <w:spacing w:line="360" w:lineRule="auto"/>
        <w:ind w:left="136" w:firstLine="1304"/>
        <w:rPr>
          <w:rFonts w:ascii="Times New Roman" w:hAnsi="Times New Roman" w:cs="Times New Roman"/>
        </w:rPr>
      </w:pPr>
      <w:r w:rsidRPr="004A7CC7">
        <w:rPr>
          <w:rFonts w:ascii="Times New Roman" w:hAnsi="Times New Roman" w:cs="Times New Roman"/>
        </w:rPr>
        <w:t xml:space="preserve"> </w:t>
      </w:r>
      <w:r w:rsidRPr="004A7CC7">
        <w:rPr>
          <w:rFonts w:ascii="Times New Roman" w:hAnsi="Times New Roman" w:cs="Times New Roman"/>
        </w:rPr>
        <w:tab/>
        <w:t xml:space="preserve">b) </w:t>
      </w:r>
      <w:r w:rsidR="00792783">
        <w:rPr>
          <w:noProof/>
        </w:rPr>
        <w:object w:dxaOrig="4116" w:dyaOrig="1314" w14:anchorId="539DD252">
          <v:shape id="_x0000_i1030" type="#_x0000_t75" alt="" style="width:189.7pt;height:62pt;mso-width-percent:0;mso-height-percent:0;mso-width-percent:0;mso-height-percent:0" o:ole="">
            <v:imagedata r:id="rId41" o:title=""/>
          </v:shape>
          <o:OLEObject Type="Embed" ProgID="ChemDraw.Document.6.0" ShapeID="_x0000_i1030" DrawAspect="Content" ObjectID="_1838296753" r:id="rId42"/>
        </w:object>
      </w:r>
    </w:p>
    <w:p w14:paraId="19C4F5EC" w14:textId="003E8A33" w:rsidR="002C3510" w:rsidRPr="0065368F" w:rsidRDefault="002C3510" w:rsidP="0065368F">
      <w:pPr>
        <w:spacing w:line="360" w:lineRule="auto"/>
        <w:ind w:left="136"/>
        <w:rPr>
          <w:rFonts w:ascii="Times New Roman" w:hAnsi="Times New Roman" w:cs="Times New Roman"/>
        </w:rPr>
      </w:pPr>
      <w:r w:rsidRPr="004A7CC7">
        <w:rPr>
          <w:rFonts w:ascii="Times New Roman" w:hAnsi="Times New Roman" w:cs="Times New Roman"/>
          <w:b/>
          <w:bCs/>
        </w:rPr>
        <w:t xml:space="preserve">Figure </w:t>
      </w:r>
      <w:r>
        <w:rPr>
          <w:rFonts w:ascii="Times New Roman" w:hAnsi="Times New Roman" w:cs="Times New Roman"/>
          <w:b/>
          <w:bCs/>
        </w:rPr>
        <w:t>S2</w:t>
      </w:r>
      <w:r w:rsidR="007A5FA7">
        <w:rPr>
          <w:rFonts w:ascii="Times New Roman" w:hAnsi="Times New Roman" w:cs="Times New Roman"/>
          <w:b/>
          <w:bCs/>
        </w:rPr>
        <w:t>5</w:t>
      </w:r>
      <w:r>
        <w:rPr>
          <w:rFonts w:ascii="Times New Roman" w:hAnsi="Times New Roman" w:cs="Times New Roman"/>
          <w:b/>
          <w:bCs/>
        </w:rPr>
        <w:t>.</w:t>
      </w:r>
      <w:r w:rsidRPr="004A7CC7">
        <w:rPr>
          <w:rFonts w:ascii="Times New Roman" w:hAnsi="Times New Roman" w:cs="Times New Roman"/>
          <w:b/>
          <w:bCs/>
        </w:rPr>
        <w:t xml:space="preserve"> Oxide-oxepine tautomerism.</w:t>
      </w:r>
      <w:r w:rsidRPr="004A7CC7">
        <w:rPr>
          <w:rFonts w:ascii="Times New Roman" w:hAnsi="Times New Roman" w:cs="Times New Roman"/>
        </w:rPr>
        <w:t xml:space="preserve"> The naphthalene oxide and the oxepine form exists in an equilibrium</w:t>
      </w:r>
      <w:r w:rsidRPr="004A7CC7">
        <w:rPr>
          <w:rFonts w:ascii="Times New Roman" w:hAnsi="Times New Roman" w:cs="Times New Roman"/>
          <w:b/>
          <w:bCs/>
        </w:rPr>
        <w:t xml:space="preserve"> </w:t>
      </w:r>
      <w:r w:rsidRPr="004A7CC7">
        <w:rPr>
          <w:rFonts w:ascii="Times New Roman" w:hAnsi="Times New Roman" w:cs="Times New Roman"/>
        </w:rPr>
        <w:t>a) Position 1 addition. b) Position 2 addition.</w:t>
      </w:r>
      <w:r>
        <w:rPr>
          <w:rFonts w:ascii="Times New Roman" w:hAnsi="Times New Roman" w:cs="Times New Roman"/>
        </w:rPr>
        <w:t xml:space="preserve"> For rate coefficients, see Table S6.</w:t>
      </w:r>
    </w:p>
    <w:p w14:paraId="341B173B" w14:textId="0D60023D" w:rsidR="002C3510" w:rsidRPr="004A7CC7" w:rsidRDefault="002C3510" w:rsidP="00D43393">
      <w:pPr>
        <w:spacing w:line="360" w:lineRule="auto"/>
        <w:jc w:val="both"/>
        <w:rPr>
          <w:rFonts w:ascii="Times New Roman" w:hAnsi="Times New Roman" w:cs="Times New Roman"/>
          <w:b/>
          <w:bCs/>
        </w:rPr>
      </w:pPr>
      <w:r w:rsidRPr="004A7CC7">
        <w:rPr>
          <w:rFonts w:ascii="Times New Roman" w:hAnsi="Times New Roman" w:cs="Times New Roman"/>
          <w:b/>
          <w:bCs/>
        </w:rPr>
        <w:t xml:space="preserve">Table </w:t>
      </w:r>
      <w:r>
        <w:rPr>
          <w:rFonts w:ascii="Times New Roman" w:hAnsi="Times New Roman" w:cs="Times New Roman"/>
          <w:b/>
          <w:bCs/>
        </w:rPr>
        <w:t xml:space="preserve">S6. </w:t>
      </w:r>
      <w:r w:rsidRPr="004A7CC7">
        <w:rPr>
          <w:rFonts w:ascii="Times New Roman" w:hAnsi="Times New Roman" w:cs="Times New Roman"/>
          <w:b/>
          <w:bCs/>
        </w:rPr>
        <w:t xml:space="preserve">Rate coefficients for oxide-oxepine tautomerism </w:t>
      </w:r>
      <m:oMath>
        <m:sSup>
          <m:sSupPr>
            <m:ctrlPr>
              <w:rPr>
                <w:rFonts w:ascii="Cambria Math" w:hAnsi="Cambria Math" w:cs="Times New Roman"/>
                <w:b/>
                <w:bCs/>
                <w:i/>
              </w:rPr>
            </m:ctrlPr>
          </m:sSupPr>
          <m:e>
            <m:r>
              <m:rPr>
                <m:sty m:val="bi"/>
              </m:rPr>
              <w:rPr>
                <w:rFonts w:ascii="Cambria Math" w:hAnsi="Cambria Math" w:cs="Times New Roman"/>
              </w:rPr>
              <m:t>(s</m:t>
            </m:r>
          </m:e>
          <m:sup>
            <m:r>
              <m:rPr>
                <m:sty m:val="bi"/>
              </m:rPr>
              <w:rPr>
                <w:rFonts w:ascii="Cambria Math" w:hAnsi="Cambria Math" w:cs="Times New Roman"/>
              </w:rPr>
              <m:t>-1</m:t>
            </m:r>
          </m:sup>
        </m:sSup>
        <m:r>
          <m:rPr>
            <m:sty m:val="bi"/>
          </m:rPr>
          <w:rPr>
            <w:rFonts w:ascii="Cambria Math" w:hAnsi="Cambria Math" w:cs="Times New Roman"/>
          </w:rPr>
          <m:t>)</m:t>
        </m:r>
      </m:oMath>
    </w:p>
    <w:tbl>
      <w:tblPr>
        <w:tblStyle w:val="TableGrid"/>
        <w:tblW w:w="0" w:type="auto"/>
        <w:tblLook w:val="04A0" w:firstRow="1" w:lastRow="0" w:firstColumn="1" w:lastColumn="0" w:noHBand="0" w:noVBand="1"/>
      </w:tblPr>
      <w:tblGrid>
        <w:gridCol w:w="3005"/>
        <w:gridCol w:w="3005"/>
        <w:gridCol w:w="3005"/>
      </w:tblGrid>
      <w:tr w:rsidR="002C3510" w:rsidRPr="004A7CC7" w14:paraId="3C9A4482" w14:textId="77777777" w:rsidTr="001E16E6">
        <w:tc>
          <w:tcPr>
            <w:tcW w:w="3005" w:type="dxa"/>
          </w:tcPr>
          <w:p w14:paraId="0E570AA1" w14:textId="77777777" w:rsidR="002C3510" w:rsidRPr="004A7CC7" w:rsidRDefault="002C3510" w:rsidP="001E16E6">
            <w:pPr>
              <w:spacing w:line="360" w:lineRule="auto"/>
              <w:jc w:val="center"/>
              <w:rPr>
                <w:rFonts w:ascii="Times New Roman" w:hAnsi="Times New Roman" w:cs="Times New Roman"/>
              </w:rPr>
            </w:pPr>
          </w:p>
        </w:tc>
        <w:tc>
          <w:tcPr>
            <w:tcW w:w="3005" w:type="dxa"/>
          </w:tcPr>
          <w:p w14:paraId="3C3F6DF2"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F12</w:t>
            </w:r>
          </w:p>
        </w:tc>
        <w:tc>
          <w:tcPr>
            <w:tcW w:w="3005" w:type="dxa"/>
          </w:tcPr>
          <w:p w14:paraId="6869C43D"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ωB97</w:t>
            </w:r>
          </w:p>
        </w:tc>
      </w:tr>
      <w:tr w:rsidR="002C3510" w:rsidRPr="004A7CC7" w14:paraId="4984ECEA" w14:textId="77777777" w:rsidTr="001E16E6">
        <w:tc>
          <w:tcPr>
            <w:tcW w:w="3005" w:type="dxa"/>
          </w:tcPr>
          <w:p w14:paraId="0542FBBB"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Position 1 (syn) forward</w:t>
            </w:r>
          </w:p>
        </w:tc>
        <w:tc>
          <w:tcPr>
            <w:tcW w:w="3005" w:type="dxa"/>
          </w:tcPr>
          <w:p w14:paraId="75BFF9DD" w14:textId="77777777" w:rsidR="002C3510" w:rsidRPr="00673C0C" w:rsidRDefault="002C3510" w:rsidP="001E16E6">
            <w:pPr>
              <w:spacing w:line="360" w:lineRule="auto"/>
              <w:jc w:val="center"/>
              <w:rPr>
                <w:rFonts w:ascii="Times New Roman" w:eastAsia="Aptos" w:hAnsi="Times New Roman" w:cs="Times New Roman"/>
              </w:rPr>
            </w:pPr>
            <m:oMathPara>
              <m:oMath>
                <m:r>
                  <w:rPr>
                    <w:rFonts w:ascii="Cambria Math" w:hAnsi="Cambria Math" w:cs="Times New Roman"/>
                  </w:rPr>
                  <m:t>2.9×</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8</m:t>
                    </m:r>
                  </m:sup>
                </m:sSup>
              </m:oMath>
            </m:oMathPara>
          </w:p>
        </w:tc>
        <w:tc>
          <w:tcPr>
            <w:tcW w:w="3005" w:type="dxa"/>
          </w:tcPr>
          <w:p w14:paraId="60E197AF" w14:textId="77777777" w:rsidR="002C3510" w:rsidRPr="00673C0C" w:rsidRDefault="002C3510" w:rsidP="001E16E6">
            <w:pPr>
              <w:spacing w:line="360" w:lineRule="auto"/>
              <w:jc w:val="center"/>
              <w:rPr>
                <w:rFonts w:ascii="Times New Roman" w:hAnsi="Times New Roman" w:cs="Times New Roman"/>
              </w:rPr>
            </w:pPr>
            <m:oMathPara>
              <m:oMath>
                <m:r>
                  <w:rPr>
                    <w:rFonts w:ascii="Cambria Math" w:hAnsi="Cambria Math" w:cs="Times New Roman"/>
                  </w:rPr>
                  <m:t>8.9×</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8</m:t>
                    </m:r>
                  </m:sup>
                </m:sSup>
              </m:oMath>
            </m:oMathPara>
          </w:p>
        </w:tc>
      </w:tr>
      <w:tr w:rsidR="002C3510" w:rsidRPr="004A7CC7" w14:paraId="0F76C5DC" w14:textId="77777777" w:rsidTr="001E16E6">
        <w:tc>
          <w:tcPr>
            <w:tcW w:w="3005" w:type="dxa"/>
          </w:tcPr>
          <w:p w14:paraId="0B81ACC5"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 xml:space="preserve">Position 1 (syn) </w:t>
            </w:r>
            <w:r>
              <w:rPr>
                <w:rFonts w:ascii="Times New Roman" w:hAnsi="Times New Roman" w:cs="Times New Roman"/>
              </w:rPr>
              <w:t>reverse</w:t>
            </w:r>
          </w:p>
        </w:tc>
        <w:tc>
          <w:tcPr>
            <w:tcW w:w="3005" w:type="dxa"/>
          </w:tcPr>
          <w:p w14:paraId="08CDBA4A" w14:textId="77777777" w:rsidR="002C3510" w:rsidRPr="00673C0C" w:rsidRDefault="002C3510" w:rsidP="001E16E6">
            <w:pPr>
              <w:spacing w:line="360" w:lineRule="auto"/>
              <w:jc w:val="center"/>
              <w:rPr>
                <w:rFonts w:ascii="Times New Roman" w:eastAsia="Aptos" w:hAnsi="Times New Roman" w:cs="Times New Roman"/>
              </w:rPr>
            </w:pPr>
            <m:oMathPara>
              <m:oMath>
                <m:r>
                  <w:rPr>
                    <w:rFonts w:ascii="Cambria Math" w:hAnsi="Cambria Math" w:cs="Times New Roman"/>
                  </w:rPr>
                  <m:t>3.5×</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7</m:t>
                    </m:r>
                  </m:sup>
                </m:sSup>
              </m:oMath>
            </m:oMathPara>
          </w:p>
        </w:tc>
        <w:tc>
          <w:tcPr>
            <w:tcW w:w="3005" w:type="dxa"/>
          </w:tcPr>
          <w:p w14:paraId="57706F9D" w14:textId="77777777" w:rsidR="002C3510" w:rsidRPr="00673C0C" w:rsidRDefault="002C3510" w:rsidP="001E16E6">
            <w:pPr>
              <w:spacing w:line="360" w:lineRule="auto"/>
              <w:jc w:val="center"/>
              <w:rPr>
                <w:rFonts w:ascii="Times New Roman" w:hAnsi="Times New Roman" w:cs="Times New Roman"/>
              </w:rPr>
            </w:pPr>
            <m:oMathPara>
              <m:oMath>
                <m:r>
                  <w:rPr>
                    <w:rFonts w:ascii="Cambria Math" w:hAnsi="Cambria Math" w:cs="Times New Roman"/>
                  </w:rPr>
                  <m:t>1.9×</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8</m:t>
                    </m:r>
                  </m:sup>
                </m:sSup>
              </m:oMath>
            </m:oMathPara>
          </w:p>
        </w:tc>
      </w:tr>
      <w:tr w:rsidR="002C3510" w:rsidRPr="004A7CC7" w14:paraId="25663122" w14:textId="77777777" w:rsidTr="001E16E6">
        <w:tc>
          <w:tcPr>
            <w:tcW w:w="3005" w:type="dxa"/>
          </w:tcPr>
          <w:p w14:paraId="5A914B02"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 xml:space="preserve">Position 1 (anti) </w:t>
            </w:r>
            <w:r>
              <w:rPr>
                <w:rFonts w:ascii="Times New Roman" w:hAnsi="Times New Roman" w:cs="Times New Roman"/>
              </w:rPr>
              <w:t>reverse</w:t>
            </w:r>
          </w:p>
        </w:tc>
        <w:tc>
          <w:tcPr>
            <w:tcW w:w="3005" w:type="dxa"/>
          </w:tcPr>
          <w:p w14:paraId="12F76D83" w14:textId="77777777" w:rsidR="002C3510" w:rsidRPr="00673C0C" w:rsidRDefault="002C3510" w:rsidP="001E16E6">
            <w:pPr>
              <w:spacing w:line="360" w:lineRule="auto"/>
              <w:jc w:val="center"/>
              <w:rPr>
                <w:rFonts w:ascii="Times New Roman" w:eastAsia="Aptos" w:hAnsi="Times New Roman" w:cs="Times New Roman"/>
              </w:rPr>
            </w:pPr>
            <w:r w:rsidRPr="00673C0C">
              <w:rPr>
                <w:rFonts w:ascii="Times New Roman" w:eastAsia="Aptos" w:hAnsi="Times New Roman" w:cs="Times New Roman"/>
              </w:rPr>
              <w:t>-</w:t>
            </w:r>
          </w:p>
        </w:tc>
        <w:tc>
          <w:tcPr>
            <w:tcW w:w="3005" w:type="dxa"/>
          </w:tcPr>
          <w:p w14:paraId="3930EFA4" w14:textId="77777777" w:rsidR="002C3510" w:rsidRPr="00673C0C" w:rsidRDefault="002C3510" w:rsidP="001E16E6">
            <w:pPr>
              <w:spacing w:line="360" w:lineRule="auto"/>
              <w:jc w:val="center"/>
              <w:rPr>
                <w:rFonts w:ascii="Times New Roman" w:hAnsi="Times New Roman" w:cs="Times New Roman"/>
              </w:rPr>
            </w:pPr>
            <m:oMathPara>
              <m:oMath>
                <m:r>
                  <w:rPr>
                    <w:rFonts w:ascii="Cambria Math" w:hAnsi="Cambria Math" w:cs="Times New Roman"/>
                  </w:rPr>
                  <m:t>6.0×</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9</m:t>
                    </m:r>
                  </m:sup>
                </m:sSup>
              </m:oMath>
            </m:oMathPara>
          </w:p>
        </w:tc>
      </w:tr>
      <w:tr w:rsidR="002C3510" w:rsidRPr="004A7CC7" w14:paraId="4F6E53C7" w14:textId="77777777" w:rsidTr="001E16E6">
        <w:tc>
          <w:tcPr>
            <w:tcW w:w="3005" w:type="dxa"/>
          </w:tcPr>
          <w:p w14:paraId="5C77B4ED"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Position 2</w:t>
            </w:r>
          </w:p>
        </w:tc>
        <w:tc>
          <w:tcPr>
            <w:tcW w:w="3005" w:type="dxa"/>
          </w:tcPr>
          <w:p w14:paraId="7764BE30" w14:textId="77777777" w:rsidR="002C3510" w:rsidRPr="00673C0C" w:rsidRDefault="002C3510" w:rsidP="001E16E6">
            <w:pPr>
              <w:spacing w:line="360" w:lineRule="auto"/>
              <w:jc w:val="center"/>
              <w:rPr>
                <w:rFonts w:ascii="Times New Roman" w:eastAsia="Aptos" w:hAnsi="Times New Roman" w:cs="Times New Roman"/>
              </w:rPr>
            </w:pPr>
            <w:r w:rsidRPr="00673C0C">
              <w:rPr>
                <w:rFonts w:ascii="Times New Roman" w:eastAsia="Aptos" w:hAnsi="Times New Roman" w:cs="Times New Roman"/>
              </w:rPr>
              <w:t>-</w:t>
            </w:r>
          </w:p>
        </w:tc>
        <w:tc>
          <w:tcPr>
            <w:tcW w:w="3005" w:type="dxa"/>
          </w:tcPr>
          <w:p w14:paraId="6EE12C53" w14:textId="77777777" w:rsidR="002C3510" w:rsidRPr="00673C0C" w:rsidRDefault="002C3510" w:rsidP="001E16E6">
            <w:pPr>
              <w:spacing w:line="360" w:lineRule="auto"/>
              <w:jc w:val="center"/>
              <w:rPr>
                <w:rFonts w:ascii="Times New Roman" w:hAnsi="Times New Roman" w:cs="Times New Roman"/>
              </w:rPr>
            </w:pPr>
            <m:oMathPara>
              <m:oMath>
                <m:r>
                  <w:rPr>
                    <w:rFonts w:ascii="Cambria Math" w:hAnsi="Cambria Math" w:cs="Times New Roman"/>
                  </w:rPr>
                  <m:t>1.3×</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5</m:t>
                    </m:r>
                  </m:sup>
                </m:sSup>
              </m:oMath>
            </m:oMathPara>
          </w:p>
        </w:tc>
      </w:tr>
    </w:tbl>
    <w:p w14:paraId="5690DB39" w14:textId="77777777" w:rsidR="002C3510" w:rsidRPr="004A7CC7" w:rsidRDefault="002C3510" w:rsidP="002C3510">
      <w:pPr>
        <w:spacing w:line="360" w:lineRule="auto"/>
        <w:jc w:val="both"/>
        <w:rPr>
          <w:rFonts w:ascii="Times New Roman" w:hAnsi="Times New Roman" w:cs="Times New Roman"/>
        </w:rPr>
      </w:pPr>
    </w:p>
    <w:p w14:paraId="0E37030F" w14:textId="77777777" w:rsidR="002C3510" w:rsidRPr="004A7CC7" w:rsidRDefault="002C3510" w:rsidP="002C3510">
      <w:pPr>
        <w:spacing w:line="360" w:lineRule="auto"/>
        <w:jc w:val="both"/>
        <w:rPr>
          <w:rFonts w:ascii="Times New Roman" w:hAnsi="Times New Roman" w:cs="Times New Roman"/>
          <w:b/>
          <w:bCs/>
        </w:rPr>
      </w:pPr>
      <w:r w:rsidRPr="004A7CC7">
        <w:rPr>
          <w:rFonts w:ascii="Times New Roman" w:hAnsi="Times New Roman" w:cs="Times New Roman"/>
        </w:rPr>
        <w:t>For the position 2 addition the resulting oxepine is close to planar. For this reason, the syn- and anti-side O</w:t>
      </w:r>
      <w:r w:rsidRPr="00696080">
        <w:rPr>
          <w:rFonts w:ascii="Times New Roman" w:hAnsi="Times New Roman" w:cs="Times New Roman"/>
          <w:vertAlign w:val="subscript"/>
        </w:rPr>
        <w:t>3</w:t>
      </w:r>
      <w:r w:rsidRPr="004A7CC7">
        <w:rPr>
          <w:rFonts w:ascii="Times New Roman" w:hAnsi="Times New Roman" w:cs="Times New Roman"/>
        </w:rPr>
        <w:t xml:space="preserve"> addition lead to identical structures and the complication regarding the O</w:t>
      </w:r>
      <w:r>
        <w:rPr>
          <w:rFonts w:ascii="Times New Roman" w:hAnsi="Times New Roman" w:cs="Times New Roman"/>
          <w:vertAlign w:val="subscript"/>
        </w:rPr>
        <w:t>2</w:t>
      </w:r>
      <w:r w:rsidRPr="004A7CC7">
        <w:rPr>
          <w:rFonts w:ascii="Times New Roman" w:hAnsi="Times New Roman" w:cs="Times New Roman"/>
        </w:rPr>
        <w:t xml:space="preserve"> addition chemistry can be side-stepped. However, due to the placement of the initial epoxide group for the position 1 addition, the resulting oxepines are distinct, with the O group exhibiting stereochemistry. The transition state from the O at the syn side to the corresponding anti side has a barrier </w:t>
      </w:r>
      <w:r w:rsidRPr="00673C0C">
        <w:rPr>
          <w:rFonts w:ascii="Times New Roman" w:hAnsi="Times New Roman" w:cs="Times New Roman"/>
        </w:rPr>
        <w:t xml:space="preserve">of 45.0 kcal/mol at the </w:t>
      </w:r>
      <w:r w:rsidRPr="000E0977">
        <w:rPr>
          <w:rFonts w:ascii="Times New Roman" w:hAnsi="Times New Roman" w:cs="Times New Roman"/>
        </w:rPr>
        <w:t>ωB97</w:t>
      </w:r>
      <w:r>
        <w:rPr>
          <w:rFonts w:ascii="Times New Roman" w:hAnsi="Times New Roman" w:cs="Times New Roman"/>
        </w:rPr>
        <w:t xml:space="preserve"> </w:t>
      </w:r>
      <w:r>
        <w:rPr>
          <w:rFonts w:ascii="Times New Roman" w:eastAsiaTheme="minorEastAsia" w:hAnsi="Times New Roman" w:cs="Times New Roman"/>
        </w:rPr>
        <w:t>level of theory</w:t>
      </w:r>
      <w:r w:rsidRPr="004A7CC7">
        <w:rPr>
          <w:rFonts w:ascii="Times New Roman" w:hAnsi="Times New Roman" w:cs="Times New Roman"/>
        </w:rPr>
        <w:t xml:space="preserve"> and therefore</w:t>
      </w:r>
      <w:r>
        <w:rPr>
          <w:rFonts w:ascii="Times New Roman" w:hAnsi="Times New Roman" w:cs="Times New Roman"/>
        </w:rPr>
        <w:t xml:space="preserve"> the</w:t>
      </w:r>
      <w:r w:rsidRPr="004A7CC7">
        <w:rPr>
          <w:rFonts w:ascii="Times New Roman" w:hAnsi="Times New Roman" w:cs="Times New Roman"/>
        </w:rPr>
        <w:t xml:space="preserve"> interchange is </w:t>
      </w:r>
      <w:r>
        <w:rPr>
          <w:rFonts w:ascii="Times New Roman" w:hAnsi="Times New Roman" w:cs="Times New Roman"/>
        </w:rPr>
        <w:t>much too slow under ambient conditions</w:t>
      </w:r>
      <w:r w:rsidRPr="004A7CC7">
        <w:rPr>
          <w:rFonts w:ascii="Times New Roman" w:hAnsi="Times New Roman" w:cs="Times New Roman"/>
        </w:rPr>
        <w:t>. For this reason, the O</w:t>
      </w:r>
      <w:r w:rsidRPr="00696080">
        <w:rPr>
          <w:rFonts w:ascii="Times New Roman" w:hAnsi="Times New Roman" w:cs="Times New Roman"/>
          <w:vertAlign w:val="subscript"/>
        </w:rPr>
        <w:t>3</w:t>
      </w:r>
      <w:r w:rsidRPr="004A7CC7">
        <w:rPr>
          <w:rFonts w:ascii="Times New Roman" w:hAnsi="Times New Roman" w:cs="Times New Roman"/>
        </w:rPr>
        <w:t xml:space="preserve"> addition site affects the subsequent chemistry.</w:t>
      </w:r>
    </w:p>
    <w:p w14:paraId="6F7D18C2" w14:textId="4860B6D7" w:rsidR="002C3510" w:rsidRPr="004A7CC7" w:rsidRDefault="002C3510" w:rsidP="002C3510">
      <w:pPr>
        <w:spacing w:line="360" w:lineRule="auto"/>
        <w:jc w:val="both"/>
        <w:rPr>
          <w:rFonts w:ascii="Times New Roman" w:hAnsi="Times New Roman" w:cs="Times New Roman"/>
        </w:rPr>
      </w:pPr>
      <w:r w:rsidRPr="004A7CC7">
        <w:rPr>
          <w:rFonts w:ascii="Times New Roman" w:hAnsi="Times New Roman" w:cs="Times New Roman"/>
        </w:rPr>
        <w:t>The new pathways allowed by oxepine chemistry can potentially lead to</w:t>
      </w:r>
      <w:r>
        <w:rPr>
          <w:rFonts w:ascii="Times New Roman" w:hAnsi="Times New Roman" w:cs="Times New Roman"/>
        </w:rPr>
        <w:t xml:space="preserve"> facile subsequent autoxidation and ultimately</w:t>
      </w:r>
      <w:r w:rsidRPr="004A7CC7">
        <w:rPr>
          <w:rFonts w:ascii="Times New Roman" w:hAnsi="Times New Roman" w:cs="Times New Roman"/>
        </w:rPr>
        <w:t xml:space="preserve"> HOM formation. For position 2 addition, </w:t>
      </w:r>
      <w:proofErr w:type="spellStart"/>
      <w:r w:rsidRPr="004A7CC7">
        <w:rPr>
          <w:rFonts w:ascii="Times New Roman" w:hAnsi="Times New Roman" w:cs="Times New Roman"/>
        </w:rPr>
        <w:t>endocyclization</w:t>
      </w:r>
      <w:proofErr w:type="spellEnd"/>
      <w:r w:rsidRPr="004A7CC7">
        <w:rPr>
          <w:rFonts w:ascii="Times New Roman" w:hAnsi="Times New Roman" w:cs="Times New Roman"/>
        </w:rPr>
        <w:t xml:space="preserve"> is possible to yield </w:t>
      </w:r>
      <w:r>
        <w:rPr>
          <w:rFonts w:ascii="Times New Roman" w:hAnsi="Times New Roman" w:cs="Times New Roman"/>
        </w:rPr>
        <w:t>C</w:t>
      </w:r>
      <w:r w:rsidRPr="004A7CC7">
        <w:rPr>
          <w:rFonts w:ascii="Times New Roman" w:hAnsi="Times New Roman" w:cs="Times New Roman"/>
        </w:rPr>
        <w:t>PR</w:t>
      </w:r>
      <w:r>
        <w:rPr>
          <w:rFonts w:ascii="Times New Roman" w:hAnsi="Times New Roman" w:cs="Times New Roman"/>
        </w:rPr>
        <w:t>s</w:t>
      </w:r>
      <w:r w:rsidRPr="004A7CC7">
        <w:rPr>
          <w:rFonts w:ascii="Times New Roman" w:hAnsi="Times New Roman" w:cs="Times New Roman"/>
        </w:rPr>
        <w:t xml:space="preserve">. However, the molecular rearrangement rates are slow for similar reasons as was discussed for the </w:t>
      </w:r>
      <w:r>
        <w:rPr>
          <w:rFonts w:ascii="Times New Roman" w:hAnsi="Times New Roman" w:cs="Times New Roman"/>
        </w:rPr>
        <w:t>C</w:t>
      </w:r>
      <w:r w:rsidRPr="008253A2">
        <w:rPr>
          <w:rFonts w:ascii="Times New Roman" w:hAnsi="Times New Roman" w:cs="Times New Roman"/>
          <w:vertAlign w:val="subscript"/>
        </w:rPr>
        <w:t>10</w:t>
      </w:r>
      <w:r>
        <w:rPr>
          <w:rFonts w:ascii="Times New Roman" w:hAnsi="Times New Roman" w:cs="Times New Roman"/>
        </w:rPr>
        <w:t>H</w:t>
      </w:r>
      <w:r w:rsidRPr="008253A2">
        <w:rPr>
          <w:rFonts w:ascii="Times New Roman" w:hAnsi="Times New Roman" w:cs="Times New Roman"/>
          <w:vertAlign w:val="subscript"/>
        </w:rPr>
        <w:t>9</w:t>
      </w:r>
      <w:r>
        <w:rPr>
          <w:rFonts w:ascii="Times New Roman" w:hAnsi="Times New Roman" w:cs="Times New Roman"/>
        </w:rPr>
        <w:t>O</w:t>
      </w:r>
      <w:r>
        <w:rPr>
          <w:rFonts w:ascii="Times New Roman" w:hAnsi="Times New Roman" w:cs="Times New Roman"/>
          <w:vertAlign w:val="subscript"/>
        </w:rPr>
        <w:t>6</w:t>
      </w:r>
      <w:r>
        <w:rPr>
          <w:rFonts w:ascii="Times New Roman" w:hAnsi="Times New Roman" w:cs="Times New Roman"/>
        </w:rPr>
        <w:t>-epox-2-CPR</w:t>
      </w:r>
      <w:r w:rsidRPr="004A7CC7">
        <w:rPr>
          <w:rFonts w:ascii="Times New Roman" w:hAnsi="Times New Roman" w:cs="Times New Roman"/>
        </w:rPr>
        <w:t>. Additionally,</w:t>
      </w:r>
      <w:r>
        <w:rPr>
          <w:rFonts w:ascii="Times New Roman" w:hAnsi="Times New Roman" w:cs="Times New Roman"/>
        </w:rPr>
        <w:t xml:space="preserve"> C</w:t>
      </w:r>
      <w:r w:rsidRPr="008253A2">
        <w:rPr>
          <w:rFonts w:ascii="Times New Roman" w:hAnsi="Times New Roman" w:cs="Times New Roman"/>
          <w:vertAlign w:val="subscript"/>
        </w:rPr>
        <w:t>10</w:t>
      </w:r>
      <w:r>
        <w:rPr>
          <w:rFonts w:ascii="Times New Roman" w:hAnsi="Times New Roman" w:cs="Times New Roman"/>
        </w:rPr>
        <w:t>H</w:t>
      </w:r>
      <w:r w:rsidRPr="008253A2">
        <w:rPr>
          <w:rFonts w:ascii="Times New Roman" w:hAnsi="Times New Roman" w:cs="Times New Roman"/>
          <w:vertAlign w:val="subscript"/>
        </w:rPr>
        <w:t>9</w:t>
      </w:r>
      <w:r>
        <w:rPr>
          <w:rFonts w:ascii="Times New Roman" w:hAnsi="Times New Roman" w:cs="Times New Roman"/>
        </w:rPr>
        <w:t>O</w:t>
      </w:r>
      <w:r>
        <w:rPr>
          <w:rFonts w:ascii="Times New Roman" w:hAnsi="Times New Roman" w:cs="Times New Roman"/>
          <w:vertAlign w:val="subscript"/>
        </w:rPr>
        <w:t>4</w:t>
      </w:r>
      <w:r>
        <w:rPr>
          <w:rFonts w:ascii="Times New Roman" w:hAnsi="Times New Roman" w:cs="Times New Roman"/>
        </w:rPr>
        <w:t xml:space="preserve">-CAR, the cyclic alkyl radical </w:t>
      </w:r>
      <w:r w:rsidRPr="003627E1">
        <w:rPr>
          <w:rFonts w:ascii="Times New Roman" w:hAnsi="Times New Roman" w:cs="Times New Roman"/>
        </w:rPr>
        <w:t>(CAR)</w:t>
      </w:r>
      <w:r>
        <w:rPr>
          <w:rFonts w:ascii="Times New Roman" w:hAnsi="Times New Roman" w:cs="Times New Roman"/>
        </w:rPr>
        <w:t xml:space="preserve"> forming from</w:t>
      </w:r>
      <w:r w:rsidRPr="004A7CC7">
        <w:rPr>
          <w:rFonts w:ascii="Times New Roman" w:hAnsi="Times New Roman" w:cs="Times New Roman"/>
        </w:rPr>
        <w:t xml:space="preserve"> </w:t>
      </w:r>
      <w:r>
        <w:rPr>
          <w:rFonts w:ascii="Times New Roman" w:hAnsi="Times New Roman" w:cs="Times New Roman"/>
        </w:rPr>
        <w:t>O</w:t>
      </w:r>
      <w:r w:rsidRPr="00CC1EA9">
        <w:rPr>
          <w:rFonts w:ascii="Times New Roman" w:hAnsi="Times New Roman" w:cs="Times New Roman"/>
          <w:vertAlign w:val="subscript"/>
        </w:rPr>
        <w:t>3</w:t>
      </w:r>
      <w:r>
        <w:rPr>
          <w:rFonts w:ascii="Times New Roman" w:hAnsi="Times New Roman" w:cs="Times New Roman"/>
        </w:rPr>
        <w:t xml:space="preserve"> addition</w:t>
      </w:r>
      <w:r w:rsidR="00BD6412">
        <w:rPr>
          <w:rFonts w:ascii="Times New Roman" w:hAnsi="Times New Roman" w:cs="Times New Roman"/>
        </w:rPr>
        <w:t xml:space="preserve"> at position 2</w:t>
      </w:r>
      <w:r>
        <w:rPr>
          <w:rFonts w:ascii="Times New Roman" w:hAnsi="Times New Roman" w:cs="Times New Roman"/>
        </w:rPr>
        <w:t xml:space="preserve"> </w:t>
      </w:r>
      <w:r w:rsidRPr="004A7CC7">
        <w:rPr>
          <w:rFonts w:ascii="Times New Roman" w:hAnsi="Times New Roman" w:cs="Times New Roman"/>
        </w:rPr>
        <w:t xml:space="preserve">is likely quite stable due to the </w:t>
      </w:r>
      <w:r>
        <w:rPr>
          <w:rFonts w:ascii="Times New Roman" w:hAnsi="Times New Roman" w:cs="Times New Roman"/>
        </w:rPr>
        <w:t>resonance stabilization</w:t>
      </w:r>
      <w:r w:rsidRPr="004A7CC7">
        <w:rPr>
          <w:rFonts w:ascii="Times New Roman" w:hAnsi="Times New Roman" w:cs="Times New Roman"/>
        </w:rPr>
        <w:t xml:space="preserve"> </w:t>
      </w:r>
      <w:r>
        <w:rPr>
          <w:rFonts w:ascii="Times New Roman" w:hAnsi="Times New Roman" w:cs="Times New Roman"/>
        </w:rPr>
        <w:t>enabled</w:t>
      </w:r>
      <w:r w:rsidRPr="004A7CC7">
        <w:rPr>
          <w:rFonts w:ascii="Times New Roman" w:hAnsi="Times New Roman" w:cs="Times New Roman"/>
        </w:rPr>
        <w:t xml:space="preserve"> by the two rings. The most stable peroxy radical is</w:t>
      </w:r>
      <w:r>
        <w:rPr>
          <w:rFonts w:ascii="Times New Roman" w:hAnsi="Times New Roman" w:cs="Times New Roman"/>
        </w:rPr>
        <w:t xml:space="preserve"> likely</w:t>
      </w:r>
      <w:r w:rsidRPr="004A7CC7">
        <w:rPr>
          <w:rFonts w:ascii="Times New Roman" w:hAnsi="Times New Roman" w:cs="Times New Roman"/>
        </w:rPr>
        <w:t xml:space="preserve"> the one illustrated in Figure </w:t>
      </w:r>
      <w:r>
        <w:rPr>
          <w:rFonts w:ascii="Times New Roman" w:hAnsi="Times New Roman" w:cs="Times New Roman"/>
        </w:rPr>
        <w:t>S2</w:t>
      </w:r>
      <w:r w:rsidR="007A5FA7">
        <w:rPr>
          <w:rFonts w:ascii="Times New Roman" w:hAnsi="Times New Roman" w:cs="Times New Roman"/>
        </w:rPr>
        <w:t>6</w:t>
      </w:r>
      <w:r w:rsidRPr="004A7CC7">
        <w:rPr>
          <w:rFonts w:ascii="Times New Roman" w:hAnsi="Times New Roman" w:cs="Times New Roman"/>
        </w:rPr>
        <w:t xml:space="preserve"> as it allows for the full delocalization over the oxepine </w:t>
      </w:r>
      <w:r>
        <w:rPr>
          <w:rFonts w:ascii="Times New Roman" w:hAnsi="Times New Roman" w:cs="Times New Roman"/>
        </w:rPr>
        <w:t>mo</w:t>
      </w:r>
      <w:r w:rsidR="006D6E68">
        <w:rPr>
          <w:rFonts w:ascii="Times New Roman" w:hAnsi="Times New Roman" w:cs="Times New Roman"/>
        </w:rPr>
        <w:t>iety</w:t>
      </w:r>
      <w:r w:rsidRPr="004A7CC7">
        <w:rPr>
          <w:rFonts w:ascii="Times New Roman" w:hAnsi="Times New Roman" w:cs="Times New Roman"/>
        </w:rPr>
        <w:t>, exist</w:t>
      </w:r>
      <w:r>
        <w:rPr>
          <w:rFonts w:ascii="Times New Roman" w:hAnsi="Times New Roman" w:cs="Times New Roman"/>
        </w:rPr>
        <w:t>ing</w:t>
      </w:r>
      <w:r w:rsidRPr="004A7CC7">
        <w:rPr>
          <w:rFonts w:ascii="Times New Roman" w:hAnsi="Times New Roman" w:cs="Times New Roman"/>
        </w:rPr>
        <w:t xml:space="preserve"> in well of </w:t>
      </w:r>
      <w:r>
        <w:rPr>
          <w:rFonts w:ascii="Times New Roman" w:hAnsi="Times New Roman" w:cs="Times New Roman"/>
        </w:rPr>
        <w:t>-</w:t>
      </w:r>
      <w:r w:rsidRPr="004A7CC7">
        <w:rPr>
          <w:rFonts w:ascii="Times New Roman" w:hAnsi="Times New Roman" w:cs="Times New Roman"/>
        </w:rPr>
        <w:t xml:space="preserve">5.1 kcal/mol. This is likely unstable enough </w:t>
      </w:r>
      <w:r w:rsidRPr="004A7CC7">
        <w:rPr>
          <w:rFonts w:ascii="Times New Roman" w:hAnsi="Times New Roman" w:cs="Times New Roman"/>
        </w:rPr>
        <w:lastRenderedPageBreak/>
        <w:t>to decompose thermally and thus the</w:t>
      </w:r>
      <w:r>
        <w:rPr>
          <w:rFonts w:ascii="Times New Roman" w:hAnsi="Times New Roman" w:cs="Times New Roman"/>
        </w:rPr>
        <w:t xml:space="preserve"> resonance stabilized</w:t>
      </w:r>
      <w:r w:rsidRPr="004A7CC7">
        <w:rPr>
          <w:rFonts w:ascii="Times New Roman" w:hAnsi="Times New Roman" w:cs="Times New Roman"/>
        </w:rPr>
        <w:t xml:space="preserve"> alkyl and the peroxy radicals exist in equilibrium with the alkyl radical in which O</w:t>
      </w:r>
      <w:r>
        <w:rPr>
          <w:rFonts w:ascii="Times New Roman" w:hAnsi="Times New Roman" w:cs="Times New Roman"/>
          <w:vertAlign w:val="subscript"/>
        </w:rPr>
        <w:t>2</w:t>
      </w:r>
      <w:r w:rsidRPr="004A7CC7">
        <w:rPr>
          <w:rFonts w:ascii="Times New Roman" w:hAnsi="Times New Roman" w:cs="Times New Roman"/>
        </w:rPr>
        <w:t xml:space="preserve"> continually adds and is lost again.</w:t>
      </w:r>
    </w:p>
    <w:p w14:paraId="2D2BC12A" w14:textId="2F632896" w:rsidR="002C3510" w:rsidRPr="004A7CC7" w:rsidRDefault="00792783" w:rsidP="002C3510">
      <w:pPr>
        <w:spacing w:line="360" w:lineRule="auto"/>
        <w:jc w:val="both"/>
        <w:rPr>
          <w:rFonts w:ascii="Times New Roman" w:hAnsi="Times New Roman" w:cs="Times New Roman"/>
          <w:b/>
          <w:bCs/>
        </w:rPr>
      </w:pPr>
      <w:r>
        <w:rPr>
          <w:noProof/>
        </w:rPr>
        <w:object w:dxaOrig="9735" w:dyaOrig="5341" w14:anchorId="2FC1A241">
          <v:shape id="_x0000_i1031" type="#_x0000_t75" alt="" style="width:450.8pt;height:246.7pt;mso-width-percent:0;mso-height-percent:0;mso-width-percent:0;mso-height-percent:0" o:ole="">
            <v:imagedata r:id="rId43" o:title=""/>
          </v:shape>
          <o:OLEObject Type="Embed" ProgID="ChemDraw.Document.6.0" ShapeID="_x0000_i1031" DrawAspect="Content" ObjectID="_1838296754" r:id="rId44"/>
        </w:object>
      </w:r>
      <w:r w:rsidR="002C3510" w:rsidRPr="004A7CC7">
        <w:rPr>
          <w:rFonts w:ascii="Times New Roman" w:hAnsi="Times New Roman" w:cs="Times New Roman"/>
        </w:rPr>
        <w:br/>
      </w:r>
      <w:r w:rsidR="002C3510" w:rsidRPr="004A7CC7">
        <w:rPr>
          <w:rFonts w:ascii="Times New Roman" w:hAnsi="Times New Roman" w:cs="Times New Roman"/>
          <w:b/>
          <w:bCs/>
        </w:rPr>
        <w:t xml:space="preserve">Figure </w:t>
      </w:r>
      <w:r w:rsidR="002C3510">
        <w:rPr>
          <w:rFonts w:ascii="Times New Roman" w:hAnsi="Times New Roman" w:cs="Times New Roman"/>
          <w:b/>
          <w:bCs/>
        </w:rPr>
        <w:t>S2</w:t>
      </w:r>
      <w:r w:rsidR="007A5FA7">
        <w:rPr>
          <w:rFonts w:ascii="Times New Roman" w:hAnsi="Times New Roman" w:cs="Times New Roman"/>
          <w:b/>
          <w:bCs/>
        </w:rPr>
        <w:t>6</w:t>
      </w:r>
      <w:r w:rsidR="002C3510">
        <w:rPr>
          <w:rFonts w:ascii="Times New Roman" w:hAnsi="Times New Roman" w:cs="Times New Roman"/>
          <w:b/>
          <w:bCs/>
        </w:rPr>
        <w:t xml:space="preserve">. </w:t>
      </w:r>
      <w:r w:rsidR="002C3510" w:rsidRPr="004A7CC7">
        <w:rPr>
          <w:rFonts w:ascii="Times New Roman" w:hAnsi="Times New Roman" w:cs="Times New Roman"/>
          <w:b/>
          <w:bCs/>
        </w:rPr>
        <w:t>Position 2 oxepine chemistry.</w:t>
      </w:r>
      <w:r w:rsidR="002C3510" w:rsidRPr="004A7CC7">
        <w:rPr>
          <w:rFonts w:ascii="Times New Roman" w:hAnsi="Times New Roman" w:cs="Times New Roman"/>
        </w:rPr>
        <w:t xml:space="preserve"> Oxepine pathway initiated by position 2 O</w:t>
      </w:r>
      <w:r w:rsidR="002C3510" w:rsidRPr="006D6E68">
        <w:rPr>
          <w:rFonts w:ascii="Times New Roman" w:hAnsi="Times New Roman" w:cs="Times New Roman"/>
          <w:vertAlign w:val="subscript"/>
        </w:rPr>
        <w:t>3</w:t>
      </w:r>
      <w:r w:rsidR="002C3510" w:rsidRPr="004A7CC7">
        <w:rPr>
          <w:rFonts w:ascii="Times New Roman" w:hAnsi="Times New Roman" w:cs="Times New Roman"/>
        </w:rPr>
        <w:t>-addition can lead to O</w:t>
      </w:r>
      <w:r w:rsidR="002C3510" w:rsidRPr="00CD7B55">
        <w:rPr>
          <w:rFonts w:ascii="Times New Roman" w:hAnsi="Times New Roman" w:cs="Times New Roman"/>
          <w:vertAlign w:val="subscript"/>
        </w:rPr>
        <w:t>6</w:t>
      </w:r>
      <w:r w:rsidR="002C3510" w:rsidRPr="004A7CC7">
        <w:rPr>
          <w:rFonts w:ascii="Times New Roman" w:hAnsi="Times New Roman" w:cs="Times New Roman"/>
        </w:rPr>
        <w:t xml:space="preserve"> compounds in experimental time scales. </w:t>
      </w:r>
      <w:r w:rsidR="002C3510">
        <w:rPr>
          <w:rFonts w:ascii="Times New Roman" w:hAnsi="Times New Roman" w:cs="Times New Roman"/>
        </w:rPr>
        <w:t xml:space="preserve">Endo-L/R refers to the two possible </w:t>
      </w:r>
      <w:proofErr w:type="spellStart"/>
      <w:r w:rsidR="002C3510">
        <w:rPr>
          <w:rFonts w:ascii="Times New Roman" w:hAnsi="Times New Roman" w:cs="Times New Roman"/>
        </w:rPr>
        <w:t>endocyclization</w:t>
      </w:r>
      <w:proofErr w:type="spellEnd"/>
      <w:r w:rsidR="002C3510">
        <w:rPr>
          <w:rFonts w:ascii="Times New Roman" w:hAnsi="Times New Roman" w:cs="Times New Roman"/>
        </w:rPr>
        <w:t xml:space="preserve"> reactions and MR refers to molecular rearrangement. </w:t>
      </w:r>
      <w:r w:rsidR="002C3510" w:rsidRPr="00B1572B">
        <w:rPr>
          <w:rFonts w:ascii="Times New Roman" w:hAnsi="Times New Roman" w:cs="Times New Roman"/>
        </w:rPr>
        <w:t>C</w:t>
      </w:r>
      <w:r w:rsidR="002C3510" w:rsidRPr="00B1572B">
        <w:rPr>
          <w:rFonts w:ascii="Times New Roman" w:hAnsi="Times New Roman" w:cs="Times New Roman"/>
          <w:vertAlign w:val="subscript"/>
        </w:rPr>
        <w:t>1</w:t>
      </w:r>
      <w:r w:rsidR="002C3510">
        <w:rPr>
          <w:rFonts w:ascii="Times New Roman" w:hAnsi="Times New Roman" w:cs="Times New Roman"/>
        </w:rPr>
        <w:t xml:space="preserve"> and C</w:t>
      </w:r>
      <w:r w:rsidR="002C3510" w:rsidRPr="00B1572B">
        <w:rPr>
          <w:rFonts w:ascii="Times New Roman" w:hAnsi="Times New Roman" w:cs="Times New Roman"/>
          <w:vertAlign w:val="subscript"/>
        </w:rPr>
        <w:t>2</w:t>
      </w:r>
      <w:r w:rsidR="002C3510" w:rsidRPr="00B1572B">
        <w:rPr>
          <w:rFonts w:ascii="Times New Roman" w:hAnsi="Times New Roman" w:cs="Times New Roman"/>
        </w:rPr>
        <w:t xml:space="preserve"> refer to the</w:t>
      </w:r>
      <w:r w:rsidR="002C3510">
        <w:rPr>
          <w:rFonts w:ascii="Times New Roman" w:hAnsi="Times New Roman" w:cs="Times New Roman"/>
        </w:rPr>
        <w:t xml:space="preserve"> two ways</w:t>
      </w:r>
      <w:r w:rsidR="002C3510" w:rsidRPr="00B1572B">
        <w:rPr>
          <w:rFonts w:ascii="Times New Roman" w:hAnsi="Times New Roman" w:cs="Times New Roman"/>
        </w:rPr>
        <w:t xml:space="preserve"> C-C bond breaking </w:t>
      </w:r>
      <w:r w:rsidR="002C3510">
        <w:rPr>
          <w:rFonts w:ascii="Times New Roman" w:hAnsi="Times New Roman" w:cs="Times New Roman"/>
        </w:rPr>
        <w:t xml:space="preserve">can happen, and the prefix a- in </w:t>
      </w:r>
      <w:proofErr w:type="spellStart"/>
      <w:r w:rsidR="002C3510">
        <w:rPr>
          <w:rFonts w:ascii="Times New Roman" w:hAnsi="Times New Roman" w:cs="Times New Roman"/>
        </w:rPr>
        <w:t>aC</w:t>
      </w:r>
      <w:r w:rsidR="002C3510" w:rsidRPr="00B1572B">
        <w:rPr>
          <w:rFonts w:ascii="Times New Roman" w:hAnsi="Times New Roman" w:cs="Times New Roman"/>
          <w:vertAlign w:val="subscript"/>
        </w:rPr>
        <w:t>i</w:t>
      </w:r>
      <w:proofErr w:type="spellEnd"/>
      <w:r w:rsidR="002C3510" w:rsidRPr="00B1572B">
        <w:rPr>
          <w:rFonts w:ascii="Times New Roman" w:hAnsi="Times New Roman" w:cs="Times New Roman"/>
          <w:vertAlign w:val="subscript"/>
        </w:rPr>
        <w:t xml:space="preserve"> </w:t>
      </w:r>
      <w:r w:rsidR="002C3510" w:rsidRPr="00B1572B">
        <w:rPr>
          <w:rFonts w:ascii="Times New Roman" w:hAnsi="Times New Roman" w:cs="Times New Roman"/>
        </w:rPr>
        <w:t>refers to the alkyl radical.</w:t>
      </w:r>
      <w:r w:rsidR="002C3510">
        <w:rPr>
          <w:rFonts w:ascii="Times New Roman" w:hAnsi="Times New Roman" w:cs="Times New Roman"/>
        </w:rPr>
        <w:t xml:space="preserve"> </w:t>
      </w:r>
      <w:r w:rsidR="002C3510" w:rsidRPr="00FC1571">
        <w:rPr>
          <w:rFonts w:ascii="Times New Roman" w:hAnsi="Times New Roman" w:cs="Times New Roman"/>
        </w:rPr>
        <w:t>For rate coefficients, see Table S</w:t>
      </w:r>
      <w:r w:rsidR="002C3510">
        <w:rPr>
          <w:rFonts w:ascii="Times New Roman" w:hAnsi="Times New Roman" w:cs="Times New Roman"/>
        </w:rPr>
        <w:t>7</w:t>
      </w:r>
      <w:r w:rsidR="002C3510" w:rsidRPr="00FC1571">
        <w:rPr>
          <w:rFonts w:ascii="Times New Roman" w:hAnsi="Times New Roman" w:cs="Times New Roman"/>
        </w:rPr>
        <w:t>.</w:t>
      </w:r>
    </w:p>
    <w:p w14:paraId="25EC0F72" w14:textId="77777777" w:rsidR="0078576F" w:rsidRDefault="0078576F" w:rsidP="00BD6412">
      <w:pPr>
        <w:spacing w:line="360" w:lineRule="auto"/>
        <w:jc w:val="both"/>
        <w:rPr>
          <w:rFonts w:ascii="Times New Roman" w:hAnsi="Times New Roman" w:cs="Times New Roman"/>
          <w:b/>
          <w:bCs/>
        </w:rPr>
      </w:pPr>
    </w:p>
    <w:p w14:paraId="029E3750" w14:textId="3284A649" w:rsidR="002C3510" w:rsidRPr="004A7CC7" w:rsidRDefault="002C3510" w:rsidP="00BD6412">
      <w:pPr>
        <w:spacing w:line="360" w:lineRule="auto"/>
        <w:jc w:val="both"/>
        <w:rPr>
          <w:rFonts w:ascii="Times New Roman" w:hAnsi="Times New Roman" w:cs="Times New Roman"/>
          <w:b/>
          <w:bCs/>
        </w:rPr>
      </w:pPr>
      <w:r w:rsidRPr="004A7CC7">
        <w:rPr>
          <w:rFonts w:ascii="Times New Roman" w:hAnsi="Times New Roman" w:cs="Times New Roman"/>
          <w:b/>
          <w:bCs/>
        </w:rPr>
        <w:t xml:space="preserve">Table </w:t>
      </w:r>
      <w:r>
        <w:rPr>
          <w:rFonts w:ascii="Times New Roman" w:hAnsi="Times New Roman" w:cs="Times New Roman"/>
          <w:b/>
          <w:bCs/>
        </w:rPr>
        <w:t>S7.</w:t>
      </w:r>
      <w:r w:rsidRPr="004A7CC7">
        <w:rPr>
          <w:rFonts w:ascii="Times New Roman" w:hAnsi="Times New Roman" w:cs="Times New Roman"/>
          <w:b/>
          <w:bCs/>
        </w:rPr>
        <w:t xml:space="preserve"> Rate coefficients for position 2 oxepine chemistry </w:t>
      </w:r>
      <m:oMath>
        <m:r>
          <m:rPr>
            <m:sty m:val="bi"/>
          </m:rPr>
          <w:rPr>
            <w:rFonts w:ascii="Cambria Math" w:hAnsi="Cambria Math" w:cs="Times New Roman"/>
          </w:rPr>
          <m:t>(</m:t>
        </m:r>
        <m:sSup>
          <m:sSupPr>
            <m:ctrlPr>
              <w:rPr>
                <w:rFonts w:ascii="Cambria Math" w:hAnsi="Cambria Math" w:cs="Times New Roman"/>
                <w:b/>
                <w:bCs/>
                <w:i/>
              </w:rPr>
            </m:ctrlPr>
          </m:sSupPr>
          <m:e>
            <m:r>
              <m:rPr>
                <m:sty m:val="bi"/>
              </m:rPr>
              <w:rPr>
                <w:rFonts w:ascii="Cambria Math" w:hAnsi="Cambria Math" w:cs="Times New Roman"/>
              </w:rPr>
              <m:t>s</m:t>
            </m:r>
          </m:e>
          <m:sup>
            <m:r>
              <m:rPr>
                <m:sty m:val="bi"/>
              </m:rPr>
              <w:rPr>
                <w:rFonts w:ascii="Cambria Math" w:hAnsi="Cambria Math" w:cs="Times New Roman"/>
              </w:rPr>
              <m:t>-1</m:t>
            </m:r>
          </m:sup>
        </m:sSup>
      </m:oMath>
      <w:r w:rsidRPr="004A7CC7">
        <w:rPr>
          <w:rFonts w:ascii="Times New Roman" w:eastAsiaTheme="minorEastAsia" w:hAnsi="Times New Roman" w:cs="Times New Roman"/>
          <w:b/>
          <w:bCs/>
        </w:rPr>
        <w:t>)</w:t>
      </w:r>
    </w:p>
    <w:tbl>
      <w:tblPr>
        <w:tblStyle w:val="TableGrid"/>
        <w:tblW w:w="0" w:type="auto"/>
        <w:tblInd w:w="1502" w:type="dxa"/>
        <w:tblLook w:val="04A0" w:firstRow="1" w:lastRow="0" w:firstColumn="1" w:lastColumn="0" w:noHBand="0" w:noVBand="1"/>
      </w:tblPr>
      <w:tblGrid>
        <w:gridCol w:w="3005"/>
        <w:gridCol w:w="3005"/>
      </w:tblGrid>
      <w:tr w:rsidR="002C3510" w:rsidRPr="004A7CC7" w14:paraId="529607E2" w14:textId="77777777" w:rsidTr="001E16E6">
        <w:tc>
          <w:tcPr>
            <w:tcW w:w="3005" w:type="dxa"/>
          </w:tcPr>
          <w:p w14:paraId="0ABC9D61" w14:textId="77777777" w:rsidR="002C3510" w:rsidRPr="004A7CC7" w:rsidRDefault="002C3510" w:rsidP="001E16E6">
            <w:pPr>
              <w:spacing w:line="360" w:lineRule="auto"/>
              <w:jc w:val="center"/>
              <w:rPr>
                <w:rFonts w:ascii="Times New Roman" w:hAnsi="Times New Roman" w:cs="Times New Roman"/>
              </w:rPr>
            </w:pPr>
          </w:p>
        </w:tc>
        <w:tc>
          <w:tcPr>
            <w:tcW w:w="3005" w:type="dxa"/>
          </w:tcPr>
          <w:p w14:paraId="00EE5741"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ωB97</w:t>
            </w:r>
          </w:p>
        </w:tc>
      </w:tr>
      <w:tr w:rsidR="002C3510" w:rsidRPr="004A7CC7" w14:paraId="301F82DE" w14:textId="77777777" w:rsidTr="001E16E6">
        <w:tc>
          <w:tcPr>
            <w:tcW w:w="3005" w:type="dxa"/>
          </w:tcPr>
          <w:p w14:paraId="60B94B49"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Endo-L</w:t>
            </w:r>
          </w:p>
        </w:tc>
        <w:tc>
          <w:tcPr>
            <w:tcW w:w="3005" w:type="dxa"/>
          </w:tcPr>
          <w:p w14:paraId="3F8A1A4B" w14:textId="77777777" w:rsidR="002C3510" w:rsidRPr="00673C0C" w:rsidRDefault="002C3510" w:rsidP="001E16E6">
            <w:pPr>
              <w:spacing w:line="360" w:lineRule="auto"/>
              <w:jc w:val="center"/>
              <w:rPr>
                <w:rFonts w:ascii="Times New Roman" w:hAnsi="Times New Roman" w:cs="Times New Roman"/>
              </w:rPr>
            </w:pPr>
            <m:oMathPara>
              <m:oMath>
                <m:r>
                  <w:rPr>
                    <w:rFonts w:ascii="Cambria Math" w:hAnsi="Cambria Math" w:cs="Times New Roman"/>
                  </w:rPr>
                  <m:t>1.4×1</m:t>
                </m:r>
                <m:sSup>
                  <m:sSupPr>
                    <m:ctrlPr>
                      <w:rPr>
                        <w:rFonts w:ascii="Cambria Math" w:hAnsi="Cambria Math" w:cs="Times New Roman"/>
                        <w:i/>
                      </w:rPr>
                    </m:ctrlPr>
                  </m:sSupPr>
                  <m:e>
                    <m:r>
                      <w:rPr>
                        <w:rFonts w:ascii="Cambria Math" w:hAnsi="Cambria Math" w:cs="Times New Roman"/>
                      </w:rPr>
                      <m:t>0</m:t>
                    </m:r>
                  </m:e>
                  <m:sup>
                    <m:r>
                      <w:rPr>
                        <w:rFonts w:ascii="Cambria Math" w:hAnsi="Cambria Math" w:cs="Times New Roman"/>
                      </w:rPr>
                      <m:t>3</m:t>
                    </m:r>
                  </m:sup>
                </m:sSup>
              </m:oMath>
            </m:oMathPara>
          </w:p>
        </w:tc>
      </w:tr>
      <w:tr w:rsidR="002C3510" w:rsidRPr="004A7CC7" w14:paraId="5D481833" w14:textId="77777777" w:rsidTr="001E16E6">
        <w:tc>
          <w:tcPr>
            <w:tcW w:w="3005" w:type="dxa"/>
          </w:tcPr>
          <w:p w14:paraId="43EC4D66"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Endo-R</w:t>
            </w:r>
          </w:p>
        </w:tc>
        <w:tc>
          <w:tcPr>
            <w:tcW w:w="3005" w:type="dxa"/>
          </w:tcPr>
          <w:p w14:paraId="5B621839" w14:textId="77777777" w:rsidR="002C3510" w:rsidRPr="00673C0C" w:rsidRDefault="002C3510" w:rsidP="001E16E6">
            <w:pPr>
              <w:spacing w:line="360" w:lineRule="auto"/>
              <w:jc w:val="center"/>
              <w:rPr>
                <w:rFonts w:ascii="Times New Roman" w:hAnsi="Times New Roman" w:cs="Times New Roman"/>
              </w:rPr>
            </w:pPr>
            <m:oMathPara>
              <m:oMath>
                <m:r>
                  <w:rPr>
                    <w:rFonts w:ascii="Cambria Math" w:hAnsi="Cambria Math" w:cs="Times New Roman"/>
                  </w:rPr>
                  <m:t>2.3×1</m:t>
                </m:r>
                <m:sSup>
                  <m:sSupPr>
                    <m:ctrlPr>
                      <w:rPr>
                        <w:rFonts w:ascii="Cambria Math" w:hAnsi="Cambria Math" w:cs="Times New Roman"/>
                        <w:i/>
                      </w:rPr>
                    </m:ctrlPr>
                  </m:sSupPr>
                  <m:e>
                    <m:r>
                      <w:rPr>
                        <w:rFonts w:ascii="Cambria Math" w:hAnsi="Cambria Math" w:cs="Times New Roman"/>
                      </w:rPr>
                      <m:t>0</m:t>
                    </m:r>
                  </m:e>
                  <m:sup>
                    <m:r>
                      <w:rPr>
                        <w:rFonts w:ascii="Cambria Math" w:hAnsi="Cambria Math" w:cs="Times New Roman"/>
                      </w:rPr>
                      <m:t>3</m:t>
                    </m:r>
                  </m:sup>
                </m:sSup>
              </m:oMath>
            </m:oMathPara>
          </w:p>
        </w:tc>
      </w:tr>
      <w:tr w:rsidR="002C3510" w:rsidRPr="004A7CC7" w14:paraId="56FCFE93" w14:textId="77777777" w:rsidTr="001E16E6">
        <w:tc>
          <w:tcPr>
            <w:tcW w:w="3005" w:type="dxa"/>
          </w:tcPr>
          <w:p w14:paraId="31D54009"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MR</w:t>
            </w:r>
            <w:r>
              <w:rPr>
                <w:rFonts w:ascii="Times New Roman" w:hAnsi="Times New Roman" w:cs="Times New Roman"/>
              </w:rPr>
              <w:t xml:space="preserve"> (aC</w:t>
            </w:r>
            <w:r w:rsidRPr="00D94F03">
              <w:rPr>
                <w:rFonts w:ascii="Times New Roman" w:hAnsi="Times New Roman" w:cs="Times New Roman"/>
                <w:vertAlign w:val="subscript"/>
              </w:rPr>
              <w:t>1</w:t>
            </w:r>
            <w:r>
              <w:rPr>
                <w:rFonts w:ascii="Times New Roman" w:hAnsi="Times New Roman" w:cs="Times New Roman"/>
              </w:rPr>
              <w:t>)</w:t>
            </w:r>
          </w:p>
        </w:tc>
        <w:tc>
          <w:tcPr>
            <w:tcW w:w="3005" w:type="dxa"/>
          </w:tcPr>
          <w:p w14:paraId="5D065523" w14:textId="77777777" w:rsidR="002C3510" w:rsidRPr="00673C0C" w:rsidRDefault="002C3510" w:rsidP="001E16E6">
            <w:pPr>
              <w:spacing w:line="360" w:lineRule="auto"/>
              <w:jc w:val="center"/>
              <w:rPr>
                <w:rFonts w:ascii="Times New Roman" w:hAnsi="Times New Roman" w:cs="Times New Roman"/>
              </w:rPr>
            </w:pPr>
            <m:oMathPara>
              <m:oMath>
                <m:r>
                  <w:rPr>
                    <w:rFonts w:ascii="Cambria Math" w:hAnsi="Cambria Math" w:cs="Times New Roman"/>
                  </w:rPr>
                  <m:t>1.9×1</m:t>
                </m:r>
                <m:sSup>
                  <m:sSupPr>
                    <m:ctrlPr>
                      <w:rPr>
                        <w:rFonts w:ascii="Cambria Math" w:hAnsi="Cambria Math" w:cs="Times New Roman"/>
                        <w:i/>
                      </w:rPr>
                    </m:ctrlPr>
                  </m:sSupPr>
                  <m:e>
                    <m:r>
                      <w:rPr>
                        <w:rFonts w:ascii="Cambria Math" w:hAnsi="Cambria Math" w:cs="Times New Roman"/>
                      </w:rPr>
                      <m:t>0</m:t>
                    </m:r>
                  </m:e>
                  <m:sup>
                    <m:r>
                      <w:rPr>
                        <w:rFonts w:ascii="Cambria Math" w:hAnsi="Cambria Math" w:cs="Times New Roman"/>
                      </w:rPr>
                      <m:t>-7</m:t>
                    </m:r>
                  </m:sup>
                </m:sSup>
              </m:oMath>
            </m:oMathPara>
          </w:p>
        </w:tc>
      </w:tr>
      <w:tr w:rsidR="002C3510" w:rsidRPr="004A7CC7" w14:paraId="611808F5" w14:textId="77777777" w:rsidTr="001E16E6">
        <w:tc>
          <w:tcPr>
            <w:tcW w:w="3005" w:type="dxa"/>
          </w:tcPr>
          <w:p w14:paraId="42BF2598"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MR</w:t>
            </w:r>
            <w:r>
              <w:rPr>
                <w:rFonts w:ascii="Times New Roman" w:hAnsi="Times New Roman" w:cs="Times New Roman"/>
              </w:rPr>
              <w:t xml:space="preserve"> (aC</w:t>
            </w:r>
            <w:r w:rsidRPr="00D94F03">
              <w:rPr>
                <w:rFonts w:ascii="Times New Roman" w:hAnsi="Times New Roman" w:cs="Times New Roman"/>
                <w:vertAlign w:val="subscript"/>
              </w:rPr>
              <w:t>2</w:t>
            </w:r>
            <w:r>
              <w:rPr>
                <w:rFonts w:ascii="Times New Roman" w:hAnsi="Times New Roman" w:cs="Times New Roman"/>
              </w:rPr>
              <w:t>)</w:t>
            </w:r>
          </w:p>
        </w:tc>
        <w:tc>
          <w:tcPr>
            <w:tcW w:w="3005" w:type="dxa"/>
          </w:tcPr>
          <w:p w14:paraId="3A120A0B" w14:textId="77777777" w:rsidR="002C3510" w:rsidRPr="00673C0C" w:rsidRDefault="002C3510" w:rsidP="001E16E6">
            <w:pPr>
              <w:spacing w:line="360" w:lineRule="auto"/>
              <w:jc w:val="center"/>
              <w:rPr>
                <w:rFonts w:ascii="Times New Roman" w:hAnsi="Times New Roman" w:cs="Times New Roman"/>
              </w:rPr>
            </w:pPr>
            <m:oMathPara>
              <m:oMath>
                <m:r>
                  <w:rPr>
                    <w:rFonts w:ascii="Cambria Math" w:hAnsi="Cambria Math" w:cs="Times New Roman"/>
                  </w:rPr>
                  <m:t>2.1×1</m:t>
                </m:r>
                <m:sSup>
                  <m:sSupPr>
                    <m:ctrlPr>
                      <w:rPr>
                        <w:rFonts w:ascii="Cambria Math" w:hAnsi="Cambria Math" w:cs="Times New Roman"/>
                        <w:i/>
                      </w:rPr>
                    </m:ctrlPr>
                  </m:sSupPr>
                  <m:e>
                    <m:r>
                      <w:rPr>
                        <w:rFonts w:ascii="Cambria Math" w:hAnsi="Cambria Math" w:cs="Times New Roman"/>
                      </w:rPr>
                      <m:t>0</m:t>
                    </m:r>
                  </m:e>
                  <m:sup>
                    <m:r>
                      <w:rPr>
                        <w:rFonts w:ascii="Cambria Math" w:hAnsi="Cambria Math" w:cs="Times New Roman"/>
                      </w:rPr>
                      <m:t>-6</m:t>
                    </m:r>
                  </m:sup>
                </m:sSup>
              </m:oMath>
            </m:oMathPara>
          </w:p>
        </w:tc>
      </w:tr>
      <w:tr w:rsidR="002C3510" w:rsidRPr="004A7CC7" w14:paraId="3A7F1189" w14:textId="77777777" w:rsidTr="001E16E6">
        <w:tc>
          <w:tcPr>
            <w:tcW w:w="3005" w:type="dxa"/>
          </w:tcPr>
          <w:p w14:paraId="721C8B59" w14:textId="77777777" w:rsidR="002C3510" w:rsidRPr="004A7CC7" w:rsidRDefault="002C3510" w:rsidP="001E16E6">
            <w:pPr>
              <w:tabs>
                <w:tab w:val="center" w:pos="1394"/>
                <w:tab w:val="left" w:pos="2086"/>
              </w:tabs>
              <w:spacing w:line="360" w:lineRule="auto"/>
              <w:rPr>
                <w:rFonts w:ascii="Times New Roman" w:hAnsi="Times New Roman" w:cs="Times New Roman"/>
              </w:rPr>
            </w:pPr>
            <w:r w:rsidRPr="004A7CC7">
              <w:rPr>
                <w:rFonts w:ascii="Times New Roman" w:hAnsi="Times New Roman" w:cs="Times New Roman"/>
              </w:rPr>
              <w:tab/>
            </w:r>
            <w:r>
              <w:rPr>
                <w:rFonts w:ascii="Times New Roman" w:hAnsi="Times New Roman" w:cs="Times New Roman"/>
              </w:rPr>
              <w:t>MR (</w:t>
            </w:r>
            <w:r w:rsidRPr="004A7CC7">
              <w:rPr>
                <w:rFonts w:ascii="Times New Roman" w:hAnsi="Times New Roman" w:cs="Times New Roman"/>
              </w:rPr>
              <w:t>C</w:t>
            </w:r>
            <w:r w:rsidRPr="00D94F03">
              <w:rPr>
                <w:rFonts w:ascii="Times New Roman" w:hAnsi="Times New Roman" w:cs="Times New Roman"/>
                <w:vertAlign w:val="subscript"/>
              </w:rPr>
              <w:t>1</w:t>
            </w:r>
            <w:r>
              <w:rPr>
                <w:rFonts w:ascii="Times New Roman" w:hAnsi="Times New Roman" w:cs="Times New Roman"/>
              </w:rPr>
              <w:t>)</w:t>
            </w:r>
          </w:p>
        </w:tc>
        <w:tc>
          <w:tcPr>
            <w:tcW w:w="3005" w:type="dxa"/>
          </w:tcPr>
          <w:p w14:paraId="4C1AC832" w14:textId="77777777" w:rsidR="002C3510" w:rsidRPr="00673C0C" w:rsidRDefault="002C3510" w:rsidP="001E16E6">
            <w:pPr>
              <w:spacing w:line="360" w:lineRule="auto"/>
              <w:jc w:val="center"/>
              <w:rPr>
                <w:rFonts w:ascii="Times New Roman" w:hAnsi="Times New Roman" w:cs="Times New Roman"/>
              </w:rPr>
            </w:pPr>
            <m:oMathPara>
              <m:oMath>
                <m:r>
                  <w:rPr>
                    <w:rFonts w:ascii="Cambria Math" w:hAnsi="Cambria Math" w:cs="Times New Roman"/>
                  </w:rPr>
                  <m:t>9.1×1</m:t>
                </m:r>
                <m:sSup>
                  <m:sSupPr>
                    <m:ctrlPr>
                      <w:rPr>
                        <w:rFonts w:ascii="Cambria Math" w:hAnsi="Cambria Math" w:cs="Times New Roman"/>
                        <w:i/>
                      </w:rPr>
                    </m:ctrlPr>
                  </m:sSupPr>
                  <m:e>
                    <m:r>
                      <w:rPr>
                        <w:rFonts w:ascii="Cambria Math" w:hAnsi="Cambria Math" w:cs="Times New Roman"/>
                      </w:rPr>
                      <m:t>0</m:t>
                    </m:r>
                  </m:e>
                  <m:sup>
                    <m:r>
                      <w:rPr>
                        <w:rFonts w:ascii="Cambria Math" w:hAnsi="Cambria Math" w:cs="Times New Roman"/>
                      </w:rPr>
                      <m:t>-6</m:t>
                    </m:r>
                  </m:sup>
                </m:sSup>
              </m:oMath>
            </m:oMathPara>
          </w:p>
        </w:tc>
      </w:tr>
      <w:tr w:rsidR="002C3510" w:rsidRPr="004A7CC7" w14:paraId="433D5311" w14:textId="77777777" w:rsidTr="001E16E6">
        <w:tc>
          <w:tcPr>
            <w:tcW w:w="3005" w:type="dxa"/>
          </w:tcPr>
          <w:p w14:paraId="37D099C6" w14:textId="77777777" w:rsidR="002C3510" w:rsidRPr="004A7CC7" w:rsidRDefault="002C3510" w:rsidP="001E16E6">
            <w:pPr>
              <w:spacing w:line="360" w:lineRule="auto"/>
              <w:jc w:val="center"/>
              <w:rPr>
                <w:rFonts w:ascii="Times New Roman" w:hAnsi="Times New Roman" w:cs="Times New Roman"/>
              </w:rPr>
            </w:pPr>
            <w:r>
              <w:rPr>
                <w:rFonts w:ascii="Times New Roman" w:hAnsi="Times New Roman" w:cs="Times New Roman"/>
              </w:rPr>
              <w:t>MR (</w:t>
            </w:r>
            <w:r w:rsidRPr="004A7CC7">
              <w:rPr>
                <w:rFonts w:ascii="Times New Roman" w:hAnsi="Times New Roman" w:cs="Times New Roman"/>
              </w:rPr>
              <w:t>C</w:t>
            </w:r>
            <w:r w:rsidRPr="00D94F03">
              <w:rPr>
                <w:rFonts w:ascii="Times New Roman" w:hAnsi="Times New Roman" w:cs="Times New Roman"/>
                <w:vertAlign w:val="subscript"/>
              </w:rPr>
              <w:t>2</w:t>
            </w:r>
            <w:r>
              <w:rPr>
                <w:rFonts w:ascii="Times New Roman" w:hAnsi="Times New Roman" w:cs="Times New Roman"/>
              </w:rPr>
              <w:t>)</w:t>
            </w:r>
          </w:p>
        </w:tc>
        <w:tc>
          <w:tcPr>
            <w:tcW w:w="3005" w:type="dxa"/>
          </w:tcPr>
          <w:p w14:paraId="58A81513" w14:textId="77777777" w:rsidR="002C3510" w:rsidRPr="00673C0C" w:rsidRDefault="002C3510" w:rsidP="001E16E6">
            <w:pPr>
              <w:spacing w:line="360" w:lineRule="auto"/>
              <w:jc w:val="center"/>
              <w:rPr>
                <w:rFonts w:ascii="Times New Roman" w:hAnsi="Times New Roman" w:cs="Times New Roman"/>
              </w:rPr>
            </w:pPr>
            <m:oMathPara>
              <m:oMath>
                <m:r>
                  <w:rPr>
                    <w:rFonts w:ascii="Cambria Math" w:hAnsi="Cambria Math" w:cs="Times New Roman"/>
                  </w:rPr>
                  <m:t>3.2×1</m:t>
                </m:r>
                <m:sSup>
                  <m:sSupPr>
                    <m:ctrlPr>
                      <w:rPr>
                        <w:rFonts w:ascii="Cambria Math" w:hAnsi="Cambria Math" w:cs="Times New Roman"/>
                        <w:i/>
                      </w:rPr>
                    </m:ctrlPr>
                  </m:sSupPr>
                  <m:e>
                    <m:r>
                      <w:rPr>
                        <w:rFonts w:ascii="Cambria Math" w:hAnsi="Cambria Math" w:cs="Times New Roman"/>
                      </w:rPr>
                      <m:t>0</m:t>
                    </m:r>
                  </m:e>
                  <m:sup>
                    <m:r>
                      <w:rPr>
                        <w:rFonts w:ascii="Cambria Math" w:hAnsi="Cambria Math" w:cs="Times New Roman"/>
                      </w:rPr>
                      <m:t>-6</m:t>
                    </m:r>
                  </m:sup>
                </m:sSup>
              </m:oMath>
            </m:oMathPara>
          </w:p>
        </w:tc>
      </w:tr>
    </w:tbl>
    <w:p w14:paraId="22A892DC" w14:textId="77777777" w:rsidR="002C3510" w:rsidRPr="004A7CC7" w:rsidRDefault="002C3510" w:rsidP="002C3510">
      <w:pPr>
        <w:spacing w:line="360" w:lineRule="auto"/>
        <w:jc w:val="center"/>
        <w:rPr>
          <w:rFonts w:ascii="Times New Roman" w:hAnsi="Times New Roman" w:cs="Times New Roman"/>
          <w:b/>
          <w:bCs/>
        </w:rPr>
      </w:pPr>
    </w:p>
    <w:p w14:paraId="278644BB" w14:textId="7711101E" w:rsidR="009215FC" w:rsidRDefault="002C3510" w:rsidP="002C3510">
      <w:pPr>
        <w:spacing w:line="360" w:lineRule="auto"/>
        <w:jc w:val="both"/>
        <w:rPr>
          <w:rFonts w:ascii="Times New Roman" w:hAnsi="Times New Roman" w:cs="Times New Roman"/>
        </w:rPr>
      </w:pPr>
      <w:r w:rsidRPr="004A7CC7">
        <w:rPr>
          <w:rFonts w:ascii="Times New Roman" w:hAnsi="Times New Roman" w:cs="Times New Roman"/>
        </w:rPr>
        <w:t>For the position 1 addition, many autoxidation pathways are possible. Most of the known pathways</w:t>
      </w:r>
      <w:r>
        <w:rPr>
          <w:rFonts w:ascii="Times New Roman" w:hAnsi="Times New Roman" w:cs="Times New Roman"/>
        </w:rPr>
        <w:t xml:space="preserve"> for HOM formation</w:t>
      </w:r>
      <w:r w:rsidRPr="004A7CC7">
        <w:rPr>
          <w:rFonts w:ascii="Times New Roman" w:hAnsi="Times New Roman" w:cs="Times New Roman"/>
        </w:rPr>
        <w:t xml:space="preserve"> involve molecular rearrangement. However, these pathways are contingent on the </w:t>
      </w:r>
      <w:proofErr w:type="spellStart"/>
      <w:r w:rsidRPr="004A7CC7">
        <w:rPr>
          <w:rFonts w:ascii="Times New Roman" w:hAnsi="Times New Roman" w:cs="Times New Roman"/>
        </w:rPr>
        <w:t>endocyclization</w:t>
      </w:r>
      <w:proofErr w:type="spellEnd"/>
      <w:r w:rsidRPr="004A7CC7">
        <w:rPr>
          <w:rFonts w:ascii="Times New Roman" w:hAnsi="Times New Roman" w:cs="Times New Roman"/>
        </w:rPr>
        <w:t xml:space="preserve"> taking place</w:t>
      </w:r>
      <w:r>
        <w:rPr>
          <w:rFonts w:ascii="Times New Roman" w:hAnsi="Times New Roman" w:cs="Times New Roman"/>
        </w:rPr>
        <w:t xml:space="preserve">. Technically there are multiple ways for </w:t>
      </w:r>
      <w:proofErr w:type="spellStart"/>
      <w:r>
        <w:rPr>
          <w:rFonts w:ascii="Times New Roman" w:hAnsi="Times New Roman" w:cs="Times New Roman"/>
        </w:rPr>
        <w:t>endocyclization</w:t>
      </w:r>
      <w:proofErr w:type="spellEnd"/>
      <w:r>
        <w:rPr>
          <w:rFonts w:ascii="Times New Roman" w:hAnsi="Times New Roman" w:cs="Times New Roman"/>
        </w:rPr>
        <w:t xml:space="preserve"> to take place, but forming a 5-membered ring over the initial location of the OH attack (see Figure </w:t>
      </w:r>
      <w:r w:rsidR="006A2FB7">
        <w:rPr>
          <w:rFonts w:ascii="Times New Roman" w:hAnsi="Times New Roman" w:cs="Times New Roman"/>
        </w:rPr>
        <w:t>S</w:t>
      </w:r>
      <w:r>
        <w:rPr>
          <w:rFonts w:ascii="Times New Roman" w:hAnsi="Times New Roman" w:cs="Times New Roman"/>
        </w:rPr>
        <w:t>2</w:t>
      </w:r>
      <w:r w:rsidR="007A5FA7">
        <w:rPr>
          <w:rFonts w:ascii="Times New Roman" w:hAnsi="Times New Roman" w:cs="Times New Roman"/>
        </w:rPr>
        <w:t>6</w:t>
      </w:r>
      <w:r>
        <w:rPr>
          <w:rFonts w:ascii="Times New Roman" w:hAnsi="Times New Roman" w:cs="Times New Roman"/>
        </w:rPr>
        <w:t xml:space="preserve">) is highly favored. </w:t>
      </w:r>
      <w:r w:rsidR="009215FC">
        <w:rPr>
          <w:rFonts w:ascii="Times New Roman" w:hAnsi="Times New Roman" w:cs="Times New Roman"/>
        </w:rPr>
        <w:t xml:space="preserve">However, the </w:t>
      </w:r>
      <w:proofErr w:type="spellStart"/>
      <w:r w:rsidR="009215FC">
        <w:rPr>
          <w:rFonts w:ascii="Times New Roman" w:hAnsi="Times New Roman" w:cs="Times New Roman"/>
        </w:rPr>
        <w:t>endocyclization</w:t>
      </w:r>
      <w:proofErr w:type="spellEnd"/>
      <w:r w:rsidR="009215FC">
        <w:rPr>
          <w:rFonts w:ascii="Times New Roman" w:hAnsi="Times New Roman" w:cs="Times New Roman"/>
        </w:rPr>
        <w:t xml:space="preserve"> cannot take place with </w:t>
      </w:r>
      <w:r w:rsidR="006A2FB7">
        <w:rPr>
          <w:rFonts w:ascii="Times New Roman" w:hAnsi="Times New Roman" w:cs="Times New Roman"/>
        </w:rPr>
        <w:t>the epoxide intermediate shown in Figure S2</w:t>
      </w:r>
      <w:r w:rsidR="007A5FA7">
        <w:rPr>
          <w:rFonts w:ascii="Times New Roman" w:hAnsi="Times New Roman" w:cs="Times New Roman"/>
        </w:rPr>
        <w:t>7</w:t>
      </w:r>
      <w:r w:rsidR="006A2FB7">
        <w:rPr>
          <w:rFonts w:ascii="Times New Roman" w:hAnsi="Times New Roman" w:cs="Times New Roman"/>
        </w:rPr>
        <w:t xml:space="preserve">, as </w:t>
      </w:r>
      <w:r w:rsidR="006A2FB7">
        <w:rPr>
          <w:rFonts w:ascii="Times New Roman" w:hAnsi="Times New Roman" w:cs="Times New Roman"/>
        </w:rPr>
        <w:lastRenderedPageBreak/>
        <w:t xml:space="preserve">this would require one of the carbon atoms to exceed its valency. Following tautomerism of the epoxide, </w:t>
      </w:r>
      <w:proofErr w:type="spellStart"/>
      <w:r w:rsidR="006A2FB7">
        <w:rPr>
          <w:rFonts w:ascii="Times New Roman" w:hAnsi="Times New Roman" w:cs="Times New Roman"/>
        </w:rPr>
        <w:t>endocylization</w:t>
      </w:r>
      <w:proofErr w:type="spellEnd"/>
      <w:r w:rsidR="006A2FB7">
        <w:rPr>
          <w:rFonts w:ascii="Times New Roman" w:hAnsi="Times New Roman" w:cs="Times New Roman"/>
        </w:rPr>
        <w:t xml:space="preserve"> is possible.</w:t>
      </w:r>
    </w:p>
    <w:p w14:paraId="5FB77C7C" w14:textId="612FF8C2" w:rsidR="002C3510" w:rsidRPr="008C1791" w:rsidRDefault="008C1791" w:rsidP="008C1791">
      <w:pPr>
        <w:spacing w:line="360"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noProof/>
        </w:rPr>
        <w:drawing>
          <wp:inline distT="0" distB="0" distL="0" distR="0" wp14:anchorId="52DE03C6" wp14:editId="661593BE">
            <wp:extent cx="2087880" cy="1644210"/>
            <wp:effectExtent l="0" t="0" r="7620" b="0"/>
            <wp:docPr id="1610590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919" name="Picture 161059091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99495" cy="1653357"/>
                    </a:xfrm>
                    <a:prstGeom prst="rect">
                      <a:avLst/>
                    </a:prstGeom>
                  </pic:spPr>
                </pic:pic>
              </a:graphicData>
            </a:graphic>
          </wp:inline>
        </w:drawing>
      </w:r>
    </w:p>
    <w:p w14:paraId="1D2F8C7F" w14:textId="0AD5344D" w:rsidR="002C3510" w:rsidRPr="00BF6367" w:rsidRDefault="002C3510" w:rsidP="002C3510">
      <w:pPr>
        <w:spacing w:line="360" w:lineRule="auto"/>
        <w:jc w:val="both"/>
        <w:rPr>
          <w:rFonts w:ascii="Times New Roman" w:hAnsi="Times New Roman" w:cs="Times New Roman"/>
        </w:rPr>
      </w:pPr>
      <w:r w:rsidRPr="00BF6367">
        <w:rPr>
          <w:rFonts w:ascii="Times New Roman" w:hAnsi="Times New Roman" w:cs="Times New Roman"/>
          <w:b/>
          <w:bCs/>
        </w:rPr>
        <w:t>Figure S2</w:t>
      </w:r>
      <w:r w:rsidR="007A5FA7">
        <w:rPr>
          <w:rFonts w:ascii="Times New Roman" w:hAnsi="Times New Roman" w:cs="Times New Roman"/>
          <w:b/>
          <w:bCs/>
        </w:rPr>
        <w:t>7</w:t>
      </w:r>
      <w:r w:rsidRPr="00BF6367">
        <w:rPr>
          <w:rFonts w:ascii="Times New Roman" w:hAnsi="Times New Roman" w:cs="Times New Roman"/>
          <w:b/>
          <w:bCs/>
        </w:rPr>
        <w:t xml:space="preserve">. Impossibility of </w:t>
      </w:r>
      <w:proofErr w:type="spellStart"/>
      <w:r w:rsidRPr="00BF6367">
        <w:rPr>
          <w:rFonts w:ascii="Times New Roman" w:hAnsi="Times New Roman" w:cs="Times New Roman"/>
          <w:b/>
          <w:bCs/>
        </w:rPr>
        <w:t>endocyclization</w:t>
      </w:r>
      <w:proofErr w:type="spellEnd"/>
      <w:r w:rsidRPr="00BF6367">
        <w:rPr>
          <w:rFonts w:ascii="Times New Roman" w:hAnsi="Times New Roman" w:cs="Times New Roman"/>
          <w:b/>
          <w:bCs/>
        </w:rPr>
        <w:t xml:space="preserve"> without oxide-oxepine tautomerism for O</w:t>
      </w:r>
      <w:r w:rsidRPr="00BF6367">
        <w:rPr>
          <w:rFonts w:ascii="Times New Roman" w:hAnsi="Times New Roman" w:cs="Times New Roman"/>
          <w:b/>
          <w:bCs/>
          <w:vertAlign w:val="subscript"/>
        </w:rPr>
        <w:t>3</w:t>
      </w:r>
      <w:r w:rsidRPr="00BF6367">
        <w:rPr>
          <w:rFonts w:ascii="Times New Roman" w:hAnsi="Times New Roman" w:cs="Times New Roman"/>
          <w:b/>
          <w:bCs/>
        </w:rPr>
        <w:t xml:space="preserve"> addition</w:t>
      </w:r>
      <w:r w:rsidR="00BD6412">
        <w:rPr>
          <w:rFonts w:ascii="Times New Roman" w:hAnsi="Times New Roman" w:cs="Times New Roman"/>
          <w:b/>
          <w:bCs/>
        </w:rPr>
        <w:t xml:space="preserve"> at position 1</w:t>
      </w:r>
      <w:r w:rsidRPr="00BF6367">
        <w:rPr>
          <w:rFonts w:ascii="Times New Roman" w:hAnsi="Times New Roman" w:cs="Times New Roman"/>
          <w:b/>
          <w:bCs/>
        </w:rPr>
        <w:t xml:space="preserve">. </w:t>
      </w:r>
      <w:r w:rsidRPr="00BF6367">
        <w:rPr>
          <w:rFonts w:ascii="Times New Roman" w:hAnsi="Times New Roman" w:cs="Times New Roman"/>
        </w:rPr>
        <w:t xml:space="preserve">Oxepine chemistry is required for </w:t>
      </w:r>
      <w:proofErr w:type="spellStart"/>
      <w:r w:rsidRPr="00BF6367">
        <w:rPr>
          <w:rFonts w:ascii="Times New Roman" w:hAnsi="Times New Roman" w:cs="Times New Roman"/>
        </w:rPr>
        <w:t>endocyclization</w:t>
      </w:r>
      <w:proofErr w:type="spellEnd"/>
      <w:r w:rsidRPr="00BF6367">
        <w:rPr>
          <w:rFonts w:ascii="Times New Roman" w:hAnsi="Times New Roman" w:cs="Times New Roman"/>
        </w:rPr>
        <w:t xml:space="preserve"> to take place as otherwise the carbon would need to form 5 bonds. No concerted transition state for simultaneous </w:t>
      </w:r>
      <w:proofErr w:type="spellStart"/>
      <w:r w:rsidRPr="00BF6367">
        <w:rPr>
          <w:rFonts w:ascii="Times New Roman" w:hAnsi="Times New Roman" w:cs="Times New Roman"/>
        </w:rPr>
        <w:t>endocyclization</w:t>
      </w:r>
      <w:proofErr w:type="spellEnd"/>
      <w:r w:rsidRPr="00BF6367">
        <w:rPr>
          <w:rFonts w:ascii="Times New Roman" w:hAnsi="Times New Roman" w:cs="Times New Roman"/>
        </w:rPr>
        <w:t xml:space="preserve"> and oxepine formation was found.</w:t>
      </w:r>
    </w:p>
    <w:p w14:paraId="442DA9BF" w14:textId="5DE9FB93" w:rsidR="002C3510" w:rsidRPr="00E37F74" w:rsidRDefault="002C3510" w:rsidP="002C3510">
      <w:pPr>
        <w:spacing w:line="360" w:lineRule="auto"/>
        <w:jc w:val="both"/>
        <w:rPr>
          <w:rFonts w:ascii="Times New Roman" w:hAnsi="Times New Roman" w:cs="Times New Roman"/>
        </w:rPr>
      </w:pPr>
      <w:proofErr w:type="spellStart"/>
      <w:r w:rsidRPr="004A7CC7">
        <w:rPr>
          <w:rFonts w:ascii="Times New Roman" w:hAnsi="Times New Roman" w:cs="Times New Roman"/>
        </w:rPr>
        <w:t>Endocyclization</w:t>
      </w:r>
      <w:proofErr w:type="spellEnd"/>
      <w:r w:rsidRPr="004A7CC7">
        <w:rPr>
          <w:rFonts w:ascii="Times New Roman" w:hAnsi="Times New Roman" w:cs="Times New Roman"/>
        </w:rPr>
        <w:t xml:space="preserve"> has two ways of this happening, with O</w:t>
      </w:r>
      <w:r>
        <w:rPr>
          <w:rFonts w:ascii="Times New Roman" w:hAnsi="Times New Roman" w:cs="Times New Roman"/>
          <w:vertAlign w:val="subscript"/>
        </w:rPr>
        <w:t>2</w:t>
      </w:r>
      <w:r w:rsidRPr="004A7CC7">
        <w:rPr>
          <w:rFonts w:ascii="Times New Roman" w:hAnsi="Times New Roman" w:cs="Times New Roman"/>
        </w:rPr>
        <w:t xml:space="preserve"> either adding on to the two ortho positions </w:t>
      </w:r>
      <w:r w:rsidR="00BB42B2">
        <w:rPr>
          <w:rFonts w:ascii="Times New Roman" w:hAnsi="Times New Roman" w:cs="Times New Roman"/>
        </w:rPr>
        <w:t>relative</w:t>
      </w:r>
      <w:r w:rsidRPr="004A7CC7">
        <w:rPr>
          <w:rFonts w:ascii="Times New Roman" w:hAnsi="Times New Roman" w:cs="Times New Roman"/>
        </w:rPr>
        <w:t xml:space="preserve"> to the OH-group, the non-substituted carbon or to the tertiary position. The barrier for the O</w:t>
      </w:r>
      <w:r>
        <w:rPr>
          <w:rFonts w:ascii="Times New Roman" w:hAnsi="Times New Roman" w:cs="Times New Roman"/>
          <w:vertAlign w:val="subscript"/>
        </w:rPr>
        <w:t>2</w:t>
      </w:r>
      <w:r w:rsidRPr="004A7CC7">
        <w:rPr>
          <w:rFonts w:ascii="Times New Roman" w:hAnsi="Times New Roman" w:cs="Times New Roman"/>
        </w:rPr>
        <w:t xml:space="preserve"> transition state for the tertiary position exhibits high Gibbs energy barriers of over 20 kcal/mol but suffers from spin contamination</w:t>
      </w:r>
      <w:r>
        <w:rPr>
          <w:rFonts w:ascii="Times New Roman" w:hAnsi="Times New Roman" w:cs="Times New Roman"/>
        </w:rPr>
        <w:t xml:space="preserve"> (S</w:t>
      </w:r>
      <w:r w:rsidRPr="00770B0F">
        <w:rPr>
          <w:rFonts w:ascii="Times New Roman" w:hAnsi="Times New Roman" w:cs="Times New Roman"/>
          <w:vertAlign w:val="superscript"/>
        </w:rPr>
        <w:t>2</w:t>
      </w:r>
      <w:r>
        <w:rPr>
          <w:rFonts w:ascii="Times New Roman" w:hAnsi="Times New Roman" w:cs="Times New Roman"/>
        </w:rPr>
        <w:t xml:space="preserve"> ~0.8)</w:t>
      </w:r>
      <w:r w:rsidRPr="004A7CC7">
        <w:rPr>
          <w:rFonts w:ascii="Times New Roman" w:hAnsi="Times New Roman" w:cs="Times New Roman"/>
        </w:rPr>
        <w:t xml:space="preserve"> and the rate is thus unreliable</w:t>
      </w:r>
      <w:r>
        <w:rPr>
          <w:rFonts w:ascii="Times New Roman" w:hAnsi="Times New Roman" w:cs="Times New Roman"/>
        </w:rPr>
        <w:t xml:space="preserve">. </w:t>
      </w:r>
      <w:r w:rsidRPr="004A7CC7">
        <w:rPr>
          <w:rFonts w:ascii="Times New Roman" w:hAnsi="Times New Roman" w:cs="Times New Roman"/>
        </w:rPr>
        <w:t xml:space="preserve">The </w:t>
      </w:r>
      <w:r>
        <w:rPr>
          <w:rFonts w:ascii="Times New Roman" w:hAnsi="Times New Roman" w:cs="Times New Roman"/>
        </w:rPr>
        <w:t xml:space="preserve">fates of the </w:t>
      </w:r>
      <w:r w:rsidRPr="004A7CC7">
        <w:rPr>
          <w:rFonts w:ascii="Times New Roman" w:hAnsi="Times New Roman" w:cs="Times New Roman"/>
        </w:rPr>
        <w:t xml:space="preserve">syn and anti-side </w:t>
      </w:r>
      <w:r>
        <w:rPr>
          <w:rFonts w:ascii="Times New Roman" w:hAnsi="Times New Roman" w:cs="Times New Roman"/>
        </w:rPr>
        <w:t>O</w:t>
      </w:r>
      <w:r w:rsidRPr="00C66099">
        <w:rPr>
          <w:rFonts w:ascii="Times New Roman" w:hAnsi="Times New Roman" w:cs="Times New Roman"/>
          <w:vertAlign w:val="subscript"/>
        </w:rPr>
        <w:t>2</w:t>
      </w:r>
      <w:r>
        <w:rPr>
          <w:rFonts w:ascii="Times New Roman" w:hAnsi="Times New Roman" w:cs="Times New Roman"/>
        </w:rPr>
        <w:t xml:space="preserve"> </w:t>
      </w:r>
      <w:r w:rsidRPr="004A7CC7">
        <w:rPr>
          <w:rFonts w:ascii="Times New Roman" w:hAnsi="Times New Roman" w:cs="Times New Roman"/>
        </w:rPr>
        <w:t xml:space="preserve">addition sites </w:t>
      </w:r>
      <w:r>
        <w:rPr>
          <w:rFonts w:ascii="Times New Roman" w:hAnsi="Times New Roman" w:cs="Times New Roman"/>
        </w:rPr>
        <w:t xml:space="preserve">(relative to -OH) </w:t>
      </w:r>
      <w:r w:rsidRPr="004A7CC7">
        <w:rPr>
          <w:rFonts w:ascii="Times New Roman" w:hAnsi="Times New Roman" w:cs="Times New Roman"/>
        </w:rPr>
        <w:t>also differ</w:t>
      </w:r>
      <w:r>
        <w:rPr>
          <w:rFonts w:ascii="Times New Roman" w:hAnsi="Times New Roman" w:cs="Times New Roman"/>
        </w:rPr>
        <w:t xml:space="preserve"> significantly</w:t>
      </w:r>
      <w:r w:rsidRPr="004A7CC7">
        <w:rPr>
          <w:rFonts w:ascii="Times New Roman" w:hAnsi="Times New Roman" w:cs="Times New Roman"/>
        </w:rPr>
        <w:t xml:space="preserve">. For the anti-side, both the </w:t>
      </w:r>
      <w:proofErr w:type="spellStart"/>
      <w:r w:rsidRPr="004A7CC7">
        <w:rPr>
          <w:rFonts w:ascii="Times New Roman" w:hAnsi="Times New Roman" w:cs="Times New Roman"/>
        </w:rPr>
        <w:t>endocyclization</w:t>
      </w:r>
      <w:proofErr w:type="spellEnd"/>
      <w:r w:rsidRPr="004A7CC7">
        <w:rPr>
          <w:rFonts w:ascii="Times New Roman" w:hAnsi="Times New Roman" w:cs="Times New Roman"/>
        </w:rPr>
        <w:t xml:space="preserve"> rates are atmospherically competitive, </w:t>
      </w:r>
      <w:r w:rsidRPr="003627E1">
        <w:rPr>
          <w:rFonts w:ascii="Times New Roman" w:hAnsi="Times New Roman" w:cs="Times New Roman"/>
        </w:rPr>
        <w:t xml:space="preserve">with rates of </w:t>
      </w:r>
      <m:oMath>
        <m:r>
          <w:rPr>
            <w:rFonts w:ascii="Cambria Math" w:hAnsi="Cambria Math" w:cs="Times New Roman"/>
          </w:rPr>
          <m:t>1.3</m:t>
        </m:r>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-1</m:t>
            </m:r>
          </m:sup>
        </m:sSup>
      </m:oMath>
      <w:r w:rsidRPr="003627E1">
        <w:rPr>
          <w:rFonts w:ascii="Times New Roman" w:hAnsi="Times New Roman" w:cs="Times New Roman"/>
        </w:rPr>
        <w:t xml:space="preserve">  and </w:t>
      </w:r>
      <m:oMath>
        <m:r>
          <w:rPr>
            <w:rFonts w:ascii="Cambria Math" w:hAnsi="Cambria Math" w:cs="Times New Roman"/>
          </w:rPr>
          <m:t>3.0</m:t>
        </m:r>
        <m:sSup>
          <m:sSupPr>
            <m:ctrlPr>
              <w:rPr>
                <w:rFonts w:ascii="Cambria Math" w:hAnsi="Cambria Math" w:cs="Times New Roman"/>
                <w:i/>
              </w:rPr>
            </m:ctrlPr>
          </m:sSupPr>
          <m:e>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6</m:t>
                </m:r>
              </m:sup>
            </m:sSup>
            <m:r>
              <w:rPr>
                <w:rFonts w:ascii="Cambria Math" w:hAnsi="Cambria Math" w:cs="Times New Roman"/>
              </w:rPr>
              <m:t xml:space="preserve"> s</m:t>
            </m:r>
          </m:e>
          <m:sup>
            <m:r>
              <w:rPr>
                <w:rFonts w:ascii="Cambria Math" w:hAnsi="Cambria Math" w:cs="Times New Roman"/>
              </w:rPr>
              <m:t>-1</m:t>
            </m:r>
          </m:sup>
        </m:sSup>
      </m:oMath>
      <w:r w:rsidRPr="003627E1">
        <w:rPr>
          <w:rFonts w:ascii="Times New Roman" w:eastAsiaTheme="minorEastAsia" w:hAnsi="Times New Roman" w:cs="Times New Roman"/>
        </w:rPr>
        <w:t xml:space="preserve">. The corresponding rates on the syn-side are much slower, being of the order of </w:t>
      </w:r>
      <m:oMath>
        <m:sSup>
          <m:sSupPr>
            <m:ctrlPr>
              <w:rPr>
                <w:rFonts w:ascii="Cambria Math" w:eastAsiaTheme="minorEastAsia" w:hAnsi="Cambria Math" w:cs="Times New Roman"/>
                <w:i/>
              </w:rPr>
            </m:ctrlPr>
          </m:sSupPr>
          <m:e>
            <m:r>
              <w:rPr>
                <w:rFonts w:ascii="Cambria Math" w:eastAsiaTheme="minorEastAsia" w:hAnsi="Cambria Math" w:cs="Times New Roman"/>
              </w:rPr>
              <m:t>10</m:t>
            </m:r>
          </m:e>
          <m:sup>
            <m:r>
              <w:rPr>
                <w:rFonts w:ascii="Cambria Math" w:eastAsiaTheme="minorEastAsia" w:hAnsi="Cambria Math" w:cs="Times New Roman"/>
              </w:rPr>
              <m:t>-4</m:t>
            </m:r>
          </m:sup>
        </m:sSup>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-1</m:t>
            </m:r>
          </m:sup>
        </m:sSup>
      </m:oMath>
      <w:r w:rsidRPr="003627E1">
        <w:rPr>
          <w:rFonts w:ascii="Times New Roman" w:eastAsiaTheme="minorEastAsia" w:hAnsi="Times New Roman" w:cs="Times New Roman"/>
        </w:rPr>
        <w:t xml:space="preserve">. There is also a competing 1,5 H-shift from the -OH group available for syn-side peroxy radical, with a forward rate of around </w:t>
      </w:r>
      <m:oMath>
        <m:r>
          <w:rPr>
            <w:rFonts w:ascii="Cambria Math" w:eastAsiaTheme="minorEastAsia" w:hAnsi="Cambria Math" w:cs="Times New Roman"/>
          </w:rPr>
          <m:t>1.1</m:t>
        </m:r>
        <m:r>
          <w:rPr>
            <w:rFonts w:ascii="Cambria Math"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10</m:t>
            </m:r>
          </m:e>
          <m:sup>
            <m:r>
              <w:rPr>
                <w:rFonts w:ascii="Cambria Math" w:eastAsiaTheme="minorEastAsia" w:hAnsi="Cambria Math" w:cs="Times New Roman"/>
              </w:rPr>
              <m:t>-3</m:t>
            </m:r>
          </m:sup>
        </m:sSup>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-1</m:t>
            </m:r>
          </m:sup>
        </m:sSup>
      </m:oMath>
      <w:r w:rsidRPr="003627E1">
        <w:rPr>
          <w:rFonts w:ascii="Times New Roman" w:eastAsiaTheme="minorEastAsia" w:hAnsi="Times New Roman" w:cs="Times New Roman"/>
        </w:rPr>
        <w:t>. However, re</w:t>
      </w:r>
      <w:r w:rsidRPr="004A7CC7">
        <w:rPr>
          <w:rFonts w:ascii="Times New Roman" w:eastAsiaTheme="minorEastAsia" w:hAnsi="Times New Roman" w:cs="Times New Roman"/>
        </w:rPr>
        <w:t>verse reaction is likely significant</w:t>
      </w:r>
      <w:r>
        <w:rPr>
          <w:rFonts w:ascii="Times New Roman" w:eastAsiaTheme="minorEastAsia" w:hAnsi="Times New Roman" w:cs="Times New Roman"/>
        </w:rPr>
        <w:t xml:space="preserve"> as the IRC endpoint is endothermic by </w:t>
      </w:r>
      <w:r w:rsidRPr="002E46FA">
        <w:rPr>
          <w:rFonts w:ascii="Times New Roman" w:hAnsi="Times New Roman" w:cs="Times New Roman"/>
        </w:rPr>
        <w:t>20.</w:t>
      </w:r>
      <w:r>
        <w:rPr>
          <w:rFonts w:ascii="Times New Roman" w:hAnsi="Times New Roman" w:cs="Times New Roman"/>
        </w:rPr>
        <w:t xml:space="preserve">6 kcal/mol and further reactions are likely limited by steric effects due to the constrained structure of the molecule. </w:t>
      </w:r>
    </w:p>
    <w:p w14:paraId="26D5D469" w14:textId="77777777" w:rsidR="002C3510" w:rsidRPr="004A7CC7" w:rsidRDefault="002C3510" w:rsidP="002C3510">
      <w:pPr>
        <w:spacing w:line="360" w:lineRule="auto"/>
        <w:rPr>
          <w:rFonts w:ascii="Times New Roman" w:eastAsiaTheme="minorEastAsia" w:hAnsi="Times New Roman" w:cs="Times New Roman"/>
        </w:rPr>
      </w:pPr>
    </w:p>
    <w:p w14:paraId="744299AE" w14:textId="77777777" w:rsidR="002C3510" w:rsidRPr="004A7CC7" w:rsidRDefault="00792783" w:rsidP="002C3510">
      <w:pPr>
        <w:spacing w:line="360" w:lineRule="auto"/>
        <w:jc w:val="center"/>
        <w:rPr>
          <w:rFonts w:ascii="Times New Roman" w:hAnsi="Times New Roman" w:cs="Times New Roman"/>
        </w:rPr>
      </w:pPr>
      <w:r>
        <w:rPr>
          <w:noProof/>
        </w:rPr>
        <w:object w:dxaOrig="8038" w:dyaOrig="5398" w14:anchorId="60061E12">
          <v:shape id="_x0000_i1032" type="#_x0000_t75" alt="" style="width:401.95pt;height:269.85pt;mso-width-percent:0;mso-height-percent:0;mso-width-percent:0;mso-height-percent:0" o:ole="">
            <v:imagedata r:id="rId46" o:title=""/>
          </v:shape>
          <o:OLEObject Type="Embed" ProgID="ChemDraw.Document.6.0" ShapeID="_x0000_i1032" DrawAspect="Content" ObjectID="_1838296755" r:id="rId47"/>
        </w:object>
      </w:r>
    </w:p>
    <w:p w14:paraId="3A0EAABD" w14:textId="424818FE" w:rsidR="002C3510" w:rsidRPr="004A7CC7" w:rsidRDefault="002C3510" w:rsidP="002C3510">
      <w:pPr>
        <w:spacing w:line="360" w:lineRule="auto"/>
        <w:jc w:val="both"/>
        <w:rPr>
          <w:rFonts w:ascii="Times New Roman" w:hAnsi="Times New Roman" w:cs="Times New Roman"/>
          <w:b/>
          <w:bCs/>
        </w:rPr>
      </w:pPr>
      <w:r w:rsidRPr="004A7CC7">
        <w:rPr>
          <w:rFonts w:ascii="Times New Roman" w:hAnsi="Times New Roman" w:cs="Times New Roman"/>
          <w:b/>
          <w:bCs/>
        </w:rPr>
        <w:t xml:space="preserve">Figure </w:t>
      </w:r>
      <w:r>
        <w:rPr>
          <w:rFonts w:ascii="Times New Roman" w:hAnsi="Times New Roman" w:cs="Times New Roman"/>
          <w:b/>
          <w:bCs/>
        </w:rPr>
        <w:t>S2</w:t>
      </w:r>
      <w:r w:rsidR="007A5FA7">
        <w:rPr>
          <w:rFonts w:ascii="Times New Roman" w:hAnsi="Times New Roman" w:cs="Times New Roman"/>
          <w:b/>
          <w:bCs/>
        </w:rPr>
        <w:t>8</w:t>
      </w:r>
      <w:r>
        <w:rPr>
          <w:rFonts w:ascii="Times New Roman" w:hAnsi="Times New Roman" w:cs="Times New Roman"/>
          <w:b/>
          <w:bCs/>
        </w:rPr>
        <w:t xml:space="preserve">. </w:t>
      </w:r>
      <w:r w:rsidRPr="004A7CC7">
        <w:rPr>
          <w:rFonts w:ascii="Times New Roman" w:hAnsi="Times New Roman" w:cs="Times New Roman"/>
          <w:b/>
          <w:bCs/>
        </w:rPr>
        <w:t>Position 1 oxepine chemistry.</w:t>
      </w:r>
      <w:r w:rsidRPr="004A7CC7">
        <w:rPr>
          <w:rFonts w:ascii="Times New Roman" w:hAnsi="Times New Roman" w:cs="Times New Roman"/>
        </w:rPr>
        <w:t xml:space="preserve"> HOM formation could be possible following molecular rearrangement of the</w:t>
      </w:r>
      <w:r>
        <w:rPr>
          <w:rFonts w:ascii="Times New Roman" w:hAnsi="Times New Roman" w:cs="Times New Roman"/>
        </w:rPr>
        <w:t xml:space="preserve"> different</w:t>
      </w:r>
      <w:r w:rsidRPr="004A7CC7">
        <w:rPr>
          <w:rFonts w:ascii="Times New Roman" w:hAnsi="Times New Roman" w:cs="Times New Roman"/>
        </w:rPr>
        <w:t xml:space="preserve"> </w:t>
      </w:r>
      <w:r>
        <w:rPr>
          <w:rFonts w:ascii="Times New Roman" w:hAnsi="Times New Roman" w:cs="Times New Roman"/>
        </w:rPr>
        <w:t>cyclic peroxy radicals</w:t>
      </w:r>
      <w:r w:rsidRPr="004A7CC7">
        <w:rPr>
          <w:rFonts w:ascii="Times New Roman" w:hAnsi="Times New Roman" w:cs="Times New Roman"/>
        </w:rPr>
        <w:t xml:space="preserve"> given </w:t>
      </w:r>
      <w:proofErr w:type="spellStart"/>
      <w:r w:rsidRPr="004A7CC7">
        <w:rPr>
          <w:rFonts w:ascii="Times New Roman" w:hAnsi="Times New Roman" w:cs="Times New Roman"/>
        </w:rPr>
        <w:t>endocyclization</w:t>
      </w:r>
      <w:proofErr w:type="spellEnd"/>
      <w:r w:rsidRPr="004A7CC7">
        <w:rPr>
          <w:rFonts w:ascii="Times New Roman" w:hAnsi="Times New Roman" w:cs="Times New Roman"/>
        </w:rPr>
        <w:t xml:space="preserve"> takes place.</w:t>
      </w:r>
      <w:r>
        <w:rPr>
          <w:rFonts w:ascii="Times New Roman" w:hAnsi="Times New Roman" w:cs="Times New Roman"/>
        </w:rPr>
        <w:t xml:space="preserve"> </w:t>
      </w:r>
      <w:r w:rsidRPr="00FC1571">
        <w:rPr>
          <w:rFonts w:ascii="Times New Roman" w:hAnsi="Times New Roman" w:cs="Times New Roman"/>
        </w:rPr>
        <w:t>For rate coefficients, see Table S</w:t>
      </w:r>
      <w:r>
        <w:rPr>
          <w:rFonts w:ascii="Times New Roman" w:hAnsi="Times New Roman" w:cs="Times New Roman"/>
        </w:rPr>
        <w:t>8</w:t>
      </w:r>
      <w:r w:rsidRPr="00FC1571">
        <w:rPr>
          <w:rFonts w:ascii="Times New Roman" w:hAnsi="Times New Roman" w:cs="Times New Roman"/>
        </w:rPr>
        <w:t>.</w:t>
      </w:r>
    </w:p>
    <w:p w14:paraId="5FB8D852" w14:textId="77777777" w:rsidR="002C3510" w:rsidRDefault="002C3510" w:rsidP="002C3510">
      <w:pPr>
        <w:spacing w:line="360" w:lineRule="auto"/>
        <w:jc w:val="center"/>
        <w:rPr>
          <w:rFonts w:ascii="Times New Roman" w:hAnsi="Times New Roman" w:cs="Times New Roman"/>
          <w:b/>
          <w:bCs/>
        </w:rPr>
      </w:pPr>
    </w:p>
    <w:p w14:paraId="514F9C74" w14:textId="1250526D" w:rsidR="002C3510" w:rsidRPr="00C66099" w:rsidRDefault="002C3510" w:rsidP="00C66099">
      <w:pPr>
        <w:spacing w:line="360" w:lineRule="auto"/>
        <w:jc w:val="both"/>
        <w:rPr>
          <w:rFonts w:ascii="Times New Roman" w:hAnsi="Times New Roman" w:cs="Times New Roman"/>
          <w:b/>
          <w:bCs/>
        </w:rPr>
      </w:pPr>
      <w:r w:rsidRPr="00C66099">
        <w:rPr>
          <w:rFonts w:ascii="Times New Roman" w:hAnsi="Times New Roman" w:cs="Times New Roman"/>
          <w:b/>
          <w:bCs/>
        </w:rPr>
        <w:t xml:space="preserve">Table S8. Position 1 oxepine chemistry </w:t>
      </w:r>
      <m:oMath>
        <m:r>
          <m:rPr>
            <m:sty m:val="bi"/>
          </m:rPr>
          <w:rPr>
            <w:rFonts w:ascii="Cambria Math" w:hAnsi="Cambria Math" w:cs="Times New Roman"/>
          </w:rPr>
          <m:t>(</m:t>
        </m:r>
        <m:sSup>
          <m:sSupPr>
            <m:ctrlPr>
              <w:rPr>
                <w:rFonts w:ascii="Cambria Math" w:hAnsi="Cambria Math" w:cs="Times New Roman"/>
                <w:b/>
                <w:bCs/>
                <w:i/>
              </w:rPr>
            </m:ctrlPr>
          </m:sSupPr>
          <m:e>
            <m:r>
              <m:rPr>
                <m:sty m:val="bi"/>
              </m:rPr>
              <w:rPr>
                <w:rFonts w:ascii="Cambria Math" w:hAnsi="Cambria Math" w:cs="Times New Roman"/>
              </w:rPr>
              <m:t>s</m:t>
            </m:r>
          </m:e>
          <m:sup>
            <m:r>
              <m:rPr>
                <m:sty m:val="bi"/>
              </m:rPr>
              <w:rPr>
                <w:rFonts w:ascii="Cambria Math" w:hAnsi="Cambria Math" w:cs="Times New Roman"/>
              </w:rPr>
              <m:t>-1</m:t>
            </m:r>
          </m:sup>
        </m:sSup>
      </m:oMath>
      <w:r w:rsidRPr="00C66099">
        <w:rPr>
          <w:rFonts w:ascii="Times New Roman" w:eastAsiaTheme="minorEastAsia" w:hAnsi="Times New Roman" w:cs="Times New Roman"/>
          <w:b/>
          <w:bCs/>
        </w:rPr>
        <w:t>)</w:t>
      </w:r>
    </w:p>
    <w:tbl>
      <w:tblPr>
        <w:tblStyle w:val="TableGrid"/>
        <w:tblW w:w="0" w:type="auto"/>
        <w:tblLook w:val="04A0" w:firstRow="1" w:lastRow="0" w:firstColumn="1" w:lastColumn="0" w:noHBand="0" w:noVBand="1"/>
      </w:tblPr>
      <w:tblGrid>
        <w:gridCol w:w="3005"/>
        <w:gridCol w:w="3005"/>
        <w:gridCol w:w="3006"/>
      </w:tblGrid>
      <w:tr w:rsidR="002C3510" w:rsidRPr="004A7CC7" w14:paraId="2F796546" w14:textId="77777777" w:rsidTr="001E16E6">
        <w:tc>
          <w:tcPr>
            <w:tcW w:w="3005" w:type="dxa"/>
          </w:tcPr>
          <w:p w14:paraId="7631DFBC" w14:textId="77777777" w:rsidR="002C3510" w:rsidRPr="004A7CC7" w:rsidRDefault="002C3510" w:rsidP="001E16E6">
            <w:pPr>
              <w:spacing w:line="360" w:lineRule="auto"/>
              <w:rPr>
                <w:rFonts w:ascii="Times New Roman" w:hAnsi="Times New Roman" w:cs="Times New Roman"/>
              </w:rPr>
            </w:pPr>
          </w:p>
        </w:tc>
        <w:tc>
          <w:tcPr>
            <w:tcW w:w="3005" w:type="dxa"/>
          </w:tcPr>
          <w:p w14:paraId="72612814"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F12</w:t>
            </w:r>
          </w:p>
        </w:tc>
        <w:tc>
          <w:tcPr>
            <w:tcW w:w="3006" w:type="dxa"/>
          </w:tcPr>
          <w:p w14:paraId="144B7FFA"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ωB97 (</w:t>
            </w:r>
            <m:oMath>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rPr>
                    <m:t>2</m:t>
                  </m:r>
                </m:sup>
              </m:sSup>
            </m:oMath>
            <w:r w:rsidRPr="004A7CC7">
              <w:rPr>
                <w:rFonts w:ascii="Times New Roman" w:hAnsi="Times New Roman" w:cs="Times New Roman"/>
              </w:rPr>
              <w:t>)</w:t>
            </w:r>
          </w:p>
        </w:tc>
      </w:tr>
      <w:tr w:rsidR="002C3510" w:rsidRPr="004A7CC7" w14:paraId="690333D2" w14:textId="77777777" w:rsidTr="001E16E6">
        <w:tc>
          <w:tcPr>
            <w:tcW w:w="3005" w:type="dxa"/>
          </w:tcPr>
          <w:p w14:paraId="5F2F04E5" w14:textId="77777777" w:rsidR="002C3510" w:rsidRPr="004A7CC7" w:rsidRDefault="002C3510" w:rsidP="001E16E6">
            <w:pPr>
              <w:spacing w:line="360" w:lineRule="auto"/>
              <w:rPr>
                <w:rFonts w:ascii="Times New Roman" w:hAnsi="Times New Roman" w:cs="Times New Roman"/>
              </w:rPr>
            </w:pPr>
            <w:r w:rsidRPr="004A7CC7">
              <w:rPr>
                <w:rFonts w:ascii="Times New Roman" w:hAnsi="Times New Roman" w:cs="Times New Roman"/>
              </w:rPr>
              <w:t>O</w:t>
            </w:r>
            <w:r w:rsidRPr="00C66099">
              <w:rPr>
                <w:rFonts w:ascii="Times New Roman" w:hAnsi="Times New Roman" w:cs="Times New Roman"/>
                <w:vertAlign w:val="subscript"/>
              </w:rPr>
              <w:t>2</w:t>
            </w:r>
            <w:r w:rsidRPr="004A7CC7">
              <w:rPr>
                <w:rFonts w:ascii="Times New Roman" w:hAnsi="Times New Roman" w:cs="Times New Roman"/>
              </w:rPr>
              <w:t>-add (syn)</w:t>
            </w:r>
          </w:p>
        </w:tc>
        <w:tc>
          <w:tcPr>
            <w:tcW w:w="3005" w:type="dxa"/>
          </w:tcPr>
          <w:p w14:paraId="29DBB68F" w14:textId="77777777" w:rsidR="002C3510" w:rsidRPr="003627E1" w:rsidRDefault="002C3510" w:rsidP="001E16E6">
            <w:pPr>
              <w:spacing w:line="360" w:lineRule="auto"/>
              <w:jc w:val="center"/>
              <w:rPr>
                <w:rFonts w:ascii="Times New Roman" w:hAnsi="Times New Roman" w:cs="Times New Roman"/>
              </w:rPr>
            </w:pPr>
            <m:oMathPara>
              <m:oMath>
                <m:r>
                  <w:rPr>
                    <w:rFonts w:ascii="Cambria Math" w:hAnsi="Cambria Math" w:cs="Times New Roman"/>
                  </w:rPr>
                  <m:t>3.7×</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-4</m:t>
                    </m:r>
                  </m:sup>
                </m:sSup>
              </m:oMath>
            </m:oMathPara>
          </w:p>
        </w:tc>
        <w:tc>
          <w:tcPr>
            <w:tcW w:w="3006" w:type="dxa"/>
          </w:tcPr>
          <w:p w14:paraId="6CF75EF8" w14:textId="77777777" w:rsidR="002C3510" w:rsidRPr="003627E1" w:rsidRDefault="002C3510" w:rsidP="001E16E6">
            <w:pPr>
              <w:spacing w:line="360" w:lineRule="auto"/>
              <w:jc w:val="center"/>
              <w:rPr>
                <w:rFonts w:ascii="Times New Roman" w:hAnsi="Times New Roman" w:cs="Times New Roman"/>
              </w:rPr>
            </w:pPr>
            <m:oMath>
              <m:r>
                <w:rPr>
                  <w:rFonts w:ascii="Cambria Math" w:hAnsi="Cambria Math" w:cs="Times New Roman"/>
                </w:rPr>
                <m:t>8.1×</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-8</m:t>
                  </m:r>
                </m:sup>
              </m:sSup>
            </m:oMath>
            <w:r w:rsidRPr="003627E1">
              <w:rPr>
                <w:rFonts w:ascii="Times New Roman" w:eastAsiaTheme="minorEastAsia" w:hAnsi="Times New Roman" w:cs="Times New Roman"/>
              </w:rPr>
              <w:t xml:space="preserve"> (~0.8)</w:t>
            </w:r>
          </w:p>
        </w:tc>
      </w:tr>
      <w:tr w:rsidR="002C3510" w:rsidRPr="004A7CC7" w14:paraId="2D6410CE" w14:textId="77777777" w:rsidTr="001E16E6">
        <w:tc>
          <w:tcPr>
            <w:tcW w:w="3005" w:type="dxa"/>
          </w:tcPr>
          <w:p w14:paraId="3AE7F680" w14:textId="77777777" w:rsidR="002C3510" w:rsidRPr="004A7CC7" w:rsidRDefault="002C3510" w:rsidP="001E16E6">
            <w:pPr>
              <w:spacing w:line="360" w:lineRule="auto"/>
              <w:rPr>
                <w:rFonts w:ascii="Times New Roman" w:hAnsi="Times New Roman" w:cs="Times New Roman"/>
              </w:rPr>
            </w:pPr>
            <w:r w:rsidRPr="004A7CC7">
              <w:rPr>
                <w:rFonts w:ascii="Times New Roman" w:hAnsi="Times New Roman" w:cs="Times New Roman"/>
              </w:rPr>
              <w:t>Endo-R (syn)</w:t>
            </w:r>
          </w:p>
        </w:tc>
        <w:tc>
          <w:tcPr>
            <w:tcW w:w="3005" w:type="dxa"/>
          </w:tcPr>
          <w:p w14:paraId="6FE865F6" w14:textId="77777777" w:rsidR="002C3510" w:rsidRPr="003627E1" w:rsidRDefault="002C3510" w:rsidP="001E16E6">
            <w:pPr>
              <w:spacing w:line="360" w:lineRule="auto"/>
              <w:jc w:val="center"/>
              <w:rPr>
                <w:rFonts w:ascii="Times New Roman" w:hAnsi="Times New Roman" w:cs="Times New Roman"/>
              </w:rPr>
            </w:pPr>
            <m:oMathPara>
              <m:oMath>
                <m:r>
                  <w:rPr>
                    <w:rFonts w:ascii="Cambria Math" w:hAnsi="Cambria Math" w:cs="Times New Roman"/>
                  </w:rPr>
                  <m:t>2.2×</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-4</m:t>
                    </m:r>
                  </m:sup>
                </m:sSup>
              </m:oMath>
            </m:oMathPara>
          </w:p>
        </w:tc>
        <w:tc>
          <w:tcPr>
            <w:tcW w:w="3006" w:type="dxa"/>
          </w:tcPr>
          <w:p w14:paraId="419C89ED"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 xml:space="preserve">3.1 </w:t>
            </w:r>
            <m:oMath>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-5</m:t>
                  </m:r>
                </m:sup>
              </m:sSup>
            </m:oMath>
          </w:p>
        </w:tc>
      </w:tr>
      <w:tr w:rsidR="002C3510" w:rsidRPr="004A7CC7" w14:paraId="0B1AAD36" w14:textId="77777777" w:rsidTr="001E16E6">
        <w:tc>
          <w:tcPr>
            <w:tcW w:w="3005" w:type="dxa"/>
          </w:tcPr>
          <w:p w14:paraId="72E58227" w14:textId="77777777" w:rsidR="002C3510" w:rsidRPr="004A7CC7" w:rsidRDefault="002C3510" w:rsidP="001E16E6">
            <w:pPr>
              <w:spacing w:line="360" w:lineRule="auto"/>
              <w:rPr>
                <w:rFonts w:ascii="Times New Roman" w:hAnsi="Times New Roman" w:cs="Times New Roman"/>
              </w:rPr>
            </w:pPr>
            <w:r w:rsidRPr="004A7CC7">
              <w:rPr>
                <w:rFonts w:ascii="Times New Roman" w:hAnsi="Times New Roman" w:cs="Times New Roman"/>
              </w:rPr>
              <w:t>Endo-L (</w:t>
            </w:r>
            <w:r>
              <w:rPr>
                <w:rFonts w:ascii="Times New Roman" w:hAnsi="Times New Roman" w:cs="Times New Roman"/>
              </w:rPr>
              <w:t>syn</w:t>
            </w:r>
            <w:r w:rsidRPr="004A7CC7">
              <w:rPr>
                <w:rFonts w:ascii="Times New Roman" w:hAnsi="Times New Roman" w:cs="Times New Roman"/>
              </w:rPr>
              <w:t>)</w:t>
            </w:r>
          </w:p>
        </w:tc>
        <w:tc>
          <w:tcPr>
            <w:tcW w:w="3005" w:type="dxa"/>
          </w:tcPr>
          <w:p w14:paraId="69BF11C5"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w:t>
            </w:r>
          </w:p>
        </w:tc>
        <w:tc>
          <w:tcPr>
            <w:tcW w:w="3006" w:type="dxa"/>
          </w:tcPr>
          <w:p w14:paraId="6219994B"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43</w:t>
            </w:r>
          </w:p>
        </w:tc>
      </w:tr>
      <w:tr w:rsidR="002C3510" w:rsidRPr="004A7CC7" w14:paraId="6D844531" w14:textId="77777777" w:rsidTr="001E16E6">
        <w:tc>
          <w:tcPr>
            <w:tcW w:w="3005" w:type="dxa"/>
          </w:tcPr>
          <w:p w14:paraId="1973B7BA" w14:textId="77777777" w:rsidR="002C3510" w:rsidRPr="004A7CC7" w:rsidRDefault="002C3510" w:rsidP="001E16E6">
            <w:pPr>
              <w:spacing w:line="360" w:lineRule="auto"/>
              <w:rPr>
                <w:rFonts w:ascii="Times New Roman" w:hAnsi="Times New Roman" w:cs="Times New Roman"/>
              </w:rPr>
            </w:pPr>
            <w:r w:rsidRPr="004A7CC7">
              <w:rPr>
                <w:rFonts w:ascii="Times New Roman" w:hAnsi="Times New Roman" w:cs="Times New Roman"/>
              </w:rPr>
              <w:t>Endo-</w:t>
            </w:r>
            <w:r>
              <w:rPr>
                <w:rFonts w:ascii="Times New Roman" w:hAnsi="Times New Roman" w:cs="Times New Roman"/>
              </w:rPr>
              <w:t>R</w:t>
            </w:r>
            <w:r w:rsidRPr="004A7CC7">
              <w:rPr>
                <w:rFonts w:ascii="Times New Roman" w:hAnsi="Times New Roman" w:cs="Times New Roman"/>
              </w:rPr>
              <w:t xml:space="preserve"> (</w:t>
            </w:r>
            <w:r>
              <w:rPr>
                <w:rFonts w:ascii="Times New Roman" w:hAnsi="Times New Roman" w:cs="Times New Roman"/>
              </w:rPr>
              <w:t>anti</w:t>
            </w:r>
            <w:r w:rsidRPr="004A7CC7">
              <w:rPr>
                <w:rFonts w:ascii="Times New Roman" w:hAnsi="Times New Roman" w:cs="Times New Roman"/>
              </w:rPr>
              <w:t>)</w:t>
            </w:r>
          </w:p>
        </w:tc>
        <w:tc>
          <w:tcPr>
            <w:tcW w:w="3005" w:type="dxa"/>
          </w:tcPr>
          <w:p w14:paraId="075C1C83" w14:textId="77777777" w:rsidR="002C3510" w:rsidRPr="003627E1" w:rsidRDefault="002C3510" w:rsidP="001E16E6">
            <w:pPr>
              <w:spacing w:line="360" w:lineRule="auto"/>
              <w:jc w:val="center"/>
              <w:rPr>
                <w:rFonts w:ascii="Times New Roman" w:hAnsi="Times New Roman" w:cs="Times New Roman"/>
              </w:rPr>
            </w:pPr>
            <m:oMathPara>
              <m:oMath>
                <m:r>
                  <w:rPr>
                    <w:rFonts w:ascii="Cambria Math" w:hAnsi="Cambria Math" w:cs="Times New Roman"/>
                  </w:rPr>
                  <m:t>1.3</m:t>
                </m:r>
              </m:oMath>
            </m:oMathPara>
          </w:p>
        </w:tc>
        <w:tc>
          <w:tcPr>
            <w:tcW w:w="3006" w:type="dxa"/>
          </w:tcPr>
          <w:p w14:paraId="73BE7B12" w14:textId="77777777" w:rsidR="002C3510" w:rsidRPr="003627E1" w:rsidRDefault="002C3510" w:rsidP="001E16E6">
            <w:pPr>
              <w:spacing w:line="360" w:lineRule="auto"/>
              <w:jc w:val="center"/>
              <w:rPr>
                <w:rFonts w:ascii="Times New Roman" w:hAnsi="Times New Roman" w:cs="Times New Roman"/>
              </w:rPr>
            </w:pPr>
            <m:oMathPara>
              <m:oMath>
                <m:r>
                  <w:rPr>
                    <w:rFonts w:ascii="Cambria Math" w:hAnsi="Cambria Math" w:cs="Times New Roman"/>
                  </w:rPr>
                  <m:t>8.1×</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-3</m:t>
                    </m:r>
                  </m:sup>
                </m:sSup>
              </m:oMath>
            </m:oMathPara>
          </w:p>
        </w:tc>
      </w:tr>
      <w:tr w:rsidR="002C3510" w:rsidRPr="004A7CC7" w14:paraId="4AFA0F86" w14:textId="77777777" w:rsidTr="001E16E6">
        <w:tc>
          <w:tcPr>
            <w:tcW w:w="3005" w:type="dxa"/>
          </w:tcPr>
          <w:p w14:paraId="065F591F" w14:textId="77777777" w:rsidR="002C3510" w:rsidRPr="004A7CC7" w:rsidRDefault="002C3510" w:rsidP="001E16E6">
            <w:pPr>
              <w:spacing w:line="360" w:lineRule="auto"/>
              <w:rPr>
                <w:rFonts w:ascii="Times New Roman" w:hAnsi="Times New Roman" w:cs="Times New Roman"/>
              </w:rPr>
            </w:pPr>
            <w:r w:rsidRPr="004A7CC7">
              <w:rPr>
                <w:rFonts w:ascii="Times New Roman" w:hAnsi="Times New Roman" w:cs="Times New Roman"/>
              </w:rPr>
              <w:t>Endo-L (anti)</w:t>
            </w:r>
          </w:p>
        </w:tc>
        <w:tc>
          <w:tcPr>
            <w:tcW w:w="3005" w:type="dxa"/>
          </w:tcPr>
          <w:p w14:paraId="12EAB888"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w:t>
            </w:r>
          </w:p>
        </w:tc>
        <w:tc>
          <w:tcPr>
            <w:tcW w:w="3006" w:type="dxa"/>
          </w:tcPr>
          <w:p w14:paraId="51B5EAB5" w14:textId="77777777" w:rsidR="002C3510" w:rsidRPr="003627E1" w:rsidRDefault="002C3510" w:rsidP="001E16E6">
            <w:pPr>
              <w:spacing w:line="360" w:lineRule="auto"/>
              <w:jc w:val="center"/>
              <w:rPr>
                <w:rFonts w:ascii="Times New Roman" w:hAnsi="Times New Roman" w:cs="Times New Roman"/>
              </w:rPr>
            </w:pPr>
            <m:oMathPara>
              <m:oMath>
                <m:r>
                  <w:rPr>
                    <w:rFonts w:ascii="Cambria Math" w:hAnsi="Cambria Math" w:cs="Times New Roman"/>
                  </w:rPr>
                  <m:t>3.0×</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6</m:t>
                    </m:r>
                  </m:sup>
                </m:sSup>
              </m:oMath>
            </m:oMathPara>
          </w:p>
        </w:tc>
      </w:tr>
      <w:tr w:rsidR="002C3510" w:rsidRPr="004A7CC7" w14:paraId="4CC785D1" w14:textId="77777777" w:rsidTr="001E16E6">
        <w:tc>
          <w:tcPr>
            <w:tcW w:w="3005" w:type="dxa"/>
          </w:tcPr>
          <w:p w14:paraId="7632657D" w14:textId="77777777" w:rsidR="002C3510" w:rsidRPr="004A7CC7" w:rsidRDefault="002C3510" w:rsidP="001E16E6">
            <w:pPr>
              <w:spacing w:line="360" w:lineRule="auto"/>
              <w:rPr>
                <w:rFonts w:ascii="Times New Roman" w:hAnsi="Times New Roman" w:cs="Times New Roman"/>
              </w:rPr>
            </w:pPr>
            <w:r w:rsidRPr="004A7CC7">
              <w:rPr>
                <w:rFonts w:ascii="Times New Roman" w:hAnsi="Times New Roman" w:cs="Times New Roman"/>
              </w:rPr>
              <w:t>H-shift (syn</w:t>
            </w:r>
            <w:r>
              <w:rPr>
                <w:rFonts w:ascii="Times New Roman" w:hAnsi="Times New Roman" w:cs="Times New Roman"/>
              </w:rPr>
              <w:t>)</w:t>
            </w:r>
          </w:p>
        </w:tc>
        <w:tc>
          <w:tcPr>
            <w:tcW w:w="3005" w:type="dxa"/>
          </w:tcPr>
          <w:p w14:paraId="066C5623"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w:t>
            </w:r>
          </w:p>
        </w:tc>
        <w:tc>
          <w:tcPr>
            <w:tcW w:w="3006" w:type="dxa"/>
          </w:tcPr>
          <w:p w14:paraId="05313B95" w14:textId="77777777" w:rsidR="002C3510" w:rsidRPr="003627E1" w:rsidRDefault="002C3510" w:rsidP="001E16E6">
            <w:pPr>
              <w:spacing w:line="360" w:lineRule="auto"/>
              <w:jc w:val="center"/>
              <w:rPr>
                <w:rFonts w:ascii="Times New Roman" w:hAnsi="Times New Roman" w:cs="Times New Roman"/>
              </w:rPr>
            </w:pPr>
            <m:oMathPara>
              <m:oMath>
                <m:r>
                  <w:rPr>
                    <w:rFonts w:ascii="Cambria Math" w:hAnsi="Cambria Math" w:cs="Times New Roman"/>
                  </w:rPr>
                  <m:t>1.1×</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-3</m:t>
                    </m:r>
                  </m:sup>
                </m:sSup>
              </m:oMath>
            </m:oMathPara>
          </w:p>
        </w:tc>
      </w:tr>
      <w:tr w:rsidR="002C3510" w:rsidRPr="004A7CC7" w14:paraId="7A4F4825" w14:textId="77777777" w:rsidTr="001E16E6">
        <w:tc>
          <w:tcPr>
            <w:tcW w:w="3005" w:type="dxa"/>
          </w:tcPr>
          <w:p w14:paraId="1D656FBB" w14:textId="77777777" w:rsidR="002C3510" w:rsidRPr="004A7CC7" w:rsidRDefault="002C3510" w:rsidP="001E16E6">
            <w:pPr>
              <w:spacing w:line="360" w:lineRule="auto"/>
              <w:rPr>
                <w:rFonts w:ascii="Times New Roman" w:hAnsi="Times New Roman" w:cs="Times New Roman"/>
              </w:rPr>
            </w:pPr>
            <w:r>
              <w:rPr>
                <w:rFonts w:ascii="Times New Roman" w:hAnsi="Times New Roman" w:cs="Times New Roman"/>
              </w:rPr>
              <w:t>O-O break (anti)</w:t>
            </w:r>
          </w:p>
        </w:tc>
        <w:tc>
          <w:tcPr>
            <w:tcW w:w="3005" w:type="dxa"/>
          </w:tcPr>
          <w:p w14:paraId="577C1360"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w:t>
            </w:r>
          </w:p>
        </w:tc>
        <w:tc>
          <w:tcPr>
            <w:tcW w:w="3006" w:type="dxa"/>
          </w:tcPr>
          <w:p w14:paraId="4E003DCA" w14:textId="77777777" w:rsidR="002C3510" w:rsidRPr="003627E1" w:rsidRDefault="002C3510" w:rsidP="001E16E6">
            <w:pPr>
              <w:spacing w:line="360" w:lineRule="auto"/>
              <w:rPr>
                <w:rFonts w:ascii="Times New Roman" w:eastAsia="Aptos" w:hAnsi="Times New Roman" w:cs="Times New Roman"/>
              </w:rPr>
            </w:pPr>
            <m:oMathPara>
              <m:oMath>
                <m:r>
                  <w:rPr>
                    <w:rFonts w:ascii="Cambria Math" w:hAnsi="Cambria Math" w:cs="Times New Roman"/>
                  </w:rPr>
                  <m:t>1.46×</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3</m:t>
                    </m:r>
                  </m:sup>
                </m:sSup>
              </m:oMath>
            </m:oMathPara>
          </w:p>
        </w:tc>
      </w:tr>
    </w:tbl>
    <w:p w14:paraId="7E7649DB" w14:textId="77777777" w:rsidR="0078576F" w:rsidRDefault="0078576F" w:rsidP="002C3510">
      <w:pPr>
        <w:spacing w:line="360" w:lineRule="auto"/>
        <w:jc w:val="both"/>
        <w:rPr>
          <w:rFonts w:ascii="Times New Roman" w:hAnsi="Times New Roman" w:cs="Times New Roman"/>
          <w:b/>
          <w:bCs/>
        </w:rPr>
      </w:pPr>
    </w:p>
    <w:p w14:paraId="77A6ECCF" w14:textId="481F93CF" w:rsidR="002C3510" w:rsidRPr="004A7CC7" w:rsidRDefault="002C3510" w:rsidP="002C3510">
      <w:pPr>
        <w:spacing w:line="360" w:lineRule="auto"/>
        <w:jc w:val="both"/>
        <w:rPr>
          <w:rFonts w:ascii="Times New Roman" w:hAnsi="Times New Roman" w:cs="Times New Roman"/>
          <w:b/>
          <w:bCs/>
        </w:rPr>
      </w:pPr>
      <w:r w:rsidRPr="004A7CC7">
        <w:rPr>
          <w:rFonts w:ascii="Times New Roman" w:hAnsi="Times New Roman" w:cs="Times New Roman"/>
          <w:b/>
          <w:bCs/>
        </w:rPr>
        <w:t>Molecular rearrangement</w:t>
      </w:r>
      <w:r>
        <w:rPr>
          <w:rFonts w:ascii="Times New Roman" w:hAnsi="Times New Roman" w:cs="Times New Roman"/>
          <w:b/>
          <w:bCs/>
        </w:rPr>
        <w:t xml:space="preserve"> of the cyclic peroxy radical</w:t>
      </w:r>
    </w:p>
    <w:p w14:paraId="59D7BC61" w14:textId="06214E1B" w:rsidR="002C3510" w:rsidRDefault="002C3510" w:rsidP="002C3510">
      <w:pPr>
        <w:spacing w:line="360" w:lineRule="auto"/>
        <w:jc w:val="both"/>
        <w:rPr>
          <w:rFonts w:ascii="Times New Roman" w:hAnsi="Times New Roman" w:cs="Times New Roman"/>
        </w:rPr>
      </w:pPr>
      <w:r w:rsidRPr="003627E1">
        <w:rPr>
          <w:rFonts w:ascii="Times New Roman" w:hAnsi="Times New Roman" w:cs="Times New Roman"/>
        </w:rPr>
        <w:t>Th</w:t>
      </w:r>
      <w:r>
        <w:rPr>
          <w:rFonts w:ascii="Times New Roman" w:hAnsi="Times New Roman" w:cs="Times New Roman"/>
        </w:rPr>
        <w:t>e previous considerations</w:t>
      </w:r>
      <w:r w:rsidRPr="003627E1">
        <w:rPr>
          <w:rFonts w:ascii="Times New Roman" w:hAnsi="Times New Roman" w:cs="Times New Roman"/>
        </w:rPr>
        <w:t xml:space="preserve"> indicate that that</w:t>
      </w:r>
      <w:r>
        <w:rPr>
          <w:rFonts w:ascii="Times New Roman" w:hAnsi="Times New Roman" w:cs="Times New Roman"/>
        </w:rPr>
        <w:t xml:space="preserve"> </w:t>
      </w:r>
      <w:proofErr w:type="spellStart"/>
      <w:r>
        <w:rPr>
          <w:rFonts w:ascii="Times New Roman" w:hAnsi="Times New Roman" w:cs="Times New Roman"/>
        </w:rPr>
        <w:t>endocyclization</w:t>
      </w:r>
      <w:proofErr w:type="spellEnd"/>
      <w:r>
        <w:rPr>
          <w:rFonts w:ascii="Times New Roman" w:hAnsi="Times New Roman" w:cs="Times New Roman"/>
        </w:rPr>
        <w:t xml:space="preserve"> happens via</w:t>
      </w:r>
      <w:r w:rsidRPr="003627E1">
        <w:rPr>
          <w:rFonts w:ascii="Times New Roman" w:hAnsi="Times New Roman" w:cs="Times New Roman"/>
        </w:rPr>
        <w:t xml:space="preserve"> O</w:t>
      </w:r>
      <w:r w:rsidRPr="003627E1">
        <w:rPr>
          <w:rFonts w:ascii="Times New Roman" w:hAnsi="Times New Roman" w:cs="Times New Roman"/>
          <w:vertAlign w:val="subscript"/>
        </w:rPr>
        <w:t>2</w:t>
      </w:r>
      <w:r w:rsidRPr="003627E1">
        <w:rPr>
          <w:rFonts w:ascii="Times New Roman" w:hAnsi="Times New Roman" w:cs="Times New Roman"/>
        </w:rPr>
        <w:t xml:space="preserve"> addition to the tertiary position </w:t>
      </w:r>
      <w:r>
        <w:rPr>
          <w:rFonts w:ascii="Times New Roman" w:hAnsi="Times New Roman" w:cs="Times New Roman"/>
        </w:rPr>
        <w:t xml:space="preserve">and then </w:t>
      </w:r>
      <w:r w:rsidRPr="003627E1">
        <w:rPr>
          <w:rFonts w:ascii="Times New Roman" w:hAnsi="Times New Roman" w:cs="Times New Roman"/>
        </w:rPr>
        <w:t>follow</w:t>
      </w:r>
      <w:r>
        <w:rPr>
          <w:rFonts w:ascii="Times New Roman" w:hAnsi="Times New Roman" w:cs="Times New Roman"/>
        </w:rPr>
        <w:t>s</w:t>
      </w:r>
      <w:r w:rsidRPr="003627E1">
        <w:rPr>
          <w:rFonts w:ascii="Times New Roman" w:hAnsi="Times New Roman" w:cs="Times New Roman"/>
        </w:rPr>
        <w:t xml:space="preserve"> the Endo-L pathway. </w:t>
      </w:r>
      <w:r w:rsidRPr="004A7CC7">
        <w:rPr>
          <w:rFonts w:ascii="Times New Roman" w:hAnsi="Times New Roman" w:cs="Times New Roman"/>
        </w:rPr>
        <w:t>Due to the inherent uncertainties in the calculations, the syn side pathway might still</w:t>
      </w:r>
      <w:r>
        <w:rPr>
          <w:rFonts w:ascii="Times New Roman" w:hAnsi="Times New Roman" w:cs="Times New Roman"/>
        </w:rPr>
        <w:t xml:space="preserve"> also</w:t>
      </w:r>
      <w:r w:rsidRPr="004A7CC7">
        <w:rPr>
          <w:rFonts w:ascii="Times New Roman" w:hAnsi="Times New Roman" w:cs="Times New Roman"/>
        </w:rPr>
        <w:t xml:space="preserve"> allow </w:t>
      </w:r>
      <w:proofErr w:type="spellStart"/>
      <w:r w:rsidRPr="004A7CC7">
        <w:rPr>
          <w:rFonts w:ascii="Times New Roman" w:hAnsi="Times New Roman" w:cs="Times New Roman"/>
        </w:rPr>
        <w:t>endocyclization</w:t>
      </w:r>
      <w:proofErr w:type="spellEnd"/>
      <w:r w:rsidRPr="004A7CC7">
        <w:rPr>
          <w:rFonts w:ascii="Times New Roman" w:hAnsi="Times New Roman" w:cs="Times New Roman"/>
        </w:rPr>
        <w:t xml:space="preserve"> to take place despite the high barriers</w:t>
      </w:r>
      <w:r>
        <w:rPr>
          <w:rFonts w:ascii="Times New Roman" w:hAnsi="Times New Roman" w:cs="Times New Roman"/>
        </w:rPr>
        <w:t xml:space="preserve"> at the used computational levels</w:t>
      </w:r>
      <w:r w:rsidRPr="004A7CC7">
        <w:rPr>
          <w:rFonts w:ascii="Times New Roman" w:hAnsi="Times New Roman" w:cs="Times New Roman"/>
        </w:rPr>
        <w:t xml:space="preserve">. If </w:t>
      </w:r>
      <w:proofErr w:type="spellStart"/>
      <w:r w:rsidRPr="004A7CC7">
        <w:rPr>
          <w:rFonts w:ascii="Times New Roman" w:hAnsi="Times New Roman" w:cs="Times New Roman"/>
        </w:rPr>
        <w:t>endocyclization</w:t>
      </w:r>
      <w:proofErr w:type="spellEnd"/>
      <w:r w:rsidRPr="004A7CC7">
        <w:rPr>
          <w:rFonts w:ascii="Times New Roman" w:hAnsi="Times New Roman" w:cs="Times New Roman"/>
        </w:rPr>
        <w:t xml:space="preserve"> from the syn side takes place, the resulting </w:t>
      </w:r>
      <w:r>
        <w:rPr>
          <w:rFonts w:ascii="Times New Roman" w:hAnsi="Times New Roman" w:cs="Times New Roman"/>
        </w:rPr>
        <w:t>C</w:t>
      </w:r>
      <w:r w:rsidRPr="004A7CC7">
        <w:rPr>
          <w:rFonts w:ascii="Times New Roman" w:hAnsi="Times New Roman" w:cs="Times New Roman"/>
        </w:rPr>
        <w:t xml:space="preserve">PRs can </w:t>
      </w:r>
      <w:r w:rsidRPr="004A7CC7">
        <w:rPr>
          <w:rFonts w:ascii="Times New Roman" w:hAnsi="Times New Roman" w:cs="Times New Roman"/>
        </w:rPr>
        <w:lastRenderedPageBreak/>
        <w:t>undergo molecular rearrangement to lead to HOMs</w:t>
      </w:r>
      <w:r>
        <w:rPr>
          <w:rFonts w:ascii="Times New Roman" w:hAnsi="Times New Roman" w:cs="Times New Roman"/>
        </w:rPr>
        <w:t xml:space="preserve"> (see Figure S2</w:t>
      </w:r>
      <w:r w:rsidR="00B05284">
        <w:rPr>
          <w:rFonts w:ascii="Times New Roman" w:hAnsi="Times New Roman" w:cs="Times New Roman"/>
        </w:rPr>
        <w:t>8</w:t>
      </w:r>
      <w:r>
        <w:rPr>
          <w:rFonts w:ascii="Times New Roman" w:hAnsi="Times New Roman" w:cs="Times New Roman"/>
        </w:rPr>
        <w:t>)</w:t>
      </w:r>
      <w:r w:rsidRPr="004A7CC7">
        <w:rPr>
          <w:rFonts w:ascii="Times New Roman" w:hAnsi="Times New Roman" w:cs="Times New Roman"/>
        </w:rPr>
        <w:t>. These HOMs have H-shifts available that are in agreement with our D</w:t>
      </w:r>
      <w:r w:rsidRPr="00231257">
        <w:rPr>
          <w:rFonts w:ascii="Times New Roman" w:hAnsi="Times New Roman" w:cs="Times New Roman"/>
          <w:vertAlign w:val="subscript"/>
        </w:rPr>
        <w:t>2</w:t>
      </w:r>
      <w:r w:rsidRPr="004A7CC7">
        <w:rPr>
          <w:rFonts w:ascii="Times New Roman" w:hAnsi="Times New Roman" w:cs="Times New Roman"/>
        </w:rPr>
        <w:t xml:space="preserve">O experiments. This is a nontrivial finding, as many arbitrary combinations of H-shifts and ring-breakings lead to compounds with a different number of labile H-atoms. We note that the reaction for the interchange reaction between the syn and anti </w:t>
      </w:r>
      <w:r>
        <w:rPr>
          <w:rFonts w:ascii="Times New Roman" w:hAnsi="Times New Roman" w:cs="Times New Roman"/>
        </w:rPr>
        <w:t>C</w:t>
      </w:r>
      <w:r w:rsidRPr="004A7CC7">
        <w:rPr>
          <w:rFonts w:ascii="Times New Roman" w:hAnsi="Times New Roman" w:cs="Times New Roman"/>
        </w:rPr>
        <w:t>PRs was found to have large barriers,</w:t>
      </w:r>
      <w:r>
        <w:rPr>
          <w:rFonts w:ascii="Times New Roman" w:hAnsi="Times New Roman" w:cs="Times New Roman"/>
        </w:rPr>
        <w:t xml:space="preserve"> 40.1 kcal/mol for syn to anti and 30.8 kcal/mol for the reverse and</w:t>
      </w:r>
      <w:r w:rsidRPr="004A7CC7">
        <w:rPr>
          <w:rFonts w:ascii="Times New Roman" w:hAnsi="Times New Roman" w:cs="Times New Roman"/>
        </w:rPr>
        <w:t xml:space="preserve"> so no interchange between these is possible without a catalyst</w:t>
      </w:r>
      <w:r w:rsidR="00AD23EC">
        <w:rPr>
          <w:rFonts w:ascii="Times New Roman" w:hAnsi="Times New Roman" w:cs="Times New Roman"/>
        </w:rPr>
        <w:t xml:space="preserve"> under atmospheric conditions.</w:t>
      </w:r>
    </w:p>
    <w:p w14:paraId="4462C6C1" w14:textId="77777777" w:rsidR="002C3510" w:rsidRDefault="002C3510" w:rsidP="002C3510">
      <w:pPr>
        <w:spacing w:line="360" w:lineRule="auto"/>
        <w:jc w:val="center"/>
        <w:rPr>
          <w:rFonts w:ascii="Times New Roman" w:hAnsi="Times New Roman" w:cs="Times New Roman"/>
        </w:rPr>
      </w:pPr>
      <w:r w:rsidRPr="00876C03">
        <w:rPr>
          <w:rFonts w:ascii="Times New Roman" w:hAnsi="Times New Roman" w:cs="Times New Roman"/>
          <w:noProof/>
        </w:rPr>
        <w:drawing>
          <wp:inline distT="0" distB="0" distL="0" distR="0" wp14:anchorId="4A1C9C46" wp14:editId="46A41926">
            <wp:extent cx="2150534" cy="1994951"/>
            <wp:effectExtent l="0" t="0" r="2540" b="5715"/>
            <wp:docPr id="2077987360" name="Picture 1"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87360" name="Picture 1" descr="A structure of a molecule&#10;&#10;AI-generated content may be incorrect."/>
                    <pic:cNvPicPr/>
                  </pic:nvPicPr>
                  <pic:blipFill>
                    <a:blip r:embed="rId48"/>
                    <a:stretch>
                      <a:fillRect/>
                    </a:stretch>
                  </pic:blipFill>
                  <pic:spPr>
                    <a:xfrm>
                      <a:off x="0" y="0"/>
                      <a:ext cx="2156348" cy="2000344"/>
                    </a:xfrm>
                    <a:prstGeom prst="rect">
                      <a:avLst/>
                    </a:prstGeom>
                  </pic:spPr>
                </pic:pic>
              </a:graphicData>
            </a:graphic>
          </wp:inline>
        </w:drawing>
      </w:r>
      <w:r w:rsidRPr="00876C03">
        <w:rPr>
          <w:rFonts w:ascii="Times New Roman" w:hAnsi="Times New Roman" w:cs="Times New Roman"/>
          <w:noProof/>
        </w:rPr>
        <w:drawing>
          <wp:inline distT="0" distB="0" distL="0" distR="0" wp14:anchorId="206599FA" wp14:editId="74D0D71F">
            <wp:extent cx="2235200" cy="1921192"/>
            <wp:effectExtent l="0" t="0" r="0" b="3175"/>
            <wp:docPr id="1183314539" name="Picture 1" descr="A molecule model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314539" name="Picture 1" descr="A molecule model of a molecule&#10;&#10;AI-generated content may be incorrect."/>
                    <pic:cNvPicPr/>
                  </pic:nvPicPr>
                  <pic:blipFill>
                    <a:blip r:embed="rId49"/>
                    <a:stretch>
                      <a:fillRect/>
                    </a:stretch>
                  </pic:blipFill>
                  <pic:spPr>
                    <a:xfrm>
                      <a:off x="0" y="0"/>
                      <a:ext cx="2240802" cy="1926007"/>
                    </a:xfrm>
                    <a:prstGeom prst="rect">
                      <a:avLst/>
                    </a:prstGeom>
                  </pic:spPr>
                </pic:pic>
              </a:graphicData>
            </a:graphic>
          </wp:inline>
        </w:drawing>
      </w:r>
      <w:r w:rsidRPr="00876C03">
        <w:rPr>
          <w:noProof/>
        </w:rPr>
        <w:t xml:space="preserve"> </w:t>
      </w:r>
    </w:p>
    <w:p w14:paraId="1C6FBB13" w14:textId="03B6B50B" w:rsidR="002C3510" w:rsidRPr="00876C03" w:rsidRDefault="00062D68" w:rsidP="002C3510">
      <w:pPr>
        <w:spacing w:line="360" w:lineRule="auto"/>
        <w:jc w:val="both"/>
        <w:rPr>
          <w:rFonts w:ascii="Times New Roman" w:hAnsi="Times New Roman" w:cs="Times New Roman"/>
        </w:rPr>
      </w:pPr>
      <w:r w:rsidRPr="00ED314F">
        <w:rPr>
          <w:rFonts w:ascii="Times New Roman" w:hAnsi="Times New Roman" w:cs="Times New Roman"/>
          <w:b/>
          <w:bCs/>
        </w:rPr>
        <w:t>Figure</w:t>
      </w:r>
      <w:r w:rsidR="002C3510" w:rsidRPr="00ED314F">
        <w:rPr>
          <w:rFonts w:ascii="Times New Roman" w:hAnsi="Times New Roman" w:cs="Times New Roman"/>
          <w:b/>
          <w:bCs/>
        </w:rPr>
        <w:t xml:space="preserve"> S2</w:t>
      </w:r>
      <w:r w:rsidR="00B05284">
        <w:rPr>
          <w:rFonts w:ascii="Times New Roman" w:hAnsi="Times New Roman" w:cs="Times New Roman"/>
          <w:b/>
          <w:bCs/>
        </w:rPr>
        <w:t>9</w:t>
      </w:r>
      <w:r w:rsidR="002C3510" w:rsidRPr="00ED314F">
        <w:rPr>
          <w:rFonts w:ascii="Times New Roman" w:hAnsi="Times New Roman" w:cs="Times New Roman"/>
          <w:b/>
          <w:bCs/>
        </w:rPr>
        <w:t>. Molecular rearrangement of the CPRs.</w:t>
      </w:r>
      <w:r w:rsidR="002C3510" w:rsidRPr="00876C03">
        <w:rPr>
          <w:rFonts w:ascii="Times New Roman" w:hAnsi="Times New Roman" w:cs="Times New Roman"/>
        </w:rPr>
        <w:t xml:space="preserve"> The breaking bonds are shown as dashed lines. </w:t>
      </w:r>
      <w:r w:rsidR="002C3510">
        <w:rPr>
          <w:rFonts w:ascii="Times New Roman" w:hAnsi="Times New Roman" w:cs="Times New Roman"/>
        </w:rPr>
        <w:t xml:space="preserve">The oxygen bridge of the syn-side CPR causes the structure to be skewed in a way that the OH group is pushed away from the endoperoxide bridge. For the anti-side, the opposite is the case. As the ring-breaking reaction proceeds, this causes the H-shift reaction inherent to molecular rearrangement to happen in a different way. </w:t>
      </w:r>
      <w:r w:rsidR="006D6E68">
        <w:rPr>
          <w:rFonts w:ascii="Times New Roman" w:hAnsi="Times New Roman" w:cs="Times New Roman"/>
        </w:rPr>
        <w:t>Color code for the atoms: grey – carbon; white: hydrogen; red – oxygen.</w:t>
      </w:r>
    </w:p>
    <w:p w14:paraId="05687D08" w14:textId="6C75347F" w:rsidR="002C3510" w:rsidRPr="004A7CC7" w:rsidRDefault="002C3510" w:rsidP="002C3510">
      <w:pPr>
        <w:spacing w:line="360" w:lineRule="auto"/>
        <w:jc w:val="both"/>
        <w:rPr>
          <w:rFonts w:ascii="Times New Roman" w:hAnsi="Times New Roman" w:cs="Times New Roman"/>
        </w:rPr>
      </w:pPr>
      <w:r w:rsidRPr="004A7CC7">
        <w:rPr>
          <w:rFonts w:ascii="Times New Roman" w:hAnsi="Times New Roman" w:cs="Times New Roman"/>
        </w:rPr>
        <w:t xml:space="preserve">Molecular rearrangement usually happens in such a way that a H-shift </w:t>
      </w:r>
      <w:r>
        <w:rPr>
          <w:rFonts w:ascii="Times New Roman" w:hAnsi="Times New Roman" w:cs="Times New Roman"/>
        </w:rPr>
        <w:t>to</w:t>
      </w:r>
      <w:r w:rsidRPr="004A7CC7">
        <w:rPr>
          <w:rFonts w:ascii="Times New Roman" w:hAnsi="Times New Roman" w:cs="Times New Roman"/>
        </w:rPr>
        <w:t xml:space="preserve"> the newly formed alkoxy radical takes place. For anti-side</w:t>
      </w:r>
      <w:r>
        <w:rPr>
          <w:rFonts w:ascii="Times New Roman" w:hAnsi="Times New Roman" w:cs="Times New Roman"/>
        </w:rPr>
        <w:t xml:space="preserve"> O</w:t>
      </w:r>
      <w:r w:rsidRPr="00C66099">
        <w:rPr>
          <w:rFonts w:ascii="Times New Roman" w:hAnsi="Times New Roman" w:cs="Times New Roman"/>
          <w:vertAlign w:val="subscript"/>
        </w:rPr>
        <w:t>3</w:t>
      </w:r>
      <w:r>
        <w:rPr>
          <w:rFonts w:ascii="Times New Roman" w:hAnsi="Times New Roman" w:cs="Times New Roman"/>
        </w:rPr>
        <w:t xml:space="preserve"> addition</w:t>
      </w:r>
      <w:r w:rsidRPr="004A7CC7">
        <w:rPr>
          <w:rFonts w:ascii="Times New Roman" w:hAnsi="Times New Roman" w:cs="Times New Roman"/>
        </w:rPr>
        <w:t xml:space="preserve"> molecular rearrangement pathways this is true. However, </w:t>
      </w:r>
      <w:r>
        <w:rPr>
          <w:rFonts w:ascii="Times New Roman" w:hAnsi="Times New Roman" w:cs="Times New Roman"/>
        </w:rPr>
        <w:t>syn-side addition causes the CPRs to be</w:t>
      </w:r>
      <w:r w:rsidRPr="004A7CC7">
        <w:rPr>
          <w:rFonts w:ascii="Times New Roman" w:hAnsi="Times New Roman" w:cs="Times New Roman"/>
        </w:rPr>
        <w:t xml:space="preserve"> highly non-planar</w:t>
      </w:r>
      <w:r>
        <w:rPr>
          <w:rFonts w:ascii="Times New Roman" w:hAnsi="Times New Roman" w:cs="Times New Roman"/>
        </w:rPr>
        <w:t>, increasing the distance of the H of hydroxy group and the O-O bridge. This causes</w:t>
      </w:r>
      <w:r w:rsidRPr="004A7CC7">
        <w:rPr>
          <w:rFonts w:ascii="Times New Roman" w:hAnsi="Times New Roman" w:cs="Times New Roman"/>
        </w:rPr>
        <w:t xml:space="preserve"> the molecular rearrangement</w:t>
      </w:r>
      <w:r>
        <w:rPr>
          <w:rFonts w:ascii="Times New Roman" w:hAnsi="Times New Roman" w:cs="Times New Roman"/>
        </w:rPr>
        <w:t xml:space="preserve"> to</w:t>
      </w:r>
      <w:r w:rsidRPr="004A7CC7">
        <w:rPr>
          <w:rFonts w:ascii="Times New Roman" w:hAnsi="Times New Roman" w:cs="Times New Roman"/>
        </w:rPr>
        <w:t xml:space="preserve"> happen in a way that the H</w:t>
      </w:r>
      <w:r>
        <w:rPr>
          <w:rFonts w:ascii="Times New Roman" w:hAnsi="Times New Roman" w:cs="Times New Roman"/>
        </w:rPr>
        <w:t xml:space="preserve"> atom</w:t>
      </w:r>
      <w:r w:rsidRPr="004A7CC7">
        <w:rPr>
          <w:rFonts w:ascii="Times New Roman" w:hAnsi="Times New Roman" w:cs="Times New Roman"/>
        </w:rPr>
        <w:t xml:space="preserve"> from the alkoxy radical containing carbon shifts to the terminal C carbon. This is illustrated in Figure </w:t>
      </w:r>
      <w:r>
        <w:rPr>
          <w:rFonts w:ascii="Times New Roman" w:hAnsi="Times New Roman" w:cs="Times New Roman"/>
        </w:rPr>
        <w:t>S29</w:t>
      </w:r>
      <w:r w:rsidRPr="004A7CC7">
        <w:rPr>
          <w:rFonts w:ascii="Times New Roman" w:hAnsi="Times New Roman" w:cs="Times New Roman"/>
        </w:rPr>
        <w:t xml:space="preserve"> for the L(syn) pathway which forms a terminal hydroxy-group. Following ring-breaking, fast autoxidation pathways via H-shift </w:t>
      </w:r>
      <w:r>
        <w:rPr>
          <w:rFonts w:ascii="Times New Roman" w:hAnsi="Times New Roman" w:cs="Times New Roman"/>
        </w:rPr>
        <w:t>are very</w:t>
      </w:r>
      <w:r w:rsidRPr="004A7CC7">
        <w:rPr>
          <w:rFonts w:ascii="Times New Roman" w:hAnsi="Times New Roman" w:cs="Times New Roman"/>
        </w:rPr>
        <w:t xml:space="preserve"> likely due to the excess energy from the ring-breaking and the lifting of the steric hindrance.</w:t>
      </w:r>
      <w:r>
        <w:rPr>
          <w:rFonts w:ascii="Times New Roman" w:hAnsi="Times New Roman" w:cs="Times New Roman"/>
        </w:rPr>
        <w:t xml:space="preserve"> Proposed autoxidation mechanism is illustrated in Figure S</w:t>
      </w:r>
      <w:r w:rsidR="00B05284">
        <w:rPr>
          <w:rFonts w:ascii="Times New Roman" w:hAnsi="Times New Roman" w:cs="Times New Roman"/>
        </w:rPr>
        <w:t>30</w:t>
      </w:r>
      <w:r>
        <w:rPr>
          <w:rFonts w:ascii="Times New Roman" w:hAnsi="Times New Roman" w:cs="Times New Roman"/>
        </w:rPr>
        <w:t>.</w:t>
      </w:r>
    </w:p>
    <w:p w14:paraId="171D50F5" w14:textId="513F419B" w:rsidR="002C3510" w:rsidRPr="00C66099" w:rsidRDefault="00792783" w:rsidP="00C66099">
      <w:pPr>
        <w:spacing w:line="360" w:lineRule="auto"/>
        <w:jc w:val="both"/>
        <w:rPr>
          <w:rFonts w:ascii="Times New Roman" w:hAnsi="Times New Roman" w:cs="Times New Roman"/>
        </w:rPr>
      </w:pPr>
      <w:r w:rsidRPr="004A7CC7">
        <w:rPr>
          <w:rFonts w:ascii="Times New Roman" w:hAnsi="Times New Roman" w:cs="Times New Roman"/>
          <w:noProof/>
        </w:rPr>
        <w:object w:dxaOrig="10050" w:dyaOrig="7601" w14:anchorId="3E92D7AB">
          <v:shape id="_x0000_i1033" type="#_x0000_t75" alt="" style="width:406.95pt;height:307.4pt;mso-width-percent:0;mso-height-percent:0;mso-width-percent:0;mso-height-percent:0" o:ole="">
            <v:imagedata r:id="rId50" o:title=""/>
          </v:shape>
          <o:OLEObject Type="Embed" ProgID="ChemDraw.Document.6.0" ShapeID="_x0000_i1033" DrawAspect="Content" ObjectID="_1838296756" r:id="rId51"/>
        </w:object>
      </w:r>
      <w:r w:rsidR="002C3510" w:rsidRPr="004A7CC7">
        <w:rPr>
          <w:rFonts w:ascii="Times New Roman" w:hAnsi="Times New Roman" w:cs="Times New Roman"/>
        </w:rPr>
        <w:br/>
      </w:r>
      <w:r w:rsidR="002C3510" w:rsidRPr="004A7CC7">
        <w:rPr>
          <w:rFonts w:ascii="Times New Roman" w:hAnsi="Times New Roman" w:cs="Times New Roman"/>
          <w:b/>
          <w:bCs/>
        </w:rPr>
        <w:t xml:space="preserve">Figure </w:t>
      </w:r>
      <w:r w:rsidR="002C3510">
        <w:rPr>
          <w:rFonts w:ascii="Times New Roman" w:hAnsi="Times New Roman" w:cs="Times New Roman"/>
          <w:b/>
          <w:bCs/>
        </w:rPr>
        <w:t>S</w:t>
      </w:r>
      <w:r w:rsidR="00B05284">
        <w:rPr>
          <w:rFonts w:ascii="Times New Roman" w:hAnsi="Times New Roman" w:cs="Times New Roman"/>
          <w:b/>
          <w:bCs/>
        </w:rPr>
        <w:t>30</w:t>
      </w:r>
      <w:r w:rsidR="002C3510">
        <w:rPr>
          <w:rFonts w:ascii="Times New Roman" w:hAnsi="Times New Roman" w:cs="Times New Roman"/>
          <w:b/>
          <w:bCs/>
        </w:rPr>
        <w:t>.</w:t>
      </w:r>
      <w:r w:rsidR="002C3510" w:rsidRPr="004A7CC7">
        <w:rPr>
          <w:rFonts w:ascii="Times New Roman" w:hAnsi="Times New Roman" w:cs="Times New Roman"/>
          <w:b/>
          <w:bCs/>
        </w:rPr>
        <w:t xml:space="preserve"> Molecular rearrangement of position 1 </w:t>
      </w:r>
      <w:r w:rsidR="002C3510">
        <w:rPr>
          <w:rFonts w:ascii="Times New Roman" w:hAnsi="Times New Roman" w:cs="Times New Roman"/>
          <w:b/>
          <w:bCs/>
        </w:rPr>
        <w:t>C</w:t>
      </w:r>
      <w:r w:rsidR="002C3510" w:rsidRPr="004A7CC7">
        <w:rPr>
          <w:rFonts w:ascii="Times New Roman" w:hAnsi="Times New Roman" w:cs="Times New Roman"/>
          <w:b/>
          <w:bCs/>
        </w:rPr>
        <w:t xml:space="preserve">PR. </w:t>
      </w:r>
      <w:r w:rsidR="002C3510" w:rsidRPr="004A7CC7">
        <w:rPr>
          <w:rFonts w:ascii="Times New Roman" w:hAnsi="Times New Roman" w:cs="Times New Roman"/>
        </w:rPr>
        <w:t>Highly oxygenated ring-opened compounds could form from molecular rearrangement following position 1 O</w:t>
      </w:r>
      <w:r w:rsidR="002C3510" w:rsidRPr="00B275FC">
        <w:rPr>
          <w:rFonts w:ascii="Times New Roman" w:hAnsi="Times New Roman" w:cs="Times New Roman"/>
          <w:vertAlign w:val="subscript"/>
        </w:rPr>
        <w:t>3</w:t>
      </w:r>
      <w:r w:rsidR="002C3510" w:rsidRPr="004A7CC7">
        <w:rPr>
          <w:rFonts w:ascii="Times New Roman" w:hAnsi="Times New Roman" w:cs="Times New Roman"/>
        </w:rPr>
        <w:t xml:space="preserve"> addition.</w:t>
      </w:r>
      <w:r w:rsidR="002C3510">
        <w:rPr>
          <w:rFonts w:ascii="Times New Roman" w:hAnsi="Times New Roman" w:cs="Times New Roman"/>
        </w:rPr>
        <w:t xml:space="preserve"> </w:t>
      </w:r>
      <w:r w:rsidR="002C3510" w:rsidRPr="00FC1571">
        <w:rPr>
          <w:rFonts w:ascii="Times New Roman" w:hAnsi="Times New Roman" w:cs="Times New Roman"/>
        </w:rPr>
        <w:t>For rate coefficients, see Table S</w:t>
      </w:r>
      <w:r w:rsidR="002C3510">
        <w:rPr>
          <w:rFonts w:ascii="Times New Roman" w:hAnsi="Times New Roman" w:cs="Times New Roman"/>
        </w:rPr>
        <w:t>9</w:t>
      </w:r>
      <w:r w:rsidR="002C3510" w:rsidRPr="00FC1571">
        <w:rPr>
          <w:rFonts w:ascii="Times New Roman" w:hAnsi="Times New Roman" w:cs="Times New Roman"/>
        </w:rPr>
        <w:t>.</w:t>
      </w:r>
    </w:p>
    <w:p w14:paraId="5AB79201" w14:textId="703EEA8A" w:rsidR="002C3510" w:rsidRPr="004A7CC7" w:rsidRDefault="002C3510" w:rsidP="002C3510">
      <w:pPr>
        <w:spacing w:line="360" w:lineRule="auto"/>
        <w:jc w:val="both"/>
        <w:rPr>
          <w:rFonts w:ascii="Times New Roman" w:hAnsi="Times New Roman" w:cs="Times New Roman"/>
          <w:b/>
          <w:bCs/>
        </w:rPr>
      </w:pPr>
      <w:r w:rsidRPr="004A7CC7">
        <w:rPr>
          <w:rFonts w:ascii="Times New Roman" w:hAnsi="Times New Roman" w:cs="Times New Roman"/>
          <w:b/>
          <w:bCs/>
        </w:rPr>
        <w:t xml:space="preserve">Table </w:t>
      </w:r>
      <w:r>
        <w:rPr>
          <w:rFonts w:ascii="Times New Roman" w:hAnsi="Times New Roman" w:cs="Times New Roman"/>
          <w:b/>
          <w:bCs/>
        </w:rPr>
        <w:t>S9.</w:t>
      </w:r>
      <w:r w:rsidRPr="004A7CC7">
        <w:rPr>
          <w:rFonts w:ascii="Times New Roman" w:hAnsi="Times New Roman" w:cs="Times New Roman"/>
          <w:b/>
          <w:bCs/>
        </w:rPr>
        <w:t xml:space="preserve"> Molecular rearrangement rate coefficients and product wells of position 1 </w:t>
      </w:r>
      <w:r>
        <w:rPr>
          <w:rFonts w:ascii="Times New Roman" w:hAnsi="Times New Roman" w:cs="Times New Roman"/>
          <w:b/>
          <w:bCs/>
        </w:rPr>
        <w:t>C</w:t>
      </w:r>
      <w:r w:rsidRPr="004A7CC7">
        <w:rPr>
          <w:rFonts w:ascii="Times New Roman" w:hAnsi="Times New Roman" w:cs="Times New Roman"/>
          <w:b/>
          <w:bCs/>
        </w:rPr>
        <w:t xml:space="preserve">PR  </w:t>
      </w:r>
      <w:r w:rsidRPr="004A7CC7">
        <w:rPr>
          <w:rFonts w:ascii="Times New Roman" w:eastAsiaTheme="minorEastAsia" w:hAnsi="Times New Roman" w:cs="Times New Roman"/>
          <w:b/>
          <w:bCs/>
        </w:rPr>
        <w:t>(</w:t>
      </w:r>
      <m:oMath>
        <m:sSup>
          <m:sSupPr>
            <m:ctrlPr>
              <w:rPr>
                <w:rFonts w:ascii="Cambria Math" w:hAnsi="Cambria Math" w:cs="Times New Roman"/>
                <w:b/>
                <w:bCs/>
                <w:i/>
              </w:rPr>
            </m:ctrlPr>
          </m:sSupPr>
          <m:e>
            <m:r>
              <m:rPr>
                <m:sty m:val="bi"/>
              </m:rPr>
              <w:rPr>
                <w:rFonts w:ascii="Cambria Math" w:hAnsi="Cambria Math" w:cs="Times New Roman"/>
              </w:rPr>
              <m:t>s</m:t>
            </m:r>
          </m:e>
          <m:sup>
            <m:r>
              <m:rPr>
                <m:sty m:val="bi"/>
              </m:rPr>
              <w:rPr>
                <w:rFonts w:ascii="Cambria Math" w:hAnsi="Cambria Math" w:cs="Times New Roman"/>
              </w:rPr>
              <m:t>-1</m:t>
            </m:r>
          </m:sup>
        </m:sSup>
      </m:oMath>
      <w:r w:rsidRPr="004A7CC7">
        <w:rPr>
          <w:rFonts w:ascii="Times New Roman" w:eastAsiaTheme="minorEastAsia" w:hAnsi="Times New Roman" w:cs="Times New Roman"/>
          <w:b/>
          <w:bCs/>
        </w:rPr>
        <w:t>)</w:t>
      </w:r>
    </w:p>
    <w:tbl>
      <w:tblPr>
        <w:tblStyle w:val="TableGrid"/>
        <w:tblW w:w="9250" w:type="dxa"/>
        <w:tblLook w:val="04A0" w:firstRow="1" w:lastRow="0" w:firstColumn="1" w:lastColumn="0" w:noHBand="0" w:noVBand="1"/>
      </w:tblPr>
      <w:tblGrid>
        <w:gridCol w:w="687"/>
        <w:gridCol w:w="1422"/>
        <w:gridCol w:w="1359"/>
        <w:gridCol w:w="1404"/>
        <w:gridCol w:w="1571"/>
        <w:gridCol w:w="1403"/>
        <w:gridCol w:w="1404"/>
      </w:tblGrid>
      <w:tr w:rsidR="002C3510" w:rsidRPr="004A7CC7" w14:paraId="267B704D" w14:textId="77777777" w:rsidTr="001E16E6">
        <w:trPr>
          <w:trHeight w:val="268"/>
        </w:trPr>
        <w:tc>
          <w:tcPr>
            <w:tcW w:w="687" w:type="dxa"/>
          </w:tcPr>
          <w:p w14:paraId="4F6929BF" w14:textId="77777777" w:rsidR="002C3510" w:rsidRPr="003627E1" w:rsidRDefault="002C3510" w:rsidP="001E16E6">
            <w:pPr>
              <w:spacing w:line="360" w:lineRule="auto"/>
              <w:jc w:val="center"/>
              <w:rPr>
                <w:rFonts w:ascii="Times New Roman" w:hAnsi="Times New Roman" w:cs="Times New Roman"/>
              </w:rPr>
            </w:pPr>
          </w:p>
        </w:tc>
        <w:tc>
          <w:tcPr>
            <w:tcW w:w="1422" w:type="dxa"/>
          </w:tcPr>
          <w:p w14:paraId="1073681F"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L (syn) [ωB97] (</w:t>
            </w:r>
            <m:oMath>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rPr>
                    <m:t>2</m:t>
                  </m:r>
                </m:sup>
              </m:sSup>
            </m:oMath>
            <w:r w:rsidRPr="003627E1">
              <w:rPr>
                <w:rFonts w:ascii="Times New Roman" w:hAnsi="Times New Roman" w:cs="Times New Roman"/>
              </w:rPr>
              <w:t>)</w:t>
            </w:r>
          </w:p>
        </w:tc>
        <w:tc>
          <w:tcPr>
            <w:tcW w:w="1359" w:type="dxa"/>
          </w:tcPr>
          <w:p w14:paraId="366E17AC"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R (syn) [ωB97] (</w:t>
            </w:r>
            <m:oMath>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rPr>
                    <m:t>2</m:t>
                  </m:r>
                </m:sup>
              </m:sSup>
            </m:oMath>
            <w:r w:rsidRPr="003627E1">
              <w:rPr>
                <w:rFonts w:ascii="Times New Roman" w:hAnsi="Times New Roman" w:cs="Times New Roman"/>
              </w:rPr>
              <w:t>)</w:t>
            </w:r>
          </w:p>
        </w:tc>
        <w:tc>
          <w:tcPr>
            <w:tcW w:w="1404" w:type="dxa"/>
          </w:tcPr>
          <w:p w14:paraId="388EF3FB"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L (anti) [ωB97] (</w:t>
            </w:r>
            <m:oMath>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rPr>
                    <m:t>2</m:t>
                  </m:r>
                </m:sup>
              </m:sSup>
            </m:oMath>
            <w:r w:rsidRPr="003627E1">
              <w:rPr>
                <w:rFonts w:ascii="Times New Roman" w:hAnsi="Times New Roman" w:cs="Times New Roman"/>
              </w:rPr>
              <w:t>)</w:t>
            </w:r>
          </w:p>
        </w:tc>
        <w:tc>
          <w:tcPr>
            <w:tcW w:w="1571" w:type="dxa"/>
          </w:tcPr>
          <w:p w14:paraId="5F32BD7F"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R (anti) [ωB97] (</w:t>
            </w:r>
            <m:oMath>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rPr>
                    <m:t>2</m:t>
                  </m:r>
                </m:sup>
              </m:sSup>
            </m:oMath>
            <w:r w:rsidRPr="003627E1">
              <w:rPr>
                <w:rFonts w:ascii="Times New Roman" w:hAnsi="Times New Roman" w:cs="Times New Roman"/>
              </w:rPr>
              <w:t>)</w:t>
            </w:r>
          </w:p>
        </w:tc>
        <w:tc>
          <w:tcPr>
            <w:tcW w:w="1403" w:type="dxa"/>
          </w:tcPr>
          <w:p w14:paraId="389C9EC2"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R (anti) [ωB97]</w:t>
            </w:r>
          </w:p>
        </w:tc>
        <w:tc>
          <w:tcPr>
            <w:tcW w:w="1404" w:type="dxa"/>
          </w:tcPr>
          <w:p w14:paraId="6B834859"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Product well [anti]</w:t>
            </w:r>
          </w:p>
        </w:tc>
      </w:tr>
      <w:tr w:rsidR="002C3510" w:rsidRPr="004A7CC7" w14:paraId="66D0DBF2" w14:textId="77777777" w:rsidTr="001E16E6">
        <w:trPr>
          <w:trHeight w:val="253"/>
        </w:trPr>
        <w:tc>
          <w:tcPr>
            <w:tcW w:w="687" w:type="dxa"/>
          </w:tcPr>
          <w:p w14:paraId="688FF816"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1</w:t>
            </w:r>
          </w:p>
        </w:tc>
        <w:tc>
          <w:tcPr>
            <w:tcW w:w="1422" w:type="dxa"/>
          </w:tcPr>
          <w:p w14:paraId="762D5415" w14:textId="73E603A3" w:rsidR="002C3510" w:rsidRPr="003627E1" w:rsidRDefault="00366CF9" w:rsidP="001E16E6">
            <w:pPr>
              <w:spacing w:line="360" w:lineRule="auto"/>
              <w:jc w:val="center"/>
              <w:rPr>
                <w:rFonts w:ascii="Times New Roman" w:hAnsi="Times New Roman" w:cs="Times New Roman"/>
              </w:rPr>
            </w:pPr>
            <w:r>
              <w:rPr>
                <w:rFonts w:ascii="Times New Roman" w:hAnsi="Times New Roman" w:cs="Times New Roman"/>
              </w:rPr>
              <w:t xml:space="preserve">2.96 </w:t>
            </w:r>
            <w:r w:rsidR="002C3510" w:rsidRPr="003627E1">
              <w:rPr>
                <w:rFonts w:ascii="Times New Roman" w:hAnsi="Times New Roman" w:cs="Times New Roman"/>
              </w:rPr>
              <w:t>(0.7689)</w:t>
            </w:r>
          </w:p>
        </w:tc>
        <w:tc>
          <w:tcPr>
            <w:tcW w:w="1359" w:type="dxa"/>
          </w:tcPr>
          <w:p w14:paraId="43FF9FA4"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x</w:t>
            </w:r>
          </w:p>
        </w:tc>
        <w:tc>
          <w:tcPr>
            <w:tcW w:w="1404" w:type="dxa"/>
          </w:tcPr>
          <w:p w14:paraId="409C33B7"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x</w:t>
            </w:r>
          </w:p>
        </w:tc>
        <w:tc>
          <w:tcPr>
            <w:tcW w:w="1571" w:type="dxa"/>
          </w:tcPr>
          <w:p w14:paraId="4378C4DA" w14:textId="77777777" w:rsidR="002C3510" w:rsidRPr="003627E1" w:rsidRDefault="002C3510" w:rsidP="001E16E6">
            <w:pPr>
              <w:spacing w:line="360" w:lineRule="auto"/>
              <w:jc w:val="center"/>
              <w:rPr>
                <w:rFonts w:ascii="Times New Roman" w:eastAsiaTheme="minorEastAsia" w:hAnsi="Times New Roman" w:cs="Times New Roman"/>
              </w:rPr>
            </w:pPr>
            <m:oMathPara>
              <m:oMath>
                <m:r>
                  <w:rPr>
                    <w:rFonts w:ascii="Cambria Math" w:hAnsi="Cambria Math" w:cs="Times New Roman"/>
                  </w:rPr>
                  <m:t>3.8×</m:t>
                </m:r>
                <m:sSup>
                  <m:sSupPr>
                    <m:ctrlPr>
                      <w:rPr>
                        <w:rFonts w:ascii="Cambria Math" w:eastAsiaTheme="minorEastAsia" w:hAnsi="Cambria Math" w:cs="Times New Roman"/>
                        <w:i/>
                      </w:rPr>
                    </m:ctrlPr>
                  </m:sSupPr>
                  <m:e>
                    <m:r>
                      <w:rPr>
                        <w:rFonts w:ascii="Cambria Math" w:hAnsi="Cambria Math" w:cs="Times New Roman"/>
                      </w:rPr>
                      <m:t>10</m:t>
                    </m:r>
                    <m:ctrlPr>
                      <w:rPr>
                        <w:rFonts w:ascii="Cambria Math" w:hAnsi="Cambria Math" w:cs="Times New Roman"/>
                        <w:i/>
                      </w:rPr>
                    </m:ctrlPr>
                  </m:e>
                  <m:sup>
                    <m:r>
                      <w:rPr>
                        <w:rFonts w:ascii="Cambria Math" w:eastAsiaTheme="minorEastAsia" w:hAnsi="Cambria Math" w:cs="Times New Roman"/>
                      </w:rPr>
                      <m:t>-7</m:t>
                    </m:r>
                  </m:sup>
                </m:sSup>
              </m:oMath>
            </m:oMathPara>
          </w:p>
          <w:p w14:paraId="0B24C314"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(0.75)</w:t>
            </w:r>
          </w:p>
        </w:tc>
        <w:tc>
          <w:tcPr>
            <w:tcW w:w="1403" w:type="dxa"/>
          </w:tcPr>
          <w:p w14:paraId="1C5C8E9D"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-8.0</w:t>
            </w:r>
          </w:p>
        </w:tc>
        <w:tc>
          <w:tcPr>
            <w:tcW w:w="1404" w:type="dxa"/>
          </w:tcPr>
          <w:p w14:paraId="25D7E74B"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-9.7</w:t>
            </w:r>
          </w:p>
        </w:tc>
      </w:tr>
      <w:tr w:rsidR="002C3510" w:rsidRPr="004A7CC7" w14:paraId="6430BD3D" w14:textId="77777777" w:rsidTr="001E16E6">
        <w:trPr>
          <w:trHeight w:val="268"/>
        </w:trPr>
        <w:tc>
          <w:tcPr>
            <w:tcW w:w="687" w:type="dxa"/>
          </w:tcPr>
          <w:p w14:paraId="7592B97D"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2</w:t>
            </w:r>
          </w:p>
        </w:tc>
        <w:tc>
          <w:tcPr>
            <w:tcW w:w="1422" w:type="dxa"/>
          </w:tcPr>
          <w:p w14:paraId="18E2E3CD"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x</w:t>
            </w:r>
          </w:p>
        </w:tc>
        <w:tc>
          <w:tcPr>
            <w:tcW w:w="1359" w:type="dxa"/>
          </w:tcPr>
          <w:p w14:paraId="5349FED2"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3.5 (0.75)</w:t>
            </w:r>
          </w:p>
        </w:tc>
        <w:tc>
          <w:tcPr>
            <w:tcW w:w="1404" w:type="dxa"/>
          </w:tcPr>
          <w:p w14:paraId="58C1A5D7" w14:textId="77777777" w:rsidR="002C3510" w:rsidRPr="003627E1" w:rsidRDefault="002C3510" w:rsidP="001E16E6">
            <w:pPr>
              <w:spacing w:line="360" w:lineRule="auto"/>
              <w:jc w:val="center"/>
              <w:rPr>
                <w:rFonts w:ascii="Times New Roman" w:hAnsi="Times New Roman" w:cs="Times New Roman"/>
              </w:rPr>
            </w:pPr>
            <m:oMath>
              <m:r>
                <w:rPr>
                  <w:rFonts w:ascii="Cambria Math" w:hAnsi="Cambria Math" w:cs="Times New Roman"/>
                </w:rPr>
                <m:t>4.5×</m:t>
              </m:r>
              <m:sSup>
                <m:sSupPr>
                  <m:ctrlPr>
                    <w:rPr>
                      <w:rFonts w:ascii="Cambria Math" w:eastAsiaTheme="minorEastAsia" w:hAnsi="Cambria Math" w:cs="Times New Roman"/>
                      <w:i/>
                    </w:rPr>
                  </m:ctrlPr>
                </m:sSupPr>
                <m:e>
                  <m:r>
                    <w:rPr>
                      <w:rFonts w:ascii="Cambria Math" w:hAnsi="Cambria Math" w:cs="Times New Roman"/>
                    </w:rPr>
                    <m:t>10</m:t>
                  </m:r>
                  <m:ctrlPr>
                    <w:rPr>
                      <w:rFonts w:ascii="Cambria Math" w:hAnsi="Cambria Math" w:cs="Times New Roman"/>
                      <w:i/>
                    </w:rPr>
                  </m:ctrlPr>
                </m:e>
                <m:sup>
                  <m:r>
                    <w:rPr>
                      <w:rFonts w:ascii="Cambria Math" w:eastAsiaTheme="minorEastAsia" w:hAnsi="Cambria Math" w:cs="Times New Roman"/>
                    </w:rPr>
                    <m:t>-9</m:t>
                  </m:r>
                </m:sup>
              </m:sSup>
            </m:oMath>
            <w:r w:rsidRPr="003627E1">
              <w:rPr>
                <w:rFonts w:ascii="Times New Roman" w:eastAsiaTheme="minorEastAsia" w:hAnsi="Times New Roman" w:cs="Times New Roman"/>
              </w:rPr>
              <w:t xml:space="preserve"> (0.75)</w:t>
            </w:r>
          </w:p>
        </w:tc>
        <w:tc>
          <w:tcPr>
            <w:tcW w:w="1571" w:type="dxa"/>
          </w:tcPr>
          <w:p w14:paraId="180403FF"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x</w:t>
            </w:r>
          </w:p>
        </w:tc>
        <w:tc>
          <w:tcPr>
            <w:tcW w:w="1403" w:type="dxa"/>
          </w:tcPr>
          <w:p w14:paraId="6D1A0DC6"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+26.0</w:t>
            </w:r>
          </w:p>
        </w:tc>
        <w:tc>
          <w:tcPr>
            <w:tcW w:w="1404" w:type="dxa"/>
          </w:tcPr>
          <w:p w14:paraId="1B8F515A"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-2.4</w:t>
            </w:r>
          </w:p>
        </w:tc>
      </w:tr>
      <w:tr w:rsidR="002C3510" w:rsidRPr="004A7CC7" w14:paraId="0563C280" w14:textId="77777777" w:rsidTr="001E16E6">
        <w:trPr>
          <w:trHeight w:val="253"/>
        </w:trPr>
        <w:tc>
          <w:tcPr>
            <w:tcW w:w="687" w:type="dxa"/>
          </w:tcPr>
          <w:p w14:paraId="3CD8BB4E"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3</w:t>
            </w:r>
          </w:p>
        </w:tc>
        <w:tc>
          <w:tcPr>
            <w:tcW w:w="1422" w:type="dxa"/>
          </w:tcPr>
          <w:p w14:paraId="6196799F"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0.3 (0.75)</w:t>
            </w:r>
          </w:p>
        </w:tc>
        <w:tc>
          <w:tcPr>
            <w:tcW w:w="1359" w:type="dxa"/>
          </w:tcPr>
          <w:p w14:paraId="64C4C43E"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x</w:t>
            </w:r>
          </w:p>
        </w:tc>
        <w:tc>
          <w:tcPr>
            <w:tcW w:w="1404" w:type="dxa"/>
          </w:tcPr>
          <w:p w14:paraId="6BA9658C"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eastAsiaTheme="minorEastAsia" w:hAnsi="Times New Roman" w:cs="Times New Roman"/>
              </w:rPr>
              <w:t>x</w:t>
            </w:r>
          </w:p>
        </w:tc>
        <w:tc>
          <w:tcPr>
            <w:tcW w:w="1571" w:type="dxa"/>
          </w:tcPr>
          <w:p w14:paraId="5CA9A2B2" w14:textId="77777777" w:rsidR="002C3510" w:rsidRPr="003627E1" w:rsidRDefault="002C3510" w:rsidP="001E16E6">
            <w:pPr>
              <w:spacing w:line="360" w:lineRule="auto"/>
              <w:jc w:val="center"/>
              <w:rPr>
                <w:rFonts w:ascii="Times New Roman" w:hAnsi="Times New Roman" w:cs="Times New Roman"/>
              </w:rPr>
            </w:pPr>
            <m:oMath>
              <m:r>
                <w:rPr>
                  <w:rFonts w:ascii="Cambria Math" w:hAnsi="Cambria Math" w:cs="Times New Roman"/>
                </w:rPr>
                <m:t>1.0×</m:t>
              </m:r>
              <m:sSup>
                <m:sSupPr>
                  <m:ctrlPr>
                    <w:rPr>
                      <w:rFonts w:ascii="Cambria Math" w:eastAsiaTheme="minorEastAsia" w:hAnsi="Cambria Math" w:cs="Times New Roman"/>
                      <w:i/>
                    </w:rPr>
                  </m:ctrlPr>
                </m:sSupPr>
                <m:e>
                  <m:r>
                    <w:rPr>
                      <w:rFonts w:ascii="Cambria Math" w:hAnsi="Cambria Math" w:cs="Times New Roman"/>
                    </w:rPr>
                    <m:t>10</m:t>
                  </m:r>
                  <m:ctrlPr>
                    <w:rPr>
                      <w:rFonts w:ascii="Cambria Math" w:hAnsi="Cambria Math" w:cs="Times New Roman"/>
                      <w:i/>
                    </w:rPr>
                  </m:ctrlPr>
                </m:e>
                <m:sup>
                  <m:r>
                    <w:rPr>
                      <w:rFonts w:ascii="Cambria Math" w:eastAsiaTheme="minorEastAsia" w:hAnsi="Cambria Math" w:cs="Times New Roman"/>
                    </w:rPr>
                    <m:t>-7</m:t>
                  </m:r>
                </m:sup>
              </m:sSup>
            </m:oMath>
            <w:r w:rsidRPr="003627E1">
              <w:rPr>
                <w:rFonts w:ascii="Times New Roman" w:eastAsiaTheme="minorEastAsia" w:hAnsi="Times New Roman" w:cs="Times New Roman"/>
              </w:rPr>
              <w:t xml:space="preserve"> (0.75)</w:t>
            </w:r>
          </w:p>
        </w:tc>
        <w:tc>
          <w:tcPr>
            <w:tcW w:w="1403" w:type="dxa"/>
          </w:tcPr>
          <w:p w14:paraId="72D363CC"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-1.5</w:t>
            </w:r>
          </w:p>
        </w:tc>
        <w:tc>
          <w:tcPr>
            <w:tcW w:w="1404" w:type="dxa"/>
          </w:tcPr>
          <w:p w14:paraId="32A880D9"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+0.5</w:t>
            </w:r>
          </w:p>
        </w:tc>
      </w:tr>
      <w:tr w:rsidR="002C3510" w:rsidRPr="004A7CC7" w14:paraId="0B156A9E" w14:textId="77777777" w:rsidTr="001E16E6">
        <w:trPr>
          <w:trHeight w:val="268"/>
        </w:trPr>
        <w:tc>
          <w:tcPr>
            <w:tcW w:w="687" w:type="dxa"/>
          </w:tcPr>
          <w:p w14:paraId="5F296EC8"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4</w:t>
            </w:r>
          </w:p>
        </w:tc>
        <w:tc>
          <w:tcPr>
            <w:tcW w:w="1422" w:type="dxa"/>
          </w:tcPr>
          <w:p w14:paraId="538BD708"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0.07* (0.8277)</w:t>
            </w:r>
          </w:p>
        </w:tc>
        <w:tc>
          <w:tcPr>
            <w:tcW w:w="1359" w:type="dxa"/>
          </w:tcPr>
          <w:p w14:paraId="36C528B8"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0.4** (0.774)</w:t>
            </w:r>
          </w:p>
        </w:tc>
        <w:tc>
          <w:tcPr>
            <w:tcW w:w="1404" w:type="dxa"/>
          </w:tcPr>
          <w:p w14:paraId="44B7FA61" w14:textId="77777777" w:rsidR="002C3510" w:rsidRPr="003627E1" w:rsidRDefault="002C3510" w:rsidP="001E16E6">
            <w:pPr>
              <w:spacing w:line="360" w:lineRule="auto"/>
              <w:jc w:val="center"/>
              <w:rPr>
                <w:rFonts w:ascii="Times New Roman" w:hAnsi="Times New Roman" w:cs="Times New Roman"/>
              </w:rPr>
            </w:pPr>
            <m:oMath>
              <m:r>
                <w:rPr>
                  <w:rFonts w:ascii="Cambria Math" w:hAnsi="Cambria Math" w:cs="Times New Roman"/>
                </w:rPr>
                <m:t xml:space="preserve">9.3× </m:t>
              </m:r>
              <m:sSup>
                <m:sSupPr>
                  <m:ctrlPr>
                    <w:rPr>
                      <w:rFonts w:ascii="Cambria Math" w:eastAsiaTheme="minorEastAsia" w:hAnsi="Cambria Math" w:cs="Times New Roman"/>
                      <w:i/>
                    </w:rPr>
                  </m:ctrlPr>
                </m:sSupPr>
                <m:e>
                  <m:r>
                    <w:rPr>
                      <w:rFonts w:ascii="Cambria Math" w:hAnsi="Cambria Math" w:cs="Times New Roman"/>
                    </w:rPr>
                    <m:t>10</m:t>
                  </m:r>
                  <m:ctrlPr>
                    <w:rPr>
                      <w:rFonts w:ascii="Cambria Math" w:hAnsi="Cambria Math" w:cs="Times New Roman"/>
                      <w:i/>
                    </w:rPr>
                  </m:ctrlPr>
                </m:e>
                <m:sup>
                  <m:r>
                    <w:rPr>
                      <w:rFonts w:ascii="Cambria Math" w:eastAsiaTheme="minorEastAsia" w:hAnsi="Cambria Math" w:cs="Times New Roman"/>
                    </w:rPr>
                    <m:t>-9</m:t>
                  </m:r>
                </m:sup>
              </m:sSup>
            </m:oMath>
            <w:r w:rsidRPr="003627E1">
              <w:rPr>
                <w:rFonts w:ascii="Times New Roman" w:eastAsiaTheme="minorEastAsia" w:hAnsi="Times New Roman" w:cs="Times New Roman"/>
              </w:rPr>
              <w:t xml:space="preserve"> (0.75)</w:t>
            </w:r>
          </w:p>
        </w:tc>
        <w:tc>
          <w:tcPr>
            <w:tcW w:w="1571" w:type="dxa"/>
          </w:tcPr>
          <w:p w14:paraId="610D256A" w14:textId="77777777" w:rsidR="002C3510" w:rsidRPr="003627E1" w:rsidRDefault="002C3510" w:rsidP="001E16E6">
            <w:pPr>
              <w:spacing w:line="360" w:lineRule="auto"/>
              <w:jc w:val="center"/>
              <w:rPr>
                <w:rFonts w:ascii="Times New Roman" w:hAnsi="Times New Roman" w:cs="Times New Roman"/>
              </w:rPr>
            </w:pPr>
            <m:oMath>
              <m:r>
                <w:rPr>
                  <w:rFonts w:ascii="Cambria Math" w:hAnsi="Cambria Math" w:cs="Times New Roman"/>
                </w:rPr>
                <m:t>4.1×</m:t>
              </m:r>
              <m:sSup>
                <m:sSupPr>
                  <m:ctrlPr>
                    <w:rPr>
                      <w:rFonts w:ascii="Cambria Math" w:eastAsiaTheme="minorEastAsia" w:hAnsi="Cambria Math" w:cs="Times New Roman"/>
                      <w:i/>
                    </w:rPr>
                  </m:ctrlPr>
                </m:sSupPr>
                <m:e>
                  <m:r>
                    <w:rPr>
                      <w:rFonts w:ascii="Cambria Math" w:hAnsi="Cambria Math" w:cs="Times New Roman"/>
                    </w:rPr>
                    <m:t>10</m:t>
                  </m:r>
                  <m:ctrlPr>
                    <w:rPr>
                      <w:rFonts w:ascii="Cambria Math" w:hAnsi="Cambria Math" w:cs="Times New Roman"/>
                      <w:i/>
                    </w:rPr>
                  </m:ctrlPr>
                </m:e>
                <m:sup>
                  <m:r>
                    <w:rPr>
                      <w:rFonts w:ascii="Cambria Math" w:eastAsiaTheme="minorEastAsia" w:hAnsi="Cambria Math" w:cs="Times New Roman"/>
                    </w:rPr>
                    <m:t>-6</m:t>
                  </m:r>
                </m:sup>
              </m:sSup>
            </m:oMath>
            <w:r w:rsidRPr="003627E1">
              <w:rPr>
                <w:rFonts w:ascii="Times New Roman" w:eastAsiaTheme="minorEastAsia" w:hAnsi="Times New Roman" w:cs="Times New Roman"/>
              </w:rPr>
              <w:t xml:space="preserve"> (0.75)</w:t>
            </w:r>
          </w:p>
        </w:tc>
        <w:tc>
          <w:tcPr>
            <w:tcW w:w="1403" w:type="dxa"/>
          </w:tcPr>
          <w:p w14:paraId="50614CF7"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-3.6</w:t>
            </w:r>
          </w:p>
        </w:tc>
        <w:tc>
          <w:tcPr>
            <w:tcW w:w="1404" w:type="dxa"/>
          </w:tcPr>
          <w:p w14:paraId="3FD28A6E" w14:textId="77777777" w:rsidR="002C3510" w:rsidRPr="003627E1" w:rsidRDefault="002C3510" w:rsidP="001E16E6">
            <w:pPr>
              <w:spacing w:line="360" w:lineRule="auto"/>
              <w:jc w:val="center"/>
              <w:rPr>
                <w:rFonts w:ascii="Times New Roman" w:hAnsi="Times New Roman" w:cs="Times New Roman"/>
              </w:rPr>
            </w:pPr>
            <w:r w:rsidRPr="003627E1">
              <w:rPr>
                <w:rFonts w:ascii="Times New Roman" w:hAnsi="Times New Roman" w:cs="Times New Roman"/>
              </w:rPr>
              <w:t>-7.0</w:t>
            </w:r>
          </w:p>
        </w:tc>
      </w:tr>
    </w:tbl>
    <w:p w14:paraId="4FA7DBE8" w14:textId="5A267402" w:rsidR="002C3510" w:rsidRPr="00FC286B" w:rsidRDefault="002C3510" w:rsidP="002C3510">
      <w:pPr>
        <w:pStyle w:val="ListParagraph"/>
        <w:spacing w:line="360" w:lineRule="auto"/>
        <w:rPr>
          <w:rFonts w:ascii="Times New Roman" w:hAnsi="Times New Roman" w:cs="Times New Roman"/>
        </w:rPr>
      </w:pPr>
      <w:r>
        <w:rPr>
          <w:rFonts w:ascii="Times New Roman" w:hAnsi="Times New Roman" w:cs="Times New Roman"/>
        </w:rPr>
        <w:t xml:space="preserve">*Lowest </w:t>
      </w:r>
      <w:r w:rsidRPr="00FC286B">
        <w:rPr>
          <w:rFonts w:ascii="Times New Roman" w:hAnsi="Times New Roman" w:cs="Times New Roman"/>
        </w:rPr>
        <w:t xml:space="preserve">conformer </w:t>
      </w:r>
      <w:r>
        <w:rPr>
          <w:rFonts w:ascii="Times New Roman" w:hAnsi="Times New Roman" w:cs="Times New Roman"/>
        </w:rPr>
        <w:t xml:space="preserve">fails to converge at </w:t>
      </w:r>
      <m:oMath>
        <m:r>
          <w:rPr>
            <w:rFonts w:ascii="Cambria Math" w:hAnsi="Cambria Math" w:cs="Times New Roman"/>
          </w:rPr>
          <m:t>ωb97</m:t>
        </m:r>
      </m:oMath>
      <w:r>
        <w:rPr>
          <w:rFonts w:ascii="Times New Roman" w:hAnsi="Times New Roman" w:cs="Times New Roman"/>
        </w:rPr>
        <w:t xml:space="preserve">, </w:t>
      </w:r>
      <w:r w:rsidR="006A2FB7">
        <w:rPr>
          <w:rFonts w:ascii="Times New Roman" w:hAnsi="Times New Roman" w:cs="Times New Roman"/>
        </w:rPr>
        <w:t xml:space="preserve">rates at </w:t>
      </w:r>
      <w:r>
        <w:rPr>
          <w:rFonts w:ascii="Times New Roman" w:hAnsi="Times New Roman" w:cs="Times New Roman"/>
        </w:rPr>
        <w:t>B3LYP LC-TST</w:t>
      </w:r>
      <w:r>
        <w:rPr>
          <w:rFonts w:ascii="Times New Roman" w:hAnsi="Times New Roman" w:cs="Times New Roman"/>
        </w:rPr>
        <w:br/>
        <w:t>**</w:t>
      </w:r>
      <w:r w:rsidR="00312F67" w:rsidRPr="00312F67">
        <w:rPr>
          <w:rFonts w:ascii="Times New Roman" w:hAnsi="Times New Roman" w:cs="Times New Roman"/>
        </w:rPr>
        <w:t>For one of the conformers, the IRC calculation converges to the reactant for both the</w:t>
      </w:r>
      <w:r w:rsidR="00312F67">
        <w:rPr>
          <w:rFonts w:ascii="Times New Roman" w:hAnsi="Times New Roman" w:cs="Times New Roman"/>
        </w:rPr>
        <w:t xml:space="preserve"> </w:t>
      </w:r>
      <w:r w:rsidR="00312F67" w:rsidRPr="00312F67">
        <w:rPr>
          <w:rFonts w:ascii="Times New Roman" w:hAnsi="Times New Roman" w:cs="Times New Roman"/>
        </w:rPr>
        <w:t>reverse and forward directions. </w:t>
      </w:r>
      <w:r w:rsidRPr="00FC286B">
        <w:rPr>
          <w:rFonts w:ascii="Times New Roman" w:hAnsi="Times New Roman" w:cs="Times New Roman"/>
        </w:rPr>
        <w:br/>
      </w:r>
    </w:p>
    <w:p w14:paraId="75AC2912" w14:textId="40C95036" w:rsidR="002C3510" w:rsidRDefault="002C3510" w:rsidP="002C3510">
      <w:pPr>
        <w:spacing w:line="360" w:lineRule="auto"/>
        <w:jc w:val="both"/>
        <w:rPr>
          <w:rFonts w:ascii="Times New Roman" w:eastAsiaTheme="minorEastAsia" w:hAnsi="Times New Roman" w:cs="Times New Roman"/>
        </w:rPr>
      </w:pPr>
      <w:r w:rsidRPr="004A7CC7">
        <w:rPr>
          <w:rFonts w:ascii="Times New Roman" w:hAnsi="Times New Roman" w:cs="Times New Roman"/>
        </w:rPr>
        <w:lastRenderedPageBreak/>
        <w:t>It is also possible for</w:t>
      </w:r>
      <w:r>
        <w:rPr>
          <w:rFonts w:ascii="Times New Roman" w:hAnsi="Times New Roman" w:cs="Times New Roman"/>
        </w:rPr>
        <w:t xml:space="preserve"> the </w:t>
      </w:r>
      <w:r w:rsidRPr="004A7CC7">
        <w:rPr>
          <w:rFonts w:ascii="Times New Roman" w:hAnsi="Times New Roman" w:cs="Times New Roman"/>
        </w:rPr>
        <w:t>cyclic alkyl radical to undergo direct molecular rearrangement. This is due to the O</w:t>
      </w:r>
      <w:r w:rsidRPr="00B275FC">
        <w:rPr>
          <w:rFonts w:ascii="Times New Roman" w:hAnsi="Times New Roman" w:cs="Times New Roman"/>
          <w:vertAlign w:val="subscript"/>
        </w:rPr>
        <w:t>2</w:t>
      </w:r>
      <w:r w:rsidRPr="004A7CC7">
        <w:rPr>
          <w:rFonts w:ascii="Times New Roman" w:hAnsi="Times New Roman" w:cs="Times New Roman"/>
        </w:rPr>
        <w:t xml:space="preserve"> being very weakly bonded to the alkyl radical, with O</w:t>
      </w:r>
      <w:r w:rsidRPr="00B275FC">
        <w:rPr>
          <w:rFonts w:ascii="Times New Roman" w:hAnsi="Times New Roman" w:cs="Times New Roman"/>
          <w:vertAlign w:val="subscript"/>
        </w:rPr>
        <w:t>2</w:t>
      </w:r>
      <w:r w:rsidRPr="004A7CC7">
        <w:rPr>
          <w:rFonts w:ascii="Times New Roman" w:hAnsi="Times New Roman" w:cs="Times New Roman"/>
        </w:rPr>
        <w:t xml:space="preserve"> loss resulting in recovering the delocalized alkyl radical. This would result in equilibrium between the peroxy radicals and the alkyl radicals. The most stable peroxy radicals are those where O</w:t>
      </w:r>
      <w:r w:rsidRPr="00B275FC">
        <w:rPr>
          <w:rFonts w:ascii="Times New Roman" w:hAnsi="Times New Roman" w:cs="Times New Roman"/>
          <w:vertAlign w:val="subscript"/>
        </w:rPr>
        <w:t>2</w:t>
      </w:r>
      <w:r w:rsidRPr="004A7CC7">
        <w:rPr>
          <w:rFonts w:ascii="Times New Roman" w:hAnsi="Times New Roman" w:cs="Times New Roman"/>
        </w:rPr>
        <w:t xml:space="preserve"> </w:t>
      </w:r>
      <w:r w:rsidRPr="006209CB">
        <w:rPr>
          <w:rFonts w:ascii="Times New Roman" w:hAnsi="Times New Roman" w:cs="Times New Roman"/>
        </w:rPr>
        <w:t>adds to one of the two ends of this delocalized chain. The alkyl radical could undergo molecular rearrangement directly before O</w:t>
      </w:r>
      <w:r w:rsidRPr="006209CB">
        <w:rPr>
          <w:rFonts w:ascii="Times New Roman" w:hAnsi="Times New Roman" w:cs="Times New Roman"/>
          <w:vertAlign w:val="subscript"/>
        </w:rPr>
        <w:t>2</w:t>
      </w:r>
      <w:r w:rsidRPr="006209CB">
        <w:rPr>
          <w:rFonts w:ascii="Times New Roman" w:hAnsi="Times New Roman" w:cs="Times New Roman"/>
        </w:rPr>
        <w:t xml:space="preserve"> addition can take place. This has a rate of </w:t>
      </w:r>
      <m:oMath>
        <m:r>
          <w:rPr>
            <w:rFonts w:ascii="Cambria Math" w:hAnsi="Cambria Math" w:cs="Times New Roman"/>
          </w:rPr>
          <m:t>1.46×</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3</m:t>
            </m:r>
          </m:sup>
        </m:sSup>
      </m:oMath>
      <w:r w:rsidRPr="006209CB">
        <w:rPr>
          <w:rFonts w:ascii="Times New Roman" w:eastAsiaTheme="minorEastAsia" w:hAnsi="Times New Roman" w:cs="Times New Roman"/>
        </w:rPr>
        <w:t xml:space="preserve"> </w:t>
      </w:r>
      <w:r w:rsidR="006D6E68">
        <w:rPr>
          <w:rFonts w:ascii="Times New Roman" w:eastAsiaTheme="minorEastAsia" w:hAnsi="Times New Roman" w:cs="Times New Roman"/>
        </w:rPr>
        <w:t>s</w:t>
      </w:r>
      <w:r w:rsidR="006D6E68" w:rsidRPr="006D6E68">
        <w:rPr>
          <w:rFonts w:ascii="Times New Roman" w:eastAsiaTheme="minorEastAsia" w:hAnsi="Times New Roman" w:cs="Times New Roman"/>
          <w:vertAlign w:val="superscript"/>
        </w:rPr>
        <w:t>-1</w:t>
      </w:r>
      <w:r w:rsidR="006D6E68">
        <w:rPr>
          <w:rFonts w:ascii="Times New Roman" w:eastAsiaTheme="minorEastAsia" w:hAnsi="Times New Roman" w:cs="Times New Roman"/>
          <w:vertAlign w:val="superscript"/>
        </w:rPr>
        <w:t xml:space="preserve"> </w:t>
      </w:r>
      <w:r w:rsidRPr="006209CB">
        <w:rPr>
          <w:rFonts w:ascii="Times New Roman" w:hAnsi="Times New Roman" w:cs="Times New Roman"/>
        </w:rPr>
        <w:t xml:space="preserve">for the anti-side at the </w:t>
      </w:r>
      <m:oMath>
        <m:r>
          <w:rPr>
            <w:rFonts w:ascii="Cambria Math" w:hAnsi="Cambria Math" w:cs="Times New Roman"/>
          </w:rPr>
          <m:t>ω</m:t>
        </m:r>
        <m:r>
          <w:rPr>
            <w:rFonts w:ascii="Cambria Math" w:eastAsiaTheme="minorEastAsia" w:hAnsi="Cambria Math" w:cs="Times New Roman"/>
          </w:rPr>
          <m:t>b97</m:t>
        </m:r>
      </m:oMath>
      <w:r w:rsidRPr="006209CB">
        <w:rPr>
          <w:rFonts w:ascii="Times New Roman" w:eastAsiaTheme="minorEastAsia" w:hAnsi="Times New Roman" w:cs="Times New Roman"/>
        </w:rPr>
        <w:t xml:space="preserve"> level of theory. The transition state at the B3LYP level of theory was found for the syn-side as well, but the </w:t>
      </w:r>
      <w:r w:rsidR="00E42728">
        <w:rPr>
          <w:rFonts w:ascii="Times New Roman" w:eastAsiaTheme="minorEastAsia" w:hAnsi="Times New Roman" w:cs="Times New Roman"/>
        </w:rPr>
        <w:t xml:space="preserve">optimization of </w:t>
      </w:r>
      <w:r w:rsidRPr="006209CB">
        <w:rPr>
          <w:rFonts w:ascii="Times New Roman" w:eastAsiaTheme="minorEastAsia" w:hAnsi="Times New Roman" w:cs="Times New Roman"/>
        </w:rPr>
        <w:t>transition state fail</w:t>
      </w:r>
      <w:r w:rsidR="00E42728">
        <w:rPr>
          <w:rFonts w:ascii="Times New Roman" w:eastAsiaTheme="minorEastAsia" w:hAnsi="Times New Roman" w:cs="Times New Roman"/>
        </w:rPr>
        <w:t>ed</w:t>
      </w:r>
      <w:r w:rsidRPr="006209CB">
        <w:rPr>
          <w:rFonts w:ascii="Times New Roman" w:eastAsiaTheme="minorEastAsia" w:hAnsi="Times New Roman" w:cs="Times New Roman"/>
        </w:rPr>
        <w:t xml:space="preserve"> at the higher </w:t>
      </w:r>
      <w:r w:rsidR="00E42728">
        <w:rPr>
          <w:rFonts w:ascii="Times New Roman" w:eastAsiaTheme="minorEastAsia" w:hAnsi="Times New Roman" w:cs="Times New Roman"/>
        </w:rPr>
        <w:t xml:space="preserve">DFT </w:t>
      </w:r>
      <w:r w:rsidRPr="006209CB">
        <w:rPr>
          <w:rFonts w:ascii="Times New Roman" w:eastAsiaTheme="minorEastAsia" w:hAnsi="Times New Roman" w:cs="Times New Roman"/>
        </w:rPr>
        <w:t>level</w:t>
      </w:r>
      <w:r w:rsidR="00E42728">
        <w:rPr>
          <w:rFonts w:ascii="Times New Roman" w:eastAsiaTheme="minorEastAsia" w:hAnsi="Times New Roman" w:cs="Times New Roman"/>
        </w:rPr>
        <w:t xml:space="preserve">. </w:t>
      </w:r>
      <w:r>
        <w:rPr>
          <w:rFonts w:ascii="Times New Roman" w:eastAsiaTheme="minorEastAsia" w:hAnsi="Times New Roman" w:cs="Times New Roman"/>
        </w:rPr>
        <w:t>For the syn side, the reaction has a barrier of 5.9 kcal/mol, whereas 10.9 kcal/mo</w:t>
      </w:r>
      <w:r w:rsidR="00E42728">
        <w:rPr>
          <w:rFonts w:ascii="Times New Roman" w:eastAsiaTheme="minorEastAsia" w:hAnsi="Times New Roman" w:cs="Times New Roman"/>
        </w:rPr>
        <w:t xml:space="preserve">l for </w:t>
      </w:r>
      <w:proofErr w:type="spellStart"/>
      <w:r w:rsidR="00E42728">
        <w:rPr>
          <w:rFonts w:ascii="Times New Roman" w:eastAsiaTheme="minorEastAsia" w:hAnsi="Times New Roman" w:cs="Times New Roman"/>
        </w:rPr>
        <w:t>anti side</w:t>
      </w:r>
      <w:proofErr w:type="spellEnd"/>
      <w:r w:rsidR="00E42728">
        <w:rPr>
          <w:rFonts w:ascii="Times New Roman" w:eastAsiaTheme="minorEastAsia" w:hAnsi="Times New Roman" w:cs="Times New Roman"/>
        </w:rPr>
        <w:t>.</w:t>
      </w:r>
      <w:r>
        <w:rPr>
          <w:rFonts w:ascii="Times New Roman" w:eastAsiaTheme="minorEastAsia" w:hAnsi="Times New Roman" w:cs="Times New Roman"/>
        </w:rPr>
        <w:t xml:space="preserve"> While both are likely very fast, this indicate</w:t>
      </w:r>
      <w:r w:rsidR="006D6E68">
        <w:rPr>
          <w:rFonts w:ascii="Times New Roman" w:eastAsiaTheme="minorEastAsia" w:hAnsi="Times New Roman" w:cs="Times New Roman"/>
        </w:rPr>
        <w:t>s</w:t>
      </w:r>
      <w:r>
        <w:rPr>
          <w:rFonts w:ascii="Times New Roman" w:eastAsiaTheme="minorEastAsia" w:hAnsi="Times New Roman" w:cs="Times New Roman"/>
        </w:rPr>
        <w:t xml:space="preserve"> that the syn-side is slower. The reaction is fast enough to compete with O</w:t>
      </w:r>
      <w:r w:rsidRPr="001B710B">
        <w:rPr>
          <w:rFonts w:ascii="Times New Roman" w:eastAsiaTheme="minorEastAsia" w:hAnsi="Times New Roman" w:cs="Times New Roman"/>
          <w:vertAlign w:val="subscript"/>
        </w:rPr>
        <w:t>2</w:t>
      </w:r>
      <w:r>
        <w:rPr>
          <w:rFonts w:ascii="Times New Roman" w:eastAsiaTheme="minorEastAsia" w:hAnsi="Times New Roman" w:cs="Times New Roman"/>
        </w:rPr>
        <w:t xml:space="preserve"> addition</w:t>
      </w:r>
      <w:r w:rsidR="00E42728">
        <w:rPr>
          <w:rFonts w:ascii="Times New Roman" w:eastAsiaTheme="minorEastAsia" w:hAnsi="Times New Roman" w:cs="Times New Roman"/>
        </w:rPr>
        <w:t>.</w:t>
      </w:r>
    </w:p>
    <w:p w14:paraId="68B096EA" w14:textId="4D26437D" w:rsidR="002C3510" w:rsidRPr="004A7CC7" w:rsidRDefault="002C3510" w:rsidP="002C3510">
      <w:pPr>
        <w:spacing w:line="360" w:lineRule="auto"/>
        <w:jc w:val="both"/>
        <w:rPr>
          <w:rFonts w:ascii="Times New Roman" w:hAnsi="Times New Roman" w:cs="Times New Roman"/>
        </w:rPr>
      </w:pPr>
      <w:r w:rsidRPr="004A7CC7">
        <w:rPr>
          <w:rFonts w:ascii="Times New Roman" w:hAnsi="Times New Roman" w:cs="Times New Roman"/>
        </w:rPr>
        <w:t xml:space="preserve">This early molecular rearrangement of the </w:t>
      </w:r>
      <w:r>
        <w:rPr>
          <w:rFonts w:ascii="Times New Roman" w:hAnsi="Times New Roman" w:cs="Times New Roman"/>
        </w:rPr>
        <w:t xml:space="preserve">cyclic alkyl radical </w:t>
      </w:r>
      <w:r w:rsidRPr="004A7CC7">
        <w:rPr>
          <w:rFonts w:ascii="Times New Roman" w:hAnsi="Times New Roman" w:cs="Times New Roman"/>
        </w:rPr>
        <w:t xml:space="preserve">opens up multiple pathways highlighted in Figure </w:t>
      </w:r>
      <w:r>
        <w:rPr>
          <w:rFonts w:ascii="Times New Roman" w:hAnsi="Times New Roman" w:cs="Times New Roman"/>
        </w:rPr>
        <w:t>S30</w:t>
      </w:r>
      <w:r w:rsidRPr="004A7CC7">
        <w:rPr>
          <w:rFonts w:ascii="Times New Roman" w:hAnsi="Times New Roman" w:cs="Times New Roman"/>
        </w:rPr>
        <w:t>. Due to the excess energy from the ring-breaking</w:t>
      </w:r>
      <w:r>
        <w:rPr>
          <w:rFonts w:ascii="Times New Roman" w:hAnsi="Times New Roman" w:cs="Times New Roman"/>
        </w:rPr>
        <w:t>, around 44.1 and 34.8 kcal/mol for the anti and syn sides respectively,</w:t>
      </w:r>
      <w:r w:rsidRPr="004A7CC7">
        <w:rPr>
          <w:rFonts w:ascii="Times New Roman" w:hAnsi="Times New Roman" w:cs="Times New Roman"/>
        </w:rPr>
        <w:t xml:space="preserve"> and the lifting of the steric hindrance, even otherwise unfavorable H-shift pathways could be possible beyond this point.</w:t>
      </w:r>
      <w:r>
        <w:rPr>
          <w:rFonts w:ascii="Times New Roman" w:hAnsi="Times New Roman" w:cs="Times New Roman"/>
        </w:rPr>
        <w:t xml:space="preserve"> The proposed oxidation mechanism is illustrated in Figure S3</w:t>
      </w:r>
      <w:r w:rsidR="00B05284">
        <w:rPr>
          <w:rFonts w:ascii="Times New Roman" w:hAnsi="Times New Roman" w:cs="Times New Roman"/>
        </w:rPr>
        <w:t>1</w:t>
      </w:r>
      <w:r>
        <w:rPr>
          <w:rFonts w:ascii="Times New Roman" w:hAnsi="Times New Roman" w:cs="Times New Roman"/>
        </w:rPr>
        <w:t>.</w:t>
      </w:r>
    </w:p>
    <w:p w14:paraId="183E6A42" w14:textId="73EA6A89" w:rsidR="002C3510" w:rsidRPr="005C128C" w:rsidRDefault="00792783" w:rsidP="005C128C">
      <w:pPr>
        <w:spacing w:line="360" w:lineRule="auto"/>
        <w:jc w:val="both"/>
        <w:rPr>
          <w:rFonts w:ascii="Times New Roman" w:hAnsi="Times New Roman" w:cs="Times New Roman"/>
        </w:rPr>
      </w:pPr>
      <w:r>
        <w:rPr>
          <w:noProof/>
        </w:rPr>
        <w:object w:dxaOrig="8223" w:dyaOrig="6956" w14:anchorId="10A89FD3">
          <v:shape id="_x0000_i1034" type="#_x0000_t75" alt="" style="width:334.95pt;height:281.75pt;mso-width-percent:0;mso-height-percent:0;mso-width-percent:0;mso-height-percent:0" o:ole="">
            <v:imagedata r:id="rId52" o:title=""/>
          </v:shape>
          <o:OLEObject Type="Embed" ProgID="ChemDraw.Document.6.0" ShapeID="_x0000_i1034" DrawAspect="Content" ObjectID="_1838296757" r:id="rId53"/>
        </w:object>
      </w:r>
      <w:r w:rsidR="002C3510" w:rsidRPr="004A7CC7">
        <w:rPr>
          <w:rFonts w:ascii="Times New Roman" w:hAnsi="Times New Roman" w:cs="Times New Roman"/>
        </w:rPr>
        <w:br/>
      </w:r>
      <w:r w:rsidR="002C3510" w:rsidRPr="004A7CC7">
        <w:rPr>
          <w:rFonts w:ascii="Times New Roman" w:hAnsi="Times New Roman" w:cs="Times New Roman"/>
          <w:b/>
          <w:bCs/>
        </w:rPr>
        <w:t xml:space="preserve">Figure </w:t>
      </w:r>
      <w:r w:rsidR="002C3510">
        <w:rPr>
          <w:rFonts w:ascii="Times New Roman" w:hAnsi="Times New Roman" w:cs="Times New Roman"/>
          <w:b/>
          <w:bCs/>
        </w:rPr>
        <w:t>S3</w:t>
      </w:r>
      <w:r w:rsidR="00B05284">
        <w:rPr>
          <w:rFonts w:ascii="Times New Roman" w:hAnsi="Times New Roman" w:cs="Times New Roman"/>
          <w:b/>
          <w:bCs/>
        </w:rPr>
        <w:t>1</w:t>
      </w:r>
      <w:r w:rsidR="002C3510">
        <w:rPr>
          <w:rFonts w:ascii="Times New Roman" w:hAnsi="Times New Roman" w:cs="Times New Roman"/>
          <w:b/>
          <w:bCs/>
        </w:rPr>
        <w:t>.</w:t>
      </w:r>
      <w:r w:rsidR="002C3510" w:rsidRPr="004A7CC7">
        <w:rPr>
          <w:rFonts w:ascii="Times New Roman" w:hAnsi="Times New Roman" w:cs="Times New Roman"/>
          <w:b/>
          <w:bCs/>
        </w:rPr>
        <w:t xml:space="preserve"> Subsequent chemistry following early ring-breaking</w:t>
      </w:r>
      <w:r w:rsidR="002C3510" w:rsidRPr="004A7CC7">
        <w:rPr>
          <w:rFonts w:ascii="Times New Roman" w:hAnsi="Times New Roman" w:cs="Times New Roman"/>
        </w:rPr>
        <w:t>. One example of the many pathways available following ring-breaking due to the excess energy and lifting of steric hindrance.</w:t>
      </w:r>
      <w:r w:rsidR="002C3510">
        <w:rPr>
          <w:rFonts w:ascii="Times New Roman" w:hAnsi="Times New Roman" w:cs="Times New Roman"/>
        </w:rPr>
        <w:t xml:space="preserve"> See Figure S27 for the formation of the reactant. </w:t>
      </w:r>
      <w:r w:rsidR="002C3510" w:rsidRPr="00FC1571">
        <w:rPr>
          <w:rFonts w:ascii="Times New Roman" w:hAnsi="Times New Roman" w:cs="Times New Roman"/>
        </w:rPr>
        <w:t>For rate coefficients, see Table S</w:t>
      </w:r>
      <w:r w:rsidR="00F84F6A">
        <w:rPr>
          <w:rFonts w:ascii="Times New Roman" w:hAnsi="Times New Roman" w:cs="Times New Roman"/>
        </w:rPr>
        <w:t>1</w:t>
      </w:r>
      <w:r w:rsidR="002C3510">
        <w:rPr>
          <w:rFonts w:ascii="Times New Roman" w:hAnsi="Times New Roman" w:cs="Times New Roman"/>
        </w:rPr>
        <w:t>0</w:t>
      </w:r>
      <w:r w:rsidR="002C3510" w:rsidRPr="00FC1571">
        <w:rPr>
          <w:rFonts w:ascii="Times New Roman" w:hAnsi="Times New Roman" w:cs="Times New Roman"/>
        </w:rPr>
        <w:t>.</w:t>
      </w:r>
    </w:p>
    <w:p w14:paraId="73A58230" w14:textId="77777777" w:rsidR="00E42728" w:rsidRDefault="00E42728" w:rsidP="00F84F6A">
      <w:pPr>
        <w:spacing w:line="360" w:lineRule="auto"/>
        <w:jc w:val="both"/>
        <w:rPr>
          <w:rFonts w:ascii="Times New Roman" w:hAnsi="Times New Roman" w:cs="Times New Roman"/>
          <w:b/>
          <w:bCs/>
        </w:rPr>
      </w:pPr>
    </w:p>
    <w:p w14:paraId="6C4F68AA" w14:textId="77777777" w:rsidR="00E42728" w:rsidRDefault="00E42728" w:rsidP="00F84F6A">
      <w:pPr>
        <w:spacing w:line="360" w:lineRule="auto"/>
        <w:jc w:val="both"/>
        <w:rPr>
          <w:rFonts w:ascii="Times New Roman" w:hAnsi="Times New Roman" w:cs="Times New Roman"/>
          <w:b/>
          <w:bCs/>
        </w:rPr>
      </w:pPr>
    </w:p>
    <w:p w14:paraId="2D7F3015" w14:textId="2F80692B" w:rsidR="002C3510" w:rsidRPr="004A7CC7" w:rsidRDefault="002C3510" w:rsidP="00F84F6A">
      <w:pPr>
        <w:spacing w:line="360" w:lineRule="auto"/>
        <w:jc w:val="both"/>
        <w:rPr>
          <w:rFonts w:ascii="Times New Roman" w:hAnsi="Times New Roman" w:cs="Times New Roman"/>
          <w:b/>
          <w:bCs/>
        </w:rPr>
      </w:pPr>
      <w:r w:rsidRPr="004A7CC7">
        <w:rPr>
          <w:rFonts w:ascii="Times New Roman" w:hAnsi="Times New Roman" w:cs="Times New Roman"/>
          <w:b/>
          <w:bCs/>
        </w:rPr>
        <w:lastRenderedPageBreak/>
        <w:t xml:space="preserve">Table </w:t>
      </w:r>
      <w:r>
        <w:rPr>
          <w:rFonts w:ascii="Times New Roman" w:hAnsi="Times New Roman" w:cs="Times New Roman"/>
          <w:b/>
          <w:bCs/>
        </w:rPr>
        <w:t>S</w:t>
      </w:r>
      <w:r w:rsidR="00F84F6A">
        <w:rPr>
          <w:rFonts w:ascii="Times New Roman" w:hAnsi="Times New Roman" w:cs="Times New Roman"/>
          <w:b/>
          <w:bCs/>
        </w:rPr>
        <w:t>1</w:t>
      </w:r>
      <w:r>
        <w:rPr>
          <w:rFonts w:ascii="Times New Roman" w:hAnsi="Times New Roman" w:cs="Times New Roman"/>
          <w:b/>
          <w:bCs/>
        </w:rPr>
        <w:t xml:space="preserve">0. </w:t>
      </w:r>
      <w:r w:rsidRPr="004A7CC7">
        <w:rPr>
          <w:rFonts w:ascii="Times New Roman" w:hAnsi="Times New Roman" w:cs="Times New Roman"/>
          <w:b/>
          <w:bCs/>
        </w:rPr>
        <w:t>Rate coefficients for the subsequent chemistry following early ring-breaking</w:t>
      </w:r>
      <w:r w:rsidRPr="00E42728">
        <w:rPr>
          <w:rFonts w:ascii="Times New Roman" w:hAnsi="Times New Roman" w:cs="Times New Roman"/>
          <w:b/>
          <w:bCs/>
        </w:rPr>
        <w:t xml:space="preserve"> </w:t>
      </w:r>
      <m:oMath>
        <m:r>
          <m:rPr>
            <m:sty m:val="bi"/>
          </m:rPr>
          <w:rPr>
            <w:rFonts w:ascii="Cambria Math" w:hAnsi="Cambria Math" w:cs="Times New Roman"/>
          </w:rPr>
          <m:t>(</m:t>
        </m:r>
        <m:sSup>
          <m:sSupPr>
            <m:ctrlPr>
              <w:rPr>
                <w:rFonts w:ascii="Cambria Math" w:hAnsi="Cambria Math" w:cs="Times New Roman"/>
                <w:b/>
                <w:bCs/>
                <w:i/>
              </w:rPr>
            </m:ctrlPr>
          </m:sSupPr>
          <m:e>
            <m:r>
              <m:rPr>
                <m:sty m:val="bi"/>
              </m:rPr>
              <w:rPr>
                <w:rFonts w:ascii="Cambria Math" w:hAnsi="Cambria Math" w:cs="Times New Roman"/>
              </w:rPr>
              <m:t>s</m:t>
            </m:r>
          </m:e>
          <m:sup>
            <m:r>
              <m:rPr>
                <m:sty m:val="bi"/>
              </m:rPr>
              <w:rPr>
                <w:rFonts w:ascii="Cambria Math" w:hAnsi="Cambria Math" w:cs="Times New Roman"/>
              </w:rPr>
              <m:t>-1</m:t>
            </m:r>
          </m:sup>
        </m:sSup>
      </m:oMath>
      <w:r w:rsidRPr="00E42728">
        <w:rPr>
          <w:rFonts w:ascii="Times New Roman" w:eastAsiaTheme="minorEastAsia" w:hAnsi="Times New Roman" w:cs="Times New Roman"/>
          <w:b/>
          <w:bCs/>
        </w:rPr>
        <w:t>)</w:t>
      </w:r>
    </w:p>
    <w:tbl>
      <w:tblPr>
        <w:tblStyle w:val="TableGrid"/>
        <w:tblW w:w="9183" w:type="dxa"/>
        <w:tblLook w:val="04A0" w:firstRow="1" w:lastRow="0" w:firstColumn="1" w:lastColumn="0" w:noHBand="0" w:noVBand="1"/>
      </w:tblPr>
      <w:tblGrid>
        <w:gridCol w:w="3061"/>
        <w:gridCol w:w="3061"/>
        <w:gridCol w:w="3061"/>
      </w:tblGrid>
      <w:tr w:rsidR="002C3510" w:rsidRPr="004A7CC7" w14:paraId="0293D3D7" w14:textId="77777777" w:rsidTr="001E16E6">
        <w:trPr>
          <w:trHeight w:val="287"/>
        </w:trPr>
        <w:tc>
          <w:tcPr>
            <w:tcW w:w="3061" w:type="dxa"/>
          </w:tcPr>
          <w:p w14:paraId="036461C3" w14:textId="77777777" w:rsidR="002C3510" w:rsidRPr="004A7CC7" w:rsidRDefault="002C3510" w:rsidP="001E16E6">
            <w:pPr>
              <w:spacing w:line="360" w:lineRule="auto"/>
              <w:jc w:val="center"/>
              <w:rPr>
                <w:rFonts w:ascii="Times New Roman" w:hAnsi="Times New Roman" w:cs="Times New Roman"/>
              </w:rPr>
            </w:pPr>
          </w:p>
        </w:tc>
        <w:tc>
          <w:tcPr>
            <w:tcW w:w="3061" w:type="dxa"/>
          </w:tcPr>
          <w:p w14:paraId="3D0717EF"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ωB97</w:t>
            </w:r>
          </w:p>
        </w:tc>
        <w:tc>
          <w:tcPr>
            <w:tcW w:w="3061" w:type="dxa"/>
          </w:tcPr>
          <w:p w14:paraId="542DF81A"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B3LYP</w:t>
            </w:r>
          </w:p>
        </w:tc>
      </w:tr>
      <w:tr w:rsidR="002C3510" w:rsidRPr="004A7CC7" w14:paraId="6ED1359E" w14:textId="77777777" w:rsidTr="001E16E6">
        <w:trPr>
          <w:trHeight w:val="263"/>
        </w:trPr>
        <w:tc>
          <w:tcPr>
            <w:tcW w:w="3061" w:type="dxa"/>
          </w:tcPr>
          <w:p w14:paraId="7C32A323" w14:textId="77777777" w:rsidR="002C3510" w:rsidRPr="004A7CC7" w:rsidRDefault="002C3510" w:rsidP="001E16E6">
            <w:pPr>
              <w:spacing w:line="360" w:lineRule="auto"/>
              <w:jc w:val="center"/>
              <w:rPr>
                <w:rFonts w:ascii="Times New Roman" w:hAnsi="Times New Roman" w:cs="Times New Roman"/>
              </w:rPr>
            </w:pPr>
            <w:r>
              <w:rPr>
                <w:rFonts w:ascii="Times New Roman" w:hAnsi="Times New Roman" w:cs="Times New Roman"/>
              </w:rPr>
              <w:t>O-O break</w:t>
            </w:r>
          </w:p>
        </w:tc>
        <w:tc>
          <w:tcPr>
            <w:tcW w:w="3061" w:type="dxa"/>
          </w:tcPr>
          <w:p w14:paraId="3DA97339" w14:textId="77777777" w:rsidR="002C3510" w:rsidRPr="006209CB" w:rsidRDefault="002C3510" w:rsidP="001E16E6">
            <w:pPr>
              <w:spacing w:line="360" w:lineRule="auto"/>
              <w:jc w:val="center"/>
              <w:rPr>
                <w:rFonts w:ascii="Times New Roman" w:hAnsi="Times New Roman" w:cs="Times New Roman"/>
              </w:rPr>
            </w:pPr>
            <m:oMathPara>
              <m:oMath>
                <m:r>
                  <w:rPr>
                    <w:rFonts w:ascii="Cambria Math" w:hAnsi="Cambria Math" w:cs="Times New Roman"/>
                  </w:rPr>
                  <m:t>1.46×</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3</m:t>
                    </m:r>
                  </m:sup>
                </m:sSup>
              </m:oMath>
            </m:oMathPara>
          </w:p>
        </w:tc>
        <w:tc>
          <w:tcPr>
            <w:tcW w:w="3061" w:type="dxa"/>
          </w:tcPr>
          <w:p w14:paraId="28B625B4"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w:t>
            </w:r>
          </w:p>
        </w:tc>
      </w:tr>
      <w:tr w:rsidR="002C3510" w:rsidRPr="004A7CC7" w14:paraId="5A45FCAC" w14:textId="77777777" w:rsidTr="001E16E6">
        <w:trPr>
          <w:trHeight w:val="287"/>
        </w:trPr>
        <w:tc>
          <w:tcPr>
            <w:tcW w:w="3061" w:type="dxa"/>
          </w:tcPr>
          <w:p w14:paraId="6B02D652"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1,4 H-shift</w:t>
            </w:r>
            <w:r>
              <w:rPr>
                <w:rFonts w:ascii="Times New Roman" w:hAnsi="Times New Roman" w:cs="Times New Roman"/>
              </w:rPr>
              <w:t xml:space="preserve"> *</w:t>
            </w:r>
          </w:p>
        </w:tc>
        <w:tc>
          <w:tcPr>
            <w:tcW w:w="3061" w:type="dxa"/>
          </w:tcPr>
          <w:p w14:paraId="66E50597" w14:textId="77777777" w:rsidR="002C3510" w:rsidRPr="006209CB" w:rsidRDefault="002C3510" w:rsidP="001E16E6">
            <w:pPr>
              <w:spacing w:line="360" w:lineRule="auto"/>
              <w:jc w:val="center"/>
              <w:rPr>
                <w:rFonts w:ascii="Times New Roman" w:hAnsi="Times New Roman" w:cs="Times New Roman"/>
              </w:rPr>
            </w:pPr>
            <w:r w:rsidRPr="00C47D07">
              <w:rPr>
                <w:rFonts w:ascii="Times New Roman" w:hAnsi="Times New Roman" w:cs="Times New Roman"/>
              </w:rPr>
              <w:t>100.</w:t>
            </w:r>
            <w:r>
              <w:rPr>
                <w:rFonts w:ascii="Times New Roman" w:hAnsi="Times New Roman" w:cs="Times New Roman"/>
              </w:rPr>
              <w:t>3</w:t>
            </w:r>
          </w:p>
        </w:tc>
        <w:tc>
          <w:tcPr>
            <w:tcW w:w="3061" w:type="dxa"/>
          </w:tcPr>
          <w:p w14:paraId="7B147128"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w:t>
            </w:r>
          </w:p>
        </w:tc>
      </w:tr>
      <w:tr w:rsidR="002C3510" w:rsidRPr="004A7CC7" w14:paraId="4A0C0E6B" w14:textId="77777777" w:rsidTr="001E16E6">
        <w:trPr>
          <w:trHeight w:val="287"/>
        </w:trPr>
        <w:tc>
          <w:tcPr>
            <w:tcW w:w="3061" w:type="dxa"/>
          </w:tcPr>
          <w:p w14:paraId="49FB371D"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Ring-breaking</w:t>
            </w:r>
          </w:p>
        </w:tc>
        <w:tc>
          <w:tcPr>
            <w:tcW w:w="3061" w:type="dxa"/>
          </w:tcPr>
          <w:p w14:paraId="457E2B34" w14:textId="28B0ADA9" w:rsidR="002C3510" w:rsidRPr="006209CB" w:rsidRDefault="002C3510" w:rsidP="001E16E6">
            <w:pPr>
              <w:spacing w:line="360" w:lineRule="auto"/>
              <w:jc w:val="center"/>
              <w:rPr>
                <w:rFonts w:ascii="Times New Roman" w:hAnsi="Times New Roman" w:cs="Times New Roman"/>
              </w:rPr>
            </w:pPr>
            <w:r w:rsidRPr="006209CB">
              <w:rPr>
                <w:rFonts w:ascii="Times New Roman" w:hAnsi="Times New Roman" w:cs="Times New Roman"/>
              </w:rPr>
              <w:t>2.</w:t>
            </w:r>
            <w:r w:rsidR="00366CF9">
              <w:rPr>
                <w:rFonts w:ascii="Times New Roman" w:hAnsi="Times New Roman" w:cs="Times New Roman"/>
              </w:rPr>
              <w:t>3</w:t>
            </w:r>
            <w:r w:rsidRPr="006209CB">
              <w:rPr>
                <w:rFonts w:ascii="Times New Roman" w:hAnsi="Times New Roman" w:cs="Times New Roman"/>
              </w:rPr>
              <w:t xml:space="preserve"> </w:t>
            </w:r>
            <m:oMath>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11</m:t>
                  </m:r>
                </m:sup>
              </m:sSup>
              <m:r>
                <w:rPr>
                  <w:rFonts w:ascii="Cambria Math" w:hAnsi="Cambria Math" w:cs="Times New Roman"/>
                </w:rPr>
                <m:t xml:space="preserve"> </m:t>
              </m:r>
            </m:oMath>
          </w:p>
        </w:tc>
        <w:tc>
          <w:tcPr>
            <w:tcW w:w="3061" w:type="dxa"/>
          </w:tcPr>
          <w:p w14:paraId="144C314D"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w:t>
            </w:r>
          </w:p>
        </w:tc>
      </w:tr>
      <w:tr w:rsidR="002C3510" w:rsidRPr="004A7CC7" w14:paraId="1B89B225" w14:textId="77777777" w:rsidTr="001E16E6">
        <w:trPr>
          <w:trHeight w:val="287"/>
        </w:trPr>
        <w:tc>
          <w:tcPr>
            <w:tcW w:w="3061" w:type="dxa"/>
          </w:tcPr>
          <w:p w14:paraId="4B920898" w14:textId="77777777" w:rsidR="002C3510" w:rsidRPr="004A7CC7" w:rsidRDefault="002C3510" w:rsidP="001E16E6">
            <w:pPr>
              <w:spacing w:line="360" w:lineRule="auto"/>
              <w:jc w:val="center"/>
              <w:rPr>
                <w:rFonts w:ascii="Times New Roman" w:hAnsi="Times New Roman" w:cs="Times New Roman"/>
              </w:rPr>
            </w:pPr>
            <w:r w:rsidRPr="004A7CC7">
              <w:rPr>
                <w:rFonts w:ascii="Times New Roman" w:hAnsi="Times New Roman" w:cs="Times New Roman"/>
              </w:rPr>
              <w:t>Ring-formation</w:t>
            </w:r>
          </w:p>
        </w:tc>
        <w:tc>
          <w:tcPr>
            <w:tcW w:w="3061" w:type="dxa"/>
          </w:tcPr>
          <w:p w14:paraId="3C60945F" w14:textId="77777777" w:rsidR="002C3510" w:rsidRPr="006209CB" w:rsidRDefault="002C3510" w:rsidP="001E16E6">
            <w:pPr>
              <w:spacing w:line="360" w:lineRule="auto"/>
              <w:jc w:val="center"/>
              <w:rPr>
                <w:rFonts w:ascii="Times New Roman" w:hAnsi="Times New Roman" w:cs="Times New Roman"/>
              </w:rPr>
            </w:pPr>
            <w:r w:rsidRPr="006209CB">
              <w:rPr>
                <w:rFonts w:ascii="Times New Roman" w:hAnsi="Times New Roman" w:cs="Times New Roman"/>
              </w:rPr>
              <w:t>-</w:t>
            </w:r>
          </w:p>
        </w:tc>
        <w:tc>
          <w:tcPr>
            <w:tcW w:w="3061" w:type="dxa"/>
          </w:tcPr>
          <w:p w14:paraId="6028E297" w14:textId="77777777" w:rsidR="002C3510" w:rsidRPr="004A7CC7" w:rsidRDefault="002C3510" w:rsidP="001E16E6">
            <w:pPr>
              <w:spacing w:line="360" w:lineRule="auto"/>
              <w:jc w:val="center"/>
              <w:rPr>
                <w:rFonts w:ascii="Times New Roman" w:hAnsi="Times New Roman" w:cs="Times New Roman"/>
              </w:rPr>
            </w:pPr>
            <w:r>
              <w:rPr>
                <w:rFonts w:ascii="Times New Roman" w:hAnsi="Times New Roman" w:cs="Times New Roman"/>
              </w:rPr>
              <w:t>480.3</w:t>
            </w:r>
          </w:p>
        </w:tc>
      </w:tr>
    </w:tbl>
    <w:p w14:paraId="0C83EF84" w14:textId="77777777" w:rsidR="002C3510" w:rsidRPr="00C47D07" w:rsidRDefault="002C3510" w:rsidP="002C3510">
      <w:pPr>
        <w:spacing w:line="360" w:lineRule="auto"/>
        <w:rPr>
          <w:rFonts w:ascii="Times New Roman" w:hAnsi="Times New Roman" w:cs="Times New Roman"/>
          <w:sz w:val="20"/>
          <w:szCs w:val="20"/>
        </w:rPr>
      </w:pPr>
      <w:r w:rsidRPr="00C47D07">
        <w:rPr>
          <w:rFonts w:ascii="Times New Roman" w:hAnsi="Times New Roman" w:cs="Times New Roman"/>
          <w:sz w:val="20"/>
          <w:szCs w:val="20"/>
        </w:rPr>
        <w:t>* tunneling at B</w:t>
      </w:r>
      <w:r>
        <w:rPr>
          <w:rFonts w:ascii="Times New Roman" w:hAnsi="Times New Roman" w:cs="Times New Roman"/>
          <w:sz w:val="20"/>
          <w:szCs w:val="20"/>
        </w:rPr>
        <w:t>3</w:t>
      </w:r>
      <w:r w:rsidRPr="00C47D07">
        <w:rPr>
          <w:rFonts w:ascii="Times New Roman" w:hAnsi="Times New Roman" w:cs="Times New Roman"/>
          <w:sz w:val="20"/>
          <w:szCs w:val="20"/>
        </w:rPr>
        <w:t>LYP level of theory.</w:t>
      </w:r>
    </w:p>
    <w:p w14:paraId="3C8845AA" w14:textId="77777777" w:rsidR="002C3510" w:rsidRPr="004A7CC7" w:rsidRDefault="002C3510" w:rsidP="002C3510">
      <w:pPr>
        <w:spacing w:line="360" w:lineRule="auto"/>
        <w:jc w:val="both"/>
        <w:rPr>
          <w:rFonts w:ascii="Times New Roman" w:hAnsi="Times New Roman" w:cs="Times New Roman"/>
          <w:b/>
          <w:bCs/>
        </w:rPr>
      </w:pPr>
      <w:r w:rsidRPr="004A7CC7">
        <w:rPr>
          <w:rFonts w:ascii="Times New Roman" w:hAnsi="Times New Roman" w:cs="Times New Roman"/>
          <w:b/>
          <w:bCs/>
        </w:rPr>
        <w:t>HOM signal</w:t>
      </w:r>
    </w:p>
    <w:p w14:paraId="52E552C3" w14:textId="6E9642BF" w:rsidR="002C3510" w:rsidRDefault="002C3510" w:rsidP="002C3510">
      <w:pPr>
        <w:spacing w:line="360" w:lineRule="auto"/>
        <w:jc w:val="both"/>
        <w:rPr>
          <w:rFonts w:ascii="Times New Roman" w:hAnsi="Times New Roman" w:cs="Times New Roman"/>
        </w:rPr>
      </w:pPr>
      <w:r w:rsidRPr="004A7CC7">
        <w:rPr>
          <w:rFonts w:ascii="Times New Roman" w:hAnsi="Times New Roman" w:cs="Times New Roman"/>
        </w:rPr>
        <w:t>The NO</w:t>
      </w:r>
      <w:r w:rsidRPr="00B275FC">
        <w:rPr>
          <w:rFonts w:ascii="Times New Roman" w:hAnsi="Times New Roman" w:cs="Times New Roman"/>
          <w:vertAlign w:val="subscript"/>
        </w:rPr>
        <w:t>3</w:t>
      </w:r>
      <w:r w:rsidRPr="004A7CC7">
        <w:rPr>
          <w:rFonts w:ascii="Times New Roman" w:hAnsi="Times New Roman" w:cs="Times New Roman"/>
        </w:rPr>
        <w:t>-CIMS experiments showed that the dominant O</w:t>
      </w:r>
      <w:r w:rsidRPr="00CD7B55">
        <w:rPr>
          <w:rFonts w:ascii="Times New Roman" w:hAnsi="Times New Roman" w:cs="Times New Roman"/>
          <w:vertAlign w:val="subscript"/>
        </w:rPr>
        <w:t>6</w:t>
      </w:r>
      <w:r w:rsidRPr="004A7CC7">
        <w:rPr>
          <w:rFonts w:ascii="Times New Roman" w:hAnsi="Times New Roman" w:cs="Times New Roman"/>
        </w:rPr>
        <w:t xml:space="preserve"> isomer had 2 labile H-atoms, whereas the computations indicate that most of the O</w:t>
      </w:r>
      <w:r w:rsidRPr="00CD7B55">
        <w:rPr>
          <w:rFonts w:ascii="Times New Roman" w:hAnsi="Times New Roman" w:cs="Times New Roman"/>
          <w:vertAlign w:val="subscript"/>
        </w:rPr>
        <w:t>6</w:t>
      </w:r>
      <w:r w:rsidRPr="004A7CC7">
        <w:rPr>
          <w:rFonts w:ascii="Times New Roman" w:hAnsi="Times New Roman" w:cs="Times New Roman"/>
        </w:rPr>
        <w:t xml:space="preserve"> compounds that can form following O</w:t>
      </w:r>
      <w:r w:rsidRPr="00B275FC">
        <w:rPr>
          <w:rFonts w:ascii="Times New Roman" w:hAnsi="Times New Roman" w:cs="Times New Roman"/>
          <w:vertAlign w:val="subscript"/>
        </w:rPr>
        <w:t>3</w:t>
      </w:r>
      <w:r w:rsidRPr="004A7CC7">
        <w:rPr>
          <w:rFonts w:ascii="Times New Roman" w:hAnsi="Times New Roman" w:cs="Times New Roman"/>
        </w:rPr>
        <w:t xml:space="preserve"> addition have 1 labile H-atom. The experimental signal intensity, however, likely doesn’t reflect the true relative abundance of the isomers, as compounds with one OH group would likely cluster very weakly with the NO</w:t>
      </w:r>
      <w:r w:rsidRPr="00B275FC">
        <w:rPr>
          <w:rFonts w:ascii="Times New Roman" w:hAnsi="Times New Roman" w:cs="Times New Roman"/>
          <w:vertAlign w:val="subscript"/>
        </w:rPr>
        <w:t>3</w:t>
      </w:r>
      <w:r w:rsidRPr="00B275FC">
        <w:rPr>
          <w:rFonts w:ascii="Times New Roman" w:hAnsi="Times New Roman" w:cs="Times New Roman"/>
          <w:vertAlign w:val="superscript"/>
        </w:rPr>
        <w:t>-</w:t>
      </w:r>
      <w:r w:rsidRPr="004A7CC7">
        <w:rPr>
          <w:rFonts w:ascii="Times New Roman" w:hAnsi="Times New Roman" w:cs="Times New Roman"/>
        </w:rPr>
        <w:t xml:space="preserve"> ion leading to much lower sensitivity compared to the isomer with </w:t>
      </w:r>
      <w:r w:rsidRPr="0065368F">
        <w:rPr>
          <w:rFonts w:ascii="Times New Roman" w:hAnsi="Times New Roman" w:cs="Times New Roman"/>
        </w:rPr>
        <w:t>two OH/OOH groups</w:t>
      </w:r>
      <w:r w:rsidR="0065368F" w:rsidRPr="0065368F">
        <w:rPr>
          <w:rFonts w:ascii="Times New Roman" w:hAnsi="Times New Roman" w:cs="Times New Roman"/>
        </w:rPr>
        <w:t xml:space="preserve"> </w:t>
      </w:r>
      <w:r w:rsidR="0065368F" w:rsidRPr="0065368F">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{"citationID":"aLm2LX9Q","properties":{"unsorted":false,"formattedCitation":"\\super 4\\nosupersub{}","plainCitation":"4","noteIndex":0},"citationItems":[{"id":126,"uris":["http://zotero.org/users/local/mCgRq8Nf/items/8BIJRFDL"],"itemData":{"id":126,"type":"article-journal","container-title":"The Journal of Physical Chemistry A","DOI":"10.1021/acs.jpca.5b01818","ISSN":"1089-5639, 1520-5215","issue":"24","journalAbbreviation":"J. Phys. Chem. A","language":"en","page":"6339-6345","source":"DOI.org (Crossref)","title":"Modeling the Charging of Highly Oxidized Cyclohexene Ozonolysis Products Using Nitrate-Based Chemical Ionization","volume":"119","author":[{"family":"Hyttinen","given":"Noora"},{"family":"Kupiainen-Määttä","given":"Oona"},{"family":"Rissanen","given":"Matti P."},{"family":"Muuronen","given":"Mikko"},{"family":"Ehn","given":"Mikael"},{"family":"Kurtén","given":"Theo"}],"issued":{"date-parts":[["2015",6,18]]}}}],"schema":"https://github.com/citation-style-language/schema/raw/master/csl-citation.json"} </w:instrText>
      </w:r>
      <w:r w:rsidR="0065368F" w:rsidRPr="0065368F">
        <w:rPr>
          <w:rFonts w:ascii="Times New Roman" w:hAnsi="Times New Roman" w:cs="Times New Roman"/>
        </w:rPr>
        <w:fldChar w:fldCharType="separate"/>
      </w:r>
      <w:r w:rsidR="00DF70E6" w:rsidRPr="00DF70E6">
        <w:rPr>
          <w:rFonts w:ascii="Aptos" w:hAnsi="Aptos" w:cs="Times New Roman"/>
          <w:kern w:val="0"/>
          <w:vertAlign w:val="superscript"/>
        </w:rPr>
        <w:t>4</w:t>
      </w:r>
      <w:r w:rsidR="0065368F" w:rsidRPr="0065368F">
        <w:rPr>
          <w:rFonts w:ascii="Times New Roman" w:hAnsi="Times New Roman" w:cs="Times New Roman"/>
        </w:rPr>
        <w:fldChar w:fldCharType="end"/>
      </w:r>
      <w:r w:rsidRPr="0065368F">
        <w:rPr>
          <w:rFonts w:ascii="Times New Roman" w:hAnsi="Times New Roman" w:cs="Times New Roman"/>
        </w:rPr>
        <w:t>. O</w:t>
      </w:r>
      <w:r w:rsidRPr="0065368F">
        <w:rPr>
          <w:rFonts w:ascii="Times New Roman" w:hAnsi="Times New Roman" w:cs="Times New Roman"/>
          <w:vertAlign w:val="subscript"/>
        </w:rPr>
        <w:t>6</w:t>
      </w:r>
      <w:r w:rsidRPr="004A7CC7">
        <w:rPr>
          <w:rFonts w:ascii="Times New Roman" w:hAnsi="Times New Roman" w:cs="Times New Roman"/>
        </w:rPr>
        <w:t xml:space="preserve"> isomer with two labile H-atoms could result from a H-shift, likely the non-OH hydrogen of the OH-substituted carbon to yield a ring retaining enol after O</w:t>
      </w:r>
      <w:r w:rsidRPr="00ED314F">
        <w:rPr>
          <w:rFonts w:ascii="Times New Roman" w:hAnsi="Times New Roman" w:cs="Times New Roman"/>
          <w:vertAlign w:val="subscript"/>
        </w:rPr>
        <w:t>2</w:t>
      </w:r>
      <w:r w:rsidRPr="004A7CC7">
        <w:rPr>
          <w:rFonts w:ascii="Times New Roman" w:hAnsi="Times New Roman" w:cs="Times New Roman"/>
        </w:rPr>
        <w:t xml:space="preserve"> addition along with a hydroperoxyl group. </w:t>
      </w:r>
    </w:p>
    <w:p w14:paraId="42A4F209" w14:textId="77777777" w:rsidR="002C3510" w:rsidRDefault="00792783" w:rsidP="002C3510">
      <w:pPr>
        <w:spacing w:line="360" w:lineRule="auto"/>
      </w:pPr>
      <w:r>
        <w:rPr>
          <w:noProof/>
        </w:rPr>
        <w:object w:dxaOrig="12536" w:dyaOrig="9938" w14:anchorId="1365056B">
          <v:shape id="_x0000_i1035" type="#_x0000_t75" alt="" style="width:451.4pt;height:356.85pt;mso-width-percent:0;mso-height-percent:0;mso-width-percent:0;mso-height-percent:0" o:ole="">
            <v:imagedata r:id="rId54" o:title=""/>
          </v:shape>
          <o:OLEObject Type="Embed" ProgID="ChemDraw.Document.6.0" ShapeID="_x0000_i1035" DrawAspect="Content" ObjectID="_1838296758" r:id="rId55"/>
        </w:object>
      </w:r>
    </w:p>
    <w:p w14:paraId="4CE60C06" w14:textId="19186E73" w:rsidR="002C3510" w:rsidRPr="008B1831" w:rsidRDefault="002C3510" w:rsidP="002C3510">
      <w:pPr>
        <w:spacing w:line="360" w:lineRule="auto"/>
        <w:jc w:val="both"/>
        <w:rPr>
          <w:rFonts w:ascii="Times New Roman" w:hAnsi="Times New Roman" w:cs="Times New Roman"/>
        </w:rPr>
      </w:pPr>
      <w:r w:rsidRPr="004A7CC7">
        <w:rPr>
          <w:rFonts w:ascii="Times New Roman" w:hAnsi="Times New Roman" w:cs="Times New Roman"/>
          <w:b/>
          <w:bCs/>
        </w:rPr>
        <w:lastRenderedPageBreak/>
        <w:t xml:space="preserve">Figure </w:t>
      </w:r>
      <w:r>
        <w:rPr>
          <w:rFonts w:ascii="Times New Roman" w:hAnsi="Times New Roman" w:cs="Times New Roman"/>
          <w:b/>
          <w:bCs/>
        </w:rPr>
        <w:t>S3</w:t>
      </w:r>
      <w:r w:rsidR="00B05284">
        <w:rPr>
          <w:rFonts w:ascii="Times New Roman" w:hAnsi="Times New Roman" w:cs="Times New Roman"/>
          <w:b/>
          <w:bCs/>
        </w:rPr>
        <w:t>2</w:t>
      </w:r>
      <w:r>
        <w:rPr>
          <w:rFonts w:ascii="Times New Roman" w:hAnsi="Times New Roman" w:cs="Times New Roman"/>
          <w:b/>
          <w:bCs/>
        </w:rPr>
        <w:t>.</w:t>
      </w:r>
      <w:r w:rsidRPr="004A7CC7">
        <w:rPr>
          <w:rFonts w:ascii="Times New Roman" w:hAnsi="Times New Roman" w:cs="Times New Roman"/>
          <w:b/>
          <w:bCs/>
        </w:rPr>
        <w:t xml:space="preserve"> </w:t>
      </w:r>
      <w:r>
        <w:rPr>
          <w:rFonts w:ascii="Times New Roman" w:hAnsi="Times New Roman" w:cs="Times New Roman"/>
          <w:b/>
          <w:bCs/>
        </w:rPr>
        <w:t>Proposed scheme for the HOM formation</w:t>
      </w:r>
      <w:r w:rsidRPr="004A7CC7">
        <w:rPr>
          <w:rFonts w:ascii="Times New Roman" w:hAnsi="Times New Roman" w:cs="Times New Roman"/>
          <w:b/>
          <w:bCs/>
        </w:rPr>
        <w:t xml:space="preserve">. </w:t>
      </w:r>
      <w:r>
        <w:rPr>
          <w:rFonts w:ascii="Times New Roman" w:hAnsi="Times New Roman" w:cs="Times New Roman"/>
        </w:rPr>
        <w:t>O</w:t>
      </w:r>
      <w:r w:rsidRPr="00CD7B55">
        <w:rPr>
          <w:rFonts w:ascii="Times New Roman" w:hAnsi="Times New Roman" w:cs="Times New Roman"/>
          <w:vertAlign w:val="subscript"/>
        </w:rPr>
        <w:t>6</w:t>
      </w:r>
      <w:r>
        <w:rPr>
          <w:rFonts w:ascii="Times New Roman" w:hAnsi="Times New Roman" w:cs="Times New Roman"/>
        </w:rPr>
        <w:t xml:space="preserve"> compounds form either through position 2 addition (purple pathway), or via the ring-closure before oxepine formation takes place (orange pathway). O</w:t>
      </w:r>
      <w:r w:rsidRPr="00CD7B55">
        <w:rPr>
          <w:rFonts w:ascii="Times New Roman" w:hAnsi="Times New Roman" w:cs="Times New Roman"/>
          <w:vertAlign w:val="subscript"/>
        </w:rPr>
        <w:t>8</w:t>
      </w:r>
      <w:r>
        <w:rPr>
          <w:rFonts w:ascii="Times New Roman" w:hAnsi="Times New Roman" w:cs="Times New Roman"/>
        </w:rPr>
        <w:t xml:space="preserve"> and O</w:t>
      </w:r>
      <w:r w:rsidRPr="00CD7B55">
        <w:rPr>
          <w:rFonts w:ascii="Times New Roman" w:hAnsi="Times New Roman" w:cs="Times New Roman"/>
          <w:vertAlign w:val="subscript"/>
        </w:rPr>
        <w:t>10</w:t>
      </w:r>
      <w:r>
        <w:rPr>
          <w:rFonts w:ascii="Times New Roman" w:hAnsi="Times New Roman" w:cs="Times New Roman"/>
        </w:rPr>
        <w:t xml:space="preserve"> compounds can form via either syn-CPR molecular rearrangement, which potentially involves O</w:t>
      </w:r>
      <w:r w:rsidRPr="008B1831">
        <w:rPr>
          <w:rFonts w:ascii="Times New Roman" w:hAnsi="Times New Roman" w:cs="Times New Roman"/>
          <w:vertAlign w:val="subscript"/>
        </w:rPr>
        <w:t>2</w:t>
      </w:r>
      <w:r>
        <w:rPr>
          <w:rFonts w:ascii="Times New Roman" w:hAnsi="Times New Roman" w:cs="Times New Roman"/>
        </w:rPr>
        <w:t xml:space="preserve"> addition to the tertiary position (red pathway), or via endoperoxide bridge breaking for either syn- or anti-side (blue pathway). The O</w:t>
      </w:r>
      <w:r w:rsidRPr="00CD7B55">
        <w:rPr>
          <w:rFonts w:ascii="Times New Roman" w:hAnsi="Times New Roman" w:cs="Times New Roman"/>
          <w:vertAlign w:val="subscript"/>
        </w:rPr>
        <w:t>6</w:t>
      </w:r>
      <w:r>
        <w:rPr>
          <w:rFonts w:ascii="Times New Roman" w:hAnsi="Times New Roman" w:cs="Times New Roman"/>
        </w:rPr>
        <w:t xml:space="preserve"> compounds have 1 labile H-atom, as illustrated in blue, whereas the O</w:t>
      </w:r>
      <w:r w:rsidRPr="00CD7B55">
        <w:rPr>
          <w:rFonts w:ascii="Times New Roman" w:hAnsi="Times New Roman" w:cs="Times New Roman"/>
          <w:vertAlign w:val="subscript"/>
        </w:rPr>
        <w:t>8</w:t>
      </w:r>
      <w:r>
        <w:rPr>
          <w:rFonts w:ascii="Times New Roman" w:hAnsi="Times New Roman" w:cs="Times New Roman"/>
        </w:rPr>
        <w:t xml:space="preserve"> compounds have 1 or 2 and the O</w:t>
      </w:r>
      <w:r w:rsidRPr="00CD7B55">
        <w:rPr>
          <w:rFonts w:ascii="Times New Roman" w:hAnsi="Times New Roman" w:cs="Times New Roman"/>
          <w:vertAlign w:val="subscript"/>
        </w:rPr>
        <w:t>10</w:t>
      </w:r>
      <w:r>
        <w:rPr>
          <w:rFonts w:ascii="Times New Roman" w:hAnsi="Times New Roman" w:cs="Times New Roman"/>
        </w:rPr>
        <w:t xml:space="preserve"> compounds have 2 or 3.</w:t>
      </w:r>
    </w:p>
    <w:p w14:paraId="30682A55" w14:textId="77777777" w:rsidR="002C3510" w:rsidRPr="004A7CC7" w:rsidRDefault="002C3510" w:rsidP="002C3510">
      <w:pPr>
        <w:spacing w:line="360" w:lineRule="auto"/>
        <w:jc w:val="both"/>
        <w:rPr>
          <w:rFonts w:ascii="Times New Roman" w:hAnsi="Times New Roman" w:cs="Times New Roman"/>
        </w:rPr>
      </w:pPr>
    </w:p>
    <w:p w14:paraId="272CC4CA" w14:textId="36E5EB01" w:rsidR="002C3510" w:rsidRPr="004A7CC7" w:rsidRDefault="002C3510" w:rsidP="002C3510">
      <w:pPr>
        <w:spacing w:line="360" w:lineRule="auto"/>
        <w:jc w:val="both"/>
        <w:rPr>
          <w:rFonts w:ascii="Times New Roman" w:hAnsi="Times New Roman" w:cs="Times New Roman"/>
        </w:rPr>
      </w:pPr>
      <w:r w:rsidRPr="004A7CC7">
        <w:rPr>
          <w:rFonts w:ascii="Times New Roman" w:hAnsi="Times New Roman" w:cs="Times New Roman"/>
        </w:rPr>
        <w:t>Based on our calculations, it is likely that the O</w:t>
      </w:r>
      <w:r w:rsidRPr="00CD7B55">
        <w:rPr>
          <w:rFonts w:ascii="Times New Roman" w:hAnsi="Times New Roman" w:cs="Times New Roman"/>
          <w:vertAlign w:val="subscript"/>
        </w:rPr>
        <w:t>8</w:t>
      </w:r>
      <w:r w:rsidRPr="004A7CC7">
        <w:rPr>
          <w:rFonts w:ascii="Times New Roman" w:hAnsi="Times New Roman" w:cs="Times New Roman"/>
        </w:rPr>
        <w:t xml:space="preserve"> compounds form as a result of a combination of ring-breaking of the syn- and anti-side O</w:t>
      </w:r>
      <w:r w:rsidRPr="00CD7B55">
        <w:rPr>
          <w:rFonts w:ascii="Times New Roman" w:hAnsi="Times New Roman" w:cs="Times New Roman"/>
          <w:vertAlign w:val="subscript"/>
        </w:rPr>
        <w:t>3</w:t>
      </w:r>
      <w:r w:rsidRPr="004A7CC7">
        <w:rPr>
          <w:rFonts w:ascii="Times New Roman" w:hAnsi="Times New Roman" w:cs="Times New Roman"/>
        </w:rPr>
        <w:t xml:space="preserve"> addition following position 1 addition</w:t>
      </w:r>
      <w:r>
        <w:rPr>
          <w:rFonts w:ascii="Times New Roman" w:hAnsi="Times New Roman" w:cs="Times New Roman"/>
        </w:rPr>
        <w:t xml:space="preserve"> as illustrated in Figure S3</w:t>
      </w:r>
      <w:r w:rsidR="00B05284">
        <w:rPr>
          <w:rFonts w:ascii="Times New Roman" w:hAnsi="Times New Roman" w:cs="Times New Roman"/>
        </w:rPr>
        <w:t>2</w:t>
      </w:r>
      <w:r w:rsidRPr="004A7CC7">
        <w:rPr>
          <w:rFonts w:ascii="Times New Roman" w:hAnsi="Times New Roman" w:cs="Times New Roman"/>
        </w:rPr>
        <w:t>. The O</w:t>
      </w:r>
      <w:r w:rsidRPr="00CD7B55">
        <w:rPr>
          <w:rFonts w:ascii="Times New Roman" w:hAnsi="Times New Roman" w:cs="Times New Roman"/>
          <w:vertAlign w:val="subscript"/>
        </w:rPr>
        <w:t>10</w:t>
      </w:r>
      <w:r w:rsidRPr="004A7CC7">
        <w:rPr>
          <w:rFonts w:ascii="Times New Roman" w:hAnsi="Times New Roman" w:cs="Times New Roman"/>
        </w:rPr>
        <w:t xml:space="preserve"> compounds</w:t>
      </w:r>
      <w:r>
        <w:rPr>
          <w:rFonts w:ascii="Times New Roman" w:hAnsi="Times New Roman" w:cs="Times New Roman"/>
        </w:rPr>
        <w:t xml:space="preserve"> with three labile H-atoms, as well as the O</w:t>
      </w:r>
      <w:r w:rsidRPr="00CD7B55">
        <w:rPr>
          <w:rFonts w:ascii="Times New Roman" w:hAnsi="Times New Roman" w:cs="Times New Roman"/>
          <w:vertAlign w:val="subscript"/>
        </w:rPr>
        <w:t>8</w:t>
      </w:r>
      <w:r>
        <w:rPr>
          <w:rFonts w:ascii="Times New Roman" w:hAnsi="Times New Roman" w:cs="Times New Roman"/>
        </w:rPr>
        <w:t xml:space="preserve"> compounds with 2 labile H-atoms,</w:t>
      </w:r>
      <w:r w:rsidRPr="004A7CC7">
        <w:rPr>
          <w:rFonts w:ascii="Times New Roman" w:hAnsi="Times New Roman" w:cs="Times New Roman"/>
        </w:rPr>
        <w:t xml:space="preserve"> likely result from molecular rearrangement of the syn-side </w:t>
      </w:r>
      <w:r>
        <w:rPr>
          <w:rFonts w:ascii="Times New Roman" w:hAnsi="Times New Roman" w:cs="Times New Roman"/>
        </w:rPr>
        <w:t>C</w:t>
      </w:r>
      <w:r w:rsidRPr="004A7CC7">
        <w:rPr>
          <w:rFonts w:ascii="Times New Roman" w:hAnsi="Times New Roman" w:cs="Times New Roman"/>
        </w:rPr>
        <w:t xml:space="preserve">PRs. </w:t>
      </w:r>
    </w:p>
    <w:p w14:paraId="7B863EEA" w14:textId="77777777" w:rsidR="002C3510" w:rsidRDefault="002C3510" w:rsidP="002C3510">
      <w:pPr>
        <w:spacing w:line="360" w:lineRule="auto"/>
        <w:jc w:val="both"/>
        <w:rPr>
          <w:rFonts w:ascii="Times New Roman" w:hAnsi="Times New Roman" w:cs="Times New Roman"/>
        </w:rPr>
      </w:pPr>
      <w:r w:rsidRPr="004A7CC7">
        <w:rPr>
          <w:rFonts w:ascii="Times New Roman" w:hAnsi="Times New Roman" w:cs="Times New Roman"/>
        </w:rPr>
        <w:t>The previous calculations have assumed that the O</w:t>
      </w:r>
      <w:r w:rsidRPr="00B275FC">
        <w:rPr>
          <w:rFonts w:ascii="Times New Roman" w:hAnsi="Times New Roman" w:cs="Times New Roman"/>
          <w:vertAlign w:val="subscript"/>
        </w:rPr>
        <w:t>3</w:t>
      </w:r>
      <w:r w:rsidRPr="004A7CC7">
        <w:rPr>
          <w:rFonts w:ascii="Times New Roman" w:hAnsi="Times New Roman" w:cs="Times New Roman"/>
        </w:rPr>
        <w:t xml:space="preserve"> addition takes place directly after the OH addition. It is possible that O</w:t>
      </w:r>
      <w:r w:rsidRPr="00CD7B55">
        <w:rPr>
          <w:rFonts w:ascii="Times New Roman" w:hAnsi="Times New Roman" w:cs="Times New Roman"/>
          <w:vertAlign w:val="subscript"/>
        </w:rPr>
        <w:t>3</w:t>
      </w:r>
      <w:r w:rsidRPr="004A7CC7">
        <w:rPr>
          <w:rFonts w:ascii="Times New Roman" w:hAnsi="Times New Roman" w:cs="Times New Roman"/>
        </w:rPr>
        <w:t xml:space="preserve"> adds at another point. O</w:t>
      </w:r>
      <w:r w:rsidRPr="00B275FC">
        <w:rPr>
          <w:rFonts w:ascii="Times New Roman" w:hAnsi="Times New Roman" w:cs="Times New Roman"/>
          <w:vertAlign w:val="subscript"/>
        </w:rPr>
        <w:t>2</w:t>
      </w:r>
      <w:r w:rsidRPr="004A7CC7">
        <w:rPr>
          <w:rFonts w:ascii="Times New Roman" w:hAnsi="Times New Roman" w:cs="Times New Roman"/>
        </w:rPr>
        <w:t xml:space="preserve"> can add to the OH-naphthalene adduct followed by </w:t>
      </w:r>
      <w:proofErr w:type="spellStart"/>
      <w:r w:rsidRPr="004A7CC7">
        <w:rPr>
          <w:rFonts w:ascii="Times New Roman" w:hAnsi="Times New Roman" w:cs="Times New Roman"/>
        </w:rPr>
        <w:t>endocyclization</w:t>
      </w:r>
      <w:proofErr w:type="spellEnd"/>
      <w:r w:rsidRPr="004A7CC7">
        <w:rPr>
          <w:rFonts w:ascii="Times New Roman" w:hAnsi="Times New Roman" w:cs="Times New Roman"/>
        </w:rPr>
        <w:t>. Due to the possibility of delocalization over both naphthalene rings, the alkyl radical</w:t>
      </w:r>
      <w:r>
        <w:rPr>
          <w:rFonts w:ascii="Times New Roman" w:hAnsi="Times New Roman" w:cs="Times New Roman"/>
        </w:rPr>
        <w:t>s</w:t>
      </w:r>
      <w:r w:rsidRPr="004A7CC7">
        <w:rPr>
          <w:rFonts w:ascii="Times New Roman" w:hAnsi="Times New Roman" w:cs="Times New Roman"/>
        </w:rPr>
        <w:t xml:space="preserve"> </w:t>
      </w:r>
      <w:r>
        <w:rPr>
          <w:rFonts w:ascii="Times New Roman" w:hAnsi="Times New Roman" w:cs="Times New Roman"/>
        </w:rPr>
        <w:t>are likely</w:t>
      </w:r>
      <w:r w:rsidRPr="004A7CC7">
        <w:rPr>
          <w:rFonts w:ascii="Times New Roman" w:hAnsi="Times New Roman" w:cs="Times New Roman"/>
        </w:rPr>
        <w:t xml:space="preserve"> relatively stable. This could allow for O</w:t>
      </w:r>
      <w:r w:rsidRPr="00B275FC">
        <w:rPr>
          <w:rFonts w:ascii="Times New Roman" w:hAnsi="Times New Roman" w:cs="Times New Roman"/>
          <w:vertAlign w:val="subscript"/>
        </w:rPr>
        <w:t>3</w:t>
      </w:r>
      <w:r w:rsidRPr="004A7CC7">
        <w:rPr>
          <w:rFonts w:ascii="Times New Roman" w:hAnsi="Times New Roman" w:cs="Times New Roman"/>
        </w:rPr>
        <w:t xml:space="preserve"> to add to the tertiary position of this alkyl radical to continue autoxidation.</w:t>
      </w:r>
    </w:p>
    <w:p w14:paraId="6828866D" w14:textId="08373D92" w:rsidR="002C3510" w:rsidRDefault="002C3510" w:rsidP="002C3510">
      <w:pPr>
        <w:spacing w:line="360" w:lineRule="auto"/>
        <w:jc w:val="both"/>
        <w:rPr>
          <w:rFonts w:ascii="Times New Roman" w:hAnsi="Times New Roman" w:cs="Times New Roman"/>
        </w:rPr>
      </w:pPr>
      <w:r>
        <w:rPr>
          <w:rFonts w:ascii="Times New Roman" w:hAnsi="Times New Roman" w:cs="Times New Roman"/>
        </w:rPr>
        <w:t>The simplified the reaction mechanism for the formation of the O</w:t>
      </w:r>
      <w:r w:rsidRPr="00CD7B55">
        <w:rPr>
          <w:rFonts w:ascii="Times New Roman" w:hAnsi="Times New Roman" w:cs="Times New Roman"/>
          <w:vertAlign w:val="subscript"/>
        </w:rPr>
        <w:t>8</w:t>
      </w:r>
      <w:r>
        <w:rPr>
          <w:rFonts w:ascii="Times New Roman" w:hAnsi="Times New Roman" w:cs="Times New Roman"/>
        </w:rPr>
        <w:t xml:space="preserve"> and O</w:t>
      </w:r>
      <w:r w:rsidRPr="00CD7B55">
        <w:rPr>
          <w:rFonts w:ascii="Times New Roman" w:hAnsi="Times New Roman" w:cs="Times New Roman"/>
          <w:vertAlign w:val="subscript"/>
        </w:rPr>
        <w:t>10</w:t>
      </w:r>
      <w:r>
        <w:rPr>
          <w:rFonts w:ascii="Times New Roman" w:hAnsi="Times New Roman" w:cs="Times New Roman"/>
        </w:rPr>
        <w:t xml:space="preserve"> HOMs is presented in Figure S3</w:t>
      </w:r>
      <w:r w:rsidR="00B05284">
        <w:rPr>
          <w:rFonts w:ascii="Times New Roman" w:hAnsi="Times New Roman" w:cs="Times New Roman"/>
        </w:rPr>
        <w:t>3</w:t>
      </w:r>
      <w:r>
        <w:rPr>
          <w:rFonts w:ascii="Times New Roman" w:hAnsi="Times New Roman" w:cs="Times New Roman"/>
        </w:rPr>
        <w:t>.</w:t>
      </w:r>
    </w:p>
    <w:p w14:paraId="75B9E154" w14:textId="77777777" w:rsidR="002C3510" w:rsidRDefault="00792783" w:rsidP="002C3510">
      <w:pPr>
        <w:spacing w:line="360" w:lineRule="auto"/>
        <w:jc w:val="both"/>
        <w:rPr>
          <w:rFonts w:ascii="Times New Roman" w:hAnsi="Times New Roman" w:cs="Times New Roman"/>
        </w:rPr>
      </w:pPr>
      <w:r>
        <w:rPr>
          <w:noProof/>
        </w:rPr>
        <w:object w:dxaOrig="13461" w:dyaOrig="4263" w14:anchorId="06DDD384">
          <v:shape id="_x0000_i1036" type="#_x0000_t75" alt="" style="width:450.8pt;height:142.1pt;mso-width-percent:0;mso-height-percent:0;mso-width-percent:0;mso-height-percent:0" o:ole="">
            <v:imagedata r:id="rId56" o:title=""/>
          </v:shape>
          <o:OLEObject Type="Embed" ProgID="ChemDraw.Document.6.0" ShapeID="_x0000_i1036" DrawAspect="Content" ObjectID="_1838296759" r:id="rId57"/>
        </w:object>
      </w:r>
    </w:p>
    <w:p w14:paraId="77065CA2" w14:textId="568C0893" w:rsidR="002C3510" w:rsidRPr="008B1831" w:rsidRDefault="002C3510" w:rsidP="002C3510">
      <w:pPr>
        <w:spacing w:line="360" w:lineRule="auto"/>
        <w:jc w:val="both"/>
        <w:rPr>
          <w:rFonts w:ascii="Times New Roman" w:hAnsi="Times New Roman" w:cs="Times New Roman"/>
        </w:rPr>
      </w:pPr>
      <w:r w:rsidRPr="004A7CC7">
        <w:rPr>
          <w:rFonts w:ascii="Times New Roman" w:hAnsi="Times New Roman" w:cs="Times New Roman"/>
          <w:b/>
          <w:bCs/>
        </w:rPr>
        <w:t xml:space="preserve">Figure </w:t>
      </w:r>
      <w:r>
        <w:rPr>
          <w:rFonts w:ascii="Times New Roman" w:hAnsi="Times New Roman" w:cs="Times New Roman"/>
          <w:b/>
          <w:bCs/>
        </w:rPr>
        <w:t>S3</w:t>
      </w:r>
      <w:r w:rsidR="00B05284">
        <w:rPr>
          <w:rFonts w:ascii="Times New Roman" w:hAnsi="Times New Roman" w:cs="Times New Roman"/>
          <w:b/>
          <w:bCs/>
        </w:rPr>
        <w:t>3</w:t>
      </w:r>
      <w:r>
        <w:rPr>
          <w:rFonts w:ascii="Times New Roman" w:hAnsi="Times New Roman" w:cs="Times New Roman"/>
          <w:b/>
          <w:bCs/>
        </w:rPr>
        <w:t>.</w:t>
      </w:r>
      <w:r w:rsidRPr="004A7CC7">
        <w:rPr>
          <w:rFonts w:ascii="Times New Roman" w:hAnsi="Times New Roman" w:cs="Times New Roman"/>
          <w:b/>
          <w:bCs/>
        </w:rPr>
        <w:t xml:space="preserve"> </w:t>
      </w:r>
      <w:r w:rsidR="006D6E68">
        <w:rPr>
          <w:rFonts w:ascii="Times New Roman" w:hAnsi="Times New Roman" w:cs="Times New Roman"/>
          <w:b/>
          <w:bCs/>
        </w:rPr>
        <w:t xml:space="preserve">Proposed simplified scheme </w:t>
      </w:r>
      <w:r>
        <w:rPr>
          <w:rFonts w:ascii="Times New Roman" w:hAnsi="Times New Roman" w:cs="Times New Roman"/>
          <w:b/>
          <w:bCs/>
        </w:rPr>
        <w:t>for the HOM formation</w:t>
      </w:r>
      <w:r w:rsidRPr="004A7CC7">
        <w:rPr>
          <w:rFonts w:ascii="Times New Roman" w:hAnsi="Times New Roman" w:cs="Times New Roman"/>
          <w:b/>
          <w:bCs/>
        </w:rPr>
        <w:t xml:space="preserve">. </w:t>
      </w:r>
    </w:p>
    <w:p w14:paraId="0AFAAAFE" w14:textId="77777777" w:rsidR="002C3510" w:rsidRDefault="002C3510" w:rsidP="00B244E7">
      <w:pPr>
        <w:rPr>
          <w:rFonts w:ascii="Times New Roman" w:hAnsi="Times New Roman" w:cs="Times New Roman"/>
          <w:b/>
          <w:bCs/>
          <w:sz w:val="28"/>
          <w:szCs w:val="28"/>
        </w:rPr>
      </w:pPr>
    </w:p>
    <w:p w14:paraId="652C8273" w14:textId="77777777" w:rsidR="00F37478" w:rsidRPr="004C1FA9" w:rsidRDefault="00F37478" w:rsidP="00F37478">
      <w:pPr>
        <w:rPr>
          <w:rFonts w:ascii="Times New Roman" w:hAnsi="Times New Roman" w:cs="Times New Roman"/>
          <w:b/>
          <w:bCs/>
          <w:sz w:val="28"/>
          <w:szCs w:val="28"/>
        </w:rPr>
      </w:pPr>
      <w:r w:rsidRPr="004C1FA9">
        <w:rPr>
          <w:rFonts w:ascii="Times New Roman" w:hAnsi="Times New Roman" w:cs="Times New Roman"/>
          <w:b/>
          <w:bCs/>
          <w:sz w:val="28"/>
          <w:szCs w:val="28"/>
        </w:rPr>
        <w:t>S15. Atmospheric modeling</w:t>
      </w:r>
    </w:p>
    <w:p w14:paraId="7795645E" w14:textId="5A4DB660" w:rsidR="00F37478" w:rsidRPr="00F30DA9" w:rsidRDefault="00F37478" w:rsidP="00F37478">
      <w:pPr>
        <w:spacing w:line="360" w:lineRule="auto"/>
        <w:jc w:val="both"/>
        <w:rPr>
          <w:rFonts w:ascii="Times New Roman" w:hAnsi="Times New Roman" w:cs="Times New Roman"/>
        </w:rPr>
      </w:pPr>
      <w:r w:rsidRPr="00F30DA9">
        <w:rPr>
          <w:rFonts w:ascii="Times New Roman" w:hAnsi="Times New Roman" w:cs="Times New Roman"/>
        </w:rPr>
        <w:t xml:space="preserve">EmChem19rc, a reference chemical mechanism implemented in version 5.0 </w:t>
      </w:r>
      <w:r w:rsidRPr="001F4B41">
        <w:rPr>
          <w:rFonts w:ascii="Times New Roman" w:hAnsi="Times New Roman" w:cs="Times New Roman"/>
        </w:rPr>
        <w:t xml:space="preserve">of the European Monitoring and Evaluation </w:t>
      </w:r>
      <w:proofErr w:type="spellStart"/>
      <w:r w:rsidRPr="001F4B41">
        <w:rPr>
          <w:rFonts w:ascii="Times New Roman" w:hAnsi="Times New Roman" w:cs="Times New Roman"/>
        </w:rPr>
        <w:t>Programme</w:t>
      </w:r>
      <w:proofErr w:type="spellEnd"/>
      <w:r w:rsidRPr="001F4B41">
        <w:rPr>
          <w:rFonts w:ascii="Times New Roman" w:hAnsi="Times New Roman" w:cs="Times New Roman"/>
        </w:rPr>
        <w:t xml:space="preserve"> Meteorological Synthesizing Centre — West (EMEP MSC-W)  chemistry</w:t>
      </w:r>
      <w:r w:rsidRPr="00F30DA9">
        <w:rPr>
          <w:rFonts w:ascii="Times New Roman" w:hAnsi="Times New Roman" w:cs="Times New Roman"/>
        </w:rPr>
        <w:t>–transport model</w:t>
      </w:r>
      <w:r>
        <w:rPr>
          <w:rFonts w:ascii="Times New Roman" w:hAnsi="Times New Roman" w:cs="Times New Roman"/>
        </w:rPr>
        <w:t>,</w:t>
      </w:r>
      <w:r w:rsidRPr="00F30DA9">
        <w:rPr>
          <w:rFonts w:ascii="Times New Roman" w:hAnsi="Times New Roman" w:cs="Times New Roman"/>
        </w:rPr>
        <w:t xml:space="preserve"> </w:t>
      </w:r>
      <w:r w:rsidR="00E85C32" w:rsidRPr="00E85C32">
        <w:rPr>
          <w:rFonts w:ascii="Times New Roman" w:hAnsi="Times New Roman" w:cs="Times New Roman"/>
        </w:rPr>
        <w:t xml:space="preserve">was used to assess the impact of naphthalene oxidation on secondary organic aerosol </w:t>
      </w:r>
      <w:r w:rsidR="00E85C32" w:rsidRPr="00E85C32">
        <w:rPr>
          <w:rFonts w:ascii="Times New Roman" w:hAnsi="Times New Roman" w:cs="Times New Roman"/>
        </w:rPr>
        <w:lastRenderedPageBreak/>
        <w:t>(SOA) formation</w:t>
      </w:r>
      <w:r>
        <w:rPr>
          <w:rFonts w:ascii="Times New Roman" w:hAnsi="Times New Roman" w:cs="Times New Roman"/>
        </w:rPr>
        <w:t xml:space="preserve"> </w:t>
      </w:r>
      <w:r>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{"citationID":"8gjAAomE","properties":{"formattedCitation":"\\super 12,13\\nosupersub{}","plainCitation":"12,13","noteIndex":0},"citationItems":[{"id":118,"uris":["http://zotero.org/users/local/mCgRq8Nf/items/RD8CQ842"],"itemData":{"id":118,"type":"article-journal","abstract":"Abstract. The Meteorological Synthesizing Centre-West (MSC-W) of the European Monitoring and Evaluation Programme (EMEP) has been performing model calculations in support of the Convention on Long Range Transboundary Air Pollution (CLRTAP) for more than 30 years. The EMEP MSC-W chemical transport model is still one of the key tools within European air pollution policy assessments.  Traditionally, the model has covered all of Europe with a resolution of about 50 km × 50 km, and extending vertically from ground level to the tropopause (100 hPa). The model has changed extensively over the last ten years, however, with flexible processing of chemical schemes, meteorological inputs, and with nesting capability: the code is now applied on scales ranging from local (ca. 5 km grid size) to global (with 1 degree resolution). The model is used to simulate photo-oxidants and both inorganic and organic aerosols.  In 2008 the EMEP model was released for the first time as public domain code, along with all required input data for model runs for one year. The second release of the EMEP MSC-W model became available in mid 2011, and a new release is targeted for summer 2012. This publication is intended to document this third release of the EMEP MSC-W model. The model formulations are given, along with details of input data-sets which are used, and a brief background on some of the choices made in the formulation is presented. The model code itself is available at www.emep.int, along with the data required to run for a full year over Europe.","container-title":"Atmospheric Chemistry and Physics","DOI":"10.5194/acp-12-7825-2012","ISSN":"1680-7324","issue":"16","journalAbbreviation":"Atmos. Chem. Phys.","language":"en","license":"https://creativecommons.org/licenses/by/3.0/","page":"7825-7865","source":"DOI.org (Crossref)","title":"The EMEP MSC-W chemical transport model – technical description","volume":"12","author":[{"family":"Simpson","given":"D."},{"family":"Benedictow","given":"A."},{"family":"Berge","given":"H."},{"family":"Bergström","given":"R."},{"family":"Emberson","given":"L. D."},{"family":"Fagerli","given":"H."},{"family":"Flechard","given":"C. R."},{"family":"Hayman","given":"G. D."},{"family":"Gauss","given":"M."},{"family":"Jonson","given":"J. E."},{"family":"Jenkin","given":"M. E."},{"family":"Nyíri","given":"A."},{"family":"Richter","given":"C."},{"family":"Semeena","given":"V. S."},{"family":"Tsyro","given":"S."},{"family":"Tuovinen","given":"J.-P."},{"family":"Valdebenito","given":"Á."},{"family":"Wind","given":"P."}],"issued":{"date-parts":[["2012",8,31]]}},"label":"page"},{"id":121,"uris":["http://zotero.org/users/local/mCgRq8Nf/items/T9DKL499"],"itemData":{"id":121,"type":"article-journal","title":"Fagerli, H. et al. Convention on Long-range Transboundary Air Pollution Co-operative programme for monitoring and evaluation of the lang-range transmission of air pollutants in Europe. Norwegian Meteorological Institute (2024). https://emep.int/publ/reports/2024/EMEP_Status_Report_1_2024.pdf"},"label":"page"}],"schema":"https://github.com/citation-style-language/schema/raw/master/csl-citation.json"} </w:instrText>
      </w:r>
      <w:r>
        <w:rPr>
          <w:rFonts w:ascii="Times New Roman" w:hAnsi="Times New Roman" w:cs="Times New Roman"/>
        </w:rPr>
        <w:fldChar w:fldCharType="separate"/>
      </w:r>
      <w:r w:rsidR="00DF70E6" w:rsidRPr="00DF70E6">
        <w:rPr>
          <w:rFonts w:ascii="Aptos" w:hAnsi="Aptos" w:cs="Times New Roman"/>
          <w:kern w:val="0"/>
          <w:vertAlign w:val="superscript"/>
        </w:rPr>
        <w:t>12,13</w:t>
      </w:r>
      <w:r>
        <w:rPr>
          <w:rFonts w:ascii="Times New Roman" w:hAnsi="Times New Roman" w:cs="Times New Roman"/>
        </w:rPr>
        <w:fldChar w:fldCharType="end"/>
      </w:r>
      <w:r>
        <w:rPr>
          <w:rFonts w:ascii="Times New Roman" w:hAnsi="Times New Roman" w:cs="Times New Roman"/>
        </w:rPr>
        <w:t xml:space="preserve">. </w:t>
      </w:r>
      <w:r w:rsidR="00E85C32" w:rsidRPr="00E85C32">
        <w:rPr>
          <w:rFonts w:ascii="Times New Roman" w:hAnsi="Times New Roman" w:cs="Times New Roman"/>
        </w:rPr>
        <w:t xml:space="preserve">EmChem19rc is an updated version of the earlier EmChem19a mechanism, incorporating minor revisions described in detail by Bergström et al. </w:t>
      </w:r>
      <w:r>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{"citationID":"JywnewyO","properties":{"formattedCitation":"\\super 14\\nosupersub{}","plainCitation":"14","noteIndex":0},"citationItems":[{"id":120,"uris":["http://zotero.org/users/local/mCgRq8Nf/items/DPQHEV56"],"itemData":{"id":120,"type":"article-journal","title":"Bergström, R., Hayman, G. D., Jenkin, M. E. &amp; Simpson, D. Update and Comparison of Atmospheric Chemistry Mechanisms for the EMEP MSC-W Model System-EmChem19a, EmChem19X, CRIv2R5Em, CB6r2Em, and MCMv3.3Em (Norwegian Meteorological Institute, 2022). https://emep.int/publ/reports/2022/MSCW_technical_1_2022.pdf"}}],"schema":"https://github.com/citation-style-language/schema/raw/master/csl-citation.json"} </w:instrText>
      </w:r>
      <w:r>
        <w:rPr>
          <w:rFonts w:ascii="Times New Roman" w:hAnsi="Times New Roman" w:cs="Times New Roman"/>
        </w:rPr>
        <w:fldChar w:fldCharType="separate"/>
      </w:r>
      <w:r w:rsidR="00DF70E6" w:rsidRPr="00DF70E6">
        <w:rPr>
          <w:rFonts w:ascii="Aptos" w:hAnsi="Aptos" w:cs="Times New Roman"/>
          <w:kern w:val="0"/>
          <w:vertAlign w:val="superscript"/>
        </w:rPr>
        <w:t>14</w:t>
      </w:r>
      <w:r>
        <w:rPr>
          <w:rFonts w:ascii="Times New Roman" w:hAnsi="Times New Roman" w:cs="Times New Roman"/>
        </w:rPr>
        <w:fldChar w:fldCharType="end"/>
      </w:r>
      <w:r>
        <w:rPr>
          <w:rFonts w:ascii="Times New Roman" w:hAnsi="Times New Roman" w:cs="Times New Roman"/>
        </w:rPr>
        <w:t>.</w:t>
      </w:r>
    </w:p>
    <w:p w14:paraId="25212A95" w14:textId="7E2487A7" w:rsidR="00D34A0D" w:rsidRPr="00F30DA9" w:rsidRDefault="00D34A0D" w:rsidP="00F37478">
      <w:pPr>
        <w:spacing w:line="360" w:lineRule="auto"/>
        <w:jc w:val="both"/>
        <w:rPr>
          <w:rFonts w:ascii="Times New Roman" w:hAnsi="Times New Roman" w:cs="Times New Roman"/>
        </w:rPr>
      </w:pPr>
      <w:r w:rsidRPr="00E85C32">
        <w:rPr>
          <w:rFonts w:ascii="Times New Roman" w:hAnsi="Times New Roman" w:cs="Times New Roman"/>
        </w:rPr>
        <w:t xml:space="preserve">The mechanism includes 17 primary non-methane volatile organic compound (NMVOC) species, comprising 14 anthropogenic and 3 biogenic compounds, together with a computationally efficient set of surrogate species designed to represent a broader range of VOCs in global modeling applications </w:t>
      </w:r>
      <w:r w:rsidR="00F37478">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{"citationID":"2yexRI3e","properties":{"formattedCitation":"\\super 15\\nosupersub{}","plainCitation":"15","noteIndex":0},"citationItems":[{"id":139,"uris":["http://zotero.org/users/local/mCgRq8Nf/items/KICLE6P2"],"itemData":{"id":139,"type":"article-journal","abstract":"Abstract. Atmospheric volatile organic compounds (VOCs) constitute a wide range of species, acting as precursors to ozone and aerosol formation. Atmospheric chemistry and transport models (CTMs) are crucial to understanding the emissions, distribution, and impacts of VOCs. Given the uncertainties in VOC emissions, lack of evaluation studies, and recent changes in emissions, this work adapts the European Monitoring and Evaluation Programme Meteorological Synthesizing Centre – West (EMEP MSC-W) CTM to evaluate emission inventories in Europe. Here we undertake the first intensive model–measurement comparison of VOCs in 2 decades. The modelled surface concentrations are evaluated both spatially and temporally, using measurements from the regular EMEP monitoring network in 2018 and 2019, as well as a 2022 campaign. To achieve this, we utilised the UK National Atmospheric Emissions Inventory to derive explicit emission profiles for individual species and employed a tracer method to produce pure concentrations that are directly comparable to observations. The degree to which the modelled and measured VOCs agree varies depending on the specific species. The model successfully captures the overall spatial and temporal variations of major alkanes (e.g. ethane, n-butane) and unsaturated species (e.g. ethene, benzene) but less so for propane, i-butane, and ethyne. This discrepancy underscores potential issues in the boundary conditions for the latter species and in their primary emissions from, in particular, the solvent and road transport sectors. Specifically, potential missing propane emissions and issues with its boundary conditions are highlighted by large model underestimations and smaller propane-to-ethane ratios compared to the measurement. Meanwhile, both the model and measurements show strong linear correlations among butane isomers and among pentane isomers, indicating common sources for these pairs of isomers. However, modelled ratios of i-butane to n-butane and i-pentane to n-pentane are approximately one-third of the measured ratios, which is largely driven by significant emissions of n-butane and n-pentane from the solvent sector. This suggests issues with the speciation profile of the solvent sector, underrepresented contributions from transport and fuel evaporation sectors in current inventories, or both. Furthermore, the modelled ethene-to-ethyne and benzene-to-ethyne ratios differ significantly from measured ratios. The different model performance strongly points to shortcomings in the spatial and temporal patterns and magnitudes of ethyne emissions, especially during winter. For OVOCs, the modelled and measured concentrations of methanal and methylglyoxal show a good agreement, despite a moderate underestimation by the model in summer. This discrepancy could be attributed to an underestimation of contributions from biogenic sources or possibly a model overestimation of their photolytic loss in summer. However, the insufficiency of suitable measurements limits the evaluation of other OVOCs. Finally, model simulations employing the CAMS inventory show slightly better agreements with measurements than those using the Centre on Emission Inventories and Projections (CEIP) inventory. This enhancement is likely due to the CAMS inventory's detailed segmentation of the road transport sector, including its associated sub-sector-specific emission profiles. Given this improvement, alongside the previously mentioned concerns about the model's biased estimations of various VOC ratios, future efforts should focus on a more detailed breakdown of dominant emission sectors (e.g. solvents) and the refinement of their speciation profiles to improve model accuracy.","container-title":"Atmospheric Chemistry and Physics","DOI":"10.5194/acp-24-7699-2024","ISSN":"1680-7324","issue":"13","journalAbbreviation":"Atmos. Chem. Phys.","language":"en","license":"https://creativecommons.org/licenses/by/4.0/","page":"7699-7729","source":"DOI.org (Crossref)","title":"Evaluation of modelled versus observed non-methane volatile organic compounds at European Monitoring and Evaluation Programme sites in Europe","volume":"24","author":[{"family":"Ge","given":"Yao"},{"family":"Solberg","given":"Sverre"},{"family":"Heal","given":"Mathew R."},{"family":"Reimann","given":"Stefan"},{"family":"Van Caspel","given":"Willem"},{"family":"Hellack","given":"Bryan"},{"family":"Salameh","given":"Thérèse"},{"family":"Simpson","given":"David"}],"issued":{"date-parts":[["2024",7,9]]}}}],"schema":"https://github.com/citation-style-language/schema/raw/master/csl-citation.json"} </w:instrText>
      </w:r>
      <w:r w:rsidR="00F37478">
        <w:rPr>
          <w:rFonts w:ascii="Times New Roman" w:hAnsi="Times New Roman" w:cs="Times New Roman"/>
        </w:rPr>
        <w:fldChar w:fldCharType="separate"/>
      </w:r>
      <w:r w:rsidR="00DF70E6" w:rsidRPr="00DF70E6">
        <w:rPr>
          <w:rFonts w:ascii="Aptos" w:hAnsi="Aptos" w:cs="Times New Roman"/>
          <w:kern w:val="0"/>
          <w:vertAlign w:val="superscript"/>
        </w:rPr>
        <w:t>15</w:t>
      </w:r>
      <w:r w:rsidR="00F37478">
        <w:rPr>
          <w:rFonts w:ascii="Times New Roman" w:hAnsi="Times New Roman" w:cs="Times New Roman"/>
        </w:rPr>
        <w:fldChar w:fldCharType="end"/>
      </w:r>
      <w:r w:rsidR="00F37478" w:rsidRPr="00F30DA9">
        <w:rPr>
          <w:rFonts w:ascii="Times New Roman" w:hAnsi="Times New Roman" w:cs="Times New Roman"/>
        </w:rPr>
        <w:t xml:space="preserve">. </w:t>
      </w:r>
      <w:r w:rsidRPr="00E85C32">
        <w:rPr>
          <w:rFonts w:ascii="Times New Roman" w:hAnsi="Times New Roman" w:cs="Times New Roman"/>
        </w:rPr>
        <w:t xml:space="preserve">For example, </w:t>
      </w:r>
      <w:r w:rsidRPr="00E85C32">
        <w:rPr>
          <w:rFonts w:ascii="Times New Roman" w:hAnsi="Times New Roman" w:cs="Times New Roman"/>
          <w:i/>
          <w:iCs/>
        </w:rPr>
        <w:t>n</w:t>
      </w:r>
      <w:r w:rsidRPr="00E85C32">
        <w:rPr>
          <w:rFonts w:ascii="Times New Roman" w:hAnsi="Times New Roman" w:cs="Times New Roman"/>
        </w:rPr>
        <w:t xml:space="preserve">-butane is used not only to represent its own emissions but also to account for the reactivity of higher alkanes (C &gt; 3) and other compounds with comparable photochemical ozone creation potential. Similarly, benzene and toluene are treated explicitly, while </w:t>
      </w:r>
      <w:r w:rsidRPr="00E85C32">
        <w:rPr>
          <w:rFonts w:ascii="Times New Roman" w:hAnsi="Times New Roman" w:cs="Times New Roman"/>
          <w:i/>
          <w:iCs/>
        </w:rPr>
        <w:t>o</w:t>
      </w:r>
      <w:r w:rsidRPr="00E85C32">
        <w:rPr>
          <w:rFonts w:ascii="Times New Roman" w:hAnsi="Times New Roman" w:cs="Times New Roman"/>
        </w:rPr>
        <w:t>-xylene serves as a surrogate for aromatic VOCs with more than seven carbon atoms, including polycyclic aromatic hydrocarbons (PAHs).</w:t>
      </w:r>
    </w:p>
    <w:p w14:paraId="44EA49B8" w14:textId="77777777" w:rsidR="00F37478" w:rsidRPr="00171403" w:rsidRDefault="00F37478" w:rsidP="00F37478">
      <w:pPr>
        <w:numPr>
          <w:ilvl w:val="0"/>
          <w:numId w:val="4"/>
        </w:numPr>
        <w:spacing w:line="360" w:lineRule="auto"/>
        <w:jc w:val="both"/>
        <w:rPr>
          <w:rFonts w:ascii="Times New Roman" w:hAnsi="Times New Roman" w:cs="Times New Roman"/>
          <w:b/>
          <w:bCs/>
        </w:rPr>
      </w:pPr>
      <w:r w:rsidRPr="00171403">
        <w:rPr>
          <w:rFonts w:ascii="Times New Roman" w:hAnsi="Times New Roman" w:cs="Times New Roman"/>
          <w:b/>
          <w:bCs/>
        </w:rPr>
        <w:t>Ozone-excluded naphthalene chemistry</w:t>
      </w:r>
    </w:p>
    <w:p w14:paraId="015253CC" w14:textId="2BA2417A" w:rsidR="00F37478" w:rsidRPr="00F30DA9" w:rsidRDefault="00D34A0D" w:rsidP="00F37478">
      <w:pPr>
        <w:spacing w:line="360" w:lineRule="auto"/>
        <w:jc w:val="both"/>
        <w:rPr>
          <w:rFonts w:ascii="Times New Roman" w:hAnsi="Times New Roman" w:cs="Times New Roman"/>
        </w:rPr>
      </w:pPr>
      <w:r w:rsidRPr="00D34A0D">
        <w:rPr>
          <w:rFonts w:ascii="Times New Roman" w:hAnsi="Times New Roman" w:cs="Times New Roman"/>
        </w:rPr>
        <w:t>Naphthalene was treated explicitly by incorporating its oxidation chemistry into the EmChem19rc mechanism. The reaction set describing ozone-excluded naphthalene oxidation was formulated based on the experimentally observed pathways leading to highly oxygenated organic molecule (HOM) formation, as outlined below</w:t>
      </w:r>
      <w:r w:rsidR="00DF1DF4">
        <w:rPr>
          <w:rFonts w:ascii="Times New Roman" w:hAnsi="Times New Roman" w:cs="Times New Roman"/>
        </w:rPr>
        <w:t>:</w:t>
      </w:r>
    </w:p>
    <w:p w14:paraId="4E6567A4" w14:textId="77777777" w:rsidR="00F37478" w:rsidRPr="00DA0546" w:rsidRDefault="00F37478" w:rsidP="00F37478">
      <w:pPr>
        <w:numPr>
          <w:ilvl w:val="0"/>
          <w:numId w:val="2"/>
        </w:numPr>
        <w:spacing w:line="360" w:lineRule="auto"/>
        <w:jc w:val="both"/>
        <w:rPr>
          <w:rFonts w:ascii="Times New Roman" w:hAnsi="Times New Roman" w:cs="Times New Roman"/>
        </w:rPr>
      </w:pPr>
      <w:r w:rsidRPr="00DA0546">
        <w:rPr>
          <w:rFonts w:ascii="Times New Roman" w:hAnsi="Times New Roman" w:cs="Times New Roman"/>
        </w:rPr>
        <w:t xml:space="preserve">Napht    +    OH    </w:t>
      </w:r>
      <w:r w:rsidRPr="00F30DA9">
        <w:rPr>
          <w:rFonts w:ascii="Wingdings" w:eastAsia="Wingdings" w:hAnsi="Wingdings" w:cs="Wingdings"/>
        </w:rPr>
        <w:t>à</w:t>
      </w:r>
      <w:r w:rsidRPr="00DA0546">
        <w:rPr>
          <w:rFonts w:ascii="Times New Roman" w:hAnsi="Times New Roman" w:cs="Times New Roman"/>
        </w:rPr>
        <w:t xml:space="preserve">    Nap1;         k</w:t>
      </w:r>
      <w:r w:rsidRPr="00BC33FD">
        <w:rPr>
          <w:rFonts w:ascii="Times New Roman" w:hAnsi="Times New Roman" w:cs="Times New Roman"/>
          <w:vertAlign w:val="subscript"/>
        </w:rPr>
        <w:t>1</w:t>
      </w:r>
      <w:r w:rsidRPr="00DA0546">
        <w:rPr>
          <w:rFonts w:ascii="Times New Roman" w:hAnsi="Times New Roman" w:cs="Times New Roman"/>
        </w:rPr>
        <w:t xml:space="preserve"> = 2.3</w:t>
      </w:r>
      <w:r>
        <w:rPr>
          <w:rFonts w:ascii="Times New Roman" w:hAnsi="Times New Roman" w:cs="Times New Roman"/>
        </w:rPr>
        <w:t>0</w:t>
      </w:r>
      <w:r w:rsidRPr="00DA0546">
        <w:rPr>
          <w:rFonts w:ascii="Times New Roman" w:hAnsi="Times New Roman" w:cs="Times New Roman"/>
        </w:rPr>
        <w:t xml:space="preserve"> × 10</w:t>
      </w:r>
      <w:r w:rsidRPr="00DA0546">
        <w:rPr>
          <w:rFonts w:ascii="Times New Roman" w:hAnsi="Times New Roman" w:cs="Times New Roman"/>
          <w:vertAlign w:val="superscript"/>
        </w:rPr>
        <w:t>-11</w:t>
      </w:r>
      <w:r w:rsidRPr="00DA0546">
        <w:rPr>
          <w:rFonts w:ascii="Times New Roman" w:hAnsi="Times New Roman" w:cs="Times New Roman"/>
        </w:rPr>
        <w:t xml:space="preserve"> cm</w:t>
      </w:r>
      <w:r w:rsidRPr="00DA0546">
        <w:rPr>
          <w:rFonts w:ascii="Times New Roman" w:hAnsi="Times New Roman" w:cs="Times New Roman"/>
          <w:vertAlign w:val="superscript"/>
        </w:rPr>
        <w:t>3</w:t>
      </w:r>
      <w:r w:rsidRPr="00DA0546">
        <w:rPr>
          <w:rFonts w:ascii="Times New Roman" w:hAnsi="Times New Roman" w:cs="Times New Roman"/>
        </w:rPr>
        <w:t>molecu</w:t>
      </w:r>
      <w:r>
        <w:rPr>
          <w:rFonts w:ascii="Times New Roman" w:hAnsi="Times New Roman" w:cs="Times New Roman"/>
        </w:rPr>
        <w:t>le</w:t>
      </w:r>
      <w:r w:rsidRPr="00DA0546">
        <w:rPr>
          <w:rFonts w:ascii="Times New Roman" w:hAnsi="Times New Roman" w:cs="Times New Roman"/>
          <w:vertAlign w:val="superscript"/>
        </w:rPr>
        <w:t>-1</w:t>
      </w:r>
      <w:r>
        <w:rPr>
          <w:rFonts w:ascii="Times New Roman" w:hAnsi="Times New Roman" w:cs="Times New Roman"/>
        </w:rPr>
        <w:t>s</w:t>
      </w:r>
      <w:r w:rsidRPr="00DA0546">
        <w:rPr>
          <w:rFonts w:ascii="Times New Roman" w:hAnsi="Times New Roman" w:cs="Times New Roman"/>
          <w:vertAlign w:val="superscript"/>
        </w:rPr>
        <w:t>-1</w:t>
      </w:r>
    </w:p>
    <w:p w14:paraId="48644B54" w14:textId="03008ECC" w:rsidR="00F37478" w:rsidRPr="004C1FA9" w:rsidRDefault="00F37478" w:rsidP="00F37478">
      <w:pPr>
        <w:numPr>
          <w:ilvl w:val="0"/>
          <w:numId w:val="2"/>
        </w:numPr>
        <w:spacing w:line="360" w:lineRule="auto"/>
        <w:jc w:val="both"/>
        <w:rPr>
          <w:rFonts w:ascii="Times New Roman" w:hAnsi="Times New Roman" w:cs="Times New Roman"/>
        </w:rPr>
      </w:pPr>
      <w:r w:rsidRPr="00F30DA9">
        <w:rPr>
          <w:rFonts w:ascii="Times New Roman" w:hAnsi="Times New Roman" w:cs="Times New Roman"/>
        </w:rPr>
        <w:t>Nap1      +    O</w:t>
      </w:r>
      <w:r w:rsidRPr="00BC33FD">
        <w:rPr>
          <w:rFonts w:ascii="Times New Roman" w:hAnsi="Times New Roman" w:cs="Times New Roman"/>
          <w:vertAlign w:val="subscript"/>
        </w:rPr>
        <w:t>2</w:t>
      </w:r>
      <w:r w:rsidRPr="00F30DA9">
        <w:rPr>
          <w:rFonts w:ascii="Times New Roman" w:hAnsi="Times New Roman" w:cs="Times New Roman"/>
        </w:rPr>
        <w:t xml:space="preserve">    </w:t>
      </w:r>
      <w:r w:rsidRPr="00F30DA9">
        <w:rPr>
          <w:rFonts w:ascii="Wingdings" w:eastAsia="Wingdings" w:hAnsi="Wingdings" w:cs="Wingdings"/>
          <w:lang w:val="de-DE"/>
        </w:rPr>
        <w:t>à</w:t>
      </w:r>
      <w:r w:rsidRPr="00F30DA9">
        <w:rPr>
          <w:rFonts w:ascii="Times New Roman" w:hAnsi="Times New Roman" w:cs="Times New Roman"/>
        </w:rPr>
        <w:t xml:space="preserve">    HOM;</w:t>
      </w:r>
      <w:r>
        <w:rPr>
          <w:rFonts w:ascii="Times New Roman" w:hAnsi="Times New Roman" w:cs="Times New Roman"/>
        </w:rPr>
        <w:t xml:space="preserve">     </w:t>
      </w:r>
      <w:r w:rsidRPr="00F30DA9">
        <w:rPr>
          <w:rFonts w:ascii="Times New Roman" w:hAnsi="Times New Roman" w:cs="Times New Roman"/>
        </w:rPr>
        <w:t xml:space="preserve">    k</w:t>
      </w:r>
      <w:r w:rsidRPr="00BC33FD">
        <w:rPr>
          <w:rFonts w:ascii="Times New Roman" w:hAnsi="Times New Roman" w:cs="Times New Roman"/>
          <w:vertAlign w:val="subscript"/>
        </w:rPr>
        <w:t>2</w:t>
      </w:r>
      <w:r w:rsidRPr="00F30DA9">
        <w:rPr>
          <w:rFonts w:ascii="Times New Roman" w:hAnsi="Times New Roman" w:cs="Times New Roman"/>
        </w:rPr>
        <w:t xml:space="preserve"> = 2.0</w:t>
      </w:r>
      <w:r>
        <w:rPr>
          <w:rFonts w:ascii="Times New Roman" w:hAnsi="Times New Roman" w:cs="Times New Roman"/>
        </w:rPr>
        <w:t xml:space="preserve"> </w:t>
      </w:r>
      <w:r w:rsidRPr="00DA0546">
        <w:rPr>
          <w:rFonts w:ascii="Times New Roman" w:hAnsi="Times New Roman" w:cs="Times New Roman"/>
        </w:rPr>
        <w:t>× 10</w:t>
      </w:r>
      <w:r w:rsidRPr="00DA0546">
        <w:rPr>
          <w:rFonts w:ascii="Times New Roman" w:hAnsi="Times New Roman" w:cs="Times New Roman"/>
          <w:vertAlign w:val="superscript"/>
        </w:rPr>
        <w:t>-17</w:t>
      </w:r>
      <w:r w:rsidRPr="00DA0546">
        <w:rPr>
          <w:rFonts w:ascii="Times New Roman" w:hAnsi="Times New Roman" w:cs="Times New Roman"/>
        </w:rPr>
        <w:t xml:space="preserve"> cm</w:t>
      </w:r>
      <w:r w:rsidRPr="00DA0546">
        <w:rPr>
          <w:rFonts w:ascii="Times New Roman" w:hAnsi="Times New Roman" w:cs="Times New Roman"/>
          <w:vertAlign w:val="superscript"/>
        </w:rPr>
        <w:t>3</w:t>
      </w:r>
      <w:r w:rsidRPr="00DA0546">
        <w:rPr>
          <w:rFonts w:ascii="Times New Roman" w:hAnsi="Times New Roman" w:cs="Times New Roman"/>
        </w:rPr>
        <w:t>molecu</w:t>
      </w:r>
      <w:r>
        <w:rPr>
          <w:rFonts w:ascii="Times New Roman" w:hAnsi="Times New Roman" w:cs="Times New Roman"/>
        </w:rPr>
        <w:t>le</w:t>
      </w:r>
      <w:r w:rsidRPr="00DA0546">
        <w:rPr>
          <w:rFonts w:ascii="Times New Roman" w:hAnsi="Times New Roman" w:cs="Times New Roman"/>
          <w:vertAlign w:val="superscript"/>
        </w:rPr>
        <w:t>-1</w:t>
      </w:r>
      <w:r>
        <w:rPr>
          <w:rFonts w:ascii="Times New Roman" w:hAnsi="Times New Roman" w:cs="Times New Roman"/>
        </w:rPr>
        <w:t>s</w:t>
      </w:r>
      <w:r w:rsidRPr="00DA0546">
        <w:rPr>
          <w:rFonts w:ascii="Times New Roman" w:hAnsi="Times New Roman" w:cs="Times New Roman"/>
          <w:vertAlign w:val="superscript"/>
        </w:rPr>
        <w:t>-1</w:t>
      </w:r>
    </w:p>
    <w:p w14:paraId="16406B82" w14:textId="19F4308C" w:rsidR="006A79B5" w:rsidRPr="00F30DA9" w:rsidRDefault="00F37478" w:rsidP="00F37478">
      <w:pPr>
        <w:spacing w:line="360" w:lineRule="auto"/>
        <w:jc w:val="both"/>
        <w:rPr>
          <w:rFonts w:ascii="Times New Roman" w:hAnsi="Times New Roman" w:cs="Times New Roman"/>
        </w:rPr>
      </w:pPr>
      <w:r w:rsidRPr="00F30DA9">
        <w:rPr>
          <w:rFonts w:ascii="Times New Roman" w:hAnsi="Times New Roman" w:cs="Times New Roman"/>
        </w:rPr>
        <w:t xml:space="preserve">Here, </w:t>
      </w:r>
      <w:r w:rsidRPr="00F30DA9">
        <w:rPr>
          <w:rFonts w:ascii="Times New Roman" w:hAnsi="Times New Roman" w:cs="Times New Roman"/>
          <w:i/>
          <w:iCs/>
        </w:rPr>
        <w:t>Napht</w:t>
      </w:r>
      <w:r w:rsidRPr="00F30DA9">
        <w:rPr>
          <w:rFonts w:ascii="Times New Roman" w:hAnsi="Times New Roman" w:cs="Times New Roman"/>
        </w:rPr>
        <w:t xml:space="preserve"> </w:t>
      </w:r>
      <w:r>
        <w:rPr>
          <w:rFonts w:ascii="Times New Roman" w:hAnsi="Times New Roman" w:cs="Times New Roman"/>
        </w:rPr>
        <w:t xml:space="preserve">and </w:t>
      </w:r>
      <w:r w:rsidRPr="00F30DA9">
        <w:rPr>
          <w:rFonts w:ascii="Times New Roman" w:hAnsi="Times New Roman" w:cs="Times New Roman"/>
          <w:i/>
          <w:iCs/>
        </w:rPr>
        <w:t>Nap1</w:t>
      </w:r>
      <w:r>
        <w:rPr>
          <w:rFonts w:ascii="Times New Roman" w:hAnsi="Times New Roman" w:cs="Times New Roman"/>
        </w:rPr>
        <w:t xml:space="preserve"> denote</w:t>
      </w:r>
      <w:r w:rsidRPr="00F30DA9">
        <w:rPr>
          <w:rFonts w:ascii="Times New Roman" w:hAnsi="Times New Roman" w:cs="Times New Roman"/>
        </w:rPr>
        <w:t xml:space="preserve"> naphthalene</w:t>
      </w:r>
      <w:r>
        <w:rPr>
          <w:rFonts w:ascii="Times New Roman" w:hAnsi="Times New Roman" w:cs="Times New Roman"/>
        </w:rPr>
        <w:t xml:space="preserve"> and </w:t>
      </w:r>
      <w:r w:rsidR="006A79B5" w:rsidRPr="006A79B5">
        <w:rPr>
          <w:rFonts w:ascii="Times New Roman" w:hAnsi="Times New Roman" w:cs="Times New Roman"/>
        </w:rPr>
        <w:t>the corresponding hydroxy-</w:t>
      </w:r>
      <w:proofErr w:type="spellStart"/>
      <w:r w:rsidR="006A79B5" w:rsidRPr="006A79B5">
        <w:rPr>
          <w:rFonts w:ascii="Times New Roman" w:hAnsi="Times New Roman" w:cs="Times New Roman"/>
        </w:rPr>
        <w:t>bicyclohexadienyl</w:t>
      </w:r>
      <w:proofErr w:type="spellEnd"/>
      <w:r w:rsidR="006A79B5" w:rsidRPr="006A79B5">
        <w:rPr>
          <w:rFonts w:ascii="Times New Roman" w:hAnsi="Times New Roman" w:cs="Times New Roman"/>
        </w:rPr>
        <w:t xml:space="preserve"> radical (</w:t>
      </w:r>
      <w:r w:rsidR="009E1C1F">
        <w:rPr>
          <w:rFonts w:ascii="Times New Roman" w:hAnsi="Times New Roman" w:cs="Times New Roman"/>
        </w:rPr>
        <w:t>OH-C</w:t>
      </w:r>
      <w:r w:rsidR="009E1C1F" w:rsidRPr="009E1C1F">
        <w:rPr>
          <w:rFonts w:ascii="Times New Roman" w:hAnsi="Times New Roman" w:cs="Times New Roman"/>
          <w:vertAlign w:val="subscript"/>
        </w:rPr>
        <w:t>10</w:t>
      </w:r>
      <w:r w:rsidR="009E1C1F">
        <w:rPr>
          <w:rFonts w:ascii="Times New Roman" w:hAnsi="Times New Roman" w:cs="Times New Roman"/>
        </w:rPr>
        <w:t>H</w:t>
      </w:r>
      <w:r w:rsidR="009E1C1F" w:rsidRPr="009E1C1F">
        <w:rPr>
          <w:rFonts w:ascii="Times New Roman" w:hAnsi="Times New Roman" w:cs="Times New Roman"/>
          <w:vertAlign w:val="subscript"/>
        </w:rPr>
        <w:t>8</w:t>
      </w:r>
      <w:r w:rsidR="009E1C1F">
        <w:rPr>
          <w:rFonts w:ascii="Times New Roman" w:hAnsi="Times New Roman" w:cs="Times New Roman"/>
          <w:vertAlign w:val="subscript"/>
        </w:rPr>
        <w:t xml:space="preserve"> </w:t>
      </w:r>
      <w:r w:rsidR="009E1C1F">
        <w:rPr>
          <w:rFonts w:ascii="Times New Roman" w:hAnsi="Times New Roman" w:cs="Times New Roman"/>
        </w:rPr>
        <w:t>•</w:t>
      </w:r>
      <w:r w:rsidR="006A79B5" w:rsidRPr="006A79B5">
        <w:rPr>
          <w:rFonts w:ascii="Times New Roman" w:hAnsi="Times New Roman" w:cs="Times New Roman"/>
        </w:rPr>
        <w:t>)</w:t>
      </w:r>
      <w:r w:rsidR="00C7200E">
        <w:rPr>
          <w:rFonts w:ascii="Times New Roman" w:hAnsi="Times New Roman" w:cs="Times New Roman"/>
        </w:rPr>
        <w:t>, respectively</w:t>
      </w:r>
      <w:r w:rsidR="006A79B5">
        <w:rPr>
          <w:rFonts w:ascii="Times New Roman" w:hAnsi="Times New Roman" w:cs="Times New Roman"/>
        </w:rPr>
        <w:t xml:space="preserve">. </w:t>
      </w:r>
      <w:r w:rsidRPr="00F30DA9">
        <w:rPr>
          <w:rFonts w:ascii="Times New Roman" w:hAnsi="Times New Roman" w:cs="Times New Roman"/>
          <w:i/>
          <w:iCs/>
        </w:rPr>
        <w:t>HOM</w:t>
      </w:r>
      <w:r w:rsidRPr="00F30DA9">
        <w:rPr>
          <w:rFonts w:ascii="Times New Roman" w:hAnsi="Times New Roman" w:cs="Times New Roman"/>
        </w:rPr>
        <w:t xml:space="preserve"> </w:t>
      </w:r>
      <w:r w:rsidR="006A79B5">
        <w:rPr>
          <w:rFonts w:ascii="Times New Roman" w:hAnsi="Times New Roman" w:cs="Times New Roman"/>
        </w:rPr>
        <w:t>refers to</w:t>
      </w:r>
      <w:r w:rsidRPr="00F30DA9">
        <w:rPr>
          <w:rFonts w:ascii="Times New Roman" w:hAnsi="Times New Roman" w:cs="Times New Roman"/>
        </w:rPr>
        <w:t xml:space="preserve"> highly oxygenated organic molecules formed </w:t>
      </w:r>
      <w:r w:rsidR="006A79B5">
        <w:rPr>
          <w:rFonts w:ascii="Times New Roman" w:hAnsi="Times New Roman" w:cs="Times New Roman"/>
        </w:rPr>
        <w:t>via</w:t>
      </w:r>
      <w:r w:rsidRPr="00F30DA9">
        <w:rPr>
          <w:rFonts w:ascii="Times New Roman" w:hAnsi="Times New Roman" w:cs="Times New Roman"/>
        </w:rPr>
        <w:t xml:space="preserve"> subsequent autoxidation steps. These reactions allow the mechanism to capture the first-generation </w:t>
      </w:r>
      <w:r w:rsidR="006A79B5">
        <w:rPr>
          <w:rFonts w:ascii="Times New Roman" w:hAnsi="Times New Roman" w:cs="Times New Roman"/>
        </w:rPr>
        <w:t xml:space="preserve">naphthalene </w:t>
      </w:r>
      <w:r w:rsidRPr="00F30DA9">
        <w:rPr>
          <w:rFonts w:ascii="Times New Roman" w:hAnsi="Times New Roman" w:cs="Times New Roman"/>
        </w:rPr>
        <w:t xml:space="preserve">oxidation and the formation of low-volatility products that contribute to </w:t>
      </w:r>
      <w:r w:rsidR="005D2F88">
        <w:rPr>
          <w:rFonts w:ascii="Times New Roman" w:hAnsi="Times New Roman" w:cs="Times New Roman"/>
        </w:rPr>
        <w:t>SOA</w:t>
      </w:r>
      <w:r w:rsidRPr="00F30DA9">
        <w:rPr>
          <w:rFonts w:ascii="Times New Roman" w:hAnsi="Times New Roman" w:cs="Times New Roman"/>
        </w:rPr>
        <w:t xml:space="preserve"> formation.</w:t>
      </w:r>
    </w:p>
    <w:p w14:paraId="2B9AF74B" w14:textId="2AA4953C" w:rsidR="005D2F88" w:rsidRPr="00F30DA9" w:rsidRDefault="00F37478" w:rsidP="00F37478">
      <w:pPr>
        <w:spacing w:line="360" w:lineRule="auto"/>
        <w:jc w:val="both"/>
        <w:rPr>
          <w:rFonts w:ascii="Times New Roman" w:hAnsi="Times New Roman" w:cs="Times New Roman"/>
        </w:rPr>
      </w:pPr>
      <w:r w:rsidRPr="00F30DA9">
        <w:rPr>
          <w:rFonts w:ascii="Times New Roman" w:hAnsi="Times New Roman" w:cs="Times New Roman"/>
        </w:rPr>
        <w:t>UK National Atmospheric Emissions Inventory (NAEI) (</w:t>
      </w:r>
      <w:hyperlink r:id="rId58" w:tgtFrame="_new" w:history="1">
        <w:r w:rsidRPr="00F30DA9">
          <w:rPr>
            <w:rStyle w:val="Hyperlink"/>
            <w:rFonts w:ascii="Times New Roman" w:hAnsi="Times New Roman" w:cs="Times New Roman"/>
          </w:rPr>
          <w:t>https://naei.beis.gov.uk/</w:t>
        </w:r>
      </w:hyperlink>
      <w:r w:rsidRPr="00F30DA9">
        <w:rPr>
          <w:rFonts w:ascii="Times New Roman" w:hAnsi="Times New Roman" w:cs="Times New Roman"/>
        </w:rPr>
        <w:t xml:space="preserve">, last access: 1 October 2025) was </w:t>
      </w:r>
      <w:r w:rsidR="005D2F88">
        <w:rPr>
          <w:rFonts w:ascii="Times New Roman" w:hAnsi="Times New Roman" w:cs="Times New Roman"/>
        </w:rPr>
        <w:t xml:space="preserve">used </w:t>
      </w:r>
      <w:r w:rsidRPr="00F30DA9">
        <w:rPr>
          <w:rFonts w:ascii="Times New Roman" w:hAnsi="Times New Roman" w:cs="Times New Roman"/>
        </w:rPr>
        <w:t>as the primary source of anthropogenic VOC (AVOC) emission profiles</w:t>
      </w:r>
      <w:r>
        <w:rPr>
          <w:rFonts w:ascii="Times New Roman" w:hAnsi="Times New Roman" w:cs="Times New Roman"/>
        </w:rPr>
        <w:t xml:space="preserve"> to address </w:t>
      </w:r>
      <w:r w:rsidRPr="00F30DA9">
        <w:rPr>
          <w:rFonts w:ascii="Times New Roman" w:hAnsi="Times New Roman" w:cs="Times New Roman"/>
        </w:rPr>
        <w:t xml:space="preserve">naphthalene emission. </w:t>
      </w:r>
      <w:r>
        <w:rPr>
          <w:rFonts w:ascii="Times New Roman" w:hAnsi="Times New Roman" w:cs="Times New Roman"/>
        </w:rPr>
        <w:t>According to</w:t>
      </w:r>
      <w:r w:rsidRPr="00F30DA9">
        <w:rPr>
          <w:rFonts w:ascii="Times New Roman" w:hAnsi="Times New Roman" w:cs="Times New Roman"/>
        </w:rPr>
        <w:t xml:space="preserve"> the fractions reported </w:t>
      </w:r>
      <w:r>
        <w:rPr>
          <w:rFonts w:ascii="Times New Roman" w:hAnsi="Times New Roman" w:cs="Times New Roman"/>
        </w:rPr>
        <w:t xml:space="preserve">for specific emission sectors </w:t>
      </w:r>
      <w:r w:rsidRPr="00F30DA9">
        <w:rPr>
          <w:rFonts w:ascii="Times New Roman" w:hAnsi="Times New Roman" w:cs="Times New Roman"/>
        </w:rPr>
        <w:t>in the NAEI, 0.0209, 2.4879, 2.0677, 0.6484,</w:t>
      </w:r>
      <w:r w:rsidRPr="00F30DA9">
        <w:rPr>
          <w:rFonts w:ascii="Times New Roman" w:hAnsi="Times New Roman" w:cs="Times New Roman"/>
          <w:b/>
          <w:bCs/>
        </w:rPr>
        <w:t xml:space="preserve"> </w:t>
      </w:r>
      <w:r w:rsidRPr="00F30DA9">
        <w:rPr>
          <w:rFonts w:ascii="Times New Roman" w:hAnsi="Times New Roman" w:cs="Times New Roman"/>
        </w:rPr>
        <w:t>and 1.4712</w:t>
      </w:r>
      <w:r>
        <w:rPr>
          <w:rFonts w:ascii="Times New Roman" w:hAnsi="Times New Roman" w:cs="Times New Roman"/>
        </w:rPr>
        <w:t xml:space="preserve"> </w:t>
      </w:r>
      <w:r w:rsidRPr="00F30DA9">
        <w:rPr>
          <w:rFonts w:ascii="Times New Roman" w:hAnsi="Times New Roman" w:cs="Times New Roman"/>
        </w:rPr>
        <w:t xml:space="preserve">% of </w:t>
      </w:r>
      <w:r>
        <w:rPr>
          <w:rFonts w:ascii="Times New Roman" w:hAnsi="Times New Roman" w:cs="Times New Roman"/>
        </w:rPr>
        <w:t>overall</w:t>
      </w:r>
      <w:r w:rsidRPr="00F30DA9">
        <w:rPr>
          <w:rFonts w:ascii="Times New Roman" w:hAnsi="Times New Roman" w:cs="Times New Roman"/>
        </w:rPr>
        <w:t xml:space="preserve"> NMVOC emissions were </w:t>
      </w:r>
      <w:r>
        <w:rPr>
          <w:rFonts w:ascii="Times New Roman" w:hAnsi="Times New Roman" w:cs="Times New Roman"/>
        </w:rPr>
        <w:t>apportioned</w:t>
      </w:r>
      <w:r w:rsidRPr="00F30DA9">
        <w:rPr>
          <w:rFonts w:ascii="Times New Roman" w:hAnsi="Times New Roman" w:cs="Times New Roman"/>
        </w:rPr>
        <w:t xml:space="preserve"> </w:t>
      </w:r>
      <w:r>
        <w:rPr>
          <w:rFonts w:ascii="Times New Roman" w:hAnsi="Times New Roman" w:cs="Times New Roman"/>
        </w:rPr>
        <w:t>to</w:t>
      </w:r>
      <w:r w:rsidRPr="00F30DA9">
        <w:rPr>
          <w:rFonts w:ascii="Times New Roman" w:hAnsi="Times New Roman" w:cs="Times New Roman"/>
        </w:rPr>
        <w:t xml:space="preserve"> naphthalene from the following </w:t>
      </w:r>
      <w:r>
        <w:rPr>
          <w:rFonts w:ascii="Times New Roman" w:hAnsi="Times New Roman" w:cs="Times New Roman"/>
        </w:rPr>
        <w:t>gridded aggregated nomenclature for reporting (</w:t>
      </w:r>
      <w:r w:rsidRPr="00F30DA9">
        <w:rPr>
          <w:rFonts w:ascii="Times New Roman" w:hAnsi="Times New Roman" w:cs="Times New Roman"/>
        </w:rPr>
        <w:t>GNFR</w:t>
      </w:r>
      <w:r>
        <w:rPr>
          <w:rFonts w:ascii="Times New Roman" w:hAnsi="Times New Roman" w:cs="Times New Roman"/>
        </w:rPr>
        <w:t>)</w:t>
      </w:r>
      <w:r w:rsidRPr="00F30DA9">
        <w:rPr>
          <w:rFonts w:ascii="Times New Roman" w:hAnsi="Times New Roman" w:cs="Times New Roman"/>
        </w:rPr>
        <w:t xml:space="preserve"> source categories: Industry, Other stationary combustion, Solvents, Aviation, and Agri-other, corresponding to GNFR sectors 2, 3, 5, 8, and 12, respectively, as </w:t>
      </w:r>
      <w:r>
        <w:rPr>
          <w:rFonts w:ascii="Times New Roman" w:hAnsi="Times New Roman" w:cs="Times New Roman"/>
        </w:rPr>
        <w:t>specified</w:t>
      </w:r>
      <w:r w:rsidRPr="00F30DA9">
        <w:rPr>
          <w:rFonts w:ascii="Times New Roman" w:hAnsi="Times New Roman" w:cs="Times New Roman"/>
        </w:rPr>
        <w:t xml:space="preserve"> in Matthews and </w:t>
      </w:r>
      <w:proofErr w:type="spellStart"/>
      <w:r w:rsidRPr="00F30DA9">
        <w:rPr>
          <w:rFonts w:ascii="Times New Roman" w:hAnsi="Times New Roman" w:cs="Times New Roman"/>
        </w:rPr>
        <w:t>Wankmüller</w:t>
      </w:r>
      <w:proofErr w:type="spellEnd"/>
      <w:r>
        <w:rPr>
          <w:rFonts w:ascii="Times New Roman" w:hAnsi="Times New Roman" w:cs="Times New Roman"/>
        </w:rPr>
        <w:t xml:space="preserve"> </w:t>
      </w:r>
      <w:r>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{"citationID":"jHlb4RjC","properties":{"formattedCitation":"\\super 16\\nosupersub{}","plainCitation":"16","noteIndex":0},"citationItems":[{"id":140,"uris":["http://zotero.org/users/local/mCgRq8Nf/items/A288KB44"],"itemData":{"id":140,"type":"document","title":"Matthews, B. and Wankmüller, R.: Methodologies applied to the CEIP GNFR gap-filling 2021 Part I: Main Pollutants (NOx, NMVOCs, SOx, NH3, CO), Particulate Matter (PM2.5, PM10, PMcoarse) and Black Carbon (BC) for the years 2000 to 2019., EMEP/CEIP Technical Report 2/2021, CEIP Vienna, https://www.ceip.at/fileadmin/inhalte/ceip/00_pdf_other/ 2021/main_pm_bc_gap-filling_documentation_2021_final.pdf (last access: 1 July 2024), 2021."}}],"schema":"https://github.com/citation-style-language/schema/raw/master/csl-citation.json"} </w:instrText>
      </w:r>
      <w:r>
        <w:rPr>
          <w:rFonts w:ascii="Times New Roman" w:hAnsi="Times New Roman" w:cs="Times New Roman"/>
        </w:rPr>
        <w:fldChar w:fldCharType="separate"/>
      </w:r>
      <w:r w:rsidR="00DF70E6" w:rsidRPr="00DF70E6">
        <w:rPr>
          <w:rFonts w:ascii="Aptos" w:hAnsi="Aptos" w:cs="Times New Roman"/>
          <w:kern w:val="0"/>
          <w:vertAlign w:val="superscript"/>
        </w:rPr>
        <w:t>16</w:t>
      </w:r>
      <w:r>
        <w:rPr>
          <w:rFonts w:ascii="Times New Roman" w:hAnsi="Times New Roman" w:cs="Times New Roman"/>
        </w:rPr>
        <w:fldChar w:fldCharType="end"/>
      </w:r>
      <w:r>
        <w:rPr>
          <w:rFonts w:ascii="Times New Roman" w:hAnsi="Times New Roman" w:cs="Times New Roman"/>
        </w:rPr>
        <w:t xml:space="preserve">. </w:t>
      </w:r>
      <w:r w:rsidR="005D2F88" w:rsidRPr="005D2F88">
        <w:rPr>
          <w:rFonts w:ascii="Times New Roman" w:hAnsi="Times New Roman" w:cs="Times New Roman"/>
        </w:rPr>
        <w:t>This approach provides a consistent and traceable representation of naphthalene emissions within the global modeling framework</w:t>
      </w:r>
      <w:r w:rsidR="005D2F88">
        <w:rPr>
          <w:rFonts w:ascii="Times New Roman" w:hAnsi="Times New Roman" w:cs="Times New Roman"/>
        </w:rPr>
        <w:t>.</w:t>
      </w:r>
    </w:p>
    <w:p w14:paraId="54D77168" w14:textId="74443BAE" w:rsidR="005D2F88" w:rsidRDefault="00F37478" w:rsidP="00F37478">
      <w:pPr>
        <w:spacing w:line="360" w:lineRule="auto"/>
        <w:jc w:val="both"/>
        <w:rPr>
          <w:rFonts w:ascii="Times New Roman" w:hAnsi="Times New Roman" w:cs="Times New Roman"/>
        </w:rPr>
      </w:pPr>
      <w:r w:rsidRPr="00F30DA9">
        <w:rPr>
          <w:rFonts w:ascii="Times New Roman" w:hAnsi="Times New Roman" w:cs="Times New Roman"/>
        </w:rPr>
        <w:t>Volatility Basis Set (VBS) framework</w:t>
      </w:r>
      <w:r>
        <w:rPr>
          <w:rFonts w:ascii="Times New Roman" w:hAnsi="Times New Roman" w:cs="Times New Roman"/>
        </w:rPr>
        <w:t xml:space="preserve"> </w:t>
      </w:r>
      <w:r w:rsidR="005D2F88">
        <w:rPr>
          <w:rFonts w:ascii="Times New Roman" w:hAnsi="Times New Roman" w:cs="Times New Roman"/>
        </w:rPr>
        <w:t>was</w:t>
      </w:r>
      <w:r>
        <w:rPr>
          <w:rFonts w:ascii="Times New Roman" w:hAnsi="Times New Roman" w:cs="Times New Roman"/>
        </w:rPr>
        <w:t xml:space="preserve"> applied </w:t>
      </w:r>
      <w:r w:rsidR="005D2F88">
        <w:rPr>
          <w:rFonts w:ascii="Times New Roman" w:hAnsi="Times New Roman" w:cs="Times New Roman"/>
        </w:rPr>
        <w:t>to model</w:t>
      </w:r>
      <w:r>
        <w:rPr>
          <w:rFonts w:ascii="Times New Roman" w:hAnsi="Times New Roman" w:cs="Times New Roman"/>
        </w:rPr>
        <w:t xml:space="preserve"> </w:t>
      </w:r>
      <w:r w:rsidRPr="00F30DA9">
        <w:rPr>
          <w:rFonts w:ascii="Times New Roman" w:hAnsi="Times New Roman" w:cs="Times New Roman"/>
        </w:rPr>
        <w:t xml:space="preserve">SOA formation </w:t>
      </w:r>
      <w:r>
        <w:rPr>
          <w:rFonts w:ascii="Times New Roman" w:hAnsi="Times New Roman" w:cs="Times New Roman"/>
        </w:rPr>
        <w:t xml:space="preserve">by distributing the </w:t>
      </w:r>
      <w:r w:rsidRPr="00F30DA9">
        <w:rPr>
          <w:rFonts w:ascii="Times New Roman" w:hAnsi="Times New Roman" w:cs="Times New Roman"/>
        </w:rPr>
        <w:t>organic aerosol mass</w:t>
      </w:r>
      <w:r>
        <w:rPr>
          <w:rFonts w:ascii="Times New Roman" w:hAnsi="Times New Roman" w:cs="Times New Roman"/>
        </w:rPr>
        <w:t xml:space="preserve"> </w:t>
      </w:r>
      <w:r w:rsidRPr="00F30DA9">
        <w:rPr>
          <w:rFonts w:ascii="Times New Roman" w:hAnsi="Times New Roman" w:cs="Times New Roman"/>
        </w:rPr>
        <w:t xml:space="preserve">across </w:t>
      </w:r>
      <w:r>
        <w:rPr>
          <w:rFonts w:ascii="Times New Roman" w:hAnsi="Times New Roman" w:cs="Times New Roman"/>
        </w:rPr>
        <w:t>several</w:t>
      </w:r>
      <w:r w:rsidRPr="00F30DA9">
        <w:rPr>
          <w:rFonts w:ascii="Times New Roman" w:hAnsi="Times New Roman" w:cs="Times New Roman"/>
        </w:rPr>
        <w:t xml:space="preserve"> volatility classes. </w:t>
      </w:r>
      <w:r w:rsidR="005D2F88" w:rsidRPr="005D2F88">
        <w:rPr>
          <w:rFonts w:ascii="Times New Roman" w:hAnsi="Times New Roman" w:cs="Times New Roman"/>
        </w:rPr>
        <w:t xml:space="preserve">In the EmChem19rc mechanism used here, the molar SOA yield from naphthalene oxidation was partitioned into volatility bins with log C* = [−2, −1, 0, 1, </w:t>
      </w:r>
      <w:r w:rsidR="005D2F88" w:rsidRPr="005D2F88">
        <w:rPr>
          <w:rFonts w:ascii="Times New Roman" w:hAnsi="Times New Roman" w:cs="Times New Roman"/>
        </w:rPr>
        <w:lastRenderedPageBreak/>
        <w:t xml:space="preserve">2, 3], assuming the same distribution as for OH-initiated toluene oxidation, following Hodzic et al. </w:t>
      </w:r>
      <w:r>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{"citationID":"GtA2y0rU","properties":{"formattedCitation":"\\super 17\\nosupersub{}","plainCitation":"17","noteIndex":0},"citationItems":[{"id":141,"uris":["http://zotero.org/users/local/mCgRq8Nf/items/96AXTJZF"],"itemData":{"id":141,"type":"article-journal","abstract":"Abstract. Recent laboratory studies suggest that secondary organic aerosol (SOA) formation rates are higher than assumed in current models. There is also evidence that SOA removal by dry and wet deposition occurs more efficiently than some current models suggest and that photolysis and heterogeneous oxidation may be important (but currently ignored) SOA sinks. Here, we have updated the global GEOS-Chem model to include this new information on formation (i.e., wall-corrected yields and emissions of semi-volatile and intermediate volatility organic compounds) and on removal processes (photolysis and heterogeneous oxidation). We compare simulated SOA from various model configurations against ground, aircraft and satellite measurements to assess the extent to which these improved representations of SOA formation and removal processes are consistent with observed characteristics of the SOA distribution. The updated model presents a more dynamic picture of the life cycle of atmospheric SOA, with production rates 3.9 times higher and sinks a factor of 3.6 more efficient than in the base model. In particular, the updated model predicts larger SOA concentrations in the boundary layer and lower concentrations in the upper troposphere, leading to better agreement with surface and aircraft measurements of organic aerosol compared to the base model. Our analysis thus suggests that the long-standing discrepancy in model predictions of the vertical SOA distribution can now be resolved, at least in part, by a stronger source and stronger sinks leading to a shorter lifetime. The predicted global SOA burden in the updated model is 0.88 Tg and the corresponding direct radiative effect at top of the atmosphere is −0.33 W m−2, which is comparable to recent model estimates constrained by observations. The updated model predicts a population-weighed global mean surface SOA concentration that is a factor of 2 higher than in the base model, suggesting the need for a reanalysis of the contribution of SOA to PM pollution-related human health effects. The potential importance of our estimates highlights the need for more extensive field and laboratory studies focused on characterizing organic aerosol removal mechanisms and rates.","container-title":"Atmospheric Chemistry and Physics","DOI":"10.5194/acp-16-7917-2016","ISSN":"1680-7324","issue":"12","journalAbbreviation":"Atmos. Chem. Phys.","language":"en","license":"https://creativecommons.org/licenses/by/3.0/","page":"7917-7941","source":"DOI.org (Crossref)","title":"Rethinking the global secondary organic aerosol (SOA) budget: stronger production, faster removal, shorter lifetime","title-short":"Rethinking the global secondary organic aerosol (SOA) budget","volume":"16","author":[{"family":"Hodzic","given":"Alma"},{"family":"Kasibhatla","given":"Prasad S."},{"family":"Jo","given":"Duseong S."},{"family":"Cappa","given":"Christopher D."},{"family":"Jimenez","given":"Jose L."},{"family":"Madronich","given":"Sasha"},{"family":"Park","given":"Rokjin J."}],"issued":{"date-parts":[["2016",6,29]]}}}],"schema":"https://github.com/citation-style-language/schema/raw/master/csl-citation.json"} </w:instrText>
      </w:r>
      <w:r>
        <w:rPr>
          <w:rFonts w:ascii="Times New Roman" w:hAnsi="Times New Roman" w:cs="Times New Roman"/>
        </w:rPr>
        <w:fldChar w:fldCharType="separate"/>
      </w:r>
      <w:r w:rsidR="00DF70E6" w:rsidRPr="00DF70E6">
        <w:rPr>
          <w:rFonts w:ascii="Aptos" w:hAnsi="Aptos" w:cs="Times New Roman"/>
          <w:kern w:val="0"/>
          <w:vertAlign w:val="superscript"/>
        </w:rPr>
        <w:t>17</w:t>
      </w:r>
      <w:r>
        <w:rPr>
          <w:rFonts w:ascii="Times New Roman" w:hAnsi="Times New Roman" w:cs="Times New Roman"/>
        </w:rPr>
        <w:fldChar w:fldCharType="end"/>
      </w:r>
      <w:r w:rsidRPr="00F30DA9">
        <w:rPr>
          <w:rFonts w:ascii="Times New Roman" w:hAnsi="Times New Roman" w:cs="Times New Roman"/>
        </w:rPr>
        <w:t xml:space="preserve">. Since the oxidation products of naphthalene </w:t>
      </w:r>
      <w:r>
        <w:rPr>
          <w:rFonts w:ascii="Times New Roman" w:hAnsi="Times New Roman" w:cs="Times New Roman"/>
        </w:rPr>
        <w:t>are</w:t>
      </w:r>
      <w:r w:rsidRPr="00F30DA9">
        <w:rPr>
          <w:rFonts w:ascii="Times New Roman" w:hAnsi="Times New Roman" w:cs="Times New Roman"/>
        </w:rPr>
        <w:t xml:space="preserve"> </w:t>
      </w:r>
      <w:r w:rsidR="005D2F88">
        <w:rPr>
          <w:rFonts w:ascii="Times New Roman" w:hAnsi="Times New Roman" w:cs="Times New Roman"/>
        </w:rPr>
        <w:t xml:space="preserve">generally </w:t>
      </w:r>
      <w:r w:rsidRPr="00F30DA9">
        <w:rPr>
          <w:rFonts w:ascii="Times New Roman" w:hAnsi="Times New Roman" w:cs="Times New Roman"/>
        </w:rPr>
        <w:t xml:space="preserve">less volatile than </w:t>
      </w:r>
      <w:r w:rsidR="005D2F88">
        <w:rPr>
          <w:rFonts w:ascii="Times New Roman" w:hAnsi="Times New Roman" w:cs="Times New Roman"/>
        </w:rPr>
        <w:t xml:space="preserve">those of </w:t>
      </w:r>
      <w:r w:rsidRPr="00F30DA9">
        <w:rPr>
          <w:rFonts w:ascii="Times New Roman" w:hAnsi="Times New Roman" w:cs="Times New Roman"/>
        </w:rPr>
        <w:t xml:space="preserve">monocyclic aromatics </w:t>
      </w:r>
      <w:r w:rsidR="005D2F88">
        <w:rPr>
          <w:rFonts w:ascii="Times New Roman" w:hAnsi="Times New Roman" w:cs="Times New Roman"/>
        </w:rPr>
        <w:t>such as</w:t>
      </w:r>
      <w:r w:rsidRPr="00F30DA9">
        <w:rPr>
          <w:rFonts w:ascii="Times New Roman" w:hAnsi="Times New Roman" w:cs="Times New Roman"/>
        </w:rPr>
        <w:t xml:space="preserve"> toluene and benzene, this assumption </w:t>
      </w:r>
      <w:r w:rsidR="005D2F88">
        <w:rPr>
          <w:rFonts w:ascii="Times New Roman" w:hAnsi="Times New Roman" w:cs="Times New Roman"/>
        </w:rPr>
        <w:t xml:space="preserve">provides a conservative estimate </w:t>
      </w:r>
      <w:r w:rsidR="0026265B">
        <w:rPr>
          <w:rFonts w:ascii="Times New Roman" w:hAnsi="Times New Roman" w:cs="Times New Roman"/>
        </w:rPr>
        <w:t xml:space="preserve">and avoids </w:t>
      </w:r>
      <w:r w:rsidRPr="00F30DA9">
        <w:rPr>
          <w:rFonts w:ascii="Times New Roman" w:hAnsi="Times New Roman" w:cs="Times New Roman"/>
        </w:rPr>
        <w:t xml:space="preserve">overestimating the naphthalene’s contribution to </w:t>
      </w:r>
      <w:r w:rsidR="00DF1DF4">
        <w:rPr>
          <w:rFonts w:ascii="Times New Roman" w:hAnsi="Times New Roman" w:cs="Times New Roman"/>
        </w:rPr>
        <w:t>SOA</w:t>
      </w:r>
      <w:r>
        <w:rPr>
          <w:rFonts w:ascii="Times New Roman" w:hAnsi="Times New Roman" w:cs="Times New Roman"/>
        </w:rPr>
        <w:t xml:space="preserve"> </w:t>
      </w:r>
      <w:r>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{"citationID":"2ymZsN4D","properties":{"formattedCitation":"\\super 18,19\\nosupersub{}","plainCitation":"18,19","noteIndex":0},"citationItems":[{"id":143,"uris":["http://zotero.org/users/local/mCgRq8Nf/items/AXM6UR9L"],"itemData":{"id":143,"type":"article-journal","container-title":"Environmental Science &amp; Technology","DOI":"10.1021/acs.est.0c02100","ISSN":"0013-936X, 1520-5851","issue":"13","journalAbbreviation":"Environ. Sci. Technol.","language":"en","license":"https://doi.org/10.15223/policy-029","page":"7911-7921","source":"DOI.org (Crossref)","title":"Photo-oxidation of Aromatic Hydrocarbons Produces Low-Volatility Organic Compounds","volume":"54","author":[{"family":"Wang","given":"Mingyi"},{"family":"Chen","given":"Dexian"},{"family":"Xiao","given":"Mao"},{"family":"Ye","given":"Qing"},{"family":"Stolzenburg","given":"Dominik"},{"family":"Hofbauer","given":"Victoria"},{"family":"Ye","given":"Penglin"},{"family":"Vogel","given":"Alexander L."},{"family":"Mauldin","given":"Roy L."},{"family":"Amorim","given":"Antonio"},{"family":"Baccarini","given":"Andrea"},{"family":"Baumgartner","given":"Bernhard"},{"family":"Brilke","given":"Sophia"},{"family":"Dada","given":"Lubna"},{"family":"Dias","given":"António"},{"family":"Duplissy","given":"Jonathan"},{"family":"Finkenzeller","given":"Henning"},{"family":"Garmash","given":"Olga"},{"family":"He","given":"Xu-Cheng"},{"family":"Hoyle","given":"Christopher R."},{"family":"Kim","given":"Changhyuk"},{"family":"Kvashnin","given":"Alexander"},{"family":"Lehtipalo","given":"Katrianne"},{"family":"Fischer","given":"Lukas"},{"family":"Molteni","given":"Ugo"},{"family":"Petäjä","given":"Tuukka"},{"family":"Pospisilova","given":"Veronika"},{"family":"Quéléver","given":"Lauriane L. J."},{"family":"Rissanen","given":"Matti"},{"family":"Simon","given":"Mario"},{"family":"Tauber","given":"Christian"},{"family":"Tomé","given":"António"},{"family":"Wagner","given":"Andrea C."},{"family":"Weitz","given":"Lena"},{"family":"Volkamer","given":"Rainer"},{"family":"Winkler","given":"Paul M."},{"family":"Kirkby","given":"Jasper"},{"family":"Worsnop","given":"Douglas R."},{"family":"Kulmala","given":"Markku"},{"family":"Baltensperger","given":"Urs"},{"family":"Dommen","given":"Josef"},{"family":"El-Haddad","given":"Imad"},{"family":"Donahue","given":"Neil M."}],"issued":{"date-parts":[["2020",7,7]]}}},{"id":145,"uris":["http://zotero.org/users/local/mCgRq8Nf/items/CJ8MV6DS"],"itemData":{"id":145,"type":"article-journal","abstract":"Abstract. Naphthalene (Nap) and its derivatives, including 1-methylnaphthalene (1-MN) and 2-methylnaphthalene (2-MN), serve as prominent intermediate volatile organic compounds (IVOCs) and contribute to the formation of secondary organic aerosol (SOA). In this study, the Community Multiscale Air Quality (CMAQ) model coupled with detailed emissions and reactions of these compounds was utilized to examine their roles in the formation of SOA and other secondary pollutants in the Yangtze River Delta (YRD) region during summer. Significant underestimations of Nap and MN concentrations (by 79 % and 85 %) were observed at the Taizhou site based on the model results using the default emissions. Constrained by the observations, anthropogenic emissions of Nap and MN in the entire region were multiplied by 5 and 7, respectively, to better capture the evolution of pollutants. The average concentration of Nap reached 25 ppt (parts per trillion) in the YRD, with Nap contributing 4.1 % and 8.1 % (up to 12.6 %) of total aromatic emissions and aromatic-derived secondary organic carbon (SOC), respectively. The concentrations of 1-MN and 2-MN were relatively low, averaging 2 and 5 ppt, respectively. Together, they accounted for only 2.4 % of the aromatic-derived SOC. The impacts of Nap and MN oxidation on ozone and radicals were insignificant at regional scales but were not negligible when considering daily fluctuations in locations with high emissions of Nap and MN. This study highlights the significant roles of Nap and MN in the formation of SOA, which may pose environmental risks and result in adverse health effects.","container-title":"Atmospheric Chemistry and Physics","DOI":"10.5194/acp-24-7467-2024","ISSN":"1680-7324","issue":"12","journalAbbreviation":"Atmos. Chem. Phys.","language":"en","license":"https://creativecommons.org/licenses/by/4.0/","page":"7467-7479","source":"DOI.org (Crossref)","title":"The role of naphthalene and its derivatives in the formation of secondary organic aerosol in the Yangtze River Delta region, China","volume":"24","author":[{"family":"Ye","given":"Fei"},{"family":"Li","given":"Jingyi"},{"family":"Gao","given":"Yaqin"},{"family":"Wang","given":"Hongli"},{"family":"An","given":"Jingyu"},{"family":"Huang","given":"Cheng"},{"family":"Guo","given":"Song"},{"family":"Lu","given":"Keding"},{"family":"Gong","given":"Kangjia"},{"family":"Zhang","given":"Haowen"},{"family":"Qin","given":"Momei"},{"family":"Hu","given":"Jianlin"}],"issued":{"date-parts":[["2024",7,1]]}}}],"schema":"https://github.com/citation-style-language/schema/raw/master/csl-citation.json"} </w:instrText>
      </w:r>
      <w:r>
        <w:rPr>
          <w:rFonts w:ascii="Times New Roman" w:hAnsi="Times New Roman" w:cs="Times New Roman"/>
        </w:rPr>
        <w:fldChar w:fldCharType="separate"/>
      </w:r>
      <w:r w:rsidR="00DF70E6" w:rsidRPr="00DF70E6">
        <w:rPr>
          <w:rFonts w:ascii="Aptos" w:hAnsi="Aptos" w:cs="Times New Roman"/>
          <w:kern w:val="0"/>
          <w:vertAlign w:val="superscript"/>
        </w:rPr>
        <w:t>18,19</w:t>
      </w:r>
      <w:r>
        <w:rPr>
          <w:rFonts w:ascii="Times New Roman" w:hAnsi="Times New Roman" w:cs="Times New Roman"/>
        </w:rPr>
        <w:fldChar w:fldCharType="end"/>
      </w:r>
      <w:r>
        <w:rPr>
          <w:rFonts w:ascii="Times New Roman" w:hAnsi="Times New Roman" w:cs="Times New Roman"/>
        </w:rPr>
        <w:t>.</w:t>
      </w:r>
    </w:p>
    <w:p w14:paraId="68A9B027" w14:textId="77777777" w:rsidR="00F37478" w:rsidRPr="00F30DA9" w:rsidRDefault="00F37478" w:rsidP="00F37478">
      <w:pPr>
        <w:spacing w:line="360" w:lineRule="auto"/>
        <w:jc w:val="both"/>
        <w:rPr>
          <w:rFonts w:ascii="Times New Roman" w:hAnsi="Times New Roman" w:cs="Times New Roman"/>
        </w:rPr>
      </w:pPr>
      <w:r w:rsidRPr="00F30DA9">
        <w:rPr>
          <w:rFonts w:ascii="Times New Roman" w:hAnsi="Times New Roman" w:cs="Times New Roman"/>
        </w:rPr>
        <w:t>The SOA formation pathway is therefore represented as:</w:t>
      </w:r>
    </w:p>
    <w:p w14:paraId="50D7C778" w14:textId="4772C6FB" w:rsidR="00F37478" w:rsidRPr="00D4463E" w:rsidRDefault="00F37478" w:rsidP="00F37478">
      <w:pPr>
        <w:spacing w:line="360" w:lineRule="auto"/>
        <w:jc w:val="center"/>
        <w:rPr>
          <w:rFonts w:ascii="Times New Roman" w:hAnsi="Times New Roman" w:cs="Times New Roman"/>
        </w:rPr>
      </w:pPr>
      <m:oMath>
        <m:r>
          <m:rPr>
            <m:nor/>
          </m:rPr>
          <w:rPr>
            <w:rFonts w:ascii="Times New Roman" w:hAnsi="Times New Roman" w:cs="Times New Roman"/>
          </w:rPr>
          <m:t>Napht</m:t>
        </m:r>
        <m:r>
          <w:rPr>
            <w:rFonts w:ascii="Cambria Math" w:hAnsi="Cambria Math" w:cs="Times New Roman"/>
          </w:rPr>
          <m:t>+</m:t>
        </m:r>
        <m:r>
          <m:rPr>
            <m:nor/>
          </m:rPr>
          <w:rPr>
            <w:rFonts w:ascii="Times New Roman" w:hAnsi="Times New Roman" w:cs="Times New Roman"/>
          </w:rPr>
          <m:t>OH  </m:t>
        </m:r>
        <m:r>
          <w:rPr>
            <w:rFonts w:ascii="Cambria Math" w:hAnsi="Cambria Math" w:cs="Times New Roman"/>
            <w:lang w:val="fi-FI"/>
          </w:rPr>
          <m:t>⟶</m:t>
        </m:r>
        <m:r>
          <m:rPr>
            <m:nor/>
          </m:rPr>
          <w:rPr>
            <w:rFonts w:ascii="Times New Roman" w:hAnsi="Times New Roman" w:cs="Times New Roman"/>
          </w:rPr>
          <m:t>  </m:t>
        </m:r>
        <m:nary>
          <m:naryPr>
            <m:chr m:val="∑"/>
            <m:limLoc m:val="undOvr"/>
            <m:grow m:val="1"/>
            <m:ctrlPr>
              <w:rPr>
                <w:rFonts w:ascii="Cambria Math" w:hAnsi="Cambria Math" w:cs="Times New Roman"/>
                <w:lang w:val="fi-FI"/>
              </w:rPr>
            </m:ctrlPr>
          </m:naryPr>
          <m:sub>
            <m:r>
              <w:rPr>
                <w:rFonts w:ascii="Cambria Math" w:hAnsi="Cambria Math" w:cs="Times New Roman"/>
                <w:lang w:val="fi-FI"/>
              </w:rPr>
              <m:t>i</m:t>
            </m:r>
            <m:r>
              <w:rPr>
                <w:rFonts w:ascii="Cambria Math" w:hAnsi="Cambria Math" w:cs="Times New Roman"/>
              </w:rPr>
              <m:t>=-2</m:t>
            </m:r>
          </m:sub>
          <m:sup>
            <m:r>
              <w:rPr>
                <w:rFonts w:ascii="Cambria Math" w:hAnsi="Cambria Math" w:cs="Times New Roman"/>
              </w:rPr>
              <m:t>3</m:t>
            </m:r>
          </m:sup>
          <m:e>
            <m:sSub>
              <m:sSubPr>
                <m:ctrlPr>
                  <w:rPr>
                    <w:rFonts w:ascii="Cambria Math" w:hAnsi="Cambria Math" w:cs="Times New Roman"/>
                    <w:lang w:val="fi-FI"/>
                  </w:rPr>
                </m:ctrlPr>
              </m:sSubPr>
              <m:e>
                <m:r>
                  <w:rPr>
                    <w:rFonts w:ascii="Cambria Math" w:hAnsi="Cambria Math" w:cs="Times New Roman"/>
                    <w:lang w:val="fi-FI"/>
                  </w:rPr>
                  <m:t>y</m:t>
                </m:r>
              </m:e>
              <m:sub>
                <m:r>
                  <w:rPr>
                    <w:rFonts w:ascii="Cambria Math" w:hAnsi="Cambria Math" w:cs="Times New Roman"/>
                    <w:lang w:val="fi-FI"/>
                  </w:rPr>
                  <m:t>i</m:t>
                </m:r>
              </m:sub>
            </m:sSub>
          </m:e>
        </m:nary>
        <m:r>
          <m:rPr>
            <m:nor/>
          </m:rPr>
          <w:rPr>
            <w:rFonts w:ascii="Times New Roman" w:hAnsi="Times New Roman" w:cs="Times New Roman"/>
          </w:rPr>
          <m:t> </m:t>
        </m:r>
        <m:sSub>
          <m:sSubPr>
            <m:ctrlPr>
              <w:rPr>
                <w:rFonts w:ascii="Cambria Math" w:hAnsi="Cambria Math" w:cs="Times New Roman"/>
                <w:lang w:val="fi-FI"/>
              </w:rPr>
            </m:ctrlPr>
          </m:sSubPr>
          <m:e>
            <m:r>
              <m:rPr>
                <m:nor/>
              </m:rPr>
              <w:rPr>
                <w:rFonts w:ascii="Times New Roman" w:hAnsi="Times New Roman" w:cs="Times New Roman"/>
              </w:rPr>
              <m:t>SOA</m:t>
            </m:r>
          </m:e>
          <m:sub>
            <m:r>
              <w:rPr>
                <w:rFonts w:ascii="Cambria Math" w:hAnsi="Cambria Math" w:cs="Times New Roman"/>
                <w:lang w:val="fi-FI"/>
              </w:rPr>
              <m:t>i</m:t>
            </m:r>
          </m:sub>
        </m:sSub>
      </m:oMath>
      <w:r>
        <w:rPr>
          <w:rFonts w:ascii="Times New Roman" w:hAnsi="Times New Roman" w:cs="Times New Roman"/>
        </w:rPr>
        <w:t xml:space="preserve">;    </w:t>
      </w:r>
      <w:r w:rsidRPr="00D4463E">
        <w:rPr>
          <w:rFonts w:ascii="Times New Roman" w:hAnsi="Times New Roman" w:cs="Times New Roman"/>
        </w:rPr>
        <w:t>k</w:t>
      </w:r>
      <w:r>
        <w:rPr>
          <w:rFonts w:ascii="Times New Roman" w:hAnsi="Times New Roman" w:cs="Times New Roman"/>
        </w:rPr>
        <w:t xml:space="preserve"> </w:t>
      </w:r>
      <w:r w:rsidRPr="00D4463E">
        <w:rPr>
          <w:rFonts w:ascii="Times New Roman" w:hAnsi="Times New Roman" w:cs="Times New Roman"/>
        </w:rPr>
        <w:t>=</w:t>
      </w:r>
      <w:r>
        <w:rPr>
          <w:rFonts w:ascii="Times New Roman" w:hAnsi="Times New Roman" w:cs="Times New Roman"/>
        </w:rPr>
        <w:t xml:space="preserve"> </w:t>
      </w:r>
      <w:r w:rsidRPr="00D4463E">
        <w:rPr>
          <w:rFonts w:ascii="Times New Roman" w:hAnsi="Times New Roman" w:cs="Times New Roman"/>
        </w:rPr>
        <w:t>2</w:t>
      </w:r>
      <w:r>
        <w:rPr>
          <w:rFonts w:ascii="Times New Roman" w:hAnsi="Times New Roman" w:cs="Times New Roman"/>
        </w:rPr>
        <w:t>.30</w:t>
      </w:r>
      <w:r w:rsidRPr="00962D74">
        <w:rPr>
          <w:rFonts w:ascii="Times New Roman" w:hAnsi="Times New Roman" w:cs="Times New Roman"/>
        </w:rPr>
        <w:t>×10</w:t>
      </w:r>
      <w:r w:rsidRPr="00962D74">
        <w:rPr>
          <w:rFonts w:ascii="Times New Roman" w:hAnsi="Times New Roman" w:cs="Times New Roman"/>
          <w:vertAlign w:val="superscript"/>
        </w:rPr>
        <w:t>-11</w:t>
      </w:r>
      <w:r w:rsidR="00171403">
        <w:rPr>
          <w:rFonts w:ascii="Times New Roman" w:hAnsi="Times New Roman" w:cs="Times New Roman"/>
        </w:rPr>
        <w:t xml:space="preserve"> </w:t>
      </w:r>
      <w:r w:rsidR="00171403" w:rsidRPr="00DA0546">
        <w:rPr>
          <w:rFonts w:ascii="Times New Roman" w:hAnsi="Times New Roman" w:cs="Times New Roman"/>
        </w:rPr>
        <w:t>cm</w:t>
      </w:r>
      <w:r w:rsidR="00171403" w:rsidRPr="00DA0546">
        <w:rPr>
          <w:rFonts w:ascii="Times New Roman" w:hAnsi="Times New Roman" w:cs="Times New Roman"/>
          <w:vertAlign w:val="superscript"/>
        </w:rPr>
        <w:t>3</w:t>
      </w:r>
      <w:r w:rsidR="00DF1DF4">
        <w:rPr>
          <w:rFonts w:ascii="Times New Roman" w:hAnsi="Times New Roman" w:cs="Times New Roman"/>
          <w:vertAlign w:val="superscript"/>
        </w:rPr>
        <w:t xml:space="preserve"> </w:t>
      </w:r>
      <w:r w:rsidR="00171403" w:rsidRPr="00DA0546">
        <w:rPr>
          <w:rFonts w:ascii="Times New Roman" w:hAnsi="Times New Roman" w:cs="Times New Roman"/>
        </w:rPr>
        <w:t>molecu</w:t>
      </w:r>
      <w:r w:rsidR="00171403">
        <w:rPr>
          <w:rFonts w:ascii="Times New Roman" w:hAnsi="Times New Roman" w:cs="Times New Roman"/>
        </w:rPr>
        <w:t>le</w:t>
      </w:r>
      <w:r w:rsidR="00171403" w:rsidRPr="00DA0546">
        <w:rPr>
          <w:rFonts w:ascii="Times New Roman" w:hAnsi="Times New Roman" w:cs="Times New Roman"/>
          <w:vertAlign w:val="superscript"/>
        </w:rPr>
        <w:t>-1</w:t>
      </w:r>
      <w:r w:rsidR="00DF1DF4">
        <w:rPr>
          <w:rFonts w:ascii="Times New Roman" w:hAnsi="Times New Roman" w:cs="Times New Roman"/>
          <w:vertAlign w:val="superscript"/>
        </w:rPr>
        <w:t xml:space="preserve"> </w:t>
      </w:r>
      <w:r w:rsidR="00171403">
        <w:rPr>
          <w:rFonts w:ascii="Times New Roman" w:hAnsi="Times New Roman" w:cs="Times New Roman"/>
        </w:rPr>
        <w:t>s</w:t>
      </w:r>
      <w:r w:rsidR="00171403" w:rsidRPr="00DA0546">
        <w:rPr>
          <w:rFonts w:ascii="Times New Roman" w:hAnsi="Times New Roman" w:cs="Times New Roman"/>
          <w:vertAlign w:val="superscript"/>
        </w:rPr>
        <w:t>-1</w:t>
      </w:r>
    </w:p>
    <w:p w14:paraId="010C37BD" w14:textId="06DA46F0" w:rsidR="00F37478" w:rsidRPr="00F30DA9" w:rsidRDefault="00F37478" w:rsidP="00F37478">
      <w:pPr>
        <w:spacing w:line="360" w:lineRule="auto"/>
        <w:jc w:val="both"/>
        <w:rPr>
          <w:rFonts w:ascii="Times New Roman" w:hAnsi="Times New Roman" w:cs="Times New Roman"/>
        </w:rPr>
      </w:pPr>
      <w:r w:rsidRPr="00F30DA9">
        <w:rPr>
          <w:rFonts w:ascii="Times New Roman" w:hAnsi="Times New Roman" w:cs="Times New Roman"/>
        </w:rPr>
        <w:t xml:space="preserve">where </w:t>
      </w:r>
      <m:oMath>
        <m:sSub>
          <m:sSubPr>
            <m:ctrlPr>
              <w:rPr>
                <w:rFonts w:ascii="Cambria Math" w:hAnsi="Cambria Math" w:cs="Times New Roman"/>
                <w:lang w:val="fi-FI"/>
              </w:rPr>
            </m:ctrlPr>
          </m:sSubPr>
          <m:e>
            <m:r>
              <w:rPr>
                <w:rFonts w:ascii="Cambria Math" w:hAnsi="Cambria Math" w:cs="Times New Roman"/>
                <w:lang w:val="fi-FI"/>
              </w:rPr>
              <m:t>y</m:t>
            </m:r>
          </m:e>
          <m:sub>
            <m:r>
              <w:rPr>
                <w:rFonts w:ascii="Cambria Math" w:hAnsi="Cambria Math" w:cs="Times New Roman"/>
                <w:lang w:val="fi-FI"/>
              </w:rPr>
              <m:t>i</m:t>
            </m:r>
          </m:sub>
        </m:sSub>
      </m:oMath>
      <w:r w:rsidRPr="00F30DA9">
        <w:rPr>
          <w:rFonts w:ascii="Times New Roman" w:hAnsi="Times New Roman" w:cs="Times New Roman"/>
        </w:rPr>
        <w:t xml:space="preserve"> denotes the organic yield assigned to the </w:t>
      </w:r>
      <w:proofErr w:type="spellStart"/>
      <w:r w:rsidRPr="00F30DA9">
        <w:rPr>
          <w:rFonts w:ascii="Times New Roman" w:hAnsi="Times New Roman" w:cs="Times New Roman"/>
          <w:i/>
          <w:iCs/>
        </w:rPr>
        <w:t>i</w:t>
      </w:r>
      <w:r w:rsidRPr="00F30DA9">
        <w:rPr>
          <w:rFonts w:ascii="Times New Roman" w:hAnsi="Times New Roman" w:cs="Times New Roman"/>
        </w:rPr>
        <w:t>-th</w:t>
      </w:r>
      <w:proofErr w:type="spellEnd"/>
      <w:r w:rsidRPr="00F30DA9">
        <w:rPr>
          <w:rFonts w:ascii="Times New Roman" w:hAnsi="Times New Roman" w:cs="Times New Roman"/>
        </w:rPr>
        <w:t xml:space="preserve"> VBS class, and </w:t>
      </w:r>
      <m:oMath>
        <m:sSub>
          <m:sSubPr>
            <m:ctrlPr>
              <w:rPr>
                <w:rFonts w:ascii="Cambria Math" w:hAnsi="Cambria Math" w:cs="Times New Roman"/>
                <w:lang w:val="fi-FI"/>
              </w:rPr>
            </m:ctrlPr>
          </m:sSubPr>
          <m:e>
            <m:r>
              <m:rPr>
                <m:nor/>
              </m:rPr>
              <w:rPr>
                <w:rFonts w:ascii="Times New Roman" w:hAnsi="Times New Roman" w:cs="Times New Roman"/>
              </w:rPr>
              <m:t>SOA</m:t>
            </m:r>
          </m:e>
          <m:sub>
            <m:r>
              <w:rPr>
                <w:rFonts w:ascii="Cambria Math" w:hAnsi="Cambria Math" w:cs="Times New Roman"/>
                <w:lang w:val="fi-FI"/>
              </w:rPr>
              <m:t>i</m:t>
            </m:r>
          </m:sub>
        </m:sSub>
      </m:oMath>
      <w:r w:rsidRPr="00F30DA9">
        <w:rPr>
          <w:rFonts w:ascii="Times New Roman" w:hAnsi="Times New Roman" w:cs="Times New Roman"/>
        </w:rPr>
        <w:t xml:space="preserve"> </w:t>
      </w:r>
      <w:r w:rsidR="0026265B">
        <w:rPr>
          <w:rFonts w:ascii="Times New Roman" w:hAnsi="Times New Roman" w:cs="Times New Roman"/>
        </w:rPr>
        <w:t>denotes</w:t>
      </w:r>
      <w:r w:rsidRPr="00F30DA9">
        <w:rPr>
          <w:rFonts w:ascii="Times New Roman" w:hAnsi="Times New Roman" w:cs="Times New Roman"/>
        </w:rPr>
        <w:t xml:space="preserve"> the </w:t>
      </w:r>
      <w:r w:rsidR="00B658D4">
        <w:rPr>
          <w:rFonts w:ascii="Times New Roman" w:hAnsi="Times New Roman" w:cs="Times New Roman"/>
        </w:rPr>
        <w:t xml:space="preserve"> </w:t>
      </w:r>
      <w:r w:rsidR="00DF1DF4">
        <w:rPr>
          <w:rFonts w:ascii="Times New Roman" w:hAnsi="Times New Roman" w:cs="Times New Roman"/>
        </w:rPr>
        <w:t xml:space="preserve">SOA </w:t>
      </w:r>
      <w:r w:rsidRPr="00F30DA9">
        <w:rPr>
          <w:rFonts w:ascii="Times New Roman" w:hAnsi="Times New Roman" w:cs="Times New Roman"/>
        </w:rPr>
        <w:t xml:space="preserve">formed in that volatility </w:t>
      </w:r>
      <w:r w:rsidR="0026265B">
        <w:rPr>
          <w:rFonts w:ascii="Times New Roman" w:hAnsi="Times New Roman" w:cs="Times New Roman"/>
        </w:rPr>
        <w:t>bin</w:t>
      </w:r>
      <w:r w:rsidRPr="00F30DA9">
        <w:rPr>
          <w:rFonts w:ascii="Times New Roman" w:hAnsi="Times New Roman" w:cs="Times New Roman"/>
        </w:rPr>
        <w:t>. This approach ensures consistency with the existing EMEP parameterization for aromatics while enabling explicit modeling of naphthalene-derived SOA.</w:t>
      </w:r>
    </w:p>
    <w:p w14:paraId="4CC30BC6" w14:textId="77777777" w:rsidR="00F37478" w:rsidRPr="00171403" w:rsidRDefault="00F37478" w:rsidP="00F37478">
      <w:pPr>
        <w:numPr>
          <w:ilvl w:val="0"/>
          <w:numId w:val="4"/>
        </w:numPr>
        <w:spacing w:line="360" w:lineRule="auto"/>
        <w:jc w:val="both"/>
        <w:rPr>
          <w:rFonts w:ascii="Times New Roman" w:hAnsi="Times New Roman" w:cs="Times New Roman"/>
          <w:b/>
          <w:bCs/>
        </w:rPr>
      </w:pPr>
      <w:r w:rsidRPr="00171403">
        <w:rPr>
          <w:rFonts w:ascii="Times New Roman" w:hAnsi="Times New Roman" w:cs="Times New Roman"/>
          <w:b/>
          <w:bCs/>
        </w:rPr>
        <w:t>Ozone-included naphthalene chemistry</w:t>
      </w:r>
    </w:p>
    <w:p w14:paraId="2F150ECE" w14:textId="51073614" w:rsidR="00171403" w:rsidRPr="00F30DA9" w:rsidRDefault="00171403" w:rsidP="00F37478">
      <w:pPr>
        <w:spacing w:line="360" w:lineRule="auto"/>
        <w:jc w:val="both"/>
        <w:rPr>
          <w:rFonts w:ascii="Times New Roman" w:hAnsi="Times New Roman" w:cs="Times New Roman"/>
        </w:rPr>
      </w:pPr>
      <w:r w:rsidRPr="00171403">
        <w:rPr>
          <w:rFonts w:ascii="Times New Roman" w:hAnsi="Times New Roman" w:cs="Times New Roman"/>
        </w:rPr>
        <w:t xml:space="preserve">The representation of naphthalene oxidation was further refined by </w:t>
      </w:r>
      <w:r>
        <w:rPr>
          <w:rFonts w:ascii="Times New Roman" w:hAnsi="Times New Roman" w:cs="Times New Roman"/>
        </w:rPr>
        <w:t>taking into</w:t>
      </w:r>
      <w:r w:rsidRPr="00171403">
        <w:rPr>
          <w:rFonts w:ascii="Times New Roman" w:hAnsi="Times New Roman" w:cs="Times New Roman"/>
        </w:rPr>
        <w:t xml:space="preserve"> accoun</w:t>
      </w:r>
      <w:r>
        <w:rPr>
          <w:rFonts w:ascii="Times New Roman" w:hAnsi="Times New Roman" w:cs="Times New Roman"/>
        </w:rPr>
        <w:t>t</w:t>
      </w:r>
      <w:r w:rsidRPr="00171403">
        <w:rPr>
          <w:rFonts w:ascii="Times New Roman" w:hAnsi="Times New Roman" w:cs="Times New Roman"/>
        </w:rPr>
        <w:t xml:space="preserve"> the role of ozone in the </w:t>
      </w:r>
      <w:r>
        <w:rPr>
          <w:rFonts w:ascii="Times New Roman" w:hAnsi="Times New Roman" w:cs="Times New Roman"/>
        </w:rPr>
        <w:t>oxidation</w:t>
      </w:r>
      <w:r w:rsidRPr="00171403">
        <w:rPr>
          <w:rFonts w:ascii="Times New Roman" w:hAnsi="Times New Roman" w:cs="Times New Roman"/>
        </w:rPr>
        <w:t xml:space="preserve"> pathway. Two additional reactions were introduced to </w:t>
      </w:r>
      <w:r>
        <w:rPr>
          <w:rFonts w:ascii="Times New Roman" w:hAnsi="Times New Roman" w:cs="Times New Roman"/>
        </w:rPr>
        <w:t>replicate</w:t>
      </w:r>
      <w:r w:rsidRPr="00171403">
        <w:rPr>
          <w:rFonts w:ascii="Times New Roman" w:hAnsi="Times New Roman" w:cs="Times New Roman"/>
        </w:rPr>
        <w:t xml:space="preserve"> the </w:t>
      </w:r>
      <w:r w:rsidRPr="00F30DA9">
        <w:rPr>
          <w:rFonts w:ascii="Times New Roman" w:hAnsi="Times New Roman" w:cs="Times New Roman"/>
        </w:rPr>
        <w:t xml:space="preserve">experimentally observed </w:t>
      </w:r>
      <w:r>
        <w:rPr>
          <w:rFonts w:ascii="Times New Roman" w:hAnsi="Times New Roman" w:cs="Times New Roman"/>
        </w:rPr>
        <w:t>change</w:t>
      </w:r>
      <w:r w:rsidRPr="00F30DA9">
        <w:rPr>
          <w:rFonts w:ascii="Times New Roman" w:hAnsi="Times New Roman" w:cs="Times New Roman"/>
        </w:rPr>
        <w:t xml:space="preserve"> of HOM formation in the presence of ozone</w:t>
      </w:r>
      <w:r w:rsidRPr="00171403">
        <w:rPr>
          <w:rFonts w:ascii="Times New Roman" w:hAnsi="Times New Roman" w:cs="Times New Roman"/>
        </w:rPr>
        <w:t>. These reactions extend the OH-initiated oxidation scheme and enable the mechanism to capture ozone-driven secondary autoxidation pathways, as described below</w:t>
      </w:r>
      <w:r w:rsidR="00B658D4">
        <w:rPr>
          <w:rFonts w:ascii="Times New Roman" w:hAnsi="Times New Roman" w:cs="Times New Roman"/>
        </w:rPr>
        <w:t>:</w:t>
      </w:r>
    </w:p>
    <w:p w14:paraId="45F3104B" w14:textId="77777777" w:rsidR="00F37478" w:rsidRPr="00D4463E" w:rsidRDefault="00F37478" w:rsidP="00F37478">
      <w:pPr>
        <w:numPr>
          <w:ilvl w:val="0"/>
          <w:numId w:val="3"/>
        </w:numPr>
        <w:spacing w:line="360" w:lineRule="auto"/>
        <w:jc w:val="both"/>
        <w:rPr>
          <w:rFonts w:ascii="Times New Roman" w:hAnsi="Times New Roman" w:cs="Times New Roman"/>
        </w:rPr>
      </w:pPr>
      <w:r w:rsidRPr="00D4463E">
        <w:rPr>
          <w:rFonts w:ascii="Times New Roman" w:hAnsi="Times New Roman" w:cs="Times New Roman"/>
        </w:rPr>
        <w:t xml:space="preserve">Napht    +    OH   </w:t>
      </w:r>
      <w:r w:rsidRPr="00F30DA9">
        <w:rPr>
          <w:rFonts w:ascii="Wingdings" w:eastAsia="Wingdings" w:hAnsi="Wingdings" w:cs="Wingdings"/>
        </w:rPr>
        <w:t>à</w:t>
      </w:r>
      <w:r w:rsidRPr="00D4463E">
        <w:rPr>
          <w:rFonts w:ascii="Times New Roman" w:hAnsi="Times New Roman" w:cs="Times New Roman"/>
        </w:rPr>
        <w:t xml:space="preserve">   </w:t>
      </w:r>
      <w:r>
        <w:rPr>
          <w:rFonts w:ascii="Times New Roman" w:hAnsi="Times New Roman" w:cs="Times New Roman"/>
        </w:rPr>
        <w:t xml:space="preserve"> </w:t>
      </w:r>
      <w:r w:rsidRPr="00D4463E">
        <w:rPr>
          <w:rFonts w:ascii="Times New Roman" w:hAnsi="Times New Roman" w:cs="Times New Roman"/>
        </w:rPr>
        <w:t xml:space="preserve"> Nap1;   </w:t>
      </w:r>
      <w:r>
        <w:rPr>
          <w:rFonts w:ascii="Times New Roman" w:hAnsi="Times New Roman" w:cs="Times New Roman"/>
        </w:rPr>
        <w:t xml:space="preserve">   </w:t>
      </w:r>
      <w:r w:rsidRPr="00D4463E">
        <w:rPr>
          <w:rFonts w:ascii="Times New Roman" w:hAnsi="Times New Roman" w:cs="Times New Roman"/>
        </w:rPr>
        <w:t xml:space="preserve"> k</w:t>
      </w:r>
      <w:r w:rsidRPr="005E6D76">
        <w:rPr>
          <w:rFonts w:ascii="Times New Roman" w:hAnsi="Times New Roman" w:cs="Times New Roman"/>
          <w:vertAlign w:val="subscript"/>
        </w:rPr>
        <w:t>1</w:t>
      </w:r>
      <w:r w:rsidRPr="00D4463E">
        <w:rPr>
          <w:rFonts w:ascii="Times New Roman" w:hAnsi="Times New Roman" w:cs="Times New Roman"/>
        </w:rPr>
        <w:t xml:space="preserve"> = 2.30 × 10</w:t>
      </w:r>
      <w:r w:rsidRPr="00D4463E">
        <w:rPr>
          <w:rFonts w:ascii="Times New Roman" w:hAnsi="Times New Roman" w:cs="Times New Roman"/>
          <w:vertAlign w:val="superscript"/>
        </w:rPr>
        <w:t>-11</w:t>
      </w:r>
      <w:r>
        <w:rPr>
          <w:rFonts w:ascii="Times New Roman" w:hAnsi="Times New Roman" w:cs="Times New Roman"/>
        </w:rPr>
        <w:t xml:space="preserve"> </w:t>
      </w:r>
      <w:r w:rsidRPr="00DA0546">
        <w:rPr>
          <w:rFonts w:ascii="Times New Roman" w:hAnsi="Times New Roman" w:cs="Times New Roman"/>
        </w:rPr>
        <w:t>cm</w:t>
      </w:r>
      <w:r w:rsidRPr="00DA0546">
        <w:rPr>
          <w:rFonts w:ascii="Times New Roman" w:hAnsi="Times New Roman" w:cs="Times New Roman"/>
          <w:vertAlign w:val="superscript"/>
        </w:rPr>
        <w:t>3</w:t>
      </w:r>
      <w:r w:rsidRPr="00DA0546">
        <w:rPr>
          <w:rFonts w:ascii="Times New Roman" w:hAnsi="Times New Roman" w:cs="Times New Roman"/>
        </w:rPr>
        <w:t>molecu</w:t>
      </w:r>
      <w:r>
        <w:rPr>
          <w:rFonts w:ascii="Times New Roman" w:hAnsi="Times New Roman" w:cs="Times New Roman"/>
        </w:rPr>
        <w:t>le</w:t>
      </w:r>
      <w:r w:rsidRPr="00DA0546">
        <w:rPr>
          <w:rFonts w:ascii="Times New Roman" w:hAnsi="Times New Roman" w:cs="Times New Roman"/>
          <w:vertAlign w:val="superscript"/>
        </w:rPr>
        <w:t>-1</w:t>
      </w:r>
      <w:r>
        <w:rPr>
          <w:rFonts w:ascii="Times New Roman" w:hAnsi="Times New Roman" w:cs="Times New Roman"/>
        </w:rPr>
        <w:t>s</w:t>
      </w:r>
      <w:r w:rsidRPr="00DA0546">
        <w:rPr>
          <w:rFonts w:ascii="Times New Roman" w:hAnsi="Times New Roman" w:cs="Times New Roman"/>
          <w:vertAlign w:val="superscript"/>
        </w:rPr>
        <w:t>-1</w:t>
      </w:r>
    </w:p>
    <w:p w14:paraId="18C4E24B" w14:textId="77777777" w:rsidR="00F37478" w:rsidRPr="00F30DA9" w:rsidRDefault="00F37478" w:rsidP="00F37478">
      <w:pPr>
        <w:numPr>
          <w:ilvl w:val="0"/>
          <w:numId w:val="3"/>
        </w:numPr>
        <w:spacing w:line="360" w:lineRule="auto"/>
        <w:jc w:val="both"/>
        <w:rPr>
          <w:rFonts w:ascii="Times New Roman" w:hAnsi="Times New Roman" w:cs="Times New Roman"/>
        </w:rPr>
      </w:pPr>
      <w:r w:rsidRPr="00F30DA9">
        <w:rPr>
          <w:rFonts w:ascii="Times New Roman" w:hAnsi="Times New Roman" w:cs="Times New Roman"/>
        </w:rPr>
        <w:t>Nap1     +    O</w:t>
      </w:r>
      <w:r w:rsidRPr="005E6D76">
        <w:rPr>
          <w:rFonts w:ascii="Times New Roman" w:hAnsi="Times New Roman" w:cs="Times New Roman"/>
          <w:vertAlign w:val="subscript"/>
        </w:rPr>
        <w:t>2</w:t>
      </w:r>
      <w:r w:rsidRPr="00F30DA9">
        <w:rPr>
          <w:rFonts w:ascii="Times New Roman" w:hAnsi="Times New Roman" w:cs="Times New Roman"/>
        </w:rPr>
        <w:t xml:space="preserve">    </w:t>
      </w:r>
      <w:r>
        <w:rPr>
          <w:rFonts w:ascii="Times New Roman" w:hAnsi="Times New Roman" w:cs="Times New Roman"/>
        </w:rPr>
        <w:t xml:space="preserve"> </w:t>
      </w:r>
      <w:r w:rsidRPr="00F30DA9">
        <w:rPr>
          <w:rFonts w:ascii="Wingdings" w:eastAsia="Wingdings" w:hAnsi="Wingdings" w:cs="Wingdings"/>
          <w:lang w:val="de-DE"/>
        </w:rPr>
        <w:t>à</w:t>
      </w:r>
      <w:r w:rsidRPr="00F30DA9">
        <w:rPr>
          <w:rFonts w:ascii="Times New Roman" w:hAnsi="Times New Roman" w:cs="Times New Roman"/>
        </w:rPr>
        <w:t xml:space="preserve">   </w:t>
      </w:r>
      <w:r>
        <w:rPr>
          <w:rFonts w:ascii="Times New Roman" w:hAnsi="Times New Roman" w:cs="Times New Roman"/>
        </w:rPr>
        <w:t xml:space="preserve">  </w:t>
      </w:r>
      <w:r w:rsidRPr="00F30DA9">
        <w:rPr>
          <w:rFonts w:ascii="Times New Roman" w:hAnsi="Times New Roman" w:cs="Times New Roman"/>
        </w:rPr>
        <w:t xml:space="preserve">HOM;    </w:t>
      </w:r>
      <w:r>
        <w:rPr>
          <w:rFonts w:ascii="Times New Roman" w:hAnsi="Times New Roman" w:cs="Times New Roman"/>
        </w:rPr>
        <w:t xml:space="preserve"> </w:t>
      </w:r>
      <w:r w:rsidRPr="00F30DA9">
        <w:rPr>
          <w:rFonts w:ascii="Times New Roman" w:hAnsi="Times New Roman" w:cs="Times New Roman"/>
        </w:rPr>
        <w:t xml:space="preserve"> k</w:t>
      </w:r>
      <w:r w:rsidRPr="005E6D76">
        <w:rPr>
          <w:rFonts w:ascii="Times New Roman" w:hAnsi="Times New Roman" w:cs="Times New Roman"/>
          <w:vertAlign w:val="subscript"/>
        </w:rPr>
        <w:t>2</w:t>
      </w:r>
      <w:r w:rsidRPr="00F30DA9">
        <w:rPr>
          <w:rFonts w:ascii="Times New Roman" w:hAnsi="Times New Roman" w:cs="Times New Roman"/>
        </w:rPr>
        <w:t xml:space="preserve"> = 2.0</w:t>
      </w:r>
      <w:r>
        <w:rPr>
          <w:rFonts w:ascii="Times New Roman" w:hAnsi="Times New Roman" w:cs="Times New Roman"/>
        </w:rPr>
        <w:t xml:space="preserve"> </w:t>
      </w:r>
      <w:r w:rsidRPr="00D4463E">
        <w:rPr>
          <w:rFonts w:ascii="Times New Roman" w:hAnsi="Times New Roman" w:cs="Times New Roman"/>
        </w:rPr>
        <w:t>× 10</w:t>
      </w:r>
      <w:r w:rsidRPr="00D4463E">
        <w:rPr>
          <w:rFonts w:ascii="Times New Roman" w:hAnsi="Times New Roman" w:cs="Times New Roman"/>
          <w:vertAlign w:val="superscript"/>
        </w:rPr>
        <w:t>-17</w:t>
      </w:r>
      <w:r>
        <w:rPr>
          <w:rFonts w:ascii="Times New Roman" w:hAnsi="Times New Roman" w:cs="Times New Roman"/>
        </w:rPr>
        <w:t xml:space="preserve"> </w:t>
      </w:r>
      <w:r w:rsidRPr="00DA0546">
        <w:rPr>
          <w:rFonts w:ascii="Times New Roman" w:hAnsi="Times New Roman" w:cs="Times New Roman"/>
        </w:rPr>
        <w:t>cm</w:t>
      </w:r>
      <w:r w:rsidRPr="00DA0546">
        <w:rPr>
          <w:rFonts w:ascii="Times New Roman" w:hAnsi="Times New Roman" w:cs="Times New Roman"/>
          <w:vertAlign w:val="superscript"/>
        </w:rPr>
        <w:t>3</w:t>
      </w:r>
      <w:r w:rsidRPr="00DA0546">
        <w:rPr>
          <w:rFonts w:ascii="Times New Roman" w:hAnsi="Times New Roman" w:cs="Times New Roman"/>
        </w:rPr>
        <w:t>molecu</w:t>
      </w:r>
      <w:r>
        <w:rPr>
          <w:rFonts w:ascii="Times New Roman" w:hAnsi="Times New Roman" w:cs="Times New Roman"/>
        </w:rPr>
        <w:t>le</w:t>
      </w:r>
      <w:r w:rsidRPr="00DA0546">
        <w:rPr>
          <w:rFonts w:ascii="Times New Roman" w:hAnsi="Times New Roman" w:cs="Times New Roman"/>
          <w:vertAlign w:val="superscript"/>
        </w:rPr>
        <w:t>-1</w:t>
      </w:r>
      <w:r>
        <w:rPr>
          <w:rFonts w:ascii="Times New Roman" w:hAnsi="Times New Roman" w:cs="Times New Roman"/>
        </w:rPr>
        <w:t>s</w:t>
      </w:r>
      <w:r w:rsidRPr="00DA0546">
        <w:rPr>
          <w:rFonts w:ascii="Times New Roman" w:hAnsi="Times New Roman" w:cs="Times New Roman"/>
          <w:vertAlign w:val="superscript"/>
        </w:rPr>
        <w:t>-1</w:t>
      </w:r>
    </w:p>
    <w:p w14:paraId="542A10F1" w14:textId="77777777" w:rsidR="00F37478" w:rsidRPr="005E6D76" w:rsidRDefault="00F37478" w:rsidP="00F37478">
      <w:pPr>
        <w:numPr>
          <w:ilvl w:val="0"/>
          <w:numId w:val="3"/>
        </w:numPr>
        <w:spacing w:line="360" w:lineRule="auto"/>
        <w:jc w:val="both"/>
        <w:rPr>
          <w:rFonts w:ascii="Times New Roman" w:hAnsi="Times New Roman" w:cs="Times New Roman"/>
        </w:rPr>
      </w:pPr>
      <w:r w:rsidRPr="005E6D76">
        <w:rPr>
          <w:rFonts w:ascii="Times New Roman" w:hAnsi="Times New Roman" w:cs="Times New Roman"/>
        </w:rPr>
        <w:t>Nap1     +    O</w:t>
      </w:r>
      <w:r w:rsidRPr="005E6D76">
        <w:rPr>
          <w:rFonts w:ascii="Times New Roman" w:hAnsi="Times New Roman" w:cs="Times New Roman"/>
          <w:vertAlign w:val="subscript"/>
        </w:rPr>
        <w:t>3</w:t>
      </w:r>
      <w:r w:rsidRPr="005E6D76">
        <w:rPr>
          <w:rFonts w:ascii="Times New Roman" w:hAnsi="Times New Roman" w:cs="Times New Roman"/>
        </w:rPr>
        <w:t xml:space="preserve">    </w:t>
      </w:r>
      <w:r>
        <w:rPr>
          <w:rFonts w:ascii="Times New Roman" w:hAnsi="Times New Roman" w:cs="Times New Roman"/>
        </w:rPr>
        <w:t xml:space="preserve"> </w:t>
      </w:r>
      <w:r w:rsidRPr="00F30DA9">
        <w:rPr>
          <w:rFonts w:ascii="Wingdings" w:eastAsia="Wingdings" w:hAnsi="Wingdings" w:cs="Wingdings"/>
        </w:rPr>
        <w:t>à</w:t>
      </w:r>
      <w:r w:rsidRPr="005E6D76">
        <w:rPr>
          <w:rFonts w:ascii="Times New Roman" w:hAnsi="Times New Roman" w:cs="Times New Roman"/>
        </w:rPr>
        <w:t xml:space="preserve">    </w:t>
      </w:r>
      <w:r>
        <w:rPr>
          <w:rFonts w:ascii="Times New Roman" w:hAnsi="Times New Roman" w:cs="Times New Roman"/>
        </w:rPr>
        <w:t xml:space="preserve"> </w:t>
      </w:r>
      <w:r w:rsidRPr="005E6D76">
        <w:rPr>
          <w:rFonts w:ascii="Times New Roman" w:hAnsi="Times New Roman" w:cs="Times New Roman"/>
        </w:rPr>
        <w:t xml:space="preserve">Nap2;     </w:t>
      </w:r>
      <w:r>
        <w:rPr>
          <w:rFonts w:ascii="Times New Roman" w:hAnsi="Times New Roman" w:cs="Times New Roman"/>
        </w:rPr>
        <w:t xml:space="preserve"> </w:t>
      </w:r>
      <w:r w:rsidRPr="005E6D76">
        <w:rPr>
          <w:rFonts w:ascii="Times New Roman" w:hAnsi="Times New Roman" w:cs="Times New Roman"/>
        </w:rPr>
        <w:t xml:space="preserve"> k</w:t>
      </w:r>
      <w:r w:rsidRPr="005E6D76">
        <w:rPr>
          <w:rFonts w:ascii="Times New Roman" w:hAnsi="Times New Roman" w:cs="Times New Roman"/>
          <w:vertAlign w:val="subscript"/>
        </w:rPr>
        <w:t>3</w:t>
      </w:r>
      <w:r w:rsidRPr="005E6D76">
        <w:rPr>
          <w:rFonts w:ascii="Times New Roman" w:hAnsi="Times New Roman" w:cs="Times New Roman"/>
        </w:rPr>
        <w:t xml:space="preserve"> = 5.0 × 10</w:t>
      </w:r>
      <w:r w:rsidRPr="005E6D76">
        <w:rPr>
          <w:rFonts w:ascii="Times New Roman" w:hAnsi="Times New Roman" w:cs="Times New Roman"/>
          <w:vertAlign w:val="superscript"/>
        </w:rPr>
        <w:t xml:space="preserve">-11 </w:t>
      </w:r>
      <w:r w:rsidRPr="005E6D76">
        <w:rPr>
          <w:rFonts w:ascii="Times New Roman" w:hAnsi="Times New Roman" w:cs="Times New Roman"/>
        </w:rPr>
        <w:t>cm</w:t>
      </w:r>
      <w:r w:rsidRPr="005E6D76">
        <w:rPr>
          <w:rFonts w:ascii="Times New Roman" w:hAnsi="Times New Roman" w:cs="Times New Roman"/>
          <w:vertAlign w:val="superscript"/>
        </w:rPr>
        <w:t>3</w:t>
      </w:r>
      <w:r w:rsidRPr="005E6D76">
        <w:rPr>
          <w:rFonts w:ascii="Times New Roman" w:hAnsi="Times New Roman" w:cs="Times New Roman"/>
        </w:rPr>
        <w:t>molecule</w:t>
      </w:r>
      <w:r w:rsidRPr="005E6D76">
        <w:rPr>
          <w:rFonts w:ascii="Times New Roman" w:hAnsi="Times New Roman" w:cs="Times New Roman"/>
          <w:vertAlign w:val="superscript"/>
        </w:rPr>
        <w:t>-1</w:t>
      </w:r>
      <w:r w:rsidRPr="005E6D76">
        <w:rPr>
          <w:rFonts w:ascii="Times New Roman" w:hAnsi="Times New Roman" w:cs="Times New Roman"/>
        </w:rPr>
        <w:t>s</w:t>
      </w:r>
      <w:r w:rsidRPr="005E6D76">
        <w:rPr>
          <w:rFonts w:ascii="Times New Roman" w:hAnsi="Times New Roman" w:cs="Times New Roman"/>
          <w:vertAlign w:val="superscript"/>
        </w:rPr>
        <w:t>-1</w:t>
      </w:r>
    </w:p>
    <w:p w14:paraId="529CE20D" w14:textId="43A1F2A8" w:rsidR="00F37478" w:rsidRPr="00171403" w:rsidRDefault="00F37478" w:rsidP="00F37478">
      <w:pPr>
        <w:numPr>
          <w:ilvl w:val="0"/>
          <w:numId w:val="3"/>
        </w:numPr>
        <w:spacing w:line="360" w:lineRule="auto"/>
        <w:jc w:val="both"/>
        <w:rPr>
          <w:rFonts w:ascii="Times New Roman" w:hAnsi="Times New Roman" w:cs="Times New Roman"/>
        </w:rPr>
      </w:pPr>
      <w:r w:rsidRPr="005E6D76">
        <w:rPr>
          <w:rFonts w:ascii="Times New Roman" w:hAnsi="Times New Roman" w:cs="Times New Roman"/>
        </w:rPr>
        <w:t>Nap2     +    O</w:t>
      </w:r>
      <w:r w:rsidRPr="005E6D76">
        <w:rPr>
          <w:rFonts w:ascii="Times New Roman" w:hAnsi="Times New Roman" w:cs="Times New Roman"/>
          <w:vertAlign w:val="subscript"/>
        </w:rPr>
        <w:t>2</w:t>
      </w:r>
      <w:r w:rsidRPr="005E6D76">
        <w:rPr>
          <w:rFonts w:ascii="Times New Roman" w:hAnsi="Times New Roman" w:cs="Times New Roman"/>
        </w:rPr>
        <w:t xml:space="preserve">     </w:t>
      </w:r>
      <w:r w:rsidRPr="00F30DA9">
        <w:rPr>
          <w:rFonts w:ascii="Wingdings" w:eastAsia="Wingdings" w:hAnsi="Wingdings" w:cs="Wingdings"/>
          <w:lang w:val="de-DE"/>
        </w:rPr>
        <w:t>à</w:t>
      </w:r>
      <w:r w:rsidRPr="005E6D76">
        <w:rPr>
          <w:rFonts w:ascii="Times New Roman" w:hAnsi="Times New Roman" w:cs="Times New Roman"/>
        </w:rPr>
        <w:t xml:space="preserve">     </w:t>
      </w:r>
      <w:r>
        <w:rPr>
          <w:rFonts w:ascii="Times New Roman" w:hAnsi="Times New Roman" w:cs="Times New Roman"/>
          <w:lang w:val="es-ES"/>
        </w:rPr>
        <w:t>α</w:t>
      </w:r>
      <w:r w:rsidRPr="005E6D76">
        <w:rPr>
          <w:rFonts w:ascii="Times New Roman" w:hAnsi="Times New Roman" w:cs="Times New Roman"/>
        </w:rPr>
        <w:t xml:space="preserve"> HOM;    k</w:t>
      </w:r>
      <w:r w:rsidRPr="005E6D76">
        <w:rPr>
          <w:rFonts w:ascii="Times New Roman" w:hAnsi="Times New Roman" w:cs="Times New Roman"/>
          <w:vertAlign w:val="subscript"/>
        </w:rPr>
        <w:t>4</w:t>
      </w:r>
      <w:r w:rsidRPr="005E6D76">
        <w:rPr>
          <w:rFonts w:ascii="Times New Roman" w:hAnsi="Times New Roman" w:cs="Times New Roman"/>
        </w:rPr>
        <w:t xml:space="preserve"> = 2.0 × 10</w:t>
      </w:r>
      <w:r w:rsidRPr="005E6D76">
        <w:rPr>
          <w:rFonts w:ascii="Times New Roman" w:hAnsi="Times New Roman" w:cs="Times New Roman"/>
          <w:vertAlign w:val="superscript"/>
        </w:rPr>
        <w:t xml:space="preserve">-17 </w:t>
      </w:r>
      <w:r w:rsidRPr="005E6D76">
        <w:rPr>
          <w:rFonts w:ascii="Times New Roman" w:hAnsi="Times New Roman" w:cs="Times New Roman"/>
        </w:rPr>
        <w:t>cm</w:t>
      </w:r>
      <w:r w:rsidRPr="005E6D76">
        <w:rPr>
          <w:rFonts w:ascii="Times New Roman" w:hAnsi="Times New Roman" w:cs="Times New Roman"/>
          <w:vertAlign w:val="superscript"/>
        </w:rPr>
        <w:t>3</w:t>
      </w:r>
      <w:r w:rsidRPr="005E6D76">
        <w:rPr>
          <w:rFonts w:ascii="Times New Roman" w:hAnsi="Times New Roman" w:cs="Times New Roman"/>
        </w:rPr>
        <w:t>molecule</w:t>
      </w:r>
      <w:r w:rsidRPr="005E6D76">
        <w:rPr>
          <w:rFonts w:ascii="Times New Roman" w:hAnsi="Times New Roman" w:cs="Times New Roman"/>
          <w:vertAlign w:val="superscript"/>
        </w:rPr>
        <w:t>-1</w:t>
      </w:r>
      <w:r w:rsidRPr="005E6D76">
        <w:rPr>
          <w:rFonts w:ascii="Times New Roman" w:hAnsi="Times New Roman" w:cs="Times New Roman"/>
        </w:rPr>
        <w:t>s</w:t>
      </w:r>
      <w:r w:rsidRPr="005E6D76">
        <w:rPr>
          <w:rFonts w:ascii="Times New Roman" w:hAnsi="Times New Roman" w:cs="Times New Roman"/>
          <w:vertAlign w:val="superscript"/>
        </w:rPr>
        <w:t>-1</w:t>
      </w:r>
    </w:p>
    <w:p w14:paraId="6798FA0A" w14:textId="77777777" w:rsidR="00F37478" w:rsidRPr="00F30DA9" w:rsidRDefault="00F37478" w:rsidP="00F37478">
      <w:pPr>
        <w:spacing w:line="360" w:lineRule="auto"/>
        <w:jc w:val="both"/>
        <w:rPr>
          <w:rFonts w:ascii="Times New Roman" w:hAnsi="Times New Roman" w:cs="Times New Roman"/>
        </w:rPr>
      </w:pPr>
      <w:r>
        <w:rPr>
          <w:rFonts w:ascii="Times New Roman" w:hAnsi="Times New Roman" w:cs="Times New Roman"/>
        </w:rPr>
        <w:t xml:space="preserve">where </w:t>
      </w:r>
      <w:r w:rsidRPr="00F30DA9">
        <w:rPr>
          <w:rFonts w:ascii="Times New Roman" w:hAnsi="Times New Roman" w:cs="Times New Roman"/>
          <w:i/>
          <w:iCs/>
        </w:rPr>
        <w:t>Nap2</w:t>
      </w:r>
      <w:r w:rsidRPr="00F30DA9">
        <w:rPr>
          <w:rFonts w:ascii="Times New Roman" w:hAnsi="Times New Roman" w:cs="Times New Roman"/>
        </w:rPr>
        <w:t xml:space="preserve"> denote</w:t>
      </w:r>
      <w:r>
        <w:rPr>
          <w:rFonts w:ascii="Times New Roman" w:hAnsi="Times New Roman" w:cs="Times New Roman"/>
        </w:rPr>
        <w:t>s</w:t>
      </w:r>
      <w:r w:rsidRPr="00F30DA9">
        <w:rPr>
          <w:rFonts w:ascii="Times New Roman" w:hAnsi="Times New Roman" w:cs="Times New Roman"/>
        </w:rPr>
        <w:t xml:space="preserve"> successive oxidation intermediate</w:t>
      </w:r>
      <w:r>
        <w:rPr>
          <w:rFonts w:ascii="Times New Roman" w:hAnsi="Times New Roman" w:cs="Times New Roman"/>
        </w:rPr>
        <w:t>, and t</w:t>
      </w:r>
      <w:r w:rsidRPr="00F30DA9">
        <w:rPr>
          <w:rFonts w:ascii="Times New Roman" w:hAnsi="Times New Roman" w:cs="Times New Roman"/>
        </w:rPr>
        <w:t xml:space="preserve">he branching ratio </w:t>
      </w:r>
      <m:oMath>
        <m:r>
          <w:rPr>
            <w:rFonts w:ascii="Cambria Math" w:hAnsi="Cambria Math" w:cs="Times New Roman"/>
          </w:rPr>
          <m:t>α</m:t>
        </m:r>
      </m:oMath>
      <w:r w:rsidRPr="00F30DA9">
        <w:rPr>
          <w:rFonts w:ascii="Times New Roman" w:hAnsi="Times New Roman" w:cs="Times New Roman"/>
        </w:rPr>
        <w:t xml:space="preserve"> for reaction (IV) </w:t>
      </w:r>
      <w:r>
        <w:rPr>
          <w:rFonts w:ascii="Times New Roman" w:hAnsi="Times New Roman" w:cs="Times New Roman"/>
        </w:rPr>
        <w:t>replicates</w:t>
      </w:r>
      <w:r w:rsidRPr="00F30DA9">
        <w:rPr>
          <w:rFonts w:ascii="Times New Roman" w:hAnsi="Times New Roman" w:cs="Times New Roman"/>
        </w:rPr>
        <w:t xml:space="preserve"> the experimentally determined dependence of HOM formation on ozone concentration</w:t>
      </w:r>
      <w:r>
        <w:rPr>
          <w:rFonts w:ascii="Times New Roman" w:hAnsi="Times New Roman" w:cs="Times New Roman"/>
        </w:rPr>
        <w:t xml:space="preserve"> </w:t>
      </w:r>
      <w:r w:rsidRPr="00F30DA9">
        <w:rPr>
          <w:rFonts w:ascii="Times New Roman" w:hAnsi="Times New Roman" w:cs="Times New Roman"/>
        </w:rPr>
        <w:t>parameterized as:</w:t>
      </w:r>
    </w:p>
    <w:p w14:paraId="0B73D68D" w14:textId="77777777" w:rsidR="008A7E2E" w:rsidRDefault="00F37478" w:rsidP="00F37478">
      <w:pPr>
        <w:spacing w:line="360" w:lineRule="auto"/>
        <w:jc w:val="both"/>
        <w:rPr>
          <w:rFonts w:ascii="Times New Roman" w:hAnsi="Times New Roman" w:cs="Times New Roman"/>
        </w:rPr>
      </w:pPr>
      <w:r>
        <w:rPr>
          <w:rFonts w:ascii="Times New Roman" w:hAnsi="Times New Roman" w:cs="Times New Roman"/>
        </w:rPr>
        <w:t xml:space="preserve">                                                         α</w:t>
      </w:r>
      <w:r w:rsidRPr="00F30DA9">
        <w:rPr>
          <w:rFonts w:ascii="Times New Roman" w:hAnsi="Times New Roman" w:cs="Times New Roman"/>
        </w:rPr>
        <w:t xml:space="preserve"> = </w:t>
      </w:r>
      <w:r>
        <w:rPr>
          <w:rFonts w:ascii="Times New Roman" w:hAnsi="Times New Roman" w:cs="Times New Roman"/>
        </w:rPr>
        <w:t>(</w:t>
      </w:r>
      <w:r w:rsidRPr="00F30DA9">
        <w:rPr>
          <w:rFonts w:ascii="Times New Roman" w:hAnsi="Times New Roman" w:cs="Times New Roman"/>
        </w:rPr>
        <w:t>7.0</w:t>
      </w:r>
      <w:r>
        <w:rPr>
          <w:rFonts w:ascii="Times New Roman" w:hAnsi="Times New Roman" w:cs="Times New Roman"/>
        </w:rPr>
        <w:t xml:space="preserve"> </w:t>
      </w:r>
      <w:r w:rsidRPr="00DA0546">
        <w:rPr>
          <w:rFonts w:ascii="Times New Roman" w:hAnsi="Times New Roman" w:cs="Times New Roman"/>
        </w:rPr>
        <w:t>× 10</w:t>
      </w:r>
      <w:r w:rsidRPr="00DA0546">
        <w:rPr>
          <w:rFonts w:ascii="Times New Roman" w:hAnsi="Times New Roman" w:cs="Times New Roman"/>
          <w:vertAlign w:val="superscript"/>
        </w:rPr>
        <w:t>-1</w:t>
      </w:r>
      <w:r>
        <w:rPr>
          <w:rFonts w:ascii="Times New Roman" w:hAnsi="Times New Roman" w:cs="Times New Roman"/>
          <w:vertAlign w:val="superscript"/>
        </w:rPr>
        <w:t>3</w:t>
      </w:r>
      <w:r w:rsidRPr="00F30DA9">
        <w:rPr>
          <w:rFonts w:ascii="Times New Roman" w:hAnsi="Times New Roman" w:cs="Times New Roman"/>
        </w:rPr>
        <w:t xml:space="preserve"> </w:t>
      </w:r>
      <w:r w:rsidRPr="00DA0546">
        <w:rPr>
          <w:rFonts w:ascii="Times New Roman" w:hAnsi="Times New Roman" w:cs="Times New Roman"/>
        </w:rPr>
        <w:t xml:space="preserve">× </w:t>
      </w:r>
      <w:r w:rsidRPr="00F30DA9">
        <w:rPr>
          <w:rFonts w:ascii="Times New Roman" w:hAnsi="Times New Roman" w:cs="Times New Roman"/>
        </w:rPr>
        <w:t>[O</w:t>
      </w:r>
      <w:r w:rsidRPr="00DA0546">
        <w:rPr>
          <w:rFonts w:ascii="Times New Roman" w:hAnsi="Times New Roman" w:cs="Times New Roman"/>
          <w:vertAlign w:val="subscript"/>
        </w:rPr>
        <w:t>3</w:t>
      </w:r>
      <w:r w:rsidRPr="00F30DA9">
        <w:rPr>
          <w:rFonts w:ascii="Times New Roman" w:hAnsi="Times New Roman" w:cs="Times New Roman"/>
        </w:rPr>
        <w:t>]</w:t>
      </w:r>
      <w:r>
        <w:rPr>
          <w:rFonts w:ascii="Times New Roman" w:hAnsi="Times New Roman" w:cs="Times New Roman"/>
        </w:rPr>
        <w:t>)</w:t>
      </w:r>
      <w:r w:rsidRPr="00F30DA9">
        <w:rPr>
          <w:rFonts w:ascii="Times New Roman" w:hAnsi="Times New Roman" w:cs="Times New Roman"/>
        </w:rPr>
        <w:t xml:space="preserve"> +1</w:t>
      </w:r>
    </w:p>
    <w:p w14:paraId="3783E8FF" w14:textId="7666C46E" w:rsidR="008A7E2E" w:rsidRDefault="008A7E2E" w:rsidP="00F37478">
      <w:pPr>
        <w:spacing w:line="360" w:lineRule="auto"/>
        <w:jc w:val="both"/>
        <w:rPr>
          <w:rFonts w:ascii="Times New Roman" w:hAnsi="Times New Roman" w:cs="Times New Roman"/>
        </w:rPr>
      </w:pPr>
      <w:r w:rsidRPr="00F30DA9">
        <w:rPr>
          <w:rFonts w:ascii="Times New Roman" w:hAnsi="Times New Roman" w:cs="Times New Roman"/>
        </w:rPr>
        <w:t xml:space="preserve"> </w:t>
      </w:r>
      <m:oMath>
        <m:r>
          <w:rPr>
            <w:rFonts w:ascii="Cambria Math" w:hAnsi="Cambria Math" w:cs="Times New Roman"/>
          </w:rPr>
          <m:t>α</m:t>
        </m:r>
      </m:oMath>
      <w:r w:rsidRPr="00F30DA9">
        <w:rPr>
          <w:rFonts w:ascii="Times New Roman" w:hAnsi="Times New Roman" w:cs="Times New Roman"/>
        </w:rPr>
        <w:t xml:space="preserve"> </w:t>
      </w:r>
      <w:r>
        <w:rPr>
          <w:rFonts w:ascii="Times New Roman" w:hAnsi="Times New Roman" w:cs="Times New Roman"/>
        </w:rPr>
        <w:t xml:space="preserve">was </w:t>
      </w:r>
      <w:r w:rsidRPr="008A7E2E">
        <w:rPr>
          <w:rFonts w:ascii="Times New Roman" w:hAnsi="Times New Roman" w:cs="Times New Roman"/>
        </w:rPr>
        <w:t>determined from a linear fit to the enhancement ratio of HOM signals as a function of ozone concentration for the OH-initiated oxidation of naphthalene at a reaction time of 1.8 s.</w:t>
      </w:r>
      <w:r>
        <w:rPr>
          <w:rFonts w:ascii="Times New Roman" w:hAnsi="Times New Roman" w:cs="Times New Roman"/>
        </w:rPr>
        <w:t xml:space="preserve"> </w:t>
      </w:r>
    </w:p>
    <w:p w14:paraId="7C4790CC" w14:textId="006D6704" w:rsidR="008A7E2E" w:rsidRDefault="008A7E2E" w:rsidP="00F37478">
      <w:pPr>
        <w:spacing w:line="360" w:lineRule="auto"/>
        <w:jc w:val="both"/>
        <w:rPr>
          <w:rFonts w:ascii="Times New Roman" w:hAnsi="Times New Roman" w:cs="Times New Roman"/>
        </w:rPr>
      </w:pPr>
      <w:r w:rsidRPr="00F30DA9">
        <w:rPr>
          <w:rFonts w:ascii="Times New Roman" w:hAnsi="Times New Roman" w:cs="Times New Roman"/>
        </w:rPr>
        <w:t>Incorporating these reactions enables the model to reproduce the enhanced HOM yields associated with elevated ozone levels and thereby provides a more realistic representation of naphthalene-driven SOA formation under atmospheric conditions.</w:t>
      </w:r>
    </w:p>
    <w:p w14:paraId="08670AB9" w14:textId="77777777" w:rsidR="004C1FA9" w:rsidRDefault="004C1FA9" w:rsidP="008A7E2E">
      <w:pPr>
        <w:spacing w:line="360" w:lineRule="auto"/>
        <w:rPr>
          <w:rFonts w:asciiTheme="majorBidi" w:hAnsiTheme="majorBidi" w:cstheme="majorBidi"/>
          <w:b/>
          <w:bCs/>
        </w:rPr>
      </w:pPr>
    </w:p>
    <w:p w14:paraId="18DC901F" w14:textId="77777777" w:rsidR="004C1FA9" w:rsidRDefault="004C1FA9" w:rsidP="008A7E2E">
      <w:pPr>
        <w:spacing w:line="360" w:lineRule="auto"/>
        <w:rPr>
          <w:rFonts w:asciiTheme="majorBidi" w:hAnsiTheme="majorBidi" w:cstheme="majorBidi"/>
          <w:b/>
          <w:bCs/>
        </w:rPr>
      </w:pPr>
    </w:p>
    <w:p w14:paraId="55714974" w14:textId="74130610" w:rsidR="008A7E2E" w:rsidRPr="00D04FEC" w:rsidRDefault="008A7E2E" w:rsidP="008A7E2E">
      <w:pPr>
        <w:spacing w:line="360" w:lineRule="auto"/>
        <w:rPr>
          <w:rFonts w:asciiTheme="majorBidi" w:hAnsiTheme="majorBidi" w:cstheme="majorBidi"/>
          <w:b/>
          <w:bCs/>
        </w:rPr>
      </w:pPr>
      <w:r w:rsidRPr="00D04FEC">
        <w:rPr>
          <w:rFonts w:asciiTheme="majorBidi" w:hAnsiTheme="majorBidi" w:cstheme="majorBidi"/>
          <w:b/>
          <w:bCs/>
        </w:rPr>
        <w:lastRenderedPageBreak/>
        <w:t>Choice of the rate coefficients</w:t>
      </w:r>
    </w:p>
    <w:p w14:paraId="761BDDAD" w14:textId="5FD3F902" w:rsidR="008A7E2E" w:rsidRDefault="008A7E2E" w:rsidP="008A7E2E">
      <w:pPr>
        <w:spacing w:line="360" w:lineRule="auto"/>
        <w:jc w:val="both"/>
        <w:rPr>
          <w:rFonts w:ascii="Times New Roman" w:hAnsi="Times New Roman" w:cs="Times New Roman"/>
        </w:rPr>
      </w:pPr>
      <w:r>
        <w:rPr>
          <w:rFonts w:ascii="Times New Roman" w:hAnsi="Times New Roman" w:cs="Times New Roman"/>
        </w:rPr>
        <w:t>T</w:t>
      </w:r>
      <w:r w:rsidRPr="00130030">
        <w:rPr>
          <w:rFonts w:ascii="Times New Roman" w:hAnsi="Times New Roman" w:cs="Times New Roman"/>
        </w:rPr>
        <w:t>he rate coefficient for the reaction of naphthalene (Naph</w:t>
      </w:r>
      <w:r>
        <w:rPr>
          <w:rFonts w:ascii="Times New Roman" w:hAnsi="Times New Roman" w:cs="Times New Roman"/>
        </w:rPr>
        <w:t>t</w:t>
      </w:r>
      <w:r w:rsidRPr="00130030">
        <w:rPr>
          <w:rFonts w:ascii="Times New Roman" w:hAnsi="Times New Roman" w:cs="Times New Roman"/>
        </w:rPr>
        <w:t xml:space="preserve">) with OH radicals used in the </w:t>
      </w:r>
      <w:r>
        <w:rPr>
          <w:rFonts w:ascii="Times New Roman" w:hAnsi="Times New Roman" w:cs="Times New Roman"/>
        </w:rPr>
        <w:t>modelling study</w:t>
      </w:r>
      <w:r w:rsidRPr="00130030">
        <w:rPr>
          <w:rFonts w:ascii="Times New Roman" w:hAnsi="Times New Roman" w:cs="Times New Roman"/>
        </w:rPr>
        <w:t xml:space="preserve"> is </w:t>
      </w:r>
      <w:r w:rsidRPr="00D37F7E">
        <w:rPr>
          <w:rFonts w:ascii="Times New Roman" w:hAnsi="Times New Roman" w:cs="Times New Roman"/>
        </w:rPr>
        <w:t>2.30 × 10</w:t>
      </w:r>
      <w:r w:rsidRPr="00D37F7E">
        <w:rPr>
          <w:rFonts w:ascii="Times New Roman" w:hAnsi="Times New Roman" w:cs="Times New Roman"/>
          <w:vertAlign w:val="superscript"/>
        </w:rPr>
        <w:t>-11</w:t>
      </w:r>
      <w:r w:rsidRPr="00D37F7E">
        <w:rPr>
          <w:rFonts w:ascii="Times New Roman" w:hAnsi="Times New Roman" w:cs="Times New Roman"/>
        </w:rPr>
        <w:t xml:space="preserve"> cm</w:t>
      </w:r>
      <w:r w:rsidRPr="00D37F7E">
        <w:rPr>
          <w:rFonts w:ascii="Times New Roman" w:hAnsi="Times New Roman" w:cs="Times New Roman"/>
          <w:vertAlign w:val="superscript"/>
        </w:rPr>
        <w:t>3</w:t>
      </w:r>
      <w:r w:rsidRPr="00D37F7E">
        <w:rPr>
          <w:rFonts w:ascii="Times New Roman" w:hAnsi="Times New Roman" w:cs="Times New Roman"/>
        </w:rPr>
        <w:t>molecule</w:t>
      </w:r>
      <w:r w:rsidRPr="00D37F7E">
        <w:rPr>
          <w:rFonts w:ascii="Times New Roman" w:hAnsi="Times New Roman" w:cs="Times New Roman"/>
          <w:vertAlign w:val="superscript"/>
        </w:rPr>
        <w:t>-1</w:t>
      </w:r>
      <w:r w:rsidRPr="00D37F7E">
        <w:rPr>
          <w:rFonts w:ascii="Times New Roman" w:hAnsi="Times New Roman" w:cs="Times New Roman"/>
        </w:rPr>
        <w:t>s</w:t>
      </w:r>
      <w:r w:rsidRPr="00D37F7E">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vertAlign w:val="superscript"/>
        </w:rPr>
        <w:fldChar w:fldCharType="begin"/>
      </w:r>
      <w:r w:rsidR="00DF70E6">
        <w:rPr>
          <w:rFonts w:ascii="Times New Roman" w:hAnsi="Times New Roman" w:cs="Times New Roman"/>
          <w:vertAlign w:val="superscript"/>
        </w:rPr>
        <w:instrText xml:space="preserve"> ADDIN ZOTERO_ITEM CSL_CITATION {"citationID":"oNH3tMbP","properties":{"formattedCitation":"\\super 20\\nosupersub{}","plainCitation":"20","noteIndex":0},"citationItems":[{"id":146,"uris":["http://zotero.org/users/local/mCgRq8Nf/items/KRTVJ58U"],"itemData":{"id":146,"type":"article-journal","container-title":"Chemical Reviews","DOI":"10.1021/cr0206420","ISSN":"0009-2665, 1520-6890","issue":"12","journalAbbreviation":"Chem. Rev.","language":"en","page":"4605-4638","source":"DOI.org (Crossref)","title":"Atmospheric Degradation of Volatile Organic Compounds","volume":"103","author":[{"family":"Atkinson","given":"Roger"},{"family":"Arey","given":"Janet"}],"issued":{"date-parts":[["2003",12,1]]}}}],"schema":"https://github.com/citation-style-language/schema/raw/master/csl-citation.json"} </w:instrText>
      </w:r>
      <w:r>
        <w:rPr>
          <w:rFonts w:ascii="Times New Roman" w:hAnsi="Times New Roman" w:cs="Times New Roman"/>
          <w:vertAlign w:val="superscript"/>
        </w:rPr>
        <w:fldChar w:fldCharType="separate"/>
      </w:r>
      <w:r w:rsidR="00DF70E6" w:rsidRPr="00DF70E6">
        <w:rPr>
          <w:rFonts w:ascii="Aptos" w:hAnsi="Aptos" w:cs="Times New Roman"/>
          <w:kern w:val="0"/>
          <w:vertAlign w:val="superscript"/>
        </w:rPr>
        <w:t>20</w:t>
      </w:r>
      <w:r>
        <w:rPr>
          <w:rFonts w:ascii="Times New Roman" w:hAnsi="Times New Roman" w:cs="Times New Roman"/>
          <w:vertAlign w:val="superscript"/>
        </w:rPr>
        <w:fldChar w:fldCharType="end"/>
      </w:r>
      <w:r>
        <w:rPr>
          <w:rFonts w:ascii="Times New Roman" w:hAnsi="Times New Roman" w:cs="Times New Roman"/>
        </w:rPr>
        <w:t xml:space="preserve">. </w:t>
      </w:r>
      <w:r w:rsidRPr="00130030">
        <w:rPr>
          <w:rFonts w:ascii="Times New Roman" w:hAnsi="Times New Roman" w:cs="Times New Roman"/>
        </w:rPr>
        <w:t>The subsequent addition of O</w:t>
      </w:r>
      <w:r w:rsidRPr="00130030">
        <w:rPr>
          <w:rFonts w:ascii="Times New Roman" w:hAnsi="Times New Roman" w:cs="Times New Roman"/>
          <w:vertAlign w:val="subscript"/>
        </w:rPr>
        <w:t>2</w:t>
      </w:r>
      <w:r w:rsidRPr="00130030">
        <w:rPr>
          <w:rFonts w:ascii="Times New Roman" w:hAnsi="Times New Roman" w:cs="Times New Roman"/>
        </w:rPr>
        <w:t xml:space="preserve"> to the covalently bo</w:t>
      </w:r>
      <w:r>
        <w:rPr>
          <w:rFonts w:ascii="Times New Roman" w:hAnsi="Times New Roman" w:cs="Times New Roman"/>
        </w:rPr>
        <w:t>nded</w:t>
      </w:r>
      <w:r w:rsidRPr="00130030">
        <w:rPr>
          <w:rFonts w:ascii="Times New Roman" w:hAnsi="Times New Roman" w:cs="Times New Roman"/>
        </w:rPr>
        <w:t xml:space="preserve"> naphthalene–OH radical adduct (Nap1) was parameterized using values derived from our quantum chemical calculations. </w:t>
      </w:r>
      <w:r>
        <w:rPr>
          <w:rFonts w:ascii="Times New Roman" w:hAnsi="Times New Roman" w:cs="Times New Roman"/>
        </w:rPr>
        <w:t xml:space="preserve">The rate coefficient was calculated using TST at </w:t>
      </w:r>
      <w:r w:rsidRPr="004A7CC7">
        <w:rPr>
          <w:rFonts w:ascii="Times New Roman" w:hAnsi="Times New Roman" w:cs="Times New Roman"/>
        </w:rPr>
        <w:t>ROHF-CCSD(T)-F12a/VDZ-F12/ωB97X-D/aug-cc-pVTZ level-of-theory</w:t>
      </w:r>
      <w:r>
        <w:rPr>
          <w:rFonts w:ascii="Times New Roman" w:hAnsi="Times New Roman" w:cs="Times New Roman"/>
        </w:rPr>
        <w:t xml:space="preserve"> to be 1.52 </w:t>
      </w:r>
      <w:r w:rsidRPr="00D37F7E">
        <w:rPr>
          <w:rFonts w:ascii="Times New Roman" w:hAnsi="Times New Roman" w:cs="Times New Roman"/>
        </w:rPr>
        <w:t>× 10</w:t>
      </w:r>
      <w:r w:rsidRPr="00D37F7E">
        <w:rPr>
          <w:rFonts w:ascii="Times New Roman" w:hAnsi="Times New Roman" w:cs="Times New Roman"/>
          <w:vertAlign w:val="superscript"/>
        </w:rPr>
        <w:t>-1</w:t>
      </w:r>
      <w:r>
        <w:rPr>
          <w:rFonts w:ascii="Times New Roman" w:hAnsi="Times New Roman" w:cs="Times New Roman"/>
          <w:vertAlign w:val="superscript"/>
        </w:rPr>
        <w:t>7</w:t>
      </w:r>
      <w:r w:rsidRPr="00D37F7E">
        <w:rPr>
          <w:rFonts w:ascii="Times New Roman" w:hAnsi="Times New Roman" w:cs="Times New Roman"/>
        </w:rPr>
        <w:t xml:space="preserve"> cm</w:t>
      </w:r>
      <w:r w:rsidRPr="00D37F7E">
        <w:rPr>
          <w:rFonts w:ascii="Times New Roman" w:hAnsi="Times New Roman" w:cs="Times New Roman"/>
          <w:vertAlign w:val="superscript"/>
        </w:rPr>
        <w:t>3</w:t>
      </w:r>
      <w:r w:rsidR="00062D68">
        <w:rPr>
          <w:rFonts w:ascii="Times New Roman" w:hAnsi="Times New Roman" w:cs="Times New Roman"/>
          <w:vertAlign w:val="superscript"/>
        </w:rPr>
        <w:t xml:space="preserve"> </w:t>
      </w:r>
      <w:r w:rsidRPr="00D37F7E">
        <w:rPr>
          <w:rFonts w:ascii="Times New Roman" w:hAnsi="Times New Roman" w:cs="Times New Roman"/>
        </w:rPr>
        <w:t>molecule</w:t>
      </w:r>
      <w:r w:rsidRPr="00D37F7E">
        <w:rPr>
          <w:rFonts w:ascii="Times New Roman" w:hAnsi="Times New Roman" w:cs="Times New Roman"/>
          <w:vertAlign w:val="superscript"/>
        </w:rPr>
        <w:t>-1</w:t>
      </w:r>
      <w:r w:rsidR="00062D68">
        <w:rPr>
          <w:rFonts w:ascii="Times New Roman" w:hAnsi="Times New Roman" w:cs="Times New Roman"/>
          <w:vertAlign w:val="superscript"/>
        </w:rPr>
        <w:t xml:space="preserve"> </w:t>
      </w:r>
      <w:r w:rsidRPr="00D37F7E">
        <w:rPr>
          <w:rFonts w:ascii="Times New Roman" w:hAnsi="Times New Roman" w:cs="Times New Roman"/>
        </w:rPr>
        <w:t>s</w:t>
      </w:r>
      <w:r w:rsidRPr="00D37F7E">
        <w:rPr>
          <w:rFonts w:ascii="Times New Roman" w:hAnsi="Times New Roman" w:cs="Times New Roman"/>
          <w:vertAlign w:val="superscript"/>
        </w:rPr>
        <w:t>-1</w:t>
      </w:r>
      <w:r>
        <w:rPr>
          <w:rFonts w:ascii="Times New Roman" w:hAnsi="Times New Roman" w:cs="Times New Roman"/>
        </w:rPr>
        <w:t xml:space="preserve">. </w:t>
      </w:r>
      <w:r w:rsidRPr="00130030">
        <w:rPr>
          <w:rFonts w:ascii="Times New Roman" w:hAnsi="Times New Roman" w:cs="Times New Roman"/>
        </w:rPr>
        <w:t xml:space="preserve">Oxygen addition to aromatic radical intermediates is known to proceed </w:t>
      </w:r>
      <w:r>
        <w:rPr>
          <w:rFonts w:ascii="Times New Roman" w:hAnsi="Times New Roman" w:cs="Times New Roman"/>
        </w:rPr>
        <w:t>slower</w:t>
      </w:r>
      <w:r w:rsidRPr="00130030">
        <w:rPr>
          <w:rFonts w:ascii="Times New Roman" w:hAnsi="Times New Roman" w:cs="Times New Roman"/>
        </w:rPr>
        <w:t xml:space="preserve"> than for aliphatic radicals due to resonance stabilization of the aromatic system. </w:t>
      </w:r>
      <w:r w:rsidRPr="00C727E4">
        <w:rPr>
          <w:rFonts w:ascii="Times New Roman" w:hAnsi="Times New Roman" w:cs="Times New Roman"/>
        </w:rPr>
        <w:t>Previous studies have reported rate coefficients for O</w:t>
      </w:r>
      <w:r w:rsidRPr="00C727E4">
        <w:rPr>
          <w:rFonts w:ascii="Times New Roman" w:hAnsi="Times New Roman" w:cs="Times New Roman"/>
          <w:vertAlign w:val="subscript"/>
        </w:rPr>
        <w:t>2</w:t>
      </w:r>
      <w:r w:rsidRPr="00C727E4">
        <w:rPr>
          <w:rFonts w:ascii="Times New Roman" w:hAnsi="Times New Roman" w:cs="Times New Roman"/>
        </w:rPr>
        <w:t xml:space="preserve"> addition to the Nap1 </w:t>
      </w:r>
      <w:r>
        <w:rPr>
          <w:rFonts w:ascii="Times New Roman" w:hAnsi="Times New Roman" w:cs="Times New Roman"/>
        </w:rPr>
        <w:t>to be</w:t>
      </w:r>
      <w:r w:rsidRPr="00C727E4">
        <w:rPr>
          <w:rFonts w:ascii="Times New Roman" w:hAnsi="Times New Roman" w:cs="Times New Roman"/>
        </w:rPr>
        <w:t xml:space="preserve"> </w:t>
      </w:r>
      <w:r w:rsidRPr="00D37F7E">
        <w:rPr>
          <w:rFonts w:ascii="Times New Roman" w:hAnsi="Times New Roman" w:cs="Times New Roman"/>
        </w:rPr>
        <w:t>2.3</w:t>
      </w:r>
      <w:r>
        <w:rPr>
          <w:rFonts w:ascii="Times New Roman" w:hAnsi="Times New Roman" w:cs="Times New Roman"/>
        </w:rPr>
        <w:t>2</w:t>
      </w:r>
      <w:r w:rsidRPr="00D37F7E">
        <w:rPr>
          <w:rFonts w:ascii="Times New Roman" w:hAnsi="Times New Roman" w:cs="Times New Roman"/>
        </w:rPr>
        <w:t>×10</w:t>
      </w:r>
      <w:r w:rsidRPr="00D37F7E">
        <w:rPr>
          <w:rFonts w:ascii="Times New Roman" w:hAnsi="Times New Roman" w:cs="Times New Roman"/>
          <w:vertAlign w:val="superscript"/>
        </w:rPr>
        <w:t>-1</w:t>
      </w:r>
      <w:r>
        <w:rPr>
          <w:rFonts w:ascii="Times New Roman" w:hAnsi="Times New Roman" w:cs="Times New Roman"/>
          <w:vertAlign w:val="superscript"/>
        </w:rPr>
        <w:t>8</w:t>
      </w:r>
      <w:r w:rsidRPr="00D37F7E">
        <w:rPr>
          <w:rFonts w:ascii="Times New Roman" w:hAnsi="Times New Roman" w:cs="Times New Roman"/>
        </w:rPr>
        <w:t xml:space="preserve"> </w:t>
      </w:r>
      <w:r>
        <w:rPr>
          <w:rFonts w:ascii="Times New Roman" w:hAnsi="Times New Roman" w:cs="Times New Roman"/>
        </w:rPr>
        <w:t xml:space="preserve"> and 4.21</w:t>
      </w:r>
      <w:r w:rsidRPr="00D37F7E">
        <w:rPr>
          <w:rFonts w:ascii="Times New Roman" w:hAnsi="Times New Roman" w:cs="Times New Roman"/>
        </w:rPr>
        <w:t>× 10</w:t>
      </w:r>
      <w:r w:rsidRPr="00D37F7E">
        <w:rPr>
          <w:rFonts w:ascii="Times New Roman" w:hAnsi="Times New Roman" w:cs="Times New Roman"/>
          <w:vertAlign w:val="superscript"/>
        </w:rPr>
        <w:t>-1</w:t>
      </w:r>
      <w:r>
        <w:rPr>
          <w:rFonts w:ascii="Times New Roman" w:hAnsi="Times New Roman" w:cs="Times New Roman"/>
          <w:vertAlign w:val="superscript"/>
        </w:rPr>
        <w:t>8</w:t>
      </w:r>
      <w:r w:rsidRPr="00D37F7E">
        <w:rPr>
          <w:rFonts w:ascii="Times New Roman" w:hAnsi="Times New Roman" w:cs="Times New Roman"/>
        </w:rPr>
        <w:t xml:space="preserve"> cm</w:t>
      </w:r>
      <w:r w:rsidRPr="00D37F7E">
        <w:rPr>
          <w:rFonts w:ascii="Times New Roman" w:hAnsi="Times New Roman" w:cs="Times New Roman"/>
          <w:vertAlign w:val="superscript"/>
        </w:rPr>
        <w:t>3</w:t>
      </w:r>
      <w:r w:rsidRPr="00D37F7E">
        <w:rPr>
          <w:rFonts w:ascii="Times New Roman" w:hAnsi="Times New Roman" w:cs="Times New Roman"/>
        </w:rPr>
        <w:t>molecule</w:t>
      </w:r>
      <w:r w:rsidRPr="00D37F7E">
        <w:rPr>
          <w:rFonts w:ascii="Times New Roman" w:hAnsi="Times New Roman" w:cs="Times New Roman"/>
          <w:vertAlign w:val="superscript"/>
        </w:rPr>
        <w:t>-1</w:t>
      </w:r>
      <w:r w:rsidRPr="00D37F7E">
        <w:rPr>
          <w:rFonts w:ascii="Times New Roman" w:hAnsi="Times New Roman" w:cs="Times New Roman"/>
        </w:rPr>
        <w:t>s</w:t>
      </w:r>
      <w:r w:rsidRPr="00D37F7E">
        <w:rPr>
          <w:rFonts w:ascii="Times New Roman" w:hAnsi="Times New Roman" w:cs="Times New Roman"/>
          <w:vertAlign w:val="superscript"/>
        </w:rPr>
        <w:t>-1</w:t>
      </w:r>
      <w:r>
        <w:rPr>
          <w:rFonts w:ascii="Times New Roman" w:hAnsi="Times New Roman" w:cs="Times New Roman"/>
        </w:rPr>
        <w:t xml:space="preserve">, </w:t>
      </w:r>
      <w:r w:rsidRPr="00C727E4">
        <w:rPr>
          <w:rFonts w:ascii="Times New Roman" w:hAnsi="Times New Roman" w:cs="Times New Roman"/>
        </w:rPr>
        <w:t xml:space="preserve">as calculated by </w:t>
      </w:r>
      <w:proofErr w:type="spellStart"/>
      <w:r w:rsidRPr="00C727E4">
        <w:rPr>
          <w:rFonts w:ascii="Times New Roman" w:hAnsi="Times New Roman" w:cs="Times New Roman"/>
        </w:rPr>
        <w:t>Shiroudi</w:t>
      </w:r>
      <w:proofErr w:type="spellEnd"/>
      <w:r w:rsidRPr="00C727E4">
        <w:rPr>
          <w:rFonts w:ascii="Times New Roman" w:hAnsi="Times New Roman" w:cs="Times New Roman"/>
        </w:rPr>
        <w:t xml:space="preserve"> et al.</w:t>
      </w:r>
      <w:r>
        <w:rPr>
          <w:rFonts w:ascii="Times New Roman" w:hAnsi="Times New Roman" w:cs="Times New Roman"/>
        </w:rPr>
        <w:t xml:space="preserve"> </w:t>
      </w:r>
      <w:r>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{"citationID":"xCWWVIlI","properties":{"formattedCitation":"\\super 21\\nosupersub{}","plainCitation":"21","noteIndex":0},"citationItems":[{"id":149,"uris":["http://zotero.org/users/local/mCgRq8Nf/items/ETWRRCHW"],"itemData":{"id":149,"type":"article-journal","abstract":"Atmospheric oxidation of the naphthalene–OH adduct [C\n              10\n              H\n              8\n              OH]˙ (R1) by molecular oxygen in its triplet electronic ground state has been studied using density functional theory along with the B3LYP, ωB97XD, UM05-2x and UM06-2x exchange–correlation functionals.\n            \n          , \n            \n              Atmospheric oxidation of the naphthalene–OH adduct [C\n              10\n              H\n              8\n              OH]˙ (R1) by molecular oxygen in its triplet electronic ground state has been studied using density functional theory along with the B3LYP, ωB97XD, UM05-2x and UM06-2x exchange–correlation functionals. From a thermodynamic viewpoint, the most favourable process is O\n              2\n              addition at the C\n              2\n              position in\n              syn\n              mode, followed by O\n              2\n              addition at the C\n              2\n              position in\n              anti\n              mode, O\n              2\n              addition at the C\n              4\n              position in\n              syn\n              mode, and O\n              2\n              addition at the C\n              4\n              position in\n              anti\n              mode, as the second, third and fourth most favourable processes. The\n              syn\n              modes of addition at these positions are thermodynamically favoured over the\n              anti\n              ones by the formation of an intramolecular hydrogen bond between the hydroxyl and peroxy substituents. Analysis of the computed structures, bond orders and free energy profiles demonstrate that the reaction steps involved in the oxidation of the naphthalene–OH adduct by O\n              2\n              satisfy Hammond's principle. Kinetic rate constants and branching ratios under atmospheric pressure and in the fall-off regime have been supplied, using transition state and RRKM theories. By comparison with experiment, these data confirm the relevance of a two-step reaction mechanism. Whatever the addition mode, O\n              2\n              addition in C\n              4\n              position is kinetically favoured over O\n              2\n              addition in C\n              2\n              position, in contrast with the expectations drawn from thermodynamics and reaction energies. Under a kinetic control of the reaction, and in line with the computed reaction energy barriers, the most efficient process is O\n              2\n              addition at the C\n              4\n              position in\n              syn\n              mode, followed by O\n              2\n              addition at the C\n              2\n              position in\n              syn\n              mode, O\n              2\n              addition at the C\n              4\n              position in\n              anti\n              mode, and O\n              2\n              addition at the C\n              2\n              position in\n              anti\n              mode as the second, third and fourth most rapid processes. The computed branching ratios also indicate that the regioselectivity of the reaction decreases with increasing temperatures and decreasing pressures.","container-title":"Physical Chemistry Chemical Physics","DOI":"10.1039/C5CP01934F","ISSN":"1463-9076, 1463-9084","issue":"20","journalAbbreviation":"Phys. Chem. Chem. Phys.","language":"en","page":"13719-13732","source":"DOI.org (Crossref)","title":"Theoretical study of the oxidation mechanisms of naphthalene initiated by hydroxyl radicals: the O&lt;sub&gt;2&lt;/sub&gt; addition reaction pathways","title-short":"Theoretical study of the oxidation mechanisms of naphthalene initiated by hydroxyl radicals","volume":"17","author":[{"family":"Shiroudi","given":"A."},{"family":"Deleuze","given":"M. S."},{"family":"Canneaux","given":"S."}],"issued":{"date-parts":[["2015"]]}}}],"schema":"https://github.com/citation-style-language/schema/raw/master/csl-citation.json"} </w:instrText>
      </w:r>
      <w:r>
        <w:rPr>
          <w:rFonts w:ascii="Times New Roman" w:hAnsi="Times New Roman" w:cs="Times New Roman"/>
        </w:rPr>
        <w:fldChar w:fldCharType="separate"/>
      </w:r>
      <w:r w:rsidR="00DF70E6" w:rsidRPr="00DF70E6">
        <w:rPr>
          <w:rFonts w:ascii="Aptos" w:hAnsi="Aptos" w:cs="Times New Roman"/>
          <w:kern w:val="0"/>
          <w:vertAlign w:val="superscript"/>
        </w:rPr>
        <w:t>21</w:t>
      </w:r>
      <w:r>
        <w:rPr>
          <w:rFonts w:ascii="Times New Roman" w:hAnsi="Times New Roman" w:cs="Times New Roman"/>
        </w:rPr>
        <w:fldChar w:fldCharType="end"/>
      </w:r>
      <w:r w:rsidRPr="00C727E4">
        <w:rPr>
          <w:rFonts w:ascii="Times New Roman" w:hAnsi="Times New Roman" w:cs="Times New Roman"/>
        </w:rPr>
        <w:t xml:space="preserve"> and </w:t>
      </w:r>
      <w:proofErr w:type="spellStart"/>
      <w:r w:rsidRPr="00C727E4">
        <w:rPr>
          <w:rFonts w:ascii="Times New Roman" w:hAnsi="Times New Roman" w:cs="Times New Roman"/>
        </w:rPr>
        <w:t>Gnanaprakasam</w:t>
      </w:r>
      <w:proofErr w:type="spellEnd"/>
      <w:r w:rsidRPr="00C727E4">
        <w:rPr>
          <w:rFonts w:ascii="Times New Roman" w:hAnsi="Times New Roman" w:cs="Times New Roman"/>
        </w:rPr>
        <w:t xml:space="preserve"> et al.</w:t>
      </w:r>
      <w:r>
        <w:rPr>
          <w:rFonts w:ascii="Times New Roman" w:hAnsi="Times New Roman" w:cs="Times New Roman"/>
        </w:rPr>
        <w:t xml:space="preserve"> </w:t>
      </w:r>
      <w:r>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{"citationID":"8UFW6MmM","properties":{"formattedCitation":"\\super 22\\nosupersub{}","plainCitation":"22","noteIndex":0},"citationItems":[{"id":148,"uris":["http://zotero.org/users/local/mCgRq8Nf/items/6SVHMSSD"],"itemData":{"id":148,"type":"article-journal","container-title":"Theoretical Chemistry Accounts","DOI":"10.1007/s00214-017-2162-3","ISSN":"1432-881X, 1432-2234","issue":"11","journalAbbreviation":"Theor Chem Acc","language":"en","page":"131","source":"DOI.org (Crossref)","title":"A theoretical investigation on the mechanism and kinetics of the gas-phase reaction of naphthalene with OH radical","volume":"136","author":[{"family":"Gnanaprakasam","given":"M."},{"family":"Sandhiya","given":"L."},{"family":"Senthilkumar","given":"K."}],"issued":{"date-parts":[["2017",11]]}}}],"schema":"https://github.com/citation-style-language/schema/raw/master/csl-citation.json"} </w:instrText>
      </w:r>
      <w:r>
        <w:rPr>
          <w:rFonts w:ascii="Times New Roman" w:hAnsi="Times New Roman" w:cs="Times New Roman"/>
        </w:rPr>
        <w:fldChar w:fldCharType="separate"/>
      </w:r>
      <w:r w:rsidR="00DF70E6" w:rsidRPr="00DF70E6">
        <w:rPr>
          <w:rFonts w:ascii="Aptos" w:hAnsi="Aptos" w:cs="Times New Roman"/>
          <w:kern w:val="0"/>
          <w:vertAlign w:val="superscript"/>
        </w:rPr>
        <w:t>22</w:t>
      </w:r>
      <w:r>
        <w:rPr>
          <w:rFonts w:ascii="Times New Roman" w:hAnsi="Times New Roman" w:cs="Times New Roman"/>
        </w:rPr>
        <w:fldChar w:fldCharType="end"/>
      </w:r>
      <w:r w:rsidRPr="00C727E4">
        <w:rPr>
          <w:rFonts w:ascii="Times New Roman" w:hAnsi="Times New Roman" w:cs="Times New Roman"/>
        </w:rPr>
        <w:t xml:space="preserve">, respectively. Wu et al. </w:t>
      </w:r>
      <w:r>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{"citationID":"424cfQEt","properties":{"formattedCitation":"\\super 23\\nosupersub{}","plainCitation":"23","noteIndex":0},"citationItems":[{"id":150,"uris":["http://zotero.org/users/local/mCgRq8Nf/items/IBECCFLW"],"itemData":{"id":150,"type":"article-journal","container-title":"Chemosphere","DOI":"10.1016/j.chemosphere.2024.141356","ISSN":"00456535","journalAbbreviation":"Chemosphere","language":"en","page":"141356","source":"DOI.org (Crossref)","title":"Unraveling the atmospheric oxidation mechanism and kinetics of naphthalene: Insights from theoretical exploration","title-short":"Unraveling the atmospheric oxidation mechanism and kinetics of naphthalene","volume":"352","author":[{"family":"Wu","given":"Xiaoqing"},{"family":"Yao","given":"Xiaoxia"},{"family":"Xie","given":"Binbin"},{"family":"Wang","given":"Pengfei"},{"family":"Huo","given":"Wanli"},{"family":"Zhu","given":"Yifei"},{"family":"Hou","given":"Qifeng"},{"family":"Wu","given":"Mengqi"},{"family":"Wu","given":"Yun"},{"family":"Zhang","given":"Feng"}],"issued":{"date-parts":[["2024",3]]}}}],"schema":"https://github.com/citation-style-language/schema/raw/master/csl-citation.json"} </w:instrText>
      </w:r>
      <w:r>
        <w:rPr>
          <w:rFonts w:ascii="Times New Roman" w:hAnsi="Times New Roman" w:cs="Times New Roman"/>
        </w:rPr>
        <w:fldChar w:fldCharType="separate"/>
      </w:r>
      <w:r w:rsidR="00DF70E6" w:rsidRPr="00DF70E6">
        <w:rPr>
          <w:rFonts w:ascii="Aptos" w:hAnsi="Aptos" w:cs="Times New Roman"/>
          <w:kern w:val="0"/>
          <w:vertAlign w:val="superscript"/>
        </w:rPr>
        <w:t>23</w:t>
      </w:r>
      <w:r>
        <w:rPr>
          <w:rFonts w:ascii="Times New Roman" w:hAnsi="Times New Roman" w:cs="Times New Roman"/>
        </w:rPr>
        <w:fldChar w:fldCharType="end"/>
      </w:r>
      <w:r w:rsidRPr="00C727E4">
        <w:rPr>
          <w:rFonts w:ascii="Times New Roman" w:hAnsi="Times New Roman" w:cs="Times New Roman"/>
        </w:rPr>
        <w:t xml:space="preserve"> reported a substantially larger computationally derived rate coefficient for the Nap1 + O</w:t>
      </w:r>
      <w:r w:rsidRPr="00C727E4">
        <w:rPr>
          <w:rFonts w:ascii="Times New Roman" w:hAnsi="Times New Roman" w:cs="Times New Roman"/>
          <w:vertAlign w:val="subscript"/>
        </w:rPr>
        <w:t>2</w:t>
      </w:r>
      <w:r w:rsidRPr="00C727E4">
        <w:rPr>
          <w:rFonts w:ascii="Times New Roman" w:hAnsi="Times New Roman" w:cs="Times New Roman"/>
        </w:rPr>
        <w:t xml:space="preserve"> reaction of </w:t>
      </w:r>
      <w:r>
        <w:rPr>
          <w:rFonts w:ascii="Times New Roman" w:hAnsi="Times New Roman" w:cs="Times New Roman"/>
        </w:rPr>
        <w:t>5.20</w:t>
      </w:r>
      <w:r w:rsidRPr="00D37F7E">
        <w:rPr>
          <w:rFonts w:ascii="Times New Roman" w:hAnsi="Times New Roman" w:cs="Times New Roman"/>
        </w:rPr>
        <w:t xml:space="preserve"> × 10</w:t>
      </w:r>
      <w:r w:rsidRPr="00D37F7E">
        <w:rPr>
          <w:rFonts w:ascii="Times New Roman" w:hAnsi="Times New Roman" w:cs="Times New Roman"/>
          <w:vertAlign w:val="superscript"/>
        </w:rPr>
        <w:t>-1</w:t>
      </w:r>
      <w:r>
        <w:rPr>
          <w:rFonts w:ascii="Times New Roman" w:hAnsi="Times New Roman" w:cs="Times New Roman"/>
          <w:vertAlign w:val="superscript"/>
        </w:rPr>
        <w:t>6</w:t>
      </w:r>
      <w:r w:rsidRPr="00D37F7E">
        <w:rPr>
          <w:rFonts w:ascii="Times New Roman" w:hAnsi="Times New Roman" w:cs="Times New Roman"/>
        </w:rPr>
        <w:t xml:space="preserve"> cm</w:t>
      </w:r>
      <w:r w:rsidRPr="00D37F7E">
        <w:rPr>
          <w:rFonts w:ascii="Times New Roman" w:hAnsi="Times New Roman" w:cs="Times New Roman"/>
          <w:vertAlign w:val="superscript"/>
        </w:rPr>
        <w:t>3</w:t>
      </w:r>
      <w:r w:rsidRPr="00D37F7E">
        <w:rPr>
          <w:rFonts w:ascii="Times New Roman" w:hAnsi="Times New Roman" w:cs="Times New Roman"/>
        </w:rPr>
        <w:t>molecule</w:t>
      </w:r>
      <w:r w:rsidRPr="00D37F7E">
        <w:rPr>
          <w:rFonts w:ascii="Times New Roman" w:hAnsi="Times New Roman" w:cs="Times New Roman"/>
          <w:vertAlign w:val="superscript"/>
        </w:rPr>
        <w:t>-1</w:t>
      </w:r>
      <w:r w:rsidRPr="00D37F7E">
        <w:rPr>
          <w:rFonts w:ascii="Times New Roman" w:hAnsi="Times New Roman" w:cs="Times New Roman"/>
        </w:rPr>
        <w:t>s</w:t>
      </w:r>
      <w:r w:rsidRPr="00D37F7E">
        <w:rPr>
          <w:rFonts w:ascii="Times New Roman" w:hAnsi="Times New Roman" w:cs="Times New Roman"/>
          <w:vertAlign w:val="superscript"/>
        </w:rPr>
        <w:t>-1</w:t>
      </w:r>
      <w:r w:rsidRPr="00C727E4">
        <w:rPr>
          <w:rFonts w:ascii="Times New Roman" w:hAnsi="Times New Roman" w:cs="Times New Roman"/>
        </w:rPr>
        <w:t xml:space="preserve">. Given that the reported values span nearly two orders of magnitude, a representative intermediate value of </w:t>
      </w:r>
      <w:r w:rsidRPr="00D37F7E">
        <w:rPr>
          <w:rFonts w:ascii="Times New Roman" w:hAnsi="Times New Roman" w:cs="Times New Roman"/>
        </w:rPr>
        <w:t>2.</w:t>
      </w:r>
      <w:r>
        <w:rPr>
          <w:rFonts w:ascii="Times New Roman" w:hAnsi="Times New Roman" w:cs="Times New Roman"/>
        </w:rPr>
        <w:t xml:space="preserve">0 </w:t>
      </w:r>
      <w:r w:rsidRPr="00D37F7E">
        <w:rPr>
          <w:rFonts w:ascii="Times New Roman" w:hAnsi="Times New Roman" w:cs="Times New Roman"/>
        </w:rPr>
        <w:t>× 10</w:t>
      </w:r>
      <w:r w:rsidRPr="00D37F7E">
        <w:rPr>
          <w:rFonts w:ascii="Times New Roman" w:hAnsi="Times New Roman" w:cs="Times New Roman"/>
          <w:vertAlign w:val="superscript"/>
        </w:rPr>
        <w:t>-1</w:t>
      </w:r>
      <w:r>
        <w:rPr>
          <w:rFonts w:ascii="Times New Roman" w:hAnsi="Times New Roman" w:cs="Times New Roman"/>
          <w:vertAlign w:val="superscript"/>
        </w:rPr>
        <w:t>7</w:t>
      </w:r>
      <w:r w:rsidRPr="00D37F7E">
        <w:rPr>
          <w:rFonts w:ascii="Times New Roman" w:hAnsi="Times New Roman" w:cs="Times New Roman"/>
        </w:rPr>
        <w:t xml:space="preserve"> cm</w:t>
      </w:r>
      <w:r w:rsidRPr="00D37F7E">
        <w:rPr>
          <w:rFonts w:ascii="Times New Roman" w:hAnsi="Times New Roman" w:cs="Times New Roman"/>
          <w:vertAlign w:val="superscript"/>
        </w:rPr>
        <w:t>3</w:t>
      </w:r>
      <w:r w:rsidR="00B658D4">
        <w:rPr>
          <w:rFonts w:ascii="Times New Roman" w:hAnsi="Times New Roman" w:cs="Times New Roman"/>
          <w:vertAlign w:val="superscript"/>
        </w:rPr>
        <w:t xml:space="preserve"> </w:t>
      </w:r>
      <w:r w:rsidRPr="00D37F7E">
        <w:rPr>
          <w:rFonts w:ascii="Times New Roman" w:hAnsi="Times New Roman" w:cs="Times New Roman"/>
        </w:rPr>
        <w:t>molecule</w:t>
      </w:r>
      <w:r w:rsidRPr="00D37F7E">
        <w:rPr>
          <w:rFonts w:ascii="Times New Roman" w:hAnsi="Times New Roman" w:cs="Times New Roman"/>
          <w:vertAlign w:val="superscript"/>
        </w:rPr>
        <w:t>-1</w:t>
      </w:r>
      <w:r w:rsidR="00B658D4">
        <w:rPr>
          <w:rFonts w:ascii="Times New Roman" w:hAnsi="Times New Roman" w:cs="Times New Roman"/>
          <w:vertAlign w:val="superscript"/>
        </w:rPr>
        <w:t xml:space="preserve"> </w:t>
      </w:r>
      <w:r w:rsidRPr="00D37F7E">
        <w:rPr>
          <w:rFonts w:ascii="Times New Roman" w:hAnsi="Times New Roman" w:cs="Times New Roman"/>
        </w:rPr>
        <w:t>s</w:t>
      </w:r>
      <w:r w:rsidRPr="00D37F7E">
        <w:rPr>
          <w:rFonts w:ascii="Times New Roman" w:hAnsi="Times New Roman" w:cs="Times New Roman"/>
          <w:vertAlign w:val="superscript"/>
        </w:rPr>
        <w:t>-1</w:t>
      </w:r>
      <w:r>
        <w:rPr>
          <w:rFonts w:ascii="Times New Roman" w:hAnsi="Times New Roman" w:cs="Times New Roman"/>
          <w:vertAlign w:val="superscript"/>
        </w:rPr>
        <w:t xml:space="preserve"> </w:t>
      </w:r>
      <w:r w:rsidRPr="00C727E4">
        <w:rPr>
          <w:rFonts w:ascii="Times New Roman" w:hAnsi="Times New Roman" w:cs="Times New Roman"/>
        </w:rPr>
        <w:t>adopted for O</w:t>
      </w:r>
      <w:r w:rsidRPr="00C727E4">
        <w:rPr>
          <w:rFonts w:ascii="Times New Roman" w:hAnsi="Times New Roman" w:cs="Times New Roman"/>
          <w:vertAlign w:val="subscript"/>
        </w:rPr>
        <w:t>2</w:t>
      </w:r>
      <w:r w:rsidRPr="00C727E4">
        <w:rPr>
          <w:rFonts w:ascii="Times New Roman" w:hAnsi="Times New Roman" w:cs="Times New Roman"/>
        </w:rPr>
        <w:t xml:space="preserve"> addition to Nap1 in the atmospheric model</w:t>
      </w:r>
      <w:r>
        <w:rPr>
          <w:rFonts w:ascii="Times New Roman" w:hAnsi="Times New Roman" w:cs="Times New Roman"/>
        </w:rPr>
        <w:t xml:space="preserve">, which is also consistent with our own calculated value. </w:t>
      </w:r>
    </w:p>
    <w:p w14:paraId="080D897D" w14:textId="327E66C3" w:rsidR="008A7E2E" w:rsidRDefault="008A7E2E" w:rsidP="00F37478">
      <w:pPr>
        <w:spacing w:line="360" w:lineRule="auto"/>
        <w:jc w:val="both"/>
        <w:rPr>
          <w:rFonts w:ascii="Times New Roman" w:hAnsi="Times New Roman" w:cs="Times New Roman"/>
        </w:rPr>
      </w:pPr>
      <w:r w:rsidRPr="00130030">
        <w:rPr>
          <w:rFonts w:ascii="Times New Roman" w:hAnsi="Times New Roman" w:cs="Times New Roman"/>
        </w:rPr>
        <w:t xml:space="preserve">The rate coefficient for ozone addition to the naphthalene–OH adduct (Nap1) was assigned a value of </w:t>
      </w:r>
      <w:r>
        <w:rPr>
          <w:rFonts w:ascii="Times New Roman" w:hAnsi="Times New Roman" w:cs="Times New Roman"/>
        </w:rPr>
        <w:t xml:space="preserve">5 </w:t>
      </w:r>
      <w:r w:rsidRPr="00D37F7E">
        <w:rPr>
          <w:rFonts w:ascii="Times New Roman" w:hAnsi="Times New Roman" w:cs="Times New Roman"/>
        </w:rPr>
        <w:t>× 10</w:t>
      </w:r>
      <w:r w:rsidRPr="00D37F7E">
        <w:rPr>
          <w:rFonts w:ascii="Times New Roman" w:hAnsi="Times New Roman" w:cs="Times New Roman"/>
          <w:vertAlign w:val="superscript"/>
        </w:rPr>
        <w:t>-11</w:t>
      </w:r>
      <w:r w:rsidRPr="00D37F7E">
        <w:rPr>
          <w:rFonts w:ascii="Times New Roman" w:hAnsi="Times New Roman" w:cs="Times New Roman"/>
        </w:rPr>
        <w:t xml:space="preserve"> cm</w:t>
      </w:r>
      <w:r w:rsidRPr="00D37F7E">
        <w:rPr>
          <w:rFonts w:ascii="Times New Roman" w:hAnsi="Times New Roman" w:cs="Times New Roman"/>
          <w:vertAlign w:val="superscript"/>
        </w:rPr>
        <w:t>3</w:t>
      </w:r>
      <w:r w:rsidR="00885D3F">
        <w:rPr>
          <w:rFonts w:ascii="Times New Roman" w:hAnsi="Times New Roman" w:cs="Times New Roman"/>
          <w:vertAlign w:val="superscript"/>
        </w:rPr>
        <w:t xml:space="preserve"> </w:t>
      </w:r>
      <w:r w:rsidRPr="00D37F7E">
        <w:rPr>
          <w:rFonts w:ascii="Times New Roman" w:hAnsi="Times New Roman" w:cs="Times New Roman"/>
        </w:rPr>
        <w:t>molecule</w:t>
      </w:r>
      <w:r w:rsidRPr="00D37F7E">
        <w:rPr>
          <w:rFonts w:ascii="Times New Roman" w:hAnsi="Times New Roman" w:cs="Times New Roman"/>
          <w:vertAlign w:val="superscript"/>
        </w:rPr>
        <w:t>-1</w:t>
      </w:r>
      <w:r w:rsidR="00885D3F">
        <w:rPr>
          <w:rFonts w:ascii="Times New Roman" w:hAnsi="Times New Roman" w:cs="Times New Roman"/>
          <w:vertAlign w:val="superscript"/>
        </w:rPr>
        <w:t xml:space="preserve"> </w:t>
      </w:r>
      <w:r w:rsidRPr="00D37F7E">
        <w:rPr>
          <w:rFonts w:ascii="Times New Roman" w:hAnsi="Times New Roman" w:cs="Times New Roman"/>
        </w:rPr>
        <w:t>s</w:t>
      </w:r>
      <w:r w:rsidRPr="00D37F7E">
        <w:rPr>
          <w:rFonts w:ascii="Times New Roman" w:hAnsi="Times New Roman" w:cs="Times New Roman"/>
          <w:vertAlign w:val="superscript"/>
        </w:rPr>
        <w:t>-1</w:t>
      </w:r>
      <w:r w:rsidRPr="00130030">
        <w:rPr>
          <w:rFonts w:ascii="Times New Roman" w:hAnsi="Times New Roman" w:cs="Times New Roman"/>
        </w:rPr>
        <w:t>. To our knowledge, no experimental or theoretical rate coefficients have previously been reported for the reaction of O</w:t>
      </w:r>
      <w:r>
        <w:rPr>
          <w:rFonts w:ascii="Times New Roman" w:hAnsi="Times New Roman" w:cs="Times New Roman"/>
          <w:vertAlign w:val="subscript"/>
        </w:rPr>
        <w:t>3</w:t>
      </w:r>
      <w:r w:rsidRPr="00130030">
        <w:rPr>
          <w:rFonts w:ascii="Times New Roman" w:hAnsi="Times New Roman" w:cs="Times New Roman"/>
        </w:rPr>
        <w:t xml:space="preserve"> with aromatic OH–adduct radicals such as Nap1. However, experimentally measured rate coefficients for the reactions of ozone with C</w:t>
      </w:r>
      <w:r w:rsidRPr="00D04FEC">
        <w:rPr>
          <w:rFonts w:ascii="Times New Roman" w:hAnsi="Times New Roman" w:cs="Times New Roman"/>
          <w:vertAlign w:val="subscript"/>
        </w:rPr>
        <w:t>1</w:t>
      </w:r>
      <w:r w:rsidRPr="00130030">
        <w:rPr>
          <w:rFonts w:ascii="Times New Roman" w:hAnsi="Times New Roman" w:cs="Times New Roman"/>
        </w:rPr>
        <w:t>–C</w:t>
      </w:r>
      <w:r w:rsidRPr="00D04FEC">
        <w:rPr>
          <w:rFonts w:ascii="Times New Roman" w:hAnsi="Times New Roman" w:cs="Times New Roman"/>
          <w:vertAlign w:val="subscript"/>
        </w:rPr>
        <w:t>4</w:t>
      </w:r>
      <w:r w:rsidRPr="00130030">
        <w:rPr>
          <w:rFonts w:ascii="Times New Roman" w:hAnsi="Times New Roman" w:cs="Times New Roman"/>
        </w:rPr>
        <w:t xml:space="preserve"> straight-chain and branched alkyl radicals </w:t>
      </w:r>
      <w:r w:rsidR="009E1C1F">
        <w:rPr>
          <w:rFonts w:ascii="Times New Roman" w:hAnsi="Times New Roman" w:cs="Times New Roman"/>
        </w:rPr>
        <w:t>are above</w:t>
      </w:r>
      <w:r w:rsidRPr="00130030">
        <w:rPr>
          <w:rFonts w:ascii="Times New Roman" w:hAnsi="Times New Roman" w:cs="Times New Roman"/>
        </w:rPr>
        <w:t xml:space="preserve"> </w:t>
      </w:r>
      <w:r>
        <w:rPr>
          <w:rFonts w:ascii="Times New Roman" w:hAnsi="Times New Roman" w:cs="Times New Roman"/>
        </w:rPr>
        <w:t>10</w:t>
      </w:r>
      <w:r w:rsidRPr="00130030">
        <w:rPr>
          <w:rFonts w:ascii="Times New Roman" w:hAnsi="Times New Roman" w:cs="Times New Roman"/>
          <w:vertAlign w:val="superscript"/>
        </w:rPr>
        <w:t>-1</w:t>
      </w:r>
      <w:r>
        <w:rPr>
          <w:rFonts w:ascii="Times New Roman" w:hAnsi="Times New Roman" w:cs="Times New Roman"/>
          <w:vertAlign w:val="superscript"/>
        </w:rPr>
        <w:t xml:space="preserve">1 </w:t>
      </w:r>
      <w:r w:rsidR="00885D3F" w:rsidRPr="00D37F7E">
        <w:rPr>
          <w:rFonts w:ascii="Times New Roman" w:hAnsi="Times New Roman" w:cs="Times New Roman"/>
        </w:rPr>
        <w:t>cm</w:t>
      </w:r>
      <w:r w:rsidR="00885D3F" w:rsidRPr="00D37F7E">
        <w:rPr>
          <w:rFonts w:ascii="Times New Roman" w:hAnsi="Times New Roman" w:cs="Times New Roman"/>
          <w:vertAlign w:val="superscript"/>
        </w:rPr>
        <w:t>3</w:t>
      </w:r>
      <w:r w:rsidR="00885D3F">
        <w:rPr>
          <w:rFonts w:ascii="Times New Roman" w:hAnsi="Times New Roman" w:cs="Times New Roman"/>
          <w:vertAlign w:val="superscript"/>
        </w:rPr>
        <w:t xml:space="preserve"> </w:t>
      </w:r>
      <w:r w:rsidR="00885D3F" w:rsidRPr="00D37F7E">
        <w:rPr>
          <w:rFonts w:ascii="Times New Roman" w:hAnsi="Times New Roman" w:cs="Times New Roman"/>
        </w:rPr>
        <w:t>molecule</w:t>
      </w:r>
      <w:r w:rsidR="00885D3F" w:rsidRPr="00D37F7E">
        <w:rPr>
          <w:rFonts w:ascii="Times New Roman" w:hAnsi="Times New Roman" w:cs="Times New Roman"/>
          <w:vertAlign w:val="superscript"/>
        </w:rPr>
        <w:t>-1</w:t>
      </w:r>
      <w:r w:rsidR="00885D3F">
        <w:rPr>
          <w:rFonts w:ascii="Times New Roman" w:hAnsi="Times New Roman" w:cs="Times New Roman"/>
          <w:vertAlign w:val="superscript"/>
        </w:rPr>
        <w:t xml:space="preserve"> </w:t>
      </w:r>
      <w:r w:rsidR="00885D3F" w:rsidRPr="00D37F7E">
        <w:rPr>
          <w:rFonts w:ascii="Times New Roman" w:hAnsi="Times New Roman" w:cs="Times New Roman"/>
        </w:rPr>
        <w:t>s</w:t>
      </w:r>
      <w:r w:rsidR="00885D3F" w:rsidRPr="00D37F7E">
        <w:rPr>
          <w:rFonts w:ascii="Times New Roman" w:hAnsi="Times New Roman" w:cs="Times New Roman"/>
          <w:vertAlign w:val="superscript"/>
        </w:rPr>
        <w:t>-1</w:t>
      </w:r>
      <w:r w:rsidRPr="00130030">
        <w:rPr>
          <w:rFonts w:ascii="Times New Roman" w:hAnsi="Times New Roman" w:cs="Times New Roman"/>
        </w:rPr>
        <w:t>, with the exception of the methyl radical (CH</w:t>
      </w:r>
      <w:r w:rsidRPr="00D04FEC">
        <w:rPr>
          <w:rFonts w:ascii="Times New Roman" w:hAnsi="Times New Roman" w:cs="Times New Roman"/>
          <w:vertAlign w:val="subscript"/>
        </w:rPr>
        <w:t>3</w:t>
      </w:r>
      <w:r w:rsidRPr="00130030">
        <w:rPr>
          <w:rFonts w:ascii="Times New Roman" w:hAnsi="Times New Roman" w:cs="Times New Roman"/>
        </w:rPr>
        <w:t xml:space="preserve">), for which a value of </w:t>
      </w:r>
      <w:r>
        <w:rPr>
          <w:rFonts w:asciiTheme="majorBidi" w:hAnsiTheme="majorBidi" w:cstheme="majorBidi"/>
        </w:rPr>
        <w:t xml:space="preserve">2.53 </w:t>
      </w:r>
      <w:r w:rsidRPr="00D37F7E">
        <w:rPr>
          <w:rFonts w:ascii="Times New Roman" w:hAnsi="Times New Roman" w:cs="Times New Roman"/>
        </w:rPr>
        <w:t>× 10</w:t>
      </w:r>
      <w:r w:rsidRPr="00D37F7E">
        <w:rPr>
          <w:rFonts w:ascii="Times New Roman" w:hAnsi="Times New Roman" w:cs="Times New Roman"/>
          <w:vertAlign w:val="superscript"/>
        </w:rPr>
        <w:t>-1</w:t>
      </w:r>
      <w:r>
        <w:rPr>
          <w:rFonts w:ascii="Times New Roman" w:hAnsi="Times New Roman" w:cs="Times New Roman"/>
          <w:vertAlign w:val="superscript"/>
        </w:rPr>
        <w:t>2</w:t>
      </w:r>
      <w:r w:rsidRPr="00D37F7E">
        <w:rPr>
          <w:rFonts w:ascii="Times New Roman" w:hAnsi="Times New Roman" w:cs="Times New Roman"/>
        </w:rPr>
        <w:t xml:space="preserve"> cm</w:t>
      </w:r>
      <w:r w:rsidRPr="00D37F7E">
        <w:rPr>
          <w:rFonts w:ascii="Times New Roman" w:hAnsi="Times New Roman" w:cs="Times New Roman"/>
          <w:vertAlign w:val="superscript"/>
        </w:rPr>
        <w:t>3</w:t>
      </w:r>
      <w:r w:rsidRPr="00D37F7E">
        <w:rPr>
          <w:rFonts w:ascii="Times New Roman" w:hAnsi="Times New Roman" w:cs="Times New Roman"/>
        </w:rPr>
        <w:t>molecule</w:t>
      </w:r>
      <w:r w:rsidRPr="00D37F7E">
        <w:rPr>
          <w:rFonts w:ascii="Times New Roman" w:hAnsi="Times New Roman" w:cs="Times New Roman"/>
          <w:vertAlign w:val="superscript"/>
        </w:rPr>
        <w:t>-1</w:t>
      </w:r>
      <w:r w:rsidRPr="00D37F7E">
        <w:rPr>
          <w:rFonts w:ascii="Times New Roman" w:hAnsi="Times New Roman" w:cs="Times New Roman"/>
        </w:rPr>
        <w:t>s</w:t>
      </w:r>
      <w:r w:rsidRPr="00D37F7E">
        <w:rPr>
          <w:rFonts w:ascii="Times New Roman" w:hAnsi="Times New Roman" w:cs="Times New Roman"/>
          <w:vertAlign w:val="superscript"/>
        </w:rPr>
        <w:t>-1</w:t>
      </w:r>
      <w:r>
        <w:rPr>
          <w:rFonts w:ascii="Times New Roman" w:hAnsi="Times New Roman" w:cs="Times New Roman"/>
          <w:vertAlign w:val="superscript"/>
        </w:rPr>
        <w:t xml:space="preserve"> </w:t>
      </w:r>
      <w:r w:rsidRPr="00130030">
        <w:rPr>
          <w:rFonts w:ascii="Times New Roman" w:hAnsi="Times New Roman" w:cs="Times New Roman"/>
        </w:rPr>
        <w:t>has been reported</w:t>
      </w:r>
      <w:r>
        <w:rPr>
          <w:rFonts w:ascii="Times New Roman" w:hAnsi="Times New Roman" w:cs="Times New Roman"/>
        </w:rPr>
        <w:t xml:space="preserve"> </w:t>
      </w:r>
      <w:r>
        <w:rPr>
          <w:rFonts w:ascii="Times New Roman" w:hAnsi="Times New Roman" w:cs="Times New Roman"/>
        </w:rPr>
        <w:fldChar w:fldCharType="begin"/>
      </w:r>
      <w:r w:rsidR="00DF70E6">
        <w:rPr>
          <w:rFonts w:ascii="Times New Roman" w:hAnsi="Times New Roman" w:cs="Times New Roman"/>
        </w:rPr>
        <w:instrText xml:space="preserve"> ADDIN ZOTERO_ITEM CSL_CITATION {"citationID":"ayd4e0Jw","properties":{"formattedCitation":"\\super 24\\nosupersub{}","plainCitation":"24","noteIndex":0},"citationItems":[{"id":147,"uris":["http://zotero.org/users/local/mCgRq8Nf/items/2U7CQ83T"],"itemData":{"id":147,"type":"article-journal","container-title":"The Journal of Physical Chemistry","DOI":"10.1021/j150656a034","ISSN":"0022-3654, 1541-5740","issue":"12","journalAbbreviation":"J. Phys. Chem.","language":"en","page":"2595-2599","source":"DOI.org (Crossref)","title":"Rates of reaction of alkyl radicals with ozone","volume":"88","author":[{"family":"Paltenghi","given":"R."},{"family":"Ogryzlo","given":"E. A."},{"family":"Bayes","given":"Kyle D."}],"issued":{"date-parts":[["1984",6]]}}}],"schema":"https://github.com/citation-style-language/schema/raw/master/csl-citation.json"} </w:instrText>
      </w:r>
      <w:r>
        <w:rPr>
          <w:rFonts w:ascii="Times New Roman" w:hAnsi="Times New Roman" w:cs="Times New Roman"/>
        </w:rPr>
        <w:fldChar w:fldCharType="separate"/>
      </w:r>
      <w:r w:rsidR="00DF70E6" w:rsidRPr="00DF70E6">
        <w:rPr>
          <w:rFonts w:ascii="Aptos" w:hAnsi="Aptos" w:cs="Times New Roman"/>
          <w:kern w:val="0"/>
          <w:vertAlign w:val="superscript"/>
        </w:rPr>
        <w:t>24</w:t>
      </w:r>
      <w:r>
        <w:rPr>
          <w:rFonts w:ascii="Times New Roman" w:hAnsi="Times New Roman" w:cs="Times New Roman"/>
        </w:rPr>
        <w:fldChar w:fldCharType="end"/>
      </w:r>
      <w:r w:rsidRPr="00130030">
        <w:rPr>
          <w:rFonts w:ascii="Times New Roman" w:hAnsi="Times New Roman" w:cs="Times New Roman"/>
        </w:rPr>
        <w:t xml:space="preserve">. Given the higher degree of radical stabilization and delocalization in the naphthalene–OH adduct relative to simple alkyl radicals, and </w:t>
      </w:r>
      <w:r>
        <w:rPr>
          <w:rFonts w:ascii="Times New Roman" w:hAnsi="Times New Roman" w:cs="Times New Roman"/>
        </w:rPr>
        <w:t xml:space="preserve">on the basis of </w:t>
      </w:r>
      <w:r w:rsidRPr="00130030">
        <w:rPr>
          <w:rFonts w:ascii="Times New Roman" w:hAnsi="Times New Roman" w:cs="Times New Roman"/>
        </w:rPr>
        <w:t xml:space="preserve">reactivity trends, a rate coefficient of </w:t>
      </w:r>
      <w:r>
        <w:rPr>
          <w:rFonts w:ascii="Times New Roman" w:hAnsi="Times New Roman" w:cs="Times New Roman"/>
        </w:rPr>
        <w:t xml:space="preserve">5 </w:t>
      </w:r>
      <w:r w:rsidRPr="00D37F7E">
        <w:rPr>
          <w:rFonts w:ascii="Times New Roman" w:hAnsi="Times New Roman" w:cs="Times New Roman"/>
        </w:rPr>
        <w:t>× 10</w:t>
      </w:r>
      <w:r w:rsidRPr="00D37F7E">
        <w:rPr>
          <w:rFonts w:ascii="Times New Roman" w:hAnsi="Times New Roman" w:cs="Times New Roman"/>
          <w:vertAlign w:val="superscript"/>
        </w:rPr>
        <w:t>-11</w:t>
      </w:r>
      <w:r w:rsidRPr="00D37F7E">
        <w:rPr>
          <w:rFonts w:ascii="Times New Roman" w:hAnsi="Times New Roman" w:cs="Times New Roman"/>
        </w:rPr>
        <w:t xml:space="preserve"> cm</w:t>
      </w:r>
      <w:r w:rsidRPr="00D37F7E">
        <w:rPr>
          <w:rFonts w:ascii="Times New Roman" w:hAnsi="Times New Roman" w:cs="Times New Roman"/>
          <w:vertAlign w:val="superscript"/>
        </w:rPr>
        <w:t>3</w:t>
      </w:r>
      <w:r>
        <w:rPr>
          <w:rFonts w:ascii="Times New Roman" w:hAnsi="Times New Roman" w:cs="Times New Roman"/>
          <w:vertAlign w:val="superscript"/>
        </w:rPr>
        <w:t xml:space="preserve"> </w:t>
      </w:r>
      <w:r w:rsidRPr="00D37F7E">
        <w:rPr>
          <w:rFonts w:ascii="Times New Roman" w:hAnsi="Times New Roman" w:cs="Times New Roman"/>
        </w:rPr>
        <w:t>molecule</w:t>
      </w:r>
      <w:r w:rsidRPr="00D37F7E">
        <w:rPr>
          <w:rFonts w:ascii="Times New Roman" w:hAnsi="Times New Roman" w:cs="Times New Roman"/>
          <w:vertAlign w:val="superscript"/>
        </w:rPr>
        <w:t>-1</w:t>
      </w:r>
      <w:r>
        <w:rPr>
          <w:rFonts w:ascii="Times New Roman" w:hAnsi="Times New Roman" w:cs="Times New Roman"/>
          <w:vertAlign w:val="superscript"/>
        </w:rPr>
        <w:t xml:space="preserve"> </w:t>
      </w:r>
      <w:r w:rsidRPr="00D37F7E">
        <w:rPr>
          <w:rFonts w:ascii="Times New Roman" w:hAnsi="Times New Roman" w:cs="Times New Roman"/>
        </w:rPr>
        <w:t>s</w:t>
      </w:r>
      <w:r w:rsidRPr="00D37F7E">
        <w:rPr>
          <w:rFonts w:ascii="Times New Roman" w:hAnsi="Times New Roman" w:cs="Times New Roman"/>
          <w:vertAlign w:val="superscript"/>
        </w:rPr>
        <w:t>-1</w:t>
      </w:r>
      <w:r>
        <w:rPr>
          <w:rFonts w:ascii="Times New Roman" w:hAnsi="Times New Roman" w:cs="Times New Roman"/>
        </w:rPr>
        <w:t xml:space="preserve"> </w:t>
      </w:r>
      <w:r w:rsidRPr="00130030">
        <w:rPr>
          <w:rFonts w:ascii="Times New Roman" w:hAnsi="Times New Roman" w:cs="Times New Roman"/>
        </w:rPr>
        <w:t xml:space="preserve">was adopted for ozone addition in the atmospheric modeling </w:t>
      </w:r>
      <w:r>
        <w:rPr>
          <w:rFonts w:ascii="Times New Roman" w:hAnsi="Times New Roman" w:cs="Times New Roman"/>
        </w:rPr>
        <w:t>framework</w:t>
      </w:r>
      <w:r w:rsidRPr="00130030">
        <w:rPr>
          <w:rFonts w:ascii="Times New Roman" w:hAnsi="Times New Roman" w:cs="Times New Roman"/>
        </w:rPr>
        <w:t>.</w:t>
      </w:r>
    </w:p>
    <w:p w14:paraId="727BB134" w14:textId="77777777" w:rsidR="00F37478" w:rsidRPr="00F30DA9" w:rsidRDefault="00F37478" w:rsidP="00F37478">
      <w:pPr>
        <w:spacing w:line="360" w:lineRule="auto"/>
        <w:jc w:val="both"/>
        <w:rPr>
          <w:rFonts w:ascii="Times New Roman" w:hAnsi="Times New Roman" w:cs="Times New Roman"/>
        </w:rPr>
      </w:pPr>
      <w:r w:rsidRPr="00F30DA9">
        <w:rPr>
          <w:rFonts w:ascii="Times New Roman" w:hAnsi="Times New Roman" w:cs="Times New Roman"/>
        </w:rPr>
        <w:t xml:space="preserve">To quantify the influence of ozone on SOA formation </w:t>
      </w:r>
      <w:r>
        <w:rPr>
          <w:rFonts w:ascii="Times New Roman" w:hAnsi="Times New Roman" w:cs="Times New Roman"/>
        </w:rPr>
        <w:t>through</w:t>
      </w:r>
      <w:r w:rsidRPr="00F30DA9">
        <w:rPr>
          <w:rFonts w:ascii="Times New Roman" w:hAnsi="Times New Roman" w:cs="Times New Roman"/>
        </w:rPr>
        <w:t xml:space="preserve"> </w:t>
      </w:r>
      <w:r>
        <w:rPr>
          <w:rFonts w:ascii="Times New Roman" w:hAnsi="Times New Roman" w:cs="Times New Roman"/>
        </w:rPr>
        <w:t xml:space="preserve">atmospheric oxidation of </w:t>
      </w:r>
      <w:r w:rsidRPr="00F30DA9">
        <w:rPr>
          <w:rFonts w:ascii="Times New Roman" w:hAnsi="Times New Roman" w:cs="Times New Roman"/>
        </w:rPr>
        <w:t xml:space="preserve">naphthalene, a factor </w:t>
      </w:r>
      <w:r>
        <w:rPr>
          <w:rFonts w:ascii="Cambria Math" w:hAnsi="Cambria Math" w:cs="Times New Roman"/>
        </w:rPr>
        <w:t>𝛽</w:t>
      </w:r>
      <w:r w:rsidRPr="00F30DA9">
        <w:rPr>
          <w:rFonts w:ascii="Times New Roman" w:hAnsi="Times New Roman" w:cs="Times New Roman"/>
        </w:rPr>
        <w:t xml:space="preserve"> </w:t>
      </w:r>
      <w:r>
        <w:rPr>
          <w:rFonts w:ascii="Times New Roman" w:hAnsi="Times New Roman" w:cs="Times New Roman"/>
        </w:rPr>
        <w:t>was introduced to</w:t>
      </w:r>
      <w:r w:rsidRPr="00F30DA9">
        <w:rPr>
          <w:rFonts w:ascii="Times New Roman" w:hAnsi="Times New Roman" w:cs="Times New Roman"/>
        </w:rPr>
        <w:t xml:space="preserve"> represent the change in SOA yield relative to the ozone-free case:</w:t>
      </w:r>
    </w:p>
    <w:p w14:paraId="0E4A1613" w14:textId="77777777" w:rsidR="00F37478" w:rsidRPr="00DA0546" w:rsidRDefault="00F37478" w:rsidP="00F37478">
      <w:pPr>
        <w:spacing w:line="360" w:lineRule="auto"/>
        <w:jc w:val="center"/>
        <w:rPr>
          <w:rFonts w:ascii="Times New Roman" w:hAnsi="Times New Roman" w:cs="Times New Roman"/>
        </w:rPr>
      </w:pPr>
      <m:oMath>
        <m:r>
          <m:rPr>
            <m:sty m:val="p"/>
          </m:rPr>
          <w:rPr>
            <w:rFonts w:ascii="Cambria Math" w:hAnsi="Cambria Math" w:cs="Times New Roman"/>
          </w:rPr>
          <m:t>Napht</m:t>
        </m:r>
        <m:r>
          <w:rPr>
            <w:rFonts w:ascii="Cambria Math" w:hAnsi="Cambria Math" w:cs="Times New Roman"/>
          </w:rPr>
          <m:t>+</m:t>
        </m:r>
        <m:r>
          <m:rPr>
            <m:sty m:val="p"/>
          </m:rPr>
          <w:rPr>
            <w:rFonts w:ascii="Cambria Math" w:hAnsi="Cambria Math" w:cs="Times New Roman"/>
          </w:rPr>
          <m:t>OH</m:t>
        </m:r>
        <m:r>
          <w:rPr>
            <w:rFonts w:ascii="Cambria Math" w:hAnsi="Cambria Math" w:cs="Times New Roman"/>
            <w:lang w:val="fi-FI"/>
          </w:rPr>
          <m:t>⟶β</m:t>
        </m:r>
        <m:nary>
          <m:naryPr>
            <m:chr m:val="∑"/>
            <m:limLoc m:val="undOvr"/>
            <m:grow m:val="1"/>
            <m:ctrlPr>
              <w:rPr>
                <w:rFonts w:ascii="Cambria Math" w:hAnsi="Cambria Math" w:cs="Times New Roman"/>
                <w:lang w:val="fi-FI"/>
              </w:rPr>
            </m:ctrlPr>
          </m:naryPr>
          <m:sub>
            <m:r>
              <w:rPr>
                <w:rFonts w:ascii="Cambria Math" w:hAnsi="Cambria Math" w:cs="Times New Roman"/>
                <w:lang w:val="fi-FI"/>
              </w:rPr>
              <m:t>i</m:t>
            </m:r>
            <m:r>
              <w:rPr>
                <w:rFonts w:ascii="Cambria Math" w:hAnsi="Cambria Math" w:cs="Times New Roman"/>
              </w:rPr>
              <m:t>=-2</m:t>
            </m:r>
          </m:sub>
          <m:sup>
            <m:r>
              <w:rPr>
                <w:rFonts w:ascii="Cambria Math" w:hAnsi="Cambria Math" w:cs="Times New Roman"/>
              </w:rPr>
              <m:t>3</m:t>
            </m:r>
          </m:sup>
          <m:e>
            <m:sSub>
              <m:sSubPr>
                <m:ctrlPr>
                  <w:rPr>
                    <w:rFonts w:ascii="Cambria Math" w:hAnsi="Cambria Math" w:cs="Times New Roman"/>
                    <w:lang w:val="fi-FI"/>
                  </w:rPr>
                </m:ctrlPr>
              </m:sSubPr>
              <m:e>
                <m:r>
                  <w:rPr>
                    <w:rFonts w:ascii="Cambria Math" w:hAnsi="Cambria Math" w:cs="Times New Roman"/>
                    <w:lang w:val="fi-FI"/>
                  </w:rPr>
                  <m:t>y</m:t>
                </m:r>
              </m:e>
              <m:sub>
                <m:r>
                  <w:rPr>
                    <w:rFonts w:ascii="Cambria Math" w:hAnsi="Cambria Math" w:cs="Times New Roman"/>
                    <w:lang w:val="fi-FI"/>
                  </w:rPr>
                  <m:t>i</m:t>
                </m:r>
              </m:sub>
            </m:sSub>
          </m:e>
        </m:nary>
        <m:r>
          <m:rPr>
            <m:nor/>
          </m:rPr>
          <w:rPr>
            <w:rFonts w:ascii="Times New Roman" w:hAnsi="Times New Roman" w:cs="Times New Roman"/>
          </w:rPr>
          <m:t> </m:t>
        </m:r>
        <m:sSub>
          <m:sSubPr>
            <m:ctrlPr>
              <w:rPr>
                <w:rFonts w:ascii="Cambria Math" w:hAnsi="Cambria Math" w:cs="Times New Roman"/>
                <w:lang w:val="fi-FI"/>
              </w:rPr>
            </m:ctrlPr>
          </m:sSubPr>
          <m:e>
            <m:r>
              <m:rPr>
                <m:sty m:val="p"/>
              </m:rPr>
              <w:rPr>
                <w:rFonts w:ascii="Cambria Math" w:hAnsi="Cambria Math" w:cs="Times New Roman"/>
              </w:rPr>
              <m:t>SOA</m:t>
            </m:r>
          </m:e>
          <m:sub>
            <m:r>
              <w:rPr>
                <w:rFonts w:ascii="Cambria Math" w:hAnsi="Cambria Math" w:cs="Times New Roman"/>
                <w:lang w:val="fi-FI"/>
              </w:rPr>
              <m:t>i</m:t>
            </m:r>
          </m:sub>
        </m:sSub>
        <m:r>
          <w:rPr>
            <w:rFonts w:ascii="Cambria Math" w:hAnsi="Cambria Math" w:cs="Times New Roman"/>
          </w:rPr>
          <m:t xml:space="preserve">   </m:t>
        </m:r>
      </m:oMath>
      <w:r w:rsidRPr="00DA0546">
        <w:rPr>
          <w:rFonts w:ascii="Times New Roman" w:hAnsi="Times New Roman" w:cs="Times New Roman"/>
          <w:i/>
        </w:rPr>
        <w:t xml:space="preserve">  </w:t>
      </w:r>
      <w:r w:rsidRPr="00DA0546">
        <w:rPr>
          <w:rFonts w:ascii="Times New Roman" w:hAnsi="Times New Roman" w:cs="Times New Roman"/>
        </w:rPr>
        <w:t>; k = 2.30 × 10</w:t>
      </w:r>
      <w:r w:rsidRPr="00DA0546">
        <w:rPr>
          <w:rFonts w:ascii="Times New Roman" w:hAnsi="Times New Roman" w:cs="Times New Roman"/>
          <w:vertAlign w:val="superscript"/>
        </w:rPr>
        <w:t>-11</w:t>
      </w:r>
      <w:r w:rsidRPr="00DA0546">
        <w:rPr>
          <w:rFonts w:ascii="Times New Roman" w:hAnsi="Times New Roman" w:cs="Times New Roman"/>
        </w:rPr>
        <w:t xml:space="preserve"> cm</w:t>
      </w:r>
      <w:r w:rsidRPr="00DA0546">
        <w:rPr>
          <w:rFonts w:ascii="Times New Roman" w:hAnsi="Times New Roman" w:cs="Times New Roman"/>
          <w:vertAlign w:val="superscript"/>
        </w:rPr>
        <w:t>3</w:t>
      </w:r>
      <w:r w:rsidRPr="00DA0546">
        <w:rPr>
          <w:rFonts w:ascii="Times New Roman" w:hAnsi="Times New Roman" w:cs="Times New Roman"/>
        </w:rPr>
        <w:t>molecu</w:t>
      </w:r>
      <w:r>
        <w:rPr>
          <w:rFonts w:ascii="Times New Roman" w:hAnsi="Times New Roman" w:cs="Times New Roman"/>
        </w:rPr>
        <w:t>le</w:t>
      </w:r>
      <w:r w:rsidRPr="00DA0546">
        <w:rPr>
          <w:rFonts w:ascii="Times New Roman" w:hAnsi="Times New Roman" w:cs="Times New Roman"/>
          <w:vertAlign w:val="superscript"/>
        </w:rPr>
        <w:t>-1</w:t>
      </w:r>
      <w:r>
        <w:rPr>
          <w:rFonts w:ascii="Times New Roman" w:hAnsi="Times New Roman" w:cs="Times New Roman"/>
        </w:rPr>
        <w:t>s</w:t>
      </w:r>
      <w:r w:rsidRPr="00DA0546">
        <w:rPr>
          <w:rFonts w:ascii="Times New Roman" w:hAnsi="Times New Roman" w:cs="Times New Roman"/>
          <w:vertAlign w:val="superscript"/>
        </w:rPr>
        <w:t>-1</w:t>
      </w:r>
    </w:p>
    <w:p w14:paraId="70CE9C3E" w14:textId="7E9E8DE8" w:rsidR="0006445B" w:rsidRPr="0052415E" w:rsidRDefault="0006445B" w:rsidP="00F37478">
      <w:pPr>
        <w:spacing w:line="360" w:lineRule="auto"/>
        <w:jc w:val="both"/>
        <w:rPr>
          <w:rFonts w:ascii="Times New Roman" w:hAnsi="Times New Roman" w:cs="Times New Roman"/>
          <w:rtl/>
          <w:lang w:bidi="fa-IR"/>
        </w:rPr>
      </w:pPr>
      <w:r w:rsidRPr="0006445B">
        <w:rPr>
          <w:rFonts w:ascii="Times New Roman" w:hAnsi="Times New Roman" w:cs="Times New Roman"/>
          <w:lang w:bidi="fa-IR"/>
        </w:rPr>
        <w:t>The introduction of the parameter β in the reaction scheme assumes that SOA mass scales proportionally with HOM formation when ozone participates in naphthalene oxidation, consistent with the VBS-based parameterization used in EmChem19rc. To quantify this proportionality, the following framework was adopted.</w:t>
      </w:r>
      <w:r>
        <w:rPr>
          <w:rFonts w:ascii="Times New Roman" w:hAnsi="Times New Roman" w:cs="Times New Roman"/>
          <w:lang w:bidi="fa-IR"/>
        </w:rPr>
        <w:t xml:space="preserve"> </w:t>
      </w:r>
      <w:r w:rsidRPr="0006445B">
        <w:rPr>
          <w:rFonts w:ascii="Times New Roman" w:hAnsi="Times New Roman" w:cs="Times New Roman"/>
          <w:lang w:bidi="fa-IR"/>
        </w:rPr>
        <w:t xml:space="preserve">In the absence of ozone, Nap1 forms one mole HOM with no second competitive </w:t>
      </w:r>
      <w:r>
        <w:rPr>
          <w:rFonts w:ascii="Times New Roman" w:hAnsi="Times New Roman" w:cs="Times New Roman"/>
          <w:lang w:bidi="fa-IR"/>
        </w:rPr>
        <w:t xml:space="preserve">loss </w:t>
      </w:r>
      <w:r w:rsidRPr="0006445B">
        <w:rPr>
          <w:rFonts w:ascii="Times New Roman" w:hAnsi="Times New Roman" w:cs="Times New Roman"/>
          <w:lang w:bidi="fa-IR"/>
        </w:rPr>
        <w:t xml:space="preserve">pathway. In the ozone-enhanced scheme, a second competing pathway is introduced in which Nap1 reacts with </w:t>
      </w:r>
      <w:r w:rsidRPr="00F30DA9">
        <w:rPr>
          <w:rFonts w:ascii="Times New Roman" w:hAnsi="Times New Roman" w:cs="Times New Roman"/>
        </w:rPr>
        <w:t>O</w:t>
      </w:r>
      <w:r w:rsidRPr="00F30DA9">
        <w:rPr>
          <w:rFonts w:ascii="Times New Roman" w:hAnsi="Times New Roman" w:cs="Times New Roman"/>
          <w:vertAlign w:val="subscript"/>
        </w:rPr>
        <w:t>3</w:t>
      </w:r>
      <w:r w:rsidRPr="0006445B">
        <w:rPr>
          <w:rFonts w:ascii="Times New Roman" w:hAnsi="Times New Roman" w:cs="Times New Roman"/>
          <w:lang w:bidi="fa-IR"/>
        </w:rPr>
        <w:t xml:space="preserve"> to form </w:t>
      </w:r>
      <w:r w:rsidR="00B658D4">
        <w:rPr>
          <w:rFonts w:ascii="Times New Roman" w:hAnsi="Times New Roman" w:cs="Times New Roman"/>
          <w:lang w:bidi="fa-IR"/>
        </w:rPr>
        <w:t>another</w:t>
      </w:r>
      <w:r w:rsidRPr="0006445B">
        <w:rPr>
          <w:rFonts w:ascii="Times New Roman" w:hAnsi="Times New Roman" w:cs="Times New Roman"/>
          <w:lang w:bidi="fa-IR"/>
        </w:rPr>
        <w:t xml:space="preserve"> intermediate (Nap2), which subsequently produces α moles of HOM per reacted Nap1. Thus, a fraction of Nap1 yields one mole of HOM via reaction with </w:t>
      </w:r>
      <w:r w:rsidRPr="00D13E13">
        <w:rPr>
          <w:rFonts w:ascii="Times New Roman" w:hAnsi="Times New Roman" w:cs="Times New Roman"/>
        </w:rPr>
        <w:t>O</w:t>
      </w:r>
      <w:r w:rsidRPr="00D13E13">
        <w:rPr>
          <w:rFonts w:ascii="Times New Roman" w:hAnsi="Times New Roman" w:cs="Times New Roman"/>
          <w:vertAlign w:val="subscript"/>
        </w:rPr>
        <w:t>2</w:t>
      </w:r>
      <w:r w:rsidRPr="0006445B">
        <w:rPr>
          <w:rFonts w:ascii="Times New Roman" w:hAnsi="Times New Roman" w:cs="Times New Roman"/>
          <w:lang w:bidi="fa-IR"/>
        </w:rPr>
        <w:t xml:space="preserve">, while the remaining fraction yields α moles of HOM via reaction with </w:t>
      </w:r>
      <w:r w:rsidRPr="00D13E13">
        <w:rPr>
          <w:rFonts w:ascii="Times New Roman" w:hAnsi="Times New Roman" w:cs="Times New Roman"/>
        </w:rPr>
        <w:t>O</w:t>
      </w:r>
      <w:r w:rsidRPr="00D13E13">
        <w:rPr>
          <w:rFonts w:ascii="Times New Roman" w:hAnsi="Times New Roman" w:cs="Times New Roman"/>
          <w:vertAlign w:val="subscript"/>
        </w:rPr>
        <w:t>3</w:t>
      </w:r>
      <w:r w:rsidRPr="0006445B">
        <w:rPr>
          <w:rFonts w:ascii="Times New Roman" w:hAnsi="Times New Roman" w:cs="Times New Roman"/>
          <w:lang w:bidi="fa-IR"/>
        </w:rPr>
        <w:t>.</w:t>
      </w:r>
      <w:r>
        <w:rPr>
          <w:rFonts w:ascii="Times New Roman" w:hAnsi="Times New Roman" w:cs="Times New Roman"/>
          <w:lang w:bidi="fa-IR"/>
        </w:rPr>
        <w:t xml:space="preserve"> </w:t>
      </w:r>
      <w:r w:rsidRPr="0006445B">
        <w:rPr>
          <w:rFonts w:ascii="Times New Roman" w:hAnsi="Times New Roman" w:cs="Times New Roman"/>
          <w:lang w:bidi="fa-IR"/>
        </w:rPr>
        <w:t xml:space="preserve">These fractions are determined by the relative </w:t>
      </w:r>
      <w:r w:rsidRPr="0006445B">
        <w:rPr>
          <w:rFonts w:ascii="Times New Roman" w:hAnsi="Times New Roman" w:cs="Times New Roman"/>
          <w:lang w:bidi="fa-IR"/>
        </w:rPr>
        <w:lastRenderedPageBreak/>
        <w:t xml:space="preserve">pseudo–first-order loss rates of Nap1 with </w:t>
      </w:r>
      <w:r w:rsidRPr="00F30DA9">
        <w:rPr>
          <w:rFonts w:ascii="Times New Roman" w:hAnsi="Times New Roman" w:cs="Times New Roman"/>
        </w:rPr>
        <w:t>O</w:t>
      </w:r>
      <w:r w:rsidRPr="00F30DA9">
        <w:rPr>
          <w:rFonts w:ascii="Times New Roman" w:hAnsi="Times New Roman" w:cs="Times New Roman"/>
          <w:vertAlign w:val="subscript"/>
        </w:rPr>
        <w:t>2</w:t>
      </w:r>
      <w:r w:rsidRPr="0006445B">
        <w:rPr>
          <w:rFonts w:ascii="Times New Roman" w:hAnsi="Times New Roman" w:cs="Times New Roman"/>
          <w:lang w:bidi="fa-IR"/>
        </w:rPr>
        <w:t xml:space="preserve"> and </w:t>
      </w:r>
      <w:r w:rsidRPr="00F30DA9">
        <w:rPr>
          <w:rFonts w:ascii="Times New Roman" w:hAnsi="Times New Roman" w:cs="Times New Roman"/>
        </w:rPr>
        <w:t>O</w:t>
      </w:r>
      <w:r>
        <w:rPr>
          <w:rFonts w:ascii="Times New Roman" w:hAnsi="Times New Roman" w:cs="Times New Roman"/>
          <w:vertAlign w:val="subscript"/>
        </w:rPr>
        <w:t>3</w:t>
      </w:r>
      <w:r w:rsidRPr="0006445B">
        <w:rPr>
          <w:rFonts w:ascii="Times New Roman" w:hAnsi="Times New Roman" w:cs="Times New Roman"/>
          <w:lang w:bidi="fa-IR"/>
        </w:rPr>
        <w:t>, given by k</w:t>
      </w:r>
      <w:r w:rsidR="00885D3F" w:rsidRPr="00885D3F">
        <w:rPr>
          <w:rFonts w:ascii="Times New Roman" w:hAnsi="Times New Roman" w:cs="Times New Roman"/>
          <w:vertAlign w:val="subscript"/>
          <w:lang w:bidi="fa-IR"/>
        </w:rPr>
        <w:t>2</w:t>
      </w:r>
      <w:r w:rsidRPr="0006445B">
        <w:rPr>
          <w:rFonts w:ascii="Times New Roman" w:hAnsi="Times New Roman" w:cs="Times New Roman"/>
          <w:lang w:bidi="fa-IR"/>
        </w:rPr>
        <w:t>[O</w:t>
      </w:r>
      <w:r w:rsidR="00885D3F" w:rsidRPr="00885D3F">
        <w:rPr>
          <w:rFonts w:ascii="Times New Roman" w:hAnsi="Times New Roman" w:cs="Times New Roman"/>
          <w:vertAlign w:val="subscript"/>
          <w:lang w:bidi="fa-IR"/>
        </w:rPr>
        <w:t>2</w:t>
      </w:r>
      <w:r w:rsidRPr="0006445B">
        <w:rPr>
          <w:rFonts w:ascii="Times New Roman" w:hAnsi="Times New Roman" w:cs="Times New Roman"/>
          <w:lang w:bidi="fa-IR"/>
        </w:rPr>
        <w:t>] and k</w:t>
      </w:r>
      <w:r w:rsidR="00885D3F" w:rsidRPr="00885D3F">
        <w:rPr>
          <w:rFonts w:ascii="Times New Roman" w:hAnsi="Times New Roman" w:cs="Times New Roman"/>
          <w:vertAlign w:val="subscript"/>
          <w:lang w:bidi="fa-IR"/>
        </w:rPr>
        <w:t>3</w:t>
      </w:r>
      <w:r w:rsidRPr="0006445B">
        <w:rPr>
          <w:rFonts w:ascii="Times New Roman" w:hAnsi="Times New Roman" w:cs="Times New Roman"/>
          <w:lang w:bidi="fa-IR"/>
        </w:rPr>
        <w:t>[O</w:t>
      </w:r>
      <w:r w:rsidR="00885D3F" w:rsidRPr="00885D3F">
        <w:rPr>
          <w:rFonts w:ascii="Times New Roman" w:hAnsi="Times New Roman" w:cs="Times New Roman"/>
          <w:vertAlign w:val="subscript"/>
          <w:lang w:bidi="fa-IR"/>
        </w:rPr>
        <w:t>3</w:t>
      </w:r>
      <w:r w:rsidRPr="0006445B">
        <w:rPr>
          <w:rFonts w:ascii="Times New Roman" w:hAnsi="Times New Roman" w:cs="Times New Roman"/>
          <w:lang w:bidi="fa-IR"/>
        </w:rPr>
        <w:t xml:space="preserve">], respectively. The fraction of Nap1 reacting with </w:t>
      </w:r>
      <w:r w:rsidRPr="00F30DA9">
        <w:rPr>
          <w:rFonts w:ascii="Times New Roman" w:hAnsi="Times New Roman" w:cs="Times New Roman"/>
        </w:rPr>
        <w:t>O</w:t>
      </w:r>
      <w:r w:rsidRPr="00F30DA9">
        <w:rPr>
          <w:rFonts w:ascii="Times New Roman" w:hAnsi="Times New Roman" w:cs="Times New Roman"/>
          <w:vertAlign w:val="subscript"/>
        </w:rPr>
        <w:t>2</w:t>
      </w:r>
      <w:r w:rsidRPr="0006445B">
        <w:rPr>
          <w:rFonts w:ascii="Times New Roman" w:hAnsi="Times New Roman" w:cs="Times New Roman"/>
          <w:lang w:bidi="fa-IR"/>
        </w:rPr>
        <w:t xml:space="preserve"> to produce one mole of HOM is therefore:</w:t>
      </w:r>
    </w:p>
    <w:p w14:paraId="124604AC" w14:textId="77777777" w:rsidR="00F37478" w:rsidRPr="00F30DA9" w:rsidRDefault="00000000" w:rsidP="00F37478">
      <w:pPr>
        <w:spacing w:line="360" w:lineRule="auto"/>
        <w:jc w:val="both"/>
        <w:rPr>
          <w:rFonts w:ascii="Times New Roman" w:hAnsi="Times New Roman" w:cs="Times New Roman"/>
          <w:lang w:val="fi-FI"/>
        </w:rPr>
      </w:pPr>
      <m:oMathPara>
        <m:oMath>
          <m:f>
            <m:fPr>
              <m:ctrlPr>
                <w:rPr>
                  <w:rFonts w:ascii="Cambria Math" w:hAnsi="Cambria Math" w:cs="Times New Roman"/>
                  <w:lang w:val="fi-FI"/>
                </w:rPr>
              </m:ctrlPr>
            </m:fPr>
            <m:num>
              <m:sSub>
                <m:sSubPr>
                  <m:ctrlPr>
                    <w:rPr>
                      <w:rFonts w:ascii="Cambria Math" w:hAnsi="Cambria Math" w:cs="Times New Roman"/>
                      <w:lang w:val="fi-FI"/>
                    </w:rPr>
                  </m:ctrlPr>
                </m:sSubPr>
                <m:e>
                  <m:r>
                    <w:rPr>
                      <w:rFonts w:ascii="Cambria Math" w:hAnsi="Cambria Math" w:cs="Times New Roman"/>
                      <w:lang w:val="fi-FI"/>
                    </w:rPr>
                    <m:t>k</m:t>
                  </m:r>
                </m:e>
                <m:sub>
                  <m:r>
                    <w:rPr>
                      <w:rFonts w:ascii="Cambria Math" w:hAnsi="Cambria Math" w:cs="Times New Roman"/>
                      <w:lang w:val="fi-FI"/>
                    </w:rPr>
                    <m:t>2</m:t>
                  </m:r>
                </m:sub>
              </m:sSub>
              <m:r>
                <w:rPr>
                  <w:rFonts w:ascii="Cambria Math" w:hAnsi="Cambria Math" w:cs="Times New Roman"/>
                  <w:lang w:val="fi-FI"/>
                </w:rPr>
                <m:t>[</m:t>
              </m:r>
              <m:sSub>
                <m:sSubPr>
                  <m:ctrlPr>
                    <w:rPr>
                      <w:rFonts w:ascii="Cambria Math" w:hAnsi="Cambria Math" w:cs="Times New Roman"/>
                      <w:lang w:val="fi-FI"/>
                    </w:rPr>
                  </m:ctrlPr>
                </m:sSubPr>
                <m:e>
                  <m:r>
                    <m:rPr>
                      <m:sty m:val="p"/>
                    </m:rPr>
                    <w:rPr>
                      <w:rFonts w:ascii="Cambria Math" w:hAnsi="Cambria Math" w:cs="Times New Roman"/>
                      <w:lang w:val="fi-FI"/>
                    </w:rPr>
                    <m:t>O</m:t>
                  </m:r>
                </m:e>
                <m:sub>
                  <m:r>
                    <w:rPr>
                      <w:rFonts w:ascii="Cambria Math" w:hAnsi="Cambria Math" w:cs="Times New Roman"/>
                      <w:lang w:val="fi-FI"/>
                    </w:rPr>
                    <m:t>2</m:t>
                  </m:r>
                </m:sub>
              </m:sSub>
              <m:r>
                <w:rPr>
                  <w:rFonts w:ascii="Cambria Math" w:hAnsi="Cambria Math" w:cs="Times New Roman"/>
                  <w:lang w:val="fi-FI"/>
                </w:rPr>
                <m:t>]</m:t>
              </m:r>
            </m:num>
            <m:den>
              <m:sSub>
                <m:sSubPr>
                  <m:ctrlPr>
                    <w:rPr>
                      <w:rFonts w:ascii="Cambria Math" w:hAnsi="Cambria Math" w:cs="Times New Roman"/>
                      <w:lang w:val="fi-FI"/>
                    </w:rPr>
                  </m:ctrlPr>
                </m:sSubPr>
                <m:e>
                  <m:r>
                    <w:rPr>
                      <w:rFonts w:ascii="Cambria Math" w:hAnsi="Cambria Math" w:cs="Times New Roman"/>
                      <w:lang w:val="fi-FI"/>
                    </w:rPr>
                    <m:t>k</m:t>
                  </m:r>
                </m:e>
                <m:sub>
                  <m:r>
                    <w:rPr>
                      <w:rFonts w:ascii="Cambria Math" w:hAnsi="Cambria Math" w:cs="Times New Roman"/>
                      <w:lang w:val="fi-FI"/>
                    </w:rPr>
                    <m:t>2</m:t>
                  </m:r>
                </m:sub>
              </m:sSub>
              <m:r>
                <w:rPr>
                  <w:rFonts w:ascii="Cambria Math" w:hAnsi="Cambria Math" w:cs="Times New Roman"/>
                  <w:lang w:val="fi-FI"/>
                </w:rPr>
                <m:t>[</m:t>
              </m:r>
              <m:sSub>
                <m:sSubPr>
                  <m:ctrlPr>
                    <w:rPr>
                      <w:rFonts w:ascii="Cambria Math" w:hAnsi="Cambria Math" w:cs="Times New Roman"/>
                      <w:lang w:val="fi-FI"/>
                    </w:rPr>
                  </m:ctrlPr>
                </m:sSubPr>
                <m:e>
                  <m:r>
                    <m:rPr>
                      <m:sty m:val="p"/>
                    </m:rPr>
                    <w:rPr>
                      <w:rFonts w:ascii="Cambria Math" w:hAnsi="Cambria Math" w:cs="Times New Roman"/>
                      <w:lang w:val="fi-FI"/>
                    </w:rPr>
                    <m:t>O</m:t>
                  </m:r>
                </m:e>
                <m:sub>
                  <m:r>
                    <w:rPr>
                      <w:rFonts w:ascii="Cambria Math" w:hAnsi="Cambria Math" w:cs="Times New Roman"/>
                      <w:lang w:val="fi-FI"/>
                    </w:rPr>
                    <m:t>2</m:t>
                  </m:r>
                </m:sub>
              </m:sSub>
              <m:r>
                <w:rPr>
                  <w:rFonts w:ascii="Cambria Math" w:hAnsi="Cambria Math" w:cs="Times New Roman"/>
                  <w:lang w:val="fi-FI"/>
                </w:rPr>
                <m:t>]+</m:t>
              </m:r>
              <m:sSub>
                <m:sSubPr>
                  <m:ctrlPr>
                    <w:rPr>
                      <w:rFonts w:ascii="Cambria Math" w:hAnsi="Cambria Math" w:cs="Times New Roman"/>
                      <w:lang w:val="fi-FI"/>
                    </w:rPr>
                  </m:ctrlPr>
                </m:sSubPr>
                <m:e>
                  <m:r>
                    <w:rPr>
                      <w:rFonts w:ascii="Cambria Math" w:hAnsi="Cambria Math" w:cs="Times New Roman"/>
                      <w:lang w:val="fi-FI"/>
                    </w:rPr>
                    <m:t>k</m:t>
                  </m:r>
                </m:e>
                <m:sub>
                  <m:r>
                    <w:rPr>
                      <w:rFonts w:ascii="Cambria Math" w:hAnsi="Cambria Math" w:cs="Times New Roman"/>
                      <w:lang w:val="fi-FI"/>
                    </w:rPr>
                    <m:t>3</m:t>
                  </m:r>
                </m:sub>
              </m:sSub>
              <m:r>
                <w:rPr>
                  <w:rFonts w:ascii="Cambria Math" w:hAnsi="Cambria Math" w:cs="Times New Roman"/>
                  <w:lang w:val="fi-FI"/>
                </w:rPr>
                <m:t>[</m:t>
              </m:r>
              <m:sSub>
                <m:sSubPr>
                  <m:ctrlPr>
                    <w:rPr>
                      <w:rFonts w:ascii="Cambria Math" w:hAnsi="Cambria Math" w:cs="Times New Roman"/>
                      <w:lang w:val="fi-FI"/>
                    </w:rPr>
                  </m:ctrlPr>
                </m:sSubPr>
                <m:e>
                  <m:r>
                    <m:rPr>
                      <m:sty m:val="p"/>
                    </m:rPr>
                    <w:rPr>
                      <w:rFonts w:ascii="Cambria Math" w:hAnsi="Cambria Math" w:cs="Times New Roman"/>
                      <w:lang w:val="fi-FI"/>
                    </w:rPr>
                    <m:t>O</m:t>
                  </m:r>
                </m:e>
                <m:sub>
                  <m:r>
                    <w:rPr>
                      <w:rFonts w:ascii="Cambria Math" w:hAnsi="Cambria Math" w:cs="Times New Roman"/>
                      <w:lang w:val="fi-FI"/>
                    </w:rPr>
                    <m:t>3</m:t>
                  </m:r>
                </m:sub>
              </m:sSub>
              <m:r>
                <w:rPr>
                  <w:rFonts w:ascii="Cambria Math" w:hAnsi="Cambria Math" w:cs="Times New Roman"/>
                  <w:lang w:val="fi-FI"/>
                </w:rPr>
                <m:t>]</m:t>
              </m:r>
            </m:den>
          </m:f>
          <m:r>
            <m:rPr>
              <m:sty m:val="p"/>
            </m:rPr>
            <w:rPr>
              <w:rFonts w:ascii="Cambria Math" w:hAnsi="Cambria Math" w:cs="Times New Roman"/>
              <w:lang w:val="fi-FI"/>
            </w:rPr>
            <w:br/>
          </m:r>
        </m:oMath>
      </m:oMathPara>
    </w:p>
    <w:p w14:paraId="232DFE99" w14:textId="77777777" w:rsidR="00F37478" w:rsidRPr="00F30DA9" w:rsidRDefault="00F37478" w:rsidP="00F37478">
      <w:pPr>
        <w:spacing w:line="360" w:lineRule="auto"/>
        <w:jc w:val="both"/>
        <w:rPr>
          <w:rFonts w:ascii="Times New Roman" w:hAnsi="Times New Roman" w:cs="Times New Roman"/>
        </w:rPr>
      </w:pPr>
      <w:r w:rsidRPr="00F30DA9">
        <w:rPr>
          <w:rFonts w:ascii="Times New Roman" w:hAnsi="Times New Roman" w:cs="Times New Roman"/>
        </w:rPr>
        <w:t xml:space="preserve">and the fraction </w:t>
      </w:r>
      <w:r>
        <w:rPr>
          <w:rFonts w:ascii="Times New Roman" w:hAnsi="Times New Roman" w:cs="Times New Roman"/>
        </w:rPr>
        <w:t xml:space="preserve">of </w:t>
      </w:r>
      <w:r w:rsidRPr="00F30DA9">
        <w:rPr>
          <w:rFonts w:ascii="Times New Roman" w:hAnsi="Times New Roman" w:cs="Times New Roman"/>
        </w:rPr>
        <w:t>Nap1</w:t>
      </w:r>
      <w:r>
        <w:rPr>
          <w:rFonts w:ascii="Times New Roman" w:hAnsi="Times New Roman" w:cs="Times New Roman"/>
        </w:rPr>
        <w:t xml:space="preserve"> </w:t>
      </w:r>
      <w:r w:rsidRPr="00F30DA9">
        <w:rPr>
          <w:rFonts w:ascii="Times New Roman" w:hAnsi="Times New Roman" w:cs="Times New Roman"/>
        </w:rPr>
        <w:t>reacting with O</w:t>
      </w:r>
      <w:r w:rsidRPr="00F30DA9">
        <w:rPr>
          <w:rFonts w:ascii="Times New Roman" w:hAnsi="Times New Roman" w:cs="Times New Roman"/>
          <w:vertAlign w:val="subscript"/>
        </w:rPr>
        <w:t>3</w:t>
      </w:r>
      <w:r w:rsidRPr="00F30DA9">
        <w:rPr>
          <w:rFonts w:ascii="Times New Roman" w:hAnsi="Times New Roman" w:cs="Times New Roman"/>
        </w:rPr>
        <w:t xml:space="preserve"> </w:t>
      </w:r>
      <w:r>
        <w:rPr>
          <w:rFonts w:ascii="Times New Roman" w:hAnsi="Times New Roman" w:cs="Times New Roman"/>
        </w:rPr>
        <w:t xml:space="preserve">to yield α mole HOM </w:t>
      </w:r>
      <w:r w:rsidRPr="00F30DA9">
        <w:rPr>
          <w:rFonts w:ascii="Times New Roman" w:hAnsi="Times New Roman" w:cs="Times New Roman"/>
        </w:rPr>
        <w:t>is</w:t>
      </w:r>
    </w:p>
    <w:p w14:paraId="368CEB54" w14:textId="77777777" w:rsidR="00F37478" w:rsidRPr="00F30DA9" w:rsidRDefault="00000000" w:rsidP="00F37478">
      <w:pPr>
        <w:spacing w:line="360" w:lineRule="auto"/>
        <w:jc w:val="both"/>
        <w:rPr>
          <w:rFonts w:ascii="Times New Roman" w:hAnsi="Times New Roman" w:cs="Times New Roman"/>
          <w:lang w:val="fi-FI"/>
        </w:rPr>
      </w:pPr>
      <m:oMathPara>
        <m:oMath>
          <m:f>
            <m:fPr>
              <m:ctrlPr>
                <w:rPr>
                  <w:rFonts w:ascii="Cambria Math" w:hAnsi="Cambria Math" w:cs="Times New Roman"/>
                  <w:lang w:val="fi-FI"/>
                </w:rPr>
              </m:ctrlPr>
            </m:fPr>
            <m:num>
              <m:sSub>
                <m:sSubPr>
                  <m:ctrlPr>
                    <w:rPr>
                      <w:rFonts w:ascii="Cambria Math" w:hAnsi="Cambria Math" w:cs="Times New Roman"/>
                      <w:lang w:val="fi-FI"/>
                    </w:rPr>
                  </m:ctrlPr>
                </m:sSubPr>
                <m:e>
                  <m:r>
                    <w:rPr>
                      <w:rFonts w:ascii="Cambria Math" w:hAnsi="Cambria Math" w:cs="Times New Roman"/>
                      <w:lang w:val="fi-FI"/>
                    </w:rPr>
                    <m:t>k</m:t>
                  </m:r>
                </m:e>
                <m:sub>
                  <m:r>
                    <w:rPr>
                      <w:rFonts w:ascii="Cambria Math" w:hAnsi="Cambria Math" w:cs="Times New Roman"/>
                      <w:lang w:val="fi-FI"/>
                    </w:rPr>
                    <m:t>3</m:t>
                  </m:r>
                </m:sub>
              </m:sSub>
              <m:r>
                <w:rPr>
                  <w:rFonts w:ascii="Cambria Math" w:hAnsi="Cambria Math" w:cs="Times New Roman"/>
                  <w:lang w:val="fi-FI"/>
                </w:rPr>
                <m:t>[</m:t>
              </m:r>
              <m:sSub>
                <m:sSubPr>
                  <m:ctrlPr>
                    <w:rPr>
                      <w:rFonts w:ascii="Cambria Math" w:hAnsi="Cambria Math" w:cs="Times New Roman"/>
                      <w:lang w:val="fi-FI"/>
                    </w:rPr>
                  </m:ctrlPr>
                </m:sSubPr>
                <m:e>
                  <m:r>
                    <m:rPr>
                      <m:sty m:val="p"/>
                    </m:rPr>
                    <w:rPr>
                      <w:rFonts w:ascii="Cambria Math" w:hAnsi="Cambria Math" w:cs="Times New Roman"/>
                      <w:lang w:val="fi-FI"/>
                    </w:rPr>
                    <m:t>O</m:t>
                  </m:r>
                </m:e>
                <m:sub>
                  <m:r>
                    <w:rPr>
                      <w:rFonts w:ascii="Cambria Math" w:hAnsi="Cambria Math" w:cs="Times New Roman"/>
                      <w:lang w:val="fi-FI"/>
                    </w:rPr>
                    <m:t>3</m:t>
                  </m:r>
                </m:sub>
              </m:sSub>
              <m:r>
                <w:rPr>
                  <w:rFonts w:ascii="Cambria Math" w:hAnsi="Cambria Math" w:cs="Times New Roman"/>
                  <w:lang w:val="fi-FI"/>
                </w:rPr>
                <m:t>]</m:t>
              </m:r>
            </m:num>
            <m:den>
              <m:sSub>
                <m:sSubPr>
                  <m:ctrlPr>
                    <w:rPr>
                      <w:rFonts w:ascii="Cambria Math" w:hAnsi="Cambria Math" w:cs="Times New Roman"/>
                      <w:lang w:val="fi-FI"/>
                    </w:rPr>
                  </m:ctrlPr>
                </m:sSubPr>
                <m:e>
                  <m:r>
                    <w:rPr>
                      <w:rFonts w:ascii="Cambria Math" w:hAnsi="Cambria Math" w:cs="Times New Roman"/>
                      <w:lang w:val="fi-FI"/>
                    </w:rPr>
                    <m:t>k</m:t>
                  </m:r>
                </m:e>
                <m:sub>
                  <m:r>
                    <w:rPr>
                      <w:rFonts w:ascii="Cambria Math" w:hAnsi="Cambria Math" w:cs="Times New Roman"/>
                      <w:lang w:val="fi-FI"/>
                    </w:rPr>
                    <m:t>2</m:t>
                  </m:r>
                </m:sub>
              </m:sSub>
              <m:r>
                <w:rPr>
                  <w:rFonts w:ascii="Cambria Math" w:hAnsi="Cambria Math" w:cs="Times New Roman"/>
                  <w:lang w:val="fi-FI"/>
                </w:rPr>
                <m:t>[</m:t>
              </m:r>
              <m:sSub>
                <m:sSubPr>
                  <m:ctrlPr>
                    <w:rPr>
                      <w:rFonts w:ascii="Cambria Math" w:hAnsi="Cambria Math" w:cs="Times New Roman"/>
                      <w:lang w:val="fi-FI"/>
                    </w:rPr>
                  </m:ctrlPr>
                </m:sSubPr>
                <m:e>
                  <m:r>
                    <m:rPr>
                      <m:sty m:val="p"/>
                    </m:rPr>
                    <w:rPr>
                      <w:rFonts w:ascii="Cambria Math" w:hAnsi="Cambria Math" w:cs="Times New Roman"/>
                      <w:lang w:val="fi-FI"/>
                    </w:rPr>
                    <m:t>O</m:t>
                  </m:r>
                </m:e>
                <m:sub>
                  <m:r>
                    <w:rPr>
                      <w:rFonts w:ascii="Cambria Math" w:hAnsi="Cambria Math" w:cs="Times New Roman"/>
                      <w:lang w:val="fi-FI"/>
                    </w:rPr>
                    <m:t>2</m:t>
                  </m:r>
                </m:sub>
              </m:sSub>
              <m:r>
                <w:rPr>
                  <w:rFonts w:ascii="Cambria Math" w:hAnsi="Cambria Math" w:cs="Times New Roman"/>
                  <w:lang w:val="fi-FI"/>
                </w:rPr>
                <m:t>]+</m:t>
              </m:r>
              <m:sSub>
                <m:sSubPr>
                  <m:ctrlPr>
                    <w:rPr>
                      <w:rFonts w:ascii="Cambria Math" w:hAnsi="Cambria Math" w:cs="Times New Roman"/>
                      <w:lang w:val="fi-FI"/>
                    </w:rPr>
                  </m:ctrlPr>
                </m:sSubPr>
                <m:e>
                  <m:r>
                    <w:rPr>
                      <w:rFonts w:ascii="Cambria Math" w:hAnsi="Cambria Math" w:cs="Times New Roman"/>
                      <w:lang w:val="fi-FI"/>
                    </w:rPr>
                    <m:t>k</m:t>
                  </m:r>
                </m:e>
                <m:sub>
                  <m:r>
                    <w:rPr>
                      <w:rFonts w:ascii="Cambria Math" w:hAnsi="Cambria Math" w:cs="Times New Roman"/>
                      <w:lang w:val="fi-FI"/>
                    </w:rPr>
                    <m:t>3</m:t>
                  </m:r>
                </m:sub>
              </m:sSub>
              <m:r>
                <w:rPr>
                  <w:rFonts w:ascii="Cambria Math" w:hAnsi="Cambria Math" w:cs="Times New Roman"/>
                  <w:lang w:val="fi-FI"/>
                </w:rPr>
                <m:t>[</m:t>
              </m:r>
              <m:sSub>
                <m:sSubPr>
                  <m:ctrlPr>
                    <w:rPr>
                      <w:rFonts w:ascii="Cambria Math" w:hAnsi="Cambria Math" w:cs="Times New Roman"/>
                      <w:lang w:val="fi-FI"/>
                    </w:rPr>
                  </m:ctrlPr>
                </m:sSubPr>
                <m:e>
                  <m:r>
                    <m:rPr>
                      <m:sty m:val="p"/>
                    </m:rPr>
                    <w:rPr>
                      <w:rFonts w:ascii="Cambria Math" w:hAnsi="Cambria Math" w:cs="Times New Roman"/>
                      <w:lang w:val="fi-FI"/>
                    </w:rPr>
                    <m:t>O</m:t>
                  </m:r>
                </m:e>
                <m:sub>
                  <m:r>
                    <w:rPr>
                      <w:rFonts w:ascii="Cambria Math" w:hAnsi="Cambria Math" w:cs="Times New Roman"/>
                      <w:lang w:val="fi-FI"/>
                    </w:rPr>
                    <m:t>3</m:t>
                  </m:r>
                </m:sub>
              </m:sSub>
              <m:r>
                <w:rPr>
                  <w:rFonts w:ascii="Cambria Math" w:hAnsi="Cambria Math" w:cs="Times New Roman"/>
                  <w:lang w:val="fi-FI"/>
                </w:rPr>
                <m:t>]</m:t>
              </m:r>
            </m:den>
          </m:f>
          <m:r>
            <m:rPr>
              <m:sty m:val="p"/>
            </m:rPr>
            <w:rPr>
              <w:rFonts w:ascii="Cambria Math" w:hAnsi="Cambria Math" w:cs="Times New Roman"/>
              <w:lang w:val="fi-FI"/>
            </w:rPr>
            <w:br/>
          </m:r>
        </m:oMath>
      </m:oMathPara>
    </w:p>
    <w:p w14:paraId="572CD4C0" w14:textId="77777777" w:rsidR="00F37478" w:rsidRPr="00F30DA9" w:rsidRDefault="00F37478" w:rsidP="00F37478">
      <w:pPr>
        <w:spacing w:line="360" w:lineRule="auto"/>
        <w:jc w:val="both"/>
        <w:rPr>
          <w:rFonts w:ascii="Times New Roman" w:hAnsi="Times New Roman" w:cs="Times New Roman"/>
        </w:rPr>
      </w:pPr>
      <w:r w:rsidRPr="00F30DA9">
        <w:rPr>
          <w:rFonts w:ascii="Times New Roman" w:hAnsi="Times New Roman" w:cs="Times New Roman"/>
        </w:rPr>
        <w:t>Using these fractions, the expected HOM formed per Nap1 under ozone-influenced conditions can be expressed as the weighted sum of the HOM produced by each pathway:</w:t>
      </w:r>
    </w:p>
    <w:p w14:paraId="6DEA9E6B" w14:textId="77777777" w:rsidR="00F37478" w:rsidRPr="00F30DA9" w:rsidRDefault="00000000" w:rsidP="00F37478">
      <w:pPr>
        <w:spacing w:line="360" w:lineRule="auto"/>
        <w:jc w:val="both"/>
        <w:rPr>
          <w:rFonts w:ascii="Times New Roman" w:hAnsi="Times New Roman" w:cs="Times New Roman"/>
        </w:rPr>
      </w:pPr>
      <m:oMathPara>
        <m:oMath>
          <m:sSub>
            <m:sSubPr>
              <m:ctrlPr>
                <w:rPr>
                  <w:rFonts w:ascii="Cambria Math" w:hAnsi="Cambria Math" w:cs="Times New Roman"/>
                  <w:lang w:val="fi-FI"/>
                </w:rPr>
              </m:ctrlPr>
            </m:sSubPr>
            <m:e>
              <m:r>
                <m:rPr>
                  <m:sty m:val="p"/>
                </m:rPr>
                <w:rPr>
                  <w:rFonts w:ascii="Cambria Math" w:hAnsi="Cambria Math" w:cs="Times New Roman"/>
                </w:rPr>
                <m:t>HOM</m:t>
              </m:r>
            </m:e>
            <m:sub>
              <m:r>
                <m:rPr>
                  <m:sty m:val="p"/>
                </m:rPr>
                <w:rPr>
                  <w:rFonts w:ascii="Cambria Math" w:hAnsi="Cambria Math" w:cs="Times New Roman"/>
                </w:rPr>
                <m:t>per</m:t>
              </m:r>
              <m:r>
                <m:rPr>
                  <m:nor/>
                </m:rPr>
                <w:rPr>
                  <w:rFonts w:ascii="Times New Roman" w:hAnsi="Times New Roman" w:cs="Times New Roman"/>
                </w:rPr>
                <m:t> </m:t>
              </m:r>
              <m:r>
                <m:rPr>
                  <m:sty m:val="p"/>
                </m:rPr>
                <w:rPr>
                  <w:rFonts w:ascii="Cambria Math" w:hAnsi="Cambria Math" w:cs="Times New Roman"/>
                </w:rPr>
                <m:t>Nap</m:t>
              </m:r>
              <m:r>
                <w:rPr>
                  <w:rFonts w:ascii="Cambria Math" w:hAnsi="Cambria Math" w:cs="Times New Roman"/>
                </w:rPr>
                <m:t>1</m:t>
              </m:r>
            </m:sub>
          </m:sSub>
          <m:r>
            <w:rPr>
              <w:rFonts w:ascii="Cambria Math" w:hAnsi="Cambria Math" w:cs="Times New Roman"/>
            </w:rPr>
            <m:t xml:space="preserve">= </m:t>
          </m:r>
          <m:f>
            <m:fPr>
              <m:ctrlPr>
                <w:rPr>
                  <w:rFonts w:ascii="Cambria Math" w:hAnsi="Cambria Math" w:cs="Times New Roman"/>
                  <w:lang w:val="fi-FI"/>
                </w:rPr>
              </m:ctrlPr>
            </m:fPr>
            <m:num>
              <m:sSub>
                <m:sSubPr>
                  <m:ctrlPr>
                    <w:rPr>
                      <w:rFonts w:ascii="Cambria Math" w:hAnsi="Cambria Math" w:cs="Times New Roman"/>
                      <w:lang w:val="fi-FI"/>
                    </w:rPr>
                  </m:ctrlPr>
                </m:sSubPr>
                <m:e>
                  <m:r>
                    <w:rPr>
                      <w:rFonts w:ascii="Cambria Math" w:hAnsi="Cambria Math" w:cs="Times New Roman"/>
                      <w:lang w:val="fi-FI"/>
                    </w:rPr>
                    <m:t>k</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lang w:val="fi-FI"/>
                    </w:rPr>
                  </m:ctrlPr>
                </m:sSubPr>
                <m:e>
                  <m:r>
                    <m:rPr>
                      <m:sty m:val="p"/>
                    </m:rPr>
                    <w:rPr>
                      <w:rFonts w:ascii="Cambria Math" w:hAnsi="Cambria Math" w:cs="Times New Roman"/>
                    </w:rPr>
                    <m:t>O</m:t>
                  </m:r>
                </m:e>
                <m:sub>
                  <m:r>
                    <w:rPr>
                      <w:rFonts w:ascii="Cambria Math" w:hAnsi="Cambria Math" w:cs="Times New Roman"/>
                    </w:rPr>
                    <m:t>2</m:t>
                  </m:r>
                </m:sub>
              </m:sSub>
              <m:r>
                <w:rPr>
                  <w:rFonts w:ascii="Cambria Math" w:hAnsi="Cambria Math" w:cs="Times New Roman"/>
                </w:rPr>
                <m:t>]</m:t>
              </m:r>
            </m:num>
            <m:den>
              <m:sSub>
                <m:sSubPr>
                  <m:ctrlPr>
                    <w:rPr>
                      <w:rFonts w:ascii="Cambria Math" w:hAnsi="Cambria Math" w:cs="Times New Roman"/>
                      <w:lang w:val="fi-FI"/>
                    </w:rPr>
                  </m:ctrlPr>
                </m:sSubPr>
                <m:e>
                  <m:r>
                    <w:rPr>
                      <w:rFonts w:ascii="Cambria Math" w:hAnsi="Cambria Math" w:cs="Times New Roman"/>
                      <w:lang w:val="fi-FI"/>
                    </w:rPr>
                    <m:t>k</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lang w:val="fi-FI"/>
                    </w:rPr>
                  </m:ctrlPr>
                </m:sSubPr>
                <m:e>
                  <m:r>
                    <m:rPr>
                      <m:sty m:val="p"/>
                    </m:rPr>
                    <w:rPr>
                      <w:rFonts w:ascii="Cambria Math" w:hAnsi="Cambria Math" w:cs="Times New Roman"/>
                    </w:rPr>
                    <m:t>O</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lang w:val="fi-FI"/>
                    </w:rPr>
                  </m:ctrlPr>
                </m:sSubPr>
                <m:e>
                  <m:r>
                    <w:rPr>
                      <w:rFonts w:ascii="Cambria Math" w:hAnsi="Cambria Math" w:cs="Times New Roman"/>
                      <w:lang w:val="fi-FI"/>
                    </w:rPr>
                    <m:t>k</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lang w:val="fi-FI"/>
                    </w:rPr>
                  </m:ctrlPr>
                </m:sSubPr>
                <m:e>
                  <m:r>
                    <m:rPr>
                      <m:sty m:val="p"/>
                    </m:rPr>
                    <w:rPr>
                      <w:rFonts w:ascii="Cambria Math" w:hAnsi="Cambria Math" w:cs="Times New Roman"/>
                    </w:rPr>
                    <m:t>O</m:t>
                  </m:r>
                </m:e>
                <m:sub>
                  <m:r>
                    <w:rPr>
                      <w:rFonts w:ascii="Cambria Math" w:hAnsi="Cambria Math" w:cs="Times New Roman"/>
                    </w:rPr>
                    <m:t>3</m:t>
                  </m:r>
                </m:sub>
              </m:sSub>
              <m:r>
                <w:rPr>
                  <w:rFonts w:ascii="Cambria Math" w:hAnsi="Cambria Math" w:cs="Times New Roman"/>
                </w:rPr>
                <m:t>]</m:t>
              </m:r>
            </m:den>
          </m:f>
          <m:r>
            <w:rPr>
              <w:rFonts w:ascii="Cambria Math" w:hAnsi="Cambria Math" w:cs="Times New Roman"/>
            </w:rPr>
            <m:t>+  α.</m:t>
          </m:r>
          <m:f>
            <m:fPr>
              <m:ctrlPr>
                <w:rPr>
                  <w:rFonts w:ascii="Cambria Math" w:hAnsi="Cambria Math" w:cs="Times New Roman"/>
                  <w:lang w:val="fi-FI"/>
                </w:rPr>
              </m:ctrlPr>
            </m:fPr>
            <m:num>
              <m:sSub>
                <m:sSubPr>
                  <m:ctrlPr>
                    <w:rPr>
                      <w:rFonts w:ascii="Cambria Math" w:hAnsi="Cambria Math" w:cs="Times New Roman"/>
                      <w:lang w:val="fi-FI"/>
                    </w:rPr>
                  </m:ctrlPr>
                </m:sSubPr>
                <m:e>
                  <m:r>
                    <w:rPr>
                      <w:rFonts w:ascii="Cambria Math" w:hAnsi="Cambria Math" w:cs="Times New Roman"/>
                      <w:lang w:val="fi-FI"/>
                    </w:rPr>
                    <m:t>k</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lang w:val="fi-FI"/>
                    </w:rPr>
                  </m:ctrlPr>
                </m:sSubPr>
                <m:e>
                  <m:r>
                    <m:rPr>
                      <m:sty m:val="p"/>
                    </m:rPr>
                    <w:rPr>
                      <w:rFonts w:ascii="Cambria Math" w:hAnsi="Cambria Math" w:cs="Times New Roman"/>
                    </w:rPr>
                    <m:t>O</m:t>
                  </m:r>
                </m:e>
                <m:sub>
                  <m:r>
                    <w:rPr>
                      <w:rFonts w:ascii="Cambria Math" w:hAnsi="Cambria Math" w:cs="Times New Roman"/>
                    </w:rPr>
                    <m:t>2</m:t>
                  </m:r>
                </m:sub>
              </m:sSub>
              <m:r>
                <w:rPr>
                  <w:rFonts w:ascii="Cambria Math" w:hAnsi="Cambria Math" w:cs="Times New Roman"/>
                </w:rPr>
                <m:t>]</m:t>
              </m:r>
            </m:num>
            <m:den>
              <m:sSub>
                <m:sSubPr>
                  <m:ctrlPr>
                    <w:rPr>
                      <w:rFonts w:ascii="Cambria Math" w:hAnsi="Cambria Math" w:cs="Times New Roman"/>
                      <w:lang w:val="fi-FI"/>
                    </w:rPr>
                  </m:ctrlPr>
                </m:sSubPr>
                <m:e>
                  <m:r>
                    <w:rPr>
                      <w:rFonts w:ascii="Cambria Math" w:hAnsi="Cambria Math" w:cs="Times New Roman"/>
                      <w:lang w:val="fi-FI"/>
                    </w:rPr>
                    <m:t>k</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lang w:val="fi-FI"/>
                    </w:rPr>
                  </m:ctrlPr>
                </m:sSubPr>
                <m:e>
                  <m:r>
                    <m:rPr>
                      <m:sty m:val="p"/>
                    </m:rPr>
                    <w:rPr>
                      <w:rFonts w:ascii="Cambria Math" w:hAnsi="Cambria Math" w:cs="Times New Roman"/>
                    </w:rPr>
                    <m:t>O</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lang w:val="fi-FI"/>
                    </w:rPr>
                  </m:ctrlPr>
                </m:sSubPr>
                <m:e>
                  <m:r>
                    <w:rPr>
                      <w:rFonts w:ascii="Cambria Math" w:hAnsi="Cambria Math" w:cs="Times New Roman"/>
                      <w:lang w:val="fi-FI"/>
                    </w:rPr>
                    <m:t>k</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lang w:val="fi-FI"/>
                    </w:rPr>
                  </m:ctrlPr>
                </m:sSubPr>
                <m:e>
                  <m:r>
                    <m:rPr>
                      <m:sty m:val="p"/>
                    </m:rPr>
                    <w:rPr>
                      <w:rFonts w:ascii="Cambria Math" w:hAnsi="Cambria Math" w:cs="Times New Roman"/>
                    </w:rPr>
                    <m:t>O</m:t>
                  </m:r>
                </m:e>
                <m:sub>
                  <m:r>
                    <w:rPr>
                      <w:rFonts w:ascii="Cambria Math" w:hAnsi="Cambria Math" w:cs="Times New Roman"/>
                    </w:rPr>
                    <m:t>3</m:t>
                  </m:r>
                </m:sub>
              </m:sSub>
              <m:r>
                <w:rPr>
                  <w:rFonts w:ascii="Cambria Math" w:hAnsi="Cambria Math" w:cs="Times New Roman"/>
                </w:rPr>
                <m:t>]</m:t>
              </m:r>
            </m:den>
          </m:f>
          <m:r>
            <w:rPr>
              <w:rFonts w:ascii="Cambria Math" w:hAnsi="Cambria Math" w:cs="Times New Roman"/>
            </w:rPr>
            <m:t xml:space="preserve"> </m:t>
          </m:r>
          <m:r>
            <m:rPr>
              <m:sty m:val="p"/>
            </m:rPr>
            <w:rPr>
              <w:rFonts w:ascii="Cambria Math" w:hAnsi="Cambria Math" w:cs="Times New Roman"/>
            </w:rPr>
            <w:br/>
          </m:r>
        </m:oMath>
      </m:oMathPara>
    </w:p>
    <w:p w14:paraId="5CCC5273" w14:textId="77777777" w:rsidR="00F37478" w:rsidRPr="00F30DA9" w:rsidRDefault="00F37478" w:rsidP="00F37478">
      <w:pPr>
        <w:spacing w:line="360" w:lineRule="auto"/>
        <w:jc w:val="both"/>
        <w:rPr>
          <w:rFonts w:ascii="Times New Roman" w:hAnsi="Times New Roman" w:cs="Times New Roman"/>
        </w:rPr>
      </w:pPr>
      <w:r w:rsidRPr="00F30DA9">
        <w:rPr>
          <w:rFonts w:ascii="Times New Roman" w:hAnsi="Times New Roman" w:cs="Times New Roman"/>
        </w:rPr>
        <w:t xml:space="preserve">The enhancement factor </w:t>
      </w:r>
      <w:r>
        <w:rPr>
          <w:rFonts w:ascii="Cambria Math" w:hAnsi="Cambria Math" w:cs="Times New Roman"/>
        </w:rPr>
        <w:t>𝛽</w:t>
      </w:r>
      <w:r w:rsidRPr="00F30DA9">
        <w:rPr>
          <w:rFonts w:ascii="Times New Roman" w:hAnsi="Times New Roman" w:cs="Times New Roman"/>
        </w:rPr>
        <w:t>, defined as the ratio of HOM formation with ozone to HOM formation without ozone, is therefore</w:t>
      </w:r>
    </w:p>
    <w:p w14:paraId="5176A76E" w14:textId="138026FA" w:rsidR="00F37478" w:rsidRPr="00F30DA9" w:rsidRDefault="00F37478" w:rsidP="00F37478">
      <w:pPr>
        <w:spacing w:line="360" w:lineRule="auto"/>
        <w:jc w:val="both"/>
        <w:rPr>
          <w:rFonts w:ascii="Times New Roman" w:hAnsi="Times New Roman" w:cs="Times New Roman"/>
        </w:rPr>
      </w:pPr>
      <m:oMathPara>
        <m:oMath>
          <m:r>
            <w:rPr>
              <w:rFonts w:ascii="Cambria Math" w:hAnsi="Cambria Math" w:cs="Times New Roman"/>
              <w:lang w:val="fi-FI"/>
            </w:rPr>
            <m:t>β</m:t>
          </m:r>
          <m:r>
            <w:rPr>
              <w:rFonts w:ascii="Cambria Math" w:hAnsi="Cambria Math" w:cs="Times New Roman"/>
            </w:rPr>
            <m:t>=</m:t>
          </m:r>
          <m:f>
            <m:fPr>
              <m:ctrlPr>
                <w:rPr>
                  <w:rFonts w:ascii="Cambria Math" w:hAnsi="Cambria Math" w:cs="Times New Roman"/>
                  <w:lang w:val="fi-FI"/>
                </w:rPr>
              </m:ctrlPr>
            </m:fPr>
            <m:num>
              <m:sSub>
                <m:sSubPr>
                  <m:ctrlPr>
                    <w:rPr>
                      <w:rFonts w:ascii="Cambria Math" w:hAnsi="Cambria Math" w:cs="Times New Roman"/>
                      <w:lang w:val="fi-FI"/>
                    </w:rPr>
                  </m:ctrlPr>
                </m:sSubPr>
                <m:e>
                  <m:r>
                    <w:rPr>
                      <w:rFonts w:ascii="Cambria Math" w:hAnsi="Cambria Math" w:cs="Times New Roman"/>
                      <w:lang w:val="fi-FI"/>
                    </w:rPr>
                    <m:t>k</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lang w:val="fi-FI"/>
                    </w:rPr>
                  </m:ctrlPr>
                </m:sSubPr>
                <m:e>
                  <m:r>
                    <m:rPr>
                      <m:sty m:val="p"/>
                    </m:rPr>
                    <w:rPr>
                      <w:rFonts w:ascii="Cambria Math" w:hAnsi="Cambria Math" w:cs="Times New Roman"/>
                    </w:rPr>
                    <m:t>O</m:t>
                  </m:r>
                </m:e>
                <m:sub>
                  <m:r>
                    <w:rPr>
                      <w:rFonts w:ascii="Cambria Math" w:hAnsi="Cambria Math" w:cs="Times New Roman"/>
                    </w:rPr>
                    <m:t>2</m:t>
                  </m:r>
                </m:sub>
              </m:sSub>
              <m:r>
                <w:rPr>
                  <w:rFonts w:ascii="Cambria Math" w:hAnsi="Cambria Math" w:cs="Times New Roman"/>
                </w:rPr>
                <m:t>]+</m:t>
              </m:r>
              <m:r>
                <m:rPr>
                  <m:sty m:val="p"/>
                </m:rPr>
                <w:rPr>
                  <w:rFonts w:ascii="Cambria Math" w:hAnsi="Cambria Math" w:cs="Times New Roman"/>
                </w:rPr>
                <m:t>α</m:t>
              </m:r>
              <m:r>
                <m:rPr>
                  <m:nor/>
                </m:rPr>
                <w:rPr>
                  <w:rFonts w:ascii="Times New Roman" w:hAnsi="Times New Roman" w:cs="Times New Roman"/>
                </w:rPr>
                <m:t> </m:t>
              </m:r>
              <m:sSub>
                <m:sSubPr>
                  <m:ctrlPr>
                    <w:rPr>
                      <w:rFonts w:ascii="Cambria Math" w:hAnsi="Cambria Math" w:cs="Times New Roman"/>
                      <w:lang w:val="fi-FI"/>
                    </w:rPr>
                  </m:ctrlPr>
                </m:sSubPr>
                <m:e>
                  <m:r>
                    <w:rPr>
                      <w:rFonts w:ascii="Cambria Math" w:hAnsi="Cambria Math" w:cs="Times New Roman"/>
                      <w:lang w:val="fi-FI"/>
                    </w:rPr>
                    <m:t>k</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lang w:val="fi-FI"/>
                    </w:rPr>
                  </m:ctrlPr>
                </m:sSubPr>
                <m:e>
                  <m:r>
                    <m:rPr>
                      <m:sty m:val="p"/>
                    </m:rPr>
                    <w:rPr>
                      <w:rFonts w:ascii="Cambria Math" w:hAnsi="Cambria Math" w:cs="Times New Roman"/>
                    </w:rPr>
                    <m:t>O</m:t>
                  </m:r>
                </m:e>
                <m:sub>
                  <m:r>
                    <w:rPr>
                      <w:rFonts w:ascii="Cambria Math" w:hAnsi="Cambria Math" w:cs="Times New Roman"/>
                    </w:rPr>
                    <m:t>3</m:t>
                  </m:r>
                </m:sub>
              </m:sSub>
              <m:r>
                <w:rPr>
                  <w:rFonts w:ascii="Cambria Math" w:hAnsi="Cambria Math" w:cs="Times New Roman"/>
                </w:rPr>
                <m:t>]</m:t>
              </m:r>
            </m:num>
            <m:den>
              <m:sSub>
                <m:sSubPr>
                  <m:ctrlPr>
                    <w:rPr>
                      <w:rFonts w:ascii="Cambria Math" w:hAnsi="Cambria Math" w:cs="Times New Roman"/>
                      <w:lang w:val="fi-FI"/>
                    </w:rPr>
                  </m:ctrlPr>
                </m:sSubPr>
                <m:e>
                  <m:r>
                    <w:rPr>
                      <w:rFonts w:ascii="Cambria Math" w:hAnsi="Cambria Math" w:cs="Times New Roman"/>
                      <w:lang w:val="fi-FI"/>
                    </w:rPr>
                    <m:t>k</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lang w:val="fi-FI"/>
                    </w:rPr>
                  </m:ctrlPr>
                </m:sSubPr>
                <m:e>
                  <m:r>
                    <m:rPr>
                      <m:sty m:val="p"/>
                    </m:rPr>
                    <w:rPr>
                      <w:rFonts w:ascii="Cambria Math" w:hAnsi="Cambria Math" w:cs="Times New Roman"/>
                    </w:rPr>
                    <m:t>O</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lang w:val="fi-FI"/>
                    </w:rPr>
                  </m:ctrlPr>
                </m:sSubPr>
                <m:e>
                  <m:r>
                    <w:rPr>
                      <w:rFonts w:ascii="Cambria Math" w:hAnsi="Cambria Math" w:cs="Times New Roman"/>
                      <w:lang w:val="fi-FI"/>
                    </w:rPr>
                    <m:t>k</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lang w:val="fi-FI"/>
                    </w:rPr>
                  </m:ctrlPr>
                </m:sSubPr>
                <m:e>
                  <m:r>
                    <m:rPr>
                      <m:sty m:val="p"/>
                    </m:rPr>
                    <w:rPr>
                      <w:rFonts w:ascii="Cambria Math" w:hAnsi="Cambria Math" w:cs="Times New Roman"/>
                    </w:rPr>
                    <m:t>O</m:t>
                  </m:r>
                </m:e>
                <m:sub>
                  <m:r>
                    <w:rPr>
                      <w:rFonts w:ascii="Cambria Math" w:hAnsi="Cambria Math" w:cs="Times New Roman"/>
                    </w:rPr>
                    <m:t>3</m:t>
                  </m:r>
                </m:sub>
              </m:sSub>
              <m:r>
                <w:rPr>
                  <w:rFonts w:ascii="Cambria Math" w:hAnsi="Cambria Math" w:cs="Times New Roman"/>
                </w:rPr>
                <m:t>]</m:t>
              </m:r>
            </m:den>
          </m:f>
        </m:oMath>
      </m:oMathPara>
    </w:p>
    <w:p w14:paraId="5001FB68" w14:textId="77777777" w:rsidR="00F37478" w:rsidRPr="00F30DA9" w:rsidRDefault="00F37478" w:rsidP="00F37478">
      <w:pPr>
        <w:spacing w:line="360" w:lineRule="auto"/>
        <w:jc w:val="both"/>
        <w:rPr>
          <w:rFonts w:ascii="Times New Roman" w:hAnsi="Times New Roman" w:cs="Times New Roman"/>
          <w:iCs/>
        </w:rPr>
      </w:pPr>
      <w:r w:rsidRPr="00F30DA9">
        <w:rPr>
          <w:rFonts w:ascii="Times New Roman" w:hAnsi="Times New Roman" w:cs="Times New Roman"/>
        </w:rPr>
        <w:t xml:space="preserve">This expression satisfies physically meaningful limits: </w:t>
      </w:r>
      <w:r>
        <w:rPr>
          <w:rFonts w:ascii="Cambria Math" w:hAnsi="Cambria Math" w:cs="Times New Roman"/>
        </w:rPr>
        <w:t>𝛽</w:t>
      </w:r>
      <m:oMath>
        <m:r>
          <w:rPr>
            <w:rFonts w:ascii="Cambria Math" w:hAnsi="Cambria Math" w:cs="Times New Roman"/>
          </w:rPr>
          <m:t>→1</m:t>
        </m:r>
      </m:oMath>
      <w:r w:rsidRPr="00F30DA9">
        <w:rPr>
          <w:rFonts w:ascii="Times New Roman" w:hAnsi="Times New Roman" w:cs="Times New Roman"/>
        </w:rPr>
        <w:t xml:space="preserve"> when </w:t>
      </w:r>
      <m:oMath>
        <m:r>
          <w:rPr>
            <w:rFonts w:ascii="Cambria Math" w:hAnsi="Cambria Math" w:cs="Times New Roman"/>
          </w:rPr>
          <m:t>[</m:t>
        </m:r>
        <m:sSub>
          <m:sSubPr>
            <m:ctrlPr>
              <w:rPr>
                <w:rFonts w:ascii="Cambria Math" w:hAnsi="Cambria Math" w:cs="Times New Roman"/>
                <w:lang w:val="fi-FI"/>
              </w:rPr>
            </m:ctrlPr>
          </m:sSubPr>
          <m:e>
            <m:r>
              <m:rPr>
                <m:sty m:val="p"/>
              </m:rPr>
              <w:rPr>
                <w:rFonts w:ascii="Cambria Math" w:hAnsi="Cambria Math" w:cs="Times New Roman"/>
              </w:rPr>
              <m:t>O</m:t>
            </m:r>
          </m:e>
          <m:sub>
            <m:r>
              <w:rPr>
                <w:rFonts w:ascii="Cambria Math" w:hAnsi="Cambria Math" w:cs="Times New Roman"/>
              </w:rPr>
              <m:t>3</m:t>
            </m:r>
          </m:sub>
        </m:sSub>
        <m:r>
          <w:rPr>
            <w:rFonts w:ascii="Cambria Math" w:hAnsi="Cambria Math" w:cs="Times New Roman"/>
          </w:rPr>
          <m:t>]→0</m:t>
        </m:r>
      </m:oMath>
      <w:r w:rsidRPr="00F30DA9">
        <w:rPr>
          <w:rFonts w:ascii="Times New Roman" w:hAnsi="Times New Roman" w:cs="Times New Roman"/>
        </w:rPr>
        <w:t>, meaning no change in SOA formation in the absence of ozone.</w:t>
      </w:r>
    </w:p>
    <w:p w14:paraId="5D5E21FF" w14:textId="77777777" w:rsidR="002F673D" w:rsidRDefault="00F37478" w:rsidP="00F37478">
      <w:pPr>
        <w:spacing w:line="360" w:lineRule="auto"/>
        <w:jc w:val="both"/>
        <w:rPr>
          <w:rFonts w:ascii="Times New Roman" w:hAnsi="Times New Roman" w:cs="Times New Roman"/>
        </w:rPr>
      </w:pPr>
      <w:r w:rsidRPr="00F30DA9">
        <w:rPr>
          <w:rFonts w:ascii="Times New Roman" w:hAnsi="Times New Roman" w:cs="Times New Roman"/>
        </w:rPr>
        <w:t xml:space="preserve">Figure </w:t>
      </w:r>
      <w:r>
        <w:rPr>
          <w:rFonts w:ascii="Times New Roman" w:hAnsi="Times New Roman" w:cs="Times New Roman"/>
        </w:rPr>
        <w:t>S</w:t>
      </w:r>
      <w:r w:rsidR="00062D68">
        <w:rPr>
          <w:rFonts w:ascii="Times New Roman" w:hAnsi="Times New Roman" w:cs="Times New Roman"/>
        </w:rPr>
        <w:t>3</w:t>
      </w:r>
      <w:r w:rsidR="00FB0321">
        <w:rPr>
          <w:rFonts w:ascii="Times New Roman" w:hAnsi="Times New Roman" w:cs="Times New Roman"/>
        </w:rPr>
        <w:t>4</w:t>
      </w:r>
      <w:r w:rsidRPr="00F30DA9">
        <w:rPr>
          <w:rFonts w:ascii="Times New Roman" w:hAnsi="Times New Roman" w:cs="Times New Roman"/>
        </w:rPr>
        <w:t xml:space="preserve"> </w:t>
      </w:r>
      <w:r w:rsidR="009B4CDB">
        <w:rPr>
          <w:rFonts w:ascii="Times New Roman" w:hAnsi="Times New Roman" w:cs="Times New Roman"/>
        </w:rPr>
        <w:t>shows</w:t>
      </w:r>
      <w:r w:rsidRPr="00F30DA9">
        <w:rPr>
          <w:rFonts w:ascii="Times New Roman" w:hAnsi="Times New Roman" w:cs="Times New Roman"/>
        </w:rPr>
        <w:t xml:space="preserve"> the monthly mean surface concentrations of ozone (left panels) and naphthalene (right panels) over the considered domain</w:t>
      </w:r>
      <w:r w:rsidR="009B4CDB">
        <w:rPr>
          <w:rFonts w:ascii="Times New Roman" w:hAnsi="Times New Roman" w:cs="Times New Roman"/>
        </w:rPr>
        <w:t xml:space="preserve"> together with </w:t>
      </w:r>
      <w:r w:rsidRPr="00F30DA9">
        <w:rPr>
          <w:rFonts w:ascii="Times New Roman" w:hAnsi="Times New Roman" w:cs="Times New Roman"/>
        </w:rPr>
        <w:t xml:space="preserve">the </w:t>
      </w:r>
      <w:r>
        <w:rPr>
          <w:rFonts w:ascii="Times New Roman" w:hAnsi="Times New Roman" w:cs="Times New Roman"/>
        </w:rPr>
        <w:t>daily mean variation</w:t>
      </w:r>
      <w:r w:rsidRPr="00F30DA9">
        <w:rPr>
          <w:rFonts w:ascii="Times New Roman" w:hAnsi="Times New Roman" w:cs="Times New Roman"/>
        </w:rPr>
        <w:t xml:space="preserve"> of surface-averaged ozone and naphthalene concentrations </w:t>
      </w:r>
      <w:r>
        <w:rPr>
          <w:rFonts w:ascii="Times New Roman" w:hAnsi="Times New Roman" w:cs="Times New Roman"/>
        </w:rPr>
        <w:t>over</w:t>
      </w:r>
      <w:r w:rsidRPr="00F30DA9">
        <w:rPr>
          <w:rFonts w:ascii="Times New Roman" w:hAnsi="Times New Roman" w:cs="Times New Roman"/>
        </w:rPr>
        <w:t xml:space="preserve"> the year. These two species play a key role in naphthalene-derived </w:t>
      </w:r>
      <w:r>
        <w:rPr>
          <w:rFonts w:ascii="Times New Roman" w:hAnsi="Times New Roman" w:cs="Times New Roman"/>
        </w:rPr>
        <w:t xml:space="preserve">anthropogenic </w:t>
      </w:r>
      <w:r w:rsidRPr="00F30DA9">
        <w:rPr>
          <w:rFonts w:ascii="Times New Roman" w:hAnsi="Times New Roman" w:cs="Times New Roman"/>
        </w:rPr>
        <w:t xml:space="preserve">SOA </w:t>
      </w:r>
      <w:r>
        <w:rPr>
          <w:rFonts w:ascii="Times New Roman" w:hAnsi="Times New Roman" w:cs="Times New Roman"/>
        </w:rPr>
        <w:t xml:space="preserve">formation </w:t>
      </w:r>
      <w:r w:rsidR="009B4CDB">
        <w:rPr>
          <w:rFonts w:ascii="Times New Roman" w:hAnsi="Times New Roman" w:cs="Times New Roman"/>
        </w:rPr>
        <w:t xml:space="preserve">in the </w:t>
      </w:r>
      <w:r w:rsidRPr="00F30DA9">
        <w:rPr>
          <w:rFonts w:ascii="Times New Roman" w:hAnsi="Times New Roman" w:cs="Times New Roman"/>
        </w:rPr>
        <w:t xml:space="preserve">updated mechanism. </w:t>
      </w:r>
      <w:r>
        <w:rPr>
          <w:rFonts w:ascii="Times New Roman" w:hAnsi="Times New Roman" w:cs="Times New Roman"/>
        </w:rPr>
        <w:t>While</w:t>
      </w:r>
      <w:r w:rsidRPr="00F30DA9">
        <w:rPr>
          <w:rFonts w:ascii="Times New Roman" w:hAnsi="Times New Roman" w:cs="Times New Roman"/>
        </w:rPr>
        <w:t xml:space="preserve"> </w:t>
      </w:r>
      <w:r>
        <w:rPr>
          <w:rFonts w:ascii="Times New Roman" w:hAnsi="Times New Roman" w:cs="Times New Roman"/>
        </w:rPr>
        <w:t xml:space="preserve">an </w:t>
      </w:r>
      <w:r w:rsidRPr="00F30DA9">
        <w:rPr>
          <w:rFonts w:ascii="Times New Roman" w:hAnsi="Times New Roman" w:cs="Times New Roman"/>
        </w:rPr>
        <w:t xml:space="preserve">increase in either ozone or naphthalene concentrations </w:t>
      </w:r>
      <w:r>
        <w:rPr>
          <w:rFonts w:ascii="Times New Roman" w:hAnsi="Times New Roman" w:cs="Times New Roman"/>
        </w:rPr>
        <w:t xml:space="preserve">can </w:t>
      </w:r>
      <w:r w:rsidRPr="00F30DA9">
        <w:rPr>
          <w:rFonts w:ascii="Times New Roman" w:hAnsi="Times New Roman" w:cs="Times New Roman"/>
        </w:rPr>
        <w:t xml:space="preserve">lead to higher </w:t>
      </w:r>
      <w:r>
        <w:rPr>
          <w:rFonts w:ascii="Times New Roman" w:hAnsi="Times New Roman" w:cs="Times New Roman"/>
        </w:rPr>
        <w:t>anthropogenic</w:t>
      </w:r>
      <w:r w:rsidRPr="00F30DA9" w:rsidDel="00C14569">
        <w:rPr>
          <w:rFonts w:ascii="Times New Roman" w:hAnsi="Times New Roman" w:cs="Times New Roman"/>
        </w:rPr>
        <w:t xml:space="preserve"> </w:t>
      </w:r>
      <w:r w:rsidRPr="00F30DA9">
        <w:rPr>
          <w:rFonts w:ascii="Times New Roman" w:hAnsi="Times New Roman" w:cs="Times New Roman"/>
        </w:rPr>
        <w:t>SOA production, a contrast is observed in the</w:t>
      </w:r>
      <w:r>
        <w:rPr>
          <w:rFonts w:ascii="Times New Roman" w:hAnsi="Times New Roman" w:cs="Times New Roman"/>
        </w:rPr>
        <w:t>ir</w:t>
      </w:r>
      <w:r w:rsidRPr="00F30DA9">
        <w:rPr>
          <w:rFonts w:ascii="Times New Roman" w:hAnsi="Times New Roman" w:cs="Times New Roman"/>
        </w:rPr>
        <w:t xml:space="preserve"> seasonal behavior. Ozone concentrations </w:t>
      </w:r>
      <w:r>
        <w:rPr>
          <w:rFonts w:ascii="Times New Roman" w:hAnsi="Times New Roman" w:cs="Times New Roman"/>
        </w:rPr>
        <w:t>rise</w:t>
      </w:r>
      <w:r w:rsidRPr="00F30DA9">
        <w:rPr>
          <w:rFonts w:ascii="Times New Roman" w:hAnsi="Times New Roman" w:cs="Times New Roman"/>
        </w:rPr>
        <w:t xml:space="preserve"> during warmer months </w:t>
      </w:r>
      <w:r>
        <w:rPr>
          <w:rFonts w:ascii="Times New Roman" w:hAnsi="Times New Roman" w:cs="Times New Roman"/>
        </w:rPr>
        <w:t>due to</w:t>
      </w:r>
      <w:r w:rsidRPr="00F30DA9">
        <w:rPr>
          <w:rFonts w:ascii="Times New Roman" w:hAnsi="Times New Roman" w:cs="Times New Roman"/>
        </w:rPr>
        <w:t xml:space="preserve"> </w:t>
      </w:r>
      <w:r>
        <w:rPr>
          <w:rFonts w:ascii="Times New Roman" w:hAnsi="Times New Roman" w:cs="Times New Roman"/>
        </w:rPr>
        <w:t>higher</w:t>
      </w:r>
      <w:r w:rsidRPr="00F30DA9">
        <w:rPr>
          <w:rFonts w:ascii="Times New Roman" w:hAnsi="Times New Roman" w:cs="Times New Roman"/>
        </w:rPr>
        <w:t xml:space="preserve"> solar radiation and photochemical activity, reaching their maximum levels in April and </w:t>
      </w:r>
      <w:r>
        <w:rPr>
          <w:rFonts w:ascii="Times New Roman" w:hAnsi="Times New Roman" w:cs="Times New Roman"/>
        </w:rPr>
        <w:t>falling</w:t>
      </w:r>
      <w:r w:rsidRPr="00F30DA9">
        <w:rPr>
          <w:rFonts w:ascii="Times New Roman" w:hAnsi="Times New Roman" w:cs="Times New Roman"/>
        </w:rPr>
        <w:t xml:space="preserve"> to minimum values in December. </w:t>
      </w:r>
      <w:r>
        <w:rPr>
          <w:rFonts w:ascii="Times New Roman" w:hAnsi="Times New Roman" w:cs="Times New Roman"/>
        </w:rPr>
        <w:t>However</w:t>
      </w:r>
      <w:r w:rsidRPr="00F30DA9">
        <w:rPr>
          <w:rFonts w:ascii="Times New Roman" w:hAnsi="Times New Roman" w:cs="Times New Roman"/>
        </w:rPr>
        <w:t xml:space="preserve">, naphthalene concentrations peak during winter and decline substantially in summer, reflecting the combined effects of seasonal emission patterns, atmospheric mixing, and chemical removal processes. </w:t>
      </w:r>
      <w:r>
        <w:rPr>
          <w:rFonts w:ascii="Times New Roman" w:hAnsi="Times New Roman" w:cs="Times New Roman"/>
        </w:rPr>
        <w:t>The contour maps display localized emission of naphthalene in warm months while more dispersed in cold months. Moreover</w:t>
      </w:r>
      <w:r w:rsidRPr="00F30DA9">
        <w:rPr>
          <w:rFonts w:ascii="Times New Roman" w:hAnsi="Times New Roman" w:cs="Times New Roman"/>
        </w:rPr>
        <w:t xml:space="preserve">, ozone distribution </w:t>
      </w:r>
      <w:r w:rsidR="009B4CDB">
        <w:rPr>
          <w:rFonts w:ascii="Times New Roman" w:hAnsi="Times New Roman" w:cs="Times New Roman"/>
        </w:rPr>
        <w:t>exhibits</w:t>
      </w:r>
      <w:r w:rsidRPr="00F30DA9">
        <w:rPr>
          <w:rFonts w:ascii="Times New Roman" w:hAnsi="Times New Roman" w:cs="Times New Roman"/>
        </w:rPr>
        <w:t xml:space="preserve"> higher concentrations over</w:t>
      </w:r>
      <w:r w:rsidR="00B0648F">
        <w:rPr>
          <w:rFonts w:ascii="Times New Roman" w:hAnsi="Times New Roman" w:cs="Times New Roman"/>
        </w:rPr>
        <w:t xml:space="preserve"> marine areas in the vicinity of continental sources</w:t>
      </w:r>
      <w:r w:rsidRPr="00F30DA9">
        <w:rPr>
          <w:rFonts w:ascii="Times New Roman" w:hAnsi="Times New Roman" w:cs="Times New Roman"/>
        </w:rPr>
        <w:t xml:space="preserve"> than over continental Europe for most of the year. This behavior is largely attributable to reduced ozone loss associated with lower biogenic emissions and weaker surface deposition over the ocean surface. </w:t>
      </w:r>
      <w:r w:rsidR="009B4CDB" w:rsidRPr="009B4CDB">
        <w:rPr>
          <w:rFonts w:ascii="Times New Roman" w:hAnsi="Times New Roman" w:cs="Times New Roman"/>
        </w:rPr>
        <w:t>As</w:t>
      </w:r>
      <w:r w:rsidR="00E65850">
        <w:rPr>
          <w:rFonts w:ascii="Times New Roman" w:hAnsi="Times New Roman" w:cs="Times New Roman"/>
        </w:rPr>
        <w:t xml:space="preserve"> </w:t>
      </w:r>
      <w:r w:rsidR="009B4CDB" w:rsidRPr="009B4CDB">
        <w:rPr>
          <w:rFonts w:ascii="Times New Roman" w:hAnsi="Times New Roman" w:cs="Times New Roman"/>
        </w:rPr>
        <w:t xml:space="preserve">a result, inclusion of </w:t>
      </w:r>
      <w:r w:rsidR="009B4CDB" w:rsidRPr="009B4CDB">
        <w:rPr>
          <w:rFonts w:ascii="Times New Roman" w:hAnsi="Times New Roman" w:cs="Times New Roman"/>
        </w:rPr>
        <w:lastRenderedPageBreak/>
        <w:t xml:space="preserve">ozone-enhanced naphthalene oxidation leads to relatively stronger SOA enhancement </w:t>
      </w:r>
      <w:r w:rsidR="00B0648F">
        <w:rPr>
          <w:rFonts w:ascii="Times New Roman" w:hAnsi="Times New Roman" w:cs="Times New Roman"/>
        </w:rPr>
        <w:t xml:space="preserve"> over marine </w:t>
      </w:r>
      <w:r w:rsidR="009B4CDB" w:rsidRPr="009B4CDB">
        <w:rPr>
          <w:rFonts w:ascii="Times New Roman" w:hAnsi="Times New Roman" w:cs="Times New Roman"/>
        </w:rPr>
        <w:t>regions compared to continental</w:t>
      </w:r>
      <w:r w:rsidR="00B0648F">
        <w:rPr>
          <w:rFonts w:ascii="Times New Roman" w:hAnsi="Times New Roman" w:cs="Times New Roman"/>
        </w:rPr>
        <w:t xml:space="preserve"> </w:t>
      </w:r>
      <w:r w:rsidR="009B4CDB" w:rsidRPr="009B4CDB">
        <w:rPr>
          <w:rFonts w:ascii="Times New Roman" w:hAnsi="Times New Roman" w:cs="Times New Roman"/>
        </w:rPr>
        <w:t>areas.</w:t>
      </w:r>
      <w:r w:rsidR="000856BD">
        <w:rPr>
          <w:rFonts w:ascii="Times New Roman" w:hAnsi="Times New Roman" w:cs="Times New Roman"/>
        </w:rPr>
        <w:t xml:space="preserve">   </w:t>
      </w:r>
    </w:p>
    <w:p w14:paraId="3823BEB4" w14:textId="35B0DEBF" w:rsidR="00F37478" w:rsidRDefault="000856BD" w:rsidP="00F37478">
      <w:pPr>
        <w:spacing w:line="360"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noProof/>
        </w:rPr>
        <w:drawing>
          <wp:inline distT="0" distB="0" distL="0" distR="0" wp14:anchorId="76EB3AED" wp14:editId="0ED9E098">
            <wp:extent cx="5731510" cy="704850"/>
            <wp:effectExtent l="0" t="0" r="2540" b="0"/>
            <wp:docPr id="74741214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412148" name="Picture 74741214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704850"/>
                    </a:xfrm>
                    <a:prstGeom prst="rect">
                      <a:avLst/>
                    </a:prstGeom>
                  </pic:spPr>
                </pic:pic>
              </a:graphicData>
            </a:graphic>
          </wp:inline>
        </w:drawing>
      </w:r>
    </w:p>
    <w:p w14:paraId="4E57D914" w14:textId="77777777" w:rsidR="00F37478" w:rsidRDefault="00F37478" w:rsidP="00F37478">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6C20EFA6" wp14:editId="4696A7AB">
            <wp:extent cx="5731510" cy="1762760"/>
            <wp:effectExtent l="0" t="0" r="2540" b="8890"/>
            <wp:docPr id="2040989599" name="Picture 5" descr="A comparison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052056" name="Picture 5" descr="A comparison of a map&#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1762760"/>
                    </a:xfrm>
                    <a:prstGeom prst="rect">
                      <a:avLst/>
                    </a:prstGeom>
                  </pic:spPr>
                </pic:pic>
              </a:graphicData>
            </a:graphic>
          </wp:inline>
        </w:drawing>
      </w:r>
    </w:p>
    <w:p w14:paraId="1B2FBE5E" w14:textId="77777777" w:rsidR="00F37478" w:rsidRDefault="00F37478" w:rsidP="00F37478">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1CAB2869" wp14:editId="6D39FD16">
            <wp:extent cx="5731510" cy="1762760"/>
            <wp:effectExtent l="0" t="0" r="2540" b="8890"/>
            <wp:docPr id="1185092588" name="Picture 6" descr="A comparison of a weather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99434" name="Picture 6" descr="A comparison of a weather map&#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1762760"/>
                    </a:xfrm>
                    <a:prstGeom prst="rect">
                      <a:avLst/>
                    </a:prstGeom>
                  </pic:spPr>
                </pic:pic>
              </a:graphicData>
            </a:graphic>
          </wp:inline>
        </w:drawing>
      </w:r>
    </w:p>
    <w:p w14:paraId="11A6D76B" w14:textId="77777777" w:rsidR="00F37478" w:rsidRDefault="00F37478" w:rsidP="00F37478">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64AF36FE" wp14:editId="30DD8DCF">
            <wp:extent cx="5731510" cy="1762760"/>
            <wp:effectExtent l="0" t="0" r="2540" b="8890"/>
            <wp:docPr id="382535328" name="Picture 7" descr="A comparison of a color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100044" name="Picture 7" descr="A comparison of a color image&#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1510" cy="1762760"/>
                    </a:xfrm>
                    <a:prstGeom prst="rect">
                      <a:avLst/>
                    </a:prstGeom>
                  </pic:spPr>
                </pic:pic>
              </a:graphicData>
            </a:graphic>
          </wp:inline>
        </w:drawing>
      </w:r>
    </w:p>
    <w:p w14:paraId="48A2F159" w14:textId="77777777" w:rsidR="00F37478" w:rsidRDefault="00F37478" w:rsidP="00F37478">
      <w:pPr>
        <w:spacing w:line="36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3E960861" wp14:editId="1CCC4456">
            <wp:extent cx="5731510" cy="1762760"/>
            <wp:effectExtent l="0" t="0" r="2540" b="8890"/>
            <wp:docPr id="1691170781" name="Picture 8" descr="A comparison of a color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0275" name="Picture 8" descr="A comparison of a color image&#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1510" cy="1762760"/>
                    </a:xfrm>
                    <a:prstGeom prst="rect">
                      <a:avLst/>
                    </a:prstGeom>
                  </pic:spPr>
                </pic:pic>
              </a:graphicData>
            </a:graphic>
          </wp:inline>
        </w:drawing>
      </w:r>
    </w:p>
    <w:p w14:paraId="2E11B621" w14:textId="77777777" w:rsidR="00F37478" w:rsidRDefault="00F37478" w:rsidP="00F37478">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63665B93" wp14:editId="68D4096A">
            <wp:extent cx="5731510" cy="1762760"/>
            <wp:effectExtent l="0" t="0" r="2540" b="8890"/>
            <wp:docPr id="353459157" name="Picture 9" descr="A comparison of a color sche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89693" name="Picture 9" descr="A comparison of a color scheme&#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1510" cy="1762760"/>
                    </a:xfrm>
                    <a:prstGeom prst="rect">
                      <a:avLst/>
                    </a:prstGeom>
                  </pic:spPr>
                </pic:pic>
              </a:graphicData>
            </a:graphic>
          </wp:inline>
        </w:drawing>
      </w:r>
    </w:p>
    <w:p w14:paraId="7884DECF" w14:textId="77777777" w:rsidR="00F37478" w:rsidRDefault="00F37478" w:rsidP="00F37478">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297A20BE" wp14:editId="4D46EED1">
            <wp:extent cx="5731510" cy="1762760"/>
            <wp:effectExtent l="0" t="0" r="2540" b="8890"/>
            <wp:docPr id="480195759" name="Picture 10" descr="A comparison of a color sche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40235" name="Picture 10" descr="A comparison of a color scheme&#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1762760"/>
                    </a:xfrm>
                    <a:prstGeom prst="rect">
                      <a:avLst/>
                    </a:prstGeom>
                  </pic:spPr>
                </pic:pic>
              </a:graphicData>
            </a:graphic>
          </wp:inline>
        </w:drawing>
      </w:r>
    </w:p>
    <w:p w14:paraId="1C64AEB3" w14:textId="77777777" w:rsidR="00F37478" w:rsidRDefault="00F37478" w:rsidP="00F37478">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3544A0F1" wp14:editId="24DF0F4D">
            <wp:extent cx="5731510" cy="1762760"/>
            <wp:effectExtent l="0" t="0" r="2540" b="8890"/>
            <wp:docPr id="1489011732" name="Picture 11" descr="A comparison of a map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693544" name="Picture 11" descr="A comparison of a map of different colors&#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1510" cy="1762760"/>
                    </a:xfrm>
                    <a:prstGeom prst="rect">
                      <a:avLst/>
                    </a:prstGeom>
                  </pic:spPr>
                </pic:pic>
              </a:graphicData>
            </a:graphic>
          </wp:inline>
        </w:drawing>
      </w:r>
    </w:p>
    <w:p w14:paraId="5D8EDA79" w14:textId="77777777" w:rsidR="00F37478" w:rsidRDefault="00F37478" w:rsidP="00F37478">
      <w:pPr>
        <w:spacing w:line="36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1C5AB6F8" wp14:editId="5F2A1232">
            <wp:extent cx="5731510" cy="1762760"/>
            <wp:effectExtent l="0" t="0" r="2540" b="8890"/>
            <wp:docPr id="1118305549" name="Picture 13" descr="A comparison of a color sche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527497" name="Picture 13" descr="A comparison of a color scheme&#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1762760"/>
                    </a:xfrm>
                    <a:prstGeom prst="rect">
                      <a:avLst/>
                    </a:prstGeom>
                  </pic:spPr>
                </pic:pic>
              </a:graphicData>
            </a:graphic>
          </wp:inline>
        </w:drawing>
      </w:r>
    </w:p>
    <w:p w14:paraId="4C603ECE" w14:textId="77777777" w:rsidR="00F37478" w:rsidRDefault="00F37478" w:rsidP="00F37478">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6C08FAA7" wp14:editId="2F84C77D">
            <wp:extent cx="5731510" cy="1762760"/>
            <wp:effectExtent l="0" t="0" r="2540" b="8890"/>
            <wp:docPr id="1217541444" name="Picture 14" descr="A comparison of a colo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237017" name="Picture 14" descr="A comparison of a color chart&#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1510" cy="1762760"/>
                    </a:xfrm>
                    <a:prstGeom prst="rect">
                      <a:avLst/>
                    </a:prstGeom>
                  </pic:spPr>
                </pic:pic>
              </a:graphicData>
            </a:graphic>
          </wp:inline>
        </w:drawing>
      </w:r>
    </w:p>
    <w:p w14:paraId="23563F6D" w14:textId="77777777" w:rsidR="00F37478" w:rsidRDefault="00F37478" w:rsidP="00F37478">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13E5D2C4" wp14:editId="72D36033">
            <wp:extent cx="5731510" cy="1762760"/>
            <wp:effectExtent l="0" t="0" r="2540" b="8890"/>
            <wp:docPr id="405731089" name="Picture 15" descr="A comparison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03570" name="Picture 15" descr="A comparison of a map&#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1762760"/>
                    </a:xfrm>
                    <a:prstGeom prst="rect">
                      <a:avLst/>
                    </a:prstGeom>
                  </pic:spPr>
                </pic:pic>
              </a:graphicData>
            </a:graphic>
          </wp:inline>
        </w:drawing>
      </w:r>
    </w:p>
    <w:p w14:paraId="3ECC033A" w14:textId="77777777" w:rsidR="00F37478" w:rsidRDefault="00F37478" w:rsidP="00F37478">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321E6ACE" wp14:editId="53F4386D">
            <wp:extent cx="5731510" cy="1762760"/>
            <wp:effectExtent l="0" t="0" r="2540" b="8890"/>
            <wp:docPr id="1032996215" name="Picture 16" descr="A comparison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84564" name="Picture 16" descr="A comparison of a map&#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1762760"/>
                    </a:xfrm>
                    <a:prstGeom prst="rect">
                      <a:avLst/>
                    </a:prstGeom>
                  </pic:spPr>
                </pic:pic>
              </a:graphicData>
            </a:graphic>
          </wp:inline>
        </w:drawing>
      </w:r>
    </w:p>
    <w:p w14:paraId="33A49E9D" w14:textId="77777777" w:rsidR="00F37478" w:rsidRDefault="00F37478" w:rsidP="00F37478">
      <w:pPr>
        <w:spacing w:line="36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5B259466" wp14:editId="4BBAEEFC">
            <wp:extent cx="5731510" cy="1762760"/>
            <wp:effectExtent l="0" t="0" r="2540" b="8890"/>
            <wp:docPr id="1116571315" name="Picture 17" descr="A comparison of different colored map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085428" name="Picture 17" descr="A comparison of different colored maps&#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1762760"/>
                    </a:xfrm>
                    <a:prstGeom prst="rect">
                      <a:avLst/>
                    </a:prstGeom>
                  </pic:spPr>
                </pic:pic>
              </a:graphicData>
            </a:graphic>
          </wp:inline>
        </w:drawing>
      </w:r>
    </w:p>
    <w:p w14:paraId="535D7EA0" w14:textId="6E70099E" w:rsidR="00F37478" w:rsidRPr="0002421C" w:rsidRDefault="0002421C" w:rsidP="0002421C">
      <w:pPr>
        <w:spacing w:line="360"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noProof/>
        </w:rPr>
        <w:drawing>
          <wp:inline distT="0" distB="0" distL="0" distR="0" wp14:anchorId="7BF26F7B" wp14:editId="025CF429">
            <wp:extent cx="5501640" cy="1945018"/>
            <wp:effectExtent l="0" t="0" r="3810" b="0"/>
            <wp:docPr id="134903693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036936" name="Picture 134903693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508564" cy="1947466"/>
                    </a:xfrm>
                    <a:prstGeom prst="rect">
                      <a:avLst/>
                    </a:prstGeom>
                  </pic:spPr>
                </pic:pic>
              </a:graphicData>
            </a:graphic>
          </wp:inline>
        </w:drawing>
      </w:r>
      <w:r w:rsidR="00F37478" w:rsidRPr="004C1FA9">
        <w:rPr>
          <w:rFonts w:asciiTheme="majorBidi" w:hAnsiTheme="majorBidi" w:cstheme="majorBidi"/>
          <w:b/>
          <w:bCs/>
          <w:lang w:bidi="fa-IR"/>
        </w:rPr>
        <w:t>Figure S</w:t>
      </w:r>
      <w:r w:rsidR="00062D68" w:rsidRPr="004C1FA9">
        <w:rPr>
          <w:rFonts w:asciiTheme="majorBidi" w:hAnsiTheme="majorBidi" w:cstheme="majorBidi"/>
          <w:b/>
          <w:bCs/>
          <w:lang w:bidi="fa-IR"/>
        </w:rPr>
        <w:t>3</w:t>
      </w:r>
      <w:r w:rsidR="00FB0321">
        <w:rPr>
          <w:rFonts w:asciiTheme="majorBidi" w:hAnsiTheme="majorBidi" w:cstheme="majorBidi"/>
          <w:b/>
          <w:bCs/>
          <w:lang w:bidi="fa-IR"/>
        </w:rPr>
        <w:t>4</w:t>
      </w:r>
      <w:r w:rsidR="00F37478" w:rsidRPr="004C1FA9">
        <w:rPr>
          <w:rFonts w:asciiTheme="majorBidi" w:hAnsiTheme="majorBidi" w:cstheme="majorBidi"/>
          <w:b/>
          <w:bCs/>
          <w:lang w:bidi="fa-IR"/>
        </w:rPr>
        <w:t>.</w:t>
      </w:r>
      <w:r w:rsidR="00F37478" w:rsidRPr="004C1FA9">
        <w:rPr>
          <w:rFonts w:asciiTheme="majorBidi" w:hAnsiTheme="majorBidi" w:cstheme="majorBidi"/>
          <w:lang w:bidi="fa-IR"/>
        </w:rPr>
        <w:t xml:space="preserve"> Evolution of surface ozone and naphthalene concentrations (in ppb) over the model domain. (a) Monthly mean surface concentrations of ozone (left panels) and naphthalene (right panels) for each month of the year. (b) Daily mean variation of surface-averaged ozone (left y-axis) and naphthalene (right y-axis) concentrations over the annual cycle.</w:t>
      </w:r>
    </w:p>
    <w:p w14:paraId="44CFA43B" w14:textId="1813DA33" w:rsidR="00F37478" w:rsidRDefault="00F37478" w:rsidP="00F37478">
      <w:pPr>
        <w:spacing w:line="360" w:lineRule="auto"/>
        <w:jc w:val="both"/>
        <w:rPr>
          <w:rFonts w:asciiTheme="majorBidi" w:hAnsiTheme="majorBidi" w:cstheme="majorBidi"/>
          <w:lang w:bidi="fa-IR"/>
        </w:rPr>
      </w:pPr>
      <w:r w:rsidRPr="009A597F">
        <w:rPr>
          <w:rFonts w:asciiTheme="majorBidi" w:hAnsiTheme="majorBidi" w:cstheme="majorBidi"/>
          <w:lang w:bidi="fa-IR"/>
        </w:rPr>
        <w:t xml:space="preserve">Figure </w:t>
      </w:r>
      <w:r>
        <w:rPr>
          <w:rFonts w:asciiTheme="majorBidi" w:hAnsiTheme="majorBidi" w:cstheme="majorBidi"/>
          <w:lang w:bidi="fa-IR"/>
        </w:rPr>
        <w:t>S3</w:t>
      </w:r>
      <w:r w:rsidR="00AF6306">
        <w:rPr>
          <w:rFonts w:asciiTheme="majorBidi" w:hAnsiTheme="majorBidi" w:cstheme="majorBidi"/>
          <w:lang w:bidi="fa-IR"/>
        </w:rPr>
        <w:t>5</w:t>
      </w:r>
      <w:r w:rsidRPr="009A597F">
        <w:rPr>
          <w:rFonts w:asciiTheme="majorBidi" w:hAnsiTheme="majorBidi" w:cstheme="majorBidi"/>
          <w:lang w:bidi="fa-IR"/>
        </w:rPr>
        <w:t xml:space="preserve"> </w:t>
      </w:r>
      <w:r>
        <w:rPr>
          <w:rFonts w:asciiTheme="majorBidi" w:hAnsiTheme="majorBidi" w:cstheme="majorBidi"/>
          <w:lang w:bidi="fa-IR"/>
        </w:rPr>
        <w:t>demonstrates</w:t>
      </w:r>
      <w:r w:rsidRPr="009A597F">
        <w:rPr>
          <w:rFonts w:asciiTheme="majorBidi" w:hAnsiTheme="majorBidi" w:cstheme="majorBidi"/>
          <w:lang w:bidi="fa-IR"/>
        </w:rPr>
        <w:t xml:space="preserve"> the </w:t>
      </w:r>
      <w:r>
        <w:rPr>
          <w:rFonts w:asciiTheme="majorBidi" w:hAnsiTheme="majorBidi" w:cstheme="majorBidi"/>
          <w:lang w:bidi="fa-IR"/>
        </w:rPr>
        <w:t>influence</w:t>
      </w:r>
      <w:r w:rsidRPr="009A597F">
        <w:rPr>
          <w:rFonts w:asciiTheme="majorBidi" w:hAnsiTheme="majorBidi" w:cstheme="majorBidi"/>
          <w:lang w:bidi="fa-IR"/>
        </w:rPr>
        <w:t xml:space="preserve"> of ozone-induced </w:t>
      </w:r>
      <w:r>
        <w:rPr>
          <w:rFonts w:asciiTheme="majorBidi" w:hAnsiTheme="majorBidi" w:cstheme="majorBidi"/>
          <w:lang w:bidi="fa-IR"/>
        </w:rPr>
        <w:t>extension</w:t>
      </w:r>
      <w:r w:rsidRPr="009A597F">
        <w:rPr>
          <w:rFonts w:asciiTheme="majorBidi" w:hAnsiTheme="majorBidi" w:cstheme="majorBidi"/>
          <w:lang w:bidi="fa-IR"/>
        </w:rPr>
        <w:t xml:space="preserve"> of naphthalene oxidation on </w:t>
      </w:r>
      <w:r>
        <w:rPr>
          <w:rFonts w:asciiTheme="majorBidi" w:hAnsiTheme="majorBidi" w:cstheme="majorBidi"/>
          <w:lang w:bidi="fa-IR"/>
        </w:rPr>
        <w:t xml:space="preserve">anthropogenic </w:t>
      </w:r>
      <w:r w:rsidRPr="009A597F">
        <w:rPr>
          <w:rFonts w:asciiTheme="majorBidi" w:hAnsiTheme="majorBidi" w:cstheme="majorBidi"/>
          <w:lang w:bidi="fa-IR"/>
        </w:rPr>
        <w:t xml:space="preserve">SOA formation. Figure </w:t>
      </w:r>
      <w:r>
        <w:rPr>
          <w:rFonts w:asciiTheme="majorBidi" w:hAnsiTheme="majorBidi" w:cstheme="majorBidi"/>
          <w:lang w:bidi="fa-IR"/>
        </w:rPr>
        <w:t>S3</w:t>
      </w:r>
      <w:r w:rsidR="00AF6306">
        <w:rPr>
          <w:rFonts w:asciiTheme="majorBidi" w:hAnsiTheme="majorBidi" w:cstheme="majorBidi"/>
          <w:lang w:bidi="fa-IR"/>
        </w:rPr>
        <w:t>5</w:t>
      </w:r>
      <w:r w:rsidRPr="009A597F">
        <w:rPr>
          <w:rFonts w:asciiTheme="majorBidi" w:hAnsiTheme="majorBidi" w:cstheme="majorBidi"/>
          <w:lang w:bidi="fa-IR"/>
        </w:rPr>
        <w:t xml:space="preserve">(a) </w:t>
      </w:r>
      <w:r>
        <w:rPr>
          <w:rFonts w:asciiTheme="majorBidi" w:hAnsiTheme="majorBidi" w:cstheme="majorBidi"/>
          <w:lang w:bidi="fa-IR"/>
        </w:rPr>
        <w:t>displays</w:t>
      </w:r>
      <w:r w:rsidRPr="009A597F">
        <w:rPr>
          <w:rFonts w:asciiTheme="majorBidi" w:hAnsiTheme="majorBidi" w:cstheme="majorBidi"/>
          <w:lang w:bidi="fa-IR"/>
        </w:rPr>
        <w:t xml:space="preserve"> the surface </w:t>
      </w:r>
      <w:r>
        <w:rPr>
          <w:rFonts w:asciiTheme="majorBidi" w:hAnsiTheme="majorBidi" w:cstheme="majorBidi"/>
          <w:lang w:bidi="fa-IR"/>
        </w:rPr>
        <w:t xml:space="preserve">anthropogenic </w:t>
      </w:r>
      <w:r w:rsidRPr="009A597F">
        <w:rPr>
          <w:rFonts w:asciiTheme="majorBidi" w:hAnsiTheme="majorBidi" w:cstheme="majorBidi"/>
          <w:lang w:bidi="fa-IR"/>
        </w:rPr>
        <w:t>SOA concentrations</w:t>
      </w:r>
      <w:r>
        <w:rPr>
          <w:rFonts w:asciiTheme="majorBidi" w:hAnsiTheme="majorBidi" w:cstheme="majorBidi"/>
          <w:lang w:bidi="fa-IR"/>
        </w:rPr>
        <w:t xml:space="preserve"> including (left panels) </w:t>
      </w:r>
      <w:r w:rsidRPr="009A597F">
        <w:rPr>
          <w:rFonts w:asciiTheme="majorBidi" w:hAnsiTheme="majorBidi" w:cstheme="majorBidi"/>
          <w:lang w:bidi="fa-IR"/>
        </w:rPr>
        <w:t xml:space="preserve">and </w:t>
      </w:r>
      <w:r>
        <w:rPr>
          <w:rFonts w:asciiTheme="majorBidi" w:hAnsiTheme="majorBidi" w:cstheme="majorBidi"/>
          <w:lang w:bidi="fa-IR"/>
        </w:rPr>
        <w:t xml:space="preserve">excluding (middle panels) ozone role in naphthalene atmospheric chemistry together with </w:t>
      </w:r>
      <w:r w:rsidRPr="009A597F">
        <w:rPr>
          <w:rFonts w:asciiTheme="majorBidi" w:hAnsiTheme="majorBidi" w:cstheme="majorBidi"/>
          <w:lang w:bidi="fa-IR"/>
        </w:rPr>
        <w:t xml:space="preserve">the corresponding </w:t>
      </w:r>
      <w:r>
        <w:rPr>
          <w:rFonts w:asciiTheme="majorBidi" w:hAnsiTheme="majorBidi" w:cstheme="majorBidi"/>
          <w:lang w:bidi="fa-IR"/>
        </w:rPr>
        <w:t>enhancement</w:t>
      </w:r>
      <w:r w:rsidRPr="009A597F">
        <w:rPr>
          <w:rFonts w:asciiTheme="majorBidi" w:hAnsiTheme="majorBidi" w:cstheme="majorBidi"/>
          <w:lang w:bidi="fa-IR"/>
        </w:rPr>
        <w:t xml:space="preserve"> ratios (with/without the ozone </w:t>
      </w:r>
      <w:r>
        <w:rPr>
          <w:rFonts w:asciiTheme="majorBidi" w:hAnsiTheme="majorBidi" w:cstheme="majorBidi"/>
          <w:lang w:bidi="fa-IR"/>
        </w:rPr>
        <w:t>role; right panels</w:t>
      </w:r>
      <w:r w:rsidRPr="009A597F">
        <w:rPr>
          <w:rFonts w:asciiTheme="majorBidi" w:hAnsiTheme="majorBidi" w:cstheme="majorBidi"/>
          <w:lang w:bidi="fa-IR"/>
        </w:rPr>
        <w:t xml:space="preserve">) over Europe and parts of Asia for </w:t>
      </w:r>
      <w:r>
        <w:rPr>
          <w:rFonts w:asciiTheme="majorBidi" w:hAnsiTheme="majorBidi" w:cstheme="majorBidi"/>
          <w:lang w:bidi="fa-IR"/>
        </w:rPr>
        <w:t>all</w:t>
      </w:r>
      <w:r w:rsidRPr="009A597F">
        <w:rPr>
          <w:rFonts w:asciiTheme="majorBidi" w:hAnsiTheme="majorBidi" w:cstheme="majorBidi"/>
          <w:lang w:bidi="fa-IR"/>
        </w:rPr>
        <w:t xml:space="preserve"> months of the year. Figure </w:t>
      </w:r>
      <w:r>
        <w:rPr>
          <w:rFonts w:asciiTheme="majorBidi" w:hAnsiTheme="majorBidi" w:cstheme="majorBidi"/>
          <w:lang w:bidi="fa-IR"/>
        </w:rPr>
        <w:t>S3</w:t>
      </w:r>
      <w:r w:rsidR="00AF6306">
        <w:rPr>
          <w:rFonts w:asciiTheme="majorBidi" w:hAnsiTheme="majorBidi" w:cstheme="majorBidi"/>
          <w:lang w:bidi="fa-IR"/>
        </w:rPr>
        <w:t>5</w:t>
      </w:r>
      <w:r w:rsidRPr="009A597F">
        <w:rPr>
          <w:rFonts w:asciiTheme="majorBidi" w:hAnsiTheme="majorBidi" w:cstheme="majorBidi"/>
          <w:lang w:bidi="fa-IR"/>
        </w:rPr>
        <w:t xml:space="preserve">(b) </w:t>
      </w:r>
      <w:r>
        <w:rPr>
          <w:rFonts w:asciiTheme="majorBidi" w:hAnsiTheme="majorBidi" w:cstheme="majorBidi"/>
          <w:lang w:bidi="fa-IR"/>
        </w:rPr>
        <w:t>shows</w:t>
      </w:r>
      <w:r w:rsidRPr="009A597F">
        <w:rPr>
          <w:rFonts w:asciiTheme="majorBidi" w:hAnsiTheme="majorBidi" w:cstheme="majorBidi"/>
          <w:lang w:bidi="fa-IR"/>
        </w:rPr>
        <w:t xml:space="preserve"> the daily </w:t>
      </w:r>
      <w:r>
        <w:rPr>
          <w:rFonts w:asciiTheme="majorBidi" w:hAnsiTheme="majorBidi" w:cstheme="majorBidi"/>
          <w:lang w:bidi="fa-IR"/>
        </w:rPr>
        <w:t xml:space="preserve">mean </w:t>
      </w:r>
      <w:r w:rsidRPr="009A597F">
        <w:rPr>
          <w:rFonts w:asciiTheme="majorBidi" w:hAnsiTheme="majorBidi" w:cstheme="majorBidi"/>
          <w:lang w:bidi="fa-IR"/>
        </w:rPr>
        <w:t xml:space="preserve">variation of surface-averaged </w:t>
      </w:r>
      <w:r>
        <w:rPr>
          <w:rFonts w:asciiTheme="majorBidi" w:hAnsiTheme="majorBidi" w:cstheme="majorBidi"/>
          <w:lang w:bidi="fa-IR"/>
        </w:rPr>
        <w:t xml:space="preserve">anthropogenic </w:t>
      </w:r>
      <w:r w:rsidRPr="009A597F">
        <w:rPr>
          <w:rFonts w:asciiTheme="majorBidi" w:hAnsiTheme="majorBidi" w:cstheme="majorBidi"/>
          <w:lang w:bidi="fa-IR"/>
        </w:rPr>
        <w:t xml:space="preserve">SOA concentrations obtained with and without ozone-driven naphthalene chemistry, together with the associated </w:t>
      </w:r>
      <w:r w:rsidR="008D71A8">
        <w:rPr>
          <w:rFonts w:asciiTheme="majorBidi" w:hAnsiTheme="majorBidi" w:cstheme="majorBidi"/>
          <w:lang w:bidi="fa-IR"/>
        </w:rPr>
        <w:t>enhancement</w:t>
      </w:r>
      <w:r w:rsidRPr="009A597F">
        <w:rPr>
          <w:rFonts w:asciiTheme="majorBidi" w:hAnsiTheme="majorBidi" w:cstheme="majorBidi"/>
          <w:lang w:bidi="fa-IR"/>
        </w:rPr>
        <w:t xml:space="preserve"> ratio</w:t>
      </w:r>
      <w:r>
        <w:rPr>
          <w:rFonts w:asciiTheme="majorBidi" w:hAnsiTheme="majorBidi" w:cstheme="majorBidi"/>
          <w:lang w:bidi="fa-IR"/>
        </w:rPr>
        <w:t>.</w:t>
      </w:r>
    </w:p>
    <w:p w14:paraId="246E8C8F" w14:textId="77777777" w:rsidR="00E65850" w:rsidRDefault="00E65850" w:rsidP="00F37478">
      <w:pPr>
        <w:spacing w:line="360" w:lineRule="auto"/>
        <w:jc w:val="both"/>
        <w:rPr>
          <w:rFonts w:asciiTheme="majorBidi" w:hAnsiTheme="majorBidi" w:cstheme="majorBidi"/>
          <w:lang w:bidi="fa-IR"/>
        </w:rPr>
        <w:sectPr w:rsidR="00E65850" w:rsidSect="00B72B6F">
          <w:footerReference w:type="default" r:id="rId73"/>
          <w:pgSz w:w="11906" w:h="16838"/>
          <w:pgMar w:top="1440" w:right="1440" w:bottom="1440" w:left="1440" w:header="708" w:footer="708" w:gutter="0"/>
          <w:cols w:space="708"/>
          <w:docGrid w:linePitch="360"/>
        </w:sectPr>
      </w:pPr>
    </w:p>
    <w:p w14:paraId="6CB000E9" w14:textId="12AC79BC" w:rsidR="00E65850" w:rsidRDefault="00834C74" w:rsidP="00F37478">
      <w:pPr>
        <w:spacing w:line="360" w:lineRule="auto"/>
        <w:jc w:val="both"/>
        <w:rPr>
          <w:rFonts w:asciiTheme="majorBidi" w:hAnsiTheme="majorBidi" w:cstheme="majorBidi"/>
          <w:lang w:bidi="fa-IR"/>
        </w:rPr>
      </w:pPr>
      <w:r>
        <w:rPr>
          <w:rFonts w:asciiTheme="majorBidi" w:hAnsiTheme="majorBidi" w:cstheme="majorBidi"/>
          <w:lang w:bidi="fa-IR"/>
        </w:rPr>
        <w:lastRenderedPageBreak/>
        <w:t xml:space="preserve">                             </w:t>
      </w:r>
      <w:r>
        <w:rPr>
          <w:rFonts w:asciiTheme="majorBidi" w:hAnsiTheme="majorBidi" w:cstheme="majorBidi"/>
          <w:noProof/>
          <w:lang w:bidi="fa-IR"/>
        </w:rPr>
        <w:drawing>
          <wp:inline distT="0" distB="0" distL="0" distR="0" wp14:anchorId="0C4451D7" wp14:editId="3F8290FD">
            <wp:extent cx="7406640" cy="1071357"/>
            <wp:effectExtent l="0" t="0" r="3810" b="0"/>
            <wp:docPr id="10489577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957759" name="Picture 1048957759"/>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468355" cy="1080284"/>
                    </a:xfrm>
                    <a:prstGeom prst="rect">
                      <a:avLst/>
                    </a:prstGeom>
                  </pic:spPr>
                </pic:pic>
              </a:graphicData>
            </a:graphic>
          </wp:inline>
        </w:drawing>
      </w:r>
    </w:p>
    <w:p w14:paraId="0BAD4088" w14:textId="18D42D05" w:rsidR="00834C74" w:rsidRDefault="00834C74"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1ECFEA6A" wp14:editId="226B70FA">
            <wp:extent cx="8450580" cy="1732133"/>
            <wp:effectExtent l="0" t="0" r="0" b="1905"/>
            <wp:docPr id="3434440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44020" name="Picture 343444020"/>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475610" cy="1737263"/>
                    </a:xfrm>
                    <a:prstGeom prst="rect">
                      <a:avLst/>
                    </a:prstGeom>
                  </pic:spPr>
                </pic:pic>
              </a:graphicData>
            </a:graphic>
          </wp:inline>
        </w:drawing>
      </w:r>
    </w:p>
    <w:p w14:paraId="1457FA92" w14:textId="0EBD570F" w:rsidR="00834C74" w:rsidRDefault="00834C74"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10C1895C" wp14:editId="7055B0C5">
            <wp:extent cx="8442960" cy="1730571"/>
            <wp:effectExtent l="0" t="0" r="0" b="3175"/>
            <wp:docPr id="10005079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07999" name="Picture 100050799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8480262" cy="1738217"/>
                    </a:xfrm>
                    <a:prstGeom prst="rect">
                      <a:avLst/>
                    </a:prstGeom>
                  </pic:spPr>
                </pic:pic>
              </a:graphicData>
            </a:graphic>
          </wp:inline>
        </w:drawing>
      </w:r>
    </w:p>
    <w:p w14:paraId="687E741F" w14:textId="77777777" w:rsidR="00834C74" w:rsidRDefault="00834C74" w:rsidP="00F37478">
      <w:pPr>
        <w:spacing w:line="360" w:lineRule="auto"/>
        <w:jc w:val="both"/>
        <w:rPr>
          <w:rFonts w:asciiTheme="majorBidi" w:hAnsiTheme="majorBidi" w:cstheme="majorBidi"/>
          <w:lang w:bidi="fa-IR"/>
        </w:rPr>
      </w:pPr>
    </w:p>
    <w:p w14:paraId="7D60C089" w14:textId="0D74A08D" w:rsidR="00834C74" w:rsidRDefault="00834C74" w:rsidP="00F37478">
      <w:pPr>
        <w:spacing w:line="360" w:lineRule="auto"/>
        <w:jc w:val="both"/>
        <w:rPr>
          <w:rFonts w:asciiTheme="majorBidi" w:hAnsiTheme="majorBidi" w:cstheme="majorBidi"/>
          <w:lang w:bidi="fa-IR"/>
        </w:rPr>
      </w:pPr>
      <w:r>
        <w:rPr>
          <w:rFonts w:asciiTheme="majorBidi" w:hAnsiTheme="majorBidi" w:cstheme="majorBidi"/>
          <w:noProof/>
          <w:lang w:bidi="fa-IR"/>
        </w:rPr>
        <w:lastRenderedPageBreak/>
        <w:drawing>
          <wp:inline distT="0" distB="0" distL="0" distR="0" wp14:anchorId="4E400269" wp14:editId="478C6611">
            <wp:extent cx="8382000" cy="1718076"/>
            <wp:effectExtent l="0" t="0" r="0" b="0"/>
            <wp:docPr id="11182785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278525" name="Picture 1118278525"/>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399855" cy="1721736"/>
                    </a:xfrm>
                    <a:prstGeom prst="rect">
                      <a:avLst/>
                    </a:prstGeom>
                  </pic:spPr>
                </pic:pic>
              </a:graphicData>
            </a:graphic>
          </wp:inline>
        </w:drawing>
      </w:r>
    </w:p>
    <w:p w14:paraId="4C08C699" w14:textId="2E671A05" w:rsidR="00834C74" w:rsidRDefault="00834C74"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445DF600" wp14:editId="7B4CACC1">
            <wp:extent cx="8420100" cy="1725885"/>
            <wp:effectExtent l="0" t="0" r="0" b="8255"/>
            <wp:docPr id="15628238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823809" name="Picture 156282380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8430695" cy="1728057"/>
                    </a:xfrm>
                    <a:prstGeom prst="rect">
                      <a:avLst/>
                    </a:prstGeom>
                  </pic:spPr>
                </pic:pic>
              </a:graphicData>
            </a:graphic>
          </wp:inline>
        </w:drawing>
      </w:r>
    </w:p>
    <w:p w14:paraId="11BD7773" w14:textId="7DDA139C" w:rsidR="00834C74" w:rsidRDefault="00834C74"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322F44E1" wp14:editId="21A613A7">
            <wp:extent cx="8397240" cy="1721200"/>
            <wp:effectExtent l="0" t="0" r="3810" b="0"/>
            <wp:docPr id="18268555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855516" name="Picture 1826855516"/>
                    <pic:cNvPicPr/>
                  </pic:nvPicPr>
                  <pic:blipFill>
                    <a:blip r:embed="rId79" cstate="print">
                      <a:extLst>
                        <a:ext uri="{28A0092B-C50C-407E-A947-70E740481C1C}">
                          <a14:useLocalDpi xmlns:a14="http://schemas.microsoft.com/office/drawing/2010/main" val="0"/>
                        </a:ext>
                      </a:extLst>
                    </a:blip>
                    <a:stretch>
                      <a:fillRect/>
                    </a:stretch>
                  </pic:blipFill>
                  <pic:spPr>
                    <a:xfrm>
                      <a:off x="0" y="0"/>
                      <a:ext cx="8435604" cy="1729064"/>
                    </a:xfrm>
                    <a:prstGeom prst="rect">
                      <a:avLst/>
                    </a:prstGeom>
                  </pic:spPr>
                </pic:pic>
              </a:graphicData>
            </a:graphic>
          </wp:inline>
        </w:drawing>
      </w:r>
    </w:p>
    <w:p w14:paraId="37569029" w14:textId="0C0AAAFE" w:rsidR="00834C74" w:rsidRDefault="00834C74" w:rsidP="00F37478">
      <w:pPr>
        <w:spacing w:line="360" w:lineRule="auto"/>
        <w:jc w:val="both"/>
        <w:rPr>
          <w:rFonts w:asciiTheme="majorBidi" w:hAnsiTheme="majorBidi" w:cstheme="majorBidi"/>
          <w:lang w:bidi="fa-IR"/>
        </w:rPr>
      </w:pPr>
      <w:r>
        <w:rPr>
          <w:rFonts w:asciiTheme="majorBidi" w:hAnsiTheme="majorBidi" w:cstheme="majorBidi"/>
          <w:noProof/>
          <w:lang w:bidi="fa-IR"/>
        </w:rPr>
        <w:lastRenderedPageBreak/>
        <w:drawing>
          <wp:inline distT="0" distB="0" distL="0" distR="0" wp14:anchorId="104E89F3" wp14:editId="46BB7C8D">
            <wp:extent cx="8442960" cy="1730571"/>
            <wp:effectExtent l="0" t="0" r="0" b="3175"/>
            <wp:docPr id="14717078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707847" name="Picture 1471707847"/>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473631" cy="1736858"/>
                    </a:xfrm>
                    <a:prstGeom prst="rect">
                      <a:avLst/>
                    </a:prstGeom>
                  </pic:spPr>
                </pic:pic>
              </a:graphicData>
            </a:graphic>
          </wp:inline>
        </w:drawing>
      </w:r>
    </w:p>
    <w:p w14:paraId="14F70DDD" w14:textId="56EB3B0D" w:rsidR="00834C74" w:rsidRDefault="00834C74"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19454E39" wp14:editId="7DC697D3">
            <wp:extent cx="8465820" cy="1735257"/>
            <wp:effectExtent l="0" t="0" r="0" b="0"/>
            <wp:docPr id="15292102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10209" name="Picture 1529210209"/>
                    <pic:cNvPicPr/>
                  </pic:nvPicPr>
                  <pic:blipFill>
                    <a:blip r:embed="rId81" cstate="print">
                      <a:extLst>
                        <a:ext uri="{28A0092B-C50C-407E-A947-70E740481C1C}">
                          <a14:useLocalDpi xmlns:a14="http://schemas.microsoft.com/office/drawing/2010/main" val="0"/>
                        </a:ext>
                      </a:extLst>
                    </a:blip>
                    <a:stretch>
                      <a:fillRect/>
                    </a:stretch>
                  </pic:blipFill>
                  <pic:spPr>
                    <a:xfrm>
                      <a:off x="0" y="0"/>
                      <a:ext cx="8487106" cy="1739620"/>
                    </a:xfrm>
                    <a:prstGeom prst="rect">
                      <a:avLst/>
                    </a:prstGeom>
                  </pic:spPr>
                </pic:pic>
              </a:graphicData>
            </a:graphic>
          </wp:inline>
        </w:drawing>
      </w:r>
    </w:p>
    <w:p w14:paraId="029349A0" w14:textId="1FD9B036" w:rsidR="00834C74" w:rsidRDefault="00834C74"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7D49D457" wp14:editId="7B90D19E">
            <wp:extent cx="8503920" cy="1743066"/>
            <wp:effectExtent l="0" t="0" r="0" b="0"/>
            <wp:docPr id="9935317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31756" name="Picture 993531756"/>
                    <pic:cNvPicPr/>
                  </pic:nvPicPr>
                  <pic:blipFill>
                    <a:blip r:embed="rId82" cstate="print">
                      <a:extLst>
                        <a:ext uri="{28A0092B-C50C-407E-A947-70E740481C1C}">
                          <a14:useLocalDpi xmlns:a14="http://schemas.microsoft.com/office/drawing/2010/main" val="0"/>
                        </a:ext>
                      </a:extLst>
                    </a:blip>
                    <a:stretch>
                      <a:fillRect/>
                    </a:stretch>
                  </pic:blipFill>
                  <pic:spPr>
                    <a:xfrm>
                      <a:off x="0" y="0"/>
                      <a:ext cx="8523647" cy="1747109"/>
                    </a:xfrm>
                    <a:prstGeom prst="rect">
                      <a:avLst/>
                    </a:prstGeom>
                  </pic:spPr>
                </pic:pic>
              </a:graphicData>
            </a:graphic>
          </wp:inline>
        </w:drawing>
      </w:r>
    </w:p>
    <w:p w14:paraId="1C73918B" w14:textId="486D838B" w:rsidR="00834C74" w:rsidRDefault="00834C74" w:rsidP="00F37478">
      <w:pPr>
        <w:spacing w:line="360" w:lineRule="auto"/>
        <w:jc w:val="both"/>
        <w:rPr>
          <w:rFonts w:asciiTheme="majorBidi" w:hAnsiTheme="majorBidi" w:cstheme="majorBidi"/>
          <w:lang w:bidi="fa-IR"/>
        </w:rPr>
      </w:pPr>
      <w:r>
        <w:rPr>
          <w:rFonts w:asciiTheme="majorBidi" w:hAnsiTheme="majorBidi" w:cstheme="majorBidi"/>
          <w:noProof/>
          <w:lang w:bidi="fa-IR"/>
        </w:rPr>
        <w:lastRenderedPageBreak/>
        <w:drawing>
          <wp:inline distT="0" distB="0" distL="0" distR="0" wp14:anchorId="2C5C3F31" wp14:editId="4DC78D9E">
            <wp:extent cx="8564880" cy="1755561"/>
            <wp:effectExtent l="0" t="0" r="0" b="0"/>
            <wp:docPr id="12743309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330927" name="Picture 1274330927"/>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584229" cy="1759527"/>
                    </a:xfrm>
                    <a:prstGeom prst="rect">
                      <a:avLst/>
                    </a:prstGeom>
                  </pic:spPr>
                </pic:pic>
              </a:graphicData>
            </a:graphic>
          </wp:inline>
        </w:drawing>
      </w:r>
    </w:p>
    <w:p w14:paraId="4D06D1BB" w14:textId="7D992485" w:rsidR="00834C74" w:rsidRDefault="00834C74"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771AEE83" wp14:editId="17A5C6C7">
            <wp:extent cx="8580120" cy="1758685"/>
            <wp:effectExtent l="0" t="0" r="0" b="0"/>
            <wp:docPr id="7306097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609795" name="Picture 73060979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8608037" cy="1764407"/>
                    </a:xfrm>
                    <a:prstGeom prst="rect">
                      <a:avLst/>
                    </a:prstGeom>
                  </pic:spPr>
                </pic:pic>
              </a:graphicData>
            </a:graphic>
          </wp:inline>
        </w:drawing>
      </w:r>
    </w:p>
    <w:p w14:paraId="160C0D7A" w14:textId="78E5AEF3" w:rsidR="00834C74" w:rsidRDefault="00834C74"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1E75880E" wp14:editId="5A555B8B">
            <wp:extent cx="8625840" cy="1768056"/>
            <wp:effectExtent l="0" t="0" r="3810" b="3810"/>
            <wp:docPr id="116391159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911595" name="Picture 1163911595"/>
                    <pic:cNvPicPr/>
                  </pic:nvPicPr>
                  <pic:blipFill>
                    <a:blip r:embed="rId85" cstate="print">
                      <a:extLst>
                        <a:ext uri="{28A0092B-C50C-407E-A947-70E740481C1C}">
                          <a14:useLocalDpi xmlns:a14="http://schemas.microsoft.com/office/drawing/2010/main" val="0"/>
                        </a:ext>
                      </a:extLst>
                    </a:blip>
                    <a:stretch>
                      <a:fillRect/>
                    </a:stretch>
                  </pic:blipFill>
                  <pic:spPr>
                    <a:xfrm>
                      <a:off x="0" y="0"/>
                      <a:ext cx="8635882" cy="1770114"/>
                    </a:xfrm>
                    <a:prstGeom prst="rect">
                      <a:avLst/>
                    </a:prstGeom>
                  </pic:spPr>
                </pic:pic>
              </a:graphicData>
            </a:graphic>
          </wp:inline>
        </w:drawing>
      </w:r>
    </w:p>
    <w:p w14:paraId="22F80884" w14:textId="1681544C" w:rsidR="008B0D10" w:rsidRDefault="00834C74" w:rsidP="00F37478">
      <w:pPr>
        <w:spacing w:line="360" w:lineRule="auto"/>
        <w:jc w:val="both"/>
        <w:rPr>
          <w:rFonts w:asciiTheme="majorBidi" w:hAnsiTheme="majorBidi" w:cstheme="majorBidi"/>
          <w:lang w:bidi="fa-IR"/>
        </w:rPr>
      </w:pPr>
      <w:r>
        <w:rPr>
          <w:rFonts w:asciiTheme="majorBidi" w:hAnsiTheme="majorBidi" w:cstheme="majorBidi"/>
          <w:noProof/>
          <w:lang w:bidi="fa-IR"/>
        </w:rPr>
        <w:lastRenderedPageBreak/>
        <w:drawing>
          <wp:inline distT="0" distB="0" distL="0" distR="0" wp14:anchorId="13A6825F" wp14:editId="4B10B0A4">
            <wp:extent cx="8663940" cy="1775866"/>
            <wp:effectExtent l="0" t="0" r="3810" b="0"/>
            <wp:docPr id="20102370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37051" name="Picture 201023705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8693980" cy="1782023"/>
                    </a:xfrm>
                    <a:prstGeom prst="rect">
                      <a:avLst/>
                    </a:prstGeom>
                  </pic:spPr>
                </pic:pic>
              </a:graphicData>
            </a:graphic>
          </wp:inline>
        </w:drawing>
      </w:r>
    </w:p>
    <w:p w14:paraId="5744916B" w14:textId="7F97FE95" w:rsidR="008B0D10" w:rsidRDefault="008B0D10" w:rsidP="00F37478">
      <w:pPr>
        <w:spacing w:line="360" w:lineRule="auto"/>
        <w:jc w:val="both"/>
        <w:rPr>
          <w:rFonts w:asciiTheme="majorBidi" w:hAnsiTheme="majorBidi" w:cstheme="majorBidi"/>
          <w:lang w:bidi="fa-IR"/>
        </w:rPr>
      </w:pPr>
      <w:r>
        <w:rPr>
          <w:rFonts w:asciiTheme="majorBidi" w:hAnsiTheme="majorBidi" w:cstheme="majorBidi"/>
          <w:lang w:bidi="fa-IR"/>
        </w:rPr>
        <w:t xml:space="preserve">                                       </w:t>
      </w:r>
      <w:r>
        <w:rPr>
          <w:rFonts w:asciiTheme="majorBidi" w:hAnsiTheme="majorBidi" w:cstheme="majorBidi"/>
          <w:noProof/>
          <w:lang w:bidi="fa-IR"/>
        </w:rPr>
        <w:drawing>
          <wp:inline distT="0" distB="0" distL="0" distR="0" wp14:anchorId="028EE3A1" wp14:editId="1BED86E6">
            <wp:extent cx="6858067" cy="2468904"/>
            <wp:effectExtent l="0" t="0" r="0" b="7620"/>
            <wp:docPr id="160122260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222601" name="Picture 160122260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858067" cy="2468904"/>
                    </a:xfrm>
                    <a:prstGeom prst="rect">
                      <a:avLst/>
                    </a:prstGeom>
                  </pic:spPr>
                </pic:pic>
              </a:graphicData>
            </a:graphic>
          </wp:inline>
        </w:drawing>
      </w:r>
    </w:p>
    <w:p w14:paraId="40131B53" w14:textId="2CEC2FD2" w:rsidR="00E65850" w:rsidRPr="00475094" w:rsidRDefault="008B0D10" w:rsidP="00F37478">
      <w:pPr>
        <w:spacing w:line="360" w:lineRule="auto"/>
        <w:jc w:val="both"/>
        <w:rPr>
          <w:rFonts w:asciiTheme="majorBidi" w:hAnsiTheme="majorBidi" w:cstheme="majorBidi"/>
          <w:lang w:bidi="fa-IR"/>
        </w:rPr>
        <w:sectPr w:rsidR="00E65850" w:rsidRPr="00475094" w:rsidSect="00E65850">
          <w:pgSz w:w="16838" w:h="11906" w:orient="landscape"/>
          <w:pgMar w:top="1440" w:right="1440" w:bottom="1440" w:left="1440" w:header="709" w:footer="709" w:gutter="0"/>
          <w:cols w:space="708"/>
          <w:docGrid w:linePitch="360"/>
        </w:sectPr>
      </w:pPr>
      <w:r w:rsidRPr="00475094">
        <w:rPr>
          <w:rFonts w:asciiTheme="majorBidi" w:hAnsiTheme="majorBidi" w:cstheme="majorBidi"/>
          <w:b/>
          <w:bCs/>
          <w:lang w:bidi="fa-IR"/>
        </w:rPr>
        <w:t>Figure S3</w:t>
      </w:r>
      <w:r w:rsidR="00AF6306">
        <w:rPr>
          <w:rFonts w:asciiTheme="majorBidi" w:hAnsiTheme="majorBidi" w:cstheme="majorBidi"/>
          <w:b/>
          <w:bCs/>
          <w:lang w:bidi="fa-IR"/>
        </w:rPr>
        <w:t>5</w:t>
      </w:r>
      <w:r w:rsidRPr="00475094">
        <w:rPr>
          <w:rFonts w:asciiTheme="majorBidi" w:hAnsiTheme="majorBidi" w:cstheme="majorBidi"/>
          <w:b/>
          <w:bCs/>
          <w:lang w:bidi="fa-IR"/>
        </w:rPr>
        <w:t>.</w:t>
      </w:r>
      <w:r w:rsidRPr="00475094">
        <w:rPr>
          <w:rFonts w:asciiTheme="majorBidi" w:hAnsiTheme="majorBidi" w:cstheme="majorBidi"/>
          <w:lang w:bidi="fa-IR"/>
        </w:rPr>
        <w:t xml:space="preserve"> Ozone role in naphthalene oxidation and global anthropogenic SOA formation. (a) Monthly mean surface concentrations of global anthropogenic SOA (in µg/m</w:t>
      </w:r>
      <w:r w:rsidRPr="00475094">
        <w:rPr>
          <w:rFonts w:asciiTheme="majorBidi" w:hAnsiTheme="majorBidi" w:cstheme="majorBidi"/>
          <w:vertAlign w:val="superscript"/>
          <w:lang w:bidi="fa-IR"/>
        </w:rPr>
        <w:t>3</w:t>
      </w:r>
      <w:r w:rsidRPr="00475094">
        <w:rPr>
          <w:rFonts w:asciiTheme="majorBidi" w:hAnsiTheme="majorBidi" w:cstheme="majorBidi"/>
          <w:lang w:bidi="fa-IR"/>
        </w:rPr>
        <w:t>) for each month of the year obtained with and without ozone role in naphthalene oxidation, together with the corresponding enhancement ratio (with O</w:t>
      </w:r>
      <w:r w:rsidRPr="00475094">
        <w:rPr>
          <w:rFonts w:asciiTheme="majorBidi" w:hAnsiTheme="majorBidi" w:cstheme="majorBidi"/>
          <w:vertAlign w:val="subscript"/>
          <w:lang w:bidi="fa-IR"/>
        </w:rPr>
        <w:t>3</w:t>
      </w:r>
      <w:r w:rsidRPr="00475094">
        <w:rPr>
          <w:rFonts w:asciiTheme="majorBidi" w:hAnsiTheme="majorBidi" w:cstheme="majorBidi"/>
          <w:lang w:bidi="fa-IR"/>
        </w:rPr>
        <w:t>/ without O</w:t>
      </w:r>
      <w:r w:rsidRPr="00475094">
        <w:rPr>
          <w:rFonts w:asciiTheme="majorBidi" w:hAnsiTheme="majorBidi" w:cstheme="majorBidi"/>
          <w:vertAlign w:val="subscript"/>
          <w:lang w:bidi="fa-IR"/>
        </w:rPr>
        <w:t>3</w:t>
      </w:r>
      <w:r w:rsidRPr="00475094">
        <w:rPr>
          <w:rFonts w:asciiTheme="majorBidi" w:hAnsiTheme="majorBidi" w:cstheme="majorBidi"/>
          <w:lang w:bidi="fa-IR"/>
        </w:rPr>
        <w:t>) shown in three columns from left to right, respectively. (b) Daily mean variation of surface-averaged anthropogenic SOA concentrations (right y-axis in µg/m</w:t>
      </w:r>
      <w:r w:rsidRPr="00475094">
        <w:rPr>
          <w:rFonts w:asciiTheme="majorBidi" w:hAnsiTheme="majorBidi" w:cstheme="majorBidi"/>
          <w:vertAlign w:val="superscript"/>
          <w:lang w:bidi="fa-IR"/>
        </w:rPr>
        <w:t>3</w:t>
      </w:r>
      <w:r w:rsidRPr="00475094">
        <w:rPr>
          <w:rFonts w:asciiTheme="majorBidi" w:hAnsiTheme="majorBidi" w:cstheme="majorBidi"/>
          <w:lang w:bidi="fa-IR"/>
        </w:rPr>
        <w:t>) with and without ozone-driven naphthalene chemistry, together with the attributed enhancement ratio (left y-axis).</w:t>
      </w:r>
    </w:p>
    <w:p w14:paraId="2D7CEF1C" w14:textId="0621F96A" w:rsidR="00A5131A" w:rsidRDefault="00A5131A" w:rsidP="00F37478">
      <w:pPr>
        <w:spacing w:line="360" w:lineRule="auto"/>
        <w:jc w:val="both"/>
        <w:rPr>
          <w:rFonts w:asciiTheme="majorBidi" w:hAnsiTheme="majorBidi" w:cstheme="majorBidi"/>
          <w:lang w:bidi="fa-IR"/>
        </w:rPr>
      </w:pPr>
      <w:r w:rsidRPr="00A5131A">
        <w:rPr>
          <w:rFonts w:asciiTheme="majorBidi" w:hAnsiTheme="majorBidi" w:cstheme="majorBidi"/>
          <w:lang w:bidi="fa-IR"/>
        </w:rPr>
        <w:lastRenderedPageBreak/>
        <w:t xml:space="preserve">The results indicate an enhancement of anthropogenic SOA formation when the role of ozone is included in naphthalene oxidation. </w:t>
      </w:r>
      <w:r w:rsidR="00F37478" w:rsidRPr="009A597F">
        <w:rPr>
          <w:rFonts w:asciiTheme="majorBidi" w:hAnsiTheme="majorBidi" w:cstheme="majorBidi"/>
          <w:lang w:bidi="fa-IR"/>
        </w:rPr>
        <w:t xml:space="preserve">Although </w:t>
      </w:r>
      <w:r w:rsidR="00F37478">
        <w:rPr>
          <w:rFonts w:asciiTheme="majorBidi" w:hAnsiTheme="majorBidi" w:cstheme="majorBidi"/>
          <w:lang w:bidi="fa-IR"/>
        </w:rPr>
        <w:t>overall</w:t>
      </w:r>
      <w:r w:rsidR="00F37478" w:rsidRPr="009A597F">
        <w:rPr>
          <w:rFonts w:asciiTheme="majorBidi" w:hAnsiTheme="majorBidi" w:cstheme="majorBidi"/>
          <w:lang w:bidi="fa-IR"/>
        </w:rPr>
        <w:t xml:space="preserve"> </w:t>
      </w:r>
      <w:r w:rsidR="00F37478">
        <w:rPr>
          <w:rFonts w:asciiTheme="majorBidi" w:hAnsiTheme="majorBidi" w:cstheme="majorBidi"/>
          <w:lang w:bidi="fa-IR"/>
        </w:rPr>
        <w:t xml:space="preserve">anthropogenic </w:t>
      </w:r>
      <w:r w:rsidR="00F37478" w:rsidRPr="009A597F">
        <w:rPr>
          <w:rFonts w:asciiTheme="majorBidi" w:hAnsiTheme="majorBidi" w:cstheme="majorBidi"/>
          <w:lang w:bidi="fa-IR"/>
        </w:rPr>
        <w:t xml:space="preserve">SOA concentrations peak in July, the maximum enhancement </w:t>
      </w:r>
      <w:r w:rsidR="00F37478">
        <w:rPr>
          <w:rFonts w:asciiTheme="majorBidi" w:hAnsiTheme="majorBidi" w:cstheme="majorBidi"/>
          <w:lang w:bidi="fa-IR"/>
        </w:rPr>
        <w:t xml:space="preserve">ratio (i.e., caused by </w:t>
      </w:r>
      <w:r w:rsidR="00F37478" w:rsidRPr="009A597F">
        <w:rPr>
          <w:rFonts w:asciiTheme="majorBidi" w:hAnsiTheme="majorBidi" w:cstheme="majorBidi"/>
          <w:lang w:bidi="fa-IR"/>
        </w:rPr>
        <w:t xml:space="preserve">ozone </w:t>
      </w:r>
      <w:r w:rsidR="00F37478">
        <w:rPr>
          <w:rFonts w:asciiTheme="majorBidi" w:hAnsiTheme="majorBidi" w:cstheme="majorBidi"/>
          <w:lang w:bidi="fa-IR"/>
        </w:rPr>
        <w:t>role)</w:t>
      </w:r>
      <w:r w:rsidR="00F37478" w:rsidRPr="00CE30B1">
        <w:rPr>
          <w:rFonts w:asciiTheme="majorBidi" w:hAnsiTheme="majorBidi" w:cstheme="majorBidi"/>
          <w:lang w:bidi="fa-IR"/>
        </w:rPr>
        <w:t xml:space="preserve"> </w:t>
      </w:r>
      <w:r w:rsidR="00F37478" w:rsidRPr="009A597F">
        <w:rPr>
          <w:rFonts w:asciiTheme="majorBidi" w:hAnsiTheme="majorBidi" w:cstheme="majorBidi"/>
          <w:lang w:bidi="fa-IR"/>
        </w:rPr>
        <w:t>occurs in</w:t>
      </w:r>
      <w:r w:rsidR="00F37478">
        <w:rPr>
          <w:rFonts w:asciiTheme="majorBidi" w:hAnsiTheme="majorBidi" w:cstheme="majorBidi"/>
          <w:lang w:bidi="fa-IR"/>
        </w:rPr>
        <w:t xml:space="preserve"> </w:t>
      </w:r>
      <w:r w:rsidR="00F37478" w:rsidRPr="009A597F">
        <w:rPr>
          <w:rFonts w:asciiTheme="majorBidi" w:hAnsiTheme="majorBidi" w:cstheme="majorBidi"/>
          <w:lang w:bidi="fa-IR"/>
        </w:rPr>
        <w:t xml:space="preserve">April. This </w:t>
      </w:r>
      <w:r>
        <w:rPr>
          <w:rFonts w:asciiTheme="majorBidi" w:hAnsiTheme="majorBidi" w:cstheme="majorBidi"/>
          <w:lang w:bidi="fa-IR"/>
        </w:rPr>
        <w:t>indicates</w:t>
      </w:r>
      <w:r w:rsidR="00F37478" w:rsidRPr="009A597F">
        <w:rPr>
          <w:rFonts w:asciiTheme="majorBidi" w:hAnsiTheme="majorBidi" w:cstheme="majorBidi"/>
          <w:lang w:bidi="fa-IR"/>
        </w:rPr>
        <w:t xml:space="preserve"> that the </w:t>
      </w:r>
      <w:r w:rsidR="00F37478">
        <w:rPr>
          <w:rFonts w:asciiTheme="majorBidi" w:hAnsiTheme="majorBidi" w:cstheme="majorBidi"/>
          <w:lang w:bidi="fa-IR"/>
        </w:rPr>
        <w:t xml:space="preserve">anthropogenic </w:t>
      </w:r>
      <w:r w:rsidR="00F37478" w:rsidRPr="009A597F">
        <w:rPr>
          <w:rFonts w:asciiTheme="majorBidi" w:hAnsiTheme="majorBidi" w:cstheme="majorBidi"/>
          <w:lang w:bidi="fa-IR"/>
        </w:rPr>
        <w:t>SOA yield ratio is more strongly controlled by ozone abundance than by naphthalene concentration</w:t>
      </w:r>
      <w:r w:rsidR="00F37478">
        <w:rPr>
          <w:rFonts w:asciiTheme="majorBidi" w:hAnsiTheme="majorBidi" w:cstheme="majorBidi"/>
          <w:lang w:bidi="fa-IR"/>
        </w:rPr>
        <w:t xml:space="preserve">. </w:t>
      </w:r>
      <w:r w:rsidR="00F37478" w:rsidRPr="009A597F">
        <w:rPr>
          <w:rFonts w:asciiTheme="majorBidi" w:hAnsiTheme="majorBidi" w:cstheme="majorBidi"/>
          <w:lang w:bidi="fa-IR"/>
        </w:rPr>
        <w:t>Consequently, high relative</w:t>
      </w:r>
      <w:r>
        <w:rPr>
          <w:rFonts w:asciiTheme="majorBidi" w:hAnsiTheme="majorBidi" w:cstheme="majorBidi"/>
          <w:lang w:bidi="fa-IR"/>
        </w:rPr>
        <w:t xml:space="preserve"> </w:t>
      </w:r>
      <w:r w:rsidR="00F37478" w:rsidRPr="009A597F">
        <w:rPr>
          <w:rFonts w:asciiTheme="majorBidi" w:hAnsiTheme="majorBidi" w:cstheme="majorBidi"/>
          <w:lang w:bidi="fa-IR"/>
        </w:rPr>
        <w:t>enhancement</w:t>
      </w:r>
      <w:r>
        <w:rPr>
          <w:rFonts w:asciiTheme="majorBidi" w:hAnsiTheme="majorBidi" w:cstheme="majorBidi"/>
          <w:lang w:bidi="fa-IR"/>
        </w:rPr>
        <w:t xml:space="preserve"> ratios</w:t>
      </w:r>
      <w:r w:rsidR="00F37478" w:rsidRPr="009A597F">
        <w:rPr>
          <w:rFonts w:asciiTheme="majorBidi" w:hAnsiTheme="majorBidi" w:cstheme="majorBidi"/>
          <w:lang w:bidi="fa-IR"/>
        </w:rPr>
        <w:t xml:space="preserve"> are not necessarily </w:t>
      </w:r>
      <w:r>
        <w:rPr>
          <w:rFonts w:asciiTheme="majorBidi" w:hAnsiTheme="majorBidi" w:cstheme="majorBidi"/>
          <w:lang w:bidi="fa-IR"/>
        </w:rPr>
        <w:t>associated</w:t>
      </w:r>
      <w:r w:rsidR="00F37478" w:rsidRPr="009A597F">
        <w:rPr>
          <w:rFonts w:asciiTheme="majorBidi" w:hAnsiTheme="majorBidi" w:cstheme="majorBidi"/>
          <w:lang w:bidi="fa-IR"/>
        </w:rPr>
        <w:t xml:space="preserve"> in regions or periods with the highest naphthalene concentrations, but rather in areas and </w:t>
      </w:r>
      <w:r w:rsidR="00F37478">
        <w:rPr>
          <w:rFonts w:asciiTheme="majorBidi" w:hAnsiTheme="majorBidi" w:cstheme="majorBidi"/>
          <w:lang w:bidi="fa-IR"/>
        </w:rPr>
        <w:t>periods</w:t>
      </w:r>
      <w:r w:rsidR="00F37478" w:rsidRPr="009A597F">
        <w:rPr>
          <w:rFonts w:asciiTheme="majorBidi" w:hAnsiTheme="majorBidi" w:cstheme="majorBidi"/>
          <w:lang w:bidi="fa-IR"/>
        </w:rPr>
        <w:t xml:space="preserve"> characterized by elevated ozone levels. For </w:t>
      </w:r>
      <w:r>
        <w:rPr>
          <w:rFonts w:asciiTheme="majorBidi" w:hAnsiTheme="majorBidi" w:cstheme="majorBidi"/>
          <w:lang w:bidi="fa-IR"/>
        </w:rPr>
        <w:t>example</w:t>
      </w:r>
      <w:r w:rsidR="00F37478" w:rsidRPr="009A597F">
        <w:rPr>
          <w:rFonts w:asciiTheme="majorBidi" w:hAnsiTheme="majorBidi" w:cstheme="majorBidi"/>
          <w:lang w:bidi="fa-IR"/>
        </w:rPr>
        <w:t xml:space="preserve">, northern Italy </w:t>
      </w:r>
      <w:r w:rsidR="00F37478">
        <w:rPr>
          <w:rFonts w:asciiTheme="majorBidi" w:hAnsiTheme="majorBidi" w:cstheme="majorBidi"/>
          <w:lang w:bidi="fa-IR"/>
        </w:rPr>
        <w:t>demonstrates</w:t>
      </w:r>
      <w:r w:rsidR="00F37478" w:rsidRPr="009A597F">
        <w:rPr>
          <w:rFonts w:asciiTheme="majorBidi" w:hAnsiTheme="majorBidi" w:cstheme="majorBidi"/>
          <w:lang w:bidi="fa-IR"/>
        </w:rPr>
        <w:t xml:space="preserve"> high naphthalene concentrations </w:t>
      </w:r>
      <w:r>
        <w:rPr>
          <w:rFonts w:asciiTheme="majorBidi" w:hAnsiTheme="majorBidi" w:cstheme="majorBidi"/>
          <w:lang w:bidi="fa-IR"/>
        </w:rPr>
        <w:t xml:space="preserve">throughout </w:t>
      </w:r>
      <w:r w:rsidR="00F37478" w:rsidRPr="009A597F">
        <w:rPr>
          <w:rFonts w:asciiTheme="majorBidi" w:hAnsiTheme="majorBidi" w:cstheme="majorBidi"/>
          <w:lang w:bidi="fa-IR"/>
        </w:rPr>
        <w:t xml:space="preserve">the year, </w:t>
      </w:r>
      <w:r w:rsidRPr="00A5131A">
        <w:rPr>
          <w:rFonts w:asciiTheme="majorBidi" w:hAnsiTheme="majorBidi" w:cstheme="majorBidi"/>
          <w:lang w:bidi="fa-IR"/>
        </w:rPr>
        <w:t>with December representing the month of highest naphthalene abundance</w:t>
      </w:r>
      <w:r w:rsidRPr="009A597F">
        <w:rPr>
          <w:rFonts w:asciiTheme="majorBidi" w:hAnsiTheme="majorBidi" w:cstheme="majorBidi"/>
          <w:lang w:bidi="fa-IR"/>
        </w:rPr>
        <w:t xml:space="preserve"> </w:t>
      </w:r>
      <w:r w:rsidR="00F37478" w:rsidRPr="009A597F">
        <w:rPr>
          <w:rFonts w:asciiTheme="majorBidi" w:hAnsiTheme="majorBidi" w:cstheme="majorBidi"/>
          <w:lang w:bidi="fa-IR"/>
        </w:rPr>
        <w:t xml:space="preserve">(Figure </w:t>
      </w:r>
      <w:r w:rsidR="00F37478">
        <w:rPr>
          <w:rFonts w:asciiTheme="majorBidi" w:hAnsiTheme="majorBidi" w:cstheme="majorBidi"/>
          <w:lang w:bidi="fa-IR"/>
        </w:rPr>
        <w:t>S</w:t>
      </w:r>
      <w:r w:rsidR="00062D68">
        <w:rPr>
          <w:rFonts w:asciiTheme="majorBidi" w:hAnsiTheme="majorBidi" w:cstheme="majorBidi"/>
          <w:lang w:bidi="fa-IR"/>
        </w:rPr>
        <w:t>3</w:t>
      </w:r>
      <w:r w:rsidR="00AF6306">
        <w:rPr>
          <w:rFonts w:asciiTheme="majorBidi" w:hAnsiTheme="majorBidi" w:cstheme="majorBidi"/>
          <w:lang w:bidi="fa-IR"/>
        </w:rPr>
        <w:t>4</w:t>
      </w:r>
      <w:r w:rsidR="00F37478" w:rsidRPr="009A597F">
        <w:rPr>
          <w:rFonts w:asciiTheme="majorBidi" w:hAnsiTheme="majorBidi" w:cstheme="majorBidi"/>
          <w:lang w:bidi="fa-IR"/>
        </w:rPr>
        <w:t xml:space="preserve">). However, relatively low ozone concentrations during winter lead to lower </w:t>
      </w:r>
      <w:r w:rsidR="00F37478">
        <w:rPr>
          <w:rFonts w:asciiTheme="majorBidi" w:hAnsiTheme="majorBidi" w:cstheme="majorBidi"/>
          <w:lang w:bidi="fa-IR"/>
        </w:rPr>
        <w:t xml:space="preserve">anthropogenic </w:t>
      </w:r>
      <w:r w:rsidR="00F37478" w:rsidRPr="009A597F">
        <w:rPr>
          <w:rFonts w:asciiTheme="majorBidi" w:hAnsiTheme="majorBidi" w:cstheme="majorBidi"/>
          <w:lang w:bidi="fa-IR"/>
        </w:rPr>
        <w:t xml:space="preserve">SOA </w:t>
      </w:r>
      <w:r w:rsidR="00F37478">
        <w:rPr>
          <w:rFonts w:asciiTheme="majorBidi" w:hAnsiTheme="majorBidi" w:cstheme="majorBidi"/>
          <w:lang w:bidi="fa-IR"/>
        </w:rPr>
        <w:t>enhancement</w:t>
      </w:r>
      <w:r w:rsidR="00F37478" w:rsidRPr="009A597F">
        <w:rPr>
          <w:rFonts w:asciiTheme="majorBidi" w:hAnsiTheme="majorBidi" w:cstheme="majorBidi"/>
          <w:lang w:bidi="fa-IR"/>
        </w:rPr>
        <w:t xml:space="preserve"> ratios compared to other seasons, and significant enhancements in northern Italy occur primarily during months with </w:t>
      </w:r>
      <w:r>
        <w:rPr>
          <w:rFonts w:asciiTheme="majorBidi" w:hAnsiTheme="majorBidi" w:cstheme="majorBidi"/>
          <w:lang w:bidi="fa-IR"/>
        </w:rPr>
        <w:t>higher ozone levels</w:t>
      </w:r>
      <w:r w:rsidR="00F37478">
        <w:rPr>
          <w:rFonts w:asciiTheme="majorBidi" w:hAnsiTheme="majorBidi" w:cstheme="majorBidi"/>
          <w:lang w:bidi="fa-IR"/>
        </w:rPr>
        <w:t>, as presented in Figure S3</w:t>
      </w:r>
      <w:r w:rsidR="00AF6306">
        <w:rPr>
          <w:rFonts w:asciiTheme="majorBidi" w:hAnsiTheme="majorBidi" w:cstheme="majorBidi"/>
          <w:lang w:bidi="fa-IR"/>
        </w:rPr>
        <w:t>5</w:t>
      </w:r>
      <w:r w:rsidR="00F37478" w:rsidRPr="009A597F">
        <w:rPr>
          <w:rFonts w:asciiTheme="majorBidi" w:hAnsiTheme="majorBidi" w:cstheme="majorBidi"/>
          <w:lang w:bidi="fa-IR"/>
        </w:rPr>
        <w:t xml:space="preserve">. Similarly, oceanic regions exhibit higher </w:t>
      </w:r>
      <w:r w:rsidR="00F37478">
        <w:rPr>
          <w:rFonts w:asciiTheme="majorBidi" w:hAnsiTheme="majorBidi" w:cstheme="majorBidi"/>
          <w:lang w:bidi="fa-IR"/>
        </w:rPr>
        <w:t>enhancement</w:t>
      </w:r>
      <w:r w:rsidR="00F37478" w:rsidRPr="009A597F">
        <w:rPr>
          <w:rFonts w:asciiTheme="majorBidi" w:hAnsiTheme="majorBidi" w:cstheme="majorBidi"/>
          <w:lang w:bidi="fa-IR"/>
        </w:rPr>
        <w:t xml:space="preserve"> ratios than many </w:t>
      </w:r>
      <w:r w:rsidRPr="00A5131A">
        <w:rPr>
          <w:rFonts w:asciiTheme="majorBidi" w:hAnsiTheme="majorBidi" w:cstheme="majorBidi"/>
          <w:lang w:bidi="fa-IR"/>
        </w:rPr>
        <w:t>continental European regions</w:t>
      </w:r>
      <w:r>
        <w:rPr>
          <w:rFonts w:asciiTheme="majorBidi" w:hAnsiTheme="majorBidi" w:cstheme="majorBidi"/>
          <w:lang w:bidi="fa-IR"/>
        </w:rPr>
        <w:t xml:space="preserve"> </w:t>
      </w:r>
      <w:r w:rsidR="00F37478">
        <w:rPr>
          <w:rFonts w:asciiTheme="majorBidi" w:hAnsiTheme="majorBidi" w:cstheme="majorBidi"/>
          <w:lang w:bidi="fa-IR"/>
        </w:rPr>
        <w:t>because of</w:t>
      </w:r>
      <w:r w:rsidR="00F37478" w:rsidRPr="009A597F">
        <w:rPr>
          <w:rFonts w:asciiTheme="majorBidi" w:hAnsiTheme="majorBidi" w:cstheme="majorBidi"/>
          <w:lang w:bidi="fa-IR"/>
        </w:rPr>
        <w:t xml:space="preserve"> higher ozone </w:t>
      </w:r>
      <w:r w:rsidR="00F37478" w:rsidRPr="008D71A8">
        <w:rPr>
          <w:rFonts w:ascii="Times New Roman" w:hAnsi="Times New Roman" w:cs="Times New Roman"/>
          <w:lang w:bidi="fa-IR"/>
        </w:rPr>
        <w:t>concentrations.</w:t>
      </w:r>
      <w:r w:rsidR="00F37478">
        <w:rPr>
          <w:rFonts w:asciiTheme="majorBidi" w:hAnsiTheme="majorBidi" w:cstheme="majorBidi"/>
          <w:lang w:bidi="fa-IR"/>
        </w:rPr>
        <w:t xml:space="preserve"> T</w:t>
      </w:r>
      <w:r w:rsidR="00F37478" w:rsidRPr="009A597F">
        <w:rPr>
          <w:rFonts w:asciiTheme="majorBidi" w:hAnsiTheme="majorBidi" w:cstheme="majorBidi"/>
          <w:lang w:bidi="fa-IR"/>
        </w:rPr>
        <w:t xml:space="preserve">hese results </w:t>
      </w:r>
      <w:r>
        <w:rPr>
          <w:rFonts w:asciiTheme="majorBidi" w:hAnsiTheme="majorBidi" w:cstheme="majorBidi"/>
          <w:lang w:bidi="fa-IR"/>
        </w:rPr>
        <w:t>demonstrate</w:t>
      </w:r>
      <w:r w:rsidR="00F37478" w:rsidRPr="009A597F">
        <w:rPr>
          <w:rFonts w:asciiTheme="majorBidi" w:hAnsiTheme="majorBidi" w:cstheme="majorBidi"/>
          <w:lang w:bidi="fa-IR"/>
        </w:rPr>
        <w:t xml:space="preserve"> that </w:t>
      </w:r>
      <w:r>
        <w:rPr>
          <w:rFonts w:asciiTheme="majorBidi" w:hAnsiTheme="majorBidi" w:cstheme="majorBidi"/>
          <w:lang w:bidi="fa-IR"/>
        </w:rPr>
        <w:t>neglecting</w:t>
      </w:r>
      <w:r w:rsidR="00F37478" w:rsidRPr="009A597F">
        <w:rPr>
          <w:rFonts w:asciiTheme="majorBidi" w:hAnsiTheme="majorBidi" w:cstheme="majorBidi"/>
          <w:lang w:bidi="fa-IR"/>
        </w:rPr>
        <w:t xml:space="preserve"> ozone</w:t>
      </w:r>
      <w:r w:rsidR="00F37478">
        <w:rPr>
          <w:rFonts w:asciiTheme="majorBidi" w:hAnsiTheme="majorBidi" w:cstheme="majorBidi"/>
          <w:lang w:bidi="fa-IR"/>
        </w:rPr>
        <w:t xml:space="preserve"> role</w:t>
      </w:r>
      <w:r w:rsidR="00F37478" w:rsidRPr="009A597F">
        <w:rPr>
          <w:rFonts w:asciiTheme="majorBidi" w:hAnsiTheme="majorBidi" w:cstheme="majorBidi"/>
          <w:lang w:bidi="fa-IR"/>
        </w:rPr>
        <w:t xml:space="preserve"> in naphthalene oxidation leads to an underestimation of anthropogenic SOA formation</w:t>
      </w:r>
      <w:r w:rsidR="00F37478">
        <w:rPr>
          <w:rFonts w:asciiTheme="majorBidi" w:hAnsiTheme="majorBidi" w:cstheme="majorBidi"/>
          <w:lang w:bidi="fa-IR"/>
        </w:rPr>
        <w:t xml:space="preserve"> both temporally and sp</w:t>
      </w:r>
      <w:r w:rsidR="008D71A8">
        <w:rPr>
          <w:rFonts w:asciiTheme="majorBidi" w:hAnsiTheme="majorBidi" w:cstheme="majorBidi"/>
          <w:lang w:bidi="fa-IR"/>
        </w:rPr>
        <w:t>atially.</w:t>
      </w:r>
    </w:p>
    <w:p w14:paraId="005551B0" w14:textId="554C4D8E" w:rsidR="00D43FCF" w:rsidRDefault="00F37478" w:rsidP="00F37478">
      <w:pPr>
        <w:spacing w:line="360" w:lineRule="auto"/>
        <w:jc w:val="both"/>
        <w:rPr>
          <w:rFonts w:asciiTheme="majorBidi" w:hAnsiTheme="majorBidi" w:cstheme="majorBidi"/>
          <w:lang w:bidi="fa-IR"/>
        </w:rPr>
        <w:sectPr w:rsidR="00D43FCF" w:rsidSect="00B72B6F">
          <w:pgSz w:w="11906" w:h="16838"/>
          <w:pgMar w:top="1440" w:right="1440" w:bottom="1440" w:left="1440" w:header="708" w:footer="708" w:gutter="0"/>
          <w:cols w:space="708"/>
          <w:docGrid w:linePitch="360"/>
        </w:sectPr>
      </w:pPr>
      <w:r w:rsidRPr="00830431">
        <w:rPr>
          <w:rFonts w:asciiTheme="majorBidi" w:hAnsiTheme="majorBidi" w:cstheme="majorBidi"/>
          <w:lang w:bidi="fa-IR"/>
        </w:rPr>
        <w:t xml:space="preserve">Figure </w:t>
      </w:r>
      <w:r>
        <w:rPr>
          <w:rFonts w:asciiTheme="majorBidi" w:hAnsiTheme="majorBidi" w:cstheme="majorBidi"/>
          <w:lang w:bidi="fa-IR"/>
        </w:rPr>
        <w:t>S3</w:t>
      </w:r>
      <w:r w:rsidR="00AF6306">
        <w:rPr>
          <w:rFonts w:asciiTheme="majorBidi" w:hAnsiTheme="majorBidi" w:cstheme="majorBidi"/>
          <w:lang w:bidi="fa-IR"/>
        </w:rPr>
        <w:t>6</w:t>
      </w:r>
      <w:r w:rsidRPr="00830431">
        <w:rPr>
          <w:rFonts w:asciiTheme="majorBidi" w:hAnsiTheme="majorBidi" w:cstheme="majorBidi"/>
          <w:lang w:bidi="fa-IR"/>
        </w:rPr>
        <w:t xml:space="preserve"> illustrates total secondary organic aerosol</w:t>
      </w:r>
      <w:r w:rsidRPr="00830431">
        <w:rPr>
          <w:rFonts w:asciiTheme="majorBidi" w:hAnsiTheme="majorBidi" w:cstheme="majorBidi"/>
          <w:b/>
          <w:bCs/>
          <w:lang w:bidi="fa-IR"/>
        </w:rPr>
        <w:t xml:space="preserve"> </w:t>
      </w:r>
      <w:r w:rsidRPr="00830431">
        <w:rPr>
          <w:rFonts w:asciiTheme="majorBidi" w:hAnsiTheme="majorBidi" w:cstheme="majorBidi"/>
          <w:lang w:bidi="fa-IR"/>
        </w:rPr>
        <w:t xml:space="preserve">(SOA = </w:t>
      </w:r>
      <w:r>
        <w:rPr>
          <w:rFonts w:asciiTheme="majorBidi" w:hAnsiTheme="majorBidi" w:cstheme="majorBidi"/>
          <w:lang w:bidi="fa-IR"/>
        </w:rPr>
        <w:t>anthropogenic</w:t>
      </w:r>
      <w:r w:rsidRPr="00830431">
        <w:rPr>
          <w:rFonts w:asciiTheme="majorBidi" w:hAnsiTheme="majorBidi" w:cstheme="majorBidi"/>
          <w:lang w:bidi="fa-IR"/>
        </w:rPr>
        <w:t xml:space="preserve"> + </w:t>
      </w:r>
      <w:r>
        <w:rPr>
          <w:rFonts w:asciiTheme="majorBidi" w:hAnsiTheme="majorBidi" w:cstheme="majorBidi"/>
          <w:lang w:bidi="fa-IR"/>
        </w:rPr>
        <w:t>biogenic</w:t>
      </w:r>
      <w:r w:rsidRPr="00830431">
        <w:rPr>
          <w:rFonts w:asciiTheme="majorBidi" w:hAnsiTheme="majorBidi" w:cstheme="majorBidi"/>
          <w:lang w:bidi="fa-IR"/>
        </w:rPr>
        <w:t>) formation</w:t>
      </w:r>
      <w:r w:rsidRPr="00830431" w:rsidDel="00B10C1C">
        <w:rPr>
          <w:rFonts w:asciiTheme="majorBidi" w:hAnsiTheme="majorBidi" w:cstheme="majorBidi"/>
          <w:lang w:bidi="fa-IR"/>
        </w:rPr>
        <w:t xml:space="preserve"> </w:t>
      </w:r>
      <w:r>
        <w:rPr>
          <w:rFonts w:asciiTheme="majorBidi" w:hAnsiTheme="majorBidi" w:cstheme="majorBidi"/>
          <w:lang w:bidi="fa-IR"/>
        </w:rPr>
        <w:t>considering and ignoring ozone</w:t>
      </w:r>
      <w:r w:rsidRPr="00830431">
        <w:rPr>
          <w:rFonts w:asciiTheme="majorBidi" w:hAnsiTheme="majorBidi" w:cstheme="majorBidi"/>
          <w:lang w:bidi="fa-IR"/>
        </w:rPr>
        <w:t xml:space="preserve"> </w:t>
      </w:r>
      <w:r>
        <w:rPr>
          <w:rFonts w:asciiTheme="majorBidi" w:hAnsiTheme="majorBidi" w:cstheme="majorBidi"/>
          <w:lang w:bidi="fa-IR"/>
        </w:rPr>
        <w:t>role</w:t>
      </w:r>
      <w:r w:rsidRPr="00830431">
        <w:rPr>
          <w:rFonts w:asciiTheme="majorBidi" w:hAnsiTheme="majorBidi" w:cstheme="majorBidi"/>
          <w:lang w:bidi="fa-IR"/>
        </w:rPr>
        <w:t xml:space="preserve"> </w:t>
      </w:r>
      <w:r>
        <w:rPr>
          <w:rFonts w:asciiTheme="majorBidi" w:hAnsiTheme="majorBidi" w:cstheme="majorBidi"/>
          <w:lang w:bidi="fa-IR"/>
        </w:rPr>
        <w:t>in</w:t>
      </w:r>
      <w:r w:rsidRPr="00830431">
        <w:rPr>
          <w:rFonts w:asciiTheme="majorBidi" w:hAnsiTheme="majorBidi" w:cstheme="majorBidi"/>
          <w:lang w:bidi="fa-IR"/>
        </w:rPr>
        <w:t xml:space="preserve"> naphthalene oxidation. Figure </w:t>
      </w:r>
      <w:r>
        <w:rPr>
          <w:rFonts w:asciiTheme="majorBidi" w:hAnsiTheme="majorBidi" w:cstheme="majorBidi"/>
          <w:lang w:bidi="fa-IR"/>
        </w:rPr>
        <w:t>S3</w:t>
      </w:r>
      <w:r w:rsidR="00AF6306">
        <w:rPr>
          <w:rFonts w:asciiTheme="majorBidi" w:hAnsiTheme="majorBidi" w:cstheme="majorBidi"/>
          <w:lang w:bidi="fa-IR"/>
        </w:rPr>
        <w:t>6</w:t>
      </w:r>
      <w:r w:rsidRPr="00830431">
        <w:rPr>
          <w:rFonts w:asciiTheme="majorBidi" w:hAnsiTheme="majorBidi" w:cstheme="majorBidi"/>
          <w:lang w:bidi="fa-IR"/>
        </w:rPr>
        <w:t>(a) consists of three columns of monthly surface contour plots, showing from left to right: total SOA concentrations with ozone inclusion in naphthalene chemistry, total SOA concentrations without ozone inclusion, and the corresponding ratio of these two cases (with/without O</w:t>
      </w:r>
      <w:r w:rsidR="00A5131A" w:rsidRPr="00A5131A">
        <w:rPr>
          <w:rFonts w:asciiTheme="majorBidi" w:hAnsiTheme="majorBidi" w:cstheme="majorBidi"/>
          <w:vertAlign w:val="subscript"/>
          <w:lang w:bidi="fa-IR"/>
        </w:rPr>
        <w:t>3</w:t>
      </w:r>
      <w:r w:rsidRPr="00830431">
        <w:rPr>
          <w:rFonts w:asciiTheme="majorBidi" w:hAnsiTheme="majorBidi" w:cstheme="majorBidi"/>
          <w:lang w:bidi="fa-IR"/>
        </w:rPr>
        <w:t xml:space="preserve">). Figure </w:t>
      </w:r>
      <w:r>
        <w:rPr>
          <w:rFonts w:asciiTheme="majorBidi" w:hAnsiTheme="majorBidi" w:cstheme="majorBidi"/>
          <w:lang w:bidi="fa-IR"/>
        </w:rPr>
        <w:t>S3</w:t>
      </w:r>
      <w:r w:rsidR="00AF6306">
        <w:rPr>
          <w:rFonts w:asciiTheme="majorBidi" w:hAnsiTheme="majorBidi" w:cstheme="majorBidi"/>
          <w:lang w:bidi="fa-IR"/>
        </w:rPr>
        <w:t>6</w:t>
      </w:r>
      <w:r w:rsidRPr="00830431">
        <w:rPr>
          <w:rFonts w:asciiTheme="majorBidi" w:hAnsiTheme="majorBidi" w:cstheme="majorBidi"/>
          <w:lang w:bidi="fa-IR"/>
        </w:rPr>
        <w:t xml:space="preserve">(b) presents the daily evolution of surface-averaged total SOA concentrations with and without ozone effects, together with the associated </w:t>
      </w:r>
      <w:r w:rsidR="008D71A8">
        <w:rPr>
          <w:rFonts w:asciiTheme="majorBidi" w:hAnsiTheme="majorBidi" w:cstheme="majorBidi"/>
          <w:lang w:bidi="fa-IR"/>
        </w:rPr>
        <w:t>enhancement</w:t>
      </w:r>
      <w:r w:rsidRPr="00830431">
        <w:rPr>
          <w:rFonts w:asciiTheme="majorBidi" w:hAnsiTheme="majorBidi" w:cstheme="majorBidi"/>
          <w:lang w:bidi="fa-IR"/>
        </w:rPr>
        <w:t xml:space="preserve"> ratio.</w:t>
      </w:r>
      <w:r w:rsidR="00D43FCF">
        <w:rPr>
          <w:rFonts w:asciiTheme="majorBidi" w:hAnsiTheme="majorBidi" w:cstheme="majorBidi"/>
          <w:lang w:bidi="fa-IR"/>
        </w:rPr>
        <w:t xml:space="preserve"> </w:t>
      </w:r>
    </w:p>
    <w:p w14:paraId="7118A5C1" w14:textId="60F658E2" w:rsidR="00F37478" w:rsidRDefault="000A2FC3" w:rsidP="00F37478">
      <w:pPr>
        <w:spacing w:line="360" w:lineRule="auto"/>
        <w:jc w:val="both"/>
        <w:rPr>
          <w:rFonts w:asciiTheme="majorBidi" w:hAnsiTheme="majorBidi" w:cstheme="majorBidi"/>
          <w:lang w:bidi="fa-IR"/>
        </w:rPr>
      </w:pPr>
      <w:r>
        <w:rPr>
          <w:rFonts w:asciiTheme="majorBidi" w:hAnsiTheme="majorBidi" w:cstheme="majorBidi"/>
          <w:lang w:bidi="fa-IR"/>
        </w:rPr>
        <w:lastRenderedPageBreak/>
        <w:t xml:space="preserve">                  </w:t>
      </w:r>
      <w:r>
        <w:rPr>
          <w:rFonts w:asciiTheme="majorBidi" w:hAnsiTheme="majorBidi" w:cstheme="majorBidi"/>
          <w:noProof/>
          <w:lang w:bidi="fa-IR"/>
        </w:rPr>
        <w:drawing>
          <wp:inline distT="0" distB="0" distL="0" distR="0" wp14:anchorId="792E7B28" wp14:editId="5AC430CF">
            <wp:extent cx="8016240" cy="1147474"/>
            <wp:effectExtent l="0" t="0" r="0" b="0"/>
            <wp:docPr id="8056153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15339" name="Picture 805615339"/>
                    <pic:cNvPicPr/>
                  </pic:nvPicPr>
                  <pic:blipFill>
                    <a:blip r:embed="rId88" cstate="print">
                      <a:extLst>
                        <a:ext uri="{28A0092B-C50C-407E-A947-70E740481C1C}">
                          <a14:useLocalDpi xmlns:a14="http://schemas.microsoft.com/office/drawing/2010/main" val="0"/>
                        </a:ext>
                      </a:extLst>
                    </a:blip>
                    <a:stretch>
                      <a:fillRect/>
                    </a:stretch>
                  </pic:blipFill>
                  <pic:spPr>
                    <a:xfrm>
                      <a:off x="0" y="0"/>
                      <a:ext cx="8057235" cy="1153342"/>
                    </a:xfrm>
                    <a:prstGeom prst="rect">
                      <a:avLst/>
                    </a:prstGeom>
                  </pic:spPr>
                </pic:pic>
              </a:graphicData>
            </a:graphic>
          </wp:inline>
        </w:drawing>
      </w:r>
    </w:p>
    <w:p w14:paraId="12CD8131" w14:textId="33AE9B60" w:rsidR="000A2FC3" w:rsidRDefault="000A2FC3"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5DD0A467" wp14:editId="7541075B">
            <wp:extent cx="8404860" cy="1722761"/>
            <wp:effectExtent l="0" t="0" r="0" b="0"/>
            <wp:docPr id="2334258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25811" name="Picture 23342581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8439875" cy="1729938"/>
                    </a:xfrm>
                    <a:prstGeom prst="rect">
                      <a:avLst/>
                    </a:prstGeom>
                  </pic:spPr>
                </pic:pic>
              </a:graphicData>
            </a:graphic>
          </wp:inline>
        </w:drawing>
      </w:r>
    </w:p>
    <w:p w14:paraId="059D5CF5" w14:textId="0B2E1F86" w:rsidR="000A2FC3" w:rsidRDefault="000A2FC3"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037C0970" wp14:editId="248DF6C7">
            <wp:extent cx="8420100" cy="1725885"/>
            <wp:effectExtent l="0" t="0" r="0" b="8255"/>
            <wp:docPr id="10525525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552553" name="Picture 1052552553"/>
                    <pic:cNvPicPr/>
                  </pic:nvPicPr>
                  <pic:blipFill>
                    <a:blip r:embed="rId90" cstate="print">
                      <a:extLst>
                        <a:ext uri="{28A0092B-C50C-407E-A947-70E740481C1C}">
                          <a14:useLocalDpi xmlns:a14="http://schemas.microsoft.com/office/drawing/2010/main" val="0"/>
                        </a:ext>
                      </a:extLst>
                    </a:blip>
                    <a:stretch>
                      <a:fillRect/>
                    </a:stretch>
                  </pic:blipFill>
                  <pic:spPr>
                    <a:xfrm>
                      <a:off x="0" y="0"/>
                      <a:ext cx="8448133" cy="1731631"/>
                    </a:xfrm>
                    <a:prstGeom prst="rect">
                      <a:avLst/>
                    </a:prstGeom>
                  </pic:spPr>
                </pic:pic>
              </a:graphicData>
            </a:graphic>
          </wp:inline>
        </w:drawing>
      </w:r>
    </w:p>
    <w:p w14:paraId="0CDAB3A6" w14:textId="271075DD" w:rsidR="000A2FC3" w:rsidRDefault="000A2FC3" w:rsidP="00F37478">
      <w:pPr>
        <w:spacing w:line="360" w:lineRule="auto"/>
        <w:jc w:val="both"/>
        <w:rPr>
          <w:rFonts w:asciiTheme="majorBidi" w:hAnsiTheme="majorBidi" w:cstheme="majorBidi"/>
          <w:lang w:bidi="fa-IR"/>
        </w:rPr>
      </w:pPr>
      <w:r>
        <w:rPr>
          <w:rFonts w:asciiTheme="majorBidi" w:hAnsiTheme="majorBidi" w:cstheme="majorBidi"/>
          <w:noProof/>
          <w:lang w:bidi="fa-IR"/>
        </w:rPr>
        <w:lastRenderedPageBreak/>
        <w:drawing>
          <wp:inline distT="0" distB="0" distL="0" distR="0" wp14:anchorId="3D866A70" wp14:editId="3147A4E7">
            <wp:extent cx="8473440" cy="1736818"/>
            <wp:effectExtent l="0" t="0" r="3810" b="0"/>
            <wp:docPr id="122792606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926063" name="Picture 122792606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8497415" cy="1741732"/>
                    </a:xfrm>
                    <a:prstGeom prst="rect">
                      <a:avLst/>
                    </a:prstGeom>
                  </pic:spPr>
                </pic:pic>
              </a:graphicData>
            </a:graphic>
          </wp:inline>
        </w:drawing>
      </w:r>
    </w:p>
    <w:p w14:paraId="40E38882" w14:textId="284EE8CA" w:rsidR="000A2FC3" w:rsidRDefault="000A2FC3"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764557EF" wp14:editId="339D36AF">
            <wp:extent cx="8465820" cy="1735257"/>
            <wp:effectExtent l="0" t="0" r="0" b="0"/>
            <wp:docPr id="88253712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537121" name="Picture 88253712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8516274" cy="1745599"/>
                    </a:xfrm>
                    <a:prstGeom prst="rect">
                      <a:avLst/>
                    </a:prstGeom>
                  </pic:spPr>
                </pic:pic>
              </a:graphicData>
            </a:graphic>
          </wp:inline>
        </w:drawing>
      </w:r>
    </w:p>
    <w:p w14:paraId="2BAD20AC" w14:textId="2F3BC427" w:rsidR="000A2FC3" w:rsidRDefault="000A2FC3"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22E0E303" wp14:editId="4CA6BC93">
            <wp:extent cx="8481060" cy="1738380"/>
            <wp:effectExtent l="0" t="0" r="0" b="0"/>
            <wp:docPr id="143029969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299691" name="Picture 143029969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8518517" cy="1746058"/>
                    </a:xfrm>
                    <a:prstGeom prst="rect">
                      <a:avLst/>
                    </a:prstGeom>
                  </pic:spPr>
                </pic:pic>
              </a:graphicData>
            </a:graphic>
          </wp:inline>
        </w:drawing>
      </w:r>
    </w:p>
    <w:p w14:paraId="1E2DD2D0" w14:textId="319AB09E" w:rsidR="000A2FC3" w:rsidRDefault="000A2FC3" w:rsidP="00F37478">
      <w:pPr>
        <w:spacing w:line="360" w:lineRule="auto"/>
        <w:jc w:val="both"/>
        <w:rPr>
          <w:rFonts w:asciiTheme="majorBidi" w:hAnsiTheme="majorBidi" w:cstheme="majorBidi"/>
          <w:lang w:bidi="fa-IR"/>
        </w:rPr>
      </w:pPr>
      <w:r>
        <w:rPr>
          <w:rFonts w:asciiTheme="majorBidi" w:hAnsiTheme="majorBidi" w:cstheme="majorBidi"/>
          <w:noProof/>
          <w:lang w:bidi="fa-IR"/>
        </w:rPr>
        <w:lastRenderedPageBreak/>
        <w:drawing>
          <wp:inline distT="0" distB="0" distL="0" distR="0" wp14:anchorId="16765AEB" wp14:editId="13B05FBE">
            <wp:extent cx="8465820" cy="1735257"/>
            <wp:effectExtent l="0" t="0" r="0" b="0"/>
            <wp:docPr id="25839789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97897" name="Picture 258397897"/>
                    <pic:cNvPicPr/>
                  </pic:nvPicPr>
                  <pic:blipFill>
                    <a:blip r:embed="rId94" cstate="print">
                      <a:extLst>
                        <a:ext uri="{28A0092B-C50C-407E-A947-70E740481C1C}">
                          <a14:useLocalDpi xmlns:a14="http://schemas.microsoft.com/office/drawing/2010/main" val="0"/>
                        </a:ext>
                      </a:extLst>
                    </a:blip>
                    <a:stretch>
                      <a:fillRect/>
                    </a:stretch>
                  </pic:blipFill>
                  <pic:spPr>
                    <a:xfrm>
                      <a:off x="0" y="0"/>
                      <a:ext cx="8533373" cy="1749103"/>
                    </a:xfrm>
                    <a:prstGeom prst="rect">
                      <a:avLst/>
                    </a:prstGeom>
                  </pic:spPr>
                </pic:pic>
              </a:graphicData>
            </a:graphic>
          </wp:inline>
        </w:drawing>
      </w:r>
    </w:p>
    <w:p w14:paraId="0EE3C655" w14:textId="4F9D67FA" w:rsidR="000A2FC3" w:rsidRDefault="000A2FC3"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64AACB78" wp14:editId="2EE148BE">
            <wp:extent cx="8458200" cy="1733693"/>
            <wp:effectExtent l="0" t="0" r="0" b="0"/>
            <wp:docPr id="55911558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115581" name="Picture 55911558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8544863" cy="1751456"/>
                    </a:xfrm>
                    <a:prstGeom prst="rect">
                      <a:avLst/>
                    </a:prstGeom>
                  </pic:spPr>
                </pic:pic>
              </a:graphicData>
            </a:graphic>
          </wp:inline>
        </w:drawing>
      </w:r>
    </w:p>
    <w:p w14:paraId="2376197A" w14:textId="426F1F25" w:rsidR="000A2FC3" w:rsidRDefault="000A2FC3"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3C0AB28C" wp14:editId="5053834F">
            <wp:extent cx="8503920" cy="1743065"/>
            <wp:effectExtent l="0" t="0" r="0" b="0"/>
            <wp:docPr id="44766283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62834" name="Picture 447662834"/>
                    <pic:cNvPicPr/>
                  </pic:nvPicPr>
                  <pic:blipFill>
                    <a:blip r:embed="rId96" cstate="print">
                      <a:extLst>
                        <a:ext uri="{28A0092B-C50C-407E-A947-70E740481C1C}">
                          <a14:useLocalDpi xmlns:a14="http://schemas.microsoft.com/office/drawing/2010/main" val="0"/>
                        </a:ext>
                      </a:extLst>
                    </a:blip>
                    <a:stretch>
                      <a:fillRect/>
                    </a:stretch>
                  </pic:blipFill>
                  <pic:spPr>
                    <a:xfrm>
                      <a:off x="0" y="0"/>
                      <a:ext cx="8546536" cy="1751800"/>
                    </a:xfrm>
                    <a:prstGeom prst="rect">
                      <a:avLst/>
                    </a:prstGeom>
                  </pic:spPr>
                </pic:pic>
              </a:graphicData>
            </a:graphic>
          </wp:inline>
        </w:drawing>
      </w:r>
    </w:p>
    <w:p w14:paraId="6333318F" w14:textId="4EDCE922" w:rsidR="000A2FC3" w:rsidRDefault="000A2FC3" w:rsidP="00F37478">
      <w:pPr>
        <w:spacing w:line="360" w:lineRule="auto"/>
        <w:jc w:val="both"/>
        <w:rPr>
          <w:rFonts w:asciiTheme="majorBidi" w:hAnsiTheme="majorBidi" w:cstheme="majorBidi"/>
          <w:lang w:bidi="fa-IR"/>
        </w:rPr>
      </w:pPr>
      <w:r>
        <w:rPr>
          <w:rFonts w:asciiTheme="majorBidi" w:hAnsiTheme="majorBidi" w:cstheme="majorBidi"/>
          <w:noProof/>
          <w:lang w:bidi="fa-IR"/>
        </w:rPr>
        <w:lastRenderedPageBreak/>
        <w:drawing>
          <wp:inline distT="0" distB="0" distL="0" distR="0" wp14:anchorId="0BE8AB46" wp14:editId="185A87DC">
            <wp:extent cx="8534400" cy="1749314"/>
            <wp:effectExtent l="0" t="0" r="0" b="3810"/>
            <wp:docPr id="5743267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26723" name="Picture 574326723"/>
                    <pic:cNvPicPr/>
                  </pic:nvPicPr>
                  <pic:blipFill>
                    <a:blip r:embed="rId97" cstate="print">
                      <a:extLst>
                        <a:ext uri="{28A0092B-C50C-407E-A947-70E740481C1C}">
                          <a14:useLocalDpi xmlns:a14="http://schemas.microsoft.com/office/drawing/2010/main" val="0"/>
                        </a:ext>
                      </a:extLst>
                    </a:blip>
                    <a:stretch>
                      <a:fillRect/>
                    </a:stretch>
                  </pic:blipFill>
                  <pic:spPr>
                    <a:xfrm>
                      <a:off x="0" y="0"/>
                      <a:ext cx="8586149" cy="1759921"/>
                    </a:xfrm>
                    <a:prstGeom prst="rect">
                      <a:avLst/>
                    </a:prstGeom>
                  </pic:spPr>
                </pic:pic>
              </a:graphicData>
            </a:graphic>
          </wp:inline>
        </w:drawing>
      </w:r>
    </w:p>
    <w:p w14:paraId="0702F1AB" w14:textId="22763816" w:rsidR="000A2FC3" w:rsidRDefault="000A2FC3"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2C526EFF" wp14:editId="02DF6C89">
            <wp:extent cx="8557260" cy="1754000"/>
            <wp:effectExtent l="0" t="0" r="0" b="0"/>
            <wp:docPr id="207144643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46434" name="Picture 2071446434"/>
                    <pic:cNvPicPr/>
                  </pic:nvPicPr>
                  <pic:blipFill>
                    <a:blip r:embed="rId98" cstate="print">
                      <a:extLst>
                        <a:ext uri="{28A0092B-C50C-407E-A947-70E740481C1C}">
                          <a14:useLocalDpi xmlns:a14="http://schemas.microsoft.com/office/drawing/2010/main" val="0"/>
                        </a:ext>
                      </a:extLst>
                    </a:blip>
                    <a:stretch>
                      <a:fillRect/>
                    </a:stretch>
                  </pic:blipFill>
                  <pic:spPr>
                    <a:xfrm>
                      <a:off x="0" y="0"/>
                      <a:ext cx="8612930" cy="1765411"/>
                    </a:xfrm>
                    <a:prstGeom prst="rect">
                      <a:avLst/>
                    </a:prstGeom>
                  </pic:spPr>
                </pic:pic>
              </a:graphicData>
            </a:graphic>
          </wp:inline>
        </w:drawing>
      </w:r>
    </w:p>
    <w:p w14:paraId="42E6C5F6" w14:textId="3BD68E9F" w:rsidR="000A2FC3" w:rsidRDefault="000A2FC3"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312A35AA" wp14:editId="154C3B36">
            <wp:extent cx="8587740" cy="1760246"/>
            <wp:effectExtent l="0" t="0" r="3810" b="0"/>
            <wp:docPr id="405142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4252" name="Picture 40514252"/>
                    <pic:cNvPicPr/>
                  </pic:nvPicPr>
                  <pic:blipFill>
                    <a:blip r:embed="rId99" cstate="print">
                      <a:extLst>
                        <a:ext uri="{28A0092B-C50C-407E-A947-70E740481C1C}">
                          <a14:useLocalDpi xmlns:a14="http://schemas.microsoft.com/office/drawing/2010/main" val="0"/>
                        </a:ext>
                      </a:extLst>
                    </a:blip>
                    <a:stretch>
                      <a:fillRect/>
                    </a:stretch>
                  </pic:blipFill>
                  <pic:spPr>
                    <a:xfrm>
                      <a:off x="0" y="0"/>
                      <a:ext cx="8657687" cy="1774583"/>
                    </a:xfrm>
                    <a:prstGeom prst="rect">
                      <a:avLst/>
                    </a:prstGeom>
                  </pic:spPr>
                </pic:pic>
              </a:graphicData>
            </a:graphic>
          </wp:inline>
        </w:drawing>
      </w:r>
    </w:p>
    <w:p w14:paraId="244A7265" w14:textId="196BF978" w:rsidR="001172BF" w:rsidRDefault="001172BF" w:rsidP="00F37478">
      <w:pPr>
        <w:spacing w:line="360" w:lineRule="auto"/>
        <w:jc w:val="both"/>
        <w:rPr>
          <w:rFonts w:asciiTheme="majorBidi" w:hAnsiTheme="majorBidi" w:cstheme="majorBidi"/>
          <w:lang w:bidi="fa-IR"/>
        </w:rPr>
      </w:pPr>
      <w:r>
        <w:rPr>
          <w:rFonts w:asciiTheme="majorBidi" w:hAnsiTheme="majorBidi" w:cstheme="majorBidi"/>
          <w:noProof/>
          <w:lang w:bidi="fa-IR"/>
        </w:rPr>
        <w:lastRenderedPageBreak/>
        <w:drawing>
          <wp:inline distT="0" distB="0" distL="0" distR="0" wp14:anchorId="5E4E1D53" wp14:editId="5C84C87F">
            <wp:extent cx="8488680" cy="1739942"/>
            <wp:effectExtent l="0" t="0" r="7620" b="0"/>
            <wp:docPr id="128368774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687747" name="Picture 128368774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8532194" cy="1748861"/>
                    </a:xfrm>
                    <a:prstGeom prst="rect">
                      <a:avLst/>
                    </a:prstGeom>
                  </pic:spPr>
                </pic:pic>
              </a:graphicData>
            </a:graphic>
          </wp:inline>
        </w:drawing>
      </w:r>
    </w:p>
    <w:p w14:paraId="1D404D6A" w14:textId="437D4094" w:rsidR="00724546" w:rsidRDefault="00724546" w:rsidP="00F37478">
      <w:pPr>
        <w:spacing w:line="360" w:lineRule="auto"/>
        <w:jc w:val="both"/>
        <w:rPr>
          <w:rFonts w:asciiTheme="majorBidi" w:hAnsiTheme="majorBidi" w:cstheme="majorBidi"/>
          <w:lang w:bidi="fa-IR"/>
        </w:rPr>
      </w:pPr>
      <w:r>
        <w:rPr>
          <w:rFonts w:asciiTheme="majorBidi" w:hAnsiTheme="majorBidi" w:cstheme="majorBidi"/>
          <w:lang w:bidi="fa-IR"/>
        </w:rPr>
        <w:t xml:space="preserve">                                    </w:t>
      </w:r>
      <w:r>
        <w:rPr>
          <w:rFonts w:asciiTheme="majorBidi" w:hAnsiTheme="majorBidi" w:cstheme="majorBidi"/>
          <w:noProof/>
          <w:lang w:bidi="fa-IR"/>
        </w:rPr>
        <w:drawing>
          <wp:inline distT="0" distB="0" distL="0" distR="0" wp14:anchorId="4D99ABFF" wp14:editId="3B5CD699">
            <wp:extent cx="6652260" cy="2324729"/>
            <wp:effectExtent l="0" t="0" r="0" b="0"/>
            <wp:docPr id="48890265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902653" name="Picture 488902653"/>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661416" cy="2327929"/>
                    </a:xfrm>
                    <a:prstGeom prst="rect">
                      <a:avLst/>
                    </a:prstGeom>
                  </pic:spPr>
                </pic:pic>
              </a:graphicData>
            </a:graphic>
          </wp:inline>
        </w:drawing>
      </w:r>
    </w:p>
    <w:p w14:paraId="51908147" w14:textId="4C384A95" w:rsidR="00724546" w:rsidRPr="00975B68" w:rsidRDefault="00724546" w:rsidP="00975B68">
      <w:pPr>
        <w:spacing w:line="360" w:lineRule="auto"/>
        <w:jc w:val="both"/>
        <w:rPr>
          <w:rFonts w:asciiTheme="majorBidi" w:hAnsiTheme="majorBidi" w:cstheme="majorBidi"/>
          <w:lang w:bidi="fa-IR"/>
        </w:rPr>
      </w:pPr>
      <w:r w:rsidRPr="00975B68">
        <w:rPr>
          <w:rFonts w:asciiTheme="majorBidi" w:hAnsiTheme="majorBidi" w:cstheme="majorBidi"/>
          <w:b/>
          <w:bCs/>
          <w:lang w:bidi="fa-IR"/>
        </w:rPr>
        <w:t>Figure S3</w:t>
      </w:r>
      <w:r w:rsidR="00AF6306">
        <w:rPr>
          <w:rFonts w:asciiTheme="majorBidi" w:hAnsiTheme="majorBidi" w:cstheme="majorBidi"/>
          <w:b/>
          <w:bCs/>
          <w:lang w:bidi="fa-IR"/>
        </w:rPr>
        <w:t>6</w:t>
      </w:r>
      <w:r w:rsidRPr="00975B68">
        <w:rPr>
          <w:rFonts w:asciiTheme="majorBidi" w:hAnsiTheme="majorBidi" w:cstheme="majorBidi"/>
          <w:b/>
          <w:bCs/>
          <w:lang w:bidi="fa-IR"/>
        </w:rPr>
        <w:t>.</w:t>
      </w:r>
      <w:r w:rsidRPr="00975B68">
        <w:rPr>
          <w:rFonts w:asciiTheme="majorBidi" w:hAnsiTheme="majorBidi" w:cstheme="majorBidi"/>
          <w:lang w:bidi="fa-IR"/>
        </w:rPr>
        <w:t xml:space="preserve"> Total secondary organic aerosol (SOA = anthropogenic + biogenic) formation influenced by ozone role inclusion in naphthalene oxidation. (a) Mean surface concentrations  of total SOA (in µg/m</w:t>
      </w:r>
      <w:r w:rsidRPr="00975B68">
        <w:rPr>
          <w:rFonts w:asciiTheme="majorBidi" w:hAnsiTheme="majorBidi" w:cstheme="majorBidi"/>
          <w:vertAlign w:val="superscript"/>
          <w:lang w:bidi="fa-IR"/>
        </w:rPr>
        <w:t>3</w:t>
      </w:r>
      <w:r w:rsidRPr="00975B68">
        <w:rPr>
          <w:rFonts w:asciiTheme="majorBidi" w:hAnsiTheme="majorBidi" w:cstheme="majorBidi"/>
          <w:lang w:bidi="fa-IR"/>
        </w:rPr>
        <w:t>) with and without ozone inclusion in naphthalene chemistry (left and middle columns), and the corresponding ratio of the two cases (with/without O₃; right column) in each month of the year. (b) Daily variation of surface-averaged total SOA (in µg/m</w:t>
      </w:r>
      <w:r w:rsidRPr="00975B68">
        <w:rPr>
          <w:rFonts w:asciiTheme="majorBidi" w:hAnsiTheme="majorBidi" w:cstheme="majorBidi"/>
          <w:vertAlign w:val="superscript"/>
          <w:lang w:bidi="fa-IR"/>
        </w:rPr>
        <w:t>3</w:t>
      </w:r>
      <w:r w:rsidRPr="00975B68">
        <w:rPr>
          <w:rFonts w:asciiTheme="majorBidi" w:hAnsiTheme="majorBidi" w:cstheme="majorBidi"/>
          <w:lang w:bidi="fa-IR"/>
        </w:rPr>
        <w:t>; right y-axis) with and without ozone role inclusion in naphthalene oxidation, together with the associated total SOA enhancement ratio (with/without O</w:t>
      </w:r>
      <w:r w:rsidR="00475094" w:rsidRPr="00475094">
        <w:rPr>
          <w:rFonts w:asciiTheme="majorBidi" w:hAnsiTheme="majorBidi" w:cstheme="majorBidi"/>
          <w:vertAlign w:val="subscript"/>
          <w:lang w:bidi="fa-IR"/>
        </w:rPr>
        <w:t>3</w:t>
      </w:r>
      <w:r w:rsidRPr="00975B68">
        <w:rPr>
          <w:rFonts w:asciiTheme="majorBidi" w:hAnsiTheme="majorBidi" w:cstheme="majorBidi"/>
          <w:lang w:bidi="fa-IR"/>
        </w:rPr>
        <w:t>; left y-axis).</w:t>
      </w:r>
    </w:p>
    <w:p w14:paraId="7730B58B" w14:textId="2C866B46" w:rsidR="00724546" w:rsidRPr="00724546" w:rsidRDefault="00724546" w:rsidP="00724546">
      <w:pPr>
        <w:spacing w:line="278" w:lineRule="auto"/>
        <w:rPr>
          <w:rFonts w:asciiTheme="majorBidi" w:hAnsiTheme="majorBidi" w:cstheme="majorBidi"/>
          <w:sz w:val="20"/>
          <w:szCs w:val="20"/>
          <w:lang w:bidi="fa-IR"/>
        </w:rPr>
        <w:sectPr w:rsidR="00724546" w:rsidRPr="00724546" w:rsidSect="00D43FCF">
          <w:pgSz w:w="16838" w:h="11906" w:orient="landscape"/>
          <w:pgMar w:top="1440" w:right="1440" w:bottom="1440" w:left="1440" w:header="709" w:footer="709" w:gutter="0"/>
          <w:cols w:space="708"/>
          <w:docGrid w:linePitch="360"/>
        </w:sectPr>
      </w:pPr>
    </w:p>
    <w:p w14:paraId="0AD13FEB" w14:textId="6A9D2B1E" w:rsidR="00F37478" w:rsidRDefault="00F37478" w:rsidP="00F37478">
      <w:pPr>
        <w:spacing w:line="360" w:lineRule="auto"/>
        <w:jc w:val="both"/>
        <w:rPr>
          <w:rFonts w:asciiTheme="majorBidi" w:hAnsiTheme="majorBidi" w:cstheme="majorBidi"/>
          <w:lang w:bidi="fa-IR"/>
        </w:rPr>
      </w:pPr>
      <w:r w:rsidRPr="00830431">
        <w:rPr>
          <w:rFonts w:asciiTheme="majorBidi" w:hAnsiTheme="majorBidi" w:cstheme="majorBidi"/>
          <w:lang w:bidi="fa-IR"/>
        </w:rPr>
        <w:lastRenderedPageBreak/>
        <w:t xml:space="preserve">The results </w:t>
      </w:r>
      <w:r>
        <w:rPr>
          <w:rFonts w:asciiTheme="majorBidi" w:hAnsiTheme="majorBidi" w:cstheme="majorBidi"/>
          <w:lang w:bidi="fa-IR"/>
        </w:rPr>
        <w:t>reveal</w:t>
      </w:r>
      <w:r w:rsidRPr="00830431">
        <w:rPr>
          <w:rFonts w:asciiTheme="majorBidi" w:hAnsiTheme="majorBidi" w:cstheme="majorBidi"/>
          <w:lang w:bidi="fa-IR"/>
        </w:rPr>
        <w:t xml:space="preserve"> that total SOA concentrations </w:t>
      </w:r>
      <w:r>
        <w:rPr>
          <w:rFonts w:asciiTheme="majorBidi" w:hAnsiTheme="majorBidi" w:cstheme="majorBidi"/>
          <w:lang w:bidi="fa-IR"/>
        </w:rPr>
        <w:t>rise</w:t>
      </w:r>
      <w:r w:rsidRPr="00830431">
        <w:rPr>
          <w:rFonts w:asciiTheme="majorBidi" w:hAnsiTheme="majorBidi" w:cstheme="majorBidi"/>
          <w:lang w:bidi="fa-IR"/>
        </w:rPr>
        <w:t xml:space="preserve"> </w:t>
      </w:r>
      <w:r>
        <w:rPr>
          <w:rFonts w:asciiTheme="majorBidi" w:hAnsiTheme="majorBidi" w:cstheme="majorBidi"/>
          <w:lang w:bidi="fa-IR"/>
        </w:rPr>
        <w:t>in</w:t>
      </w:r>
      <w:r w:rsidRPr="00830431">
        <w:rPr>
          <w:rFonts w:asciiTheme="majorBidi" w:hAnsiTheme="majorBidi" w:cstheme="majorBidi"/>
          <w:lang w:bidi="fa-IR"/>
        </w:rPr>
        <w:t xml:space="preserve"> </w:t>
      </w:r>
      <w:r>
        <w:rPr>
          <w:rFonts w:asciiTheme="majorBidi" w:hAnsiTheme="majorBidi" w:cstheme="majorBidi"/>
          <w:lang w:bidi="fa-IR"/>
        </w:rPr>
        <w:t>summer</w:t>
      </w:r>
      <w:r w:rsidRPr="00830431">
        <w:rPr>
          <w:rFonts w:asciiTheme="majorBidi" w:hAnsiTheme="majorBidi" w:cstheme="majorBidi"/>
          <w:lang w:bidi="fa-IR"/>
        </w:rPr>
        <w:t xml:space="preserve"> and </w:t>
      </w:r>
      <w:r>
        <w:rPr>
          <w:rFonts w:asciiTheme="majorBidi" w:hAnsiTheme="majorBidi" w:cstheme="majorBidi"/>
          <w:lang w:bidi="fa-IR"/>
        </w:rPr>
        <w:t>fall in</w:t>
      </w:r>
      <w:r w:rsidRPr="00830431">
        <w:rPr>
          <w:rFonts w:asciiTheme="majorBidi" w:hAnsiTheme="majorBidi" w:cstheme="majorBidi"/>
          <w:lang w:bidi="fa-IR"/>
        </w:rPr>
        <w:t xml:space="preserve"> </w:t>
      </w:r>
      <w:r>
        <w:rPr>
          <w:rFonts w:asciiTheme="majorBidi" w:hAnsiTheme="majorBidi" w:cstheme="majorBidi"/>
          <w:lang w:bidi="fa-IR"/>
        </w:rPr>
        <w:t>winter</w:t>
      </w:r>
      <w:r w:rsidRPr="00830431">
        <w:rPr>
          <w:rFonts w:asciiTheme="majorBidi" w:hAnsiTheme="majorBidi" w:cstheme="majorBidi"/>
          <w:lang w:bidi="fa-IR"/>
        </w:rPr>
        <w:t xml:space="preserve">, consistent with enhanced biogenic emissions </w:t>
      </w:r>
      <w:r>
        <w:rPr>
          <w:rFonts w:asciiTheme="majorBidi" w:hAnsiTheme="majorBidi" w:cstheme="majorBidi"/>
          <w:lang w:bidi="fa-IR"/>
        </w:rPr>
        <w:t xml:space="preserve">and </w:t>
      </w:r>
      <w:r w:rsidRPr="00830431">
        <w:rPr>
          <w:rFonts w:asciiTheme="majorBidi" w:hAnsiTheme="majorBidi" w:cstheme="majorBidi"/>
          <w:lang w:bidi="fa-IR"/>
        </w:rPr>
        <w:t>photochemical activit</w:t>
      </w:r>
      <w:r>
        <w:rPr>
          <w:rFonts w:asciiTheme="majorBidi" w:hAnsiTheme="majorBidi" w:cstheme="majorBidi"/>
          <w:lang w:bidi="fa-IR"/>
        </w:rPr>
        <w:t>ies</w:t>
      </w:r>
      <w:r w:rsidRPr="00830431">
        <w:rPr>
          <w:rFonts w:asciiTheme="majorBidi" w:hAnsiTheme="majorBidi" w:cstheme="majorBidi"/>
          <w:lang w:bidi="fa-IR"/>
        </w:rPr>
        <w:t xml:space="preserve">. </w:t>
      </w:r>
      <w:r>
        <w:rPr>
          <w:rFonts w:asciiTheme="majorBidi" w:hAnsiTheme="majorBidi" w:cstheme="majorBidi"/>
          <w:lang w:bidi="fa-IR"/>
        </w:rPr>
        <w:t>Incorporating</w:t>
      </w:r>
      <w:r w:rsidRPr="00830431">
        <w:rPr>
          <w:rFonts w:asciiTheme="majorBidi" w:hAnsiTheme="majorBidi" w:cstheme="majorBidi"/>
          <w:lang w:bidi="fa-IR"/>
        </w:rPr>
        <w:t xml:space="preserve"> ozone</w:t>
      </w:r>
      <w:r>
        <w:rPr>
          <w:rFonts w:asciiTheme="majorBidi" w:hAnsiTheme="majorBidi" w:cstheme="majorBidi"/>
          <w:lang w:bidi="fa-IR"/>
        </w:rPr>
        <w:t xml:space="preserve"> role into </w:t>
      </w:r>
      <w:r w:rsidRPr="00830431">
        <w:rPr>
          <w:rFonts w:asciiTheme="majorBidi" w:hAnsiTheme="majorBidi" w:cstheme="majorBidi"/>
          <w:lang w:bidi="fa-IR"/>
        </w:rPr>
        <w:t xml:space="preserve">naphthalene </w:t>
      </w:r>
      <w:r>
        <w:rPr>
          <w:rFonts w:asciiTheme="majorBidi" w:hAnsiTheme="majorBidi" w:cstheme="majorBidi"/>
          <w:lang w:bidi="fa-IR"/>
        </w:rPr>
        <w:t>oxidation causes</w:t>
      </w:r>
      <w:r w:rsidRPr="00F25509">
        <w:rPr>
          <w:rFonts w:asciiTheme="majorBidi" w:hAnsiTheme="majorBidi" w:cstheme="majorBidi"/>
          <w:lang w:bidi="fa-IR"/>
        </w:rPr>
        <w:t xml:space="preserve"> </w:t>
      </w:r>
      <w:r>
        <w:rPr>
          <w:rFonts w:asciiTheme="majorBidi" w:hAnsiTheme="majorBidi" w:cstheme="majorBidi"/>
          <w:lang w:bidi="fa-IR"/>
        </w:rPr>
        <w:t>a subtle</w:t>
      </w:r>
      <w:r w:rsidRPr="00830431">
        <w:rPr>
          <w:rFonts w:asciiTheme="majorBidi" w:hAnsiTheme="majorBidi" w:cstheme="majorBidi"/>
          <w:lang w:bidi="fa-IR"/>
        </w:rPr>
        <w:t xml:space="preserve"> </w:t>
      </w:r>
      <w:r>
        <w:rPr>
          <w:rFonts w:asciiTheme="majorBidi" w:hAnsiTheme="majorBidi" w:cstheme="majorBidi"/>
          <w:lang w:bidi="fa-IR"/>
        </w:rPr>
        <w:t>increase</w:t>
      </w:r>
      <w:r w:rsidRPr="00830431">
        <w:rPr>
          <w:rFonts w:asciiTheme="majorBidi" w:hAnsiTheme="majorBidi" w:cstheme="majorBidi"/>
          <w:lang w:bidi="fa-IR"/>
        </w:rPr>
        <w:t xml:space="preserve"> </w:t>
      </w:r>
      <w:r>
        <w:rPr>
          <w:rFonts w:asciiTheme="majorBidi" w:hAnsiTheme="majorBidi" w:cstheme="majorBidi"/>
          <w:lang w:bidi="fa-IR"/>
        </w:rPr>
        <w:t xml:space="preserve">in </w:t>
      </w:r>
      <w:r w:rsidRPr="00830431">
        <w:rPr>
          <w:rFonts w:asciiTheme="majorBidi" w:hAnsiTheme="majorBidi" w:cstheme="majorBidi"/>
          <w:lang w:bidi="fa-IR"/>
        </w:rPr>
        <w:t>total SOA</w:t>
      </w:r>
      <w:r>
        <w:rPr>
          <w:rFonts w:asciiTheme="majorBidi" w:hAnsiTheme="majorBidi" w:cstheme="majorBidi"/>
          <w:lang w:bidi="fa-IR"/>
        </w:rPr>
        <w:t xml:space="preserve"> </w:t>
      </w:r>
      <w:r w:rsidRPr="00830431">
        <w:rPr>
          <w:rFonts w:asciiTheme="majorBidi" w:hAnsiTheme="majorBidi" w:cstheme="majorBidi"/>
          <w:lang w:bidi="fa-IR"/>
        </w:rPr>
        <w:t>compared to the ozone-</w:t>
      </w:r>
      <w:r>
        <w:rPr>
          <w:rFonts w:asciiTheme="majorBidi" w:hAnsiTheme="majorBidi" w:cstheme="majorBidi"/>
          <w:lang w:bidi="fa-IR"/>
        </w:rPr>
        <w:t>free</w:t>
      </w:r>
      <w:r w:rsidRPr="00830431">
        <w:rPr>
          <w:rFonts w:asciiTheme="majorBidi" w:hAnsiTheme="majorBidi" w:cstheme="majorBidi"/>
          <w:lang w:bidi="fa-IR"/>
        </w:rPr>
        <w:t xml:space="preserve"> </w:t>
      </w:r>
      <w:r>
        <w:rPr>
          <w:rFonts w:asciiTheme="majorBidi" w:hAnsiTheme="majorBidi" w:cstheme="majorBidi"/>
          <w:lang w:bidi="fa-IR"/>
        </w:rPr>
        <w:t>mechanism because of dominant contribution of biogenic SOA. This increase, however relatively small, is more sensible</w:t>
      </w:r>
      <w:r w:rsidRPr="00830431">
        <w:rPr>
          <w:rFonts w:asciiTheme="majorBidi" w:hAnsiTheme="majorBidi" w:cstheme="majorBidi"/>
          <w:lang w:bidi="fa-IR"/>
        </w:rPr>
        <w:t xml:space="preserve"> during </w:t>
      </w:r>
      <w:r>
        <w:rPr>
          <w:rFonts w:asciiTheme="majorBidi" w:hAnsiTheme="majorBidi" w:cstheme="majorBidi"/>
          <w:lang w:bidi="fa-IR"/>
        </w:rPr>
        <w:t>spring and autumn</w:t>
      </w:r>
      <w:r w:rsidRPr="00830431">
        <w:rPr>
          <w:rFonts w:asciiTheme="majorBidi" w:hAnsiTheme="majorBidi" w:cstheme="majorBidi"/>
          <w:lang w:bidi="fa-IR"/>
        </w:rPr>
        <w:t xml:space="preserve"> months</w:t>
      </w:r>
      <w:r w:rsidR="00267957">
        <w:rPr>
          <w:rFonts w:asciiTheme="majorBidi" w:hAnsiTheme="majorBidi" w:cstheme="majorBidi"/>
          <w:lang w:bidi="fa-IR"/>
        </w:rPr>
        <w:t xml:space="preserve"> </w:t>
      </w:r>
      <w:r w:rsidRPr="00830431">
        <w:rPr>
          <w:rFonts w:asciiTheme="majorBidi" w:hAnsiTheme="majorBidi" w:cstheme="majorBidi"/>
          <w:lang w:bidi="fa-IR"/>
        </w:rPr>
        <w:t xml:space="preserve">when </w:t>
      </w:r>
      <w:r>
        <w:rPr>
          <w:rFonts w:asciiTheme="majorBidi" w:hAnsiTheme="majorBidi" w:cstheme="majorBidi"/>
          <w:lang w:bidi="fa-IR"/>
        </w:rPr>
        <w:t>there is a balance between ozone production and consumption</w:t>
      </w:r>
      <w:r w:rsidRPr="00F47211">
        <w:rPr>
          <w:rFonts w:asciiTheme="majorBidi" w:hAnsiTheme="majorBidi" w:cstheme="majorBidi"/>
          <w:lang w:bidi="fa-IR"/>
        </w:rPr>
        <w:t>.</w:t>
      </w:r>
    </w:p>
    <w:p w14:paraId="188DD6D7" w14:textId="4DB1E0CC" w:rsidR="00F37478" w:rsidRDefault="00F37478" w:rsidP="00F37478">
      <w:pPr>
        <w:spacing w:line="360" w:lineRule="auto"/>
        <w:jc w:val="both"/>
        <w:rPr>
          <w:rFonts w:asciiTheme="majorBidi" w:hAnsiTheme="majorBidi" w:cstheme="majorBidi"/>
          <w:lang w:bidi="fa-IR"/>
        </w:rPr>
      </w:pPr>
      <w:r w:rsidRPr="005430CA">
        <w:rPr>
          <w:rFonts w:asciiTheme="majorBidi" w:hAnsiTheme="majorBidi" w:cstheme="majorBidi"/>
          <w:lang w:bidi="fa-IR"/>
        </w:rPr>
        <w:t xml:space="preserve">Figure </w:t>
      </w:r>
      <w:r>
        <w:rPr>
          <w:rFonts w:asciiTheme="majorBidi" w:hAnsiTheme="majorBidi" w:cstheme="majorBidi"/>
          <w:lang w:bidi="fa-IR"/>
        </w:rPr>
        <w:t>S3</w:t>
      </w:r>
      <w:r w:rsidR="00AF6306">
        <w:rPr>
          <w:rFonts w:asciiTheme="majorBidi" w:hAnsiTheme="majorBidi" w:cstheme="majorBidi"/>
          <w:lang w:bidi="fa-IR"/>
        </w:rPr>
        <w:t>7</w:t>
      </w:r>
      <w:r w:rsidRPr="005430CA">
        <w:rPr>
          <w:rFonts w:asciiTheme="majorBidi" w:hAnsiTheme="majorBidi" w:cstheme="majorBidi"/>
          <w:lang w:bidi="fa-IR"/>
        </w:rPr>
        <w:t xml:space="preserve"> </w:t>
      </w:r>
      <w:r>
        <w:rPr>
          <w:rFonts w:asciiTheme="majorBidi" w:hAnsiTheme="majorBidi" w:cstheme="majorBidi"/>
          <w:lang w:bidi="fa-IR"/>
        </w:rPr>
        <w:t>outlines</w:t>
      </w:r>
      <w:r w:rsidRPr="005430CA">
        <w:rPr>
          <w:rFonts w:asciiTheme="majorBidi" w:hAnsiTheme="majorBidi" w:cstheme="majorBidi"/>
          <w:lang w:bidi="fa-IR"/>
        </w:rPr>
        <w:t xml:space="preserve"> the </w:t>
      </w:r>
      <w:r>
        <w:rPr>
          <w:rFonts w:asciiTheme="majorBidi" w:hAnsiTheme="majorBidi" w:cstheme="majorBidi"/>
          <w:lang w:bidi="fa-IR"/>
        </w:rPr>
        <w:t>monthly</w:t>
      </w:r>
      <w:r w:rsidRPr="005430CA">
        <w:rPr>
          <w:rFonts w:asciiTheme="majorBidi" w:hAnsiTheme="majorBidi" w:cstheme="majorBidi"/>
          <w:lang w:bidi="fa-IR"/>
        </w:rPr>
        <w:t xml:space="preserve"> </w:t>
      </w:r>
      <w:r>
        <w:rPr>
          <w:rFonts w:asciiTheme="majorBidi" w:hAnsiTheme="majorBidi" w:cstheme="majorBidi"/>
          <w:lang w:bidi="fa-IR"/>
        </w:rPr>
        <w:t>and annual behavior</w:t>
      </w:r>
      <w:r w:rsidRPr="005430CA">
        <w:rPr>
          <w:rFonts w:asciiTheme="majorBidi" w:hAnsiTheme="majorBidi" w:cstheme="majorBidi"/>
          <w:lang w:bidi="fa-IR"/>
        </w:rPr>
        <w:t xml:space="preserve"> of the enhancement </w:t>
      </w:r>
      <w:r>
        <w:rPr>
          <w:rFonts w:asciiTheme="majorBidi" w:hAnsiTheme="majorBidi" w:cstheme="majorBidi"/>
          <w:lang w:bidi="fa-IR"/>
        </w:rPr>
        <w:t xml:space="preserve">ratio </w:t>
      </w:r>
      <w:r w:rsidRPr="005430CA">
        <w:rPr>
          <w:rFonts w:asciiTheme="majorBidi" w:hAnsiTheme="majorBidi" w:cstheme="majorBidi"/>
          <w:lang w:bidi="fa-IR"/>
        </w:rPr>
        <w:t xml:space="preserve">of </w:t>
      </w:r>
      <w:r>
        <w:rPr>
          <w:rFonts w:asciiTheme="majorBidi" w:hAnsiTheme="majorBidi" w:cstheme="majorBidi"/>
          <w:lang w:bidi="fa-IR"/>
        </w:rPr>
        <w:t xml:space="preserve">anthropogenic and total </w:t>
      </w:r>
      <w:r w:rsidR="00267957">
        <w:rPr>
          <w:rFonts w:asciiTheme="majorBidi" w:hAnsiTheme="majorBidi" w:cstheme="majorBidi"/>
          <w:lang w:bidi="fa-IR"/>
        </w:rPr>
        <w:t xml:space="preserve">SOA </w:t>
      </w:r>
      <w:r w:rsidRPr="005430CA">
        <w:rPr>
          <w:rFonts w:asciiTheme="majorBidi" w:hAnsiTheme="majorBidi" w:cstheme="majorBidi"/>
          <w:lang w:bidi="fa-IR"/>
        </w:rPr>
        <w:t xml:space="preserve"> formation </w:t>
      </w:r>
      <w:r>
        <w:rPr>
          <w:rFonts w:asciiTheme="majorBidi" w:hAnsiTheme="majorBidi" w:cstheme="majorBidi"/>
          <w:lang w:bidi="fa-IR"/>
        </w:rPr>
        <w:t xml:space="preserve">taking into account the role of ozone in </w:t>
      </w:r>
      <w:r w:rsidRPr="005430CA">
        <w:rPr>
          <w:rFonts w:asciiTheme="majorBidi" w:hAnsiTheme="majorBidi" w:cstheme="majorBidi"/>
          <w:lang w:bidi="fa-IR"/>
        </w:rPr>
        <w:t xml:space="preserve">naphthalene </w:t>
      </w:r>
      <w:r>
        <w:rPr>
          <w:rFonts w:asciiTheme="majorBidi" w:hAnsiTheme="majorBidi" w:cstheme="majorBidi"/>
          <w:lang w:bidi="fa-IR"/>
        </w:rPr>
        <w:t>oxidation</w:t>
      </w:r>
      <w:r w:rsidRPr="005430CA">
        <w:rPr>
          <w:rFonts w:asciiTheme="majorBidi" w:hAnsiTheme="majorBidi" w:cstheme="majorBidi"/>
          <w:lang w:bidi="fa-IR"/>
        </w:rPr>
        <w:t xml:space="preserve">. The results </w:t>
      </w:r>
      <w:r>
        <w:rPr>
          <w:rFonts w:asciiTheme="majorBidi" w:hAnsiTheme="majorBidi" w:cstheme="majorBidi"/>
          <w:lang w:bidi="fa-IR"/>
        </w:rPr>
        <w:t>depict</w:t>
      </w:r>
      <w:r w:rsidRPr="005430CA">
        <w:rPr>
          <w:rFonts w:asciiTheme="majorBidi" w:hAnsiTheme="majorBidi" w:cstheme="majorBidi"/>
          <w:lang w:bidi="fa-IR"/>
        </w:rPr>
        <w:t xml:space="preserve"> that the enhancement </w:t>
      </w:r>
      <w:r>
        <w:rPr>
          <w:rFonts w:asciiTheme="majorBidi" w:hAnsiTheme="majorBidi" w:cstheme="majorBidi"/>
          <w:lang w:bidi="fa-IR"/>
        </w:rPr>
        <w:t xml:space="preserve">ratio </w:t>
      </w:r>
      <w:r w:rsidRPr="005430CA">
        <w:rPr>
          <w:rFonts w:asciiTheme="majorBidi" w:hAnsiTheme="majorBidi" w:cstheme="majorBidi"/>
          <w:lang w:bidi="fa-IR"/>
        </w:rPr>
        <w:t xml:space="preserve">is larger for </w:t>
      </w:r>
      <w:r>
        <w:rPr>
          <w:rFonts w:asciiTheme="majorBidi" w:hAnsiTheme="majorBidi" w:cstheme="majorBidi"/>
          <w:lang w:bidi="fa-IR"/>
        </w:rPr>
        <w:t xml:space="preserve">anthropogenic </w:t>
      </w:r>
      <w:r w:rsidRPr="005430CA">
        <w:rPr>
          <w:rFonts w:asciiTheme="majorBidi" w:hAnsiTheme="majorBidi" w:cstheme="majorBidi"/>
          <w:lang w:bidi="fa-IR"/>
        </w:rPr>
        <w:t xml:space="preserve">SOA than for total SOA throughout the year, </w:t>
      </w:r>
      <w:r>
        <w:rPr>
          <w:rFonts w:asciiTheme="majorBidi" w:hAnsiTheme="majorBidi" w:cstheme="majorBidi"/>
          <w:lang w:bidi="fa-IR"/>
        </w:rPr>
        <w:t>implying</w:t>
      </w:r>
      <w:r w:rsidRPr="005430CA">
        <w:rPr>
          <w:rFonts w:asciiTheme="majorBidi" w:hAnsiTheme="majorBidi" w:cstheme="majorBidi"/>
          <w:lang w:bidi="fa-IR"/>
        </w:rPr>
        <w:t xml:space="preserve"> the </w:t>
      </w:r>
      <w:r>
        <w:rPr>
          <w:rFonts w:asciiTheme="majorBidi" w:hAnsiTheme="majorBidi" w:cstheme="majorBidi"/>
          <w:lang w:bidi="fa-IR"/>
        </w:rPr>
        <w:t>significant</w:t>
      </w:r>
      <w:r w:rsidRPr="005430CA">
        <w:rPr>
          <w:rFonts w:asciiTheme="majorBidi" w:hAnsiTheme="majorBidi" w:cstheme="majorBidi"/>
          <w:lang w:bidi="fa-IR"/>
        </w:rPr>
        <w:t xml:space="preserve"> contribution of naphthalene oxidation to the anthropogenic fraction of SOA. </w:t>
      </w:r>
      <w:r>
        <w:rPr>
          <w:rFonts w:asciiTheme="majorBidi" w:hAnsiTheme="majorBidi" w:cstheme="majorBidi"/>
          <w:lang w:bidi="fa-IR"/>
        </w:rPr>
        <w:t>Both</w:t>
      </w:r>
      <w:r w:rsidRPr="005430CA">
        <w:rPr>
          <w:rFonts w:asciiTheme="majorBidi" w:hAnsiTheme="majorBidi" w:cstheme="majorBidi"/>
          <w:lang w:bidi="fa-IR"/>
        </w:rPr>
        <w:t xml:space="preserve"> </w:t>
      </w:r>
      <w:r>
        <w:rPr>
          <w:rFonts w:asciiTheme="majorBidi" w:hAnsiTheme="majorBidi" w:cstheme="majorBidi"/>
          <w:lang w:bidi="fa-IR"/>
        </w:rPr>
        <w:t>anthropogenic and total SOA enhancement</w:t>
      </w:r>
      <w:r w:rsidRPr="005430CA">
        <w:rPr>
          <w:rFonts w:asciiTheme="majorBidi" w:hAnsiTheme="majorBidi" w:cstheme="majorBidi"/>
          <w:lang w:bidi="fa-IR"/>
        </w:rPr>
        <w:t xml:space="preserve"> ratio</w:t>
      </w:r>
      <w:r>
        <w:rPr>
          <w:rFonts w:asciiTheme="majorBidi" w:hAnsiTheme="majorBidi" w:cstheme="majorBidi"/>
          <w:lang w:bidi="fa-IR"/>
        </w:rPr>
        <w:t>s</w:t>
      </w:r>
      <w:r w:rsidRPr="005430CA">
        <w:rPr>
          <w:rFonts w:asciiTheme="majorBidi" w:hAnsiTheme="majorBidi" w:cstheme="majorBidi"/>
          <w:lang w:bidi="fa-IR"/>
        </w:rPr>
        <w:t xml:space="preserve"> </w:t>
      </w:r>
      <w:r>
        <w:rPr>
          <w:rFonts w:asciiTheme="majorBidi" w:hAnsiTheme="majorBidi" w:cstheme="majorBidi"/>
          <w:lang w:bidi="fa-IR"/>
        </w:rPr>
        <w:t>show</w:t>
      </w:r>
      <w:r w:rsidRPr="005430CA">
        <w:rPr>
          <w:rFonts w:asciiTheme="majorBidi" w:hAnsiTheme="majorBidi" w:cstheme="majorBidi"/>
          <w:lang w:bidi="fa-IR"/>
        </w:rPr>
        <w:t xml:space="preserve"> a pronounced seasonal cycle, with higher values during spring, coinciding with elevated ozone levels. The annual mean ratios further emphasize that neglecting ozone-driven naphthalene oxidation leads to a systematic underestimation of </w:t>
      </w:r>
      <w:r>
        <w:rPr>
          <w:rFonts w:asciiTheme="majorBidi" w:hAnsiTheme="majorBidi" w:cstheme="majorBidi"/>
          <w:lang w:bidi="fa-IR"/>
        </w:rPr>
        <w:t xml:space="preserve">SOA </w:t>
      </w:r>
      <w:r w:rsidRPr="005430CA">
        <w:rPr>
          <w:rFonts w:asciiTheme="majorBidi" w:hAnsiTheme="majorBidi" w:cstheme="majorBidi"/>
          <w:lang w:bidi="fa-IR"/>
        </w:rPr>
        <w:t>formation.</w:t>
      </w:r>
    </w:p>
    <w:p w14:paraId="1477BFFD" w14:textId="77777777" w:rsidR="00F37478" w:rsidRDefault="00F37478" w:rsidP="00F37478">
      <w:pPr>
        <w:spacing w:line="360" w:lineRule="auto"/>
        <w:jc w:val="both"/>
        <w:rPr>
          <w:rFonts w:asciiTheme="majorBidi" w:hAnsiTheme="majorBidi" w:cstheme="majorBidi"/>
          <w:lang w:bidi="fa-IR"/>
        </w:rPr>
      </w:pPr>
    </w:p>
    <w:p w14:paraId="510D0422" w14:textId="77777777" w:rsidR="00F37478" w:rsidRDefault="00F37478" w:rsidP="00F37478">
      <w:pPr>
        <w:spacing w:line="360" w:lineRule="auto"/>
        <w:jc w:val="both"/>
        <w:rPr>
          <w:rFonts w:asciiTheme="majorBidi" w:hAnsiTheme="majorBidi" w:cstheme="majorBidi"/>
          <w:lang w:bidi="fa-IR"/>
        </w:rPr>
      </w:pPr>
      <w:r>
        <w:rPr>
          <w:rFonts w:asciiTheme="majorBidi" w:hAnsiTheme="majorBidi" w:cstheme="majorBidi"/>
          <w:noProof/>
          <w:lang w:bidi="fa-IR"/>
        </w:rPr>
        <w:drawing>
          <wp:inline distT="0" distB="0" distL="0" distR="0" wp14:anchorId="020AE767" wp14:editId="775C177B">
            <wp:extent cx="5731510" cy="2112645"/>
            <wp:effectExtent l="0" t="0" r="2540" b="1905"/>
            <wp:docPr id="1697102297" name="Picture 1" descr="A graph with blue and orang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348637" name="Picture 1" descr="A graph with blue and orange bars&#10;&#10;AI-generated content may be incorrect."/>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31510" cy="2112645"/>
                    </a:xfrm>
                    <a:prstGeom prst="rect">
                      <a:avLst/>
                    </a:prstGeom>
                  </pic:spPr>
                </pic:pic>
              </a:graphicData>
            </a:graphic>
          </wp:inline>
        </w:drawing>
      </w:r>
    </w:p>
    <w:p w14:paraId="7B64612B" w14:textId="611B2157" w:rsidR="00F37478" w:rsidRPr="00975B68" w:rsidRDefault="00F37478" w:rsidP="00975B68">
      <w:pPr>
        <w:spacing w:line="360" w:lineRule="auto"/>
        <w:jc w:val="both"/>
        <w:rPr>
          <w:rFonts w:asciiTheme="majorBidi" w:hAnsiTheme="majorBidi" w:cstheme="majorBidi"/>
          <w:lang w:bidi="fa-IR"/>
        </w:rPr>
      </w:pPr>
      <w:r w:rsidRPr="00975B68">
        <w:rPr>
          <w:rFonts w:asciiTheme="majorBidi" w:hAnsiTheme="majorBidi" w:cstheme="majorBidi"/>
          <w:b/>
          <w:bCs/>
          <w:lang w:bidi="fa-IR"/>
        </w:rPr>
        <w:t>Figure S3</w:t>
      </w:r>
      <w:r w:rsidR="00AF6306">
        <w:rPr>
          <w:rFonts w:asciiTheme="majorBidi" w:hAnsiTheme="majorBidi" w:cstheme="majorBidi"/>
          <w:b/>
          <w:bCs/>
          <w:lang w:bidi="fa-IR"/>
        </w:rPr>
        <w:t>7</w:t>
      </w:r>
      <w:r w:rsidRPr="00975B68">
        <w:rPr>
          <w:rFonts w:asciiTheme="majorBidi" w:hAnsiTheme="majorBidi" w:cstheme="majorBidi"/>
          <w:b/>
          <w:bCs/>
          <w:lang w:bidi="fa-IR"/>
        </w:rPr>
        <w:t>.</w:t>
      </w:r>
      <w:r w:rsidRPr="00975B68">
        <w:rPr>
          <w:rFonts w:asciiTheme="majorBidi" w:hAnsiTheme="majorBidi" w:cstheme="majorBidi"/>
          <w:lang w:bidi="fa-IR"/>
        </w:rPr>
        <w:t xml:space="preserve"> Monthly mean enhancement ratios of anthropogenic (blue bars) and total (orange bars) SOA obtained with and without ozone effects on naphthalene oxidation. Dashed blue and red lines show the corresponding annual mean enhancement ratios for anthropogenic and total SOA, respectively.</w:t>
      </w:r>
    </w:p>
    <w:p w14:paraId="2E11D616" w14:textId="3403177F" w:rsidR="000760BE" w:rsidRDefault="000760BE" w:rsidP="00F37478">
      <w:pPr>
        <w:spacing w:line="360" w:lineRule="auto"/>
        <w:jc w:val="both"/>
        <w:rPr>
          <w:rFonts w:asciiTheme="majorBidi" w:hAnsiTheme="majorBidi" w:cstheme="majorBidi"/>
          <w:lang w:bidi="fa-IR"/>
        </w:rPr>
      </w:pPr>
      <w:r w:rsidRPr="000760BE">
        <w:rPr>
          <w:rFonts w:asciiTheme="majorBidi" w:hAnsiTheme="majorBidi" w:cstheme="majorBidi"/>
          <w:lang w:bidi="fa-IR"/>
        </w:rPr>
        <w:t xml:space="preserve">A sensitivity analysis was performed by varying the rate coefficients </w:t>
      </w:r>
      <m:oMath>
        <m:sSub>
          <m:sSubPr>
            <m:ctrlPr>
              <w:rPr>
                <w:rFonts w:ascii="Cambria Math" w:hAnsi="Cambria Math" w:cstheme="majorBidi"/>
                <w:lang w:bidi="fa-IR"/>
              </w:rPr>
            </m:ctrlPr>
          </m:sSubPr>
          <m:e>
            <m:r>
              <w:rPr>
                <w:rFonts w:ascii="Cambria Math" w:hAnsi="Cambria Math" w:cstheme="majorBidi"/>
                <w:lang w:bidi="fa-IR"/>
              </w:rPr>
              <m:t>k</m:t>
            </m:r>
          </m:e>
          <m:sub>
            <m:r>
              <w:rPr>
                <w:rFonts w:ascii="Cambria Math" w:hAnsi="Cambria Math" w:cstheme="majorBidi"/>
                <w:lang w:bidi="fa-IR"/>
              </w:rPr>
              <m:t>2</m:t>
            </m:r>
          </m:sub>
        </m:sSub>
      </m:oMath>
      <w:r w:rsidR="002F43AC">
        <w:rPr>
          <w:rFonts w:asciiTheme="majorBidi" w:eastAsiaTheme="minorEastAsia" w:hAnsiTheme="majorBidi" w:cstheme="majorBidi"/>
          <w:lang w:bidi="fa-IR"/>
        </w:rPr>
        <w:t xml:space="preserve"> </w:t>
      </w:r>
      <w:r w:rsidRPr="000760BE">
        <w:rPr>
          <w:rFonts w:asciiTheme="majorBidi" w:hAnsiTheme="majorBidi" w:cstheme="majorBidi"/>
          <w:lang w:bidi="fa-IR"/>
        </w:rPr>
        <w:t xml:space="preserve">and </w:t>
      </w:r>
      <m:oMath>
        <m:sSub>
          <m:sSubPr>
            <m:ctrlPr>
              <w:rPr>
                <w:rFonts w:ascii="Cambria Math" w:hAnsi="Cambria Math" w:cstheme="majorBidi"/>
                <w:lang w:bidi="fa-IR"/>
              </w:rPr>
            </m:ctrlPr>
          </m:sSubPr>
          <m:e>
            <m:r>
              <w:rPr>
                <w:rFonts w:ascii="Cambria Math" w:hAnsi="Cambria Math" w:cstheme="majorBidi"/>
                <w:lang w:bidi="fa-IR"/>
              </w:rPr>
              <m:t>k</m:t>
            </m:r>
          </m:e>
          <m:sub>
            <m:r>
              <w:rPr>
                <w:rFonts w:ascii="Cambria Math" w:hAnsi="Cambria Math" w:cstheme="majorBidi"/>
                <w:lang w:bidi="fa-IR"/>
              </w:rPr>
              <m:t>4</m:t>
            </m:r>
          </m:sub>
        </m:sSub>
      </m:oMath>
      <w:r>
        <w:rPr>
          <w:rFonts w:asciiTheme="majorBidi" w:eastAsiaTheme="minorEastAsia" w:hAnsiTheme="majorBidi" w:cstheme="majorBidi"/>
          <w:lang w:bidi="fa-IR"/>
        </w:rPr>
        <w:t xml:space="preserve"> </w:t>
      </w:r>
      <w:r w:rsidRPr="000760BE">
        <w:rPr>
          <w:rFonts w:asciiTheme="majorBidi" w:hAnsiTheme="majorBidi" w:cstheme="majorBidi"/>
          <w:lang w:bidi="fa-IR"/>
        </w:rPr>
        <w:t>in the ozone-included naphthalene oxidation scheme, considering values 10 and 100</w:t>
      </w:r>
      <w:r>
        <w:rPr>
          <w:rFonts w:asciiTheme="majorBidi" w:hAnsiTheme="majorBidi" w:cstheme="majorBidi"/>
          <w:lang w:bidi="fa-IR"/>
        </w:rPr>
        <w:t xml:space="preserve"> times</w:t>
      </w:r>
      <w:r w:rsidRPr="000760BE">
        <w:rPr>
          <w:rFonts w:asciiTheme="majorBidi" w:hAnsiTheme="majorBidi" w:cstheme="majorBidi"/>
          <w:lang w:bidi="fa-IR"/>
        </w:rPr>
        <w:t xml:space="preserve"> faster, as well as 10</w:t>
      </w:r>
      <w:r>
        <w:rPr>
          <w:rFonts w:asciiTheme="majorBidi" w:hAnsiTheme="majorBidi" w:cstheme="majorBidi"/>
          <w:lang w:bidi="fa-IR"/>
        </w:rPr>
        <w:t xml:space="preserve"> times</w:t>
      </w:r>
      <w:r w:rsidRPr="000760BE">
        <w:rPr>
          <w:rFonts w:asciiTheme="majorBidi" w:hAnsiTheme="majorBidi" w:cstheme="majorBidi"/>
          <w:lang w:bidi="fa-IR"/>
        </w:rPr>
        <w:t xml:space="preserve"> slower than </w:t>
      </w:r>
      <w:r>
        <w:rPr>
          <w:rFonts w:asciiTheme="majorBidi" w:hAnsiTheme="majorBidi" w:cstheme="majorBidi"/>
          <w:lang w:bidi="fa-IR"/>
        </w:rPr>
        <w:t xml:space="preserve">2 </w:t>
      </w:r>
      <w:r w:rsidRPr="00412821">
        <w:rPr>
          <w:rFonts w:ascii="Times New Roman" w:hAnsi="Times New Roman" w:cs="Times New Roman"/>
        </w:rPr>
        <w:t>× 10</w:t>
      </w:r>
      <w:r w:rsidRPr="00412821">
        <w:rPr>
          <w:rFonts w:ascii="Times New Roman" w:hAnsi="Times New Roman" w:cs="Times New Roman"/>
          <w:vertAlign w:val="superscript"/>
        </w:rPr>
        <w:t>-17</w:t>
      </w:r>
      <w:r>
        <w:rPr>
          <w:rFonts w:ascii="Times New Roman" w:hAnsi="Times New Roman" w:cs="Times New Roman"/>
        </w:rPr>
        <w:t xml:space="preserve"> cm</w:t>
      </w:r>
      <w:r w:rsidRPr="00A87B08">
        <w:rPr>
          <w:rFonts w:ascii="Times New Roman" w:hAnsi="Times New Roman" w:cs="Times New Roman"/>
          <w:vertAlign w:val="superscript"/>
        </w:rPr>
        <w:t>3</w:t>
      </w:r>
      <w:r>
        <w:rPr>
          <w:rFonts w:ascii="Times New Roman" w:hAnsi="Times New Roman" w:cs="Times New Roman"/>
          <w:vertAlign w:val="superscript"/>
        </w:rPr>
        <w:t xml:space="preserve"> </w:t>
      </w:r>
      <w:r>
        <w:rPr>
          <w:rFonts w:ascii="Times New Roman" w:hAnsi="Times New Roman" w:cs="Times New Roman"/>
        </w:rPr>
        <w:t>molecule</w:t>
      </w:r>
      <w:r w:rsidRPr="00A87B08">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A87B08">
        <w:rPr>
          <w:rFonts w:ascii="Times New Roman" w:hAnsi="Times New Roman" w:cs="Times New Roman"/>
          <w:vertAlign w:val="superscript"/>
        </w:rPr>
        <w:t>-1</w:t>
      </w:r>
      <w:r>
        <w:rPr>
          <w:rFonts w:ascii="Times New Roman" w:hAnsi="Times New Roman" w:cs="Times New Roman"/>
        </w:rPr>
        <w:t xml:space="preserve">. </w:t>
      </w:r>
      <w:r w:rsidRPr="000760BE">
        <w:rPr>
          <w:rFonts w:asciiTheme="majorBidi" w:hAnsiTheme="majorBidi" w:cstheme="majorBidi"/>
          <w:lang w:bidi="fa-IR"/>
        </w:rPr>
        <w:t>Figure S3</w:t>
      </w:r>
      <w:r w:rsidR="00AF6306">
        <w:rPr>
          <w:rFonts w:asciiTheme="majorBidi" w:hAnsiTheme="majorBidi" w:cstheme="majorBidi"/>
          <w:lang w:bidi="fa-IR"/>
        </w:rPr>
        <w:t>8</w:t>
      </w:r>
      <w:r w:rsidRPr="000760BE">
        <w:rPr>
          <w:rFonts w:asciiTheme="majorBidi" w:hAnsiTheme="majorBidi" w:cstheme="majorBidi"/>
          <w:lang w:bidi="fa-IR"/>
        </w:rPr>
        <w:t xml:space="preserve"> shows that increasing these reaction rates leads to a reduction in daily mean anthropogenic SOA concentrations</w:t>
      </w:r>
      <w:r>
        <w:rPr>
          <w:rFonts w:asciiTheme="majorBidi" w:hAnsiTheme="majorBidi" w:cstheme="majorBidi"/>
          <w:lang w:bidi="fa-IR"/>
        </w:rPr>
        <w:t xml:space="preserve">. </w:t>
      </w:r>
      <w:r w:rsidR="00F37478" w:rsidRPr="0036434D">
        <w:rPr>
          <w:rFonts w:asciiTheme="majorBidi" w:hAnsiTheme="majorBidi" w:cstheme="majorBidi"/>
          <w:lang w:bidi="fa-IR"/>
        </w:rPr>
        <w:t xml:space="preserve">This </w:t>
      </w:r>
      <w:r w:rsidR="00F37478">
        <w:rPr>
          <w:rFonts w:asciiTheme="majorBidi" w:hAnsiTheme="majorBidi" w:cstheme="majorBidi"/>
          <w:lang w:bidi="fa-IR"/>
        </w:rPr>
        <w:t>trend</w:t>
      </w:r>
      <w:r w:rsidR="00F37478" w:rsidRPr="0036434D">
        <w:rPr>
          <w:rFonts w:asciiTheme="majorBidi" w:hAnsiTheme="majorBidi" w:cstheme="majorBidi"/>
          <w:lang w:bidi="fa-IR"/>
        </w:rPr>
        <w:t xml:space="preserve"> can be </w:t>
      </w:r>
      <w:r w:rsidR="00F37478">
        <w:rPr>
          <w:rFonts w:asciiTheme="majorBidi" w:hAnsiTheme="majorBidi" w:cstheme="majorBidi"/>
          <w:lang w:bidi="fa-IR"/>
        </w:rPr>
        <w:t xml:space="preserve">explained </w:t>
      </w:r>
      <w:r w:rsidR="00F37478" w:rsidRPr="0036434D">
        <w:rPr>
          <w:rFonts w:asciiTheme="majorBidi" w:hAnsiTheme="majorBidi" w:cstheme="majorBidi"/>
          <w:lang w:bidi="fa-IR"/>
        </w:rPr>
        <w:t>by the competition between chemical pathways</w:t>
      </w:r>
      <w:r w:rsidR="00F37478">
        <w:rPr>
          <w:rFonts w:asciiTheme="majorBidi" w:hAnsiTheme="majorBidi" w:cstheme="majorBidi"/>
          <w:lang w:bidi="fa-IR"/>
        </w:rPr>
        <w:t>, where f</w:t>
      </w:r>
      <w:r w:rsidR="00F37478" w:rsidRPr="0036434D">
        <w:rPr>
          <w:rFonts w:asciiTheme="majorBidi" w:hAnsiTheme="majorBidi" w:cstheme="majorBidi"/>
          <w:lang w:bidi="fa-IR"/>
        </w:rPr>
        <w:t>aster reactions with O</w:t>
      </w:r>
      <w:r w:rsidR="00F37478" w:rsidRPr="0036434D">
        <w:rPr>
          <w:rFonts w:asciiTheme="majorBidi" w:hAnsiTheme="majorBidi" w:cstheme="majorBidi"/>
          <w:vertAlign w:val="subscript"/>
          <w:lang w:bidi="fa-IR"/>
        </w:rPr>
        <w:t>2</w:t>
      </w:r>
      <w:r w:rsidR="00F37478" w:rsidRPr="0036434D">
        <w:rPr>
          <w:rFonts w:asciiTheme="majorBidi" w:hAnsiTheme="majorBidi" w:cstheme="majorBidi"/>
          <w:lang w:bidi="fa-IR"/>
        </w:rPr>
        <w:t xml:space="preserve"> promote </w:t>
      </w:r>
      <w:r w:rsidR="00F37478">
        <w:rPr>
          <w:rFonts w:asciiTheme="majorBidi" w:hAnsiTheme="majorBidi" w:cstheme="majorBidi"/>
          <w:lang w:bidi="fa-IR"/>
        </w:rPr>
        <w:t>direct HOM formation</w:t>
      </w:r>
      <w:r w:rsidR="00F37478" w:rsidRPr="0036434D">
        <w:rPr>
          <w:rFonts w:asciiTheme="majorBidi" w:hAnsiTheme="majorBidi" w:cstheme="majorBidi"/>
          <w:lang w:bidi="fa-IR"/>
        </w:rPr>
        <w:t xml:space="preserve"> </w:t>
      </w:r>
      <w:r w:rsidR="00F37478">
        <w:rPr>
          <w:rFonts w:asciiTheme="majorBidi" w:hAnsiTheme="majorBidi" w:cstheme="majorBidi"/>
          <w:lang w:bidi="fa-IR"/>
        </w:rPr>
        <w:t>from</w:t>
      </w:r>
      <w:r w:rsidR="00F37478" w:rsidRPr="0036434D">
        <w:rPr>
          <w:rFonts w:asciiTheme="majorBidi" w:hAnsiTheme="majorBidi" w:cstheme="majorBidi"/>
          <w:lang w:bidi="fa-IR"/>
        </w:rPr>
        <w:t xml:space="preserve"> intermediate species Nap1</w:t>
      </w:r>
      <w:r>
        <w:rPr>
          <w:rFonts w:asciiTheme="majorBidi" w:hAnsiTheme="majorBidi" w:cstheme="majorBidi"/>
          <w:lang w:bidi="fa-IR"/>
        </w:rPr>
        <w:t xml:space="preserve"> (reaction II)</w:t>
      </w:r>
      <w:r w:rsidR="00F37478" w:rsidRPr="0036434D">
        <w:rPr>
          <w:rFonts w:asciiTheme="majorBidi" w:hAnsiTheme="majorBidi" w:cstheme="majorBidi"/>
          <w:lang w:bidi="fa-IR"/>
        </w:rPr>
        <w:t xml:space="preserve">, thereby </w:t>
      </w:r>
      <w:r>
        <w:rPr>
          <w:rFonts w:asciiTheme="majorBidi" w:hAnsiTheme="majorBidi" w:cstheme="majorBidi"/>
          <w:lang w:bidi="fa-IR"/>
        </w:rPr>
        <w:t>suppressing</w:t>
      </w:r>
      <w:r w:rsidR="00F37478" w:rsidRPr="0036434D">
        <w:rPr>
          <w:rFonts w:asciiTheme="majorBidi" w:hAnsiTheme="majorBidi" w:cstheme="majorBidi"/>
          <w:lang w:bidi="fa-IR"/>
        </w:rPr>
        <w:t xml:space="preserve"> the ozone-driven branching that </w:t>
      </w:r>
      <w:r w:rsidR="00F37478">
        <w:rPr>
          <w:rFonts w:asciiTheme="majorBidi" w:hAnsiTheme="majorBidi" w:cstheme="majorBidi"/>
          <w:lang w:bidi="fa-IR"/>
        </w:rPr>
        <w:t>facilitates indirect</w:t>
      </w:r>
      <w:r w:rsidR="00F37478" w:rsidRPr="0036434D">
        <w:rPr>
          <w:rFonts w:asciiTheme="majorBidi" w:hAnsiTheme="majorBidi" w:cstheme="majorBidi"/>
          <w:lang w:bidi="fa-IR"/>
        </w:rPr>
        <w:t xml:space="preserve"> HOM formation</w:t>
      </w:r>
      <w:r w:rsidR="00F37478">
        <w:rPr>
          <w:rFonts w:asciiTheme="majorBidi" w:hAnsiTheme="majorBidi" w:cstheme="majorBidi"/>
          <w:lang w:bidi="fa-IR"/>
        </w:rPr>
        <w:t xml:space="preserve"> (</w:t>
      </w:r>
      <w:r>
        <w:rPr>
          <w:rFonts w:asciiTheme="majorBidi" w:hAnsiTheme="majorBidi" w:cstheme="majorBidi"/>
          <w:lang w:bidi="fa-IR"/>
        </w:rPr>
        <w:t xml:space="preserve">reaction </w:t>
      </w:r>
      <w:r w:rsidR="00F37478">
        <w:rPr>
          <w:rFonts w:asciiTheme="majorBidi" w:hAnsiTheme="majorBidi" w:cstheme="majorBidi"/>
          <w:lang w:bidi="fa-IR"/>
        </w:rPr>
        <w:t>IV)</w:t>
      </w:r>
      <w:r w:rsidR="00F37478" w:rsidRPr="0036434D">
        <w:rPr>
          <w:rFonts w:asciiTheme="majorBidi" w:hAnsiTheme="majorBidi" w:cstheme="majorBidi"/>
          <w:lang w:bidi="fa-IR"/>
        </w:rPr>
        <w:t xml:space="preserve">. </w:t>
      </w:r>
      <w:r w:rsidR="00F37478">
        <w:rPr>
          <w:rFonts w:asciiTheme="majorBidi" w:hAnsiTheme="majorBidi" w:cstheme="majorBidi"/>
          <w:lang w:bidi="fa-IR"/>
        </w:rPr>
        <w:t>Consequently</w:t>
      </w:r>
      <w:r w:rsidR="00F37478" w:rsidRPr="0036434D">
        <w:rPr>
          <w:rFonts w:asciiTheme="majorBidi" w:hAnsiTheme="majorBidi" w:cstheme="majorBidi"/>
          <w:lang w:bidi="fa-IR"/>
        </w:rPr>
        <w:t xml:space="preserve">, </w:t>
      </w:r>
      <w:r w:rsidR="00F37478">
        <w:rPr>
          <w:rFonts w:asciiTheme="majorBidi" w:hAnsiTheme="majorBidi" w:cstheme="majorBidi"/>
          <w:lang w:bidi="fa-IR"/>
        </w:rPr>
        <w:t xml:space="preserve">the influence of </w:t>
      </w:r>
      <w:r w:rsidR="00F37478" w:rsidRPr="0036434D">
        <w:rPr>
          <w:rFonts w:asciiTheme="majorBidi" w:hAnsiTheme="majorBidi" w:cstheme="majorBidi"/>
          <w:lang w:bidi="fa-IR"/>
        </w:rPr>
        <w:t>ozone-</w:t>
      </w:r>
      <w:r w:rsidR="0019632A">
        <w:rPr>
          <w:rFonts w:asciiTheme="majorBidi" w:hAnsiTheme="majorBidi" w:cstheme="majorBidi"/>
          <w:lang w:bidi="fa-IR"/>
        </w:rPr>
        <w:t>enhanced</w:t>
      </w:r>
      <w:r w:rsidR="00F37478" w:rsidRPr="0036434D">
        <w:rPr>
          <w:rFonts w:asciiTheme="majorBidi" w:hAnsiTheme="majorBidi" w:cstheme="majorBidi"/>
          <w:lang w:bidi="fa-IR"/>
        </w:rPr>
        <w:t xml:space="preserve"> chemistry </w:t>
      </w:r>
      <w:r w:rsidR="00F37478">
        <w:rPr>
          <w:rFonts w:asciiTheme="majorBidi" w:hAnsiTheme="majorBidi" w:cstheme="majorBidi"/>
          <w:lang w:bidi="fa-IR"/>
        </w:rPr>
        <w:t>on</w:t>
      </w:r>
      <w:r w:rsidR="00F37478" w:rsidRPr="0036434D">
        <w:rPr>
          <w:rFonts w:asciiTheme="majorBidi" w:hAnsiTheme="majorBidi" w:cstheme="majorBidi"/>
          <w:lang w:bidi="fa-IR"/>
        </w:rPr>
        <w:t xml:space="preserve"> </w:t>
      </w:r>
      <w:r w:rsidR="00F37478">
        <w:rPr>
          <w:rFonts w:asciiTheme="majorBidi" w:hAnsiTheme="majorBidi" w:cstheme="majorBidi"/>
          <w:lang w:bidi="fa-IR"/>
        </w:rPr>
        <w:t xml:space="preserve">anthropogenic </w:t>
      </w:r>
      <w:r w:rsidR="00F37478" w:rsidRPr="0036434D">
        <w:rPr>
          <w:rFonts w:asciiTheme="majorBidi" w:hAnsiTheme="majorBidi" w:cstheme="majorBidi"/>
          <w:lang w:bidi="fa-IR"/>
        </w:rPr>
        <w:t xml:space="preserve">SOA formation </w:t>
      </w:r>
      <w:r w:rsidR="0019632A">
        <w:rPr>
          <w:rFonts w:asciiTheme="majorBidi" w:hAnsiTheme="majorBidi" w:cstheme="majorBidi"/>
          <w:lang w:bidi="fa-IR"/>
        </w:rPr>
        <w:t>diminishes</w:t>
      </w:r>
      <w:r w:rsidR="00F37478" w:rsidRPr="0036434D">
        <w:rPr>
          <w:rFonts w:asciiTheme="majorBidi" w:hAnsiTheme="majorBidi" w:cstheme="majorBidi"/>
          <w:lang w:bidi="fa-IR"/>
        </w:rPr>
        <w:t xml:space="preserve">, </w:t>
      </w:r>
      <w:r w:rsidR="0019632A">
        <w:rPr>
          <w:rFonts w:asciiTheme="majorBidi" w:hAnsiTheme="majorBidi" w:cstheme="majorBidi"/>
          <w:lang w:bidi="fa-IR"/>
        </w:rPr>
        <w:t>yielding a smaller</w:t>
      </w:r>
      <w:r w:rsidR="00F37478" w:rsidRPr="0036434D">
        <w:rPr>
          <w:rFonts w:asciiTheme="majorBidi" w:hAnsiTheme="majorBidi" w:cstheme="majorBidi"/>
          <w:lang w:bidi="fa-IR"/>
        </w:rPr>
        <w:t xml:space="preserve"> </w:t>
      </w:r>
      <w:r w:rsidR="00F37478">
        <w:rPr>
          <w:rFonts w:asciiTheme="majorBidi" w:hAnsiTheme="majorBidi" w:cstheme="majorBidi"/>
          <w:lang w:bidi="fa-IR"/>
        </w:rPr>
        <w:t xml:space="preserve">anthropogenic </w:t>
      </w:r>
      <w:r w:rsidR="00F37478" w:rsidRPr="0036434D">
        <w:rPr>
          <w:rFonts w:asciiTheme="majorBidi" w:hAnsiTheme="majorBidi" w:cstheme="majorBidi"/>
          <w:lang w:bidi="fa-IR"/>
        </w:rPr>
        <w:t xml:space="preserve">SOA </w:t>
      </w:r>
      <w:r w:rsidR="0019632A">
        <w:rPr>
          <w:rFonts w:asciiTheme="majorBidi" w:hAnsiTheme="majorBidi" w:cstheme="majorBidi"/>
          <w:lang w:bidi="fa-IR"/>
        </w:rPr>
        <w:lastRenderedPageBreak/>
        <w:t>enhancement</w:t>
      </w:r>
      <w:r w:rsidR="00F37478" w:rsidRPr="0036434D">
        <w:rPr>
          <w:rFonts w:asciiTheme="majorBidi" w:hAnsiTheme="majorBidi" w:cstheme="majorBidi"/>
          <w:lang w:bidi="fa-IR"/>
        </w:rPr>
        <w:t xml:space="preserve"> compared to the baseline case.</w:t>
      </w:r>
      <w:r w:rsidR="00F37478">
        <w:rPr>
          <w:rFonts w:asciiTheme="majorBidi" w:hAnsiTheme="majorBidi" w:cstheme="majorBidi"/>
          <w:lang w:bidi="fa-IR"/>
        </w:rPr>
        <w:t xml:space="preserve"> With the same logic,</w:t>
      </w:r>
      <w:r w:rsidR="004D3C2B" w:rsidRPr="004D3C2B">
        <w:rPr>
          <w:rFonts w:asciiTheme="majorBidi" w:hAnsiTheme="majorBidi" w:cstheme="majorBidi"/>
          <w:lang w:bidi="fa-IR"/>
        </w:rPr>
        <w:t xml:space="preserve"> </w:t>
      </w:r>
      <w:r w:rsidR="004D3C2B" w:rsidRPr="000760BE">
        <w:rPr>
          <w:rFonts w:asciiTheme="majorBidi" w:hAnsiTheme="majorBidi" w:cstheme="majorBidi"/>
          <w:lang w:bidi="fa-IR"/>
        </w:rPr>
        <w:t>reducing the rate coefficients enhances the relative importance of the ozone-mediated pathway, allowing ozone to more effectively promote indirect HOM formation and leading to a substantial increase in anthropogenic SOA concentrations.</w:t>
      </w:r>
      <w:r w:rsidR="00F37478">
        <w:rPr>
          <w:rFonts w:asciiTheme="majorBidi" w:hAnsiTheme="majorBidi" w:cstheme="majorBidi"/>
          <w:lang w:bidi="fa-IR"/>
        </w:rPr>
        <w:t xml:space="preserve"> </w:t>
      </w:r>
    </w:p>
    <w:p w14:paraId="40C8FD15" w14:textId="77777777" w:rsidR="000760BE" w:rsidRDefault="000760BE" w:rsidP="00F37478">
      <w:pPr>
        <w:spacing w:line="360" w:lineRule="auto"/>
        <w:jc w:val="both"/>
        <w:rPr>
          <w:rFonts w:asciiTheme="majorBidi" w:hAnsiTheme="majorBidi" w:cstheme="majorBidi"/>
          <w:lang w:bidi="fa-IR"/>
        </w:rPr>
      </w:pPr>
    </w:p>
    <w:p w14:paraId="586664D7" w14:textId="77777777" w:rsidR="00F37478" w:rsidRDefault="00F37478" w:rsidP="00F37478">
      <w:pPr>
        <w:spacing w:line="360" w:lineRule="auto"/>
        <w:jc w:val="both"/>
        <w:rPr>
          <w:rFonts w:asciiTheme="majorBidi" w:hAnsiTheme="majorBidi" w:cstheme="majorBidi"/>
          <w:lang w:bidi="fa-IR"/>
        </w:rPr>
      </w:pPr>
      <w:r w:rsidRPr="00033826">
        <w:rPr>
          <w:rFonts w:asciiTheme="majorBidi" w:hAnsiTheme="majorBidi" w:cstheme="majorBidi"/>
          <w:noProof/>
          <w:lang w:val="fi-FI" w:bidi="fa-IR"/>
        </w:rPr>
        <w:drawing>
          <wp:inline distT="0" distB="0" distL="0" distR="0" wp14:anchorId="22FDCB50" wp14:editId="7D6D8FC1">
            <wp:extent cx="5731510" cy="2026285"/>
            <wp:effectExtent l="0" t="0" r="2540" b="0"/>
            <wp:docPr id="18938134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31510" cy="2026285"/>
                    </a:xfrm>
                    <a:prstGeom prst="rect">
                      <a:avLst/>
                    </a:prstGeom>
                    <a:noFill/>
                    <a:ln>
                      <a:noFill/>
                    </a:ln>
                  </pic:spPr>
                </pic:pic>
              </a:graphicData>
            </a:graphic>
          </wp:inline>
        </w:drawing>
      </w:r>
    </w:p>
    <w:p w14:paraId="6157BDEE" w14:textId="7575F871" w:rsidR="00F30DA9" w:rsidRPr="00F30DA9" w:rsidRDefault="00F37478" w:rsidP="00F30DA9">
      <w:pPr>
        <w:spacing w:line="360" w:lineRule="auto"/>
        <w:jc w:val="both"/>
        <w:rPr>
          <w:rFonts w:ascii="Times New Roman" w:hAnsi="Times New Roman" w:cs="Times New Roman"/>
        </w:rPr>
      </w:pPr>
      <w:r w:rsidRPr="00975B68">
        <w:rPr>
          <w:rFonts w:ascii="Times New Roman" w:hAnsi="Times New Roman" w:cs="Times New Roman"/>
          <w:b/>
          <w:bCs/>
        </w:rPr>
        <w:t>Figure S3</w:t>
      </w:r>
      <w:r w:rsidR="00AF6306">
        <w:rPr>
          <w:rFonts w:ascii="Times New Roman" w:hAnsi="Times New Roman" w:cs="Times New Roman"/>
          <w:b/>
          <w:bCs/>
        </w:rPr>
        <w:t>8</w:t>
      </w:r>
      <w:r w:rsidRPr="00975B68">
        <w:rPr>
          <w:rFonts w:ascii="Times New Roman" w:hAnsi="Times New Roman" w:cs="Times New Roman"/>
          <w:b/>
          <w:bCs/>
        </w:rPr>
        <w:t>.</w:t>
      </w:r>
      <w:r w:rsidRPr="00975B68">
        <w:rPr>
          <w:rFonts w:ascii="Times New Roman" w:hAnsi="Times New Roman" w:cs="Times New Roman"/>
        </w:rPr>
        <w:t xml:space="preserve"> Sensitivity of anthropogenic SOA formation to the oxidation rates in naphthalene chemistry. Daily mean surface-averaged anthropogenic SOA concentrations (</w:t>
      </w:r>
      <w:r w:rsidRPr="00975B68">
        <w:rPr>
          <w:rFonts w:ascii="Times New Roman" w:hAnsi="Times New Roman" w:cs="Times New Roman"/>
          <w:lang w:bidi="fa-IR"/>
        </w:rPr>
        <w:t>in µg/m</w:t>
      </w:r>
      <w:r w:rsidRPr="00975B68">
        <w:rPr>
          <w:rFonts w:ascii="Times New Roman" w:hAnsi="Times New Roman" w:cs="Times New Roman"/>
          <w:vertAlign w:val="superscript"/>
          <w:lang w:bidi="fa-IR"/>
        </w:rPr>
        <w:t>3</w:t>
      </w:r>
      <w:r w:rsidRPr="00975B68">
        <w:rPr>
          <w:rFonts w:ascii="Times New Roman" w:hAnsi="Times New Roman" w:cs="Times New Roman"/>
        </w:rPr>
        <w:t xml:space="preserve">) obtained for reaction rates  </w:t>
      </w:r>
      <m:oMath>
        <m:sSub>
          <m:sSubPr>
            <m:ctrlPr>
              <w:rPr>
                <w:rFonts w:ascii="Cambria Math" w:hAnsi="Cambria Math" w:cs="Times New Roman"/>
              </w:rPr>
            </m:ctrlPr>
          </m:sSubPr>
          <m:e>
            <m:r>
              <w:rPr>
                <w:rFonts w:ascii="Cambria Math" w:hAnsi="Cambria Math" w:cs="Times New Roman"/>
              </w:rPr>
              <m:t>k</m:t>
            </m:r>
          </m:e>
          <m:sub>
            <m:r>
              <w:rPr>
                <w:rFonts w:ascii="Cambria Math" w:hAnsi="Cambria Math" w:cs="Times New Roman"/>
              </w:rPr>
              <m:t>2</m:t>
            </m:r>
          </m:sub>
        </m:sSub>
      </m:oMath>
      <w:r w:rsidRPr="00975B68">
        <w:rPr>
          <w:rFonts w:ascii="Times New Roman" w:hAnsi="Times New Roman" w:cs="Times New Roman"/>
        </w:rPr>
        <w:t xml:space="preserve"> and </w:t>
      </w:r>
      <m:oMath>
        <m:sSub>
          <m:sSubPr>
            <m:ctrlPr>
              <w:rPr>
                <w:rFonts w:ascii="Cambria Math" w:hAnsi="Cambria Math" w:cs="Times New Roman"/>
              </w:rPr>
            </m:ctrlPr>
          </m:sSubPr>
          <m:e>
            <m:r>
              <w:rPr>
                <w:rFonts w:ascii="Cambria Math" w:hAnsi="Cambria Math" w:cs="Times New Roman"/>
              </w:rPr>
              <m:t>k</m:t>
            </m:r>
          </m:e>
          <m:sub>
            <m:r>
              <w:rPr>
                <w:rFonts w:ascii="Cambria Math" w:hAnsi="Cambria Math" w:cs="Times New Roman"/>
              </w:rPr>
              <m:t>4</m:t>
            </m:r>
          </m:sub>
        </m:sSub>
      </m:oMath>
      <w:r w:rsidRPr="00975B68">
        <w:rPr>
          <w:rFonts w:ascii="Times New Roman" w:hAnsi="Times New Roman" w:cs="Times New Roman"/>
        </w:rPr>
        <w:t xml:space="preserve"> increased 10 and 100 times and decreased 10 times relative to the baseline case i.e.,  2 × 10</w:t>
      </w:r>
      <w:r w:rsidRPr="00975B68">
        <w:rPr>
          <w:rFonts w:ascii="Times New Roman" w:hAnsi="Times New Roman" w:cs="Times New Roman"/>
          <w:vertAlign w:val="superscript"/>
        </w:rPr>
        <w:t>-17</w:t>
      </w:r>
      <w:r w:rsidRPr="00975B68">
        <w:rPr>
          <w:rFonts w:ascii="Times New Roman" w:hAnsi="Times New Roman" w:cs="Times New Roman"/>
        </w:rPr>
        <w:t xml:space="preserve"> cm</w:t>
      </w:r>
      <w:r w:rsidRPr="00975B68">
        <w:rPr>
          <w:rFonts w:ascii="Times New Roman" w:hAnsi="Times New Roman" w:cs="Times New Roman"/>
          <w:vertAlign w:val="superscript"/>
        </w:rPr>
        <w:t>3</w:t>
      </w:r>
      <w:r w:rsidRPr="00975B68">
        <w:rPr>
          <w:rFonts w:ascii="Times New Roman" w:hAnsi="Times New Roman" w:cs="Times New Roman"/>
        </w:rPr>
        <w:t>molecule</w:t>
      </w:r>
      <w:r w:rsidRPr="00975B68">
        <w:rPr>
          <w:rFonts w:ascii="Times New Roman" w:hAnsi="Times New Roman" w:cs="Times New Roman"/>
          <w:vertAlign w:val="superscript"/>
        </w:rPr>
        <w:t>-1</w:t>
      </w:r>
      <w:r w:rsidRPr="00975B68">
        <w:rPr>
          <w:rFonts w:ascii="Times New Roman" w:hAnsi="Times New Roman" w:cs="Times New Roman"/>
        </w:rPr>
        <w:t>s</w:t>
      </w:r>
      <w:r w:rsidRPr="00975B68">
        <w:rPr>
          <w:rFonts w:ascii="Times New Roman" w:hAnsi="Times New Roman" w:cs="Times New Roman"/>
          <w:vertAlign w:val="superscript"/>
        </w:rPr>
        <w:t>-1</w:t>
      </w:r>
      <w:r w:rsidRPr="00975B68">
        <w:rPr>
          <w:rFonts w:ascii="Times New Roman" w:hAnsi="Times New Roman" w:cs="Times New Roman"/>
        </w:rPr>
        <w:t>.</w:t>
      </w:r>
    </w:p>
    <w:p w14:paraId="5B1D2CC9" w14:textId="026DD378" w:rsidR="00CC3B0D" w:rsidRPr="00111993" w:rsidRDefault="00C030E3">
      <w:pPr>
        <w:rPr>
          <w:rFonts w:ascii="Times New Roman" w:hAnsi="Times New Roman" w:cs="Times New Roman"/>
          <w:b/>
          <w:bCs/>
        </w:rPr>
      </w:pPr>
      <w:r w:rsidRPr="00111993">
        <w:rPr>
          <w:rFonts w:ascii="Times New Roman" w:hAnsi="Times New Roman" w:cs="Times New Roman"/>
          <w:b/>
          <w:bCs/>
        </w:rPr>
        <w:t>References</w:t>
      </w:r>
    </w:p>
    <w:p w14:paraId="3681F86E" w14:textId="77777777" w:rsidR="00DF70E6" w:rsidRPr="00DF70E6" w:rsidRDefault="00457BE4" w:rsidP="00DF70E6">
      <w:pPr>
        <w:pStyle w:val="Bibliography"/>
        <w:jc w:val="both"/>
        <w:rPr>
          <w:rFonts w:ascii="Times New Roman" w:hAnsi="Times New Roman" w:cs="Times New Roman"/>
        </w:rPr>
      </w:pPr>
      <w:r w:rsidRPr="00DF70E6">
        <w:rPr>
          <w:rFonts w:ascii="Times New Roman" w:hAnsi="Times New Roman" w:cs="Times New Roman"/>
          <w:b/>
          <w:bCs/>
        </w:rPr>
        <w:fldChar w:fldCharType="begin"/>
      </w:r>
      <w:r w:rsidR="00DF70E6" w:rsidRPr="00DF70E6">
        <w:rPr>
          <w:rFonts w:ascii="Times New Roman" w:hAnsi="Times New Roman" w:cs="Times New Roman"/>
          <w:b/>
          <w:bCs/>
        </w:rPr>
        <w:instrText xml:space="preserve"> ADDIN ZOTERO_BIBL {"uncited":[],"omitted":[],"custom":[]} CSL_BIBLIOGRAPHY </w:instrText>
      </w:r>
      <w:r w:rsidRPr="00DF70E6">
        <w:rPr>
          <w:rFonts w:ascii="Times New Roman" w:hAnsi="Times New Roman" w:cs="Times New Roman"/>
          <w:b/>
          <w:bCs/>
        </w:rPr>
        <w:fldChar w:fldCharType="separate"/>
      </w:r>
      <w:r w:rsidR="00DF70E6" w:rsidRPr="00DF70E6">
        <w:rPr>
          <w:rFonts w:ascii="Times New Roman" w:hAnsi="Times New Roman" w:cs="Times New Roman"/>
        </w:rPr>
        <w:t>1.</w:t>
      </w:r>
      <w:r w:rsidR="00DF70E6" w:rsidRPr="00DF70E6">
        <w:rPr>
          <w:rFonts w:ascii="Times New Roman" w:hAnsi="Times New Roman" w:cs="Times New Roman"/>
        </w:rPr>
        <w:tab/>
        <w:t xml:space="preserve">Junninen, H. </w:t>
      </w:r>
      <w:r w:rsidR="00DF70E6" w:rsidRPr="00DF70E6">
        <w:rPr>
          <w:rFonts w:ascii="Times New Roman" w:hAnsi="Times New Roman" w:cs="Times New Roman"/>
          <w:i/>
          <w:iCs/>
        </w:rPr>
        <w:t>et al.</w:t>
      </w:r>
      <w:r w:rsidR="00DF70E6" w:rsidRPr="00DF70E6">
        <w:rPr>
          <w:rFonts w:ascii="Times New Roman" w:hAnsi="Times New Roman" w:cs="Times New Roman"/>
        </w:rPr>
        <w:t xml:space="preserve"> A high-resolution mass spectrometer to measure atmospheric ion composition. </w:t>
      </w:r>
      <w:r w:rsidR="00DF70E6" w:rsidRPr="00DF70E6">
        <w:rPr>
          <w:rFonts w:ascii="Times New Roman" w:hAnsi="Times New Roman" w:cs="Times New Roman"/>
          <w:i/>
          <w:iCs/>
        </w:rPr>
        <w:t>Atmos. Meas. Tech.</w:t>
      </w:r>
      <w:r w:rsidR="00DF70E6" w:rsidRPr="00DF70E6">
        <w:rPr>
          <w:rFonts w:ascii="Times New Roman" w:hAnsi="Times New Roman" w:cs="Times New Roman"/>
        </w:rPr>
        <w:t xml:space="preserve"> </w:t>
      </w:r>
      <w:r w:rsidR="00DF70E6" w:rsidRPr="00DF70E6">
        <w:rPr>
          <w:rFonts w:ascii="Times New Roman" w:hAnsi="Times New Roman" w:cs="Times New Roman"/>
          <w:b/>
          <w:bCs/>
        </w:rPr>
        <w:t>3</w:t>
      </w:r>
      <w:r w:rsidR="00DF70E6" w:rsidRPr="00DF70E6">
        <w:rPr>
          <w:rFonts w:ascii="Times New Roman" w:hAnsi="Times New Roman" w:cs="Times New Roman"/>
        </w:rPr>
        <w:t>, 1039–1053 (2010).</w:t>
      </w:r>
    </w:p>
    <w:p w14:paraId="332463B0"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2.</w:t>
      </w:r>
      <w:r w:rsidRPr="00DF70E6">
        <w:rPr>
          <w:rFonts w:ascii="Times New Roman" w:hAnsi="Times New Roman" w:cs="Times New Roman"/>
        </w:rPr>
        <w:tab/>
        <w:t xml:space="preserve">Jokinen, T. </w:t>
      </w:r>
      <w:r w:rsidRPr="00DF70E6">
        <w:rPr>
          <w:rFonts w:ascii="Times New Roman" w:hAnsi="Times New Roman" w:cs="Times New Roman"/>
          <w:i/>
          <w:iCs/>
        </w:rPr>
        <w:t>et al.</w:t>
      </w:r>
      <w:r w:rsidRPr="00DF70E6">
        <w:rPr>
          <w:rFonts w:ascii="Times New Roman" w:hAnsi="Times New Roman" w:cs="Times New Roman"/>
        </w:rPr>
        <w:t xml:space="preserve"> Atmospheric sulphuric acid and neutral cluster measurements using CI-APi-TOF. </w:t>
      </w:r>
      <w:r w:rsidRPr="00DF70E6">
        <w:rPr>
          <w:rFonts w:ascii="Times New Roman" w:hAnsi="Times New Roman" w:cs="Times New Roman"/>
          <w:i/>
          <w:iCs/>
        </w:rPr>
        <w:t>Atmos. Chem. Phys.</w:t>
      </w:r>
      <w:r w:rsidRPr="00DF70E6">
        <w:rPr>
          <w:rFonts w:ascii="Times New Roman" w:hAnsi="Times New Roman" w:cs="Times New Roman"/>
        </w:rPr>
        <w:t xml:space="preserve"> </w:t>
      </w:r>
      <w:r w:rsidRPr="00DF70E6">
        <w:rPr>
          <w:rFonts w:ascii="Times New Roman" w:hAnsi="Times New Roman" w:cs="Times New Roman"/>
          <w:b/>
          <w:bCs/>
        </w:rPr>
        <w:t>12</w:t>
      </w:r>
      <w:r w:rsidRPr="00DF70E6">
        <w:rPr>
          <w:rFonts w:ascii="Times New Roman" w:hAnsi="Times New Roman" w:cs="Times New Roman"/>
        </w:rPr>
        <w:t>, 4117–4125 (2012).</w:t>
      </w:r>
    </w:p>
    <w:p w14:paraId="1611149B"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3.</w:t>
      </w:r>
      <w:r w:rsidRPr="00DF70E6">
        <w:rPr>
          <w:rFonts w:ascii="Times New Roman" w:hAnsi="Times New Roman" w:cs="Times New Roman"/>
        </w:rPr>
        <w:tab/>
        <w:t>Eisele, F. L. &amp; Tanner, D. J. Measurement of the gas phase concentration of H</w:t>
      </w:r>
      <w:r w:rsidRPr="00DF70E6">
        <w:rPr>
          <w:rFonts w:ascii="Times New Roman" w:hAnsi="Times New Roman" w:cs="Times New Roman"/>
          <w:vertAlign w:val="subscript"/>
        </w:rPr>
        <w:t>2</w:t>
      </w:r>
      <w:r w:rsidRPr="00DF70E6">
        <w:rPr>
          <w:rFonts w:ascii="Times New Roman" w:hAnsi="Times New Roman" w:cs="Times New Roman"/>
        </w:rPr>
        <w:t xml:space="preserve"> SO</w:t>
      </w:r>
      <w:r w:rsidRPr="00DF70E6">
        <w:rPr>
          <w:rFonts w:ascii="Times New Roman" w:hAnsi="Times New Roman" w:cs="Times New Roman"/>
          <w:vertAlign w:val="subscript"/>
        </w:rPr>
        <w:t>4</w:t>
      </w:r>
      <w:r w:rsidRPr="00DF70E6">
        <w:rPr>
          <w:rFonts w:ascii="Times New Roman" w:hAnsi="Times New Roman" w:cs="Times New Roman"/>
        </w:rPr>
        <w:t xml:space="preserve"> and methane sulfonic acid and estimates of H</w:t>
      </w:r>
      <w:r w:rsidRPr="00DF70E6">
        <w:rPr>
          <w:rFonts w:ascii="Times New Roman" w:hAnsi="Times New Roman" w:cs="Times New Roman"/>
          <w:vertAlign w:val="subscript"/>
        </w:rPr>
        <w:t>2</w:t>
      </w:r>
      <w:r w:rsidRPr="00DF70E6">
        <w:rPr>
          <w:rFonts w:ascii="Times New Roman" w:hAnsi="Times New Roman" w:cs="Times New Roman"/>
        </w:rPr>
        <w:t xml:space="preserve"> SO</w:t>
      </w:r>
      <w:r w:rsidRPr="00DF70E6">
        <w:rPr>
          <w:rFonts w:ascii="Times New Roman" w:hAnsi="Times New Roman" w:cs="Times New Roman"/>
          <w:vertAlign w:val="subscript"/>
        </w:rPr>
        <w:t>4</w:t>
      </w:r>
      <w:r w:rsidRPr="00DF70E6">
        <w:rPr>
          <w:rFonts w:ascii="Times New Roman" w:hAnsi="Times New Roman" w:cs="Times New Roman"/>
        </w:rPr>
        <w:t xml:space="preserve"> production and loss in the atmosphere. </w:t>
      </w:r>
      <w:r w:rsidRPr="00DF70E6">
        <w:rPr>
          <w:rFonts w:ascii="Times New Roman" w:hAnsi="Times New Roman" w:cs="Times New Roman"/>
          <w:i/>
          <w:iCs/>
        </w:rPr>
        <w:t>J. Geophys. Res.</w:t>
      </w:r>
      <w:r w:rsidRPr="00DF70E6">
        <w:rPr>
          <w:rFonts w:ascii="Times New Roman" w:hAnsi="Times New Roman" w:cs="Times New Roman"/>
        </w:rPr>
        <w:t xml:space="preserve"> </w:t>
      </w:r>
      <w:r w:rsidRPr="00DF70E6">
        <w:rPr>
          <w:rFonts w:ascii="Times New Roman" w:hAnsi="Times New Roman" w:cs="Times New Roman"/>
          <w:b/>
          <w:bCs/>
        </w:rPr>
        <w:t>98</w:t>
      </w:r>
      <w:r w:rsidRPr="00DF70E6">
        <w:rPr>
          <w:rFonts w:ascii="Times New Roman" w:hAnsi="Times New Roman" w:cs="Times New Roman"/>
        </w:rPr>
        <w:t>, 9001–9010 (1993).</w:t>
      </w:r>
    </w:p>
    <w:p w14:paraId="28504498"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4.</w:t>
      </w:r>
      <w:r w:rsidRPr="00DF70E6">
        <w:rPr>
          <w:rFonts w:ascii="Times New Roman" w:hAnsi="Times New Roman" w:cs="Times New Roman"/>
        </w:rPr>
        <w:tab/>
        <w:t xml:space="preserve">Hyttinen, N. </w:t>
      </w:r>
      <w:r w:rsidRPr="00DF70E6">
        <w:rPr>
          <w:rFonts w:ascii="Times New Roman" w:hAnsi="Times New Roman" w:cs="Times New Roman"/>
          <w:i/>
          <w:iCs/>
        </w:rPr>
        <w:t>et al.</w:t>
      </w:r>
      <w:r w:rsidRPr="00DF70E6">
        <w:rPr>
          <w:rFonts w:ascii="Times New Roman" w:hAnsi="Times New Roman" w:cs="Times New Roman"/>
        </w:rPr>
        <w:t xml:space="preserve"> Modeling the Charging of Highly Oxidized Cyclohexene Ozonolysis Products Using Nitrate-Based Chemical Ionization. </w:t>
      </w:r>
      <w:r w:rsidRPr="00DF70E6">
        <w:rPr>
          <w:rFonts w:ascii="Times New Roman" w:hAnsi="Times New Roman" w:cs="Times New Roman"/>
          <w:i/>
          <w:iCs/>
        </w:rPr>
        <w:t>J. Phys. Chem. A</w:t>
      </w:r>
      <w:r w:rsidRPr="00DF70E6">
        <w:rPr>
          <w:rFonts w:ascii="Times New Roman" w:hAnsi="Times New Roman" w:cs="Times New Roman"/>
        </w:rPr>
        <w:t xml:space="preserve"> </w:t>
      </w:r>
      <w:r w:rsidRPr="00DF70E6">
        <w:rPr>
          <w:rFonts w:ascii="Times New Roman" w:hAnsi="Times New Roman" w:cs="Times New Roman"/>
          <w:b/>
          <w:bCs/>
        </w:rPr>
        <w:t>119</w:t>
      </w:r>
      <w:r w:rsidRPr="00DF70E6">
        <w:rPr>
          <w:rFonts w:ascii="Times New Roman" w:hAnsi="Times New Roman" w:cs="Times New Roman"/>
        </w:rPr>
        <w:t>, 6339–6345 (2015).</w:t>
      </w:r>
    </w:p>
    <w:p w14:paraId="2A643D3B"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5.</w:t>
      </w:r>
      <w:r w:rsidRPr="00DF70E6">
        <w:rPr>
          <w:rFonts w:ascii="Times New Roman" w:hAnsi="Times New Roman" w:cs="Times New Roman"/>
        </w:rPr>
        <w:tab/>
        <w:t xml:space="preserve">Iyer, S. </w:t>
      </w:r>
      <w:r w:rsidRPr="00DF70E6">
        <w:rPr>
          <w:rFonts w:ascii="Times New Roman" w:hAnsi="Times New Roman" w:cs="Times New Roman"/>
          <w:i/>
          <w:iCs/>
        </w:rPr>
        <w:t>et al.</w:t>
      </w:r>
      <w:r w:rsidRPr="00DF70E6">
        <w:rPr>
          <w:rFonts w:ascii="Times New Roman" w:hAnsi="Times New Roman" w:cs="Times New Roman"/>
        </w:rPr>
        <w:t xml:space="preserve"> Molecular rearrangement of bicyclic peroxy radicals is a key route to aerosol from aromatics. </w:t>
      </w:r>
      <w:r w:rsidRPr="00DF70E6">
        <w:rPr>
          <w:rFonts w:ascii="Times New Roman" w:hAnsi="Times New Roman" w:cs="Times New Roman"/>
          <w:i/>
          <w:iCs/>
        </w:rPr>
        <w:t>Nat Commun</w:t>
      </w:r>
      <w:r w:rsidRPr="00DF70E6">
        <w:rPr>
          <w:rFonts w:ascii="Times New Roman" w:hAnsi="Times New Roman" w:cs="Times New Roman"/>
        </w:rPr>
        <w:t xml:space="preserve"> </w:t>
      </w:r>
      <w:r w:rsidRPr="00DF70E6">
        <w:rPr>
          <w:rFonts w:ascii="Times New Roman" w:hAnsi="Times New Roman" w:cs="Times New Roman"/>
          <w:b/>
          <w:bCs/>
        </w:rPr>
        <w:t>14</w:t>
      </w:r>
      <w:r w:rsidRPr="00DF70E6">
        <w:rPr>
          <w:rFonts w:ascii="Times New Roman" w:hAnsi="Times New Roman" w:cs="Times New Roman"/>
        </w:rPr>
        <w:t>, 4984 (2023).</w:t>
      </w:r>
    </w:p>
    <w:p w14:paraId="628DDB3F"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lastRenderedPageBreak/>
        <w:t>6.</w:t>
      </w:r>
      <w:r w:rsidRPr="00DF70E6">
        <w:rPr>
          <w:rFonts w:ascii="Times New Roman" w:hAnsi="Times New Roman" w:cs="Times New Roman"/>
        </w:rPr>
        <w:tab/>
        <w:t xml:space="preserve">Kürten, A., Rondo, L., Ehrhart, S. &amp; Curtius, J. Calibration of a Chemical Ionization Mass Spectrometer for the Measurement of Gaseous Sulfuric Acid. </w:t>
      </w:r>
      <w:r w:rsidRPr="00DF70E6">
        <w:rPr>
          <w:rFonts w:ascii="Times New Roman" w:hAnsi="Times New Roman" w:cs="Times New Roman"/>
          <w:i/>
          <w:iCs/>
        </w:rPr>
        <w:t>J. Phys. Chem. A</w:t>
      </w:r>
      <w:r w:rsidRPr="00DF70E6">
        <w:rPr>
          <w:rFonts w:ascii="Times New Roman" w:hAnsi="Times New Roman" w:cs="Times New Roman"/>
        </w:rPr>
        <w:t xml:space="preserve"> </w:t>
      </w:r>
      <w:r w:rsidRPr="00DF70E6">
        <w:rPr>
          <w:rFonts w:ascii="Times New Roman" w:hAnsi="Times New Roman" w:cs="Times New Roman"/>
          <w:b/>
          <w:bCs/>
        </w:rPr>
        <w:t>116</w:t>
      </w:r>
      <w:r w:rsidRPr="00DF70E6">
        <w:rPr>
          <w:rFonts w:ascii="Times New Roman" w:hAnsi="Times New Roman" w:cs="Times New Roman"/>
        </w:rPr>
        <w:t>, 6375–6386 (2012).</w:t>
      </w:r>
    </w:p>
    <w:p w14:paraId="7720DF6B"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7.</w:t>
      </w:r>
      <w:r w:rsidRPr="00DF70E6">
        <w:rPr>
          <w:rFonts w:ascii="Times New Roman" w:hAnsi="Times New Roman" w:cs="Times New Roman"/>
        </w:rPr>
        <w:tab/>
        <w:t>Atkinson, R., Baulch, D. L., Cox, R. A., Crowley, J. N.,  Hampson, R. F., Hynes, R. G., Jenkin, M. E., Rossi, M. J., and Troe, J.: Atmos. Chem. Phys.  4, 1461, 2004; IUPAC Task Group on Atmospheric Chemical Kinetic Data Evaluation,  (https://iupac.aeris-data.fr/).</w:t>
      </w:r>
    </w:p>
    <w:p w14:paraId="4327FC6A"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8.</w:t>
      </w:r>
      <w:r w:rsidRPr="00DF70E6">
        <w:rPr>
          <w:rFonts w:ascii="Times New Roman" w:hAnsi="Times New Roman" w:cs="Times New Roman"/>
        </w:rPr>
        <w:tab/>
        <w:t xml:space="preserve">Kumar, A. </w:t>
      </w:r>
      <w:r w:rsidRPr="00DF70E6">
        <w:rPr>
          <w:rFonts w:ascii="Times New Roman" w:hAnsi="Times New Roman" w:cs="Times New Roman"/>
          <w:i/>
          <w:iCs/>
        </w:rPr>
        <w:t>et al.</w:t>
      </w:r>
      <w:r w:rsidRPr="00DF70E6">
        <w:rPr>
          <w:rFonts w:ascii="Times New Roman" w:hAnsi="Times New Roman" w:cs="Times New Roman"/>
        </w:rPr>
        <w:t xml:space="preserve"> Direct Measurements of Covalently Bonded Sulfuric Anhydrides from Gas-Phase Reactions of SO</w:t>
      </w:r>
      <w:r w:rsidRPr="00DF70E6">
        <w:rPr>
          <w:rFonts w:ascii="Times New Roman" w:hAnsi="Times New Roman" w:cs="Times New Roman"/>
          <w:vertAlign w:val="subscript"/>
        </w:rPr>
        <w:t>3</w:t>
      </w:r>
      <w:r w:rsidRPr="00DF70E6">
        <w:rPr>
          <w:rFonts w:ascii="Times New Roman" w:hAnsi="Times New Roman" w:cs="Times New Roman"/>
        </w:rPr>
        <w:t xml:space="preserve"> with Acids under Ambient Conditions. </w:t>
      </w:r>
      <w:r w:rsidRPr="00DF70E6">
        <w:rPr>
          <w:rFonts w:ascii="Times New Roman" w:hAnsi="Times New Roman" w:cs="Times New Roman"/>
          <w:i/>
          <w:iCs/>
        </w:rPr>
        <w:t>J. Am. Chem. Soc.</w:t>
      </w:r>
      <w:r w:rsidRPr="00DF70E6">
        <w:rPr>
          <w:rFonts w:ascii="Times New Roman" w:hAnsi="Times New Roman" w:cs="Times New Roman"/>
        </w:rPr>
        <w:t xml:space="preserve"> </w:t>
      </w:r>
      <w:r w:rsidRPr="00DF70E6">
        <w:rPr>
          <w:rFonts w:ascii="Times New Roman" w:hAnsi="Times New Roman" w:cs="Times New Roman"/>
          <w:b/>
          <w:bCs/>
        </w:rPr>
        <w:t>146</w:t>
      </w:r>
      <w:r w:rsidRPr="00DF70E6">
        <w:rPr>
          <w:rFonts w:ascii="Times New Roman" w:hAnsi="Times New Roman" w:cs="Times New Roman"/>
        </w:rPr>
        <w:t>, 15562–15575 (2024).</w:t>
      </w:r>
    </w:p>
    <w:p w14:paraId="700B41C0"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9.</w:t>
      </w:r>
      <w:r w:rsidRPr="00DF70E6">
        <w:rPr>
          <w:rFonts w:ascii="Times New Roman" w:hAnsi="Times New Roman" w:cs="Times New Roman"/>
        </w:rPr>
        <w:tab/>
        <w:t xml:space="preserve">Møller, K. H., Otkjær, R. V., Hyttinen, N., Kurtén, T. &amp; Kjaergaard, H. G. Cost-Effective Implementation of Multiconformer Transition State Theory for Peroxy Radical Hydrogen Shift Reactions. </w:t>
      </w:r>
      <w:r w:rsidRPr="00DF70E6">
        <w:rPr>
          <w:rFonts w:ascii="Times New Roman" w:hAnsi="Times New Roman" w:cs="Times New Roman"/>
          <w:i/>
          <w:iCs/>
        </w:rPr>
        <w:t>J. Phys. Chem. A</w:t>
      </w:r>
      <w:r w:rsidRPr="00DF70E6">
        <w:rPr>
          <w:rFonts w:ascii="Times New Roman" w:hAnsi="Times New Roman" w:cs="Times New Roman"/>
        </w:rPr>
        <w:t xml:space="preserve"> </w:t>
      </w:r>
      <w:r w:rsidRPr="00DF70E6">
        <w:rPr>
          <w:rFonts w:ascii="Times New Roman" w:hAnsi="Times New Roman" w:cs="Times New Roman"/>
          <w:b/>
          <w:bCs/>
        </w:rPr>
        <w:t>120</w:t>
      </w:r>
      <w:r w:rsidRPr="00DF70E6">
        <w:rPr>
          <w:rFonts w:ascii="Times New Roman" w:hAnsi="Times New Roman" w:cs="Times New Roman"/>
        </w:rPr>
        <w:t>, 10072–10087 (2016).</w:t>
      </w:r>
    </w:p>
    <w:p w14:paraId="7AE65B62"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10.</w:t>
      </w:r>
      <w:r w:rsidRPr="00DF70E6">
        <w:rPr>
          <w:rFonts w:ascii="Times New Roman" w:hAnsi="Times New Roman" w:cs="Times New Roman"/>
        </w:rPr>
        <w:tab/>
        <w:t xml:space="preserve">Wu, X. </w:t>
      </w:r>
      <w:r w:rsidRPr="00DF70E6">
        <w:rPr>
          <w:rFonts w:ascii="Times New Roman" w:hAnsi="Times New Roman" w:cs="Times New Roman"/>
          <w:i/>
          <w:iCs/>
        </w:rPr>
        <w:t>et al.</w:t>
      </w:r>
      <w:r w:rsidRPr="00DF70E6">
        <w:rPr>
          <w:rFonts w:ascii="Times New Roman" w:hAnsi="Times New Roman" w:cs="Times New Roman"/>
        </w:rPr>
        <w:t xml:space="preserve"> Unraveling the atmospheric oxidation mechanism and kinetics of naphthalene: Insights from theoretical exploration. </w:t>
      </w:r>
      <w:r w:rsidRPr="00DF70E6">
        <w:rPr>
          <w:rFonts w:ascii="Times New Roman" w:hAnsi="Times New Roman" w:cs="Times New Roman"/>
          <w:i/>
          <w:iCs/>
        </w:rPr>
        <w:t>Chemosphere</w:t>
      </w:r>
      <w:r w:rsidRPr="00DF70E6">
        <w:rPr>
          <w:rFonts w:ascii="Times New Roman" w:hAnsi="Times New Roman" w:cs="Times New Roman"/>
        </w:rPr>
        <w:t xml:space="preserve"> </w:t>
      </w:r>
      <w:r w:rsidRPr="00DF70E6">
        <w:rPr>
          <w:rFonts w:ascii="Times New Roman" w:hAnsi="Times New Roman" w:cs="Times New Roman"/>
          <w:b/>
          <w:bCs/>
        </w:rPr>
        <w:t>352</w:t>
      </w:r>
      <w:r w:rsidRPr="00DF70E6">
        <w:rPr>
          <w:rFonts w:ascii="Times New Roman" w:hAnsi="Times New Roman" w:cs="Times New Roman"/>
        </w:rPr>
        <w:t>, 141356 (2024).</w:t>
      </w:r>
    </w:p>
    <w:p w14:paraId="724CA986"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11.</w:t>
      </w:r>
      <w:r w:rsidRPr="00DF70E6">
        <w:rPr>
          <w:rFonts w:ascii="Times New Roman" w:hAnsi="Times New Roman" w:cs="Times New Roman"/>
        </w:rPr>
        <w:tab/>
        <w:t xml:space="preserve">Vogel, E. &amp; Günther, H. Benzene Oxide‐Oxepin Valence Tautomerism. </w:t>
      </w:r>
      <w:r w:rsidRPr="00DF70E6">
        <w:rPr>
          <w:rFonts w:ascii="Times New Roman" w:hAnsi="Times New Roman" w:cs="Times New Roman"/>
          <w:i/>
          <w:iCs/>
        </w:rPr>
        <w:t>Angew. Chem. Int. Ed. Engl.</w:t>
      </w:r>
      <w:r w:rsidRPr="00DF70E6">
        <w:rPr>
          <w:rFonts w:ascii="Times New Roman" w:hAnsi="Times New Roman" w:cs="Times New Roman"/>
        </w:rPr>
        <w:t xml:space="preserve"> </w:t>
      </w:r>
      <w:r w:rsidRPr="00DF70E6">
        <w:rPr>
          <w:rFonts w:ascii="Times New Roman" w:hAnsi="Times New Roman" w:cs="Times New Roman"/>
          <w:b/>
          <w:bCs/>
        </w:rPr>
        <w:t>6</w:t>
      </w:r>
      <w:r w:rsidRPr="00DF70E6">
        <w:rPr>
          <w:rFonts w:ascii="Times New Roman" w:hAnsi="Times New Roman" w:cs="Times New Roman"/>
        </w:rPr>
        <w:t>, 385–401 (1967).</w:t>
      </w:r>
    </w:p>
    <w:p w14:paraId="02105B51"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12.</w:t>
      </w:r>
      <w:r w:rsidRPr="00DF70E6">
        <w:rPr>
          <w:rFonts w:ascii="Times New Roman" w:hAnsi="Times New Roman" w:cs="Times New Roman"/>
        </w:rPr>
        <w:tab/>
        <w:t xml:space="preserve">Simpson, D. </w:t>
      </w:r>
      <w:r w:rsidRPr="00DF70E6">
        <w:rPr>
          <w:rFonts w:ascii="Times New Roman" w:hAnsi="Times New Roman" w:cs="Times New Roman"/>
          <w:i/>
          <w:iCs/>
        </w:rPr>
        <w:t>et al.</w:t>
      </w:r>
      <w:r w:rsidRPr="00DF70E6">
        <w:rPr>
          <w:rFonts w:ascii="Times New Roman" w:hAnsi="Times New Roman" w:cs="Times New Roman"/>
        </w:rPr>
        <w:t xml:space="preserve"> The EMEP MSC-W chemical transport model – technical description. </w:t>
      </w:r>
      <w:r w:rsidRPr="00DF70E6">
        <w:rPr>
          <w:rFonts w:ascii="Times New Roman" w:hAnsi="Times New Roman" w:cs="Times New Roman"/>
          <w:i/>
          <w:iCs/>
        </w:rPr>
        <w:t>Atmos. Chem. Phys.</w:t>
      </w:r>
      <w:r w:rsidRPr="00DF70E6">
        <w:rPr>
          <w:rFonts w:ascii="Times New Roman" w:hAnsi="Times New Roman" w:cs="Times New Roman"/>
        </w:rPr>
        <w:t xml:space="preserve"> </w:t>
      </w:r>
      <w:r w:rsidRPr="00DF70E6">
        <w:rPr>
          <w:rFonts w:ascii="Times New Roman" w:hAnsi="Times New Roman" w:cs="Times New Roman"/>
          <w:b/>
          <w:bCs/>
        </w:rPr>
        <w:t>12</w:t>
      </w:r>
      <w:r w:rsidRPr="00DF70E6">
        <w:rPr>
          <w:rFonts w:ascii="Times New Roman" w:hAnsi="Times New Roman" w:cs="Times New Roman"/>
        </w:rPr>
        <w:t>, 7825–7865 (2012).</w:t>
      </w:r>
    </w:p>
    <w:p w14:paraId="488BD99D" w14:textId="77777777" w:rsidR="00DF70E6" w:rsidRPr="00DF70E6" w:rsidRDefault="00DF70E6" w:rsidP="00DF70E6">
      <w:pPr>
        <w:pStyle w:val="Bibliography"/>
        <w:rPr>
          <w:rFonts w:ascii="Times New Roman" w:hAnsi="Times New Roman" w:cs="Times New Roman"/>
        </w:rPr>
      </w:pPr>
      <w:r w:rsidRPr="00DF70E6">
        <w:rPr>
          <w:rFonts w:ascii="Times New Roman" w:hAnsi="Times New Roman" w:cs="Times New Roman"/>
        </w:rPr>
        <w:t>13.</w:t>
      </w:r>
      <w:r w:rsidRPr="00DF70E6">
        <w:rPr>
          <w:rFonts w:ascii="Times New Roman" w:hAnsi="Times New Roman" w:cs="Times New Roman"/>
        </w:rPr>
        <w:tab/>
        <w:t>Fagerli, H. et al. Convention on Long-range Transboundary Air Pollution Co-operative programme for monitoring and evaluation of the lang-range transmission of air pollutants in Europe. Norwegian Meteorological Institute (2024). https://emep.int/publ/reports/2024/EMEP_Status_Report_1_2024.pdf.</w:t>
      </w:r>
    </w:p>
    <w:p w14:paraId="382835CD"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14.</w:t>
      </w:r>
      <w:r w:rsidRPr="00DF70E6">
        <w:rPr>
          <w:rFonts w:ascii="Times New Roman" w:hAnsi="Times New Roman" w:cs="Times New Roman"/>
        </w:rPr>
        <w:tab/>
        <w:t>Bergström, R., Hayman, G. D., Jenkin, M. E. &amp; Simpson, D. Update and Comparison of Atmospheric Chemistry Mechanisms for the EMEP MSC-W Model System-EmChem19a, EmChem19X, CRIv2R5Em, CB6r2Em, and MCMv3.3Em (Norwegian Meteorological Institute, 2022). https://emep.int/publ/reports/2022/MSCW_technical_1_2022.pdf.</w:t>
      </w:r>
    </w:p>
    <w:p w14:paraId="79A4DB2D"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lastRenderedPageBreak/>
        <w:t>15.</w:t>
      </w:r>
      <w:r w:rsidRPr="00DF70E6">
        <w:rPr>
          <w:rFonts w:ascii="Times New Roman" w:hAnsi="Times New Roman" w:cs="Times New Roman"/>
        </w:rPr>
        <w:tab/>
        <w:t xml:space="preserve">Ge, Y. </w:t>
      </w:r>
      <w:r w:rsidRPr="00DF70E6">
        <w:rPr>
          <w:rFonts w:ascii="Times New Roman" w:hAnsi="Times New Roman" w:cs="Times New Roman"/>
          <w:i/>
          <w:iCs/>
        </w:rPr>
        <w:t>et al.</w:t>
      </w:r>
      <w:r w:rsidRPr="00DF70E6">
        <w:rPr>
          <w:rFonts w:ascii="Times New Roman" w:hAnsi="Times New Roman" w:cs="Times New Roman"/>
        </w:rPr>
        <w:t xml:space="preserve"> Evaluation of modelled versus observed non-methane volatile organic compounds at European Monitoring and Evaluation Programme sites in Europe. </w:t>
      </w:r>
      <w:r w:rsidRPr="00DF70E6">
        <w:rPr>
          <w:rFonts w:ascii="Times New Roman" w:hAnsi="Times New Roman" w:cs="Times New Roman"/>
          <w:i/>
          <w:iCs/>
        </w:rPr>
        <w:t>Atmos. Chem. Phys.</w:t>
      </w:r>
      <w:r w:rsidRPr="00DF70E6">
        <w:rPr>
          <w:rFonts w:ascii="Times New Roman" w:hAnsi="Times New Roman" w:cs="Times New Roman"/>
        </w:rPr>
        <w:t xml:space="preserve"> </w:t>
      </w:r>
      <w:r w:rsidRPr="00DF70E6">
        <w:rPr>
          <w:rFonts w:ascii="Times New Roman" w:hAnsi="Times New Roman" w:cs="Times New Roman"/>
          <w:b/>
          <w:bCs/>
        </w:rPr>
        <w:t>24</w:t>
      </w:r>
      <w:r w:rsidRPr="00DF70E6">
        <w:rPr>
          <w:rFonts w:ascii="Times New Roman" w:hAnsi="Times New Roman" w:cs="Times New Roman"/>
        </w:rPr>
        <w:t>, 7699–7729 (2024).</w:t>
      </w:r>
    </w:p>
    <w:p w14:paraId="44794828"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16.</w:t>
      </w:r>
      <w:r w:rsidRPr="00DF70E6">
        <w:rPr>
          <w:rFonts w:ascii="Times New Roman" w:hAnsi="Times New Roman" w:cs="Times New Roman"/>
        </w:rPr>
        <w:tab/>
        <w:t>Matthews, B. and Wankmüller, R.: Methodologies applied to the CEIP GNFR gap-filling 2021 Part I: Main Pollutants (NOx, NMVOCs, SOx, NH3, CO), Particulate Matter (PM2.5, PM10, PMcoarse) and Black Carbon (BC) for the years 2000 to 2019., EMEP/CEIP Technical Report 2/2021, CEIP Vienna, https://www.ceip.at/fileadmin/inhalte/ceip/00_pdf_other/ 2021/main_pm_bc_gap-filling_documentation_2021_final.pdf (last access: 1 July 2024), 2021.</w:t>
      </w:r>
    </w:p>
    <w:p w14:paraId="7BD1F547"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17.</w:t>
      </w:r>
      <w:r w:rsidRPr="00DF70E6">
        <w:rPr>
          <w:rFonts w:ascii="Times New Roman" w:hAnsi="Times New Roman" w:cs="Times New Roman"/>
        </w:rPr>
        <w:tab/>
        <w:t xml:space="preserve">Hodzic, A. </w:t>
      </w:r>
      <w:r w:rsidRPr="00DF70E6">
        <w:rPr>
          <w:rFonts w:ascii="Times New Roman" w:hAnsi="Times New Roman" w:cs="Times New Roman"/>
          <w:i/>
          <w:iCs/>
        </w:rPr>
        <w:t>et al.</w:t>
      </w:r>
      <w:r w:rsidRPr="00DF70E6">
        <w:rPr>
          <w:rFonts w:ascii="Times New Roman" w:hAnsi="Times New Roman" w:cs="Times New Roman"/>
        </w:rPr>
        <w:t xml:space="preserve"> Rethinking the global secondary organic aerosol (SOA) budget: stronger production, faster removal, shorter lifetime. </w:t>
      </w:r>
      <w:r w:rsidRPr="00DF70E6">
        <w:rPr>
          <w:rFonts w:ascii="Times New Roman" w:hAnsi="Times New Roman" w:cs="Times New Roman"/>
          <w:i/>
          <w:iCs/>
        </w:rPr>
        <w:t>Atmos. Chem. Phys.</w:t>
      </w:r>
      <w:r w:rsidRPr="00DF70E6">
        <w:rPr>
          <w:rFonts w:ascii="Times New Roman" w:hAnsi="Times New Roman" w:cs="Times New Roman"/>
        </w:rPr>
        <w:t xml:space="preserve"> </w:t>
      </w:r>
      <w:r w:rsidRPr="00DF70E6">
        <w:rPr>
          <w:rFonts w:ascii="Times New Roman" w:hAnsi="Times New Roman" w:cs="Times New Roman"/>
          <w:b/>
          <w:bCs/>
        </w:rPr>
        <w:t>16</w:t>
      </w:r>
      <w:r w:rsidRPr="00DF70E6">
        <w:rPr>
          <w:rFonts w:ascii="Times New Roman" w:hAnsi="Times New Roman" w:cs="Times New Roman"/>
        </w:rPr>
        <w:t>, 7917–7941 (2016).</w:t>
      </w:r>
    </w:p>
    <w:p w14:paraId="40BBA153"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18.</w:t>
      </w:r>
      <w:r w:rsidRPr="00DF70E6">
        <w:rPr>
          <w:rFonts w:ascii="Times New Roman" w:hAnsi="Times New Roman" w:cs="Times New Roman"/>
        </w:rPr>
        <w:tab/>
        <w:t xml:space="preserve">Wang, M. </w:t>
      </w:r>
      <w:r w:rsidRPr="00DF70E6">
        <w:rPr>
          <w:rFonts w:ascii="Times New Roman" w:hAnsi="Times New Roman" w:cs="Times New Roman"/>
          <w:i/>
          <w:iCs/>
        </w:rPr>
        <w:t>et al.</w:t>
      </w:r>
      <w:r w:rsidRPr="00DF70E6">
        <w:rPr>
          <w:rFonts w:ascii="Times New Roman" w:hAnsi="Times New Roman" w:cs="Times New Roman"/>
        </w:rPr>
        <w:t xml:space="preserve"> Photo-oxidation of Aromatic Hydrocarbons Produces Low-Volatility Organic Compounds. </w:t>
      </w:r>
      <w:r w:rsidRPr="00DF70E6">
        <w:rPr>
          <w:rFonts w:ascii="Times New Roman" w:hAnsi="Times New Roman" w:cs="Times New Roman"/>
          <w:i/>
          <w:iCs/>
        </w:rPr>
        <w:t>Environ. Sci. Technol.</w:t>
      </w:r>
      <w:r w:rsidRPr="00DF70E6">
        <w:rPr>
          <w:rFonts w:ascii="Times New Roman" w:hAnsi="Times New Roman" w:cs="Times New Roman"/>
        </w:rPr>
        <w:t xml:space="preserve"> </w:t>
      </w:r>
      <w:r w:rsidRPr="00DF70E6">
        <w:rPr>
          <w:rFonts w:ascii="Times New Roman" w:hAnsi="Times New Roman" w:cs="Times New Roman"/>
          <w:b/>
          <w:bCs/>
        </w:rPr>
        <w:t>54</w:t>
      </w:r>
      <w:r w:rsidRPr="00DF70E6">
        <w:rPr>
          <w:rFonts w:ascii="Times New Roman" w:hAnsi="Times New Roman" w:cs="Times New Roman"/>
        </w:rPr>
        <w:t>, 7911–7921 (2020).</w:t>
      </w:r>
    </w:p>
    <w:p w14:paraId="7928C2CB"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19.</w:t>
      </w:r>
      <w:r w:rsidRPr="00DF70E6">
        <w:rPr>
          <w:rFonts w:ascii="Times New Roman" w:hAnsi="Times New Roman" w:cs="Times New Roman"/>
        </w:rPr>
        <w:tab/>
        <w:t xml:space="preserve">Ye, F. </w:t>
      </w:r>
      <w:r w:rsidRPr="00DF70E6">
        <w:rPr>
          <w:rFonts w:ascii="Times New Roman" w:hAnsi="Times New Roman" w:cs="Times New Roman"/>
          <w:i/>
          <w:iCs/>
        </w:rPr>
        <w:t>et al.</w:t>
      </w:r>
      <w:r w:rsidRPr="00DF70E6">
        <w:rPr>
          <w:rFonts w:ascii="Times New Roman" w:hAnsi="Times New Roman" w:cs="Times New Roman"/>
        </w:rPr>
        <w:t xml:space="preserve"> The role of naphthalene and its derivatives in the formation of secondary organic aerosol in the Yangtze River Delta region, China. </w:t>
      </w:r>
      <w:r w:rsidRPr="00DF70E6">
        <w:rPr>
          <w:rFonts w:ascii="Times New Roman" w:hAnsi="Times New Roman" w:cs="Times New Roman"/>
          <w:i/>
          <w:iCs/>
        </w:rPr>
        <w:t>Atmos. Chem. Phys.</w:t>
      </w:r>
      <w:r w:rsidRPr="00DF70E6">
        <w:rPr>
          <w:rFonts w:ascii="Times New Roman" w:hAnsi="Times New Roman" w:cs="Times New Roman"/>
        </w:rPr>
        <w:t xml:space="preserve"> </w:t>
      </w:r>
      <w:r w:rsidRPr="00DF70E6">
        <w:rPr>
          <w:rFonts w:ascii="Times New Roman" w:hAnsi="Times New Roman" w:cs="Times New Roman"/>
          <w:b/>
          <w:bCs/>
        </w:rPr>
        <w:t>24</w:t>
      </w:r>
      <w:r w:rsidRPr="00DF70E6">
        <w:rPr>
          <w:rFonts w:ascii="Times New Roman" w:hAnsi="Times New Roman" w:cs="Times New Roman"/>
        </w:rPr>
        <w:t>, 7467–7479 (2024).</w:t>
      </w:r>
    </w:p>
    <w:p w14:paraId="2BC5D730"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20.</w:t>
      </w:r>
      <w:r w:rsidRPr="00DF70E6">
        <w:rPr>
          <w:rFonts w:ascii="Times New Roman" w:hAnsi="Times New Roman" w:cs="Times New Roman"/>
        </w:rPr>
        <w:tab/>
        <w:t xml:space="preserve">Atkinson, R. &amp; Arey, J. Atmospheric Degradation of Volatile Organic Compounds. </w:t>
      </w:r>
      <w:r w:rsidRPr="00DF70E6">
        <w:rPr>
          <w:rFonts w:ascii="Times New Roman" w:hAnsi="Times New Roman" w:cs="Times New Roman"/>
          <w:i/>
          <w:iCs/>
        </w:rPr>
        <w:t>Chem. Rev.</w:t>
      </w:r>
      <w:r w:rsidRPr="00DF70E6">
        <w:rPr>
          <w:rFonts w:ascii="Times New Roman" w:hAnsi="Times New Roman" w:cs="Times New Roman"/>
        </w:rPr>
        <w:t xml:space="preserve"> </w:t>
      </w:r>
      <w:r w:rsidRPr="00DF70E6">
        <w:rPr>
          <w:rFonts w:ascii="Times New Roman" w:hAnsi="Times New Roman" w:cs="Times New Roman"/>
          <w:b/>
          <w:bCs/>
        </w:rPr>
        <w:t>103</w:t>
      </w:r>
      <w:r w:rsidRPr="00DF70E6">
        <w:rPr>
          <w:rFonts w:ascii="Times New Roman" w:hAnsi="Times New Roman" w:cs="Times New Roman"/>
        </w:rPr>
        <w:t>, 4605–4638 (2003).</w:t>
      </w:r>
    </w:p>
    <w:p w14:paraId="5FDD2693"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21.</w:t>
      </w:r>
      <w:r w:rsidRPr="00DF70E6">
        <w:rPr>
          <w:rFonts w:ascii="Times New Roman" w:hAnsi="Times New Roman" w:cs="Times New Roman"/>
        </w:rPr>
        <w:tab/>
        <w:t>Shiroudi, A., Deleuze, M. S. &amp; Canneaux, S. Theoretical study of the oxidation mechanisms of naphthalene initiated by hydroxyl radicals: the O</w:t>
      </w:r>
      <w:r w:rsidRPr="00DF70E6">
        <w:rPr>
          <w:rFonts w:ascii="Times New Roman" w:hAnsi="Times New Roman" w:cs="Times New Roman"/>
          <w:vertAlign w:val="subscript"/>
        </w:rPr>
        <w:t>2</w:t>
      </w:r>
      <w:r w:rsidRPr="00DF70E6">
        <w:rPr>
          <w:rFonts w:ascii="Times New Roman" w:hAnsi="Times New Roman" w:cs="Times New Roman"/>
        </w:rPr>
        <w:t xml:space="preserve"> addition reaction pathways. </w:t>
      </w:r>
      <w:r w:rsidRPr="00DF70E6">
        <w:rPr>
          <w:rFonts w:ascii="Times New Roman" w:hAnsi="Times New Roman" w:cs="Times New Roman"/>
          <w:i/>
          <w:iCs/>
        </w:rPr>
        <w:t>Phys. Chem. Chem. Phys.</w:t>
      </w:r>
      <w:r w:rsidRPr="00DF70E6">
        <w:rPr>
          <w:rFonts w:ascii="Times New Roman" w:hAnsi="Times New Roman" w:cs="Times New Roman"/>
        </w:rPr>
        <w:t xml:space="preserve"> </w:t>
      </w:r>
      <w:r w:rsidRPr="00DF70E6">
        <w:rPr>
          <w:rFonts w:ascii="Times New Roman" w:hAnsi="Times New Roman" w:cs="Times New Roman"/>
          <w:b/>
          <w:bCs/>
        </w:rPr>
        <w:t>17</w:t>
      </w:r>
      <w:r w:rsidRPr="00DF70E6">
        <w:rPr>
          <w:rFonts w:ascii="Times New Roman" w:hAnsi="Times New Roman" w:cs="Times New Roman"/>
        </w:rPr>
        <w:t>, 13719–13732 (2015).</w:t>
      </w:r>
    </w:p>
    <w:p w14:paraId="421DC2F3"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22.</w:t>
      </w:r>
      <w:r w:rsidRPr="00DF70E6">
        <w:rPr>
          <w:rFonts w:ascii="Times New Roman" w:hAnsi="Times New Roman" w:cs="Times New Roman"/>
        </w:rPr>
        <w:tab/>
        <w:t xml:space="preserve">Gnanaprakasam, M., Sandhiya, L. &amp; Senthilkumar, K. A theoretical investigation on the mechanism and kinetics of the gas-phase reaction of naphthalene with OH radical. </w:t>
      </w:r>
      <w:r w:rsidRPr="00DF70E6">
        <w:rPr>
          <w:rFonts w:ascii="Times New Roman" w:hAnsi="Times New Roman" w:cs="Times New Roman"/>
          <w:i/>
          <w:iCs/>
        </w:rPr>
        <w:t>Theor Chem Acc</w:t>
      </w:r>
      <w:r w:rsidRPr="00DF70E6">
        <w:rPr>
          <w:rFonts w:ascii="Times New Roman" w:hAnsi="Times New Roman" w:cs="Times New Roman"/>
        </w:rPr>
        <w:t xml:space="preserve"> </w:t>
      </w:r>
      <w:r w:rsidRPr="00DF70E6">
        <w:rPr>
          <w:rFonts w:ascii="Times New Roman" w:hAnsi="Times New Roman" w:cs="Times New Roman"/>
          <w:b/>
          <w:bCs/>
        </w:rPr>
        <w:t>136</w:t>
      </w:r>
      <w:r w:rsidRPr="00DF70E6">
        <w:rPr>
          <w:rFonts w:ascii="Times New Roman" w:hAnsi="Times New Roman" w:cs="Times New Roman"/>
        </w:rPr>
        <w:t>, 131 (2017).</w:t>
      </w:r>
    </w:p>
    <w:p w14:paraId="0ACCAD30"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23.</w:t>
      </w:r>
      <w:r w:rsidRPr="00DF70E6">
        <w:rPr>
          <w:rFonts w:ascii="Times New Roman" w:hAnsi="Times New Roman" w:cs="Times New Roman"/>
        </w:rPr>
        <w:tab/>
        <w:t xml:space="preserve">Wu, X. </w:t>
      </w:r>
      <w:r w:rsidRPr="00DF70E6">
        <w:rPr>
          <w:rFonts w:ascii="Times New Roman" w:hAnsi="Times New Roman" w:cs="Times New Roman"/>
          <w:i/>
          <w:iCs/>
        </w:rPr>
        <w:t>et al.</w:t>
      </w:r>
      <w:r w:rsidRPr="00DF70E6">
        <w:rPr>
          <w:rFonts w:ascii="Times New Roman" w:hAnsi="Times New Roman" w:cs="Times New Roman"/>
        </w:rPr>
        <w:t xml:space="preserve"> Unraveling the atmospheric oxidation mechanism and kinetics of naphthalene: Insights from theoretical exploration. </w:t>
      </w:r>
      <w:r w:rsidRPr="00DF70E6">
        <w:rPr>
          <w:rFonts w:ascii="Times New Roman" w:hAnsi="Times New Roman" w:cs="Times New Roman"/>
          <w:i/>
          <w:iCs/>
        </w:rPr>
        <w:t>Chemosphere</w:t>
      </w:r>
      <w:r w:rsidRPr="00DF70E6">
        <w:rPr>
          <w:rFonts w:ascii="Times New Roman" w:hAnsi="Times New Roman" w:cs="Times New Roman"/>
        </w:rPr>
        <w:t xml:space="preserve"> </w:t>
      </w:r>
      <w:r w:rsidRPr="00DF70E6">
        <w:rPr>
          <w:rFonts w:ascii="Times New Roman" w:hAnsi="Times New Roman" w:cs="Times New Roman"/>
          <w:b/>
          <w:bCs/>
        </w:rPr>
        <w:t>352</w:t>
      </w:r>
      <w:r w:rsidRPr="00DF70E6">
        <w:rPr>
          <w:rFonts w:ascii="Times New Roman" w:hAnsi="Times New Roman" w:cs="Times New Roman"/>
        </w:rPr>
        <w:t>, 141356 (2024).</w:t>
      </w:r>
    </w:p>
    <w:p w14:paraId="691CB3CC" w14:textId="77777777" w:rsidR="00DF70E6" w:rsidRPr="00DF70E6" w:rsidRDefault="00DF70E6" w:rsidP="00DF70E6">
      <w:pPr>
        <w:pStyle w:val="Bibliography"/>
        <w:jc w:val="both"/>
        <w:rPr>
          <w:rFonts w:ascii="Times New Roman" w:hAnsi="Times New Roman" w:cs="Times New Roman"/>
        </w:rPr>
      </w:pPr>
      <w:r w:rsidRPr="00DF70E6">
        <w:rPr>
          <w:rFonts w:ascii="Times New Roman" w:hAnsi="Times New Roman" w:cs="Times New Roman"/>
        </w:rPr>
        <w:t>24.</w:t>
      </w:r>
      <w:r w:rsidRPr="00DF70E6">
        <w:rPr>
          <w:rFonts w:ascii="Times New Roman" w:hAnsi="Times New Roman" w:cs="Times New Roman"/>
        </w:rPr>
        <w:tab/>
        <w:t xml:space="preserve">Paltenghi, R., Ogryzlo, E. A. &amp; Bayes, K. D. Rates of reaction of alkyl radicals with ozone. </w:t>
      </w:r>
      <w:r w:rsidRPr="00DF70E6">
        <w:rPr>
          <w:rFonts w:ascii="Times New Roman" w:hAnsi="Times New Roman" w:cs="Times New Roman"/>
          <w:i/>
          <w:iCs/>
        </w:rPr>
        <w:t>J. Phys. Chem.</w:t>
      </w:r>
      <w:r w:rsidRPr="00DF70E6">
        <w:rPr>
          <w:rFonts w:ascii="Times New Roman" w:hAnsi="Times New Roman" w:cs="Times New Roman"/>
        </w:rPr>
        <w:t xml:space="preserve"> </w:t>
      </w:r>
      <w:r w:rsidRPr="00DF70E6">
        <w:rPr>
          <w:rFonts w:ascii="Times New Roman" w:hAnsi="Times New Roman" w:cs="Times New Roman"/>
          <w:b/>
          <w:bCs/>
        </w:rPr>
        <w:t>88</w:t>
      </w:r>
      <w:r w:rsidRPr="00DF70E6">
        <w:rPr>
          <w:rFonts w:ascii="Times New Roman" w:hAnsi="Times New Roman" w:cs="Times New Roman"/>
        </w:rPr>
        <w:t>, 2595–2599 (1984).</w:t>
      </w:r>
    </w:p>
    <w:p w14:paraId="61A71651" w14:textId="320F945D" w:rsidR="00C030E3" w:rsidRPr="00C030E3" w:rsidRDefault="00457BE4" w:rsidP="00DF70E6">
      <w:pPr>
        <w:jc w:val="both"/>
        <w:rPr>
          <w:rFonts w:ascii="Times New Roman" w:hAnsi="Times New Roman" w:cs="Times New Roman"/>
          <w:b/>
          <w:bCs/>
        </w:rPr>
      </w:pPr>
      <w:r w:rsidRPr="00DF70E6">
        <w:rPr>
          <w:rFonts w:ascii="Times New Roman" w:hAnsi="Times New Roman" w:cs="Times New Roman"/>
          <w:b/>
          <w:bCs/>
        </w:rPr>
        <w:fldChar w:fldCharType="end"/>
      </w:r>
    </w:p>
    <w:p w14:paraId="4709858D" w14:textId="797058CD" w:rsidR="00E92559" w:rsidRPr="00AF0371" w:rsidRDefault="00E92559"/>
    <w:sectPr w:rsidR="00E92559" w:rsidRPr="00AF0371" w:rsidSect="00724546">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305BA3" w14:textId="77777777" w:rsidR="0008306D" w:rsidRDefault="0008306D">
      <w:pPr>
        <w:spacing w:after="0" w:line="240" w:lineRule="auto"/>
      </w:pPr>
    </w:p>
  </w:endnote>
  <w:endnote w:type="continuationSeparator" w:id="0">
    <w:p w14:paraId="0E5ABA05" w14:textId="77777777" w:rsidR="0008306D" w:rsidRDefault="0008306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4262784"/>
      <w:docPartObj>
        <w:docPartGallery w:val="Page Numbers (Bottom of Page)"/>
        <w:docPartUnique/>
      </w:docPartObj>
    </w:sdtPr>
    <w:sdtEndPr>
      <w:rPr>
        <w:noProof/>
      </w:rPr>
    </w:sdtEndPr>
    <w:sdtContent>
      <w:p w14:paraId="74D8A13D" w14:textId="197F3D28" w:rsidR="004A1CB8" w:rsidRDefault="004A1CB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A0FA6E" w14:textId="77777777" w:rsidR="004A1CB8" w:rsidRDefault="004A1C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9B752E" w14:textId="77777777" w:rsidR="0008306D" w:rsidRDefault="0008306D">
      <w:pPr>
        <w:spacing w:after="0" w:line="240" w:lineRule="auto"/>
      </w:pPr>
    </w:p>
  </w:footnote>
  <w:footnote w:type="continuationSeparator" w:id="0">
    <w:p w14:paraId="09DB2DF4" w14:textId="77777777" w:rsidR="0008306D" w:rsidRDefault="0008306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1D0D31"/>
    <w:multiLevelType w:val="hybridMultilevel"/>
    <w:tmpl w:val="4EB250D6"/>
    <w:lvl w:ilvl="0" w:tplc="D1FC5320">
      <w:start w:val="1"/>
      <w:numFmt w:val="decimal"/>
      <w:lvlText w:val="%1."/>
      <w:lvlJc w:val="left"/>
      <w:pPr>
        <w:ind w:left="1664" w:hanging="360"/>
      </w:pPr>
      <w:rPr>
        <w:rFonts w:hint="default"/>
      </w:rPr>
    </w:lvl>
    <w:lvl w:ilvl="1" w:tplc="040B0019" w:tentative="1">
      <w:start w:val="1"/>
      <w:numFmt w:val="lowerLetter"/>
      <w:lvlText w:val="%2."/>
      <w:lvlJc w:val="left"/>
      <w:pPr>
        <w:ind w:left="2384" w:hanging="360"/>
      </w:pPr>
    </w:lvl>
    <w:lvl w:ilvl="2" w:tplc="040B001B" w:tentative="1">
      <w:start w:val="1"/>
      <w:numFmt w:val="lowerRoman"/>
      <w:lvlText w:val="%3."/>
      <w:lvlJc w:val="right"/>
      <w:pPr>
        <w:ind w:left="3104" w:hanging="180"/>
      </w:pPr>
    </w:lvl>
    <w:lvl w:ilvl="3" w:tplc="040B000F" w:tentative="1">
      <w:start w:val="1"/>
      <w:numFmt w:val="decimal"/>
      <w:lvlText w:val="%4."/>
      <w:lvlJc w:val="left"/>
      <w:pPr>
        <w:ind w:left="3824" w:hanging="360"/>
      </w:pPr>
    </w:lvl>
    <w:lvl w:ilvl="4" w:tplc="040B0019" w:tentative="1">
      <w:start w:val="1"/>
      <w:numFmt w:val="lowerLetter"/>
      <w:lvlText w:val="%5."/>
      <w:lvlJc w:val="left"/>
      <w:pPr>
        <w:ind w:left="4544" w:hanging="360"/>
      </w:pPr>
    </w:lvl>
    <w:lvl w:ilvl="5" w:tplc="040B001B" w:tentative="1">
      <w:start w:val="1"/>
      <w:numFmt w:val="lowerRoman"/>
      <w:lvlText w:val="%6."/>
      <w:lvlJc w:val="right"/>
      <w:pPr>
        <w:ind w:left="5264" w:hanging="180"/>
      </w:pPr>
    </w:lvl>
    <w:lvl w:ilvl="6" w:tplc="040B000F" w:tentative="1">
      <w:start w:val="1"/>
      <w:numFmt w:val="decimal"/>
      <w:lvlText w:val="%7."/>
      <w:lvlJc w:val="left"/>
      <w:pPr>
        <w:ind w:left="5984" w:hanging="360"/>
      </w:pPr>
    </w:lvl>
    <w:lvl w:ilvl="7" w:tplc="040B0019" w:tentative="1">
      <w:start w:val="1"/>
      <w:numFmt w:val="lowerLetter"/>
      <w:lvlText w:val="%8."/>
      <w:lvlJc w:val="left"/>
      <w:pPr>
        <w:ind w:left="6704" w:hanging="360"/>
      </w:pPr>
    </w:lvl>
    <w:lvl w:ilvl="8" w:tplc="040B001B" w:tentative="1">
      <w:start w:val="1"/>
      <w:numFmt w:val="lowerRoman"/>
      <w:lvlText w:val="%9."/>
      <w:lvlJc w:val="right"/>
      <w:pPr>
        <w:ind w:left="7424" w:hanging="180"/>
      </w:pPr>
    </w:lvl>
  </w:abstractNum>
  <w:abstractNum w:abstractNumId="1" w15:restartNumberingAfterBreak="0">
    <w:nsid w:val="241918DA"/>
    <w:multiLevelType w:val="hybridMultilevel"/>
    <w:tmpl w:val="C1987A30"/>
    <w:lvl w:ilvl="0" w:tplc="104CB336">
      <w:start w:val="1"/>
      <w:numFmt w:val="upperRoman"/>
      <w:lvlText w:val="(%1)"/>
      <w:lvlJc w:val="left"/>
      <w:pPr>
        <w:ind w:left="1080" w:hanging="72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 w15:restartNumberingAfterBreak="0">
    <w:nsid w:val="27FA61B1"/>
    <w:multiLevelType w:val="hybridMultilevel"/>
    <w:tmpl w:val="07B06908"/>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 w15:restartNumberingAfterBreak="0">
    <w:nsid w:val="505D4712"/>
    <w:multiLevelType w:val="hybridMultilevel"/>
    <w:tmpl w:val="4A3AFAA6"/>
    <w:lvl w:ilvl="0" w:tplc="9BCA020E">
      <w:numFmt w:val="bullet"/>
      <w:lvlText w:val=""/>
      <w:lvlJc w:val="left"/>
      <w:pPr>
        <w:ind w:left="720" w:hanging="360"/>
      </w:pPr>
      <w:rPr>
        <w:rFonts w:ascii="Symbol" w:eastAsiaTheme="minorHAnsi" w:hAnsi="Symbol" w:cs="Times New Roman"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 w15:restartNumberingAfterBreak="0">
    <w:nsid w:val="56C63B13"/>
    <w:multiLevelType w:val="hybridMultilevel"/>
    <w:tmpl w:val="C1987A30"/>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727C5FBA"/>
    <w:multiLevelType w:val="hybridMultilevel"/>
    <w:tmpl w:val="77902D48"/>
    <w:lvl w:ilvl="0" w:tplc="A6E41C56">
      <w:start w:val="8"/>
      <w:numFmt w:val="bullet"/>
      <w:lvlText w:val=""/>
      <w:lvlJc w:val="left"/>
      <w:pPr>
        <w:ind w:left="720" w:hanging="360"/>
      </w:pPr>
      <w:rPr>
        <w:rFonts w:ascii="Symbol" w:eastAsiaTheme="minorHAnsi" w:hAnsi="Symbol" w:cs="Times New Roman"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16cid:durableId="1333558749">
    <w:abstractNumId w:val="0"/>
  </w:num>
  <w:num w:numId="2" w16cid:durableId="479881649">
    <w:abstractNumId w:val="1"/>
  </w:num>
  <w:num w:numId="3" w16cid:durableId="375467870">
    <w:abstractNumId w:val="4"/>
  </w:num>
  <w:num w:numId="4" w16cid:durableId="411393867">
    <w:abstractNumId w:val="2"/>
  </w:num>
  <w:num w:numId="5" w16cid:durableId="119108827">
    <w:abstractNumId w:val="3"/>
  </w:num>
  <w:num w:numId="6" w16cid:durableId="122810570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2559"/>
    <w:rsid w:val="000138C2"/>
    <w:rsid w:val="00022516"/>
    <w:rsid w:val="00022A08"/>
    <w:rsid w:val="0002421C"/>
    <w:rsid w:val="0002604A"/>
    <w:rsid w:val="000301D0"/>
    <w:rsid w:val="0003079D"/>
    <w:rsid w:val="00041F5B"/>
    <w:rsid w:val="00042C51"/>
    <w:rsid w:val="00043025"/>
    <w:rsid w:val="00043117"/>
    <w:rsid w:val="00043D37"/>
    <w:rsid w:val="00044298"/>
    <w:rsid w:val="00046A22"/>
    <w:rsid w:val="00056CED"/>
    <w:rsid w:val="000578C5"/>
    <w:rsid w:val="00057FB4"/>
    <w:rsid w:val="00060E79"/>
    <w:rsid w:val="00061971"/>
    <w:rsid w:val="00062D68"/>
    <w:rsid w:val="00063679"/>
    <w:rsid w:val="0006445B"/>
    <w:rsid w:val="00072DC4"/>
    <w:rsid w:val="00074201"/>
    <w:rsid w:val="000760BE"/>
    <w:rsid w:val="0008033E"/>
    <w:rsid w:val="000815C7"/>
    <w:rsid w:val="00082397"/>
    <w:rsid w:val="0008306D"/>
    <w:rsid w:val="000856BD"/>
    <w:rsid w:val="0009095E"/>
    <w:rsid w:val="000921B8"/>
    <w:rsid w:val="0009254C"/>
    <w:rsid w:val="00094B02"/>
    <w:rsid w:val="00095EBC"/>
    <w:rsid w:val="000A0114"/>
    <w:rsid w:val="000A0F0A"/>
    <w:rsid w:val="000A2879"/>
    <w:rsid w:val="000A2EB7"/>
    <w:rsid w:val="000A2FC3"/>
    <w:rsid w:val="000A350B"/>
    <w:rsid w:val="000A3BDE"/>
    <w:rsid w:val="000A7539"/>
    <w:rsid w:val="000C3B73"/>
    <w:rsid w:val="000D00B0"/>
    <w:rsid w:val="000D0D1D"/>
    <w:rsid w:val="000D6B28"/>
    <w:rsid w:val="000E5B72"/>
    <w:rsid w:val="000F0231"/>
    <w:rsid w:val="000F29F6"/>
    <w:rsid w:val="000F3046"/>
    <w:rsid w:val="000F7C2D"/>
    <w:rsid w:val="00101B26"/>
    <w:rsid w:val="00104F79"/>
    <w:rsid w:val="00111993"/>
    <w:rsid w:val="00112539"/>
    <w:rsid w:val="00113EA7"/>
    <w:rsid w:val="001172BF"/>
    <w:rsid w:val="00120972"/>
    <w:rsid w:val="00124A4D"/>
    <w:rsid w:val="00125628"/>
    <w:rsid w:val="00126259"/>
    <w:rsid w:val="001274A4"/>
    <w:rsid w:val="00130030"/>
    <w:rsid w:val="00141283"/>
    <w:rsid w:val="00141C35"/>
    <w:rsid w:val="00144AE6"/>
    <w:rsid w:val="0015232F"/>
    <w:rsid w:val="00154CA5"/>
    <w:rsid w:val="00155930"/>
    <w:rsid w:val="00161699"/>
    <w:rsid w:val="00170FFC"/>
    <w:rsid w:val="00171403"/>
    <w:rsid w:val="001740DC"/>
    <w:rsid w:val="00174BA2"/>
    <w:rsid w:val="00177A2D"/>
    <w:rsid w:val="00182FEB"/>
    <w:rsid w:val="001846E4"/>
    <w:rsid w:val="001852CC"/>
    <w:rsid w:val="0019632A"/>
    <w:rsid w:val="001A246F"/>
    <w:rsid w:val="001A7951"/>
    <w:rsid w:val="001A7AB2"/>
    <w:rsid w:val="001B0073"/>
    <w:rsid w:val="001C1728"/>
    <w:rsid w:val="001C5744"/>
    <w:rsid w:val="001C6976"/>
    <w:rsid w:val="001D2A1E"/>
    <w:rsid w:val="001D3A1A"/>
    <w:rsid w:val="001D494D"/>
    <w:rsid w:val="001D54D3"/>
    <w:rsid w:val="001D7648"/>
    <w:rsid w:val="001E2EFB"/>
    <w:rsid w:val="001E63F2"/>
    <w:rsid w:val="001F0C09"/>
    <w:rsid w:val="001F1248"/>
    <w:rsid w:val="001F169A"/>
    <w:rsid w:val="001F1BD8"/>
    <w:rsid w:val="001F4B41"/>
    <w:rsid w:val="001F5940"/>
    <w:rsid w:val="001F6DAE"/>
    <w:rsid w:val="00205420"/>
    <w:rsid w:val="0020602D"/>
    <w:rsid w:val="00216CA7"/>
    <w:rsid w:val="002246D7"/>
    <w:rsid w:val="00225D25"/>
    <w:rsid w:val="002301A5"/>
    <w:rsid w:val="00230D34"/>
    <w:rsid w:val="00231257"/>
    <w:rsid w:val="00231AAD"/>
    <w:rsid w:val="00235221"/>
    <w:rsid w:val="00237392"/>
    <w:rsid w:val="002374E5"/>
    <w:rsid w:val="002412DA"/>
    <w:rsid w:val="00245F42"/>
    <w:rsid w:val="00246599"/>
    <w:rsid w:val="00246A68"/>
    <w:rsid w:val="00250BD9"/>
    <w:rsid w:val="002513E0"/>
    <w:rsid w:val="00251607"/>
    <w:rsid w:val="00253E1E"/>
    <w:rsid w:val="00257151"/>
    <w:rsid w:val="00260343"/>
    <w:rsid w:val="0026265B"/>
    <w:rsid w:val="00264A36"/>
    <w:rsid w:val="00266A96"/>
    <w:rsid w:val="00267957"/>
    <w:rsid w:val="00270735"/>
    <w:rsid w:val="00271F56"/>
    <w:rsid w:val="0027487E"/>
    <w:rsid w:val="002809AB"/>
    <w:rsid w:val="00280E09"/>
    <w:rsid w:val="00285425"/>
    <w:rsid w:val="00287B2E"/>
    <w:rsid w:val="00290A60"/>
    <w:rsid w:val="002948ED"/>
    <w:rsid w:val="002949CD"/>
    <w:rsid w:val="00296085"/>
    <w:rsid w:val="00296A9E"/>
    <w:rsid w:val="00297313"/>
    <w:rsid w:val="002A0069"/>
    <w:rsid w:val="002A3086"/>
    <w:rsid w:val="002A43E4"/>
    <w:rsid w:val="002A446E"/>
    <w:rsid w:val="002B10C8"/>
    <w:rsid w:val="002B69EC"/>
    <w:rsid w:val="002C3510"/>
    <w:rsid w:val="002C6115"/>
    <w:rsid w:val="002D056C"/>
    <w:rsid w:val="002D0AC9"/>
    <w:rsid w:val="002E2981"/>
    <w:rsid w:val="002E6CC6"/>
    <w:rsid w:val="002E7D7F"/>
    <w:rsid w:val="002F16C6"/>
    <w:rsid w:val="002F3F10"/>
    <w:rsid w:val="002F43AC"/>
    <w:rsid w:val="002F460E"/>
    <w:rsid w:val="002F673D"/>
    <w:rsid w:val="00300F02"/>
    <w:rsid w:val="003047A8"/>
    <w:rsid w:val="00312F67"/>
    <w:rsid w:val="0031378D"/>
    <w:rsid w:val="00313C55"/>
    <w:rsid w:val="003156F0"/>
    <w:rsid w:val="00320A0F"/>
    <w:rsid w:val="00320BB3"/>
    <w:rsid w:val="003211F1"/>
    <w:rsid w:val="003238D3"/>
    <w:rsid w:val="003306E1"/>
    <w:rsid w:val="003404DA"/>
    <w:rsid w:val="0034237B"/>
    <w:rsid w:val="00345811"/>
    <w:rsid w:val="00352C2F"/>
    <w:rsid w:val="00356179"/>
    <w:rsid w:val="00356B98"/>
    <w:rsid w:val="00366CF9"/>
    <w:rsid w:val="00367993"/>
    <w:rsid w:val="003761BA"/>
    <w:rsid w:val="0038310B"/>
    <w:rsid w:val="00383F39"/>
    <w:rsid w:val="003852C2"/>
    <w:rsid w:val="0038713E"/>
    <w:rsid w:val="00387441"/>
    <w:rsid w:val="0038750D"/>
    <w:rsid w:val="003912CF"/>
    <w:rsid w:val="00392067"/>
    <w:rsid w:val="00393804"/>
    <w:rsid w:val="003973A7"/>
    <w:rsid w:val="003A20FB"/>
    <w:rsid w:val="003A487F"/>
    <w:rsid w:val="003B60C9"/>
    <w:rsid w:val="003B6D38"/>
    <w:rsid w:val="003C0E46"/>
    <w:rsid w:val="003C2571"/>
    <w:rsid w:val="003C5C1A"/>
    <w:rsid w:val="003C79E0"/>
    <w:rsid w:val="003D30A1"/>
    <w:rsid w:val="003D7FD9"/>
    <w:rsid w:val="003E06C5"/>
    <w:rsid w:val="003E1D79"/>
    <w:rsid w:val="003E48A0"/>
    <w:rsid w:val="003E7D7E"/>
    <w:rsid w:val="003F02B5"/>
    <w:rsid w:val="003F1B7C"/>
    <w:rsid w:val="003F39F5"/>
    <w:rsid w:val="003F5652"/>
    <w:rsid w:val="0040028B"/>
    <w:rsid w:val="00401DA4"/>
    <w:rsid w:val="00407456"/>
    <w:rsid w:val="004127E1"/>
    <w:rsid w:val="00412821"/>
    <w:rsid w:val="00412A67"/>
    <w:rsid w:val="00413A5B"/>
    <w:rsid w:val="004164A1"/>
    <w:rsid w:val="00417547"/>
    <w:rsid w:val="004327CC"/>
    <w:rsid w:val="00432F6E"/>
    <w:rsid w:val="00435E18"/>
    <w:rsid w:val="00446098"/>
    <w:rsid w:val="00452AD7"/>
    <w:rsid w:val="00455FD8"/>
    <w:rsid w:val="0045763A"/>
    <w:rsid w:val="00457BE4"/>
    <w:rsid w:val="00462457"/>
    <w:rsid w:val="00470DCF"/>
    <w:rsid w:val="00472364"/>
    <w:rsid w:val="00472DC0"/>
    <w:rsid w:val="00475094"/>
    <w:rsid w:val="00486D6C"/>
    <w:rsid w:val="00496EDF"/>
    <w:rsid w:val="004A0353"/>
    <w:rsid w:val="004A06BD"/>
    <w:rsid w:val="004A141C"/>
    <w:rsid w:val="004A1CB8"/>
    <w:rsid w:val="004A6044"/>
    <w:rsid w:val="004A7CC7"/>
    <w:rsid w:val="004B0FDD"/>
    <w:rsid w:val="004B365F"/>
    <w:rsid w:val="004B49BB"/>
    <w:rsid w:val="004B590F"/>
    <w:rsid w:val="004C13EF"/>
    <w:rsid w:val="004C1FA9"/>
    <w:rsid w:val="004C612C"/>
    <w:rsid w:val="004D1571"/>
    <w:rsid w:val="004D38B1"/>
    <w:rsid w:val="004D3C2B"/>
    <w:rsid w:val="004D4C08"/>
    <w:rsid w:val="004F037C"/>
    <w:rsid w:val="004F22B8"/>
    <w:rsid w:val="004F2BAD"/>
    <w:rsid w:val="00501713"/>
    <w:rsid w:val="0050683F"/>
    <w:rsid w:val="005261AE"/>
    <w:rsid w:val="005266B0"/>
    <w:rsid w:val="00527A56"/>
    <w:rsid w:val="00530EBE"/>
    <w:rsid w:val="00544F41"/>
    <w:rsid w:val="00545992"/>
    <w:rsid w:val="00550B30"/>
    <w:rsid w:val="00552D36"/>
    <w:rsid w:val="00552D79"/>
    <w:rsid w:val="00566967"/>
    <w:rsid w:val="00570823"/>
    <w:rsid w:val="00577D84"/>
    <w:rsid w:val="00583B04"/>
    <w:rsid w:val="00593EA7"/>
    <w:rsid w:val="005C128C"/>
    <w:rsid w:val="005C3B0C"/>
    <w:rsid w:val="005D2F88"/>
    <w:rsid w:val="005D3926"/>
    <w:rsid w:val="005E1C51"/>
    <w:rsid w:val="005E20CA"/>
    <w:rsid w:val="005E3B0C"/>
    <w:rsid w:val="005E4974"/>
    <w:rsid w:val="005E7FAD"/>
    <w:rsid w:val="005F382C"/>
    <w:rsid w:val="005F4EEB"/>
    <w:rsid w:val="0061082A"/>
    <w:rsid w:val="0061464F"/>
    <w:rsid w:val="0061760B"/>
    <w:rsid w:val="00622392"/>
    <w:rsid w:val="006260B9"/>
    <w:rsid w:val="00633CDC"/>
    <w:rsid w:val="00636EFD"/>
    <w:rsid w:val="006420EA"/>
    <w:rsid w:val="00644027"/>
    <w:rsid w:val="0065368F"/>
    <w:rsid w:val="00656F51"/>
    <w:rsid w:val="00667628"/>
    <w:rsid w:val="00667F90"/>
    <w:rsid w:val="0067186B"/>
    <w:rsid w:val="006730CA"/>
    <w:rsid w:val="00683B4B"/>
    <w:rsid w:val="0068541C"/>
    <w:rsid w:val="006869C0"/>
    <w:rsid w:val="006945A7"/>
    <w:rsid w:val="00696080"/>
    <w:rsid w:val="006A2FB7"/>
    <w:rsid w:val="006A3E4A"/>
    <w:rsid w:val="006A51E9"/>
    <w:rsid w:val="006A79B5"/>
    <w:rsid w:val="006B4C05"/>
    <w:rsid w:val="006B66EB"/>
    <w:rsid w:val="006C1A2D"/>
    <w:rsid w:val="006C330D"/>
    <w:rsid w:val="006C4021"/>
    <w:rsid w:val="006D6B1B"/>
    <w:rsid w:val="006D6E68"/>
    <w:rsid w:val="006D7D61"/>
    <w:rsid w:val="006D7F1D"/>
    <w:rsid w:val="006E1AEF"/>
    <w:rsid w:val="006F478D"/>
    <w:rsid w:val="006F71D6"/>
    <w:rsid w:val="006F7372"/>
    <w:rsid w:val="006F76CB"/>
    <w:rsid w:val="00702A2E"/>
    <w:rsid w:val="00703A68"/>
    <w:rsid w:val="00705E6A"/>
    <w:rsid w:val="007065C4"/>
    <w:rsid w:val="00714405"/>
    <w:rsid w:val="00720C4E"/>
    <w:rsid w:val="00724546"/>
    <w:rsid w:val="00726A5E"/>
    <w:rsid w:val="00727613"/>
    <w:rsid w:val="00730E6C"/>
    <w:rsid w:val="007326DD"/>
    <w:rsid w:val="0073276D"/>
    <w:rsid w:val="00741655"/>
    <w:rsid w:val="007435EF"/>
    <w:rsid w:val="00743959"/>
    <w:rsid w:val="00753AA0"/>
    <w:rsid w:val="0075663B"/>
    <w:rsid w:val="00765EF2"/>
    <w:rsid w:val="007708BB"/>
    <w:rsid w:val="00770D38"/>
    <w:rsid w:val="007714ED"/>
    <w:rsid w:val="00780893"/>
    <w:rsid w:val="007821D1"/>
    <w:rsid w:val="0078576F"/>
    <w:rsid w:val="00787280"/>
    <w:rsid w:val="00792783"/>
    <w:rsid w:val="0079494D"/>
    <w:rsid w:val="007960A3"/>
    <w:rsid w:val="007978F6"/>
    <w:rsid w:val="007A4E0C"/>
    <w:rsid w:val="007A5FA7"/>
    <w:rsid w:val="007B4A5E"/>
    <w:rsid w:val="007C015B"/>
    <w:rsid w:val="007C1076"/>
    <w:rsid w:val="007C1F3C"/>
    <w:rsid w:val="007C3092"/>
    <w:rsid w:val="007D02F0"/>
    <w:rsid w:val="007D2C6B"/>
    <w:rsid w:val="007E38D1"/>
    <w:rsid w:val="007E6E2A"/>
    <w:rsid w:val="007F10B7"/>
    <w:rsid w:val="007F2E73"/>
    <w:rsid w:val="00805A68"/>
    <w:rsid w:val="00810976"/>
    <w:rsid w:val="0081105F"/>
    <w:rsid w:val="008112FA"/>
    <w:rsid w:val="00814FFF"/>
    <w:rsid w:val="00815926"/>
    <w:rsid w:val="008324C5"/>
    <w:rsid w:val="00833E1A"/>
    <w:rsid w:val="00834AC7"/>
    <w:rsid w:val="00834C74"/>
    <w:rsid w:val="008400C6"/>
    <w:rsid w:val="008422E9"/>
    <w:rsid w:val="008458D6"/>
    <w:rsid w:val="00847D89"/>
    <w:rsid w:val="008546F4"/>
    <w:rsid w:val="00854A74"/>
    <w:rsid w:val="0086029E"/>
    <w:rsid w:val="008605A1"/>
    <w:rsid w:val="00866768"/>
    <w:rsid w:val="008725F9"/>
    <w:rsid w:val="008740C2"/>
    <w:rsid w:val="00876F3E"/>
    <w:rsid w:val="00881838"/>
    <w:rsid w:val="00882B0E"/>
    <w:rsid w:val="00885161"/>
    <w:rsid w:val="00885915"/>
    <w:rsid w:val="00885D3F"/>
    <w:rsid w:val="00886820"/>
    <w:rsid w:val="00886F91"/>
    <w:rsid w:val="008940E5"/>
    <w:rsid w:val="008946D6"/>
    <w:rsid w:val="008A17FC"/>
    <w:rsid w:val="008A6B4E"/>
    <w:rsid w:val="008A7C88"/>
    <w:rsid w:val="008A7E2E"/>
    <w:rsid w:val="008B0D10"/>
    <w:rsid w:val="008B47EC"/>
    <w:rsid w:val="008B4F2B"/>
    <w:rsid w:val="008B673A"/>
    <w:rsid w:val="008C1791"/>
    <w:rsid w:val="008C527A"/>
    <w:rsid w:val="008C6677"/>
    <w:rsid w:val="008D14BE"/>
    <w:rsid w:val="008D1CE4"/>
    <w:rsid w:val="008D641A"/>
    <w:rsid w:val="008D71A8"/>
    <w:rsid w:val="008E2F3B"/>
    <w:rsid w:val="008F13A2"/>
    <w:rsid w:val="008F1FD7"/>
    <w:rsid w:val="008F25B0"/>
    <w:rsid w:val="008F7608"/>
    <w:rsid w:val="00904639"/>
    <w:rsid w:val="00907EE4"/>
    <w:rsid w:val="00915254"/>
    <w:rsid w:val="00915530"/>
    <w:rsid w:val="00920915"/>
    <w:rsid w:val="00920A83"/>
    <w:rsid w:val="009215FC"/>
    <w:rsid w:val="00921F13"/>
    <w:rsid w:val="00924563"/>
    <w:rsid w:val="009245DB"/>
    <w:rsid w:val="00924F21"/>
    <w:rsid w:val="00927741"/>
    <w:rsid w:val="00930C60"/>
    <w:rsid w:val="00935762"/>
    <w:rsid w:val="00940F14"/>
    <w:rsid w:val="00952232"/>
    <w:rsid w:val="009534BE"/>
    <w:rsid w:val="0095564D"/>
    <w:rsid w:val="00962D74"/>
    <w:rsid w:val="009644C0"/>
    <w:rsid w:val="0097092B"/>
    <w:rsid w:val="00975B68"/>
    <w:rsid w:val="00984308"/>
    <w:rsid w:val="00984D86"/>
    <w:rsid w:val="00987568"/>
    <w:rsid w:val="00997DDD"/>
    <w:rsid w:val="009A2BA8"/>
    <w:rsid w:val="009A37E3"/>
    <w:rsid w:val="009A7BC8"/>
    <w:rsid w:val="009B2648"/>
    <w:rsid w:val="009B2A59"/>
    <w:rsid w:val="009B3831"/>
    <w:rsid w:val="009B43E5"/>
    <w:rsid w:val="009B4660"/>
    <w:rsid w:val="009B48C0"/>
    <w:rsid w:val="009B4CDB"/>
    <w:rsid w:val="009D1A6E"/>
    <w:rsid w:val="009D6C41"/>
    <w:rsid w:val="009E1C1F"/>
    <w:rsid w:val="009E1C6A"/>
    <w:rsid w:val="009F2F8A"/>
    <w:rsid w:val="009F35A8"/>
    <w:rsid w:val="00A01DC9"/>
    <w:rsid w:val="00A12EFA"/>
    <w:rsid w:val="00A13A7A"/>
    <w:rsid w:val="00A25A18"/>
    <w:rsid w:val="00A342B6"/>
    <w:rsid w:val="00A3494E"/>
    <w:rsid w:val="00A36F64"/>
    <w:rsid w:val="00A45F55"/>
    <w:rsid w:val="00A46960"/>
    <w:rsid w:val="00A47CB4"/>
    <w:rsid w:val="00A47FF6"/>
    <w:rsid w:val="00A5131A"/>
    <w:rsid w:val="00A53FC3"/>
    <w:rsid w:val="00A62899"/>
    <w:rsid w:val="00A7013B"/>
    <w:rsid w:val="00A70D9D"/>
    <w:rsid w:val="00A72435"/>
    <w:rsid w:val="00A767B4"/>
    <w:rsid w:val="00A76D27"/>
    <w:rsid w:val="00A84128"/>
    <w:rsid w:val="00A87A55"/>
    <w:rsid w:val="00A87B08"/>
    <w:rsid w:val="00A907E4"/>
    <w:rsid w:val="00A90C68"/>
    <w:rsid w:val="00A93CD0"/>
    <w:rsid w:val="00AA38F5"/>
    <w:rsid w:val="00AA4B3E"/>
    <w:rsid w:val="00AA6998"/>
    <w:rsid w:val="00AB3670"/>
    <w:rsid w:val="00AB4E60"/>
    <w:rsid w:val="00AC5878"/>
    <w:rsid w:val="00AD09D5"/>
    <w:rsid w:val="00AD23EC"/>
    <w:rsid w:val="00AD2F6C"/>
    <w:rsid w:val="00AD5B32"/>
    <w:rsid w:val="00AE16E3"/>
    <w:rsid w:val="00AE2F44"/>
    <w:rsid w:val="00AE4D80"/>
    <w:rsid w:val="00AE5DEB"/>
    <w:rsid w:val="00AE7043"/>
    <w:rsid w:val="00AE7B2B"/>
    <w:rsid w:val="00AE7E1A"/>
    <w:rsid w:val="00AF0371"/>
    <w:rsid w:val="00AF2EA7"/>
    <w:rsid w:val="00AF6306"/>
    <w:rsid w:val="00B01215"/>
    <w:rsid w:val="00B02785"/>
    <w:rsid w:val="00B05284"/>
    <w:rsid w:val="00B0648F"/>
    <w:rsid w:val="00B10A44"/>
    <w:rsid w:val="00B10AA4"/>
    <w:rsid w:val="00B14E48"/>
    <w:rsid w:val="00B158CD"/>
    <w:rsid w:val="00B214B2"/>
    <w:rsid w:val="00B22D4D"/>
    <w:rsid w:val="00B244E7"/>
    <w:rsid w:val="00B24BDD"/>
    <w:rsid w:val="00B275FC"/>
    <w:rsid w:val="00B37D33"/>
    <w:rsid w:val="00B414D1"/>
    <w:rsid w:val="00B41A61"/>
    <w:rsid w:val="00B46A2E"/>
    <w:rsid w:val="00B514B1"/>
    <w:rsid w:val="00B57670"/>
    <w:rsid w:val="00B62BB6"/>
    <w:rsid w:val="00B63B8A"/>
    <w:rsid w:val="00B658D4"/>
    <w:rsid w:val="00B7186D"/>
    <w:rsid w:val="00B72B6F"/>
    <w:rsid w:val="00B7301E"/>
    <w:rsid w:val="00B77D99"/>
    <w:rsid w:val="00B815AA"/>
    <w:rsid w:val="00B97760"/>
    <w:rsid w:val="00BA08F8"/>
    <w:rsid w:val="00BA74E2"/>
    <w:rsid w:val="00BB0A59"/>
    <w:rsid w:val="00BB42B2"/>
    <w:rsid w:val="00BB56B2"/>
    <w:rsid w:val="00BB6BC2"/>
    <w:rsid w:val="00BC20FD"/>
    <w:rsid w:val="00BC3742"/>
    <w:rsid w:val="00BC40C5"/>
    <w:rsid w:val="00BC618B"/>
    <w:rsid w:val="00BD4664"/>
    <w:rsid w:val="00BD59AA"/>
    <w:rsid w:val="00BD6412"/>
    <w:rsid w:val="00BD6889"/>
    <w:rsid w:val="00BE1BC8"/>
    <w:rsid w:val="00BE612C"/>
    <w:rsid w:val="00BF489D"/>
    <w:rsid w:val="00C01C0D"/>
    <w:rsid w:val="00C02318"/>
    <w:rsid w:val="00C030E3"/>
    <w:rsid w:val="00C10687"/>
    <w:rsid w:val="00C124A1"/>
    <w:rsid w:val="00C20C48"/>
    <w:rsid w:val="00C22AF9"/>
    <w:rsid w:val="00C34FDE"/>
    <w:rsid w:val="00C44990"/>
    <w:rsid w:val="00C44B56"/>
    <w:rsid w:val="00C456DD"/>
    <w:rsid w:val="00C474AE"/>
    <w:rsid w:val="00C501B9"/>
    <w:rsid w:val="00C5551D"/>
    <w:rsid w:val="00C56F03"/>
    <w:rsid w:val="00C57C5D"/>
    <w:rsid w:val="00C6338B"/>
    <w:rsid w:val="00C639E8"/>
    <w:rsid w:val="00C64B3E"/>
    <w:rsid w:val="00C66099"/>
    <w:rsid w:val="00C66605"/>
    <w:rsid w:val="00C71DD8"/>
    <w:rsid w:val="00C7200E"/>
    <w:rsid w:val="00C727E4"/>
    <w:rsid w:val="00C72F22"/>
    <w:rsid w:val="00C72F3F"/>
    <w:rsid w:val="00C7616B"/>
    <w:rsid w:val="00C87416"/>
    <w:rsid w:val="00C90D08"/>
    <w:rsid w:val="00C9372D"/>
    <w:rsid w:val="00C962F4"/>
    <w:rsid w:val="00CA1C28"/>
    <w:rsid w:val="00CA519A"/>
    <w:rsid w:val="00CB1801"/>
    <w:rsid w:val="00CB32B0"/>
    <w:rsid w:val="00CC0046"/>
    <w:rsid w:val="00CC09E5"/>
    <w:rsid w:val="00CC3B0D"/>
    <w:rsid w:val="00CC7235"/>
    <w:rsid w:val="00CC7F04"/>
    <w:rsid w:val="00CD7327"/>
    <w:rsid w:val="00CD7435"/>
    <w:rsid w:val="00CE0255"/>
    <w:rsid w:val="00CE3AE3"/>
    <w:rsid w:val="00CE3C3C"/>
    <w:rsid w:val="00CF0E0A"/>
    <w:rsid w:val="00CF3758"/>
    <w:rsid w:val="00CF42C4"/>
    <w:rsid w:val="00CF4457"/>
    <w:rsid w:val="00D02093"/>
    <w:rsid w:val="00D04FEC"/>
    <w:rsid w:val="00D069D1"/>
    <w:rsid w:val="00D13E13"/>
    <w:rsid w:val="00D156FF"/>
    <w:rsid w:val="00D27ED1"/>
    <w:rsid w:val="00D3313D"/>
    <w:rsid w:val="00D34A0D"/>
    <w:rsid w:val="00D36858"/>
    <w:rsid w:val="00D37F7E"/>
    <w:rsid w:val="00D4106E"/>
    <w:rsid w:val="00D42883"/>
    <w:rsid w:val="00D43393"/>
    <w:rsid w:val="00D43FCF"/>
    <w:rsid w:val="00D4406E"/>
    <w:rsid w:val="00D4463E"/>
    <w:rsid w:val="00D45132"/>
    <w:rsid w:val="00D4714A"/>
    <w:rsid w:val="00D478DD"/>
    <w:rsid w:val="00D52498"/>
    <w:rsid w:val="00D557C0"/>
    <w:rsid w:val="00D56082"/>
    <w:rsid w:val="00D564A3"/>
    <w:rsid w:val="00D62F1D"/>
    <w:rsid w:val="00D70EDD"/>
    <w:rsid w:val="00D73114"/>
    <w:rsid w:val="00D8231E"/>
    <w:rsid w:val="00D86315"/>
    <w:rsid w:val="00D928FA"/>
    <w:rsid w:val="00D952A4"/>
    <w:rsid w:val="00DA0546"/>
    <w:rsid w:val="00DA131E"/>
    <w:rsid w:val="00DA4D83"/>
    <w:rsid w:val="00DA62EC"/>
    <w:rsid w:val="00DC2CC8"/>
    <w:rsid w:val="00DC4AE4"/>
    <w:rsid w:val="00DD4A6E"/>
    <w:rsid w:val="00DE3C5A"/>
    <w:rsid w:val="00DE5A67"/>
    <w:rsid w:val="00DF1DF4"/>
    <w:rsid w:val="00DF3665"/>
    <w:rsid w:val="00DF60A6"/>
    <w:rsid w:val="00DF70E6"/>
    <w:rsid w:val="00E0087E"/>
    <w:rsid w:val="00E019E7"/>
    <w:rsid w:val="00E01C67"/>
    <w:rsid w:val="00E139D0"/>
    <w:rsid w:val="00E21AC5"/>
    <w:rsid w:val="00E36B0D"/>
    <w:rsid w:val="00E4224F"/>
    <w:rsid w:val="00E42404"/>
    <w:rsid w:val="00E42728"/>
    <w:rsid w:val="00E42CC1"/>
    <w:rsid w:val="00E4493B"/>
    <w:rsid w:val="00E44F81"/>
    <w:rsid w:val="00E472D4"/>
    <w:rsid w:val="00E54827"/>
    <w:rsid w:val="00E558C1"/>
    <w:rsid w:val="00E568B5"/>
    <w:rsid w:val="00E60215"/>
    <w:rsid w:val="00E65850"/>
    <w:rsid w:val="00E679BF"/>
    <w:rsid w:val="00E745B1"/>
    <w:rsid w:val="00E844B5"/>
    <w:rsid w:val="00E85643"/>
    <w:rsid w:val="00E856C7"/>
    <w:rsid w:val="00E85C32"/>
    <w:rsid w:val="00E90A1C"/>
    <w:rsid w:val="00E92559"/>
    <w:rsid w:val="00E92DA2"/>
    <w:rsid w:val="00EA161C"/>
    <w:rsid w:val="00EA2D83"/>
    <w:rsid w:val="00EB4A6B"/>
    <w:rsid w:val="00EB4A85"/>
    <w:rsid w:val="00EB7515"/>
    <w:rsid w:val="00EC02E8"/>
    <w:rsid w:val="00EC707B"/>
    <w:rsid w:val="00EC70A7"/>
    <w:rsid w:val="00ED18FD"/>
    <w:rsid w:val="00ED30A0"/>
    <w:rsid w:val="00ED314F"/>
    <w:rsid w:val="00ED41C4"/>
    <w:rsid w:val="00ED7AA5"/>
    <w:rsid w:val="00EE0844"/>
    <w:rsid w:val="00EE7C4E"/>
    <w:rsid w:val="00EF50AA"/>
    <w:rsid w:val="00EF747C"/>
    <w:rsid w:val="00F141C7"/>
    <w:rsid w:val="00F21F2D"/>
    <w:rsid w:val="00F30681"/>
    <w:rsid w:val="00F30DA9"/>
    <w:rsid w:val="00F31A53"/>
    <w:rsid w:val="00F32B2E"/>
    <w:rsid w:val="00F37478"/>
    <w:rsid w:val="00F6343F"/>
    <w:rsid w:val="00F73DAD"/>
    <w:rsid w:val="00F74E1D"/>
    <w:rsid w:val="00F77A08"/>
    <w:rsid w:val="00F80A4C"/>
    <w:rsid w:val="00F8190A"/>
    <w:rsid w:val="00F81E99"/>
    <w:rsid w:val="00F8306D"/>
    <w:rsid w:val="00F8344F"/>
    <w:rsid w:val="00F84F6A"/>
    <w:rsid w:val="00F85F6C"/>
    <w:rsid w:val="00F962F7"/>
    <w:rsid w:val="00FB0321"/>
    <w:rsid w:val="00FB45CC"/>
    <w:rsid w:val="00FC1971"/>
    <w:rsid w:val="00FC21AF"/>
    <w:rsid w:val="00FC4EA4"/>
    <w:rsid w:val="00FC5AD6"/>
    <w:rsid w:val="00FC664C"/>
    <w:rsid w:val="00FC7E9B"/>
    <w:rsid w:val="00FD1BFD"/>
    <w:rsid w:val="00FD35BB"/>
    <w:rsid w:val="00FD5C2F"/>
    <w:rsid w:val="00FE1470"/>
    <w:rsid w:val="00FE2A6E"/>
    <w:rsid w:val="00FE48D2"/>
    <w:rsid w:val="00FE5FA5"/>
    <w:rsid w:val="00FF13D7"/>
    <w:rsid w:val="00FF6F5F"/>
    <w:rsid w:val="00FF79DE"/>
    <w:rsid w:val="64DC29C9"/>
  </w:rsids>
  <m:mathPr>
    <m:mathFont m:val="Cambria Math"/>
    <m:brkBin m:val="before"/>
    <m:brkBinSub m:val="--"/>
    <m:smallFrac m:val="0"/>
    <m:dispDef/>
    <m:lMargin m:val="0"/>
    <m:rMargin m:val="0"/>
    <m:defJc m:val="centerGroup"/>
    <m:wrapIndent m:val="1440"/>
    <m:intLim m:val="subSup"/>
    <m:naryLim m:val="undOvr"/>
  </m:mathPr>
  <w:themeFontLang w:val="fi-FI"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5BA708"/>
  <w15:chartTrackingRefBased/>
  <w15:docId w15:val="{73D98060-E3D6-468D-BC92-22DCAF6B18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6C41"/>
    <w:pPr>
      <w:spacing w:line="259" w:lineRule="auto"/>
    </w:pPr>
    <w:rPr>
      <w:sz w:val="22"/>
      <w:szCs w:val="22"/>
    </w:rPr>
  </w:style>
  <w:style w:type="paragraph" w:styleId="Heading1">
    <w:name w:val="heading 1"/>
    <w:basedOn w:val="Normal"/>
    <w:next w:val="Normal"/>
    <w:link w:val="Heading1Char"/>
    <w:uiPriority w:val="9"/>
    <w:qFormat/>
    <w:rsid w:val="00E9255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9255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9255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9255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9255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9255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9255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9255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9255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255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9255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9255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9255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9255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9255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9255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9255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92559"/>
    <w:rPr>
      <w:rFonts w:eastAsiaTheme="majorEastAsia" w:cstheme="majorBidi"/>
      <w:color w:val="272727" w:themeColor="text1" w:themeTint="D8"/>
    </w:rPr>
  </w:style>
  <w:style w:type="paragraph" w:styleId="Title">
    <w:name w:val="Title"/>
    <w:basedOn w:val="Normal"/>
    <w:next w:val="Normal"/>
    <w:link w:val="TitleChar"/>
    <w:uiPriority w:val="10"/>
    <w:qFormat/>
    <w:rsid w:val="00E9255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9255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9255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9255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92559"/>
    <w:pPr>
      <w:spacing w:before="160"/>
      <w:jc w:val="center"/>
    </w:pPr>
    <w:rPr>
      <w:i/>
      <w:iCs/>
      <w:color w:val="404040" w:themeColor="text1" w:themeTint="BF"/>
    </w:rPr>
  </w:style>
  <w:style w:type="character" w:customStyle="1" w:styleId="QuoteChar">
    <w:name w:val="Quote Char"/>
    <w:basedOn w:val="DefaultParagraphFont"/>
    <w:link w:val="Quote"/>
    <w:uiPriority w:val="29"/>
    <w:rsid w:val="00E92559"/>
    <w:rPr>
      <w:i/>
      <w:iCs/>
      <w:color w:val="404040" w:themeColor="text1" w:themeTint="BF"/>
    </w:rPr>
  </w:style>
  <w:style w:type="paragraph" w:styleId="ListParagraph">
    <w:name w:val="List Paragraph"/>
    <w:basedOn w:val="Normal"/>
    <w:uiPriority w:val="34"/>
    <w:qFormat/>
    <w:rsid w:val="00E92559"/>
    <w:pPr>
      <w:ind w:left="720"/>
      <w:contextualSpacing/>
    </w:pPr>
  </w:style>
  <w:style w:type="character" w:styleId="IntenseEmphasis">
    <w:name w:val="Intense Emphasis"/>
    <w:basedOn w:val="DefaultParagraphFont"/>
    <w:uiPriority w:val="21"/>
    <w:qFormat/>
    <w:rsid w:val="00E92559"/>
    <w:rPr>
      <w:i/>
      <w:iCs/>
      <w:color w:val="0F4761" w:themeColor="accent1" w:themeShade="BF"/>
    </w:rPr>
  </w:style>
  <w:style w:type="paragraph" w:styleId="IntenseQuote">
    <w:name w:val="Intense Quote"/>
    <w:basedOn w:val="Normal"/>
    <w:next w:val="Normal"/>
    <w:link w:val="IntenseQuoteChar"/>
    <w:uiPriority w:val="30"/>
    <w:qFormat/>
    <w:rsid w:val="00E9255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92559"/>
    <w:rPr>
      <w:i/>
      <w:iCs/>
      <w:color w:val="0F4761" w:themeColor="accent1" w:themeShade="BF"/>
    </w:rPr>
  </w:style>
  <w:style w:type="character" w:styleId="IntenseReference">
    <w:name w:val="Intense Reference"/>
    <w:basedOn w:val="DefaultParagraphFont"/>
    <w:uiPriority w:val="32"/>
    <w:qFormat/>
    <w:rsid w:val="00E92559"/>
    <w:rPr>
      <w:b/>
      <w:bCs/>
      <w:smallCaps/>
      <w:color w:val="0F4761" w:themeColor="accent1" w:themeShade="BF"/>
      <w:spacing w:val="5"/>
    </w:rPr>
  </w:style>
  <w:style w:type="paragraph" w:styleId="Header">
    <w:name w:val="header"/>
    <w:basedOn w:val="Normal"/>
    <w:link w:val="HeaderChar"/>
    <w:uiPriority w:val="99"/>
    <w:unhideWhenUsed/>
    <w:rsid w:val="003B6D38"/>
    <w:pPr>
      <w:tabs>
        <w:tab w:val="center" w:pos="4986"/>
        <w:tab w:val="right" w:pos="9972"/>
      </w:tabs>
      <w:spacing w:after="0" w:line="240" w:lineRule="auto"/>
    </w:pPr>
  </w:style>
  <w:style w:type="character" w:customStyle="1" w:styleId="HeaderChar">
    <w:name w:val="Header Char"/>
    <w:basedOn w:val="DefaultParagraphFont"/>
    <w:link w:val="Header"/>
    <w:uiPriority w:val="99"/>
    <w:rsid w:val="003B6D38"/>
    <w:rPr>
      <w:sz w:val="22"/>
      <w:szCs w:val="22"/>
    </w:rPr>
  </w:style>
  <w:style w:type="table" w:styleId="TableGrid">
    <w:name w:val="Table Grid"/>
    <w:basedOn w:val="TableNormal"/>
    <w:uiPriority w:val="39"/>
    <w:rsid w:val="00FF79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3047A8"/>
    <w:pPr>
      <w:tabs>
        <w:tab w:val="center" w:pos="4986"/>
        <w:tab w:val="right" w:pos="9972"/>
      </w:tabs>
      <w:spacing w:after="0" w:line="240" w:lineRule="auto"/>
    </w:pPr>
  </w:style>
  <w:style w:type="character" w:customStyle="1" w:styleId="FooterChar">
    <w:name w:val="Footer Char"/>
    <w:basedOn w:val="DefaultParagraphFont"/>
    <w:link w:val="Footer"/>
    <w:uiPriority w:val="99"/>
    <w:rsid w:val="003047A8"/>
    <w:rPr>
      <w:sz w:val="22"/>
      <w:szCs w:val="22"/>
    </w:rPr>
  </w:style>
  <w:style w:type="character" w:styleId="PlaceholderText">
    <w:name w:val="Placeholder Text"/>
    <w:basedOn w:val="DefaultParagraphFont"/>
    <w:uiPriority w:val="99"/>
    <w:semiHidden/>
    <w:rsid w:val="00A62899"/>
    <w:rPr>
      <w:color w:val="666666"/>
    </w:rPr>
  </w:style>
  <w:style w:type="paragraph" w:styleId="NormalWeb">
    <w:name w:val="Normal (Web)"/>
    <w:basedOn w:val="Normal"/>
    <w:uiPriority w:val="99"/>
    <w:unhideWhenUsed/>
    <w:rsid w:val="00D731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Hyperlink">
    <w:name w:val="Hyperlink"/>
    <w:basedOn w:val="DefaultParagraphFont"/>
    <w:uiPriority w:val="99"/>
    <w:unhideWhenUsed/>
    <w:rsid w:val="00B244E7"/>
    <w:rPr>
      <w:color w:val="467886" w:themeColor="hyperlink"/>
      <w:u w:val="single"/>
    </w:rPr>
  </w:style>
  <w:style w:type="character" w:styleId="Strong">
    <w:name w:val="Strong"/>
    <w:basedOn w:val="DefaultParagraphFont"/>
    <w:uiPriority w:val="22"/>
    <w:qFormat/>
    <w:rsid w:val="00D02093"/>
    <w:rPr>
      <w:b/>
      <w:bCs/>
    </w:rPr>
  </w:style>
  <w:style w:type="character" w:styleId="UnresolvedMention">
    <w:name w:val="Unresolved Mention"/>
    <w:basedOn w:val="DefaultParagraphFont"/>
    <w:uiPriority w:val="99"/>
    <w:semiHidden/>
    <w:unhideWhenUsed/>
    <w:rsid w:val="00F30DA9"/>
    <w:rPr>
      <w:color w:val="605E5C"/>
      <w:shd w:val="clear" w:color="auto" w:fill="E1DFDD"/>
    </w:rPr>
  </w:style>
  <w:style w:type="paragraph" w:styleId="Bibliography">
    <w:name w:val="Bibliography"/>
    <w:basedOn w:val="Normal"/>
    <w:next w:val="Normal"/>
    <w:uiPriority w:val="37"/>
    <w:unhideWhenUsed/>
    <w:rsid w:val="000C3B73"/>
    <w:pPr>
      <w:tabs>
        <w:tab w:val="left" w:pos="384"/>
      </w:tabs>
      <w:spacing w:after="0" w:line="480" w:lineRule="auto"/>
      <w:ind w:left="384" w:hanging="384"/>
    </w:pPr>
  </w:style>
  <w:style w:type="character" w:styleId="CommentReference">
    <w:name w:val="annotation reference"/>
    <w:basedOn w:val="DefaultParagraphFont"/>
    <w:uiPriority w:val="99"/>
    <w:semiHidden/>
    <w:unhideWhenUsed/>
    <w:rsid w:val="00462457"/>
    <w:rPr>
      <w:sz w:val="16"/>
      <w:szCs w:val="16"/>
    </w:rPr>
  </w:style>
  <w:style w:type="paragraph" w:styleId="CommentText">
    <w:name w:val="annotation text"/>
    <w:basedOn w:val="Normal"/>
    <w:link w:val="CommentTextChar"/>
    <w:uiPriority w:val="99"/>
    <w:unhideWhenUsed/>
    <w:rsid w:val="00462457"/>
    <w:pPr>
      <w:spacing w:line="240" w:lineRule="auto"/>
    </w:pPr>
    <w:rPr>
      <w:sz w:val="20"/>
      <w:szCs w:val="20"/>
    </w:rPr>
  </w:style>
  <w:style w:type="character" w:customStyle="1" w:styleId="CommentTextChar">
    <w:name w:val="Comment Text Char"/>
    <w:basedOn w:val="DefaultParagraphFont"/>
    <w:link w:val="CommentText"/>
    <w:uiPriority w:val="99"/>
    <w:rsid w:val="00462457"/>
    <w:rPr>
      <w:sz w:val="20"/>
      <w:szCs w:val="20"/>
    </w:rPr>
  </w:style>
  <w:style w:type="paragraph" w:styleId="CommentSubject">
    <w:name w:val="annotation subject"/>
    <w:basedOn w:val="CommentText"/>
    <w:next w:val="CommentText"/>
    <w:link w:val="CommentSubjectChar"/>
    <w:uiPriority w:val="99"/>
    <w:semiHidden/>
    <w:unhideWhenUsed/>
    <w:rsid w:val="00462457"/>
    <w:rPr>
      <w:b/>
      <w:bCs/>
    </w:rPr>
  </w:style>
  <w:style w:type="character" w:customStyle="1" w:styleId="CommentSubjectChar">
    <w:name w:val="Comment Subject Char"/>
    <w:basedOn w:val="CommentTextChar"/>
    <w:link w:val="CommentSubject"/>
    <w:uiPriority w:val="99"/>
    <w:semiHidden/>
    <w:rsid w:val="00462457"/>
    <w:rPr>
      <w:b/>
      <w:bCs/>
      <w:sz w:val="20"/>
      <w:szCs w:val="20"/>
    </w:rPr>
  </w:style>
  <w:style w:type="paragraph" w:styleId="Revision">
    <w:name w:val="Revision"/>
    <w:hidden/>
    <w:uiPriority w:val="99"/>
    <w:semiHidden/>
    <w:rsid w:val="00462457"/>
    <w:pPr>
      <w:spacing w:after="0" w:line="240" w:lineRule="auto"/>
    </w:pPr>
    <w:rPr>
      <w:sz w:val="22"/>
      <w:szCs w:val="22"/>
    </w:rPr>
  </w:style>
  <w:style w:type="character" w:customStyle="1" w:styleId="cf01">
    <w:name w:val="cf01"/>
    <w:basedOn w:val="DefaultParagraphFont"/>
    <w:rsid w:val="00246A68"/>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6553557">
      <w:bodyDiv w:val="1"/>
      <w:marLeft w:val="0"/>
      <w:marRight w:val="0"/>
      <w:marTop w:val="0"/>
      <w:marBottom w:val="0"/>
      <w:divBdr>
        <w:top w:val="none" w:sz="0" w:space="0" w:color="auto"/>
        <w:left w:val="none" w:sz="0" w:space="0" w:color="auto"/>
        <w:bottom w:val="none" w:sz="0" w:space="0" w:color="auto"/>
        <w:right w:val="none" w:sz="0" w:space="0" w:color="auto"/>
      </w:divBdr>
    </w:div>
    <w:div w:id="1822840862">
      <w:bodyDiv w:val="1"/>
      <w:marLeft w:val="0"/>
      <w:marRight w:val="0"/>
      <w:marTop w:val="0"/>
      <w:marBottom w:val="0"/>
      <w:divBdr>
        <w:top w:val="none" w:sz="0" w:space="0" w:color="auto"/>
        <w:left w:val="none" w:sz="0" w:space="0" w:color="auto"/>
        <w:bottom w:val="none" w:sz="0" w:space="0" w:color="auto"/>
        <w:right w:val="none" w:sz="0" w:space="0" w:color="auto"/>
      </w:divBdr>
    </w:div>
    <w:div w:id="1922987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tiff"/><Relationship Id="rId21" Type="http://schemas.openxmlformats.org/officeDocument/2006/relationships/image" Target="media/image13.png"/><Relationship Id="rId42" Type="http://schemas.openxmlformats.org/officeDocument/2006/relationships/oleObject" Target="embeddings/oleObject6.bin"/><Relationship Id="rId47" Type="http://schemas.openxmlformats.org/officeDocument/2006/relationships/oleObject" Target="embeddings/oleObject8.bin"/><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2.png"/><Relationship Id="rId89" Type="http://schemas.openxmlformats.org/officeDocument/2006/relationships/image" Target="media/image67.png"/><Relationship Id="rId7" Type="http://schemas.openxmlformats.org/officeDocument/2006/relationships/hyperlink" Target="mailto:avinashkumar@tuni.fi" TargetMode="External"/><Relationship Id="rId71" Type="http://schemas.openxmlformats.org/officeDocument/2006/relationships/image" Target="media/image50.png"/><Relationship Id="rId92" Type="http://schemas.openxmlformats.org/officeDocument/2006/relationships/image" Target="media/image70.png"/><Relationship Id="rId2" Type="http://schemas.openxmlformats.org/officeDocument/2006/relationships/styles" Target="styles.xml"/><Relationship Id="rId16" Type="http://schemas.openxmlformats.org/officeDocument/2006/relationships/image" Target="media/image8.tiff"/><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6.emf"/><Relationship Id="rId40" Type="http://schemas.openxmlformats.org/officeDocument/2006/relationships/oleObject" Target="embeddings/oleObject5.bin"/><Relationship Id="rId45" Type="http://schemas.openxmlformats.org/officeDocument/2006/relationships/image" Target="media/image30.png"/><Relationship Id="rId53" Type="http://schemas.openxmlformats.org/officeDocument/2006/relationships/oleObject" Target="embeddings/oleObject10.bin"/><Relationship Id="rId58" Type="http://schemas.openxmlformats.org/officeDocument/2006/relationships/hyperlink" Target="https://naei.beis.gov.uk/" TargetMode="External"/><Relationship Id="rId66" Type="http://schemas.openxmlformats.org/officeDocument/2006/relationships/image" Target="media/image45.png"/><Relationship Id="rId74" Type="http://schemas.openxmlformats.org/officeDocument/2006/relationships/image" Target="media/image52.png"/><Relationship Id="rId79" Type="http://schemas.openxmlformats.org/officeDocument/2006/relationships/image" Target="media/image57.png"/><Relationship Id="rId87" Type="http://schemas.openxmlformats.org/officeDocument/2006/relationships/image" Target="media/image65.png"/><Relationship Id="rId102" Type="http://schemas.openxmlformats.org/officeDocument/2006/relationships/image" Target="media/image80.png"/><Relationship Id="rId5" Type="http://schemas.openxmlformats.org/officeDocument/2006/relationships/footnotes" Target="footnotes.xml"/><Relationship Id="rId61" Type="http://schemas.openxmlformats.org/officeDocument/2006/relationships/image" Target="media/image40.png"/><Relationship Id="rId82" Type="http://schemas.openxmlformats.org/officeDocument/2006/relationships/image" Target="media/image60.png"/><Relationship Id="rId90" Type="http://schemas.openxmlformats.org/officeDocument/2006/relationships/image" Target="media/image68.png"/><Relationship Id="rId95" Type="http://schemas.openxmlformats.org/officeDocument/2006/relationships/image" Target="media/image7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tiff"/><Relationship Id="rId30" Type="http://schemas.openxmlformats.org/officeDocument/2006/relationships/image" Target="media/image22.emf"/><Relationship Id="rId35" Type="http://schemas.openxmlformats.org/officeDocument/2006/relationships/image" Target="media/image25.emf"/><Relationship Id="rId43" Type="http://schemas.openxmlformats.org/officeDocument/2006/relationships/image" Target="media/image29.emf"/><Relationship Id="rId48" Type="http://schemas.openxmlformats.org/officeDocument/2006/relationships/image" Target="media/image32.png"/><Relationship Id="rId56" Type="http://schemas.openxmlformats.org/officeDocument/2006/relationships/image" Target="media/image37.emf"/><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theme" Target="theme/theme1.xml"/><Relationship Id="rId8" Type="http://schemas.openxmlformats.org/officeDocument/2006/relationships/hyperlink" Target="mailto:matti.rissanen@tuni.fi" TargetMode="External"/><Relationship Id="rId51" Type="http://schemas.openxmlformats.org/officeDocument/2006/relationships/oleObject" Target="embeddings/oleObject9.bin"/><Relationship Id="rId72" Type="http://schemas.openxmlformats.org/officeDocument/2006/relationships/image" Target="media/image51.png"/><Relationship Id="rId80" Type="http://schemas.openxmlformats.org/officeDocument/2006/relationships/image" Target="media/image58.png"/><Relationship Id="rId85" Type="http://schemas.openxmlformats.org/officeDocument/2006/relationships/image" Target="media/image63.png"/><Relationship Id="rId93" Type="http://schemas.openxmlformats.org/officeDocument/2006/relationships/image" Target="media/image71.png"/><Relationship Id="rId98" Type="http://schemas.openxmlformats.org/officeDocument/2006/relationships/image" Target="media/image76.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tif"/><Relationship Id="rId25" Type="http://schemas.openxmlformats.org/officeDocument/2006/relationships/image" Target="media/image17.tiff"/><Relationship Id="rId33" Type="http://schemas.openxmlformats.org/officeDocument/2006/relationships/image" Target="media/image24.emf"/><Relationship Id="rId38" Type="http://schemas.openxmlformats.org/officeDocument/2006/relationships/oleObject" Target="embeddings/oleObject4.bin"/><Relationship Id="rId46" Type="http://schemas.openxmlformats.org/officeDocument/2006/relationships/image" Target="media/image31.emf"/><Relationship Id="rId59" Type="http://schemas.openxmlformats.org/officeDocument/2006/relationships/image" Target="media/image38.png"/><Relationship Id="rId67" Type="http://schemas.openxmlformats.org/officeDocument/2006/relationships/image" Target="media/image46.png"/><Relationship Id="rId103" Type="http://schemas.openxmlformats.org/officeDocument/2006/relationships/image" Target="media/image81.png"/><Relationship Id="rId20" Type="http://schemas.openxmlformats.org/officeDocument/2006/relationships/image" Target="media/image12.png"/><Relationship Id="rId41" Type="http://schemas.openxmlformats.org/officeDocument/2006/relationships/image" Target="media/image28.emf"/><Relationship Id="rId54" Type="http://schemas.openxmlformats.org/officeDocument/2006/relationships/image" Target="media/image36.emf"/><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tiff"/><Relationship Id="rId28" Type="http://schemas.openxmlformats.org/officeDocument/2006/relationships/image" Target="media/image20.png"/><Relationship Id="rId36" Type="http://schemas.openxmlformats.org/officeDocument/2006/relationships/oleObject" Target="embeddings/oleObject3.bin"/><Relationship Id="rId49" Type="http://schemas.openxmlformats.org/officeDocument/2006/relationships/image" Target="media/image33.png"/><Relationship Id="rId57" Type="http://schemas.openxmlformats.org/officeDocument/2006/relationships/oleObject" Target="embeddings/oleObject12.bin"/><Relationship Id="rId10" Type="http://schemas.openxmlformats.org/officeDocument/2006/relationships/image" Target="media/image2.png"/><Relationship Id="rId31" Type="http://schemas.openxmlformats.org/officeDocument/2006/relationships/oleObject" Target="embeddings/oleObject1.bin"/><Relationship Id="rId44" Type="http://schemas.openxmlformats.org/officeDocument/2006/relationships/oleObject" Target="embeddings/oleObject7.bin"/><Relationship Id="rId52" Type="http://schemas.openxmlformats.org/officeDocument/2006/relationships/image" Target="media/image35.emf"/><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footer" Target="footer1.xml"/><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7.emf"/><Relationship Id="rId34" Type="http://schemas.openxmlformats.org/officeDocument/2006/relationships/oleObject" Target="embeddings/oleObject2.bin"/><Relationship Id="rId50" Type="http://schemas.openxmlformats.org/officeDocument/2006/relationships/image" Target="media/image34.emf"/><Relationship Id="rId55" Type="http://schemas.openxmlformats.org/officeDocument/2006/relationships/oleObject" Target="embeddings/oleObject11.bin"/><Relationship Id="rId76" Type="http://schemas.openxmlformats.org/officeDocument/2006/relationships/image" Target="media/image54.png"/><Relationship Id="rId97" Type="http://schemas.openxmlformats.org/officeDocument/2006/relationships/image" Target="media/image75.pn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0dc41d9b-b010-4340-bce3-e554a9fc2bef}" enabled="1" method="Privileged" siteId="{fa6944af-cc7c-4cd8-9154-c01132798910}" contentBits="0"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66</Pages>
  <Words>21764</Words>
  <Characters>124060</Characters>
  <Application>Microsoft Office Word</Application>
  <DocSecurity>0</DocSecurity>
  <Lines>1033</Lines>
  <Paragraphs>291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Avinash Kumar (TAU)</dc:creator>
  <cp:keywords/>
  <dc:description/>
  <cp:lastModifiedBy>Avinash Kumar (TAU)</cp:lastModifiedBy>
  <cp:revision>12</cp:revision>
  <dcterms:created xsi:type="dcterms:W3CDTF">2026-03-26T03:37:00Z</dcterms:created>
  <dcterms:modified xsi:type="dcterms:W3CDTF">2026-04-21T14:12:00Z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zotero-version="8.0.4"&gt;&lt;session id="VuvXiolN"/&gt;&lt;style id="http://www.zotero.org/styles/nature" hasBibliography="1" bibliographyStyleHasBeenSet="1"/&gt;&lt;prefs&gt;&lt;pref name="fieldType" value="Field"/&gt;&lt;/prefs&gt;&lt;/data&gt;</vt:lpwstr>
  </property>
</Properties>
</file>