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81C7D86" w14:textId="77777777" w:rsidR="00225059" w:rsidRDefault="00000000">
      <w:pPr>
        <w:spacing w:before="160" w:after="80"/>
      </w:pPr>
      <w:r>
        <w:rPr>
          <w:b/>
          <w:sz w:val="22"/>
        </w:rPr>
        <w:t>Supplementary Table S1a. SF-36 subscale scores at 12 months by pathological stage (exploratory)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881"/>
        <w:gridCol w:w="1881"/>
        <w:gridCol w:w="1881"/>
        <w:gridCol w:w="1881"/>
        <w:gridCol w:w="1881"/>
      </w:tblGrid>
      <w:tr w:rsidR="00225059" w14:paraId="6EF81C8E" w14:textId="77777777">
        <w:tc>
          <w:tcPr>
            <w:tcW w:w="1881" w:type="dxa"/>
          </w:tcPr>
          <w:p w14:paraId="6808398C" w14:textId="77777777" w:rsidR="00225059" w:rsidRDefault="00000000">
            <w:r>
              <w:rPr>
                <w:b/>
                <w:sz w:val="19"/>
              </w:rPr>
              <w:t>SF-36</w:t>
            </w:r>
          </w:p>
        </w:tc>
        <w:tc>
          <w:tcPr>
            <w:tcW w:w="1881" w:type="dxa"/>
          </w:tcPr>
          <w:p w14:paraId="1E948EB9" w14:textId="77777777" w:rsidR="00225059" w:rsidRDefault="00000000">
            <w:r>
              <w:rPr>
                <w:b/>
                <w:sz w:val="19"/>
              </w:rPr>
              <w:t>Ta (n=52)</w:t>
            </w:r>
            <w:r>
              <w:rPr>
                <w:b/>
                <w:sz w:val="19"/>
              </w:rPr>
              <w:br/>
              <w:t>mean±SD</w:t>
            </w:r>
          </w:p>
        </w:tc>
        <w:tc>
          <w:tcPr>
            <w:tcW w:w="1881" w:type="dxa"/>
          </w:tcPr>
          <w:p w14:paraId="44340109" w14:textId="77777777" w:rsidR="00225059" w:rsidRDefault="00000000">
            <w:r>
              <w:rPr>
                <w:b/>
                <w:sz w:val="19"/>
              </w:rPr>
              <w:t>T1 (n=33ᵃ)</w:t>
            </w:r>
            <w:r>
              <w:rPr>
                <w:b/>
                <w:sz w:val="19"/>
              </w:rPr>
              <w:br/>
              <w:t>mean±SD</w:t>
            </w:r>
          </w:p>
        </w:tc>
        <w:tc>
          <w:tcPr>
            <w:tcW w:w="1881" w:type="dxa"/>
          </w:tcPr>
          <w:p w14:paraId="1A188818" w14:textId="77777777" w:rsidR="00225059" w:rsidRDefault="00000000">
            <w:r>
              <w:rPr>
                <w:b/>
                <w:sz w:val="19"/>
              </w:rPr>
              <w:t>p-valueᵇ</w:t>
            </w:r>
          </w:p>
        </w:tc>
        <w:tc>
          <w:tcPr>
            <w:tcW w:w="1881" w:type="dxa"/>
          </w:tcPr>
          <w:p w14:paraId="3A29C1AF" w14:textId="77777777" w:rsidR="00225059" w:rsidRDefault="00000000">
            <w:r>
              <w:rPr>
                <w:b/>
                <w:sz w:val="19"/>
              </w:rPr>
              <w:t>p_adjᵇ</w:t>
            </w:r>
          </w:p>
        </w:tc>
      </w:tr>
      <w:tr w:rsidR="00225059" w14:paraId="669DD108" w14:textId="77777777">
        <w:tc>
          <w:tcPr>
            <w:tcW w:w="1881" w:type="dxa"/>
          </w:tcPr>
          <w:p w14:paraId="3F6C6674" w14:textId="77777777" w:rsidR="00225059" w:rsidRDefault="00000000">
            <w:r>
              <w:rPr>
                <w:sz w:val="19"/>
              </w:rPr>
              <w:t>PF</w:t>
            </w:r>
          </w:p>
        </w:tc>
        <w:tc>
          <w:tcPr>
            <w:tcW w:w="1881" w:type="dxa"/>
          </w:tcPr>
          <w:p w14:paraId="3CA33526" w14:textId="77777777" w:rsidR="00225059" w:rsidRDefault="00000000">
            <w:r>
              <w:rPr>
                <w:sz w:val="19"/>
              </w:rPr>
              <w:t>70.1±15.4</w:t>
            </w:r>
          </w:p>
        </w:tc>
        <w:tc>
          <w:tcPr>
            <w:tcW w:w="1881" w:type="dxa"/>
          </w:tcPr>
          <w:p w14:paraId="5C3AD7CE" w14:textId="77777777" w:rsidR="00225059" w:rsidRDefault="00000000">
            <w:r>
              <w:rPr>
                <w:sz w:val="19"/>
              </w:rPr>
              <w:t>77.1±16.6</w:t>
            </w:r>
          </w:p>
        </w:tc>
        <w:tc>
          <w:tcPr>
            <w:tcW w:w="1881" w:type="dxa"/>
          </w:tcPr>
          <w:p w14:paraId="5875F458" w14:textId="77777777" w:rsidR="00225059" w:rsidRDefault="00000000">
            <w:r>
              <w:rPr>
                <w:sz w:val="19"/>
              </w:rPr>
              <w:t>0.033</w:t>
            </w:r>
          </w:p>
        </w:tc>
        <w:tc>
          <w:tcPr>
            <w:tcW w:w="1881" w:type="dxa"/>
          </w:tcPr>
          <w:p w14:paraId="402BAD22" w14:textId="77777777" w:rsidR="00225059" w:rsidRDefault="00000000">
            <w:r>
              <w:rPr>
                <w:sz w:val="19"/>
              </w:rPr>
              <w:t>0.088</w:t>
            </w:r>
          </w:p>
        </w:tc>
      </w:tr>
      <w:tr w:rsidR="00225059" w14:paraId="031B3C15" w14:textId="77777777">
        <w:tc>
          <w:tcPr>
            <w:tcW w:w="1881" w:type="dxa"/>
          </w:tcPr>
          <w:p w14:paraId="4F691E62" w14:textId="77777777" w:rsidR="00225059" w:rsidRDefault="00000000">
            <w:r>
              <w:rPr>
                <w:sz w:val="19"/>
              </w:rPr>
              <w:t>RP</w:t>
            </w:r>
          </w:p>
        </w:tc>
        <w:tc>
          <w:tcPr>
            <w:tcW w:w="1881" w:type="dxa"/>
          </w:tcPr>
          <w:p w14:paraId="0EBF86D2" w14:textId="77777777" w:rsidR="00225059" w:rsidRDefault="00000000">
            <w:r>
              <w:rPr>
                <w:sz w:val="19"/>
              </w:rPr>
              <w:t>66.3±35.0</w:t>
            </w:r>
          </w:p>
        </w:tc>
        <w:tc>
          <w:tcPr>
            <w:tcW w:w="1881" w:type="dxa"/>
          </w:tcPr>
          <w:p w14:paraId="64A3EB5F" w14:textId="77777777" w:rsidR="00225059" w:rsidRDefault="00000000">
            <w:r>
              <w:rPr>
                <w:sz w:val="19"/>
              </w:rPr>
              <w:t>84.1±28.5</w:t>
            </w:r>
          </w:p>
        </w:tc>
        <w:tc>
          <w:tcPr>
            <w:tcW w:w="1881" w:type="dxa"/>
          </w:tcPr>
          <w:p w14:paraId="7F89877B" w14:textId="77777777" w:rsidR="00225059" w:rsidRDefault="00000000">
            <w:r>
              <w:rPr>
                <w:sz w:val="19"/>
              </w:rPr>
              <w:t>0.016</w:t>
            </w:r>
          </w:p>
        </w:tc>
        <w:tc>
          <w:tcPr>
            <w:tcW w:w="1881" w:type="dxa"/>
          </w:tcPr>
          <w:p w14:paraId="5A1F7012" w14:textId="77777777" w:rsidR="00225059" w:rsidRDefault="00000000">
            <w:r>
              <w:rPr>
                <w:sz w:val="19"/>
              </w:rPr>
              <w:t>0.064</w:t>
            </w:r>
          </w:p>
        </w:tc>
      </w:tr>
      <w:tr w:rsidR="00225059" w14:paraId="4D26AB17" w14:textId="77777777">
        <w:tc>
          <w:tcPr>
            <w:tcW w:w="1881" w:type="dxa"/>
          </w:tcPr>
          <w:p w14:paraId="46DCA76D" w14:textId="77777777" w:rsidR="00225059" w:rsidRDefault="00000000">
            <w:r>
              <w:rPr>
                <w:sz w:val="19"/>
              </w:rPr>
              <w:t>BP</w:t>
            </w:r>
          </w:p>
        </w:tc>
        <w:tc>
          <w:tcPr>
            <w:tcW w:w="1881" w:type="dxa"/>
          </w:tcPr>
          <w:p w14:paraId="1A0FEA7A" w14:textId="77777777" w:rsidR="00225059" w:rsidRDefault="00000000">
            <w:r>
              <w:rPr>
                <w:sz w:val="19"/>
              </w:rPr>
              <w:t>80.8±22.1</w:t>
            </w:r>
          </w:p>
        </w:tc>
        <w:tc>
          <w:tcPr>
            <w:tcW w:w="1881" w:type="dxa"/>
          </w:tcPr>
          <w:p w14:paraId="6FA307AF" w14:textId="77777777" w:rsidR="00225059" w:rsidRDefault="00000000">
            <w:r>
              <w:rPr>
                <w:sz w:val="19"/>
              </w:rPr>
              <w:t>91.3±18.0</w:t>
            </w:r>
          </w:p>
        </w:tc>
        <w:tc>
          <w:tcPr>
            <w:tcW w:w="1881" w:type="dxa"/>
          </w:tcPr>
          <w:p w14:paraId="5C6ABBB5" w14:textId="77777777" w:rsidR="00225059" w:rsidRDefault="00000000">
            <w:r>
              <w:rPr>
                <w:sz w:val="19"/>
              </w:rPr>
              <w:t>0.010</w:t>
            </w:r>
          </w:p>
        </w:tc>
        <w:tc>
          <w:tcPr>
            <w:tcW w:w="1881" w:type="dxa"/>
          </w:tcPr>
          <w:p w14:paraId="05B007C4" w14:textId="77777777" w:rsidR="00225059" w:rsidRDefault="00000000">
            <w:r>
              <w:rPr>
                <w:sz w:val="19"/>
              </w:rPr>
              <w:t>0.064</w:t>
            </w:r>
          </w:p>
        </w:tc>
      </w:tr>
      <w:tr w:rsidR="00225059" w14:paraId="37A3E9A1" w14:textId="77777777">
        <w:tc>
          <w:tcPr>
            <w:tcW w:w="1881" w:type="dxa"/>
          </w:tcPr>
          <w:p w14:paraId="5F7E76BB" w14:textId="77777777" w:rsidR="00225059" w:rsidRDefault="00000000">
            <w:r>
              <w:rPr>
                <w:sz w:val="19"/>
              </w:rPr>
              <w:t>GH</w:t>
            </w:r>
          </w:p>
        </w:tc>
        <w:tc>
          <w:tcPr>
            <w:tcW w:w="1881" w:type="dxa"/>
          </w:tcPr>
          <w:p w14:paraId="119DDAEC" w14:textId="77777777" w:rsidR="00225059" w:rsidRDefault="00000000">
            <w:r>
              <w:rPr>
                <w:sz w:val="19"/>
              </w:rPr>
              <w:t>60.5±22.0</w:t>
            </w:r>
          </w:p>
        </w:tc>
        <w:tc>
          <w:tcPr>
            <w:tcW w:w="1881" w:type="dxa"/>
          </w:tcPr>
          <w:p w14:paraId="6FE4544B" w14:textId="77777777" w:rsidR="00225059" w:rsidRDefault="00000000">
            <w:r>
              <w:rPr>
                <w:sz w:val="19"/>
              </w:rPr>
              <w:t>64.8±19.7</w:t>
            </w:r>
          </w:p>
        </w:tc>
        <w:tc>
          <w:tcPr>
            <w:tcW w:w="1881" w:type="dxa"/>
          </w:tcPr>
          <w:p w14:paraId="2582A2CE" w14:textId="77777777" w:rsidR="00225059" w:rsidRDefault="00000000">
            <w:r>
              <w:rPr>
                <w:sz w:val="19"/>
              </w:rPr>
              <w:t>0.265</w:t>
            </w:r>
          </w:p>
        </w:tc>
        <w:tc>
          <w:tcPr>
            <w:tcW w:w="1881" w:type="dxa"/>
          </w:tcPr>
          <w:p w14:paraId="1FAC7F7F" w14:textId="77777777" w:rsidR="00225059" w:rsidRDefault="00000000">
            <w:r>
              <w:rPr>
                <w:sz w:val="19"/>
              </w:rPr>
              <w:t>0.265</w:t>
            </w:r>
          </w:p>
        </w:tc>
      </w:tr>
      <w:tr w:rsidR="00225059" w14:paraId="1E75162D" w14:textId="77777777">
        <w:tc>
          <w:tcPr>
            <w:tcW w:w="1881" w:type="dxa"/>
          </w:tcPr>
          <w:p w14:paraId="26468BB3" w14:textId="77777777" w:rsidR="00225059" w:rsidRDefault="00000000">
            <w:r>
              <w:rPr>
                <w:sz w:val="19"/>
              </w:rPr>
              <w:t>VT</w:t>
            </w:r>
          </w:p>
        </w:tc>
        <w:tc>
          <w:tcPr>
            <w:tcW w:w="1881" w:type="dxa"/>
          </w:tcPr>
          <w:p w14:paraId="7B6A0D11" w14:textId="77777777" w:rsidR="00225059" w:rsidRDefault="00000000">
            <w:r>
              <w:rPr>
                <w:sz w:val="19"/>
              </w:rPr>
              <w:t>59.1±27.1</w:t>
            </w:r>
          </w:p>
        </w:tc>
        <w:tc>
          <w:tcPr>
            <w:tcW w:w="1881" w:type="dxa"/>
          </w:tcPr>
          <w:p w14:paraId="2E844A79" w14:textId="77777777" w:rsidR="00225059" w:rsidRDefault="00000000">
            <w:r>
              <w:rPr>
                <w:sz w:val="19"/>
              </w:rPr>
              <w:t>70.5±19.7</w:t>
            </w:r>
          </w:p>
        </w:tc>
        <w:tc>
          <w:tcPr>
            <w:tcW w:w="1881" w:type="dxa"/>
          </w:tcPr>
          <w:p w14:paraId="2429E331" w14:textId="77777777" w:rsidR="00225059" w:rsidRDefault="00000000">
            <w:r>
              <w:rPr>
                <w:sz w:val="19"/>
              </w:rPr>
              <w:t>0.065</w:t>
            </w:r>
          </w:p>
        </w:tc>
        <w:tc>
          <w:tcPr>
            <w:tcW w:w="1881" w:type="dxa"/>
          </w:tcPr>
          <w:p w14:paraId="75FDA377" w14:textId="77777777" w:rsidR="00225059" w:rsidRDefault="00000000">
            <w:r>
              <w:rPr>
                <w:sz w:val="19"/>
              </w:rPr>
              <w:t>0.126</w:t>
            </w:r>
          </w:p>
        </w:tc>
      </w:tr>
      <w:tr w:rsidR="00225059" w14:paraId="71FC05CF" w14:textId="77777777">
        <w:tc>
          <w:tcPr>
            <w:tcW w:w="1881" w:type="dxa"/>
          </w:tcPr>
          <w:p w14:paraId="0CE07F43" w14:textId="77777777" w:rsidR="00225059" w:rsidRDefault="00000000">
            <w:r>
              <w:rPr>
                <w:sz w:val="19"/>
              </w:rPr>
              <w:t>SF</w:t>
            </w:r>
          </w:p>
        </w:tc>
        <w:tc>
          <w:tcPr>
            <w:tcW w:w="1881" w:type="dxa"/>
          </w:tcPr>
          <w:p w14:paraId="1B7EE8B0" w14:textId="77777777" w:rsidR="00225059" w:rsidRDefault="00000000">
            <w:r>
              <w:rPr>
                <w:sz w:val="19"/>
              </w:rPr>
              <w:t>73.6±28.8</w:t>
            </w:r>
          </w:p>
        </w:tc>
        <w:tc>
          <w:tcPr>
            <w:tcW w:w="1881" w:type="dxa"/>
          </w:tcPr>
          <w:p w14:paraId="6EB15604" w14:textId="77777777" w:rsidR="00225059" w:rsidRDefault="00000000">
            <w:r>
              <w:rPr>
                <w:sz w:val="19"/>
              </w:rPr>
              <w:t>84.1±21.3</w:t>
            </w:r>
          </w:p>
        </w:tc>
        <w:tc>
          <w:tcPr>
            <w:tcW w:w="1881" w:type="dxa"/>
          </w:tcPr>
          <w:p w14:paraId="243DCC7E" w14:textId="77777777" w:rsidR="00225059" w:rsidRDefault="00000000">
            <w:r>
              <w:rPr>
                <w:sz w:val="19"/>
              </w:rPr>
              <w:t>0.106</w:t>
            </w:r>
          </w:p>
        </w:tc>
        <w:tc>
          <w:tcPr>
            <w:tcW w:w="1881" w:type="dxa"/>
          </w:tcPr>
          <w:p w14:paraId="71DACD1F" w14:textId="77777777" w:rsidR="00225059" w:rsidRDefault="00000000">
            <w:r>
              <w:rPr>
                <w:sz w:val="19"/>
              </w:rPr>
              <w:t>0.130</w:t>
            </w:r>
          </w:p>
        </w:tc>
      </w:tr>
      <w:tr w:rsidR="00225059" w14:paraId="3B146C6F" w14:textId="77777777">
        <w:tc>
          <w:tcPr>
            <w:tcW w:w="1881" w:type="dxa"/>
          </w:tcPr>
          <w:p w14:paraId="6C77D799" w14:textId="77777777" w:rsidR="00225059" w:rsidRDefault="00000000">
            <w:r>
              <w:rPr>
                <w:sz w:val="19"/>
              </w:rPr>
              <w:t>RE</w:t>
            </w:r>
          </w:p>
        </w:tc>
        <w:tc>
          <w:tcPr>
            <w:tcW w:w="1881" w:type="dxa"/>
          </w:tcPr>
          <w:p w14:paraId="4C96FD18" w14:textId="77777777" w:rsidR="00225059" w:rsidRDefault="00000000">
            <w:r>
              <w:rPr>
                <w:sz w:val="19"/>
              </w:rPr>
              <w:t>59.6±29.8</w:t>
            </w:r>
          </w:p>
        </w:tc>
        <w:tc>
          <w:tcPr>
            <w:tcW w:w="1881" w:type="dxa"/>
          </w:tcPr>
          <w:p w14:paraId="57786CF1" w14:textId="77777777" w:rsidR="00225059" w:rsidRDefault="00000000">
            <w:r>
              <w:rPr>
                <w:sz w:val="19"/>
              </w:rPr>
              <w:t>70.7±27.3</w:t>
            </w:r>
          </w:p>
        </w:tc>
        <w:tc>
          <w:tcPr>
            <w:tcW w:w="1881" w:type="dxa"/>
          </w:tcPr>
          <w:p w14:paraId="41F8309E" w14:textId="77777777" w:rsidR="00225059" w:rsidRDefault="00000000">
            <w:r>
              <w:rPr>
                <w:sz w:val="19"/>
              </w:rPr>
              <w:t>0.079</w:t>
            </w:r>
          </w:p>
        </w:tc>
        <w:tc>
          <w:tcPr>
            <w:tcW w:w="1881" w:type="dxa"/>
          </w:tcPr>
          <w:p w14:paraId="696DF9C8" w14:textId="77777777" w:rsidR="00225059" w:rsidRDefault="00000000">
            <w:r>
              <w:rPr>
                <w:sz w:val="19"/>
              </w:rPr>
              <w:t>0.126</w:t>
            </w:r>
          </w:p>
        </w:tc>
      </w:tr>
      <w:tr w:rsidR="00225059" w14:paraId="4AD63FCB" w14:textId="77777777">
        <w:tc>
          <w:tcPr>
            <w:tcW w:w="1881" w:type="dxa"/>
          </w:tcPr>
          <w:p w14:paraId="1990C50E" w14:textId="77777777" w:rsidR="00225059" w:rsidRDefault="00000000">
            <w:r>
              <w:rPr>
                <w:sz w:val="19"/>
              </w:rPr>
              <w:t>MH</w:t>
            </w:r>
          </w:p>
        </w:tc>
        <w:tc>
          <w:tcPr>
            <w:tcW w:w="1881" w:type="dxa"/>
          </w:tcPr>
          <w:p w14:paraId="61E45EAF" w14:textId="77777777" w:rsidR="00225059" w:rsidRDefault="00000000">
            <w:r>
              <w:rPr>
                <w:sz w:val="19"/>
              </w:rPr>
              <w:t>71.8±22.0</w:t>
            </w:r>
          </w:p>
        </w:tc>
        <w:tc>
          <w:tcPr>
            <w:tcW w:w="1881" w:type="dxa"/>
          </w:tcPr>
          <w:p w14:paraId="11114D0C" w14:textId="77777777" w:rsidR="00225059" w:rsidRDefault="00000000">
            <w:r>
              <w:rPr>
                <w:sz w:val="19"/>
              </w:rPr>
              <w:t>79.3±17.8</w:t>
            </w:r>
          </w:p>
        </w:tc>
        <w:tc>
          <w:tcPr>
            <w:tcW w:w="1881" w:type="dxa"/>
          </w:tcPr>
          <w:p w14:paraId="5FC5874B" w14:textId="77777777" w:rsidR="00225059" w:rsidRDefault="00000000">
            <w:r>
              <w:rPr>
                <w:sz w:val="19"/>
              </w:rPr>
              <w:t>0.114</w:t>
            </w:r>
          </w:p>
        </w:tc>
        <w:tc>
          <w:tcPr>
            <w:tcW w:w="1881" w:type="dxa"/>
          </w:tcPr>
          <w:p w14:paraId="37E44274" w14:textId="77777777" w:rsidR="00225059" w:rsidRDefault="00000000">
            <w:r>
              <w:rPr>
                <w:sz w:val="19"/>
              </w:rPr>
              <w:t>0.130</w:t>
            </w:r>
          </w:p>
        </w:tc>
      </w:tr>
    </w:tbl>
    <w:p w14:paraId="185A3EEB" w14:textId="77777777" w:rsidR="00225059" w:rsidRDefault="00000000">
      <w:pPr>
        <w:spacing w:before="80" w:after="160"/>
      </w:pPr>
      <w:r>
        <w:rPr>
          <w:i/>
          <w:sz w:val="19"/>
        </w:rPr>
        <w:t>ᵃ One T1 patient had missing T4 SF-36 data (n=33). ᵇ Mann–Whitney U; BH FDR (m=8). No subscale significant (all p_adj&gt;0.06). Exploratory; unadjusted; CIS (n=4) excluded.</w:t>
      </w:r>
    </w:p>
    <w:p w14:paraId="592C6DA0" w14:textId="77777777" w:rsidR="00225059" w:rsidRDefault="00000000">
      <w:pPr>
        <w:spacing w:before="160" w:after="80"/>
      </w:pPr>
      <w:r>
        <w:rPr>
          <w:b/>
          <w:sz w:val="22"/>
        </w:rPr>
        <w:t>Supplementary Table S1b. EORTC QLQ-NMIBC24 subscale scores at 12 months by stage (exploratory)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881"/>
        <w:gridCol w:w="1881"/>
        <w:gridCol w:w="1881"/>
        <w:gridCol w:w="1881"/>
        <w:gridCol w:w="1881"/>
      </w:tblGrid>
      <w:tr w:rsidR="00225059" w14:paraId="5D1B16CB" w14:textId="77777777">
        <w:tc>
          <w:tcPr>
            <w:tcW w:w="1881" w:type="dxa"/>
          </w:tcPr>
          <w:p w14:paraId="18766C11" w14:textId="77777777" w:rsidR="00225059" w:rsidRDefault="00000000">
            <w:r>
              <w:rPr>
                <w:b/>
                <w:sz w:val="19"/>
              </w:rPr>
              <w:t>BLS24 Subscale (items)</w:t>
            </w:r>
          </w:p>
        </w:tc>
        <w:tc>
          <w:tcPr>
            <w:tcW w:w="1881" w:type="dxa"/>
          </w:tcPr>
          <w:p w14:paraId="121C92F5" w14:textId="77777777" w:rsidR="00225059" w:rsidRDefault="00000000">
            <w:r>
              <w:rPr>
                <w:b/>
                <w:sz w:val="19"/>
              </w:rPr>
              <w:t>Ta (n=52)</w:t>
            </w:r>
            <w:r>
              <w:rPr>
                <w:b/>
                <w:sz w:val="19"/>
              </w:rPr>
              <w:br/>
              <w:t>mean±SD</w:t>
            </w:r>
          </w:p>
        </w:tc>
        <w:tc>
          <w:tcPr>
            <w:tcW w:w="1881" w:type="dxa"/>
          </w:tcPr>
          <w:p w14:paraId="6D3E7F1E" w14:textId="77777777" w:rsidR="00225059" w:rsidRDefault="00000000">
            <w:r>
              <w:rPr>
                <w:b/>
                <w:sz w:val="19"/>
              </w:rPr>
              <w:t>T1 (n=33)</w:t>
            </w:r>
            <w:r>
              <w:rPr>
                <w:b/>
                <w:sz w:val="19"/>
              </w:rPr>
              <w:br/>
              <w:t>mean±SD</w:t>
            </w:r>
          </w:p>
        </w:tc>
        <w:tc>
          <w:tcPr>
            <w:tcW w:w="1881" w:type="dxa"/>
          </w:tcPr>
          <w:p w14:paraId="119F91FF" w14:textId="77777777" w:rsidR="00225059" w:rsidRDefault="00000000">
            <w:r>
              <w:rPr>
                <w:b/>
                <w:sz w:val="19"/>
              </w:rPr>
              <w:t>p-value</w:t>
            </w:r>
          </w:p>
        </w:tc>
        <w:tc>
          <w:tcPr>
            <w:tcW w:w="1881" w:type="dxa"/>
          </w:tcPr>
          <w:p w14:paraId="31B08CEC" w14:textId="77777777" w:rsidR="00225059" w:rsidRDefault="00000000">
            <w:r>
              <w:rPr>
                <w:b/>
                <w:sz w:val="19"/>
              </w:rPr>
              <w:t>p_adjᵃ</w:t>
            </w:r>
          </w:p>
        </w:tc>
      </w:tr>
      <w:tr w:rsidR="00225059" w14:paraId="2D811223" w14:textId="77777777">
        <w:tc>
          <w:tcPr>
            <w:tcW w:w="1881" w:type="dxa"/>
          </w:tcPr>
          <w:p w14:paraId="73465A83" w14:textId="77777777" w:rsidR="00225059" w:rsidRDefault="00000000">
            <w:r>
              <w:rPr>
                <w:sz w:val="19"/>
              </w:rPr>
              <w:t>Urinary Symptoms (Q31–Q37)</w:t>
            </w:r>
          </w:p>
        </w:tc>
        <w:tc>
          <w:tcPr>
            <w:tcW w:w="1881" w:type="dxa"/>
          </w:tcPr>
          <w:p w14:paraId="6D0B3B96" w14:textId="77777777" w:rsidR="00225059" w:rsidRDefault="00000000">
            <w:r>
              <w:rPr>
                <w:sz w:val="19"/>
              </w:rPr>
              <w:t>32.5±21.1</w:t>
            </w:r>
          </w:p>
        </w:tc>
        <w:tc>
          <w:tcPr>
            <w:tcW w:w="1881" w:type="dxa"/>
          </w:tcPr>
          <w:p w14:paraId="62F9EE30" w14:textId="77777777" w:rsidR="00225059" w:rsidRDefault="00000000">
            <w:r>
              <w:rPr>
                <w:sz w:val="19"/>
              </w:rPr>
              <w:t>24.2±17.1</w:t>
            </w:r>
          </w:p>
        </w:tc>
        <w:tc>
          <w:tcPr>
            <w:tcW w:w="1881" w:type="dxa"/>
          </w:tcPr>
          <w:p w14:paraId="29339BA7" w14:textId="77777777" w:rsidR="00225059" w:rsidRDefault="00000000">
            <w:r>
              <w:rPr>
                <w:sz w:val="19"/>
              </w:rPr>
              <w:t>0.081</w:t>
            </w:r>
          </w:p>
        </w:tc>
        <w:tc>
          <w:tcPr>
            <w:tcW w:w="1881" w:type="dxa"/>
          </w:tcPr>
          <w:p w14:paraId="3BE724F1" w14:textId="77777777" w:rsidR="00225059" w:rsidRDefault="00000000">
            <w:r>
              <w:rPr>
                <w:sz w:val="19"/>
              </w:rPr>
              <w:t>0.375</w:t>
            </w:r>
          </w:p>
        </w:tc>
      </w:tr>
      <w:tr w:rsidR="00225059" w14:paraId="56EDF2E9" w14:textId="77777777">
        <w:tc>
          <w:tcPr>
            <w:tcW w:w="1881" w:type="dxa"/>
          </w:tcPr>
          <w:p w14:paraId="4BA1815C" w14:textId="77777777" w:rsidR="00225059" w:rsidRDefault="00000000">
            <w:r>
              <w:rPr>
                <w:sz w:val="19"/>
              </w:rPr>
              <w:t>Malaise (Q38–Q39)</w:t>
            </w:r>
          </w:p>
        </w:tc>
        <w:tc>
          <w:tcPr>
            <w:tcW w:w="1881" w:type="dxa"/>
          </w:tcPr>
          <w:p w14:paraId="0DEC8C8D" w14:textId="77777777" w:rsidR="00225059" w:rsidRDefault="00000000">
            <w:r>
              <w:rPr>
                <w:sz w:val="19"/>
              </w:rPr>
              <w:t>16.0±21.4</w:t>
            </w:r>
          </w:p>
        </w:tc>
        <w:tc>
          <w:tcPr>
            <w:tcW w:w="1881" w:type="dxa"/>
          </w:tcPr>
          <w:p w14:paraId="46D8C6CD" w14:textId="77777777" w:rsidR="00225059" w:rsidRDefault="00000000">
            <w:r>
              <w:rPr>
                <w:sz w:val="19"/>
              </w:rPr>
              <w:t>13.1±20.3</w:t>
            </w:r>
          </w:p>
        </w:tc>
        <w:tc>
          <w:tcPr>
            <w:tcW w:w="1881" w:type="dxa"/>
          </w:tcPr>
          <w:p w14:paraId="054F8E8D" w14:textId="77777777" w:rsidR="00225059" w:rsidRDefault="00000000">
            <w:r>
              <w:rPr>
                <w:sz w:val="19"/>
              </w:rPr>
              <w:t>0.408</w:t>
            </w:r>
          </w:p>
        </w:tc>
        <w:tc>
          <w:tcPr>
            <w:tcW w:w="1881" w:type="dxa"/>
          </w:tcPr>
          <w:p w14:paraId="581C7629" w14:textId="77777777" w:rsidR="00225059" w:rsidRDefault="00000000">
            <w:r>
              <w:rPr>
                <w:sz w:val="19"/>
              </w:rPr>
              <w:t>0.612</w:t>
            </w:r>
          </w:p>
        </w:tc>
      </w:tr>
      <w:tr w:rsidR="00225059" w14:paraId="594D5259" w14:textId="77777777">
        <w:tc>
          <w:tcPr>
            <w:tcW w:w="1881" w:type="dxa"/>
          </w:tcPr>
          <w:p w14:paraId="018CC3B1" w14:textId="77777777" w:rsidR="00225059" w:rsidRDefault="00000000">
            <w:r>
              <w:rPr>
                <w:sz w:val="19"/>
              </w:rPr>
              <w:t>Future Worries (Q41–Q44)</w:t>
            </w:r>
          </w:p>
        </w:tc>
        <w:tc>
          <w:tcPr>
            <w:tcW w:w="1881" w:type="dxa"/>
          </w:tcPr>
          <w:p w14:paraId="103C181F" w14:textId="77777777" w:rsidR="00225059" w:rsidRDefault="00000000">
            <w:r>
              <w:rPr>
                <w:sz w:val="19"/>
              </w:rPr>
              <w:t>26.8±24.5</w:t>
            </w:r>
          </w:p>
        </w:tc>
        <w:tc>
          <w:tcPr>
            <w:tcW w:w="1881" w:type="dxa"/>
          </w:tcPr>
          <w:p w14:paraId="6C76274A" w14:textId="77777777" w:rsidR="00225059" w:rsidRDefault="00000000">
            <w:r>
              <w:rPr>
                <w:sz w:val="19"/>
              </w:rPr>
              <w:t>20.7±20.1</w:t>
            </w:r>
          </w:p>
        </w:tc>
        <w:tc>
          <w:tcPr>
            <w:tcW w:w="1881" w:type="dxa"/>
          </w:tcPr>
          <w:p w14:paraId="0BCE38E9" w14:textId="77777777" w:rsidR="00225059" w:rsidRDefault="00000000">
            <w:r>
              <w:rPr>
                <w:sz w:val="19"/>
              </w:rPr>
              <w:t>0.246</w:t>
            </w:r>
          </w:p>
        </w:tc>
        <w:tc>
          <w:tcPr>
            <w:tcW w:w="1881" w:type="dxa"/>
          </w:tcPr>
          <w:p w14:paraId="0169F79F" w14:textId="77777777" w:rsidR="00225059" w:rsidRDefault="00000000">
            <w:r>
              <w:rPr>
                <w:sz w:val="19"/>
              </w:rPr>
              <w:t>0.492</w:t>
            </w:r>
          </w:p>
        </w:tc>
      </w:tr>
      <w:tr w:rsidR="00225059" w14:paraId="046F28DF" w14:textId="77777777">
        <w:tc>
          <w:tcPr>
            <w:tcW w:w="1881" w:type="dxa"/>
          </w:tcPr>
          <w:p w14:paraId="065CF408" w14:textId="77777777" w:rsidR="00225059" w:rsidRDefault="00000000">
            <w:r>
              <w:rPr>
                <w:sz w:val="19"/>
              </w:rPr>
              <w:t>Sexual Functioningᵇ (Q47–Q48)</w:t>
            </w:r>
          </w:p>
        </w:tc>
        <w:tc>
          <w:tcPr>
            <w:tcW w:w="1881" w:type="dxa"/>
          </w:tcPr>
          <w:p w14:paraId="370A91BA" w14:textId="77777777" w:rsidR="00225059" w:rsidRDefault="00000000">
            <w:r>
              <w:rPr>
                <w:sz w:val="19"/>
              </w:rPr>
              <w:t>78.1±27.4</w:t>
            </w:r>
          </w:p>
        </w:tc>
        <w:tc>
          <w:tcPr>
            <w:tcW w:w="1881" w:type="dxa"/>
          </w:tcPr>
          <w:p w14:paraId="2B85569A" w14:textId="77777777" w:rsidR="00225059" w:rsidRDefault="00000000">
            <w:r>
              <w:rPr>
                <w:sz w:val="19"/>
              </w:rPr>
              <w:t>77.4±22.6</w:t>
            </w:r>
          </w:p>
        </w:tc>
        <w:tc>
          <w:tcPr>
            <w:tcW w:w="1881" w:type="dxa"/>
          </w:tcPr>
          <w:p w14:paraId="3558171B" w14:textId="77777777" w:rsidR="00225059" w:rsidRDefault="00000000">
            <w:r>
              <w:rPr>
                <w:sz w:val="19"/>
              </w:rPr>
              <w:t>0.625</w:t>
            </w:r>
          </w:p>
        </w:tc>
        <w:tc>
          <w:tcPr>
            <w:tcW w:w="1881" w:type="dxa"/>
          </w:tcPr>
          <w:p w14:paraId="0F7B3363" w14:textId="77777777" w:rsidR="00225059" w:rsidRDefault="00000000">
            <w:r>
              <w:rPr>
                <w:sz w:val="19"/>
              </w:rPr>
              <w:t>0.750</w:t>
            </w:r>
          </w:p>
        </w:tc>
      </w:tr>
      <w:tr w:rsidR="00225059" w14:paraId="2B2925A3" w14:textId="77777777">
        <w:tc>
          <w:tcPr>
            <w:tcW w:w="1881" w:type="dxa"/>
          </w:tcPr>
          <w:p w14:paraId="377FA690" w14:textId="77777777" w:rsidR="00225059" w:rsidRDefault="00000000">
            <w:r>
              <w:rPr>
                <w:sz w:val="19"/>
              </w:rPr>
              <w:t>Male Sexual Problems (Q49–Q50)</w:t>
            </w:r>
          </w:p>
        </w:tc>
        <w:tc>
          <w:tcPr>
            <w:tcW w:w="1881" w:type="dxa"/>
          </w:tcPr>
          <w:p w14:paraId="3725BAF4" w14:textId="77777777" w:rsidR="00225059" w:rsidRDefault="00000000">
            <w:r>
              <w:rPr>
                <w:sz w:val="19"/>
              </w:rPr>
              <w:t>25.4±29.6</w:t>
            </w:r>
          </w:p>
        </w:tc>
        <w:tc>
          <w:tcPr>
            <w:tcW w:w="1881" w:type="dxa"/>
          </w:tcPr>
          <w:p w14:paraId="3D81F7E9" w14:textId="77777777" w:rsidR="00225059" w:rsidRDefault="00000000">
            <w:r>
              <w:rPr>
                <w:sz w:val="19"/>
              </w:rPr>
              <w:t>15.5±21.2</w:t>
            </w:r>
          </w:p>
        </w:tc>
        <w:tc>
          <w:tcPr>
            <w:tcW w:w="1881" w:type="dxa"/>
          </w:tcPr>
          <w:p w14:paraId="3E10743F" w14:textId="77777777" w:rsidR="00225059" w:rsidRDefault="00000000">
            <w:r>
              <w:rPr>
                <w:sz w:val="19"/>
              </w:rPr>
              <w:t>0.125</w:t>
            </w:r>
          </w:p>
        </w:tc>
        <w:tc>
          <w:tcPr>
            <w:tcW w:w="1881" w:type="dxa"/>
          </w:tcPr>
          <w:p w14:paraId="18485D1F" w14:textId="77777777" w:rsidR="00225059" w:rsidRDefault="00000000">
            <w:r>
              <w:rPr>
                <w:sz w:val="19"/>
              </w:rPr>
              <w:t>0.375</w:t>
            </w:r>
          </w:p>
        </w:tc>
      </w:tr>
      <w:tr w:rsidR="00225059" w14:paraId="71A8EBBB" w14:textId="77777777">
        <w:tc>
          <w:tcPr>
            <w:tcW w:w="1881" w:type="dxa"/>
          </w:tcPr>
          <w:p w14:paraId="64959A9B" w14:textId="77777777" w:rsidR="00225059" w:rsidRDefault="00000000">
            <w:r>
              <w:rPr>
                <w:sz w:val="19"/>
              </w:rPr>
              <w:t>Female Sexual Problems (Q54)</w:t>
            </w:r>
          </w:p>
        </w:tc>
        <w:tc>
          <w:tcPr>
            <w:tcW w:w="1881" w:type="dxa"/>
          </w:tcPr>
          <w:p w14:paraId="5A591595" w14:textId="77777777" w:rsidR="00225059" w:rsidRDefault="00000000">
            <w:r>
              <w:rPr>
                <w:sz w:val="19"/>
              </w:rPr>
              <w:t>Descriptive only</w:t>
            </w:r>
          </w:p>
        </w:tc>
        <w:tc>
          <w:tcPr>
            <w:tcW w:w="1881" w:type="dxa"/>
          </w:tcPr>
          <w:p w14:paraId="269DD6D6" w14:textId="77777777" w:rsidR="00225059" w:rsidRDefault="00000000">
            <w:r>
              <w:rPr>
                <w:sz w:val="19"/>
              </w:rPr>
              <w:t>Descriptive only</w:t>
            </w:r>
          </w:p>
        </w:tc>
        <w:tc>
          <w:tcPr>
            <w:tcW w:w="1881" w:type="dxa"/>
          </w:tcPr>
          <w:p w14:paraId="1047A431" w14:textId="77777777" w:rsidR="00225059" w:rsidRDefault="00000000">
            <w:r>
              <w:rPr>
                <w:sz w:val="19"/>
              </w:rPr>
              <w:t>—</w:t>
            </w:r>
          </w:p>
        </w:tc>
        <w:tc>
          <w:tcPr>
            <w:tcW w:w="1881" w:type="dxa"/>
          </w:tcPr>
          <w:p w14:paraId="2772941D" w14:textId="77777777" w:rsidR="00225059" w:rsidRDefault="00000000">
            <w:r>
              <w:rPr>
                <w:sz w:val="19"/>
              </w:rPr>
              <w:t>—</w:t>
            </w:r>
          </w:p>
        </w:tc>
      </w:tr>
    </w:tbl>
    <w:p w14:paraId="786864E8" w14:textId="77777777" w:rsidR="00225059" w:rsidRDefault="00000000">
      <w:pPr>
        <w:spacing w:before="80" w:after="160"/>
      </w:pPr>
      <w:r>
        <w:rPr>
          <w:i/>
          <w:sz w:val="19"/>
        </w:rPr>
        <w:t>ᵃ Mann–Whitney U; BH FDR (m=6; SXfem assigned p=1.0 as underpowered). ᵇ Functional scale (higher=better). All p_adj&gt;0.37. Exploratory; unadjusted; CIS (n=4) excluded.</w:t>
      </w:r>
    </w:p>
    <w:p w14:paraId="57F421C6" w14:textId="77777777" w:rsidR="00225059" w:rsidRDefault="00000000">
      <w:pPr>
        <w:spacing w:before="160" w:after="80"/>
      </w:pPr>
      <w:r>
        <w:rPr>
          <w:b/>
          <w:sz w:val="22"/>
        </w:rPr>
        <w:t>Supplementary Table S1c. EORTC QLQ-NMIBC24 areas not included in main text (exploratory, unadjusted)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286"/>
        <w:gridCol w:w="986"/>
        <w:gridCol w:w="787"/>
        <w:gridCol w:w="945"/>
        <w:gridCol w:w="945"/>
        <w:gridCol w:w="945"/>
        <w:gridCol w:w="945"/>
        <w:gridCol w:w="945"/>
        <w:gridCol w:w="939"/>
        <w:gridCol w:w="899"/>
      </w:tblGrid>
      <w:tr w:rsidR="00225059" w14:paraId="22C98D9F" w14:textId="77777777">
        <w:tc>
          <w:tcPr>
            <w:tcW w:w="941" w:type="dxa"/>
          </w:tcPr>
          <w:p w14:paraId="4BC08EC2" w14:textId="77777777" w:rsidR="00225059" w:rsidRDefault="00000000">
            <w:r>
              <w:rPr>
                <w:b/>
                <w:sz w:val="18"/>
              </w:rPr>
              <w:t>Area / Item</w:t>
            </w:r>
          </w:p>
        </w:tc>
        <w:tc>
          <w:tcPr>
            <w:tcW w:w="941" w:type="dxa"/>
          </w:tcPr>
          <w:p w14:paraId="35317C8C" w14:textId="77777777" w:rsidR="00225059" w:rsidRDefault="00000000">
            <w:r>
              <w:rPr>
                <w:b/>
                <w:sz w:val="18"/>
              </w:rPr>
              <w:t>Scale type</w:t>
            </w:r>
          </w:p>
        </w:tc>
        <w:tc>
          <w:tcPr>
            <w:tcW w:w="941" w:type="dxa"/>
          </w:tcPr>
          <w:p w14:paraId="4683D90E" w14:textId="77777777" w:rsidR="00225059" w:rsidRDefault="00000000">
            <w:r>
              <w:rPr>
                <w:b/>
                <w:sz w:val="18"/>
              </w:rPr>
              <w:t>n (T0)</w:t>
            </w:r>
          </w:p>
        </w:tc>
        <w:tc>
          <w:tcPr>
            <w:tcW w:w="941" w:type="dxa"/>
          </w:tcPr>
          <w:p w14:paraId="4B2AD1E4" w14:textId="77777777" w:rsidR="00225059" w:rsidRDefault="00000000">
            <w:r>
              <w:rPr>
                <w:b/>
                <w:sz w:val="18"/>
              </w:rPr>
              <w:t>T0</w:t>
            </w:r>
          </w:p>
        </w:tc>
        <w:tc>
          <w:tcPr>
            <w:tcW w:w="941" w:type="dxa"/>
          </w:tcPr>
          <w:p w14:paraId="44C2EF92" w14:textId="77777777" w:rsidR="00225059" w:rsidRDefault="00000000">
            <w:r>
              <w:rPr>
                <w:b/>
                <w:sz w:val="18"/>
              </w:rPr>
              <w:t>T1</w:t>
            </w:r>
          </w:p>
        </w:tc>
        <w:tc>
          <w:tcPr>
            <w:tcW w:w="941" w:type="dxa"/>
          </w:tcPr>
          <w:p w14:paraId="056D826B" w14:textId="77777777" w:rsidR="00225059" w:rsidRDefault="00000000">
            <w:r>
              <w:rPr>
                <w:b/>
                <w:sz w:val="18"/>
              </w:rPr>
              <w:t>T2</w:t>
            </w:r>
          </w:p>
        </w:tc>
        <w:tc>
          <w:tcPr>
            <w:tcW w:w="941" w:type="dxa"/>
          </w:tcPr>
          <w:p w14:paraId="5530F632" w14:textId="77777777" w:rsidR="00225059" w:rsidRDefault="00000000">
            <w:r>
              <w:rPr>
                <w:b/>
                <w:sz w:val="18"/>
              </w:rPr>
              <w:t>T3</w:t>
            </w:r>
          </w:p>
        </w:tc>
        <w:tc>
          <w:tcPr>
            <w:tcW w:w="941" w:type="dxa"/>
          </w:tcPr>
          <w:p w14:paraId="5261C643" w14:textId="77777777" w:rsidR="00225059" w:rsidRDefault="00000000">
            <w:r>
              <w:rPr>
                <w:b/>
                <w:sz w:val="18"/>
              </w:rPr>
              <w:t>T4</w:t>
            </w:r>
          </w:p>
        </w:tc>
        <w:tc>
          <w:tcPr>
            <w:tcW w:w="941" w:type="dxa"/>
          </w:tcPr>
          <w:p w14:paraId="0BFFD9FA" w14:textId="77777777" w:rsidR="00225059" w:rsidRDefault="00000000">
            <w:r>
              <w:rPr>
                <w:b/>
                <w:sz w:val="18"/>
              </w:rPr>
              <w:t>d_z</w:t>
            </w:r>
            <w:r>
              <w:rPr>
                <w:b/>
                <w:sz w:val="18"/>
              </w:rPr>
              <w:br/>
              <w:t>(T0→T4)</w:t>
            </w:r>
          </w:p>
        </w:tc>
        <w:tc>
          <w:tcPr>
            <w:tcW w:w="941" w:type="dxa"/>
          </w:tcPr>
          <w:p w14:paraId="7159F2EE" w14:textId="77777777" w:rsidR="00225059" w:rsidRDefault="00000000">
            <w:r>
              <w:rPr>
                <w:b/>
                <w:sz w:val="18"/>
              </w:rPr>
              <w:t>p (unadj.)</w:t>
            </w:r>
          </w:p>
        </w:tc>
      </w:tr>
      <w:tr w:rsidR="00225059" w14:paraId="0B67621A" w14:textId="77777777">
        <w:tc>
          <w:tcPr>
            <w:tcW w:w="941" w:type="dxa"/>
          </w:tcPr>
          <w:p w14:paraId="294ADBAA" w14:textId="77777777" w:rsidR="00225059" w:rsidRDefault="00000000">
            <w:r>
              <w:rPr>
                <w:sz w:val="18"/>
              </w:rPr>
              <w:t>Intravesical Tx Issues</w:t>
            </w:r>
            <w:r>
              <w:rPr>
                <w:sz w:val="18"/>
              </w:rPr>
              <w:br/>
              <w:t>(Q40)</w:t>
            </w:r>
          </w:p>
        </w:tc>
        <w:tc>
          <w:tcPr>
            <w:tcW w:w="941" w:type="dxa"/>
          </w:tcPr>
          <w:p w14:paraId="37D9C680" w14:textId="77777777" w:rsidR="00225059" w:rsidRDefault="00000000">
            <w:r>
              <w:rPr>
                <w:sz w:val="18"/>
              </w:rPr>
              <w:t>Symptom</w:t>
            </w:r>
          </w:p>
        </w:tc>
        <w:tc>
          <w:tcPr>
            <w:tcW w:w="941" w:type="dxa"/>
          </w:tcPr>
          <w:p w14:paraId="38A0E9C0" w14:textId="77777777" w:rsidR="00225059" w:rsidRDefault="00000000">
            <w:r>
              <w:rPr>
                <w:sz w:val="18"/>
              </w:rPr>
              <w:t>90</w:t>
            </w:r>
          </w:p>
        </w:tc>
        <w:tc>
          <w:tcPr>
            <w:tcW w:w="941" w:type="dxa"/>
          </w:tcPr>
          <w:p w14:paraId="10344F02" w14:textId="77777777" w:rsidR="00225059" w:rsidRDefault="00000000">
            <w:r>
              <w:rPr>
                <w:sz w:val="18"/>
              </w:rPr>
              <w:t>40.0±35.8</w:t>
            </w:r>
          </w:p>
        </w:tc>
        <w:tc>
          <w:tcPr>
            <w:tcW w:w="941" w:type="dxa"/>
          </w:tcPr>
          <w:p w14:paraId="41C7B48D" w14:textId="77777777" w:rsidR="00225059" w:rsidRDefault="00000000">
            <w:r>
              <w:rPr>
                <w:sz w:val="18"/>
              </w:rPr>
              <w:t>47.4±33.9</w:t>
            </w:r>
          </w:p>
        </w:tc>
        <w:tc>
          <w:tcPr>
            <w:tcW w:w="941" w:type="dxa"/>
          </w:tcPr>
          <w:p w14:paraId="2566613D" w14:textId="77777777" w:rsidR="00225059" w:rsidRDefault="00000000">
            <w:r>
              <w:rPr>
                <w:sz w:val="18"/>
              </w:rPr>
              <w:t>36.3±27.8</w:t>
            </w:r>
          </w:p>
        </w:tc>
        <w:tc>
          <w:tcPr>
            <w:tcW w:w="941" w:type="dxa"/>
          </w:tcPr>
          <w:p w14:paraId="63AD16BB" w14:textId="77777777" w:rsidR="00225059" w:rsidRDefault="00000000">
            <w:r>
              <w:rPr>
                <w:sz w:val="18"/>
              </w:rPr>
              <w:t>36.3±32.0</w:t>
            </w:r>
          </w:p>
        </w:tc>
        <w:tc>
          <w:tcPr>
            <w:tcW w:w="941" w:type="dxa"/>
          </w:tcPr>
          <w:p w14:paraId="024DFF45" w14:textId="77777777" w:rsidR="00225059" w:rsidRDefault="00000000">
            <w:r>
              <w:rPr>
                <w:sz w:val="18"/>
              </w:rPr>
              <w:t>33.0±31.2</w:t>
            </w:r>
          </w:p>
        </w:tc>
        <w:tc>
          <w:tcPr>
            <w:tcW w:w="941" w:type="dxa"/>
          </w:tcPr>
          <w:p w14:paraId="0546ACCC" w14:textId="77777777" w:rsidR="00225059" w:rsidRDefault="00000000">
            <w:r>
              <w:rPr>
                <w:sz w:val="18"/>
              </w:rPr>
              <w:t>−0.19</w:t>
            </w:r>
          </w:p>
        </w:tc>
        <w:tc>
          <w:tcPr>
            <w:tcW w:w="941" w:type="dxa"/>
          </w:tcPr>
          <w:p w14:paraId="035FC078" w14:textId="77777777" w:rsidR="00225059" w:rsidRDefault="00000000">
            <w:r>
              <w:rPr>
                <w:sz w:val="18"/>
              </w:rPr>
              <w:t>0.008</w:t>
            </w:r>
          </w:p>
        </w:tc>
      </w:tr>
      <w:tr w:rsidR="00225059" w14:paraId="6D7BA416" w14:textId="77777777">
        <w:tc>
          <w:tcPr>
            <w:tcW w:w="941" w:type="dxa"/>
          </w:tcPr>
          <w:p w14:paraId="182B319A" w14:textId="77777777" w:rsidR="00225059" w:rsidRDefault="00000000">
            <w:r>
              <w:rPr>
                <w:sz w:val="18"/>
              </w:rPr>
              <w:t>Bloating &amp; Flatulence</w:t>
            </w:r>
            <w:r>
              <w:rPr>
                <w:sz w:val="18"/>
              </w:rPr>
              <w:br/>
              <w:t>(Q45–Q46)</w:t>
            </w:r>
          </w:p>
        </w:tc>
        <w:tc>
          <w:tcPr>
            <w:tcW w:w="941" w:type="dxa"/>
          </w:tcPr>
          <w:p w14:paraId="4C1AAFAF" w14:textId="77777777" w:rsidR="00225059" w:rsidRDefault="00000000">
            <w:r>
              <w:rPr>
                <w:sz w:val="18"/>
              </w:rPr>
              <w:t>Symptom</w:t>
            </w:r>
          </w:p>
        </w:tc>
        <w:tc>
          <w:tcPr>
            <w:tcW w:w="941" w:type="dxa"/>
          </w:tcPr>
          <w:p w14:paraId="36D2B9DC" w14:textId="77777777" w:rsidR="00225059" w:rsidRDefault="00000000">
            <w:r>
              <w:rPr>
                <w:sz w:val="18"/>
              </w:rPr>
              <w:t>90</w:t>
            </w:r>
          </w:p>
        </w:tc>
        <w:tc>
          <w:tcPr>
            <w:tcW w:w="941" w:type="dxa"/>
          </w:tcPr>
          <w:p w14:paraId="4D30F0A8" w14:textId="77777777" w:rsidR="00225059" w:rsidRDefault="00000000">
            <w:r>
              <w:rPr>
                <w:sz w:val="18"/>
              </w:rPr>
              <w:t>28.0±24.5</w:t>
            </w:r>
          </w:p>
        </w:tc>
        <w:tc>
          <w:tcPr>
            <w:tcW w:w="941" w:type="dxa"/>
          </w:tcPr>
          <w:p w14:paraId="698D3EA9" w14:textId="77777777" w:rsidR="00225059" w:rsidRDefault="00000000">
            <w:r>
              <w:rPr>
                <w:sz w:val="18"/>
              </w:rPr>
              <w:t>19.3±19.7</w:t>
            </w:r>
          </w:p>
        </w:tc>
        <w:tc>
          <w:tcPr>
            <w:tcW w:w="941" w:type="dxa"/>
          </w:tcPr>
          <w:p w14:paraId="6AA9CD3B" w14:textId="77777777" w:rsidR="00225059" w:rsidRDefault="00000000">
            <w:r>
              <w:rPr>
                <w:sz w:val="18"/>
              </w:rPr>
              <w:t>20.8±19.0</w:t>
            </w:r>
          </w:p>
        </w:tc>
        <w:tc>
          <w:tcPr>
            <w:tcW w:w="941" w:type="dxa"/>
          </w:tcPr>
          <w:p w14:paraId="0F334999" w14:textId="77777777" w:rsidR="00225059" w:rsidRDefault="00000000">
            <w:r>
              <w:rPr>
                <w:sz w:val="18"/>
              </w:rPr>
              <w:t>20.2±20.3</w:t>
            </w:r>
          </w:p>
        </w:tc>
        <w:tc>
          <w:tcPr>
            <w:tcW w:w="941" w:type="dxa"/>
          </w:tcPr>
          <w:p w14:paraId="3D9B1B0B" w14:textId="77777777" w:rsidR="00225059" w:rsidRDefault="00000000">
            <w:r>
              <w:rPr>
                <w:sz w:val="18"/>
              </w:rPr>
              <w:t>11.8±16.5</w:t>
            </w:r>
          </w:p>
        </w:tc>
        <w:tc>
          <w:tcPr>
            <w:tcW w:w="941" w:type="dxa"/>
          </w:tcPr>
          <w:p w14:paraId="02695223" w14:textId="77777777" w:rsidR="00225059" w:rsidRDefault="00000000">
            <w:r>
              <w:rPr>
                <w:sz w:val="18"/>
              </w:rPr>
              <w:t>−0.71</w:t>
            </w:r>
          </w:p>
        </w:tc>
        <w:tc>
          <w:tcPr>
            <w:tcW w:w="941" w:type="dxa"/>
          </w:tcPr>
          <w:p w14:paraId="1D80B3BA" w14:textId="77777777" w:rsidR="00225059" w:rsidRDefault="00000000">
            <w:r>
              <w:rPr>
                <w:sz w:val="18"/>
              </w:rPr>
              <w:t>&lt;0.001</w:t>
            </w:r>
          </w:p>
        </w:tc>
      </w:tr>
      <w:tr w:rsidR="00225059" w14:paraId="12D3B49F" w14:textId="77777777">
        <w:tc>
          <w:tcPr>
            <w:tcW w:w="941" w:type="dxa"/>
          </w:tcPr>
          <w:p w14:paraId="3B52D5B5" w14:textId="77777777" w:rsidR="00225059" w:rsidRDefault="00000000">
            <w:r>
              <w:rPr>
                <w:sz w:val="18"/>
              </w:rPr>
              <w:t>Sexual Intimacy</w:t>
            </w:r>
            <w:r>
              <w:rPr>
                <w:sz w:val="18"/>
              </w:rPr>
              <w:br/>
              <w:t>(Q51)</w:t>
            </w:r>
          </w:p>
        </w:tc>
        <w:tc>
          <w:tcPr>
            <w:tcW w:w="941" w:type="dxa"/>
          </w:tcPr>
          <w:p w14:paraId="73DD4203" w14:textId="77777777" w:rsidR="00225059" w:rsidRDefault="00000000">
            <w:r>
              <w:rPr>
                <w:sz w:val="18"/>
              </w:rPr>
              <w:t>Symptom</w:t>
            </w:r>
          </w:p>
        </w:tc>
        <w:tc>
          <w:tcPr>
            <w:tcW w:w="941" w:type="dxa"/>
          </w:tcPr>
          <w:p w14:paraId="0A3A7550" w14:textId="77777777" w:rsidR="00225059" w:rsidRDefault="00000000">
            <w:r>
              <w:rPr>
                <w:sz w:val="18"/>
              </w:rPr>
              <w:t>50</w:t>
            </w:r>
          </w:p>
        </w:tc>
        <w:tc>
          <w:tcPr>
            <w:tcW w:w="941" w:type="dxa"/>
          </w:tcPr>
          <w:p w14:paraId="7FB33A3A" w14:textId="77777777" w:rsidR="00225059" w:rsidRDefault="00000000">
            <w:r>
              <w:rPr>
                <w:sz w:val="18"/>
              </w:rPr>
              <w:t>22.7±23.8</w:t>
            </w:r>
          </w:p>
        </w:tc>
        <w:tc>
          <w:tcPr>
            <w:tcW w:w="941" w:type="dxa"/>
          </w:tcPr>
          <w:p w14:paraId="19CDBDCE" w14:textId="77777777" w:rsidR="00225059" w:rsidRDefault="00000000">
            <w:r>
              <w:rPr>
                <w:sz w:val="18"/>
              </w:rPr>
              <w:t>22.2±26.5</w:t>
            </w:r>
          </w:p>
        </w:tc>
        <w:tc>
          <w:tcPr>
            <w:tcW w:w="941" w:type="dxa"/>
          </w:tcPr>
          <w:p w14:paraId="04F74FB2" w14:textId="77777777" w:rsidR="00225059" w:rsidRDefault="00000000">
            <w:r>
              <w:rPr>
                <w:sz w:val="18"/>
              </w:rPr>
              <w:t>26.4±25.6</w:t>
            </w:r>
          </w:p>
        </w:tc>
        <w:tc>
          <w:tcPr>
            <w:tcW w:w="941" w:type="dxa"/>
          </w:tcPr>
          <w:p w14:paraId="1EB91A8F" w14:textId="77777777" w:rsidR="00225059" w:rsidRDefault="00000000">
            <w:r>
              <w:rPr>
                <w:sz w:val="18"/>
              </w:rPr>
              <w:t>18.4±26.1</w:t>
            </w:r>
          </w:p>
        </w:tc>
        <w:tc>
          <w:tcPr>
            <w:tcW w:w="941" w:type="dxa"/>
          </w:tcPr>
          <w:p w14:paraId="3E3CB0F2" w14:textId="77777777" w:rsidR="00225059" w:rsidRDefault="00000000">
            <w:r>
              <w:rPr>
                <w:sz w:val="18"/>
              </w:rPr>
              <w:t>8.2±14.5</w:t>
            </w:r>
          </w:p>
        </w:tc>
        <w:tc>
          <w:tcPr>
            <w:tcW w:w="941" w:type="dxa"/>
          </w:tcPr>
          <w:p w14:paraId="395D1B51" w14:textId="77777777" w:rsidR="00225059" w:rsidRDefault="00000000">
            <w:r>
              <w:rPr>
                <w:sz w:val="18"/>
              </w:rPr>
              <w:t>−0.10</w:t>
            </w:r>
          </w:p>
        </w:tc>
        <w:tc>
          <w:tcPr>
            <w:tcW w:w="941" w:type="dxa"/>
          </w:tcPr>
          <w:p w14:paraId="43EDBF61" w14:textId="77777777" w:rsidR="00225059" w:rsidRDefault="00000000">
            <w:r>
              <w:rPr>
                <w:sz w:val="18"/>
              </w:rPr>
              <w:t>0.340</w:t>
            </w:r>
          </w:p>
        </w:tc>
      </w:tr>
      <w:tr w:rsidR="00225059" w14:paraId="5FA76D51" w14:textId="77777777">
        <w:tc>
          <w:tcPr>
            <w:tcW w:w="941" w:type="dxa"/>
          </w:tcPr>
          <w:p w14:paraId="5EC4FD12" w14:textId="77777777" w:rsidR="00225059" w:rsidRDefault="00000000">
            <w:r>
              <w:rPr>
                <w:sz w:val="18"/>
              </w:rPr>
              <w:t>Risk of Contamination</w:t>
            </w:r>
            <w:r>
              <w:rPr>
                <w:sz w:val="18"/>
              </w:rPr>
              <w:br/>
              <w:t>(Q52)</w:t>
            </w:r>
          </w:p>
        </w:tc>
        <w:tc>
          <w:tcPr>
            <w:tcW w:w="941" w:type="dxa"/>
          </w:tcPr>
          <w:p w14:paraId="462D760D" w14:textId="77777777" w:rsidR="00225059" w:rsidRDefault="00000000">
            <w:r>
              <w:rPr>
                <w:sz w:val="18"/>
              </w:rPr>
              <w:t>Symptom</w:t>
            </w:r>
          </w:p>
        </w:tc>
        <w:tc>
          <w:tcPr>
            <w:tcW w:w="941" w:type="dxa"/>
          </w:tcPr>
          <w:p w14:paraId="5916BABF" w14:textId="77777777" w:rsidR="00225059" w:rsidRDefault="00000000">
            <w:r>
              <w:rPr>
                <w:sz w:val="18"/>
              </w:rPr>
              <w:t>50</w:t>
            </w:r>
          </w:p>
        </w:tc>
        <w:tc>
          <w:tcPr>
            <w:tcW w:w="941" w:type="dxa"/>
          </w:tcPr>
          <w:p w14:paraId="58070C0C" w14:textId="77777777" w:rsidR="00225059" w:rsidRDefault="00000000">
            <w:r>
              <w:rPr>
                <w:sz w:val="18"/>
              </w:rPr>
              <w:t>35.3±23.7</w:t>
            </w:r>
          </w:p>
        </w:tc>
        <w:tc>
          <w:tcPr>
            <w:tcW w:w="941" w:type="dxa"/>
          </w:tcPr>
          <w:p w14:paraId="21662052" w14:textId="77777777" w:rsidR="00225059" w:rsidRDefault="00000000">
            <w:r>
              <w:rPr>
                <w:sz w:val="18"/>
              </w:rPr>
              <w:t>48.3±39.0</w:t>
            </w:r>
          </w:p>
        </w:tc>
        <w:tc>
          <w:tcPr>
            <w:tcW w:w="941" w:type="dxa"/>
          </w:tcPr>
          <w:p w14:paraId="65F2BC35" w14:textId="77777777" w:rsidR="00225059" w:rsidRDefault="00000000">
            <w:r>
              <w:rPr>
                <w:sz w:val="18"/>
              </w:rPr>
              <w:t>35.1±32.7</w:t>
            </w:r>
          </w:p>
        </w:tc>
        <w:tc>
          <w:tcPr>
            <w:tcW w:w="941" w:type="dxa"/>
          </w:tcPr>
          <w:p w14:paraId="2C2B35F7" w14:textId="77777777" w:rsidR="00225059" w:rsidRDefault="00000000">
            <w:r>
              <w:rPr>
                <w:sz w:val="18"/>
              </w:rPr>
              <w:t>28.9±33.3</w:t>
            </w:r>
          </w:p>
        </w:tc>
        <w:tc>
          <w:tcPr>
            <w:tcW w:w="941" w:type="dxa"/>
          </w:tcPr>
          <w:p w14:paraId="10C2101D" w14:textId="77777777" w:rsidR="00225059" w:rsidRDefault="00000000">
            <w:r>
              <w:rPr>
                <w:sz w:val="18"/>
              </w:rPr>
              <w:t>15.5±20.1</w:t>
            </w:r>
          </w:p>
        </w:tc>
        <w:tc>
          <w:tcPr>
            <w:tcW w:w="941" w:type="dxa"/>
          </w:tcPr>
          <w:p w14:paraId="7FF0D1AB" w14:textId="77777777" w:rsidR="00225059" w:rsidRDefault="00000000">
            <w:r>
              <w:rPr>
                <w:sz w:val="18"/>
              </w:rPr>
              <w:t>−0.03</w:t>
            </w:r>
          </w:p>
        </w:tc>
        <w:tc>
          <w:tcPr>
            <w:tcW w:w="941" w:type="dxa"/>
          </w:tcPr>
          <w:p w14:paraId="54A8829C" w14:textId="77777777" w:rsidR="00225059" w:rsidRDefault="00000000">
            <w:r>
              <w:rPr>
                <w:sz w:val="18"/>
              </w:rPr>
              <w:t>0.620</w:t>
            </w:r>
          </w:p>
        </w:tc>
      </w:tr>
      <w:tr w:rsidR="00225059" w14:paraId="26207522" w14:textId="77777777">
        <w:tc>
          <w:tcPr>
            <w:tcW w:w="941" w:type="dxa"/>
          </w:tcPr>
          <w:p w14:paraId="3519A3AE" w14:textId="77777777" w:rsidR="00225059" w:rsidRDefault="00000000">
            <w:r>
              <w:rPr>
                <w:sz w:val="18"/>
              </w:rPr>
              <w:t>Sexual Enjoyment</w:t>
            </w:r>
            <w:r>
              <w:rPr>
                <w:sz w:val="18"/>
              </w:rPr>
              <w:br/>
              <w:t>(Q53)</w:t>
            </w:r>
          </w:p>
        </w:tc>
        <w:tc>
          <w:tcPr>
            <w:tcW w:w="941" w:type="dxa"/>
          </w:tcPr>
          <w:p w14:paraId="33A9093A" w14:textId="77777777" w:rsidR="00225059" w:rsidRDefault="00000000">
            <w:r>
              <w:rPr>
                <w:sz w:val="18"/>
              </w:rPr>
              <w:t>Functional</w:t>
            </w:r>
          </w:p>
        </w:tc>
        <w:tc>
          <w:tcPr>
            <w:tcW w:w="941" w:type="dxa"/>
          </w:tcPr>
          <w:p w14:paraId="76D3C6B1" w14:textId="77777777" w:rsidR="00225059" w:rsidRDefault="00000000">
            <w:r>
              <w:rPr>
                <w:sz w:val="18"/>
              </w:rPr>
              <w:t>50</w:t>
            </w:r>
          </w:p>
        </w:tc>
        <w:tc>
          <w:tcPr>
            <w:tcW w:w="941" w:type="dxa"/>
          </w:tcPr>
          <w:p w14:paraId="357A5F39" w14:textId="77777777" w:rsidR="00225059" w:rsidRDefault="00000000">
            <w:r>
              <w:rPr>
                <w:sz w:val="18"/>
              </w:rPr>
              <w:t>60.0±25.2</w:t>
            </w:r>
          </w:p>
        </w:tc>
        <w:tc>
          <w:tcPr>
            <w:tcW w:w="941" w:type="dxa"/>
          </w:tcPr>
          <w:p w14:paraId="32A3EF57" w14:textId="77777777" w:rsidR="00225059" w:rsidRDefault="00000000">
            <w:r>
              <w:rPr>
                <w:sz w:val="18"/>
              </w:rPr>
              <w:t>66.1±27.8</w:t>
            </w:r>
          </w:p>
        </w:tc>
        <w:tc>
          <w:tcPr>
            <w:tcW w:w="941" w:type="dxa"/>
          </w:tcPr>
          <w:p w14:paraId="5621AA15" w14:textId="77777777" w:rsidR="00225059" w:rsidRDefault="00000000">
            <w:r>
              <w:rPr>
                <w:sz w:val="18"/>
              </w:rPr>
              <w:t>61.5±24.0</w:t>
            </w:r>
          </w:p>
        </w:tc>
        <w:tc>
          <w:tcPr>
            <w:tcW w:w="941" w:type="dxa"/>
          </w:tcPr>
          <w:p w14:paraId="6486BA6C" w14:textId="77777777" w:rsidR="00225059" w:rsidRDefault="00000000">
            <w:r>
              <w:rPr>
                <w:sz w:val="18"/>
              </w:rPr>
              <w:t>59.2±23.1</w:t>
            </w:r>
          </w:p>
        </w:tc>
        <w:tc>
          <w:tcPr>
            <w:tcW w:w="941" w:type="dxa"/>
          </w:tcPr>
          <w:p w14:paraId="1FAAB66D" w14:textId="77777777" w:rsidR="00225059" w:rsidRDefault="00000000">
            <w:r>
              <w:rPr>
                <w:sz w:val="18"/>
              </w:rPr>
              <w:t>51.1±29.4</w:t>
            </w:r>
          </w:p>
        </w:tc>
        <w:tc>
          <w:tcPr>
            <w:tcW w:w="941" w:type="dxa"/>
          </w:tcPr>
          <w:p w14:paraId="73252A5E" w14:textId="77777777" w:rsidR="00225059" w:rsidRDefault="00000000">
            <w:r>
              <w:rPr>
                <w:sz w:val="18"/>
              </w:rPr>
              <w:t>−0.15</w:t>
            </w:r>
          </w:p>
        </w:tc>
        <w:tc>
          <w:tcPr>
            <w:tcW w:w="941" w:type="dxa"/>
          </w:tcPr>
          <w:p w14:paraId="73D74FE2" w14:textId="77777777" w:rsidR="00225059" w:rsidRDefault="00000000">
            <w:r>
              <w:rPr>
                <w:sz w:val="18"/>
              </w:rPr>
              <w:t>0.472</w:t>
            </w:r>
          </w:p>
        </w:tc>
      </w:tr>
    </w:tbl>
    <w:p w14:paraId="463A5FB6" w14:textId="078DD2FF" w:rsidR="00225059" w:rsidRDefault="00000000">
      <w:pPr>
        <w:spacing w:before="80" w:after="160"/>
      </w:pPr>
      <w:r>
        <w:rPr>
          <w:i/>
          <w:sz w:val="19"/>
        </w:rPr>
        <w:t xml:space="preserve">Values: mean±SD; n may vary by timepoint. These areas were not included in the pre-defined comparison families. p-values: paired Wilcoxon T0 vs T4, unadjusted. Q40: T0→T1 increase (40.0→47.4) provides a patient-reported intravesical treatment burden signal at T1. </w:t>
      </w:r>
      <w:r w:rsidR="00E42340" w:rsidRPr="00E42340">
        <w:rPr>
          <w:i/>
          <w:sz w:val="19"/>
        </w:rPr>
        <w:t>Q51 and Q52 T0 values computed directly from the raw dataset.</w:t>
      </w:r>
    </w:p>
    <w:sectPr w:rsidR="00225059" w:rsidSect="00034616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0000000000000000000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40713757">
    <w:abstractNumId w:val="8"/>
  </w:num>
  <w:num w:numId="2" w16cid:durableId="2008945147">
    <w:abstractNumId w:val="6"/>
  </w:num>
  <w:num w:numId="3" w16cid:durableId="95486386">
    <w:abstractNumId w:val="5"/>
  </w:num>
  <w:num w:numId="4" w16cid:durableId="572934830">
    <w:abstractNumId w:val="4"/>
  </w:num>
  <w:num w:numId="5" w16cid:durableId="920480326">
    <w:abstractNumId w:val="7"/>
  </w:num>
  <w:num w:numId="6" w16cid:durableId="2020040904">
    <w:abstractNumId w:val="3"/>
  </w:num>
  <w:num w:numId="7" w16cid:durableId="209728005">
    <w:abstractNumId w:val="2"/>
  </w:num>
  <w:num w:numId="8" w16cid:durableId="1401252413">
    <w:abstractNumId w:val="1"/>
  </w:num>
  <w:num w:numId="9" w16cid:durableId="13670970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1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25059"/>
    <w:rsid w:val="0029639D"/>
    <w:rsid w:val="00326F90"/>
    <w:rsid w:val="00461A99"/>
    <w:rsid w:val="00AA1D8D"/>
    <w:rsid w:val="00B47730"/>
    <w:rsid w:val="00CB0664"/>
    <w:rsid w:val="00E4234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3314ED7"/>
  <w14:defaultImageDpi w14:val="300"/>
  <w15:docId w15:val="{4A61D175-E8FC-604A-AF14-04D9C4139D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/>
    </w:pPr>
    <w:rPr>
      <w:rFonts w:ascii="Times New Roman" w:hAnsi="Times New Roman"/>
      <w:sz w:val="24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345</Words>
  <Characters>1973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2314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ilker çelen</cp:lastModifiedBy>
  <cp:revision>2</cp:revision>
  <dcterms:created xsi:type="dcterms:W3CDTF">2013-12-23T23:15:00Z</dcterms:created>
  <dcterms:modified xsi:type="dcterms:W3CDTF">2026-09-15T19:22:00Z</dcterms:modified>
  <cp:category/>
</cp:coreProperties>
</file>