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694E" w:rsidRDefault="0034694E" w:rsidP="0034694E">
      <w:pPr>
        <w:rPr>
          <w:rFonts w:ascii="Arial" w:hAnsi="Arial" w:cs="Arial"/>
          <w:color w:val="000000" w:themeColor="text1"/>
        </w:rPr>
      </w:pPr>
      <w:r w:rsidRPr="0058728A">
        <w:rPr>
          <w:rFonts w:ascii="Arial" w:hAnsi="Arial" w:cs="Arial"/>
          <w:b/>
          <w:bCs/>
          <w:color w:val="000000" w:themeColor="text1"/>
        </w:rPr>
        <w:t>Table 4:</w:t>
      </w:r>
      <w:r>
        <w:rPr>
          <w:rFonts w:ascii="Arial" w:hAnsi="Arial" w:cs="Arial"/>
          <w:color w:val="000000" w:themeColor="text1"/>
        </w:rPr>
        <w:t xml:space="preserve"> Other services for which participants would like to see more provision</w:t>
      </w:r>
    </w:p>
    <w:p w:rsidR="0034694E" w:rsidRPr="0058728A" w:rsidRDefault="0034694E" w:rsidP="0034694E">
      <w:pPr>
        <w:rPr>
          <w:rFonts w:ascii="Arial" w:hAnsi="Arial" w:cs="Arial"/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578"/>
      </w:tblGrid>
      <w:tr w:rsidR="0034694E" w:rsidTr="005A6405">
        <w:tc>
          <w:tcPr>
            <w:tcW w:w="0" w:type="auto"/>
            <w:shd w:val="clear" w:color="auto" w:fill="auto"/>
          </w:tcPr>
          <w:p w:rsidR="0034694E" w:rsidRDefault="0034694E" w:rsidP="005A6405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Other services participants want greater access and funding directed towards</w:t>
            </w:r>
          </w:p>
          <w:p w:rsidR="0034694E" w:rsidRDefault="0034694E" w:rsidP="005A6405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</w:p>
        </w:tc>
      </w:tr>
      <w:tr w:rsidR="0034694E" w:rsidTr="005A6405">
        <w:tc>
          <w:tcPr>
            <w:tcW w:w="0" w:type="auto"/>
          </w:tcPr>
          <w:p w:rsidR="0034694E" w:rsidRDefault="0034694E" w:rsidP="005A6405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34694E" w:rsidRPr="009C358A" w:rsidRDefault="0034694E" w:rsidP="005A6405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</w:rPr>
            </w:pPr>
            <w:r w:rsidRPr="009C358A">
              <w:rPr>
                <w:rFonts w:ascii="Arial" w:hAnsi="Arial" w:cs="Arial"/>
                <w:i/>
                <w:iCs/>
              </w:rPr>
              <w:t xml:space="preserve">Therapy services </w:t>
            </w:r>
            <w:r>
              <w:rPr>
                <w:rFonts w:ascii="Arial" w:hAnsi="Arial" w:cs="Arial"/>
                <w:i/>
                <w:iCs/>
              </w:rPr>
              <w:t>and other allied health care services</w:t>
            </w:r>
          </w:p>
          <w:p w:rsidR="0034694E" w:rsidRDefault="0034694E" w:rsidP="0034694E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Speech and language therapy (7 participants)</w:t>
            </w:r>
          </w:p>
          <w:p w:rsidR="0034694E" w:rsidRDefault="0034694E" w:rsidP="0034694E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Physiotherapy (5 participants)</w:t>
            </w:r>
          </w:p>
          <w:p w:rsidR="0034694E" w:rsidRDefault="0034694E" w:rsidP="0034694E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Occupational therapy (5</w:t>
            </w:r>
            <w:r w:rsidRPr="0072433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participants)</w:t>
            </w:r>
          </w:p>
          <w:p w:rsidR="0034694E" w:rsidRDefault="0034694E" w:rsidP="0034694E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Wheelchair services (1</w:t>
            </w:r>
            <w:r w:rsidRPr="0072433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participant)</w:t>
            </w:r>
          </w:p>
          <w:p w:rsidR="0034694E" w:rsidRDefault="0034694E" w:rsidP="0034694E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Neuropsychology (1</w:t>
            </w:r>
            <w:r w:rsidRPr="0072433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participant)</w:t>
            </w:r>
          </w:p>
          <w:p w:rsidR="0034694E" w:rsidRPr="009C358A" w:rsidRDefault="0034694E" w:rsidP="0034694E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Dietician (1</w:t>
            </w:r>
            <w:r w:rsidRPr="0072433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participant)</w:t>
            </w:r>
          </w:p>
          <w:p w:rsidR="0034694E" w:rsidRPr="009C358A" w:rsidRDefault="0034694E" w:rsidP="005A6405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</w:rPr>
            </w:pPr>
            <w:r w:rsidRPr="009C358A">
              <w:rPr>
                <w:rFonts w:ascii="Arial" w:hAnsi="Arial" w:cs="Arial"/>
                <w:i/>
                <w:iCs/>
              </w:rPr>
              <w:t xml:space="preserve">Community </w:t>
            </w:r>
            <w:r>
              <w:rPr>
                <w:rFonts w:ascii="Arial" w:hAnsi="Arial" w:cs="Arial"/>
                <w:i/>
                <w:iCs/>
              </w:rPr>
              <w:t>early intervention services</w:t>
            </w:r>
          </w:p>
          <w:p w:rsidR="0034694E" w:rsidRDefault="0034694E" w:rsidP="0034694E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Portage / parenting support to promote child development in early years (6 participants)</w:t>
            </w:r>
          </w:p>
          <w:p w:rsidR="0034694E" w:rsidRPr="009C358A" w:rsidRDefault="0034694E" w:rsidP="0034694E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Health visitors (2</w:t>
            </w:r>
            <w:r w:rsidRPr="0072433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participants)</w:t>
            </w:r>
          </w:p>
          <w:p w:rsidR="0034694E" w:rsidRPr="009C358A" w:rsidRDefault="0034694E" w:rsidP="005A6405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</w:rPr>
            </w:pPr>
            <w:r w:rsidRPr="009C358A">
              <w:rPr>
                <w:rFonts w:ascii="Arial" w:hAnsi="Arial" w:cs="Arial"/>
                <w:i/>
                <w:iCs/>
              </w:rPr>
              <w:t>Mental health / behaviour support</w:t>
            </w:r>
          </w:p>
          <w:p w:rsidR="0034694E" w:rsidRPr="009C358A" w:rsidRDefault="0034694E" w:rsidP="0034694E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Behavioural management services (5</w:t>
            </w:r>
            <w:r w:rsidRPr="0072433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participants)</w:t>
            </w:r>
          </w:p>
          <w:p w:rsidR="0034694E" w:rsidRPr="00724333" w:rsidRDefault="0034694E" w:rsidP="0034694E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Sleep services with expertise in children with abnormal development (5</w:t>
            </w:r>
            <w:r w:rsidRPr="0072433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participants)</w:t>
            </w:r>
          </w:p>
          <w:p w:rsidR="0034694E" w:rsidRDefault="0034694E" w:rsidP="0034694E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Support for children and families with an autistic spectrum disorder (4</w:t>
            </w:r>
            <w:r w:rsidRPr="0072433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participants)</w:t>
            </w:r>
          </w:p>
          <w:p w:rsidR="0034694E" w:rsidRDefault="0034694E" w:rsidP="0034694E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Child and Adolescent Mental Health services / Child and Adolescent Psychiatrists (3</w:t>
            </w:r>
            <w:r w:rsidRPr="0072433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participants)</w:t>
            </w:r>
          </w:p>
          <w:p w:rsidR="0034694E" w:rsidRPr="009C358A" w:rsidRDefault="0034694E" w:rsidP="0034694E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Learning disability support / nurses (3</w:t>
            </w:r>
            <w:r w:rsidRPr="0072433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participants)</w:t>
            </w:r>
          </w:p>
          <w:p w:rsidR="0034694E" w:rsidRPr="009C358A" w:rsidRDefault="0034694E" w:rsidP="005A6405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</w:rPr>
            </w:pPr>
            <w:r w:rsidRPr="009C358A">
              <w:rPr>
                <w:rFonts w:ascii="Arial" w:hAnsi="Arial" w:cs="Arial"/>
                <w:i/>
                <w:iCs/>
              </w:rPr>
              <w:t>Educational services</w:t>
            </w:r>
          </w:p>
          <w:p w:rsidR="0034694E" w:rsidRPr="009C358A" w:rsidRDefault="0034694E" w:rsidP="0034694E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Educational support services (2</w:t>
            </w:r>
            <w:r w:rsidRPr="0072433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participants)</w:t>
            </w:r>
          </w:p>
          <w:p w:rsidR="0034694E" w:rsidRPr="009C358A" w:rsidRDefault="0034694E" w:rsidP="005A6405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</w:rPr>
            </w:pPr>
            <w:r w:rsidRPr="009C358A">
              <w:rPr>
                <w:rFonts w:ascii="Arial" w:hAnsi="Arial" w:cs="Arial"/>
                <w:i/>
                <w:iCs/>
              </w:rPr>
              <w:t xml:space="preserve">Other </w:t>
            </w:r>
            <w:r>
              <w:rPr>
                <w:rFonts w:ascii="Arial" w:hAnsi="Arial" w:cs="Arial"/>
                <w:i/>
                <w:iCs/>
              </w:rPr>
              <w:t>area</w:t>
            </w:r>
            <w:r w:rsidRPr="009C358A">
              <w:rPr>
                <w:rFonts w:ascii="Arial" w:hAnsi="Arial" w:cs="Arial"/>
                <w:i/>
                <w:iCs/>
              </w:rPr>
              <w:t xml:space="preserve">s </w:t>
            </w:r>
            <w:r>
              <w:rPr>
                <w:rFonts w:ascii="Arial" w:hAnsi="Arial" w:cs="Arial"/>
                <w:i/>
                <w:iCs/>
              </w:rPr>
              <w:t>of</w:t>
            </w:r>
            <w:r w:rsidRPr="009C358A">
              <w:rPr>
                <w:rFonts w:ascii="Arial" w:hAnsi="Arial" w:cs="Arial"/>
                <w:i/>
                <w:iCs/>
              </w:rPr>
              <w:t xml:space="preserve"> clinical practice</w:t>
            </w:r>
          </w:p>
          <w:p w:rsidR="0034694E" w:rsidRPr="009C358A" w:rsidRDefault="0034694E" w:rsidP="0034694E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Ability to perform assessment with all professionals together as a multidisciplinary team (3</w:t>
            </w:r>
            <w:r w:rsidRPr="0072433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participants)</w:t>
            </w:r>
          </w:p>
          <w:p w:rsidR="0034694E" w:rsidRDefault="0034694E" w:rsidP="0034694E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EEG / neurophysiology (1</w:t>
            </w:r>
            <w:r w:rsidRPr="0072433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participant)</w:t>
            </w:r>
          </w:p>
          <w:p w:rsidR="0034694E" w:rsidRDefault="0034694E" w:rsidP="0034694E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Respite care (1</w:t>
            </w:r>
            <w:r w:rsidRPr="0072433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participant)</w:t>
            </w:r>
          </w:p>
          <w:p w:rsidR="0034694E" w:rsidRPr="009C358A" w:rsidRDefault="0034694E" w:rsidP="005A6405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</w:tr>
    </w:tbl>
    <w:p w:rsidR="00E15C20" w:rsidRPr="00E15C20" w:rsidRDefault="00E15C20" w:rsidP="00E15C20">
      <w:bookmarkStart w:id="0" w:name="_GoBack"/>
      <w:bookmarkEnd w:id="0"/>
    </w:p>
    <w:sectPr w:rsidR="00E15C20" w:rsidRPr="00E15C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370D64"/>
    <w:multiLevelType w:val="hybridMultilevel"/>
    <w:tmpl w:val="C3A899C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5C20"/>
    <w:rsid w:val="0016198D"/>
    <w:rsid w:val="0034694E"/>
    <w:rsid w:val="003E54F6"/>
    <w:rsid w:val="00E15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5A7266-F8D3-4F27-A368-4452297E0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694E"/>
    <w:pPr>
      <w:ind w:left="720"/>
      <w:contextualSpacing/>
    </w:pPr>
    <w:rPr>
      <w:rFonts w:ascii="Calibri" w:eastAsia="Calibri" w:hAnsi="Calibri" w:cs="Times New Roman"/>
      <w:lang w:val="en-GB" w:eastAsia="en-GB"/>
    </w:rPr>
  </w:style>
  <w:style w:type="table" w:styleId="TableGrid">
    <w:name w:val="Table Grid"/>
    <w:basedOn w:val="TableNormal"/>
    <w:uiPriority w:val="39"/>
    <w:rsid w:val="0034694E"/>
    <w:pPr>
      <w:spacing w:after="0" w:line="240" w:lineRule="auto"/>
    </w:pPr>
    <w:rPr>
      <w:sz w:val="24"/>
      <w:szCs w:val="24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2021-10-06T06:27:00Z</dcterms:created>
  <dcterms:modified xsi:type="dcterms:W3CDTF">2021-10-06T16:15:00Z</dcterms:modified>
</cp:coreProperties>
</file>