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47C6" w14:textId="21C7C537" w:rsidR="001F159A" w:rsidRPr="001F159A" w:rsidRDefault="001F159A" w:rsidP="001F159A">
      <w:pPr>
        <w:rPr>
          <w:b/>
          <w:bCs/>
          <w:lang w:val="en-US"/>
        </w:rPr>
      </w:pPr>
      <w:r w:rsidRPr="001F159A">
        <w:rPr>
          <w:b/>
          <w:bCs/>
          <w:lang w:val="en-US"/>
        </w:rPr>
        <w:t xml:space="preserve">Supplementary file </w:t>
      </w:r>
      <w:r w:rsidR="0017233C">
        <w:rPr>
          <w:b/>
          <w:bCs/>
          <w:lang w:val="en-US"/>
        </w:rPr>
        <w:t>3</w:t>
      </w:r>
    </w:p>
    <w:p w14:paraId="5E1A6DFD" w14:textId="77777777" w:rsidR="001F159A" w:rsidRPr="00FE68AF" w:rsidRDefault="001F159A" w:rsidP="001F159A">
      <w:pPr>
        <w:rPr>
          <w:rFonts w:ascii="Arial" w:hAnsi="Arial" w:cs="Arial"/>
          <w:lang w:val="en-US"/>
        </w:rPr>
      </w:pPr>
      <w:r w:rsidRPr="00FE68AF">
        <w:rPr>
          <w:rFonts w:ascii="Arial" w:hAnsi="Arial" w:cs="Arial"/>
          <w:lang w:val="en-US"/>
        </w:rPr>
        <w:t>Table S2: Treatment options ranked by their mean total score</w:t>
      </w:r>
    </w:p>
    <w:tbl>
      <w:tblPr>
        <w:tblStyle w:val="Tabelraster"/>
        <w:tblW w:w="0" w:type="auto"/>
        <w:tblLook w:val="04A0" w:firstRow="1" w:lastRow="0" w:firstColumn="1" w:lastColumn="0" w:noHBand="0" w:noVBand="1"/>
      </w:tblPr>
      <w:tblGrid>
        <w:gridCol w:w="4907"/>
        <w:gridCol w:w="1519"/>
        <w:gridCol w:w="1251"/>
        <w:gridCol w:w="1385"/>
      </w:tblGrid>
      <w:tr w:rsidR="001F159A" w:rsidRPr="0017233C" w14:paraId="416299C7" w14:textId="77777777" w:rsidTr="00E62B15">
        <w:tc>
          <w:tcPr>
            <w:tcW w:w="9350" w:type="dxa"/>
            <w:gridSpan w:val="4"/>
          </w:tcPr>
          <w:p w14:paraId="36FA74E1" w14:textId="77777777" w:rsidR="001F159A" w:rsidRPr="00FE68AF" w:rsidRDefault="001F159A" w:rsidP="00E62B15">
            <w:pPr>
              <w:rPr>
                <w:rFonts w:ascii="Arial" w:hAnsi="Arial" w:cs="Arial"/>
                <w:lang w:val="en-US"/>
              </w:rPr>
            </w:pPr>
            <w:r w:rsidRPr="00FE68AF">
              <w:rPr>
                <w:rFonts w:ascii="Arial" w:hAnsi="Arial" w:cs="Arial"/>
                <w:lang w:val="en-US"/>
              </w:rPr>
              <w:t>Case 1. A male patient who previously enjoyed 30 km walks now has a significantly reduced walking capacity, limited to just 2 km. This limitation has greatly impacted his quality of life. He relies on pain medication to manage discomfort while walking and is seeking a referral to an OS from his GP.</w:t>
            </w:r>
          </w:p>
        </w:tc>
      </w:tr>
      <w:tr w:rsidR="001F159A" w:rsidRPr="00FE68AF" w14:paraId="52089C83" w14:textId="77777777" w:rsidTr="00E62B15">
        <w:tc>
          <w:tcPr>
            <w:tcW w:w="5098" w:type="dxa"/>
          </w:tcPr>
          <w:p w14:paraId="7EB2506A" w14:textId="77777777" w:rsidR="001F159A" w:rsidRPr="00FE68AF" w:rsidRDefault="001F159A" w:rsidP="00E62B15">
            <w:pPr>
              <w:rPr>
                <w:rFonts w:ascii="Arial" w:hAnsi="Arial" w:cs="Arial"/>
                <w:lang w:val="en-US"/>
              </w:rPr>
            </w:pPr>
          </w:p>
        </w:tc>
        <w:tc>
          <w:tcPr>
            <w:tcW w:w="1560" w:type="dxa"/>
          </w:tcPr>
          <w:p w14:paraId="19C3ECA5" w14:textId="77777777" w:rsidR="001F159A" w:rsidRPr="00FE68AF" w:rsidRDefault="001F159A" w:rsidP="00E62B15">
            <w:pPr>
              <w:jc w:val="right"/>
              <w:rPr>
                <w:rFonts w:ascii="Arial" w:hAnsi="Arial" w:cs="Arial"/>
              </w:rPr>
            </w:pPr>
            <w:r w:rsidRPr="00FE68AF">
              <w:rPr>
                <w:rFonts w:ascii="Arial" w:hAnsi="Arial" w:cs="Arial"/>
              </w:rPr>
              <w:t>GPs (n=10)</w:t>
            </w:r>
          </w:p>
        </w:tc>
        <w:tc>
          <w:tcPr>
            <w:tcW w:w="1275" w:type="dxa"/>
          </w:tcPr>
          <w:p w14:paraId="0C5A2C6B" w14:textId="77777777" w:rsidR="001F159A" w:rsidRPr="00FE68AF" w:rsidRDefault="001F159A" w:rsidP="00E62B15">
            <w:pPr>
              <w:jc w:val="right"/>
              <w:rPr>
                <w:rFonts w:ascii="Arial" w:hAnsi="Arial" w:cs="Arial"/>
              </w:rPr>
            </w:pPr>
            <w:r w:rsidRPr="00FE68AF">
              <w:rPr>
                <w:rFonts w:ascii="Arial" w:hAnsi="Arial" w:cs="Arial"/>
              </w:rPr>
              <w:t>PTs (n=16)</w:t>
            </w:r>
          </w:p>
        </w:tc>
        <w:tc>
          <w:tcPr>
            <w:tcW w:w="1417" w:type="dxa"/>
          </w:tcPr>
          <w:p w14:paraId="7A66BA5E" w14:textId="77777777" w:rsidR="001F159A" w:rsidRPr="00FE68AF" w:rsidRDefault="001F159A" w:rsidP="00E62B15">
            <w:pPr>
              <w:jc w:val="right"/>
              <w:rPr>
                <w:rFonts w:ascii="Arial" w:hAnsi="Arial" w:cs="Arial"/>
              </w:rPr>
            </w:pPr>
            <w:r w:rsidRPr="00FE68AF">
              <w:rPr>
                <w:rFonts w:ascii="Arial" w:hAnsi="Arial" w:cs="Arial"/>
              </w:rPr>
              <w:t>OSs (n=15)</w:t>
            </w:r>
          </w:p>
        </w:tc>
      </w:tr>
      <w:tr w:rsidR="001F159A" w:rsidRPr="00FE68AF" w14:paraId="49B45459" w14:textId="77777777" w:rsidTr="00E62B15">
        <w:tc>
          <w:tcPr>
            <w:tcW w:w="5098" w:type="dxa"/>
          </w:tcPr>
          <w:p w14:paraId="2F692AE0" w14:textId="77777777" w:rsidR="001F159A" w:rsidRPr="00FE68AF" w:rsidRDefault="001F159A" w:rsidP="00E62B15">
            <w:pPr>
              <w:rPr>
                <w:rFonts w:ascii="Arial" w:hAnsi="Arial" w:cs="Arial"/>
                <w:lang w:val="en-US"/>
              </w:rPr>
            </w:pPr>
            <w:r w:rsidRPr="00FE68AF">
              <w:rPr>
                <w:rFonts w:ascii="Arial" w:hAnsi="Arial" w:cs="Arial"/>
                <w:lang w:val="en-US"/>
              </w:rPr>
              <w:t>Education on osteoarthritis and treatment options</w:t>
            </w:r>
          </w:p>
        </w:tc>
        <w:tc>
          <w:tcPr>
            <w:tcW w:w="1560" w:type="dxa"/>
          </w:tcPr>
          <w:p w14:paraId="709EB2AE" w14:textId="77777777" w:rsidR="001F159A" w:rsidRPr="00FE68AF" w:rsidRDefault="001F159A" w:rsidP="00E62B15">
            <w:pPr>
              <w:jc w:val="right"/>
              <w:rPr>
                <w:rFonts w:ascii="Arial" w:hAnsi="Arial" w:cs="Arial"/>
              </w:rPr>
            </w:pPr>
            <w:r w:rsidRPr="00FE68AF">
              <w:rPr>
                <w:rFonts w:ascii="Arial" w:hAnsi="Arial" w:cs="Arial"/>
              </w:rPr>
              <w:t>8.0 (0.0)</w:t>
            </w:r>
          </w:p>
        </w:tc>
        <w:tc>
          <w:tcPr>
            <w:tcW w:w="1275" w:type="dxa"/>
          </w:tcPr>
          <w:p w14:paraId="1339BF37" w14:textId="77777777" w:rsidR="001F159A" w:rsidRPr="00FE68AF" w:rsidRDefault="001F159A" w:rsidP="00E62B15">
            <w:pPr>
              <w:jc w:val="right"/>
              <w:rPr>
                <w:rFonts w:ascii="Arial" w:hAnsi="Arial" w:cs="Arial"/>
              </w:rPr>
            </w:pPr>
            <w:r w:rsidRPr="00FE68AF">
              <w:rPr>
                <w:rFonts w:ascii="Arial" w:hAnsi="Arial" w:cs="Arial"/>
              </w:rPr>
              <w:t>7.9 (1.2)</w:t>
            </w:r>
          </w:p>
        </w:tc>
        <w:tc>
          <w:tcPr>
            <w:tcW w:w="1417" w:type="dxa"/>
          </w:tcPr>
          <w:p w14:paraId="29695A27" w14:textId="77777777" w:rsidR="001F159A" w:rsidRPr="00FE68AF" w:rsidRDefault="001F159A" w:rsidP="00E62B15">
            <w:pPr>
              <w:jc w:val="right"/>
              <w:rPr>
                <w:rFonts w:ascii="Arial" w:hAnsi="Arial" w:cs="Arial"/>
              </w:rPr>
            </w:pPr>
            <w:r w:rsidRPr="00FE68AF">
              <w:rPr>
                <w:rFonts w:ascii="Arial" w:hAnsi="Arial" w:cs="Arial"/>
              </w:rPr>
              <w:t>8.3 (1.3)</w:t>
            </w:r>
          </w:p>
        </w:tc>
      </w:tr>
      <w:tr w:rsidR="001F159A" w:rsidRPr="00FE68AF" w14:paraId="72AD7A67" w14:textId="77777777" w:rsidTr="00E62B15">
        <w:tc>
          <w:tcPr>
            <w:tcW w:w="5098" w:type="dxa"/>
          </w:tcPr>
          <w:p w14:paraId="2614AD6E" w14:textId="77777777" w:rsidR="001F159A" w:rsidRPr="00FE68AF" w:rsidRDefault="001F159A" w:rsidP="00E62B15">
            <w:pPr>
              <w:rPr>
                <w:rFonts w:ascii="Arial" w:hAnsi="Arial" w:cs="Arial"/>
              </w:rPr>
            </w:pPr>
            <w:r w:rsidRPr="00FE68AF">
              <w:rPr>
                <w:rFonts w:ascii="Arial" w:hAnsi="Arial" w:cs="Arial"/>
              </w:rPr>
              <w:t>Treatment by physiotherapist</w:t>
            </w:r>
          </w:p>
        </w:tc>
        <w:tc>
          <w:tcPr>
            <w:tcW w:w="1560" w:type="dxa"/>
          </w:tcPr>
          <w:p w14:paraId="024E194D" w14:textId="77777777" w:rsidR="001F159A" w:rsidRPr="00FE68AF" w:rsidRDefault="001F159A" w:rsidP="00E62B15">
            <w:pPr>
              <w:jc w:val="right"/>
              <w:rPr>
                <w:rFonts w:ascii="Arial" w:hAnsi="Arial" w:cs="Arial"/>
              </w:rPr>
            </w:pPr>
            <w:r w:rsidRPr="00FE68AF">
              <w:rPr>
                <w:rFonts w:ascii="Arial" w:hAnsi="Arial" w:cs="Arial"/>
              </w:rPr>
              <w:t>8.4 (0.5)</w:t>
            </w:r>
          </w:p>
        </w:tc>
        <w:tc>
          <w:tcPr>
            <w:tcW w:w="1275" w:type="dxa"/>
          </w:tcPr>
          <w:p w14:paraId="092D4544" w14:textId="77777777" w:rsidR="001F159A" w:rsidRPr="00FE68AF" w:rsidRDefault="001F159A" w:rsidP="00E62B15">
            <w:pPr>
              <w:jc w:val="right"/>
              <w:rPr>
                <w:rFonts w:ascii="Arial" w:hAnsi="Arial" w:cs="Arial"/>
              </w:rPr>
            </w:pPr>
            <w:r w:rsidRPr="00FE68AF">
              <w:rPr>
                <w:rFonts w:ascii="Arial" w:hAnsi="Arial" w:cs="Arial"/>
              </w:rPr>
              <w:t>8.5 (1.8)</w:t>
            </w:r>
          </w:p>
        </w:tc>
        <w:tc>
          <w:tcPr>
            <w:tcW w:w="1417" w:type="dxa"/>
          </w:tcPr>
          <w:p w14:paraId="28C6EE37" w14:textId="77777777" w:rsidR="001F159A" w:rsidRPr="00FE68AF" w:rsidRDefault="001F159A" w:rsidP="00E62B15">
            <w:pPr>
              <w:jc w:val="right"/>
              <w:rPr>
                <w:rFonts w:ascii="Arial" w:hAnsi="Arial" w:cs="Arial"/>
              </w:rPr>
            </w:pPr>
            <w:r w:rsidRPr="00FE68AF">
              <w:rPr>
                <w:rFonts w:ascii="Arial" w:hAnsi="Arial" w:cs="Arial"/>
              </w:rPr>
              <w:t>6.9 (2.7)</w:t>
            </w:r>
          </w:p>
        </w:tc>
      </w:tr>
      <w:tr w:rsidR="001F159A" w:rsidRPr="00FE68AF" w14:paraId="6CE2424F" w14:textId="77777777" w:rsidTr="00E62B15">
        <w:tc>
          <w:tcPr>
            <w:tcW w:w="5098" w:type="dxa"/>
          </w:tcPr>
          <w:p w14:paraId="043DA87C" w14:textId="77777777" w:rsidR="001F159A" w:rsidRPr="00FE68AF" w:rsidRDefault="001F159A" w:rsidP="00E62B15">
            <w:pPr>
              <w:rPr>
                <w:rFonts w:ascii="Arial" w:hAnsi="Arial" w:cs="Arial"/>
                <w:lang w:val="en-US"/>
              </w:rPr>
            </w:pPr>
            <w:r w:rsidRPr="00FE68AF">
              <w:rPr>
                <w:rFonts w:ascii="Arial" w:hAnsi="Arial" w:cs="Arial"/>
                <w:lang w:val="en-US"/>
              </w:rPr>
              <w:t>Take care of adequate pain medication</w:t>
            </w:r>
          </w:p>
        </w:tc>
        <w:tc>
          <w:tcPr>
            <w:tcW w:w="1560" w:type="dxa"/>
          </w:tcPr>
          <w:p w14:paraId="4C755DDC" w14:textId="77777777" w:rsidR="001F159A" w:rsidRPr="00FE68AF" w:rsidRDefault="001F159A" w:rsidP="00E62B15">
            <w:pPr>
              <w:jc w:val="right"/>
              <w:rPr>
                <w:rFonts w:ascii="Arial" w:hAnsi="Arial" w:cs="Arial"/>
              </w:rPr>
            </w:pPr>
            <w:r w:rsidRPr="00FE68AF">
              <w:rPr>
                <w:rFonts w:ascii="Arial" w:hAnsi="Arial" w:cs="Arial"/>
              </w:rPr>
              <w:t>6.9 (1.8)</w:t>
            </w:r>
          </w:p>
        </w:tc>
        <w:tc>
          <w:tcPr>
            <w:tcW w:w="1275" w:type="dxa"/>
          </w:tcPr>
          <w:p w14:paraId="4D9E9F55" w14:textId="77777777" w:rsidR="001F159A" w:rsidRPr="00FE68AF" w:rsidRDefault="001F159A" w:rsidP="00E62B15">
            <w:pPr>
              <w:jc w:val="right"/>
              <w:rPr>
                <w:rFonts w:ascii="Arial" w:hAnsi="Arial" w:cs="Arial"/>
              </w:rPr>
            </w:pPr>
            <w:r w:rsidRPr="00FE68AF">
              <w:rPr>
                <w:rFonts w:ascii="Arial" w:hAnsi="Arial" w:cs="Arial"/>
              </w:rPr>
              <w:t>6.4 (2.2)</w:t>
            </w:r>
          </w:p>
        </w:tc>
        <w:tc>
          <w:tcPr>
            <w:tcW w:w="1417" w:type="dxa"/>
          </w:tcPr>
          <w:p w14:paraId="5953549F" w14:textId="77777777" w:rsidR="001F159A" w:rsidRPr="00FE68AF" w:rsidRDefault="001F159A" w:rsidP="00E62B15">
            <w:pPr>
              <w:jc w:val="right"/>
              <w:rPr>
                <w:rFonts w:ascii="Arial" w:hAnsi="Arial" w:cs="Arial"/>
              </w:rPr>
            </w:pPr>
            <w:r w:rsidRPr="00FE68AF">
              <w:rPr>
                <w:rFonts w:ascii="Arial" w:hAnsi="Arial" w:cs="Arial"/>
              </w:rPr>
              <w:t>7.7 (1.9)</w:t>
            </w:r>
          </w:p>
        </w:tc>
      </w:tr>
      <w:tr w:rsidR="001F159A" w:rsidRPr="00FE68AF" w14:paraId="2C3D90EA" w14:textId="77777777" w:rsidTr="00E62B15">
        <w:tc>
          <w:tcPr>
            <w:tcW w:w="5098" w:type="dxa"/>
          </w:tcPr>
          <w:p w14:paraId="3F16B5C7" w14:textId="77777777" w:rsidR="001F159A" w:rsidRPr="00FE68AF" w:rsidRDefault="001F159A" w:rsidP="00E62B15">
            <w:pPr>
              <w:rPr>
                <w:rFonts w:ascii="Arial" w:hAnsi="Arial" w:cs="Arial"/>
                <w:lang w:val="en-US"/>
              </w:rPr>
            </w:pPr>
            <w:r w:rsidRPr="00FE68AF">
              <w:rPr>
                <w:rFonts w:ascii="Arial" w:hAnsi="Arial" w:cs="Arial"/>
                <w:lang w:val="en-US"/>
              </w:rPr>
              <w:t>Support by lifestyle coach/dietician</w:t>
            </w:r>
          </w:p>
        </w:tc>
        <w:tc>
          <w:tcPr>
            <w:tcW w:w="1560" w:type="dxa"/>
          </w:tcPr>
          <w:p w14:paraId="65486E7B" w14:textId="77777777" w:rsidR="001F159A" w:rsidRPr="00FE68AF" w:rsidRDefault="001F159A" w:rsidP="00E62B15">
            <w:pPr>
              <w:jc w:val="right"/>
              <w:rPr>
                <w:rFonts w:ascii="Arial" w:hAnsi="Arial" w:cs="Arial"/>
                <w:b/>
                <w:bCs/>
              </w:rPr>
            </w:pPr>
            <w:r w:rsidRPr="00FE68AF">
              <w:rPr>
                <w:rFonts w:ascii="Arial" w:hAnsi="Arial" w:cs="Arial"/>
                <w:b/>
                <w:bCs/>
              </w:rPr>
              <w:t>7.7 (0.5)</w:t>
            </w:r>
          </w:p>
        </w:tc>
        <w:tc>
          <w:tcPr>
            <w:tcW w:w="1275" w:type="dxa"/>
          </w:tcPr>
          <w:p w14:paraId="26C340B3" w14:textId="77777777" w:rsidR="001F159A" w:rsidRPr="00FE68AF" w:rsidRDefault="001F159A" w:rsidP="00E62B15">
            <w:pPr>
              <w:jc w:val="right"/>
              <w:rPr>
                <w:rFonts w:ascii="Arial" w:hAnsi="Arial" w:cs="Arial"/>
                <w:b/>
                <w:bCs/>
              </w:rPr>
            </w:pPr>
            <w:r w:rsidRPr="00FE68AF">
              <w:rPr>
                <w:rFonts w:ascii="Arial" w:hAnsi="Arial" w:cs="Arial"/>
                <w:b/>
                <w:bCs/>
              </w:rPr>
              <w:t>5.1 (2.6)</w:t>
            </w:r>
          </w:p>
        </w:tc>
        <w:tc>
          <w:tcPr>
            <w:tcW w:w="1417" w:type="dxa"/>
          </w:tcPr>
          <w:p w14:paraId="2B95C89A" w14:textId="77777777" w:rsidR="001F159A" w:rsidRPr="00FE68AF" w:rsidRDefault="001F159A" w:rsidP="00E62B15">
            <w:pPr>
              <w:jc w:val="right"/>
              <w:rPr>
                <w:rFonts w:ascii="Arial" w:hAnsi="Arial" w:cs="Arial"/>
                <w:b/>
                <w:bCs/>
              </w:rPr>
            </w:pPr>
            <w:r w:rsidRPr="00FE68AF">
              <w:rPr>
                <w:rFonts w:ascii="Arial" w:hAnsi="Arial" w:cs="Arial"/>
                <w:b/>
                <w:bCs/>
              </w:rPr>
              <w:t>5.7 (2.9)</w:t>
            </w:r>
          </w:p>
        </w:tc>
      </w:tr>
      <w:tr w:rsidR="001F159A" w:rsidRPr="00FE68AF" w14:paraId="02063F2C" w14:textId="77777777" w:rsidTr="00E62B15">
        <w:tc>
          <w:tcPr>
            <w:tcW w:w="5098" w:type="dxa"/>
          </w:tcPr>
          <w:p w14:paraId="50ED3A19" w14:textId="77777777" w:rsidR="001F159A" w:rsidRPr="00FE68AF" w:rsidRDefault="001F159A" w:rsidP="00E62B15">
            <w:pPr>
              <w:rPr>
                <w:rFonts w:ascii="Arial" w:hAnsi="Arial" w:cs="Arial"/>
              </w:rPr>
            </w:pPr>
            <w:r w:rsidRPr="00FE68AF">
              <w:rPr>
                <w:rFonts w:ascii="Arial" w:hAnsi="Arial" w:cs="Arial"/>
              </w:rPr>
              <w:t>Indication for imaging</w:t>
            </w:r>
          </w:p>
        </w:tc>
        <w:tc>
          <w:tcPr>
            <w:tcW w:w="1560" w:type="dxa"/>
          </w:tcPr>
          <w:p w14:paraId="37DAA9CC" w14:textId="77777777" w:rsidR="001F159A" w:rsidRPr="00FE68AF" w:rsidRDefault="001F159A" w:rsidP="00E62B15">
            <w:pPr>
              <w:jc w:val="right"/>
              <w:rPr>
                <w:rFonts w:ascii="Arial" w:hAnsi="Arial" w:cs="Arial"/>
                <w:b/>
                <w:bCs/>
              </w:rPr>
            </w:pPr>
            <w:r w:rsidRPr="00FE68AF">
              <w:rPr>
                <w:rFonts w:ascii="Arial" w:hAnsi="Arial" w:cs="Arial"/>
                <w:b/>
                <w:bCs/>
              </w:rPr>
              <w:t>4.7 (2.6)</w:t>
            </w:r>
          </w:p>
        </w:tc>
        <w:tc>
          <w:tcPr>
            <w:tcW w:w="1275" w:type="dxa"/>
          </w:tcPr>
          <w:p w14:paraId="5AB0D358" w14:textId="77777777" w:rsidR="001F159A" w:rsidRPr="00FE68AF" w:rsidRDefault="001F159A" w:rsidP="00E62B15">
            <w:pPr>
              <w:jc w:val="right"/>
              <w:rPr>
                <w:rFonts w:ascii="Arial" w:hAnsi="Arial" w:cs="Arial"/>
                <w:b/>
                <w:bCs/>
              </w:rPr>
            </w:pPr>
            <w:r w:rsidRPr="00FE68AF">
              <w:rPr>
                <w:rFonts w:ascii="Arial" w:hAnsi="Arial" w:cs="Arial"/>
                <w:b/>
                <w:bCs/>
              </w:rPr>
              <w:t>3.8 (3.0)</w:t>
            </w:r>
          </w:p>
        </w:tc>
        <w:tc>
          <w:tcPr>
            <w:tcW w:w="1417" w:type="dxa"/>
          </w:tcPr>
          <w:p w14:paraId="4CA8C7CF" w14:textId="77777777" w:rsidR="001F159A" w:rsidRPr="00FE68AF" w:rsidRDefault="001F159A" w:rsidP="00E62B15">
            <w:pPr>
              <w:jc w:val="right"/>
              <w:rPr>
                <w:rFonts w:ascii="Arial" w:hAnsi="Arial" w:cs="Arial"/>
                <w:b/>
                <w:bCs/>
              </w:rPr>
            </w:pPr>
            <w:r w:rsidRPr="00FE68AF">
              <w:rPr>
                <w:rFonts w:ascii="Arial" w:hAnsi="Arial" w:cs="Arial"/>
                <w:b/>
                <w:bCs/>
              </w:rPr>
              <w:t>5.9 (2.8)</w:t>
            </w:r>
          </w:p>
        </w:tc>
      </w:tr>
      <w:tr w:rsidR="001F159A" w:rsidRPr="00FE68AF" w14:paraId="5FD2FF63" w14:textId="77777777" w:rsidTr="00E62B15">
        <w:tc>
          <w:tcPr>
            <w:tcW w:w="5098" w:type="dxa"/>
          </w:tcPr>
          <w:p w14:paraId="44B22ED6" w14:textId="77777777" w:rsidR="001F159A" w:rsidRPr="00FE68AF" w:rsidRDefault="001F159A" w:rsidP="00E62B15">
            <w:pPr>
              <w:rPr>
                <w:rFonts w:ascii="Arial" w:hAnsi="Arial" w:cs="Arial"/>
              </w:rPr>
            </w:pPr>
            <w:r w:rsidRPr="00FE68AF">
              <w:rPr>
                <w:rFonts w:ascii="Arial" w:hAnsi="Arial" w:cs="Arial"/>
              </w:rPr>
              <w:t>Assessment by OS</w:t>
            </w:r>
          </w:p>
        </w:tc>
        <w:tc>
          <w:tcPr>
            <w:tcW w:w="1560" w:type="dxa"/>
          </w:tcPr>
          <w:p w14:paraId="02BB95E6" w14:textId="77777777" w:rsidR="001F159A" w:rsidRPr="00FE68AF" w:rsidRDefault="001F159A" w:rsidP="00E62B15">
            <w:pPr>
              <w:jc w:val="right"/>
              <w:rPr>
                <w:rFonts w:ascii="Arial" w:hAnsi="Arial" w:cs="Arial"/>
              </w:rPr>
            </w:pPr>
            <w:r w:rsidRPr="00FE68AF">
              <w:rPr>
                <w:rFonts w:ascii="Arial" w:hAnsi="Arial" w:cs="Arial"/>
              </w:rPr>
              <w:t>5.3 (1.6)</w:t>
            </w:r>
          </w:p>
        </w:tc>
        <w:tc>
          <w:tcPr>
            <w:tcW w:w="1275" w:type="dxa"/>
          </w:tcPr>
          <w:p w14:paraId="71724DFA" w14:textId="77777777" w:rsidR="001F159A" w:rsidRPr="00FE68AF" w:rsidRDefault="001F159A" w:rsidP="00E62B15">
            <w:pPr>
              <w:jc w:val="right"/>
              <w:rPr>
                <w:rFonts w:ascii="Arial" w:hAnsi="Arial" w:cs="Arial"/>
              </w:rPr>
            </w:pPr>
            <w:r w:rsidRPr="00FE68AF">
              <w:rPr>
                <w:rFonts w:ascii="Arial" w:hAnsi="Arial" w:cs="Arial"/>
              </w:rPr>
              <w:t>4.2 (3.1)</w:t>
            </w:r>
          </w:p>
        </w:tc>
        <w:tc>
          <w:tcPr>
            <w:tcW w:w="1417" w:type="dxa"/>
          </w:tcPr>
          <w:p w14:paraId="49265D38" w14:textId="77777777" w:rsidR="001F159A" w:rsidRPr="00FE68AF" w:rsidRDefault="001F159A" w:rsidP="00E62B15">
            <w:pPr>
              <w:jc w:val="right"/>
              <w:rPr>
                <w:rFonts w:ascii="Arial" w:hAnsi="Arial" w:cs="Arial"/>
              </w:rPr>
            </w:pPr>
            <w:r w:rsidRPr="00FE68AF">
              <w:rPr>
                <w:rFonts w:ascii="Arial" w:hAnsi="Arial" w:cs="Arial"/>
              </w:rPr>
              <w:t>4.9 (2.9)</w:t>
            </w:r>
          </w:p>
        </w:tc>
      </w:tr>
      <w:tr w:rsidR="001F159A" w:rsidRPr="00FE68AF" w14:paraId="7466F13E" w14:textId="77777777" w:rsidTr="00E62B15">
        <w:tc>
          <w:tcPr>
            <w:tcW w:w="5098" w:type="dxa"/>
          </w:tcPr>
          <w:p w14:paraId="3C9C7532" w14:textId="77777777" w:rsidR="001F159A" w:rsidRPr="00FE68AF" w:rsidRDefault="001F159A" w:rsidP="00E62B15">
            <w:pPr>
              <w:rPr>
                <w:rFonts w:ascii="Arial" w:hAnsi="Arial" w:cs="Arial"/>
                <w:lang w:val="en-US"/>
              </w:rPr>
            </w:pPr>
            <w:r w:rsidRPr="00FE68AF">
              <w:rPr>
                <w:rFonts w:ascii="Arial" w:hAnsi="Arial" w:cs="Arial"/>
                <w:lang w:val="en-US"/>
              </w:rPr>
              <w:t>Indication for intra-articular injection</w:t>
            </w:r>
          </w:p>
        </w:tc>
        <w:tc>
          <w:tcPr>
            <w:tcW w:w="1560" w:type="dxa"/>
          </w:tcPr>
          <w:p w14:paraId="5948DF25" w14:textId="77777777" w:rsidR="001F159A" w:rsidRPr="00FE68AF" w:rsidRDefault="001F159A" w:rsidP="00E62B15">
            <w:pPr>
              <w:jc w:val="right"/>
              <w:rPr>
                <w:rFonts w:ascii="Arial" w:hAnsi="Arial" w:cs="Arial"/>
                <w:b/>
                <w:bCs/>
              </w:rPr>
            </w:pPr>
            <w:r w:rsidRPr="00FE68AF">
              <w:rPr>
                <w:rFonts w:ascii="Arial" w:hAnsi="Arial" w:cs="Arial"/>
                <w:b/>
                <w:bCs/>
              </w:rPr>
              <w:t>6.6 (1.0)</w:t>
            </w:r>
          </w:p>
        </w:tc>
        <w:tc>
          <w:tcPr>
            <w:tcW w:w="1275" w:type="dxa"/>
          </w:tcPr>
          <w:p w14:paraId="5BA5826E" w14:textId="77777777" w:rsidR="001F159A" w:rsidRPr="00FE68AF" w:rsidRDefault="001F159A" w:rsidP="00E62B15">
            <w:pPr>
              <w:jc w:val="right"/>
              <w:rPr>
                <w:rFonts w:ascii="Arial" w:hAnsi="Arial" w:cs="Arial"/>
                <w:b/>
                <w:bCs/>
              </w:rPr>
            </w:pPr>
            <w:r w:rsidRPr="00FE68AF">
              <w:rPr>
                <w:rFonts w:ascii="Arial" w:hAnsi="Arial" w:cs="Arial"/>
                <w:b/>
                <w:bCs/>
              </w:rPr>
              <w:t>4.8 (2.7)</w:t>
            </w:r>
          </w:p>
        </w:tc>
        <w:tc>
          <w:tcPr>
            <w:tcW w:w="1417" w:type="dxa"/>
          </w:tcPr>
          <w:p w14:paraId="778996B1" w14:textId="77777777" w:rsidR="001F159A" w:rsidRPr="00FE68AF" w:rsidRDefault="001F159A" w:rsidP="00E62B15">
            <w:pPr>
              <w:jc w:val="right"/>
              <w:rPr>
                <w:rFonts w:ascii="Arial" w:hAnsi="Arial" w:cs="Arial"/>
                <w:b/>
                <w:bCs/>
              </w:rPr>
            </w:pPr>
            <w:r w:rsidRPr="00FE68AF">
              <w:rPr>
                <w:rFonts w:ascii="Arial" w:hAnsi="Arial" w:cs="Arial"/>
                <w:b/>
                <w:bCs/>
              </w:rPr>
              <w:t>2.2 (1.8)</w:t>
            </w:r>
          </w:p>
        </w:tc>
      </w:tr>
      <w:tr w:rsidR="001F159A" w:rsidRPr="00FE68AF" w14:paraId="7AA27027" w14:textId="77777777" w:rsidTr="00E62B15">
        <w:tc>
          <w:tcPr>
            <w:tcW w:w="5098" w:type="dxa"/>
          </w:tcPr>
          <w:p w14:paraId="2C41DBEC" w14:textId="77777777" w:rsidR="001F159A" w:rsidRPr="00FE68AF" w:rsidRDefault="001F159A" w:rsidP="00E62B15">
            <w:pPr>
              <w:rPr>
                <w:rFonts w:ascii="Arial" w:hAnsi="Arial" w:cs="Arial"/>
              </w:rPr>
            </w:pPr>
          </w:p>
        </w:tc>
        <w:tc>
          <w:tcPr>
            <w:tcW w:w="1560" w:type="dxa"/>
          </w:tcPr>
          <w:p w14:paraId="759EC512" w14:textId="77777777" w:rsidR="001F159A" w:rsidRPr="00FE68AF" w:rsidRDefault="001F159A" w:rsidP="00E62B15">
            <w:pPr>
              <w:jc w:val="right"/>
              <w:rPr>
                <w:rFonts w:ascii="Arial" w:hAnsi="Arial" w:cs="Arial"/>
              </w:rPr>
            </w:pPr>
          </w:p>
        </w:tc>
        <w:tc>
          <w:tcPr>
            <w:tcW w:w="1275" w:type="dxa"/>
          </w:tcPr>
          <w:p w14:paraId="66FB49A9" w14:textId="77777777" w:rsidR="001F159A" w:rsidRPr="00FE68AF" w:rsidRDefault="001F159A" w:rsidP="00E62B15">
            <w:pPr>
              <w:jc w:val="right"/>
              <w:rPr>
                <w:rFonts w:ascii="Arial" w:hAnsi="Arial" w:cs="Arial"/>
              </w:rPr>
            </w:pPr>
          </w:p>
        </w:tc>
        <w:tc>
          <w:tcPr>
            <w:tcW w:w="1417" w:type="dxa"/>
          </w:tcPr>
          <w:p w14:paraId="5145B7A1" w14:textId="77777777" w:rsidR="001F159A" w:rsidRPr="00FE68AF" w:rsidRDefault="001F159A" w:rsidP="00E62B15">
            <w:pPr>
              <w:jc w:val="right"/>
              <w:rPr>
                <w:rFonts w:ascii="Arial" w:hAnsi="Arial" w:cs="Arial"/>
              </w:rPr>
            </w:pPr>
          </w:p>
        </w:tc>
      </w:tr>
      <w:tr w:rsidR="001F159A" w:rsidRPr="0017233C" w14:paraId="04B32573" w14:textId="77777777" w:rsidTr="00E62B15">
        <w:tc>
          <w:tcPr>
            <w:tcW w:w="9350" w:type="dxa"/>
            <w:gridSpan w:val="4"/>
          </w:tcPr>
          <w:p w14:paraId="44B5921C" w14:textId="77777777" w:rsidR="001F159A" w:rsidRPr="00FE68AF" w:rsidRDefault="001F159A" w:rsidP="00E62B15">
            <w:pPr>
              <w:rPr>
                <w:rFonts w:ascii="Arial" w:hAnsi="Arial" w:cs="Arial"/>
                <w:lang w:val="en-US"/>
              </w:rPr>
            </w:pPr>
            <w:r w:rsidRPr="00FE68AF">
              <w:rPr>
                <w:rFonts w:ascii="Arial" w:hAnsi="Arial" w:cs="Arial"/>
                <w:lang w:val="en-US"/>
              </w:rPr>
              <w:t>Case 2: Overweight, female patient with complaints in both knees who increasingly experiences limitations in her activities consults her physiotherapist.</w:t>
            </w:r>
          </w:p>
        </w:tc>
      </w:tr>
      <w:tr w:rsidR="001F159A" w:rsidRPr="00FE68AF" w14:paraId="36AB2040" w14:textId="77777777" w:rsidTr="00E62B15">
        <w:tc>
          <w:tcPr>
            <w:tcW w:w="5098" w:type="dxa"/>
          </w:tcPr>
          <w:p w14:paraId="67B0681E" w14:textId="77777777" w:rsidR="001F159A" w:rsidRPr="00FE68AF" w:rsidRDefault="001F159A" w:rsidP="00E62B15">
            <w:pPr>
              <w:rPr>
                <w:rFonts w:ascii="Arial" w:hAnsi="Arial" w:cs="Arial"/>
                <w:lang w:val="en-US"/>
              </w:rPr>
            </w:pPr>
            <w:r w:rsidRPr="00FE68AF">
              <w:rPr>
                <w:rFonts w:ascii="Arial" w:hAnsi="Arial" w:cs="Arial"/>
                <w:lang w:val="en-US"/>
              </w:rPr>
              <w:t>Education on osteoarthritis and treatment options</w:t>
            </w:r>
          </w:p>
        </w:tc>
        <w:tc>
          <w:tcPr>
            <w:tcW w:w="1560" w:type="dxa"/>
          </w:tcPr>
          <w:p w14:paraId="759741B4" w14:textId="77777777" w:rsidR="001F159A" w:rsidRPr="00FE68AF" w:rsidRDefault="001F159A" w:rsidP="00E62B15">
            <w:pPr>
              <w:jc w:val="right"/>
              <w:rPr>
                <w:rFonts w:ascii="Arial" w:hAnsi="Arial" w:cs="Arial"/>
              </w:rPr>
            </w:pPr>
            <w:r w:rsidRPr="00FE68AF">
              <w:rPr>
                <w:rFonts w:ascii="Arial" w:hAnsi="Arial" w:cs="Arial"/>
              </w:rPr>
              <w:t>8.1 (0.6)</w:t>
            </w:r>
          </w:p>
        </w:tc>
        <w:tc>
          <w:tcPr>
            <w:tcW w:w="1275" w:type="dxa"/>
          </w:tcPr>
          <w:p w14:paraId="46C08B6E" w14:textId="77777777" w:rsidR="001F159A" w:rsidRPr="00FE68AF" w:rsidRDefault="001F159A" w:rsidP="00E62B15">
            <w:pPr>
              <w:jc w:val="right"/>
              <w:rPr>
                <w:rFonts w:ascii="Arial" w:hAnsi="Arial" w:cs="Arial"/>
              </w:rPr>
            </w:pPr>
            <w:r w:rsidRPr="00FE68AF">
              <w:rPr>
                <w:rFonts w:ascii="Arial" w:hAnsi="Arial" w:cs="Arial"/>
              </w:rPr>
              <w:t>8.9 (1.0)</w:t>
            </w:r>
          </w:p>
        </w:tc>
        <w:tc>
          <w:tcPr>
            <w:tcW w:w="1417" w:type="dxa"/>
          </w:tcPr>
          <w:p w14:paraId="63B1CA4F" w14:textId="77777777" w:rsidR="001F159A" w:rsidRPr="00FE68AF" w:rsidRDefault="001F159A" w:rsidP="00E62B15">
            <w:pPr>
              <w:jc w:val="right"/>
              <w:rPr>
                <w:rFonts w:ascii="Arial" w:hAnsi="Arial" w:cs="Arial"/>
              </w:rPr>
            </w:pPr>
            <w:r w:rsidRPr="00FE68AF">
              <w:rPr>
                <w:rFonts w:ascii="Arial" w:hAnsi="Arial" w:cs="Arial"/>
              </w:rPr>
              <w:t>8.9 (1.2)</w:t>
            </w:r>
          </w:p>
        </w:tc>
      </w:tr>
      <w:tr w:rsidR="001F159A" w:rsidRPr="00FE68AF" w14:paraId="003F4AA5" w14:textId="77777777" w:rsidTr="00E62B15">
        <w:tc>
          <w:tcPr>
            <w:tcW w:w="5098" w:type="dxa"/>
          </w:tcPr>
          <w:p w14:paraId="5E011223" w14:textId="77777777" w:rsidR="001F159A" w:rsidRPr="00FE68AF" w:rsidRDefault="001F159A" w:rsidP="00E62B15">
            <w:pPr>
              <w:rPr>
                <w:rFonts w:ascii="Arial" w:hAnsi="Arial" w:cs="Arial"/>
                <w:lang w:val="en-US"/>
              </w:rPr>
            </w:pPr>
            <w:r w:rsidRPr="00FE68AF">
              <w:rPr>
                <w:rFonts w:ascii="Arial" w:hAnsi="Arial" w:cs="Arial"/>
                <w:lang w:val="en-US"/>
              </w:rPr>
              <w:t>Support by lifestyle coach/dietician</w:t>
            </w:r>
          </w:p>
        </w:tc>
        <w:tc>
          <w:tcPr>
            <w:tcW w:w="1560" w:type="dxa"/>
          </w:tcPr>
          <w:p w14:paraId="6A21AF37" w14:textId="77777777" w:rsidR="001F159A" w:rsidRPr="00FE68AF" w:rsidRDefault="001F159A" w:rsidP="00E62B15">
            <w:pPr>
              <w:jc w:val="right"/>
              <w:rPr>
                <w:rFonts w:ascii="Arial" w:hAnsi="Arial" w:cs="Arial"/>
              </w:rPr>
            </w:pPr>
            <w:r w:rsidRPr="00FE68AF">
              <w:rPr>
                <w:rFonts w:ascii="Arial" w:hAnsi="Arial" w:cs="Arial"/>
              </w:rPr>
              <w:t>8.1 (1.1)</w:t>
            </w:r>
          </w:p>
        </w:tc>
        <w:tc>
          <w:tcPr>
            <w:tcW w:w="1275" w:type="dxa"/>
          </w:tcPr>
          <w:p w14:paraId="294BBD67" w14:textId="77777777" w:rsidR="001F159A" w:rsidRPr="00FE68AF" w:rsidRDefault="001F159A" w:rsidP="00E62B15">
            <w:pPr>
              <w:jc w:val="right"/>
              <w:rPr>
                <w:rFonts w:ascii="Arial" w:hAnsi="Arial" w:cs="Arial"/>
              </w:rPr>
            </w:pPr>
            <w:r w:rsidRPr="00FE68AF">
              <w:rPr>
                <w:rFonts w:ascii="Arial" w:hAnsi="Arial" w:cs="Arial"/>
              </w:rPr>
              <w:t>8.7 (1.2)</w:t>
            </w:r>
          </w:p>
        </w:tc>
        <w:tc>
          <w:tcPr>
            <w:tcW w:w="1417" w:type="dxa"/>
          </w:tcPr>
          <w:p w14:paraId="59ADEBE3" w14:textId="77777777" w:rsidR="001F159A" w:rsidRPr="00FE68AF" w:rsidRDefault="001F159A" w:rsidP="00E62B15">
            <w:pPr>
              <w:jc w:val="right"/>
              <w:rPr>
                <w:rFonts w:ascii="Arial" w:hAnsi="Arial" w:cs="Arial"/>
              </w:rPr>
            </w:pPr>
            <w:r w:rsidRPr="00FE68AF">
              <w:rPr>
                <w:rFonts w:ascii="Arial" w:hAnsi="Arial" w:cs="Arial"/>
              </w:rPr>
              <w:t>7.8 (2.6)</w:t>
            </w:r>
          </w:p>
        </w:tc>
      </w:tr>
      <w:tr w:rsidR="001F159A" w:rsidRPr="00FE68AF" w14:paraId="724A0C10" w14:textId="77777777" w:rsidTr="00E62B15">
        <w:tc>
          <w:tcPr>
            <w:tcW w:w="5098" w:type="dxa"/>
          </w:tcPr>
          <w:p w14:paraId="171F53FE" w14:textId="77777777" w:rsidR="001F159A" w:rsidRPr="00FE68AF" w:rsidRDefault="001F159A" w:rsidP="00E62B15">
            <w:pPr>
              <w:rPr>
                <w:rFonts w:ascii="Arial" w:hAnsi="Arial" w:cs="Arial"/>
              </w:rPr>
            </w:pPr>
            <w:r w:rsidRPr="00FE68AF">
              <w:rPr>
                <w:rFonts w:ascii="Arial" w:hAnsi="Arial" w:cs="Arial"/>
              </w:rPr>
              <w:t>Treatment by physiotherapist</w:t>
            </w:r>
          </w:p>
        </w:tc>
        <w:tc>
          <w:tcPr>
            <w:tcW w:w="1560" w:type="dxa"/>
          </w:tcPr>
          <w:p w14:paraId="27E5E5A8" w14:textId="77777777" w:rsidR="001F159A" w:rsidRPr="00FE68AF" w:rsidRDefault="001F159A" w:rsidP="00E62B15">
            <w:pPr>
              <w:jc w:val="right"/>
              <w:rPr>
                <w:rFonts w:ascii="Arial" w:hAnsi="Arial" w:cs="Arial"/>
                <w:b/>
                <w:bCs/>
              </w:rPr>
            </w:pPr>
            <w:r w:rsidRPr="00FE68AF">
              <w:rPr>
                <w:rFonts w:ascii="Arial" w:hAnsi="Arial" w:cs="Arial"/>
                <w:b/>
                <w:bCs/>
              </w:rPr>
              <w:t>7.1 (2.6)</w:t>
            </w:r>
          </w:p>
        </w:tc>
        <w:tc>
          <w:tcPr>
            <w:tcW w:w="1275" w:type="dxa"/>
          </w:tcPr>
          <w:p w14:paraId="39A83096" w14:textId="77777777" w:rsidR="001F159A" w:rsidRPr="00FE68AF" w:rsidRDefault="001F159A" w:rsidP="00E62B15">
            <w:pPr>
              <w:jc w:val="right"/>
              <w:rPr>
                <w:rFonts w:ascii="Arial" w:hAnsi="Arial" w:cs="Arial"/>
                <w:b/>
                <w:bCs/>
              </w:rPr>
            </w:pPr>
            <w:r w:rsidRPr="00FE68AF">
              <w:rPr>
                <w:rFonts w:ascii="Arial" w:hAnsi="Arial" w:cs="Arial"/>
                <w:b/>
                <w:bCs/>
              </w:rPr>
              <w:t>9.1 (1.2)</w:t>
            </w:r>
          </w:p>
        </w:tc>
        <w:tc>
          <w:tcPr>
            <w:tcW w:w="1417" w:type="dxa"/>
          </w:tcPr>
          <w:p w14:paraId="045CAC48" w14:textId="77777777" w:rsidR="001F159A" w:rsidRPr="00FE68AF" w:rsidRDefault="001F159A" w:rsidP="00E62B15">
            <w:pPr>
              <w:jc w:val="right"/>
              <w:rPr>
                <w:rFonts w:ascii="Arial" w:hAnsi="Arial" w:cs="Arial"/>
                <w:b/>
                <w:bCs/>
              </w:rPr>
            </w:pPr>
            <w:r w:rsidRPr="00FE68AF">
              <w:rPr>
                <w:rFonts w:ascii="Arial" w:hAnsi="Arial" w:cs="Arial"/>
                <w:b/>
                <w:bCs/>
              </w:rPr>
              <w:t>6.5 (3.4)</w:t>
            </w:r>
          </w:p>
        </w:tc>
      </w:tr>
      <w:tr w:rsidR="001F159A" w:rsidRPr="00FE68AF" w14:paraId="5F8B52F7" w14:textId="77777777" w:rsidTr="00E62B15">
        <w:tc>
          <w:tcPr>
            <w:tcW w:w="5098" w:type="dxa"/>
          </w:tcPr>
          <w:p w14:paraId="1DBDADB6" w14:textId="77777777" w:rsidR="001F159A" w:rsidRPr="00FE68AF" w:rsidRDefault="001F159A" w:rsidP="00E62B15">
            <w:pPr>
              <w:rPr>
                <w:rFonts w:ascii="Arial" w:hAnsi="Arial" w:cs="Arial"/>
              </w:rPr>
            </w:pPr>
            <w:r w:rsidRPr="00FE68AF">
              <w:rPr>
                <w:rFonts w:ascii="Arial" w:hAnsi="Arial" w:cs="Arial"/>
              </w:rPr>
              <w:t>(Re)assessment by GP</w:t>
            </w:r>
          </w:p>
        </w:tc>
        <w:tc>
          <w:tcPr>
            <w:tcW w:w="1560" w:type="dxa"/>
          </w:tcPr>
          <w:p w14:paraId="10BDE82D" w14:textId="77777777" w:rsidR="001F159A" w:rsidRPr="00FE68AF" w:rsidRDefault="001F159A" w:rsidP="00E62B15">
            <w:pPr>
              <w:jc w:val="right"/>
              <w:rPr>
                <w:rFonts w:ascii="Arial" w:hAnsi="Arial" w:cs="Arial"/>
                <w:b/>
                <w:bCs/>
              </w:rPr>
            </w:pPr>
            <w:r w:rsidRPr="00FE68AF">
              <w:rPr>
                <w:rFonts w:ascii="Arial" w:hAnsi="Arial" w:cs="Arial"/>
                <w:b/>
                <w:bCs/>
              </w:rPr>
              <w:t>4.9 (2.4)</w:t>
            </w:r>
          </w:p>
        </w:tc>
        <w:tc>
          <w:tcPr>
            <w:tcW w:w="1275" w:type="dxa"/>
          </w:tcPr>
          <w:p w14:paraId="6080BDA5" w14:textId="77777777" w:rsidR="001F159A" w:rsidRPr="00FE68AF" w:rsidRDefault="001F159A" w:rsidP="00E62B15">
            <w:pPr>
              <w:jc w:val="right"/>
              <w:rPr>
                <w:rFonts w:ascii="Arial" w:hAnsi="Arial" w:cs="Arial"/>
                <w:b/>
                <w:bCs/>
              </w:rPr>
            </w:pPr>
            <w:r w:rsidRPr="00FE68AF">
              <w:rPr>
                <w:rFonts w:ascii="Arial" w:hAnsi="Arial" w:cs="Arial"/>
                <w:b/>
                <w:bCs/>
              </w:rPr>
              <w:t>5.2 (2.5)</w:t>
            </w:r>
          </w:p>
        </w:tc>
        <w:tc>
          <w:tcPr>
            <w:tcW w:w="1417" w:type="dxa"/>
          </w:tcPr>
          <w:p w14:paraId="45F83EBB" w14:textId="77777777" w:rsidR="001F159A" w:rsidRPr="00FE68AF" w:rsidRDefault="001F159A" w:rsidP="00E62B15">
            <w:pPr>
              <w:jc w:val="right"/>
              <w:rPr>
                <w:rFonts w:ascii="Arial" w:hAnsi="Arial" w:cs="Arial"/>
                <w:b/>
                <w:bCs/>
              </w:rPr>
            </w:pPr>
            <w:r w:rsidRPr="00FE68AF">
              <w:rPr>
                <w:rFonts w:ascii="Arial" w:hAnsi="Arial" w:cs="Arial"/>
                <w:b/>
                <w:bCs/>
              </w:rPr>
              <w:t>7.1 (2.1)</w:t>
            </w:r>
          </w:p>
        </w:tc>
      </w:tr>
      <w:tr w:rsidR="001F159A" w:rsidRPr="00FE68AF" w14:paraId="0306AF73" w14:textId="77777777" w:rsidTr="00E62B15">
        <w:tc>
          <w:tcPr>
            <w:tcW w:w="5098" w:type="dxa"/>
          </w:tcPr>
          <w:p w14:paraId="7EFAAF0F" w14:textId="77777777" w:rsidR="001F159A" w:rsidRPr="00FE68AF" w:rsidRDefault="001F159A" w:rsidP="00E62B15">
            <w:pPr>
              <w:rPr>
                <w:rFonts w:ascii="Arial" w:hAnsi="Arial" w:cs="Arial"/>
                <w:lang w:val="en-US"/>
              </w:rPr>
            </w:pPr>
            <w:r w:rsidRPr="00FE68AF">
              <w:rPr>
                <w:rFonts w:ascii="Arial" w:hAnsi="Arial" w:cs="Arial"/>
                <w:lang w:val="en-US"/>
              </w:rPr>
              <w:t>Take care of adequate pain medication</w:t>
            </w:r>
          </w:p>
        </w:tc>
        <w:tc>
          <w:tcPr>
            <w:tcW w:w="1560" w:type="dxa"/>
          </w:tcPr>
          <w:p w14:paraId="721AD0C7" w14:textId="77777777" w:rsidR="001F159A" w:rsidRPr="00FE68AF" w:rsidRDefault="001F159A" w:rsidP="00E62B15">
            <w:pPr>
              <w:jc w:val="right"/>
              <w:rPr>
                <w:rFonts w:ascii="Arial" w:hAnsi="Arial" w:cs="Arial"/>
              </w:rPr>
            </w:pPr>
            <w:r w:rsidRPr="00FE68AF">
              <w:rPr>
                <w:rFonts w:ascii="Arial" w:hAnsi="Arial" w:cs="Arial"/>
              </w:rPr>
              <w:t>5.9 (2.9)</w:t>
            </w:r>
          </w:p>
        </w:tc>
        <w:tc>
          <w:tcPr>
            <w:tcW w:w="1275" w:type="dxa"/>
          </w:tcPr>
          <w:p w14:paraId="09C845BA" w14:textId="77777777" w:rsidR="001F159A" w:rsidRPr="00FE68AF" w:rsidRDefault="001F159A" w:rsidP="00E62B15">
            <w:pPr>
              <w:jc w:val="right"/>
              <w:rPr>
                <w:rFonts w:ascii="Arial" w:hAnsi="Arial" w:cs="Arial"/>
              </w:rPr>
            </w:pPr>
            <w:r w:rsidRPr="00FE68AF">
              <w:rPr>
                <w:rFonts w:ascii="Arial" w:hAnsi="Arial" w:cs="Arial"/>
              </w:rPr>
              <w:t>6.5 (2.7)</w:t>
            </w:r>
          </w:p>
        </w:tc>
        <w:tc>
          <w:tcPr>
            <w:tcW w:w="1417" w:type="dxa"/>
          </w:tcPr>
          <w:p w14:paraId="6327A58B" w14:textId="77777777" w:rsidR="001F159A" w:rsidRPr="00FE68AF" w:rsidRDefault="001F159A" w:rsidP="00E62B15">
            <w:pPr>
              <w:jc w:val="right"/>
              <w:rPr>
                <w:rFonts w:ascii="Arial" w:hAnsi="Arial" w:cs="Arial"/>
              </w:rPr>
            </w:pPr>
            <w:r w:rsidRPr="00FE68AF">
              <w:rPr>
                <w:rFonts w:ascii="Arial" w:hAnsi="Arial" w:cs="Arial"/>
              </w:rPr>
              <w:t>5.2 (3.1)</w:t>
            </w:r>
          </w:p>
        </w:tc>
      </w:tr>
      <w:tr w:rsidR="001F159A" w:rsidRPr="00FE68AF" w14:paraId="3647CCF1" w14:textId="77777777" w:rsidTr="00E62B15">
        <w:tc>
          <w:tcPr>
            <w:tcW w:w="5098" w:type="dxa"/>
          </w:tcPr>
          <w:p w14:paraId="32857C1C" w14:textId="77777777" w:rsidR="001F159A" w:rsidRPr="00FE68AF" w:rsidRDefault="001F159A" w:rsidP="00E62B15">
            <w:pPr>
              <w:rPr>
                <w:rFonts w:ascii="Arial" w:hAnsi="Arial" w:cs="Arial"/>
              </w:rPr>
            </w:pPr>
            <w:r w:rsidRPr="00FE68AF">
              <w:rPr>
                <w:rFonts w:ascii="Arial" w:hAnsi="Arial" w:cs="Arial"/>
              </w:rPr>
              <w:t>Team care</w:t>
            </w:r>
          </w:p>
        </w:tc>
        <w:tc>
          <w:tcPr>
            <w:tcW w:w="1560" w:type="dxa"/>
          </w:tcPr>
          <w:p w14:paraId="45F713E4" w14:textId="77777777" w:rsidR="001F159A" w:rsidRPr="00FE68AF" w:rsidRDefault="001F159A" w:rsidP="00E62B15">
            <w:pPr>
              <w:jc w:val="right"/>
              <w:rPr>
                <w:rFonts w:ascii="Arial" w:hAnsi="Arial" w:cs="Arial"/>
              </w:rPr>
            </w:pPr>
            <w:r w:rsidRPr="00FE68AF">
              <w:rPr>
                <w:rFonts w:ascii="Arial" w:hAnsi="Arial" w:cs="Arial"/>
              </w:rPr>
              <w:t>5.5 (2.8)</w:t>
            </w:r>
          </w:p>
        </w:tc>
        <w:tc>
          <w:tcPr>
            <w:tcW w:w="1275" w:type="dxa"/>
          </w:tcPr>
          <w:p w14:paraId="32C2FAE1" w14:textId="77777777" w:rsidR="001F159A" w:rsidRPr="00FE68AF" w:rsidRDefault="001F159A" w:rsidP="00E62B15">
            <w:pPr>
              <w:jc w:val="right"/>
              <w:rPr>
                <w:rFonts w:ascii="Arial" w:hAnsi="Arial" w:cs="Arial"/>
              </w:rPr>
            </w:pPr>
            <w:r w:rsidRPr="00FE68AF">
              <w:rPr>
                <w:rFonts w:ascii="Arial" w:hAnsi="Arial" w:cs="Arial"/>
              </w:rPr>
              <w:t>5.7 (2.7)</w:t>
            </w:r>
          </w:p>
        </w:tc>
        <w:tc>
          <w:tcPr>
            <w:tcW w:w="1417" w:type="dxa"/>
          </w:tcPr>
          <w:p w14:paraId="7D1F5689" w14:textId="77777777" w:rsidR="001F159A" w:rsidRPr="00FE68AF" w:rsidRDefault="001F159A" w:rsidP="00E62B15">
            <w:pPr>
              <w:jc w:val="right"/>
              <w:rPr>
                <w:rFonts w:ascii="Arial" w:hAnsi="Arial" w:cs="Arial"/>
              </w:rPr>
            </w:pPr>
            <w:r w:rsidRPr="00FE68AF">
              <w:rPr>
                <w:rFonts w:ascii="Arial" w:hAnsi="Arial" w:cs="Arial"/>
              </w:rPr>
              <w:t>5.8 (2.8)</w:t>
            </w:r>
          </w:p>
        </w:tc>
      </w:tr>
      <w:tr w:rsidR="001F159A" w:rsidRPr="00FE68AF" w14:paraId="45223A9B" w14:textId="77777777" w:rsidTr="00E62B15">
        <w:tc>
          <w:tcPr>
            <w:tcW w:w="5098" w:type="dxa"/>
          </w:tcPr>
          <w:p w14:paraId="7B8E0719" w14:textId="77777777" w:rsidR="001F159A" w:rsidRPr="00FE68AF" w:rsidRDefault="001F159A" w:rsidP="00E62B15">
            <w:pPr>
              <w:rPr>
                <w:rFonts w:ascii="Arial" w:hAnsi="Arial" w:cs="Arial"/>
              </w:rPr>
            </w:pPr>
            <w:r w:rsidRPr="00FE68AF">
              <w:rPr>
                <w:rFonts w:ascii="Arial" w:hAnsi="Arial" w:cs="Arial"/>
              </w:rPr>
              <w:t>Assessment by OS</w:t>
            </w:r>
          </w:p>
        </w:tc>
        <w:tc>
          <w:tcPr>
            <w:tcW w:w="1560" w:type="dxa"/>
          </w:tcPr>
          <w:p w14:paraId="12B34A36" w14:textId="77777777" w:rsidR="001F159A" w:rsidRPr="00FE68AF" w:rsidRDefault="001F159A" w:rsidP="00E62B15">
            <w:pPr>
              <w:jc w:val="right"/>
              <w:rPr>
                <w:rFonts w:ascii="Arial" w:hAnsi="Arial" w:cs="Arial"/>
              </w:rPr>
            </w:pPr>
            <w:r w:rsidRPr="00FE68AF">
              <w:rPr>
                <w:rFonts w:ascii="Arial" w:hAnsi="Arial" w:cs="Arial"/>
              </w:rPr>
              <w:t>3.5 (2.4)</w:t>
            </w:r>
          </w:p>
        </w:tc>
        <w:tc>
          <w:tcPr>
            <w:tcW w:w="1275" w:type="dxa"/>
          </w:tcPr>
          <w:p w14:paraId="0332C479" w14:textId="77777777" w:rsidR="001F159A" w:rsidRPr="00FE68AF" w:rsidRDefault="001F159A" w:rsidP="00E62B15">
            <w:pPr>
              <w:jc w:val="right"/>
              <w:rPr>
                <w:rFonts w:ascii="Arial" w:hAnsi="Arial" w:cs="Arial"/>
              </w:rPr>
            </w:pPr>
            <w:r w:rsidRPr="00FE68AF">
              <w:rPr>
                <w:rFonts w:ascii="Arial" w:hAnsi="Arial" w:cs="Arial"/>
              </w:rPr>
              <w:t>2.9 (2.0)</w:t>
            </w:r>
          </w:p>
        </w:tc>
        <w:tc>
          <w:tcPr>
            <w:tcW w:w="1417" w:type="dxa"/>
          </w:tcPr>
          <w:p w14:paraId="4DA81B0A" w14:textId="77777777" w:rsidR="001F159A" w:rsidRPr="00FE68AF" w:rsidRDefault="001F159A" w:rsidP="00E62B15">
            <w:pPr>
              <w:jc w:val="right"/>
              <w:rPr>
                <w:rFonts w:ascii="Arial" w:hAnsi="Arial" w:cs="Arial"/>
              </w:rPr>
            </w:pPr>
            <w:r w:rsidRPr="00FE68AF">
              <w:rPr>
                <w:rFonts w:ascii="Arial" w:hAnsi="Arial" w:cs="Arial"/>
              </w:rPr>
              <w:t>4.1 (3.0)</w:t>
            </w:r>
          </w:p>
        </w:tc>
      </w:tr>
      <w:tr w:rsidR="001F159A" w:rsidRPr="00FE68AF" w14:paraId="127FCEAB" w14:textId="77777777" w:rsidTr="00E62B15">
        <w:tc>
          <w:tcPr>
            <w:tcW w:w="5098" w:type="dxa"/>
          </w:tcPr>
          <w:p w14:paraId="4D2F3356" w14:textId="77777777" w:rsidR="001F159A" w:rsidRPr="00FE68AF" w:rsidRDefault="001F159A" w:rsidP="00E62B15">
            <w:pPr>
              <w:rPr>
                <w:rFonts w:ascii="Arial" w:hAnsi="Arial" w:cs="Arial"/>
              </w:rPr>
            </w:pPr>
            <w:r w:rsidRPr="00FE68AF">
              <w:rPr>
                <w:rFonts w:ascii="Arial" w:hAnsi="Arial" w:cs="Arial"/>
              </w:rPr>
              <w:t>Indication for imaging</w:t>
            </w:r>
          </w:p>
        </w:tc>
        <w:tc>
          <w:tcPr>
            <w:tcW w:w="1560" w:type="dxa"/>
          </w:tcPr>
          <w:p w14:paraId="26D13AB8" w14:textId="77777777" w:rsidR="001F159A" w:rsidRPr="00FE68AF" w:rsidRDefault="001F159A" w:rsidP="00E62B15">
            <w:pPr>
              <w:jc w:val="right"/>
              <w:rPr>
                <w:rFonts w:ascii="Arial" w:hAnsi="Arial" w:cs="Arial"/>
              </w:rPr>
            </w:pPr>
            <w:r w:rsidRPr="00FE68AF">
              <w:rPr>
                <w:rFonts w:ascii="Arial" w:hAnsi="Arial" w:cs="Arial"/>
              </w:rPr>
              <w:t>2.9 (2.2)</w:t>
            </w:r>
          </w:p>
        </w:tc>
        <w:tc>
          <w:tcPr>
            <w:tcW w:w="1275" w:type="dxa"/>
          </w:tcPr>
          <w:p w14:paraId="43C65B77" w14:textId="77777777" w:rsidR="001F159A" w:rsidRPr="00FE68AF" w:rsidRDefault="001F159A" w:rsidP="00E62B15">
            <w:pPr>
              <w:jc w:val="right"/>
              <w:rPr>
                <w:rFonts w:ascii="Arial" w:hAnsi="Arial" w:cs="Arial"/>
              </w:rPr>
            </w:pPr>
            <w:r w:rsidRPr="00FE68AF">
              <w:rPr>
                <w:rFonts w:ascii="Arial" w:hAnsi="Arial" w:cs="Arial"/>
              </w:rPr>
              <w:t>3.6 (2.2)</w:t>
            </w:r>
          </w:p>
        </w:tc>
        <w:tc>
          <w:tcPr>
            <w:tcW w:w="1417" w:type="dxa"/>
          </w:tcPr>
          <w:p w14:paraId="2BAFCE08" w14:textId="77777777" w:rsidR="001F159A" w:rsidRPr="00FE68AF" w:rsidRDefault="001F159A" w:rsidP="00E62B15">
            <w:pPr>
              <w:jc w:val="right"/>
              <w:rPr>
                <w:rFonts w:ascii="Arial" w:hAnsi="Arial" w:cs="Arial"/>
              </w:rPr>
            </w:pPr>
            <w:r w:rsidRPr="00FE68AF">
              <w:rPr>
                <w:rFonts w:ascii="Arial" w:hAnsi="Arial" w:cs="Arial"/>
              </w:rPr>
              <w:t>3.4 (3.0)</w:t>
            </w:r>
          </w:p>
        </w:tc>
      </w:tr>
      <w:tr w:rsidR="001F159A" w:rsidRPr="00FE68AF" w14:paraId="3A0918FA" w14:textId="77777777" w:rsidTr="00E62B15">
        <w:tc>
          <w:tcPr>
            <w:tcW w:w="5098" w:type="dxa"/>
          </w:tcPr>
          <w:p w14:paraId="4C282DB8" w14:textId="77777777" w:rsidR="001F159A" w:rsidRPr="00FE68AF" w:rsidRDefault="001F159A" w:rsidP="00E62B15">
            <w:pPr>
              <w:rPr>
                <w:rFonts w:ascii="Arial" w:hAnsi="Arial" w:cs="Arial"/>
              </w:rPr>
            </w:pPr>
            <w:r w:rsidRPr="00FE68AF">
              <w:rPr>
                <w:rFonts w:ascii="Arial" w:hAnsi="Arial" w:cs="Arial"/>
              </w:rPr>
              <w:t>Treatment by manual therapist</w:t>
            </w:r>
          </w:p>
        </w:tc>
        <w:tc>
          <w:tcPr>
            <w:tcW w:w="1560" w:type="dxa"/>
          </w:tcPr>
          <w:p w14:paraId="3C6EBD24" w14:textId="77777777" w:rsidR="001F159A" w:rsidRPr="00FE68AF" w:rsidRDefault="001F159A" w:rsidP="00E62B15">
            <w:pPr>
              <w:jc w:val="right"/>
              <w:rPr>
                <w:rFonts w:ascii="Arial" w:hAnsi="Arial" w:cs="Arial"/>
                <w:b/>
                <w:bCs/>
              </w:rPr>
            </w:pPr>
            <w:r w:rsidRPr="00FE68AF">
              <w:rPr>
                <w:rFonts w:ascii="Arial" w:hAnsi="Arial" w:cs="Arial"/>
                <w:b/>
                <w:bCs/>
              </w:rPr>
              <w:t>4.3 (2.5)</w:t>
            </w:r>
          </w:p>
        </w:tc>
        <w:tc>
          <w:tcPr>
            <w:tcW w:w="1275" w:type="dxa"/>
          </w:tcPr>
          <w:p w14:paraId="7F5AEAFC" w14:textId="77777777" w:rsidR="001F159A" w:rsidRPr="00FE68AF" w:rsidRDefault="001F159A" w:rsidP="00E62B15">
            <w:pPr>
              <w:jc w:val="right"/>
              <w:rPr>
                <w:rFonts w:ascii="Arial" w:hAnsi="Arial" w:cs="Arial"/>
                <w:b/>
                <w:bCs/>
              </w:rPr>
            </w:pPr>
            <w:r w:rsidRPr="00FE68AF">
              <w:rPr>
                <w:rFonts w:ascii="Arial" w:hAnsi="Arial" w:cs="Arial"/>
                <w:b/>
                <w:bCs/>
              </w:rPr>
              <w:t>3.0 (1.9)</w:t>
            </w:r>
          </w:p>
        </w:tc>
        <w:tc>
          <w:tcPr>
            <w:tcW w:w="1417" w:type="dxa"/>
          </w:tcPr>
          <w:p w14:paraId="5DF5CEBD" w14:textId="77777777" w:rsidR="001F159A" w:rsidRPr="00FE68AF" w:rsidRDefault="001F159A" w:rsidP="00E62B15">
            <w:pPr>
              <w:jc w:val="right"/>
              <w:rPr>
                <w:rFonts w:ascii="Arial" w:hAnsi="Arial" w:cs="Arial"/>
                <w:b/>
                <w:bCs/>
              </w:rPr>
            </w:pPr>
            <w:r w:rsidRPr="00FE68AF">
              <w:rPr>
                <w:rFonts w:ascii="Arial" w:hAnsi="Arial" w:cs="Arial"/>
                <w:b/>
                <w:bCs/>
              </w:rPr>
              <w:t>1.9 (1.7)</w:t>
            </w:r>
          </w:p>
        </w:tc>
      </w:tr>
      <w:tr w:rsidR="001F159A" w:rsidRPr="00FE68AF" w14:paraId="405FAD83" w14:textId="77777777" w:rsidTr="00E62B15">
        <w:tc>
          <w:tcPr>
            <w:tcW w:w="5098" w:type="dxa"/>
          </w:tcPr>
          <w:p w14:paraId="0A101361" w14:textId="77777777" w:rsidR="001F159A" w:rsidRPr="00FE68AF" w:rsidRDefault="001F159A" w:rsidP="00E62B15">
            <w:pPr>
              <w:rPr>
                <w:rFonts w:ascii="Arial" w:hAnsi="Arial" w:cs="Arial"/>
              </w:rPr>
            </w:pPr>
          </w:p>
        </w:tc>
        <w:tc>
          <w:tcPr>
            <w:tcW w:w="1560" w:type="dxa"/>
          </w:tcPr>
          <w:p w14:paraId="25C41A93" w14:textId="77777777" w:rsidR="001F159A" w:rsidRPr="00FE68AF" w:rsidRDefault="001F159A" w:rsidP="00E62B15">
            <w:pPr>
              <w:jc w:val="right"/>
              <w:rPr>
                <w:rFonts w:ascii="Arial" w:hAnsi="Arial" w:cs="Arial"/>
              </w:rPr>
            </w:pPr>
          </w:p>
        </w:tc>
        <w:tc>
          <w:tcPr>
            <w:tcW w:w="1275" w:type="dxa"/>
          </w:tcPr>
          <w:p w14:paraId="6F3C44ED" w14:textId="77777777" w:rsidR="001F159A" w:rsidRPr="00FE68AF" w:rsidRDefault="001F159A" w:rsidP="00E62B15">
            <w:pPr>
              <w:jc w:val="right"/>
              <w:rPr>
                <w:rFonts w:ascii="Arial" w:hAnsi="Arial" w:cs="Arial"/>
              </w:rPr>
            </w:pPr>
          </w:p>
        </w:tc>
        <w:tc>
          <w:tcPr>
            <w:tcW w:w="1417" w:type="dxa"/>
          </w:tcPr>
          <w:p w14:paraId="762D3BE5" w14:textId="77777777" w:rsidR="001F159A" w:rsidRPr="00FE68AF" w:rsidRDefault="001F159A" w:rsidP="00E62B15">
            <w:pPr>
              <w:jc w:val="right"/>
              <w:rPr>
                <w:rFonts w:ascii="Arial" w:hAnsi="Arial" w:cs="Arial"/>
              </w:rPr>
            </w:pPr>
          </w:p>
        </w:tc>
      </w:tr>
      <w:tr w:rsidR="001F159A" w:rsidRPr="0017233C" w14:paraId="091AD09A" w14:textId="77777777" w:rsidTr="00E62B15">
        <w:tc>
          <w:tcPr>
            <w:tcW w:w="9350" w:type="dxa"/>
            <w:gridSpan w:val="4"/>
          </w:tcPr>
          <w:p w14:paraId="31905508" w14:textId="77777777" w:rsidR="001F159A" w:rsidRPr="00FE68AF" w:rsidRDefault="001F159A" w:rsidP="00E62B15">
            <w:pPr>
              <w:rPr>
                <w:rFonts w:ascii="Arial" w:hAnsi="Arial" w:cs="Arial"/>
                <w:lang w:val="en-US"/>
              </w:rPr>
            </w:pPr>
            <w:r w:rsidRPr="00FE68AF">
              <w:rPr>
                <w:rFonts w:ascii="Arial" w:hAnsi="Arial" w:cs="Arial"/>
                <w:lang w:val="en-US"/>
              </w:rPr>
              <w:lastRenderedPageBreak/>
              <w:t xml:space="preserve">Case 3: A female patient with back problems but an active lifestyle is referred by her GP to the OS. The OS diagnoses her with radiographic OA in both hips, but not in the lower back.  </w:t>
            </w:r>
          </w:p>
        </w:tc>
      </w:tr>
      <w:tr w:rsidR="001F159A" w:rsidRPr="00FE68AF" w14:paraId="2550A860" w14:textId="77777777" w:rsidTr="00E62B15">
        <w:tc>
          <w:tcPr>
            <w:tcW w:w="5098" w:type="dxa"/>
          </w:tcPr>
          <w:p w14:paraId="64C15C5D" w14:textId="77777777" w:rsidR="001F159A" w:rsidRPr="00FE68AF" w:rsidRDefault="001F159A" w:rsidP="00E62B15">
            <w:pPr>
              <w:rPr>
                <w:rFonts w:ascii="Arial" w:hAnsi="Arial" w:cs="Arial"/>
              </w:rPr>
            </w:pPr>
            <w:r w:rsidRPr="00FE68AF">
              <w:rPr>
                <w:rFonts w:ascii="Arial" w:hAnsi="Arial" w:cs="Arial"/>
              </w:rPr>
              <w:t>Adequate pain medication</w:t>
            </w:r>
          </w:p>
        </w:tc>
        <w:tc>
          <w:tcPr>
            <w:tcW w:w="1560" w:type="dxa"/>
          </w:tcPr>
          <w:p w14:paraId="6901535E" w14:textId="77777777" w:rsidR="001F159A" w:rsidRPr="00FE68AF" w:rsidRDefault="001F159A" w:rsidP="00E62B15">
            <w:pPr>
              <w:jc w:val="right"/>
              <w:rPr>
                <w:rFonts w:ascii="Arial" w:hAnsi="Arial" w:cs="Arial"/>
              </w:rPr>
            </w:pPr>
            <w:r w:rsidRPr="00FE68AF">
              <w:rPr>
                <w:rFonts w:ascii="Arial" w:hAnsi="Arial" w:cs="Arial"/>
              </w:rPr>
              <w:t>6.8 (2.3)</w:t>
            </w:r>
          </w:p>
        </w:tc>
        <w:tc>
          <w:tcPr>
            <w:tcW w:w="1275" w:type="dxa"/>
          </w:tcPr>
          <w:p w14:paraId="72E83974" w14:textId="77777777" w:rsidR="001F159A" w:rsidRPr="00FE68AF" w:rsidRDefault="001F159A" w:rsidP="00E62B15">
            <w:pPr>
              <w:jc w:val="right"/>
              <w:rPr>
                <w:rFonts w:ascii="Arial" w:hAnsi="Arial" w:cs="Arial"/>
              </w:rPr>
            </w:pPr>
            <w:r w:rsidRPr="00FE68AF">
              <w:rPr>
                <w:rFonts w:ascii="Arial" w:hAnsi="Arial" w:cs="Arial"/>
              </w:rPr>
              <w:t>6.0 (2.8)</w:t>
            </w:r>
          </w:p>
        </w:tc>
        <w:tc>
          <w:tcPr>
            <w:tcW w:w="1417" w:type="dxa"/>
          </w:tcPr>
          <w:p w14:paraId="51F0FE17" w14:textId="77777777" w:rsidR="001F159A" w:rsidRPr="00FE68AF" w:rsidRDefault="001F159A" w:rsidP="00E62B15">
            <w:pPr>
              <w:jc w:val="right"/>
              <w:rPr>
                <w:rFonts w:ascii="Arial" w:hAnsi="Arial" w:cs="Arial"/>
              </w:rPr>
            </w:pPr>
            <w:r w:rsidRPr="00FE68AF">
              <w:rPr>
                <w:rFonts w:ascii="Arial" w:hAnsi="Arial" w:cs="Arial"/>
              </w:rPr>
              <w:t>6.4 (3.1)</w:t>
            </w:r>
          </w:p>
        </w:tc>
      </w:tr>
      <w:tr w:rsidR="001F159A" w:rsidRPr="00FE68AF" w14:paraId="5A896199" w14:textId="77777777" w:rsidTr="00E62B15">
        <w:tc>
          <w:tcPr>
            <w:tcW w:w="5098" w:type="dxa"/>
          </w:tcPr>
          <w:p w14:paraId="2258338F" w14:textId="77777777" w:rsidR="001F159A" w:rsidRPr="00FE68AF" w:rsidRDefault="001F159A" w:rsidP="00E62B15">
            <w:pPr>
              <w:rPr>
                <w:rFonts w:ascii="Arial" w:hAnsi="Arial" w:cs="Arial"/>
                <w:lang w:val="en-US"/>
              </w:rPr>
            </w:pPr>
            <w:r w:rsidRPr="00FE68AF">
              <w:rPr>
                <w:rFonts w:ascii="Arial" w:hAnsi="Arial" w:cs="Arial"/>
                <w:lang w:val="en-US"/>
              </w:rPr>
              <w:t>Education on osteoarthritis and treatment options</w:t>
            </w:r>
          </w:p>
        </w:tc>
        <w:tc>
          <w:tcPr>
            <w:tcW w:w="1560" w:type="dxa"/>
          </w:tcPr>
          <w:p w14:paraId="2CBEAFC5" w14:textId="77777777" w:rsidR="001F159A" w:rsidRPr="00FE68AF" w:rsidRDefault="001F159A" w:rsidP="00E62B15">
            <w:pPr>
              <w:jc w:val="right"/>
              <w:rPr>
                <w:rFonts w:ascii="Arial" w:hAnsi="Arial" w:cs="Arial"/>
              </w:rPr>
            </w:pPr>
            <w:r w:rsidRPr="00FE68AF">
              <w:rPr>
                <w:rFonts w:ascii="Arial" w:hAnsi="Arial" w:cs="Arial"/>
              </w:rPr>
              <w:t>8.1 (1.1)</w:t>
            </w:r>
          </w:p>
        </w:tc>
        <w:tc>
          <w:tcPr>
            <w:tcW w:w="1275" w:type="dxa"/>
          </w:tcPr>
          <w:p w14:paraId="2A69E299" w14:textId="77777777" w:rsidR="001F159A" w:rsidRPr="00FE68AF" w:rsidRDefault="001F159A" w:rsidP="00E62B15">
            <w:pPr>
              <w:jc w:val="right"/>
              <w:rPr>
                <w:rFonts w:ascii="Arial" w:hAnsi="Arial" w:cs="Arial"/>
              </w:rPr>
            </w:pPr>
            <w:r w:rsidRPr="00FE68AF">
              <w:rPr>
                <w:rFonts w:ascii="Arial" w:hAnsi="Arial" w:cs="Arial"/>
              </w:rPr>
              <w:t>8.5 (1.4)</w:t>
            </w:r>
          </w:p>
        </w:tc>
        <w:tc>
          <w:tcPr>
            <w:tcW w:w="1417" w:type="dxa"/>
          </w:tcPr>
          <w:p w14:paraId="3B26CCBE" w14:textId="77777777" w:rsidR="001F159A" w:rsidRPr="00FE68AF" w:rsidRDefault="001F159A" w:rsidP="00E62B15">
            <w:pPr>
              <w:jc w:val="right"/>
              <w:rPr>
                <w:rFonts w:ascii="Arial" w:hAnsi="Arial" w:cs="Arial"/>
              </w:rPr>
            </w:pPr>
            <w:r w:rsidRPr="00FE68AF">
              <w:rPr>
                <w:rFonts w:ascii="Arial" w:hAnsi="Arial" w:cs="Arial"/>
              </w:rPr>
              <w:t>8.7 (1.1)</w:t>
            </w:r>
          </w:p>
        </w:tc>
      </w:tr>
      <w:tr w:rsidR="001F159A" w:rsidRPr="00FE68AF" w14:paraId="0483A151" w14:textId="77777777" w:rsidTr="00E62B15">
        <w:tc>
          <w:tcPr>
            <w:tcW w:w="5098" w:type="dxa"/>
          </w:tcPr>
          <w:p w14:paraId="63721CD9" w14:textId="77777777" w:rsidR="001F159A" w:rsidRPr="00FE68AF" w:rsidRDefault="001F159A" w:rsidP="00E62B15">
            <w:pPr>
              <w:rPr>
                <w:rFonts w:ascii="Arial" w:hAnsi="Arial" w:cs="Arial"/>
              </w:rPr>
            </w:pPr>
            <w:r w:rsidRPr="00FE68AF">
              <w:rPr>
                <w:rFonts w:ascii="Arial" w:hAnsi="Arial" w:cs="Arial"/>
              </w:rPr>
              <w:t>Treatment by physiotherapist</w:t>
            </w:r>
          </w:p>
        </w:tc>
        <w:tc>
          <w:tcPr>
            <w:tcW w:w="1560" w:type="dxa"/>
          </w:tcPr>
          <w:p w14:paraId="2BC98ABF" w14:textId="77777777" w:rsidR="001F159A" w:rsidRPr="00FE68AF" w:rsidRDefault="001F159A" w:rsidP="00E62B15">
            <w:pPr>
              <w:jc w:val="right"/>
              <w:rPr>
                <w:rFonts w:ascii="Arial" w:hAnsi="Arial" w:cs="Arial"/>
                <w:b/>
                <w:bCs/>
              </w:rPr>
            </w:pPr>
            <w:r w:rsidRPr="00FE68AF">
              <w:rPr>
                <w:rFonts w:ascii="Arial" w:hAnsi="Arial" w:cs="Arial"/>
                <w:b/>
                <w:bCs/>
              </w:rPr>
              <w:t>8.1 (1.0)</w:t>
            </w:r>
          </w:p>
        </w:tc>
        <w:tc>
          <w:tcPr>
            <w:tcW w:w="1275" w:type="dxa"/>
          </w:tcPr>
          <w:p w14:paraId="6DDC9A06" w14:textId="77777777" w:rsidR="001F159A" w:rsidRPr="00FE68AF" w:rsidRDefault="001F159A" w:rsidP="00E62B15">
            <w:pPr>
              <w:jc w:val="right"/>
              <w:rPr>
                <w:rFonts w:ascii="Arial" w:hAnsi="Arial" w:cs="Arial"/>
                <w:b/>
                <w:bCs/>
              </w:rPr>
            </w:pPr>
            <w:r w:rsidRPr="00FE68AF">
              <w:rPr>
                <w:rFonts w:ascii="Arial" w:hAnsi="Arial" w:cs="Arial"/>
                <w:b/>
                <w:bCs/>
              </w:rPr>
              <w:t>8.5 (1.9)</w:t>
            </w:r>
          </w:p>
        </w:tc>
        <w:tc>
          <w:tcPr>
            <w:tcW w:w="1417" w:type="dxa"/>
          </w:tcPr>
          <w:p w14:paraId="430DD3D0" w14:textId="77777777" w:rsidR="001F159A" w:rsidRPr="00FE68AF" w:rsidRDefault="001F159A" w:rsidP="00E62B15">
            <w:pPr>
              <w:jc w:val="right"/>
              <w:rPr>
                <w:rFonts w:ascii="Arial" w:hAnsi="Arial" w:cs="Arial"/>
                <w:b/>
                <w:bCs/>
              </w:rPr>
            </w:pPr>
            <w:r w:rsidRPr="00FE68AF">
              <w:rPr>
                <w:rFonts w:ascii="Arial" w:hAnsi="Arial" w:cs="Arial"/>
                <w:b/>
                <w:bCs/>
              </w:rPr>
              <w:t>6.5 (3.3)</w:t>
            </w:r>
          </w:p>
        </w:tc>
      </w:tr>
      <w:tr w:rsidR="001F159A" w:rsidRPr="00FE68AF" w14:paraId="37C18635" w14:textId="77777777" w:rsidTr="00E62B15">
        <w:tc>
          <w:tcPr>
            <w:tcW w:w="5098" w:type="dxa"/>
          </w:tcPr>
          <w:p w14:paraId="48D0503B" w14:textId="77777777" w:rsidR="001F159A" w:rsidRPr="00FE68AF" w:rsidRDefault="001F159A" w:rsidP="00E62B15">
            <w:pPr>
              <w:rPr>
                <w:rFonts w:ascii="Arial" w:hAnsi="Arial" w:cs="Arial"/>
              </w:rPr>
            </w:pPr>
            <w:r w:rsidRPr="00FE68AF">
              <w:rPr>
                <w:rFonts w:ascii="Arial" w:hAnsi="Arial" w:cs="Arial"/>
              </w:rPr>
              <w:t>Joint replacement</w:t>
            </w:r>
          </w:p>
        </w:tc>
        <w:tc>
          <w:tcPr>
            <w:tcW w:w="1560" w:type="dxa"/>
          </w:tcPr>
          <w:p w14:paraId="7AA2BCEC" w14:textId="77777777" w:rsidR="001F159A" w:rsidRPr="00FE68AF" w:rsidRDefault="001F159A" w:rsidP="00E62B15">
            <w:pPr>
              <w:jc w:val="right"/>
              <w:rPr>
                <w:rFonts w:ascii="Arial" w:hAnsi="Arial" w:cs="Arial"/>
              </w:rPr>
            </w:pPr>
            <w:r w:rsidRPr="00FE68AF">
              <w:rPr>
                <w:rFonts w:ascii="Arial" w:hAnsi="Arial" w:cs="Arial"/>
              </w:rPr>
              <w:t>4.6 (2.6)</w:t>
            </w:r>
          </w:p>
        </w:tc>
        <w:tc>
          <w:tcPr>
            <w:tcW w:w="1275" w:type="dxa"/>
          </w:tcPr>
          <w:p w14:paraId="5036B39A" w14:textId="77777777" w:rsidR="001F159A" w:rsidRPr="00FE68AF" w:rsidRDefault="001F159A" w:rsidP="00E62B15">
            <w:pPr>
              <w:jc w:val="right"/>
              <w:rPr>
                <w:rFonts w:ascii="Arial" w:hAnsi="Arial" w:cs="Arial"/>
              </w:rPr>
            </w:pPr>
            <w:r w:rsidRPr="00FE68AF">
              <w:rPr>
                <w:rFonts w:ascii="Arial" w:hAnsi="Arial" w:cs="Arial"/>
              </w:rPr>
              <w:t>4.7 (2.9)</w:t>
            </w:r>
          </w:p>
        </w:tc>
        <w:tc>
          <w:tcPr>
            <w:tcW w:w="1417" w:type="dxa"/>
          </w:tcPr>
          <w:p w14:paraId="5D94FD2D" w14:textId="77777777" w:rsidR="001F159A" w:rsidRPr="00FE68AF" w:rsidRDefault="001F159A" w:rsidP="00E62B15">
            <w:pPr>
              <w:jc w:val="right"/>
              <w:rPr>
                <w:rFonts w:ascii="Arial" w:hAnsi="Arial" w:cs="Arial"/>
              </w:rPr>
            </w:pPr>
            <w:r w:rsidRPr="00FE68AF">
              <w:rPr>
                <w:rFonts w:ascii="Arial" w:hAnsi="Arial" w:cs="Arial"/>
              </w:rPr>
              <w:t>5.4 (3.2)</w:t>
            </w:r>
          </w:p>
        </w:tc>
      </w:tr>
      <w:tr w:rsidR="001F159A" w:rsidRPr="00FE68AF" w14:paraId="07C3512D" w14:textId="77777777" w:rsidTr="00E62B15">
        <w:tc>
          <w:tcPr>
            <w:tcW w:w="5098" w:type="dxa"/>
          </w:tcPr>
          <w:p w14:paraId="16467773" w14:textId="77777777" w:rsidR="001F159A" w:rsidRPr="00FE68AF" w:rsidRDefault="001F159A" w:rsidP="00E62B15">
            <w:pPr>
              <w:rPr>
                <w:rFonts w:ascii="Arial" w:hAnsi="Arial" w:cs="Arial"/>
                <w:lang w:val="en-US"/>
              </w:rPr>
            </w:pPr>
            <w:r w:rsidRPr="00FE68AF">
              <w:rPr>
                <w:rFonts w:ascii="Arial" w:hAnsi="Arial" w:cs="Arial"/>
                <w:lang w:val="en-US"/>
              </w:rPr>
              <w:t>Indication for intra-articular injection</w:t>
            </w:r>
          </w:p>
        </w:tc>
        <w:tc>
          <w:tcPr>
            <w:tcW w:w="1560" w:type="dxa"/>
          </w:tcPr>
          <w:p w14:paraId="2861223D" w14:textId="77777777" w:rsidR="001F159A" w:rsidRPr="00FE68AF" w:rsidRDefault="001F159A" w:rsidP="00E62B15">
            <w:pPr>
              <w:jc w:val="right"/>
              <w:rPr>
                <w:rFonts w:ascii="Arial" w:hAnsi="Arial" w:cs="Arial"/>
              </w:rPr>
            </w:pPr>
            <w:r w:rsidRPr="00FE68AF">
              <w:rPr>
                <w:rFonts w:ascii="Arial" w:hAnsi="Arial" w:cs="Arial"/>
              </w:rPr>
              <w:t>5.5 (2.6)</w:t>
            </w:r>
          </w:p>
        </w:tc>
        <w:tc>
          <w:tcPr>
            <w:tcW w:w="1275" w:type="dxa"/>
          </w:tcPr>
          <w:p w14:paraId="316B3F20" w14:textId="77777777" w:rsidR="001F159A" w:rsidRPr="00FE68AF" w:rsidRDefault="001F159A" w:rsidP="00E62B15">
            <w:pPr>
              <w:jc w:val="right"/>
              <w:rPr>
                <w:rFonts w:ascii="Arial" w:hAnsi="Arial" w:cs="Arial"/>
              </w:rPr>
            </w:pPr>
            <w:r w:rsidRPr="00FE68AF">
              <w:rPr>
                <w:rFonts w:ascii="Arial" w:hAnsi="Arial" w:cs="Arial"/>
              </w:rPr>
              <w:t>5.5 (2.6)</w:t>
            </w:r>
          </w:p>
        </w:tc>
        <w:tc>
          <w:tcPr>
            <w:tcW w:w="1417" w:type="dxa"/>
          </w:tcPr>
          <w:p w14:paraId="7A61749B" w14:textId="77777777" w:rsidR="001F159A" w:rsidRPr="00FE68AF" w:rsidRDefault="001F159A" w:rsidP="00E62B15">
            <w:pPr>
              <w:jc w:val="right"/>
              <w:rPr>
                <w:rFonts w:ascii="Arial" w:hAnsi="Arial" w:cs="Arial"/>
              </w:rPr>
            </w:pPr>
            <w:r w:rsidRPr="00FE68AF">
              <w:rPr>
                <w:rFonts w:ascii="Arial" w:hAnsi="Arial" w:cs="Arial"/>
              </w:rPr>
              <w:t>3.8 (2.8)</w:t>
            </w:r>
          </w:p>
        </w:tc>
      </w:tr>
      <w:tr w:rsidR="001F159A" w:rsidRPr="00FE68AF" w14:paraId="3632FA4E" w14:textId="77777777" w:rsidTr="00E62B15">
        <w:tc>
          <w:tcPr>
            <w:tcW w:w="5098" w:type="dxa"/>
          </w:tcPr>
          <w:p w14:paraId="6B0DF05B" w14:textId="77777777" w:rsidR="001F159A" w:rsidRPr="00FE68AF" w:rsidRDefault="001F159A" w:rsidP="00E62B15">
            <w:pPr>
              <w:rPr>
                <w:rFonts w:ascii="Arial" w:hAnsi="Arial" w:cs="Arial"/>
              </w:rPr>
            </w:pPr>
            <w:r w:rsidRPr="00FE68AF">
              <w:rPr>
                <w:rFonts w:ascii="Arial" w:hAnsi="Arial" w:cs="Arial"/>
              </w:rPr>
              <w:t>Indication for imaging</w:t>
            </w:r>
          </w:p>
        </w:tc>
        <w:tc>
          <w:tcPr>
            <w:tcW w:w="1560" w:type="dxa"/>
          </w:tcPr>
          <w:p w14:paraId="10CAB811" w14:textId="77777777" w:rsidR="001F159A" w:rsidRPr="00FE68AF" w:rsidRDefault="001F159A" w:rsidP="00E62B15">
            <w:pPr>
              <w:jc w:val="right"/>
              <w:rPr>
                <w:rFonts w:ascii="Arial" w:hAnsi="Arial" w:cs="Arial"/>
              </w:rPr>
            </w:pPr>
            <w:r w:rsidRPr="00FE68AF">
              <w:rPr>
                <w:rFonts w:ascii="Arial" w:hAnsi="Arial" w:cs="Arial"/>
              </w:rPr>
              <w:t>4.0 (2.8)</w:t>
            </w:r>
          </w:p>
        </w:tc>
        <w:tc>
          <w:tcPr>
            <w:tcW w:w="1275" w:type="dxa"/>
          </w:tcPr>
          <w:p w14:paraId="4C0411F5" w14:textId="77777777" w:rsidR="001F159A" w:rsidRPr="00FE68AF" w:rsidRDefault="001F159A" w:rsidP="00E62B15">
            <w:pPr>
              <w:jc w:val="right"/>
              <w:rPr>
                <w:rFonts w:ascii="Arial" w:hAnsi="Arial" w:cs="Arial"/>
              </w:rPr>
            </w:pPr>
            <w:r w:rsidRPr="00FE68AF">
              <w:rPr>
                <w:rFonts w:ascii="Arial" w:hAnsi="Arial" w:cs="Arial"/>
              </w:rPr>
              <w:t>3.4 (2.6)</w:t>
            </w:r>
          </w:p>
        </w:tc>
        <w:tc>
          <w:tcPr>
            <w:tcW w:w="1417" w:type="dxa"/>
          </w:tcPr>
          <w:p w14:paraId="5331BD2B" w14:textId="77777777" w:rsidR="001F159A" w:rsidRPr="00FE68AF" w:rsidRDefault="001F159A" w:rsidP="00E62B15">
            <w:pPr>
              <w:jc w:val="right"/>
              <w:rPr>
                <w:rFonts w:ascii="Arial" w:hAnsi="Arial" w:cs="Arial"/>
              </w:rPr>
            </w:pPr>
            <w:r w:rsidRPr="00FE68AF">
              <w:rPr>
                <w:rFonts w:ascii="Arial" w:hAnsi="Arial" w:cs="Arial"/>
              </w:rPr>
              <w:t>3.7 (3.6)</w:t>
            </w:r>
          </w:p>
        </w:tc>
      </w:tr>
      <w:tr w:rsidR="001F159A" w:rsidRPr="00FE68AF" w14:paraId="236B50F4" w14:textId="77777777" w:rsidTr="00E62B15">
        <w:tc>
          <w:tcPr>
            <w:tcW w:w="5098" w:type="dxa"/>
          </w:tcPr>
          <w:p w14:paraId="5CB95A73" w14:textId="77777777" w:rsidR="001F159A" w:rsidRPr="00FE68AF" w:rsidRDefault="001F159A" w:rsidP="00E62B15">
            <w:pPr>
              <w:rPr>
                <w:rFonts w:ascii="Arial" w:hAnsi="Arial" w:cs="Arial"/>
              </w:rPr>
            </w:pPr>
            <w:r w:rsidRPr="00FE68AF">
              <w:rPr>
                <w:rFonts w:ascii="Arial" w:hAnsi="Arial" w:cs="Arial"/>
              </w:rPr>
              <w:t>(Re)assessment by GP</w:t>
            </w:r>
          </w:p>
        </w:tc>
        <w:tc>
          <w:tcPr>
            <w:tcW w:w="1560" w:type="dxa"/>
          </w:tcPr>
          <w:p w14:paraId="4DCFDEFE" w14:textId="77777777" w:rsidR="001F159A" w:rsidRPr="00FE68AF" w:rsidRDefault="001F159A" w:rsidP="00E62B15">
            <w:pPr>
              <w:jc w:val="right"/>
              <w:rPr>
                <w:rFonts w:ascii="Arial" w:hAnsi="Arial" w:cs="Arial"/>
              </w:rPr>
            </w:pPr>
            <w:r w:rsidRPr="00FE68AF">
              <w:rPr>
                <w:rFonts w:ascii="Arial" w:hAnsi="Arial" w:cs="Arial"/>
              </w:rPr>
              <w:t>4.8 (2.4)</w:t>
            </w:r>
          </w:p>
        </w:tc>
        <w:tc>
          <w:tcPr>
            <w:tcW w:w="1275" w:type="dxa"/>
          </w:tcPr>
          <w:p w14:paraId="3AAAA1B9" w14:textId="77777777" w:rsidR="001F159A" w:rsidRPr="00FE68AF" w:rsidRDefault="001F159A" w:rsidP="00E62B15">
            <w:pPr>
              <w:jc w:val="right"/>
              <w:rPr>
                <w:rFonts w:ascii="Arial" w:hAnsi="Arial" w:cs="Arial"/>
              </w:rPr>
            </w:pPr>
            <w:r w:rsidRPr="00FE68AF">
              <w:rPr>
                <w:rFonts w:ascii="Arial" w:hAnsi="Arial" w:cs="Arial"/>
              </w:rPr>
              <w:t>3.5 (2.4)</w:t>
            </w:r>
          </w:p>
        </w:tc>
        <w:tc>
          <w:tcPr>
            <w:tcW w:w="1417" w:type="dxa"/>
          </w:tcPr>
          <w:p w14:paraId="3F0AFBD1" w14:textId="77777777" w:rsidR="001F159A" w:rsidRPr="00FE68AF" w:rsidRDefault="001F159A" w:rsidP="00E62B15">
            <w:pPr>
              <w:jc w:val="right"/>
              <w:rPr>
                <w:rFonts w:ascii="Arial" w:hAnsi="Arial" w:cs="Arial"/>
              </w:rPr>
            </w:pPr>
            <w:r w:rsidRPr="00FE68AF">
              <w:rPr>
                <w:rFonts w:ascii="Arial" w:hAnsi="Arial" w:cs="Arial"/>
              </w:rPr>
              <w:t>3.1 (2.5)</w:t>
            </w:r>
          </w:p>
        </w:tc>
      </w:tr>
      <w:tr w:rsidR="001F159A" w:rsidRPr="00FE68AF" w14:paraId="674AAFB6" w14:textId="77777777" w:rsidTr="00E62B15">
        <w:tc>
          <w:tcPr>
            <w:tcW w:w="5098" w:type="dxa"/>
          </w:tcPr>
          <w:p w14:paraId="670D53D1" w14:textId="77777777" w:rsidR="001F159A" w:rsidRPr="00FE68AF" w:rsidRDefault="001F159A" w:rsidP="00E62B15">
            <w:pPr>
              <w:rPr>
                <w:rFonts w:ascii="Arial" w:hAnsi="Arial" w:cs="Arial"/>
              </w:rPr>
            </w:pPr>
            <w:r w:rsidRPr="00FE68AF">
              <w:rPr>
                <w:rFonts w:ascii="Arial" w:hAnsi="Arial" w:cs="Arial"/>
              </w:rPr>
              <w:t>Treatment by manual therapist</w:t>
            </w:r>
          </w:p>
        </w:tc>
        <w:tc>
          <w:tcPr>
            <w:tcW w:w="1560" w:type="dxa"/>
          </w:tcPr>
          <w:p w14:paraId="05555517" w14:textId="77777777" w:rsidR="001F159A" w:rsidRPr="00FE68AF" w:rsidRDefault="001F159A" w:rsidP="00E62B15">
            <w:pPr>
              <w:jc w:val="right"/>
              <w:rPr>
                <w:rFonts w:ascii="Arial" w:hAnsi="Arial" w:cs="Arial"/>
                <w:b/>
                <w:bCs/>
              </w:rPr>
            </w:pPr>
            <w:r w:rsidRPr="00FE68AF">
              <w:rPr>
                <w:rFonts w:ascii="Arial" w:hAnsi="Arial" w:cs="Arial"/>
                <w:b/>
                <w:bCs/>
              </w:rPr>
              <w:t>4.9 (2.7)</w:t>
            </w:r>
          </w:p>
        </w:tc>
        <w:tc>
          <w:tcPr>
            <w:tcW w:w="1275" w:type="dxa"/>
          </w:tcPr>
          <w:p w14:paraId="35AE16DE" w14:textId="77777777" w:rsidR="001F159A" w:rsidRPr="00FE68AF" w:rsidRDefault="001F159A" w:rsidP="00E62B15">
            <w:pPr>
              <w:jc w:val="right"/>
              <w:rPr>
                <w:rFonts w:ascii="Arial" w:hAnsi="Arial" w:cs="Arial"/>
                <w:b/>
                <w:bCs/>
              </w:rPr>
            </w:pPr>
            <w:r w:rsidRPr="00FE68AF">
              <w:rPr>
                <w:rFonts w:ascii="Arial" w:hAnsi="Arial" w:cs="Arial"/>
                <w:b/>
                <w:bCs/>
              </w:rPr>
              <w:t>3.7 (2.7)</w:t>
            </w:r>
          </w:p>
        </w:tc>
        <w:tc>
          <w:tcPr>
            <w:tcW w:w="1417" w:type="dxa"/>
          </w:tcPr>
          <w:p w14:paraId="72B00F5F" w14:textId="77777777" w:rsidR="001F159A" w:rsidRPr="00FE68AF" w:rsidRDefault="001F159A" w:rsidP="00E62B15">
            <w:pPr>
              <w:jc w:val="right"/>
              <w:rPr>
                <w:rFonts w:ascii="Arial" w:hAnsi="Arial" w:cs="Arial"/>
                <w:b/>
                <w:bCs/>
              </w:rPr>
            </w:pPr>
            <w:r w:rsidRPr="00FE68AF">
              <w:rPr>
                <w:rFonts w:ascii="Arial" w:hAnsi="Arial" w:cs="Arial"/>
                <w:b/>
                <w:bCs/>
              </w:rPr>
              <w:t>2.3 (1.9)</w:t>
            </w:r>
          </w:p>
        </w:tc>
      </w:tr>
    </w:tbl>
    <w:p w14:paraId="3743D13A" w14:textId="77777777" w:rsidR="001F159A" w:rsidRPr="00FE68AF" w:rsidRDefault="001F159A" w:rsidP="001F159A">
      <w:pPr>
        <w:rPr>
          <w:rFonts w:ascii="Arial" w:hAnsi="Arial" w:cs="Arial"/>
        </w:rPr>
      </w:pPr>
    </w:p>
    <w:p w14:paraId="3FBE7E6E" w14:textId="77777777" w:rsidR="001F159A" w:rsidRDefault="001F159A" w:rsidP="001F159A">
      <w:pPr>
        <w:spacing w:after="0" w:line="360" w:lineRule="auto"/>
        <w:rPr>
          <w:rFonts w:ascii="Arial" w:hAnsi="Arial" w:cs="Arial"/>
          <w:b/>
          <w:sz w:val="18"/>
          <w:szCs w:val="18"/>
          <w:lang w:val="en-GB"/>
        </w:rPr>
      </w:pPr>
    </w:p>
    <w:p w14:paraId="6FD5B47B" w14:textId="174878DB" w:rsidR="00C1333E" w:rsidRPr="001F159A" w:rsidRDefault="00C1333E" w:rsidP="001F159A"/>
    <w:sectPr w:rsidR="00C1333E" w:rsidRPr="001F1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6F"/>
    <w:rsid w:val="0017233C"/>
    <w:rsid w:val="001F159A"/>
    <w:rsid w:val="002213D8"/>
    <w:rsid w:val="008E0A85"/>
    <w:rsid w:val="00AC3696"/>
    <w:rsid w:val="00BA4D13"/>
    <w:rsid w:val="00C1333E"/>
    <w:rsid w:val="00E351BA"/>
    <w:rsid w:val="00F51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31AD"/>
  <w15:chartTrackingRefBased/>
  <w15:docId w15:val="{579EC757-2411-49DF-81D1-4CA57A4A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56F"/>
    <w:pPr>
      <w:spacing w:after="200" w:line="276" w:lineRule="auto"/>
    </w:pPr>
    <w:rPr>
      <w:kern w:val="0"/>
      <w14:ligatures w14:val="none"/>
    </w:rPr>
  </w:style>
  <w:style w:type="paragraph" w:styleId="Kop1">
    <w:name w:val="heading 1"/>
    <w:basedOn w:val="Standaard"/>
    <w:next w:val="Standaard"/>
    <w:link w:val="Kop1Char"/>
    <w:uiPriority w:val="9"/>
    <w:qFormat/>
    <w:rsid w:val="00F515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515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5156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5156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5156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5156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5156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5156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5156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5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5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5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5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5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5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5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5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56F"/>
    <w:rPr>
      <w:rFonts w:eastAsiaTheme="majorEastAsia" w:cstheme="majorBidi"/>
      <w:color w:val="272727" w:themeColor="text1" w:themeTint="D8"/>
    </w:rPr>
  </w:style>
  <w:style w:type="paragraph" w:styleId="Titel">
    <w:name w:val="Title"/>
    <w:basedOn w:val="Standaard"/>
    <w:next w:val="Standaard"/>
    <w:link w:val="TitelChar"/>
    <w:uiPriority w:val="10"/>
    <w:qFormat/>
    <w:rsid w:val="00F515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515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56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515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56F"/>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5156F"/>
    <w:rPr>
      <w:i/>
      <w:iCs/>
      <w:color w:val="404040" w:themeColor="text1" w:themeTint="BF"/>
    </w:rPr>
  </w:style>
  <w:style w:type="paragraph" w:styleId="Lijstalinea">
    <w:name w:val="List Paragraph"/>
    <w:basedOn w:val="Standaard"/>
    <w:uiPriority w:val="34"/>
    <w:qFormat/>
    <w:rsid w:val="00F5156F"/>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F5156F"/>
    <w:rPr>
      <w:i/>
      <w:iCs/>
      <w:color w:val="0F4761" w:themeColor="accent1" w:themeShade="BF"/>
    </w:rPr>
  </w:style>
  <w:style w:type="paragraph" w:styleId="Duidelijkcitaat">
    <w:name w:val="Intense Quote"/>
    <w:basedOn w:val="Standaard"/>
    <w:next w:val="Standaard"/>
    <w:link w:val="DuidelijkcitaatChar"/>
    <w:uiPriority w:val="30"/>
    <w:qFormat/>
    <w:rsid w:val="00F515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5156F"/>
    <w:rPr>
      <w:i/>
      <w:iCs/>
      <w:color w:val="0F4761" w:themeColor="accent1" w:themeShade="BF"/>
    </w:rPr>
  </w:style>
  <w:style w:type="character" w:styleId="Intensieveverwijzing">
    <w:name w:val="Intense Reference"/>
    <w:basedOn w:val="Standaardalinea-lettertype"/>
    <w:uiPriority w:val="32"/>
    <w:qFormat/>
    <w:rsid w:val="00F5156F"/>
    <w:rPr>
      <w:b/>
      <w:bCs/>
      <w:smallCaps/>
      <w:color w:val="0F4761" w:themeColor="accent1" w:themeShade="BF"/>
      <w:spacing w:val="5"/>
    </w:rPr>
  </w:style>
  <w:style w:type="table" w:styleId="Tabelraster">
    <w:name w:val="Table Grid"/>
    <w:basedOn w:val="Standaardtabel"/>
    <w:uiPriority w:val="59"/>
    <w:rsid w:val="00F515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1899</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Oomen, Sjaan</dc:creator>
  <cp:keywords/>
  <dc:description/>
  <cp:lastModifiedBy>Sjaantje Oomen</cp:lastModifiedBy>
  <cp:revision>3</cp:revision>
  <dcterms:created xsi:type="dcterms:W3CDTF">2025-10-15T12:05:00Z</dcterms:created>
  <dcterms:modified xsi:type="dcterms:W3CDTF">2026-05-12T10:49:00Z</dcterms:modified>
</cp:coreProperties>
</file>