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619F1">
      <w:pPr>
        <w:pStyle w:val="2"/>
        <w:widowControl w:val="0"/>
        <w:spacing w:after="0"/>
        <w:jc w:val="center"/>
        <w:rPr>
          <w:rFonts w:hint="eastAsia" w:ascii="Times New Roman" w:hAnsi="Times New Roman" w:cs="Times New Roman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2"/>
          <w:sz w:val="28"/>
          <w:szCs w:val="28"/>
          <w:lang w:val="en-US" w:eastAsia="zh-CN"/>
        </w:rPr>
        <w:t>Supplementary Materials</w:t>
      </w:r>
    </w:p>
    <w:p w14:paraId="2C608B76">
      <w:pPr>
        <w:rPr>
          <w:rFonts w:hint="eastAsia"/>
          <w:lang w:val="en-US" w:eastAsia="zh-CN"/>
        </w:rPr>
      </w:pPr>
    </w:p>
    <w:p w14:paraId="22DEB77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Table</w: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instrText xml:space="preserve"> SEQ 表 \* ARABIC </w:instrTex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Equivalence test of the training set and validation set in the MIMIC-IV dataset</w:t>
      </w:r>
    </w:p>
    <w:p w14:paraId="4684CA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 xml:space="preserve"> S</w: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instrText xml:space="preserve"> SEQ 表 \* ARABIC </w:instrTex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Univariate logistic regression analysis of in-hospital mortality in patients with acute pancreatitis</w:t>
      </w:r>
    </w:p>
    <w:p w14:paraId="7D3E7B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kern w:val="2"/>
          <w:sz w:val="22"/>
          <w:szCs w:val="22"/>
          <w:lang w:val="en-US" w:eastAsia="zh-CN"/>
        </w:rPr>
        <w:t>Detailed parameters of machine learning</w:t>
      </w:r>
    </w:p>
    <w:p w14:paraId="18FC7791">
      <w:pPr>
        <w:rPr>
          <w:rFonts w:hint="default"/>
          <w:lang w:val="en-US" w:eastAsia="zh-CN"/>
        </w:rPr>
      </w:pPr>
    </w:p>
    <w:p w14:paraId="2D3ABA44">
      <w:pPr>
        <w:rPr>
          <w:rFonts w:hint="eastAsia" w:ascii="Times New Roman" w:hAnsi="Times New Roman" w:cs="Times New Roman"/>
          <w:b/>
          <w:bCs/>
          <w:kern w:val="2"/>
          <w:sz w:val="28"/>
          <w:szCs w:val="28"/>
          <w:lang w:val="en-US" w:eastAsia="zh-CN"/>
        </w:rPr>
        <w:sectPr>
          <w:pgSz w:w="11906" w:h="16838"/>
          <w:pgMar w:top="1440" w:right="1080" w:bottom="1440" w:left="1080" w:header="1587" w:footer="1587" w:gutter="0"/>
          <w:pgNumType w:start="1"/>
          <w:cols w:space="0" w:num="1"/>
          <w:rtlGutter w:val="0"/>
          <w:docGrid w:type="lines" w:linePitch="312" w:charSpace="0"/>
        </w:sectPr>
      </w:pPr>
      <w:bookmarkStart w:id="0" w:name="_GoBack"/>
      <w:bookmarkEnd w:id="0"/>
    </w:p>
    <w:p w14:paraId="4D9508BA">
      <w:pPr>
        <w:pStyle w:val="2"/>
        <w:widowControl w:val="0"/>
        <w:spacing w:after="0"/>
        <w:jc w:val="both"/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Table</w: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instrText xml:space="preserve"> SEQ 表 \* ARABIC </w:instrTex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Equivalence test of the training set and validation set in the MIMIC-IV dataset</w:t>
      </w:r>
    </w:p>
    <w:tbl>
      <w:tblPr>
        <w:tblStyle w:val="5"/>
        <w:tblW w:w="1007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2167"/>
        <w:gridCol w:w="2169"/>
        <w:gridCol w:w="2134"/>
        <w:gridCol w:w="690"/>
        <w:gridCol w:w="827"/>
      </w:tblGrid>
      <w:tr w14:paraId="5A7E6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208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7A1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Variables</w:t>
            </w:r>
          </w:p>
        </w:tc>
        <w:tc>
          <w:tcPr>
            <w:tcW w:w="216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6E1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Total (n = 967)</w:t>
            </w:r>
          </w:p>
        </w:tc>
        <w:tc>
          <w:tcPr>
            <w:tcW w:w="216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5AB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test (n = 289)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2B1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train (n = 678)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473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Statistic</w:t>
            </w:r>
          </w:p>
        </w:tc>
        <w:tc>
          <w:tcPr>
            <w:tcW w:w="82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464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</w:tr>
      <w:tr w14:paraId="1FB0F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208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784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FED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6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17D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D44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8BF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8F8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/>
                <w:color w:val="auto"/>
                <w:sz w:val="20"/>
                <w:szCs w:val="20"/>
                <w:u w:val="none"/>
              </w:rPr>
            </w:pPr>
          </w:p>
        </w:tc>
      </w:tr>
      <w:tr w14:paraId="74B03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1BE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In-hospital death, n(%)</w:t>
            </w:r>
          </w:p>
        </w:tc>
        <w:tc>
          <w:tcPr>
            <w:tcW w:w="216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B66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216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55E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E17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D22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χ²=0.01</w:t>
            </w:r>
          </w:p>
        </w:tc>
        <w:tc>
          <w:tcPr>
            <w:tcW w:w="82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D5E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0.927</w:t>
            </w:r>
          </w:p>
        </w:tc>
      </w:tr>
      <w:tr w14:paraId="5549E5EA"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2F7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No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EF2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835 (86.35)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06F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250 (86.51)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279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585 (86.28)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2CC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56F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76C09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9D4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CEC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132 (13.65)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791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39 (13.49)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190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93 (13.72)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46C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BE0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37F8F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7CE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20"/>
                <w:szCs w:val="20"/>
                <w:u w:val="none"/>
              </w:rPr>
              <w:t>Basic information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509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8AF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5D8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6D6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136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7CFC8CD0"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49D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Age,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B27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58.00 (46.00, 71.00)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1E9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58.00 (46.00, 71.00)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61B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58.00 (46.00, 71.00)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180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Z=-0.11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159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0.909</w:t>
            </w:r>
          </w:p>
        </w:tc>
      </w:tr>
      <w:tr w14:paraId="30C77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FF1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Gender, n(%)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4B6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30F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011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67F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χ²=0.07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AE8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0.791</w:t>
            </w:r>
          </w:p>
        </w:tc>
      </w:tr>
      <w:tr w14:paraId="24683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56E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Female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BFB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412 (42.61)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51C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125 (43.25)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44F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287 (42.33)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E5B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7DF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249C0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EA7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Male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A37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555 (57.39)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E4F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164 (56.75)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E65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391 (57.67)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03D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D4E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36390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A52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Weight,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E7F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82.00 (70.00, 98.35)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611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81.20 (69.00, 94.50)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446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82.38 (70.70, 99.60)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480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Z=-1.57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9C1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0.115</w:t>
            </w:r>
          </w:p>
        </w:tc>
      </w:tr>
      <w:tr w14:paraId="1822C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E80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20"/>
                <w:szCs w:val="20"/>
                <w:u w:val="none"/>
              </w:rPr>
              <w:t>omorbidities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C33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0BE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55D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8B7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5F4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5EA05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09F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Sepsis, n(%)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47F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2B5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3AC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A44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χ²=2.81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EB1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0.094</w:t>
            </w:r>
          </w:p>
        </w:tc>
      </w:tr>
      <w:tr w14:paraId="6F295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A25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9EF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301 (31.13)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4FB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101 (34.95)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93C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200 (29.50)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F9A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C10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153F5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4A7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AE6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666 (68.87)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631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188 (65.05)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09F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478 (70.50)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B1F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4A0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16303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F19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CHD, n(%)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9ED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794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E49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A5B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χ²=4.87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51B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0.027</w:t>
            </w:r>
          </w:p>
        </w:tc>
      </w:tr>
      <w:tr w14:paraId="6531F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71A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201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784 (81.08)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21D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222 (76.82)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793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562 (82.89)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BC7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8B7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3321D9DB"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54C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3F4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183 (18.92)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A7E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67 (23.18)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353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116 (17.11)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905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54B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52E5F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157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HTN, n(%)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8DA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916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958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7C6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χ²=1.87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C6E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0.172</w:t>
            </w:r>
          </w:p>
        </w:tc>
      </w:tr>
      <w:tr w14:paraId="42109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DF4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5D7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523 (54.08)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5A1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166 (57.44)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436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357 (52.65)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C12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58F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67F70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B05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3D5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444 (45.92)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150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123 (42.56)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AE7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321 (47.35)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6C4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554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6E196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78F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DM, n(%)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FB4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47C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DD4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EB3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χ²=0.78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C4D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0.376</w:t>
            </w:r>
          </w:p>
        </w:tc>
      </w:tr>
      <w:tr w14:paraId="7032F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E72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21F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663 (68.56)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6A6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204 (70.59)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734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459 (67.70)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6D1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E03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438DD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B88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D8F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304 (31.44)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E86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85 (29.41)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710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219 (32.30)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C19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784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30D79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766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LC, n(%)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5E3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F3F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4D2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F60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χ²=1.96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155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0.162</w:t>
            </w:r>
          </w:p>
        </w:tc>
      </w:tr>
      <w:tr w14:paraId="7626B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1AD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503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859 (88.83)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92C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263 (91.00)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6DA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596 (87.91)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DB0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B4F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1CD82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1FC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AA9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108 (11.17)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299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26 (9.00)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D23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82 (12.09)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57C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CF8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21334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18C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CKD, n(%)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053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CB6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6E1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D03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χ²=3.17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2CF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0.075</w:t>
            </w:r>
          </w:p>
        </w:tc>
      </w:tr>
      <w:tr w14:paraId="53975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99F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7DD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817 (84.49)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D5D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235 (81.31)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B30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582 (85.84)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75B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D26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2C6E5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5E9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DCE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150 (15.51)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E02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54 (18.69)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E15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96 (14.16)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07F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E3B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57DBA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F86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AKI, n(%)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340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9D4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657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9CC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χ²=0.22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E33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0.639</w:t>
            </w:r>
          </w:p>
        </w:tc>
      </w:tr>
      <w:tr w14:paraId="59716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BFB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919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474 (49.02)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7D3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145 (50.17)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044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329 (48.53)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5FE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F70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465B3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0A9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B46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493 (50.98)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376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144 (49.83)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130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349 (51.47)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B76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515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4BA76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505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HLP, n(%)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73E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CDB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C89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AE2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χ²=0.00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078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0.947</w:t>
            </w:r>
          </w:p>
        </w:tc>
      </w:tr>
      <w:tr w14:paraId="6360C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387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FC4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674 (69.70)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A4F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201 (69.55)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13E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473 (69.76)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329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565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6C38B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014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E66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293 (30.30)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51E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88 (30.45)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478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205 (30.24)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998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443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661AB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792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  <w:t>Clinical Management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D96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DA4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973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83B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046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2B96A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07D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CRRT, n(%)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018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82E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887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3D4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χ²=0.21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01A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0.646</w:t>
            </w:r>
          </w:p>
        </w:tc>
      </w:tr>
      <w:tr w14:paraId="02B42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D23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BF3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846 (87.49)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62A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255 (88.24)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213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591 (87.17)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66E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F12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6AC6E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9CA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E67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121 (12.51)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AB9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34 (11.76)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FDB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87 (12.83)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A5D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A88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40A72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782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Ventilation, n(%)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6E6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ED8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4AB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330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χ²=0.20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F55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0.652</w:t>
            </w:r>
          </w:p>
        </w:tc>
      </w:tr>
      <w:tr w14:paraId="07333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9FE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15C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179 (18.51)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FAC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51 (17.65)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F3A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128 (18.88)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6F8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DC5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4C5D0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C06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DA4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788 (81.49)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31D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238 (82.35)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EFF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550 (81.12)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8F1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F57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10E78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751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20"/>
                <w:szCs w:val="20"/>
                <w:u w:val="none"/>
              </w:rPr>
              <w:t>Laboratory Indices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DB7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E15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348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087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CB9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0F972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E9A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Hematocrit,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055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33.00 (28.30, 38.00)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63C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32.70 (28.60, 37.40)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6FE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33.00 (28.22, 38.10)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860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Z=-0.58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42A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0.565</w:t>
            </w:r>
          </w:p>
        </w:tc>
      </w:tr>
      <w:tr w14:paraId="3F547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E8D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Hemoglobin,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258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10.90 (9.20, 12.70)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83D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10.80 (9.20, 12.50)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F8C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10.95 (9.20, 12.70)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559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Z=-0.70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617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0.485</w:t>
            </w:r>
          </w:p>
        </w:tc>
      </w:tr>
      <w:tr w14:paraId="5C9DD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53A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RBC,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AE4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3.60 (3.04, 4.17)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62E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3.60 (3.08, 4.12)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97F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3.60 (3.03, 4.19)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653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Z=-0.28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7D7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0.783</w:t>
            </w:r>
          </w:p>
        </w:tc>
      </w:tr>
      <w:tr w14:paraId="6A61F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962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WBC,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78C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12.60 (8.80, 18.15)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C07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12.60 (8.70, 18.10)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8DD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12.60 (8.80, 18.17)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8A2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Z=-0.21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180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0.833</w:t>
            </w:r>
          </w:p>
        </w:tc>
      </w:tr>
      <w:tr w14:paraId="51C61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A93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NLR,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791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10.36 (5.63, 19.30)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39B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10.36 (5.57, 19.75)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F63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10.32 (5.66, 19.10)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C4C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Z=-0.02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71F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0.987</w:t>
            </w:r>
          </w:p>
        </w:tc>
      </w:tr>
      <w:tr w14:paraId="07F79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2C5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PLR,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9A2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203.95 (111.44, 348.18)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098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197.92 (111.11, 336.21)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38F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207.90 (111.91, 349.22)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F7E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Z=-0.27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1E3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0.790</w:t>
            </w:r>
          </w:p>
        </w:tc>
      </w:tr>
      <w:tr w14:paraId="77770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E85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GLR,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B2C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7.94 (4.51, 15.50)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0BB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7.78 (4.66, 15.82)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63F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7.96 (4.46, 15.40)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318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Z=-0.07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607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0.942</w:t>
            </w:r>
          </w:p>
        </w:tc>
      </w:tr>
      <w:tr w14:paraId="3BF6C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EDF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AISI,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7D8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1189.28 (454.78, 2817.09)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ED9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1025.67 (465.94, 2640.14)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72D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1237.99 (453.42, 3027.11)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2D3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Z=-1.15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CDA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0.251</w:t>
            </w:r>
          </w:p>
        </w:tc>
      </w:tr>
      <w:tr w14:paraId="45AA0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F7E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SIRI,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905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2026.44 (939.84, 4140.94)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A64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2097.96 (882.90, 4266.00)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320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2020.45 (948.79, 4059.96)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771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Z=-0.21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ED8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0.836</w:t>
            </w:r>
          </w:p>
        </w:tc>
      </w:tr>
      <w:tr w14:paraId="095BC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4F1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TBAR,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1F5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0.36 (0.19, 0.94)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123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0.34 (0.18, 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7BC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0.36 (0.19, 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B0C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Z=-0.96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F16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0.337</w:t>
            </w:r>
          </w:p>
        </w:tc>
      </w:tr>
      <w:tr w14:paraId="535BF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DD5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Basophils,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F5D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0.02 (0.00, 0.04)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139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0.02 (0.00, 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D7F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0.02 (0.00, 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BEB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Z=-0.89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83F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0.373</w:t>
            </w:r>
          </w:p>
        </w:tc>
      </w:tr>
      <w:tr w14:paraId="38B3C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CE5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Eosinophils,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66F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0.04 (0.00, 0.15)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C1C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0.03 (0.00, 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7C9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0.04 (0.00, 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AFE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Z=-0.69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4B6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0.489</w:t>
            </w:r>
          </w:p>
        </w:tc>
      </w:tr>
      <w:tr w14:paraId="227A1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8EB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MCH,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CFB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30.50 (28.80, 32.30)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C5C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30.40 (28.40, 32.00)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025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30.50 (29.00, 32.40)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EFA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Z=-1.80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763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0.072</w:t>
            </w:r>
          </w:p>
        </w:tc>
      </w:tr>
      <w:tr w14:paraId="00376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2E9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MCHC, Mean ± SD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E04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32.88 ± 1.75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2AA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32.80 ± 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EF1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32.92 ± 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DBE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t=-0.94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605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0.347</w:t>
            </w:r>
          </w:p>
        </w:tc>
      </w:tr>
      <w:tr w14:paraId="5894237A"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162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MCV,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2BF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92.00 (88.00, 97.50)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82A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92.00 (88.00, 97.00)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96B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92.00 (88.00, 98.00)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A43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Z=-0.37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DFD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0.713</w:t>
            </w:r>
          </w:p>
        </w:tc>
      </w:tr>
      <w:tr w14:paraId="1976D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A1F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ALT,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5AA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42.00 (21.00, 120.00)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CA1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43.00 (20.00, 121.00)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B96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42.00 (21.00, 119.00)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CC6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Z=-0.13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F1E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0.899</w:t>
            </w:r>
          </w:p>
        </w:tc>
      </w:tr>
      <w:tr w14:paraId="41F47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846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AST,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90E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63.00 (31.00, 150.00)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678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68.00 (32.00, 163.00)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4BF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62.00 (31.00, 146.75)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41B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Z=-0.18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639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0.854</w:t>
            </w:r>
          </w:p>
        </w:tc>
      </w:tr>
      <w:tr w14:paraId="578EB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E10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Creatinine,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092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(0.70, 1.70)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FAA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(0.70, 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14F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(0.70, 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836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Z=-0.04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607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0.966</w:t>
            </w:r>
          </w:p>
        </w:tc>
      </w:tr>
      <w:tr w14:paraId="341B6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836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BUN,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8F8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19.00 (11.00, 34.00)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FCE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18.00 (11.00, 33.00)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DB9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20.00 (12.00, 35.00)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48F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Z=-1.48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715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0.139</w:t>
            </w:r>
          </w:p>
        </w:tc>
      </w:tr>
      <w:tr w14:paraId="781D2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256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ALP,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893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96.00 (66.00, 166.50)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C83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102.00 (70.00, 185.00)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AC4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95.00 (65.00, 163.50)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5CD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Z=-1.49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FEB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0.136</w:t>
            </w:r>
          </w:p>
        </w:tc>
      </w:tr>
      <w:tr w14:paraId="6C543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31C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AG,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FC3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15.00 (12.00, 18.00)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4EB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15.00 (13.00, 18.00)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701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15.00 (12.00, 18.00)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32A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Z=-1.00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94A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0.319</w:t>
            </w:r>
          </w:p>
        </w:tc>
      </w:tr>
      <w:tr w14:paraId="1C79C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526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Calcium,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43F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8.00 (7.40, 8.50)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9EF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8.00 (7.40, 8.50)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F0F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8.00 (7.40, 8.60)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8EF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Z=-0.85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6E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0.396</w:t>
            </w:r>
          </w:p>
        </w:tc>
      </w:tr>
      <w:tr w14:paraId="53C79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8C9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Chloride,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C53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104.00 (99.50, 109.00)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F7A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103.00 (99.00, 108.00)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19F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104.00 (100.00, 109.00)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C5F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Z=-2.03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A77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0.042</w:t>
            </w:r>
          </w:p>
        </w:tc>
      </w:tr>
      <w:tr w14:paraId="605BB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D45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Potassium,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6F3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4.00 (3.60, 4.50)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A22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4.00 (3.60, 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4FE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4.00 (3.60, 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921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Z=-0.64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434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0.525</w:t>
            </w:r>
          </w:p>
        </w:tc>
      </w:tr>
      <w:tr w14:paraId="1ECE2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AA8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Sodium,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D10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138.00 (135.00, 141.00)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44D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137.00 (134.00, 141.00)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038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138.00 (135.00, 141.00)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392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Z=-2.32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406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0.020</w:t>
            </w:r>
          </w:p>
        </w:tc>
      </w:tr>
      <w:tr w14:paraId="54184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2AF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SCORE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A27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C21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67D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52D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85D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0EF89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DC3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Sofa,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226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5.00 (3.00, 8.00)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F3A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5.00 (2.00, 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43C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5.00 (3.00, 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46E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Z=-0.50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F74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0.619</w:t>
            </w:r>
          </w:p>
        </w:tc>
      </w:tr>
      <w:tr w14:paraId="48444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9C8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Apsiii, M (Q₁, Q₃)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A28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49.00 (37.00, 65.00)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92B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48.00 (35.00, 62.00)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FD5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49.00 (37.00, 66.00)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8DE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Z=-1.05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A7C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0.292</w:t>
            </w:r>
          </w:p>
        </w:tc>
      </w:tr>
      <w:tr w14:paraId="71D1A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71" w:type="dxa"/>
            <w:gridSpan w:val="6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DB1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t: t-test, Z: Mann-Whitney test, χ²: Chi-square test</w:t>
            </w:r>
          </w:p>
        </w:tc>
      </w:tr>
      <w:tr w14:paraId="5E3F0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B20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SD: standard deviation, M: Median, Q₁: 1st Quartile, Q₃: 3st Quartile</w:t>
            </w:r>
          </w:p>
        </w:tc>
      </w:tr>
      <w:tr w14:paraId="0260E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38C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CHD, coronary heart disease; HTN, hypertension; DM, diabetes mellitus; LC, liver cirrhosis; CKD, chronic kidney disease; AKI, acute kidney injury; HLP, hyperlipidemia; CRRT, continuous renal replacement therapy; RBC, red blood cell; WBC, white blood cell; NLR, neutrophil-to-lymphocyte ratio; PLR, platelet-to-lymphocyte ratio; GLR, glucose-to-lymphocyte ratio; AISI, aggregate inflammation systemic index; SIRI, systemic inflammation response index; TBAR, total bilirubin to albumin ratio; MCH, mean corpuscular hemoglobin; MCHC, mean corpuscular hemoglobin concentration; MCV, mean corpuscular volume; ALT, alanine aminotransferase; AST, aspartate aminotransferase; BUN, blood urea nitrogen; ALP, alkaline phosphatase; AG, anion gap; SOFA, Sequential Organ Failure Assessment; APS III, Acute Physiology and Chronic Health Evaluation III.</w:t>
            </w:r>
          </w:p>
        </w:tc>
      </w:tr>
    </w:tbl>
    <w:p w14:paraId="4BD3618A"/>
    <w:p w14:paraId="70785A7E"/>
    <w:p w14:paraId="3E2C9949">
      <w:pPr>
        <w:rPr>
          <w:rFonts w:hint="default" w:ascii="Times New Roman" w:hAnsi="Times New Roman" w:cs="Times New Roman"/>
        </w:rPr>
      </w:pPr>
    </w:p>
    <w:p w14:paraId="48436EEB">
      <w:pPr>
        <w:pStyle w:val="2"/>
        <w:widowControl w:val="0"/>
        <w:spacing w:after="0"/>
        <w:jc w:val="both"/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 xml:space="preserve"> S</w: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instrText xml:space="preserve"> SEQ 表 \* ARABIC </w:instrTex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>Univariate logistic regression analysis of in-hospital mortality in patients with acute pancreatitis</w:t>
      </w:r>
    </w:p>
    <w:tbl>
      <w:tblPr>
        <w:tblStyle w:val="5"/>
        <w:tblW w:w="996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4"/>
        <w:gridCol w:w="846"/>
        <w:gridCol w:w="713"/>
        <w:gridCol w:w="846"/>
        <w:gridCol w:w="940"/>
        <w:gridCol w:w="3123"/>
      </w:tblGrid>
      <w:tr w14:paraId="5E225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494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74E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 w:val="0"/>
                <w:color w:val="auto"/>
                <w:sz w:val="20"/>
                <w:szCs w:val="20"/>
                <w:u w:val="none"/>
              </w:rPr>
              <w:t>Variables</w:t>
            </w:r>
          </w:p>
        </w:tc>
        <w:tc>
          <w:tcPr>
            <w:tcW w:w="846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D8F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 w:val="0"/>
                <w:color w:val="auto"/>
                <w:sz w:val="20"/>
                <w:szCs w:val="20"/>
                <w:u w:val="none"/>
              </w:rPr>
              <w:t>β</w:t>
            </w:r>
          </w:p>
        </w:tc>
        <w:tc>
          <w:tcPr>
            <w:tcW w:w="713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90B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 w:val="0"/>
                <w:color w:val="auto"/>
                <w:sz w:val="20"/>
                <w:szCs w:val="20"/>
                <w:u w:val="none"/>
              </w:rPr>
              <w:t>S.E</w:t>
            </w:r>
          </w:p>
        </w:tc>
        <w:tc>
          <w:tcPr>
            <w:tcW w:w="846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5DD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 w:val="0"/>
                <w:color w:val="auto"/>
                <w:sz w:val="20"/>
                <w:szCs w:val="20"/>
                <w:u w:val="none"/>
              </w:rPr>
              <w:t>Z</w:t>
            </w:r>
          </w:p>
        </w:tc>
        <w:tc>
          <w:tcPr>
            <w:tcW w:w="940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DBE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i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color w:val="auto"/>
                <w:sz w:val="20"/>
                <w:szCs w:val="20"/>
                <w:u w:val="none"/>
              </w:rPr>
              <w:t>P</w:t>
            </w:r>
          </w:p>
        </w:tc>
        <w:tc>
          <w:tcPr>
            <w:tcW w:w="3123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795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 w:val="0"/>
                <w:color w:val="auto"/>
                <w:sz w:val="20"/>
                <w:szCs w:val="20"/>
                <w:u w:val="none"/>
              </w:rPr>
              <w:t>OR (95%CI)</w:t>
            </w:r>
          </w:p>
        </w:tc>
      </w:tr>
      <w:tr w14:paraId="19ECC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494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C09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0E5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411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888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40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7CE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23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377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7FFD6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706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20"/>
                <w:szCs w:val="20"/>
                <w:u w:val="none"/>
              </w:rPr>
              <w:t>Basic information</w:t>
            </w:r>
          </w:p>
        </w:tc>
        <w:tc>
          <w:tcPr>
            <w:tcW w:w="84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5A9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DBA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06B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35C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CC9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62022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1B7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Age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01B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6EC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F62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5.50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17F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&lt;.001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5EC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1.04 (1.03 ~ 1.06)</w:t>
            </w:r>
          </w:p>
        </w:tc>
      </w:tr>
      <w:tr w14:paraId="2714C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AF9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Weight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424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A88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995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-1.17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B58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0.241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3C9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0.99 (0.98 ~ 1.00)</w:t>
            </w:r>
          </w:p>
        </w:tc>
      </w:tr>
      <w:tr w14:paraId="5A3BA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B86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Gender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D2C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E3F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368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A62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0.086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38F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61418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B53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Female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D95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3D1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F65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E53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813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(Reference)</w:t>
            </w:r>
          </w:p>
        </w:tc>
      </w:tr>
      <w:tr w14:paraId="146C5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923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Male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96D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-0.38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25E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D08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-1.72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E81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B3A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0.68 (0.44 ~ 1.06)</w:t>
            </w:r>
          </w:p>
        </w:tc>
      </w:tr>
      <w:tr w14:paraId="2D3BD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16F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20"/>
                <w:szCs w:val="20"/>
                <w:u w:val="none"/>
              </w:rPr>
              <w:t>omorbidities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76E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28A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12F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956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3E4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111E1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6B5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Sepsis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A14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104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AFD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CAF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&lt;.001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4DB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45CA3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E83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7D0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F39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A04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A08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E59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(Reference)</w:t>
            </w:r>
          </w:p>
        </w:tc>
      </w:tr>
      <w:tr w14:paraId="4AB86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080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DA3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1.80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632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0.40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DEA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4.47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0E3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BDA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6.05 (2.75 ~ 13.32)</w:t>
            </w:r>
          </w:p>
        </w:tc>
      </w:tr>
      <w:tr w14:paraId="6DC28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F7A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CHD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4C7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CD2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807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AED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0.073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9E7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36047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595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07D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9F6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075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DAA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936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(Reference)</w:t>
            </w:r>
          </w:p>
        </w:tc>
      </w:tr>
      <w:tr w14:paraId="662FE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B5C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BAD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0.48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322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356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791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8F7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1.62 (0.96 ~ 2.74)</w:t>
            </w:r>
          </w:p>
        </w:tc>
      </w:tr>
      <w:tr w14:paraId="467B7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954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HTN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3F4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1CF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891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9CB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0.179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307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090F8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D5E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FAD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5FF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46F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923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923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(Reference)</w:t>
            </w:r>
          </w:p>
        </w:tc>
      </w:tr>
      <w:tr w14:paraId="6B475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165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994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-0.30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E44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060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-1.35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685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6F2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0.74 (0.47 ~ 1.15)</w:t>
            </w:r>
          </w:p>
        </w:tc>
      </w:tr>
      <w:tr w14:paraId="1D1A5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C77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DM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74A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64A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8C5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1DB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0.468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AA2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421AA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76C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07F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2F5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C84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63B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827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(Reference)</w:t>
            </w:r>
          </w:p>
        </w:tc>
      </w:tr>
      <w:tr w14:paraId="1E4F9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D79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C55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-0.18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41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899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597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76A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0.84 (0.52 ~ 1.35)</w:t>
            </w:r>
          </w:p>
        </w:tc>
      </w:tr>
      <w:tr w14:paraId="6E188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1B8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LC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01A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A91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545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BA5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&lt;.001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B57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07A26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9CB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92B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A91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A67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036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590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(Reference)</w:t>
            </w:r>
          </w:p>
        </w:tc>
      </w:tr>
      <w:tr w14:paraId="6248E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62E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718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A92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7C1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3.57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EF4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011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2.71 (1.57 ~ 4.69)</w:t>
            </w:r>
          </w:p>
        </w:tc>
      </w:tr>
      <w:tr w14:paraId="64050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24F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CKD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4DF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78C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586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3E7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0.222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5B2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2ADA5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164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792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381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2F2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581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DF5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(Reference)</w:t>
            </w:r>
          </w:p>
        </w:tc>
      </w:tr>
      <w:tr w14:paraId="6A75B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C9D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774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0.36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54E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698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6BC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9FD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1.43 (0.80 ~ 2.55)</w:t>
            </w:r>
          </w:p>
        </w:tc>
      </w:tr>
      <w:tr w14:paraId="0F210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19F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AKI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DA1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040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A62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29D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&lt;.001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FEE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78749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4D7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82F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46E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C5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D6B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114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(Reference)</w:t>
            </w:r>
          </w:p>
        </w:tc>
      </w:tr>
      <w:tr w14:paraId="44AE2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217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E98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1.88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EE8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0.30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79D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6.25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CE1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233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6.58 (3.65 ~ 11.89)</w:t>
            </w:r>
          </w:p>
        </w:tc>
      </w:tr>
      <w:tr w14:paraId="3FBA3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FEA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HLP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6C0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F24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A24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1FA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0.977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470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08AE11D4"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A08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863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6FD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A76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62A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45A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(Reference)</w:t>
            </w:r>
          </w:p>
        </w:tc>
      </w:tr>
      <w:tr w14:paraId="5F0F1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CC3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5E7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162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D0A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BF3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D0F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0.99 (0.62 ~ 1.60)</w:t>
            </w:r>
          </w:p>
        </w:tc>
      </w:tr>
      <w:tr w14:paraId="433F4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1C2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  <w:t>Clinical Management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F03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A59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7EE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A0D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3AD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4617E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894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CRRT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665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31E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E5D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0B0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&lt;.001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97D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7C1D6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C22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8F9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55A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DA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291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1BF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(Reference)</w:t>
            </w:r>
          </w:p>
        </w:tc>
      </w:tr>
      <w:tr w14:paraId="4F445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A53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5E7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2.22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359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A01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8.58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E7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F73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9.24 (5.56 ~ 15.36)</w:t>
            </w:r>
          </w:p>
        </w:tc>
      </w:tr>
      <w:tr w14:paraId="7A94A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2D9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Ventilation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A83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35A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7F8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9DE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0.034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86E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 w14:paraId="4A974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A61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D3A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2C1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A30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353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80C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(Reference)</w:t>
            </w:r>
          </w:p>
        </w:tc>
      </w:tr>
      <w:tr w14:paraId="5C4EE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549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zh-CN" w:bidi="ar-SA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1B1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0.74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1D8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0.35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D89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2.11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32B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FC8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2.10 (1.06 ~ 4.17)</w:t>
            </w:r>
          </w:p>
        </w:tc>
      </w:tr>
      <w:tr w14:paraId="11F50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4C0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20"/>
                <w:szCs w:val="20"/>
                <w:u w:val="none"/>
              </w:rPr>
              <w:t>Laboratory Indices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E25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7DF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587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CF6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81F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559F5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722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Hematocrit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85B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7A3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9D4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CDA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0.376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4D9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0.99 (0.96 ~ 1.02)</w:t>
            </w:r>
          </w:p>
        </w:tc>
      </w:tr>
      <w:tr w14:paraId="42E46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B18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Hemoglobin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15A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-0.07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F01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0AD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-1.49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082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0.136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17E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0.93 (0.86 ~ 1.02)</w:t>
            </w:r>
          </w:p>
        </w:tc>
      </w:tr>
      <w:tr w14:paraId="2E205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EC7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RBC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8D1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-0.14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912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0.13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E90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-1.09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C84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0.277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E2E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0.87 (0.67 ~ 1.12)</w:t>
            </w:r>
          </w:p>
        </w:tc>
      </w:tr>
      <w:tr w14:paraId="6F846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CCA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WBC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93B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DD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577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2.80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345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0.005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A13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1.04 (1.01 ~ 1.06)</w:t>
            </w:r>
          </w:p>
        </w:tc>
      </w:tr>
      <w:tr w14:paraId="2759E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60F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NLR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C68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83F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004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2.76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7E4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0.006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253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1.01 (1.01 ~ 1.03)</w:t>
            </w:r>
          </w:p>
        </w:tc>
      </w:tr>
      <w:tr w14:paraId="6700F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E85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PLR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CA1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1B2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97F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18B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0.199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0ED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(1.00 ~ 1.00)</w:t>
            </w:r>
          </w:p>
        </w:tc>
      </w:tr>
      <w:tr w14:paraId="0F32C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864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GLR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B9E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929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259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433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0.900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F2A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(0.99 ~ 1.01)</w:t>
            </w:r>
          </w:p>
        </w:tc>
      </w:tr>
      <w:tr w14:paraId="42DB5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309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AISI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866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B58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6D4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2.32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423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0.020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6B1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1.01 (1.01 ~ 1.01)</w:t>
            </w:r>
          </w:p>
        </w:tc>
      </w:tr>
      <w:tr w14:paraId="0D9F4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451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SIRI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0D1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927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298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58C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0.050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890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1.01 (1.01 ~ 1.01)</w:t>
            </w:r>
          </w:p>
        </w:tc>
      </w:tr>
      <w:tr w14:paraId="4CA55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2E5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TBAR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0C9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3B7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2C9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4.44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DFF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&lt;.001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1F6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1.24 (1.13 ~ 1.36)</w:t>
            </w:r>
          </w:p>
        </w:tc>
      </w:tr>
      <w:tr w14:paraId="4A797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693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Basophils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940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1.64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9B5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2.26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AA5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4CC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0.467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382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5.18 (0.06 ~ 436.61)</w:t>
            </w:r>
          </w:p>
        </w:tc>
      </w:tr>
      <w:tr w14:paraId="3DEB5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F38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Eosinophils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7C4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0.13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AED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375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159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0.189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F11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1.13 (0.94 ~ 1.37)</w:t>
            </w:r>
          </w:p>
        </w:tc>
      </w:tr>
      <w:tr w14:paraId="1FD14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0BA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MCH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A57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8CE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504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FC1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0.920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702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(0.92 ~ 1.07)</w:t>
            </w:r>
          </w:p>
        </w:tc>
      </w:tr>
      <w:tr w14:paraId="16E3A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2E4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MCHC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6B8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612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8D2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561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0.296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986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1.07 (0.94 ~ 1.22)</w:t>
            </w:r>
          </w:p>
        </w:tc>
      </w:tr>
      <w:tr w14:paraId="7915D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EC9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MCV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1A3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975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131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1.49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35B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0.137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3CA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1.02 (0.99 ~ 1.05)</w:t>
            </w:r>
          </w:p>
        </w:tc>
      </w:tr>
      <w:tr w14:paraId="0FA40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6FB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ALT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4D9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9A6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390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9FD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0.940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C52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(1.00 ~ 1.00)</w:t>
            </w:r>
          </w:p>
        </w:tc>
      </w:tr>
      <w:tr w14:paraId="4470E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67D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AST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CFD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CD9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3B3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F2D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0.438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328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(1.00 ~ 1.00)</w:t>
            </w:r>
          </w:p>
        </w:tc>
      </w:tr>
      <w:tr w14:paraId="4E816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B99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Creatinine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A16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1CA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2A4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4.59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2D0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&lt;.001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A5B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1.29 (1.16 ~ 1.44)</w:t>
            </w:r>
          </w:p>
        </w:tc>
      </w:tr>
      <w:tr w14:paraId="2E2C7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0BF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BUN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3FA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47F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37C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5.78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107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&lt;.001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57E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1.02 (1.01 ~ 1.03)</w:t>
            </w:r>
          </w:p>
        </w:tc>
      </w:tr>
      <w:tr w14:paraId="73BA6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5C7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ALP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EAA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46B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D0B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-0.68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A6D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0.498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1BA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1.00 (1.00 ~ 1.00)</w:t>
            </w:r>
          </w:p>
        </w:tc>
      </w:tr>
      <w:tr w14:paraId="3567A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142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AG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F51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E2D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5CF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3.44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4C7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&lt;.001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ACD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1.07 (1.03 ~ 1.11)</w:t>
            </w:r>
          </w:p>
        </w:tc>
      </w:tr>
      <w:tr w14:paraId="0C31A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AF6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Calcium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9D6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-0.13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B3C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8FB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-1.37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351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0.172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91E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0.88 (0.73 ~ 1.06)</w:t>
            </w:r>
          </w:p>
        </w:tc>
      </w:tr>
      <w:tr w14:paraId="3E3B1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FE4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Chloride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6C1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C98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B6A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FB0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0.703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392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0.99 (0.97 ~ 1.02)</w:t>
            </w:r>
          </w:p>
        </w:tc>
      </w:tr>
      <w:tr w14:paraId="60711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0EF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Potassium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6EC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0.37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02D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199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3.23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E92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0.001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CCE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1.44 (1.16 ~ 1.81)</w:t>
            </w:r>
          </w:p>
        </w:tc>
      </w:tr>
      <w:tr w14:paraId="5D5F8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67B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Sodium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0AE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23C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4C6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-0.57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511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0.570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E8D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0.99 (0.96 ~ 1.03)</w:t>
            </w:r>
          </w:p>
        </w:tc>
      </w:tr>
      <w:tr w14:paraId="6CB50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51D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SCORE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3B6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419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BCD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807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368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 w14:paraId="5DC81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AB8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Sofa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144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0.23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B7B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2D8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8.02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586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&lt;.001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5AE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1.26 (1.19 ~ 1.33)</w:t>
            </w:r>
          </w:p>
        </w:tc>
      </w:tr>
      <w:tr w14:paraId="2F538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185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Apsiii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330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0.05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0FB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0.01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A27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8.82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B9E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0"/>
                <w:szCs w:val="20"/>
                <w:u w:val="none"/>
              </w:rPr>
              <w:t>&lt;.001</w:t>
            </w:r>
          </w:p>
        </w:tc>
        <w:tc>
          <w:tcPr>
            <w:tcW w:w="312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505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1.05 (1.04 ~ 1.06)</w:t>
            </w:r>
          </w:p>
        </w:tc>
      </w:tr>
      <w:tr w14:paraId="5BD40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9962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7135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OR: Odds Ratio, CI: Confidence Interval</w:t>
            </w:r>
          </w:p>
        </w:tc>
      </w:tr>
      <w:tr w14:paraId="3D4CB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A3DF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0"/>
                <w:szCs w:val="20"/>
                <w:u w:val="none"/>
              </w:rPr>
              <w:t>CHD, coronary heart disease; HTN, hypertension; DM, diabetes mellitus; LC, liver cirrhosis; CKD, chronic kidney disease; AKI, acute kidney injury; HLP, hyperlipidemia; CRRT, continuous renal replacement therapy; RBC, red blood cell; WBC, white blood cell; NLR, neutrophil-to-lymphocyte ratio; PLR, platelet-to-lymphocyte ratio; GLR, glucose-to-lymphocyte ratio; AISI, aggregate inflammation systemic index; SIRI, systemic inflammation response index; TBAR, total bilirubin to albumin ratio; MCH, mean corpuscular hemoglobin; MCHC, mean corpuscular hemoglobin concentration; MCV, mean corpuscular volume; ALT, alanine aminotransferase; AST, aspartate aminotransferase; BUN, blood urea nitrogen; ALP, alkaline phosphatase; AG, anion gap; SOFA, Sequential Organ Failure Assessment; APS III, Acute Physiology and Chronic Health Evaluation III.</w:t>
            </w:r>
          </w:p>
        </w:tc>
      </w:tr>
    </w:tbl>
    <w:p w14:paraId="2A35AD6F"/>
    <w:p w14:paraId="42CC36C1"/>
    <w:p w14:paraId="1869E850"/>
    <w:p w14:paraId="61709E15"/>
    <w:p w14:paraId="4D7F9893"/>
    <w:p w14:paraId="458D3649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b/>
          <w:bCs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kern w:val="2"/>
          <w:sz w:val="22"/>
          <w:szCs w:val="22"/>
          <w:lang w:val="en-US" w:eastAsia="zh-CN"/>
        </w:rPr>
        <w:t>Detailed parameters of machine learning:</w:t>
      </w:r>
    </w:p>
    <w:p w14:paraId="6E337E53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b/>
          <w:bCs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kern w:val="2"/>
          <w:sz w:val="22"/>
          <w:szCs w:val="22"/>
          <w:lang w:val="en-US" w:eastAsia="zh-CN"/>
        </w:rPr>
        <w:t>These are the optimal parameters we obtained through 10-fold cross-validation and grid parameter optimization.</w:t>
      </w:r>
    </w:p>
    <w:p w14:paraId="45F9822C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1"/>
          <w:lang w:val="en-US" w:eastAsia="zh-CN"/>
        </w:rPr>
      </w:pPr>
    </w:p>
    <w:p w14:paraId="3FD8359A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>glm.tune.grid = NULL</w:t>
      </w:r>
    </w:p>
    <w:p w14:paraId="299F1070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>svm.tune.grid = expand.grid(sigma = 0.001, C = 0.09)</w:t>
      </w:r>
    </w:p>
    <w:p w14:paraId="1AD1164A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>gbm.tune.grid = expand.grid(n.trees = 200, interaction.depth = 5,shrinkage = 0.1, n.minobsinnode = 30)</w:t>
      </w:r>
    </w:p>
    <w:p w14:paraId="2952F9CE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>nnet.tune.grid = expand.grid(size = 4,decay = 0.4)</w:t>
      </w:r>
    </w:p>
    <w:p w14:paraId="1654A0E1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>xgb.tune.grid = expand.grid(nrounds = 5,max_depth = 3,eta = 0.001,</w:t>
      </w:r>
    </w:p>
    <w:p w14:paraId="05E993C9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 xml:space="preserve">                  gamma = 0.3,colsample_bytree = 0.3,min_child_weight = 0.5,subsample = 0.3)</w:t>
      </w:r>
    </w:p>
    <w:p w14:paraId="5439E7C9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>knn.tune.grid &lt;- expand.grid(kmax = 12 ,distance = 1,kernel = "optimal")</w:t>
      </w:r>
    </w:p>
    <w:p w14:paraId="606EE7E3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>ada.tune.grid &lt;- expand.grid(mfinal = 2,maxdepth = 2,coeflearn = "Zhu")</w:t>
      </w:r>
    </w:p>
    <w:p w14:paraId="6A17D0F8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</w:p>
    <w:p w14:paraId="6965F436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val="en-US" w:eastAsia="zh-CN"/>
        </w:rPr>
        <w:t>lightgbm</w:t>
      </w: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>.tune.grid &lt;- params = list(</w:t>
      </w:r>
    </w:p>
    <w:p w14:paraId="6B8E11FF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 xml:space="preserve"> objective = "binary", </w:t>
      </w:r>
    </w:p>
    <w:p w14:paraId="25A823F5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 xml:space="preserve">  metric = "auc", </w:t>
      </w:r>
    </w:p>
    <w:p w14:paraId="21D47BC5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 xml:space="preserve">  min_data = 1L, </w:t>
      </w:r>
    </w:p>
    <w:p w14:paraId="236A3F0C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 xml:space="preserve">  learning_rate = 0.6, </w:t>
      </w:r>
    </w:p>
    <w:p w14:paraId="141A70D6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 xml:space="preserve">  num_threads = 2L,</w:t>
      </w:r>
    </w:p>
    <w:p w14:paraId="35291CE7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 xml:space="preserve">  force_col_wise = T)</w:t>
      </w:r>
    </w:p>
    <w:p w14:paraId="2F473461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br w:type="textWrapping"/>
      </w: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val="en-US" w:eastAsia="zh-CN"/>
        </w:rPr>
        <w:t>catboost</w:t>
      </w: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 xml:space="preserve">.tune.grid &lt;- </w:t>
      </w: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br w:type="textWrapping"/>
      </w: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>fit_params = list(</w:t>
      </w:r>
    </w:p>
    <w:p w14:paraId="04FE5306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 xml:space="preserve">  iterations = 100,</w:t>
      </w:r>
    </w:p>
    <w:p w14:paraId="42F95BFF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 xml:space="preserve">  use_best_model = TRUE,</w:t>
      </w:r>
    </w:p>
    <w:p w14:paraId="3370BC46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 xml:space="preserve">  eval_metric = 'AUC',</w:t>
      </w:r>
    </w:p>
    <w:p w14:paraId="3F3EBBE2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 xml:space="preserve">  ignored_features = c(4, 9),</w:t>
      </w:r>
    </w:p>
    <w:p w14:paraId="46D7F453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 xml:space="preserve">  border_count = 10,</w:t>
      </w:r>
    </w:p>
    <w:p w14:paraId="7A5218C4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 xml:space="preserve">  depth = 3,</w:t>
      </w:r>
    </w:p>
    <w:p w14:paraId="3567B434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 xml:space="preserve">  learning_rate = 0.01,</w:t>
      </w:r>
    </w:p>
    <w:p w14:paraId="278102D0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kern w:val="2"/>
          <w:sz w:val="22"/>
          <w:szCs w:val="22"/>
          <w:lang w:eastAsia="zh-CN"/>
        </w:rPr>
        <w:t xml:space="preserve">  random_seed =123)</w:t>
      </w:r>
    </w:p>
    <w:p w14:paraId="04060A7F">
      <w:pPr>
        <w:widowControl w:val="0"/>
        <w:spacing w:after="0"/>
        <w:jc w:val="both"/>
        <w:rPr>
          <w:rFonts w:hint="default" w:ascii="Times New Roman" w:hAnsi="Times New Roman" w:cs="Times New Roman" w:eastAsiaTheme="minorEastAsia"/>
          <w:kern w:val="2"/>
          <w:sz w:val="21"/>
          <w:lang w:eastAsia="zh-CN"/>
        </w:rPr>
      </w:pPr>
    </w:p>
    <w:p w14:paraId="791B0F78"/>
    <w:sectPr>
      <w:pgSz w:w="11906" w:h="16838"/>
      <w:pgMar w:top="1440" w:right="1080" w:bottom="1440" w:left="1080" w:header="1587" w:footer="1587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6525B"/>
    <w:rsid w:val="131D1B36"/>
    <w:rsid w:val="147276B5"/>
    <w:rsid w:val="2BA846D3"/>
    <w:rsid w:val="3456339F"/>
    <w:rsid w:val="347C10C6"/>
    <w:rsid w:val="3532764B"/>
    <w:rsid w:val="36C22E36"/>
    <w:rsid w:val="5AA6553A"/>
    <w:rsid w:val="6D081422"/>
    <w:rsid w:val="75C83A55"/>
    <w:rsid w:val="7B4E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730</Words>
  <Characters>3742</Characters>
  <Lines>0</Lines>
  <Paragraphs>0</Paragraphs>
  <TotalTime>6</TotalTime>
  <ScaleCrop>false</ScaleCrop>
  <LinksUpToDate>false</LinksUpToDate>
  <CharactersWithSpaces>4145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2026-01-05T11:33:00Z</dcterms:created>
  <dc:creator>11811</dc:creator>
  <cp:lastModifiedBy>坎站盖趾熬</cp:lastModifiedBy>
  <dcterms:modified xsi:type="dcterms:W3CDTF">2026-04-04T07:53:08Z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573FF92E7CCF49D194179E57ACBEC740_12</vt:lpwstr>
  </property>
  <property fmtid="{D5CDD505-2E9C-101B-9397-08002B2CF9AE}" pid="4" name="KSOTemplateDocerSaveRecord">
    <vt:lpwstr>eyJoZGlkIjoiMzRhN2E4MjM1NmJjNWJmMmJlZjU0YjI1OTQzYTM2NDgiLCJ1c2VySWQiOiIxNzM1NTMxNjI0In0=</vt:lpwstr>
  </property>
</Properties>
</file>