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39DF1" w14:textId="2D973271" w:rsidR="002A519E" w:rsidRDefault="00654F71">
      <w:pPr>
        <w:rPr>
          <w:rFonts w:hint="eastAsia"/>
        </w:rPr>
      </w:pPr>
      <w:r>
        <w:rPr>
          <w:noProof/>
        </w:rPr>
        <w:drawing>
          <wp:inline distT="0" distB="0" distL="0" distR="0" wp14:anchorId="1C76DFDC" wp14:editId="05C2449F">
            <wp:extent cx="5274310" cy="4348480"/>
            <wp:effectExtent l="0" t="0" r="2540" b="0"/>
            <wp:docPr id="433810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10098" name=""/>
                    <pic:cNvPicPr/>
                  </pic:nvPicPr>
                  <pic:blipFill>
                    <a:blip r:embed="rId6"/>
                    <a:stretch>
                      <a:fillRect/>
                    </a:stretch>
                  </pic:blipFill>
                  <pic:spPr>
                    <a:xfrm>
                      <a:off x="0" y="0"/>
                      <a:ext cx="5274310" cy="4348480"/>
                    </a:xfrm>
                    <a:prstGeom prst="rect">
                      <a:avLst/>
                    </a:prstGeom>
                  </pic:spPr>
                </pic:pic>
              </a:graphicData>
            </a:graphic>
          </wp:inline>
        </w:drawing>
      </w:r>
    </w:p>
    <w:p w14:paraId="45DEEDAB" w14:textId="6BE2E8C9" w:rsidR="00654F71" w:rsidRPr="003F7590" w:rsidRDefault="00535960" w:rsidP="002213F1">
      <w:pPr>
        <w:jc w:val="both"/>
        <w:rPr>
          <w:rFonts w:ascii="Times New Roman" w:hAnsi="Times New Roman" w:cs="Times New Roman"/>
          <w:i/>
          <w:iCs/>
        </w:rPr>
      </w:pPr>
      <w:r w:rsidRPr="003F7590">
        <w:rPr>
          <w:rFonts w:ascii="Times New Roman" w:hAnsi="Times New Roman" w:cs="Times New Roman" w:hint="eastAsia"/>
          <w:b/>
          <w:bCs/>
          <w:i/>
          <w:iCs/>
        </w:rPr>
        <w:t>Figure S1.</w:t>
      </w:r>
      <w:r w:rsidRPr="003F7590">
        <w:rPr>
          <w:rFonts w:ascii="Times New Roman" w:hAnsi="Times New Roman" w:cs="Times New Roman" w:hint="eastAsia"/>
          <w:i/>
          <w:iCs/>
        </w:rPr>
        <w:t xml:space="preserve"> Confusion matrices for the proposed model and comparator models in the internal validation cohort. (A) Proposed model. (B) DenseNet121. (C) DenseNet169. (D) DenseNet201. (E) DenseNet264. (F) ResNet18. (G) ResNet34. (H) ResNet50. (I) ResNet101.</w:t>
      </w:r>
    </w:p>
    <w:p w14:paraId="20321CE1" w14:textId="3D8A96D7" w:rsidR="00A707D9" w:rsidRDefault="00A707D9">
      <w:pPr>
        <w:widowControl/>
        <w:rPr>
          <w:rFonts w:ascii="Times New Roman" w:hAnsi="Times New Roman" w:cs="Times New Roman"/>
        </w:rPr>
      </w:pPr>
      <w:r>
        <w:rPr>
          <w:rFonts w:ascii="Times New Roman" w:hAnsi="Times New Roman" w:cs="Times New Roman"/>
        </w:rPr>
        <w:br w:type="page"/>
      </w:r>
    </w:p>
    <w:p w14:paraId="08C98B4D" w14:textId="5D943F9A" w:rsidR="00A707D9" w:rsidRDefault="008D75E6">
      <w:pPr>
        <w:rPr>
          <w:rFonts w:ascii="Times New Roman" w:hAnsi="Times New Roman" w:cs="Times New Roman"/>
        </w:rPr>
      </w:pPr>
      <w:r>
        <w:rPr>
          <w:noProof/>
        </w:rPr>
        <w:lastRenderedPageBreak/>
        <w:drawing>
          <wp:inline distT="0" distB="0" distL="0" distR="0" wp14:anchorId="1B58E9F6" wp14:editId="2552FE8F">
            <wp:extent cx="5274310" cy="4251325"/>
            <wp:effectExtent l="0" t="0" r="2540" b="0"/>
            <wp:docPr id="1492901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01534" name=""/>
                    <pic:cNvPicPr/>
                  </pic:nvPicPr>
                  <pic:blipFill>
                    <a:blip r:embed="rId7"/>
                    <a:stretch>
                      <a:fillRect/>
                    </a:stretch>
                  </pic:blipFill>
                  <pic:spPr>
                    <a:xfrm>
                      <a:off x="0" y="0"/>
                      <a:ext cx="5274310" cy="4251325"/>
                    </a:xfrm>
                    <a:prstGeom prst="rect">
                      <a:avLst/>
                    </a:prstGeom>
                  </pic:spPr>
                </pic:pic>
              </a:graphicData>
            </a:graphic>
          </wp:inline>
        </w:drawing>
      </w:r>
    </w:p>
    <w:p w14:paraId="0F91DB07" w14:textId="57EB7610" w:rsidR="0062748E" w:rsidRPr="00D510EF" w:rsidRDefault="00D510EF" w:rsidP="002213F1">
      <w:pPr>
        <w:jc w:val="both"/>
        <w:rPr>
          <w:rFonts w:ascii="Times New Roman" w:hAnsi="Times New Roman" w:cs="Times New Roman"/>
          <w:i/>
          <w:iCs/>
        </w:rPr>
      </w:pPr>
      <w:r w:rsidRPr="00D510EF">
        <w:rPr>
          <w:rFonts w:ascii="Times New Roman" w:hAnsi="Times New Roman" w:cs="Times New Roman" w:hint="eastAsia"/>
          <w:b/>
          <w:bCs/>
          <w:i/>
          <w:iCs/>
        </w:rPr>
        <w:t>Figure S2.</w:t>
      </w:r>
      <w:r w:rsidRPr="00D510EF">
        <w:rPr>
          <w:rFonts w:ascii="Times New Roman" w:hAnsi="Times New Roman" w:cs="Times New Roman" w:hint="eastAsia"/>
          <w:i/>
          <w:iCs/>
        </w:rPr>
        <w:t xml:space="preserve"> One-versus-rest ROC curves for the proposed model and comparator models in the internal validation cohort. (A) Proposed model. (B) DenseNet121. (C) DenseNet169. (D) DenseNet201. (E) DenseNet264. (F) ResNet18. (G) ResNet34. (H) ResNet50. (I) ResNet101.</w:t>
      </w:r>
    </w:p>
    <w:p w14:paraId="48E14AD7" w14:textId="77777777" w:rsidR="00DE432C" w:rsidRDefault="00DE432C" w:rsidP="002213F1">
      <w:pPr>
        <w:jc w:val="both"/>
        <w:rPr>
          <w:rFonts w:ascii="Times New Roman" w:hAnsi="Times New Roman" w:cs="Times New Roman"/>
        </w:rPr>
      </w:pPr>
    </w:p>
    <w:p w14:paraId="6E255660" w14:textId="34F66C63" w:rsidR="00DE432C" w:rsidRDefault="00DE432C">
      <w:pPr>
        <w:widowControl/>
        <w:rPr>
          <w:rFonts w:ascii="Times New Roman" w:hAnsi="Times New Roman" w:cs="Times New Roman"/>
        </w:rPr>
      </w:pPr>
      <w:r>
        <w:rPr>
          <w:rFonts w:ascii="Times New Roman" w:hAnsi="Times New Roman" w:cs="Times New Roman"/>
        </w:rPr>
        <w:br w:type="page"/>
      </w:r>
    </w:p>
    <w:p w14:paraId="6CA8F039" w14:textId="1AC15809" w:rsidR="00DE432C" w:rsidRDefault="00436F21" w:rsidP="002213F1">
      <w:pPr>
        <w:jc w:val="both"/>
        <w:rPr>
          <w:rFonts w:ascii="Times New Roman" w:hAnsi="Times New Roman" w:cs="Times New Roman"/>
        </w:rPr>
      </w:pPr>
      <w:r>
        <w:rPr>
          <w:noProof/>
        </w:rPr>
        <w:lastRenderedPageBreak/>
        <w:drawing>
          <wp:inline distT="0" distB="0" distL="0" distR="0" wp14:anchorId="065B1588" wp14:editId="793DB895">
            <wp:extent cx="5274310" cy="4367530"/>
            <wp:effectExtent l="0" t="0" r="2540" b="0"/>
            <wp:docPr id="1203523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23911" name=""/>
                    <pic:cNvPicPr/>
                  </pic:nvPicPr>
                  <pic:blipFill>
                    <a:blip r:embed="rId8"/>
                    <a:stretch>
                      <a:fillRect/>
                    </a:stretch>
                  </pic:blipFill>
                  <pic:spPr>
                    <a:xfrm>
                      <a:off x="0" y="0"/>
                      <a:ext cx="5274310" cy="4367530"/>
                    </a:xfrm>
                    <a:prstGeom prst="rect">
                      <a:avLst/>
                    </a:prstGeom>
                  </pic:spPr>
                </pic:pic>
              </a:graphicData>
            </a:graphic>
          </wp:inline>
        </w:drawing>
      </w:r>
    </w:p>
    <w:p w14:paraId="038AB641" w14:textId="0A5968DD" w:rsidR="00436F21" w:rsidRPr="007F4BD4" w:rsidRDefault="00E422EB" w:rsidP="00436F21">
      <w:pPr>
        <w:jc w:val="both"/>
        <w:rPr>
          <w:rFonts w:ascii="Times New Roman" w:hAnsi="Times New Roman" w:cs="Times New Roman"/>
          <w:i/>
          <w:iCs/>
        </w:rPr>
      </w:pPr>
      <w:r w:rsidRPr="007F4BD4">
        <w:rPr>
          <w:rFonts w:ascii="Times New Roman" w:hAnsi="Times New Roman" w:cs="Times New Roman" w:hint="eastAsia"/>
          <w:b/>
          <w:bCs/>
          <w:i/>
          <w:iCs/>
        </w:rPr>
        <w:t>Figure S3.</w:t>
      </w:r>
      <w:r w:rsidRPr="007F4BD4">
        <w:rPr>
          <w:rFonts w:ascii="Times New Roman" w:hAnsi="Times New Roman" w:cs="Times New Roman" w:hint="eastAsia"/>
          <w:i/>
          <w:iCs/>
        </w:rPr>
        <w:t xml:space="preserve"> Confusion matrices for the proposed model and comparator models in the independent external validation cohort. (A) Proposed model. (B) DenseNet121. (C) DenseNet169. (D) DenseNet201. (E) DenseNet264. (F) ResNet18. (G) ResNet34. (H) ResNet50. (I) ResNet101.</w:t>
      </w:r>
    </w:p>
    <w:p w14:paraId="3CBACCF9" w14:textId="54CB773C" w:rsidR="00E151BE" w:rsidRDefault="00E151BE">
      <w:pPr>
        <w:widowControl/>
        <w:rPr>
          <w:rFonts w:ascii="Times New Roman" w:hAnsi="Times New Roman" w:cs="Times New Roman"/>
        </w:rPr>
      </w:pPr>
      <w:r>
        <w:rPr>
          <w:rFonts w:ascii="Times New Roman" w:hAnsi="Times New Roman" w:cs="Times New Roman"/>
        </w:rPr>
        <w:br w:type="page"/>
      </w:r>
    </w:p>
    <w:p w14:paraId="1CAA0AD9" w14:textId="198F4B82" w:rsidR="00436F21" w:rsidRDefault="002E1DC4" w:rsidP="002213F1">
      <w:pPr>
        <w:jc w:val="both"/>
        <w:rPr>
          <w:rFonts w:ascii="Times New Roman" w:hAnsi="Times New Roman" w:cs="Times New Roman"/>
        </w:rPr>
      </w:pPr>
      <w:r>
        <w:rPr>
          <w:noProof/>
        </w:rPr>
        <w:lastRenderedPageBreak/>
        <w:drawing>
          <wp:inline distT="0" distB="0" distL="0" distR="0" wp14:anchorId="29508BAD" wp14:editId="79C4179B">
            <wp:extent cx="5274310" cy="4348480"/>
            <wp:effectExtent l="0" t="0" r="2540" b="0"/>
            <wp:docPr id="17085944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94475" name=""/>
                    <pic:cNvPicPr/>
                  </pic:nvPicPr>
                  <pic:blipFill>
                    <a:blip r:embed="rId9"/>
                    <a:stretch>
                      <a:fillRect/>
                    </a:stretch>
                  </pic:blipFill>
                  <pic:spPr>
                    <a:xfrm>
                      <a:off x="0" y="0"/>
                      <a:ext cx="5274310" cy="4348480"/>
                    </a:xfrm>
                    <a:prstGeom prst="rect">
                      <a:avLst/>
                    </a:prstGeom>
                  </pic:spPr>
                </pic:pic>
              </a:graphicData>
            </a:graphic>
          </wp:inline>
        </w:drawing>
      </w:r>
    </w:p>
    <w:p w14:paraId="56C890DE" w14:textId="355A263B" w:rsidR="005721EC" w:rsidRPr="00026CB5" w:rsidRDefault="00EE3C03" w:rsidP="005721EC">
      <w:pPr>
        <w:jc w:val="both"/>
        <w:rPr>
          <w:rFonts w:ascii="Times New Roman" w:hAnsi="Times New Roman" w:cs="Times New Roman"/>
          <w:i/>
          <w:iCs/>
        </w:rPr>
      </w:pPr>
      <w:r w:rsidRPr="00026CB5">
        <w:rPr>
          <w:rFonts w:ascii="Times New Roman" w:hAnsi="Times New Roman" w:cs="Times New Roman" w:hint="eastAsia"/>
          <w:b/>
          <w:bCs/>
          <w:i/>
          <w:iCs/>
        </w:rPr>
        <w:t xml:space="preserve">Figure S4. </w:t>
      </w:r>
      <w:r w:rsidRPr="00026CB5">
        <w:rPr>
          <w:rFonts w:ascii="Times New Roman" w:hAnsi="Times New Roman" w:cs="Times New Roman" w:hint="eastAsia"/>
          <w:i/>
          <w:iCs/>
        </w:rPr>
        <w:t>One-versus-rest ROC curves for the proposed model and comparator models in the independent external validation cohort. (A) Proposed model. (B) DenseNet121. (C) DenseNet169. (D) DenseNet201. (E) DenseNet264. (F) ResNet18. (G) ResNet34. (H) ResNet50. (I) ResNet101.</w:t>
      </w:r>
    </w:p>
    <w:p w14:paraId="077993B0" w14:textId="676A6BF0" w:rsidR="00E151BE" w:rsidRDefault="00E151BE" w:rsidP="002213F1">
      <w:pPr>
        <w:jc w:val="both"/>
        <w:rPr>
          <w:rFonts w:ascii="Times New Roman" w:hAnsi="Times New Roman" w:cs="Times New Roman"/>
        </w:rPr>
      </w:pPr>
    </w:p>
    <w:p w14:paraId="2BE27529" w14:textId="5E30B6C5" w:rsidR="00497974" w:rsidRDefault="00497974">
      <w:pPr>
        <w:widowControl/>
        <w:rPr>
          <w:rFonts w:ascii="Times New Roman" w:hAnsi="Times New Roman" w:cs="Times New Roman"/>
        </w:rPr>
      </w:pPr>
      <w:r>
        <w:rPr>
          <w:rFonts w:ascii="Times New Roman" w:hAnsi="Times New Roman" w:cs="Times New Roman"/>
        </w:rPr>
        <w:br w:type="page"/>
      </w:r>
    </w:p>
    <w:p w14:paraId="0DE097DC" w14:textId="08EE45CF" w:rsidR="00497974" w:rsidRDefault="00C0215C" w:rsidP="002213F1">
      <w:pPr>
        <w:jc w:val="both"/>
        <w:rPr>
          <w:rFonts w:ascii="Times New Roman" w:hAnsi="Times New Roman" w:cs="Times New Roman"/>
        </w:rPr>
      </w:pPr>
      <w:r>
        <w:rPr>
          <w:noProof/>
        </w:rPr>
        <w:lastRenderedPageBreak/>
        <w:drawing>
          <wp:inline distT="0" distB="0" distL="0" distR="0" wp14:anchorId="37F8BD16" wp14:editId="29E92DA6">
            <wp:extent cx="5274310" cy="6104890"/>
            <wp:effectExtent l="0" t="0" r="2540" b="0"/>
            <wp:docPr id="4521131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13164" name=""/>
                    <pic:cNvPicPr/>
                  </pic:nvPicPr>
                  <pic:blipFill>
                    <a:blip r:embed="rId10"/>
                    <a:stretch>
                      <a:fillRect/>
                    </a:stretch>
                  </pic:blipFill>
                  <pic:spPr>
                    <a:xfrm>
                      <a:off x="0" y="0"/>
                      <a:ext cx="5274310" cy="6104890"/>
                    </a:xfrm>
                    <a:prstGeom prst="rect">
                      <a:avLst/>
                    </a:prstGeom>
                  </pic:spPr>
                </pic:pic>
              </a:graphicData>
            </a:graphic>
          </wp:inline>
        </w:drawing>
      </w:r>
    </w:p>
    <w:p w14:paraId="32C46336" w14:textId="52FB75E7" w:rsidR="00C0215C" w:rsidRPr="00314BAF" w:rsidRDefault="00C0215C" w:rsidP="002213F1">
      <w:pPr>
        <w:jc w:val="both"/>
        <w:rPr>
          <w:rFonts w:ascii="Times New Roman" w:hAnsi="Times New Roman" w:cs="Times New Roman"/>
          <w:i/>
          <w:iCs/>
        </w:rPr>
      </w:pPr>
      <w:r w:rsidRPr="00314BAF">
        <w:rPr>
          <w:rFonts w:ascii="Times New Roman" w:hAnsi="Times New Roman" w:cs="Times New Roman" w:hint="eastAsia"/>
          <w:b/>
          <w:bCs/>
          <w:i/>
          <w:iCs/>
        </w:rPr>
        <w:t>Figure S5.</w:t>
      </w:r>
      <w:r w:rsidRPr="00314BAF">
        <w:rPr>
          <w:rFonts w:ascii="Times New Roman" w:hAnsi="Times New Roman" w:cs="Times New Roman" w:hint="eastAsia"/>
          <w:i/>
          <w:iCs/>
        </w:rPr>
        <w:t xml:space="preserve"> Representative activation maps for </w:t>
      </w:r>
      <w:r w:rsidR="00314BAF" w:rsidRPr="00314BAF">
        <w:rPr>
          <w:rFonts w:ascii="Times New Roman" w:hAnsi="Times New Roman" w:cs="Times New Roman" w:hint="eastAsia"/>
          <w:i/>
          <w:iCs/>
        </w:rPr>
        <w:t>g</w:t>
      </w:r>
      <w:r w:rsidRPr="00314BAF">
        <w:rPr>
          <w:rFonts w:ascii="Times New Roman" w:hAnsi="Times New Roman" w:cs="Times New Roman" w:hint="eastAsia"/>
          <w:i/>
          <w:iCs/>
        </w:rPr>
        <w:t>rade 0 cases across the proposed model and ablation variants.</w:t>
      </w:r>
    </w:p>
    <w:p w14:paraId="6CF7C05F" w14:textId="77777777" w:rsidR="00F44EB9" w:rsidRPr="00314BAF" w:rsidRDefault="00F44EB9" w:rsidP="002213F1">
      <w:pPr>
        <w:jc w:val="both"/>
        <w:rPr>
          <w:rFonts w:ascii="Times New Roman" w:hAnsi="Times New Roman" w:cs="Times New Roman"/>
          <w:i/>
          <w:iCs/>
        </w:rPr>
      </w:pPr>
    </w:p>
    <w:p w14:paraId="3446A0BB" w14:textId="1490FA88" w:rsidR="00F44EB9" w:rsidRPr="00314BAF" w:rsidRDefault="00F44EB9">
      <w:pPr>
        <w:widowControl/>
        <w:rPr>
          <w:rFonts w:ascii="Times New Roman" w:hAnsi="Times New Roman" w:cs="Times New Roman"/>
          <w:i/>
          <w:iCs/>
        </w:rPr>
      </w:pPr>
      <w:r w:rsidRPr="00314BAF">
        <w:rPr>
          <w:rFonts w:ascii="Times New Roman" w:hAnsi="Times New Roman" w:cs="Times New Roman"/>
          <w:i/>
          <w:iCs/>
        </w:rPr>
        <w:br w:type="page"/>
      </w:r>
    </w:p>
    <w:p w14:paraId="18E7E9A8" w14:textId="6B285E2C" w:rsidR="00F44EB9" w:rsidRPr="00314BAF" w:rsidRDefault="001B106A" w:rsidP="002213F1">
      <w:pPr>
        <w:jc w:val="both"/>
        <w:rPr>
          <w:rFonts w:ascii="Times New Roman" w:hAnsi="Times New Roman" w:cs="Times New Roman"/>
          <w:i/>
          <w:iCs/>
        </w:rPr>
      </w:pPr>
      <w:r w:rsidRPr="00314BAF">
        <w:rPr>
          <w:i/>
          <w:iCs/>
          <w:noProof/>
        </w:rPr>
        <w:lastRenderedPageBreak/>
        <w:drawing>
          <wp:inline distT="0" distB="0" distL="0" distR="0" wp14:anchorId="06B1BC8B" wp14:editId="0C9FBFBC">
            <wp:extent cx="5274310" cy="6127750"/>
            <wp:effectExtent l="0" t="0" r="2540" b="6350"/>
            <wp:docPr id="3515236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23672" name=""/>
                    <pic:cNvPicPr/>
                  </pic:nvPicPr>
                  <pic:blipFill>
                    <a:blip r:embed="rId11"/>
                    <a:stretch>
                      <a:fillRect/>
                    </a:stretch>
                  </pic:blipFill>
                  <pic:spPr>
                    <a:xfrm>
                      <a:off x="0" y="0"/>
                      <a:ext cx="5274310" cy="6127750"/>
                    </a:xfrm>
                    <a:prstGeom prst="rect">
                      <a:avLst/>
                    </a:prstGeom>
                  </pic:spPr>
                </pic:pic>
              </a:graphicData>
            </a:graphic>
          </wp:inline>
        </w:drawing>
      </w:r>
    </w:p>
    <w:p w14:paraId="230DF965" w14:textId="20438C3E" w:rsidR="00144B69" w:rsidRPr="00314BAF" w:rsidRDefault="009560DC" w:rsidP="002213F1">
      <w:pPr>
        <w:jc w:val="both"/>
        <w:rPr>
          <w:rFonts w:ascii="Times New Roman" w:hAnsi="Times New Roman" w:cs="Times New Roman"/>
          <w:i/>
          <w:iCs/>
        </w:rPr>
      </w:pPr>
      <w:r w:rsidRPr="00314BAF">
        <w:rPr>
          <w:rFonts w:ascii="Times New Roman" w:hAnsi="Times New Roman" w:cs="Times New Roman" w:hint="eastAsia"/>
          <w:b/>
          <w:bCs/>
          <w:i/>
          <w:iCs/>
        </w:rPr>
        <w:t xml:space="preserve">Figure S6. </w:t>
      </w:r>
      <w:r w:rsidRPr="00314BAF">
        <w:rPr>
          <w:rFonts w:ascii="Times New Roman" w:hAnsi="Times New Roman" w:cs="Times New Roman" w:hint="eastAsia"/>
          <w:i/>
          <w:iCs/>
        </w:rPr>
        <w:t xml:space="preserve">Representative activation maps for </w:t>
      </w:r>
      <w:r w:rsidR="00314BAF" w:rsidRPr="00314BAF">
        <w:rPr>
          <w:rFonts w:ascii="Times New Roman" w:hAnsi="Times New Roman" w:cs="Times New Roman" w:hint="eastAsia"/>
          <w:i/>
          <w:iCs/>
        </w:rPr>
        <w:t>g</w:t>
      </w:r>
      <w:r w:rsidRPr="00314BAF">
        <w:rPr>
          <w:rFonts w:ascii="Times New Roman" w:hAnsi="Times New Roman" w:cs="Times New Roman" w:hint="eastAsia"/>
          <w:i/>
          <w:iCs/>
        </w:rPr>
        <w:t>rade 1 cases across the proposed model and ablation variants.</w:t>
      </w:r>
    </w:p>
    <w:p w14:paraId="6273EFC9" w14:textId="77777777" w:rsidR="001B106A" w:rsidRPr="00314BAF" w:rsidRDefault="001B106A" w:rsidP="002213F1">
      <w:pPr>
        <w:jc w:val="both"/>
        <w:rPr>
          <w:rFonts w:ascii="Times New Roman" w:hAnsi="Times New Roman" w:cs="Times New Roman"/>
          <w:i/>
          <w:iCs/>
        </w:rPr>
      </w:pPr>
    </w:p>
    <w:p w14:paraId="77AF597A" w14:textId="1D089522" w:rsidR="00E41280" w:rsidRPr="00314BAF" w:rsidRDefault="00E41280">
      <w:pPr>
        <w:widowControl/>
        <w:rPr>
          <w:rFonts w:ascii="Times New Roman" w:hAnsi="Times New Roman" w:cs="Times New Roman"/>
          <w:i/>
          <w:iCs/>
        </w:rPr>
      </w:pPr>
      <w:r w:rsidRPr="00314BAF">
        <w:rPr>
          <w:rFonts w:ascii="Times New Roman" w:hAnsi="Times New Roman" w:cs="Times New Roman"/>
          <w:i/>
          <w:iCs/>
        </w:rPr>
        <w:br w:type="page"/>
      </w:r>
    </w:p>
    <w:p w14:paraId="6D4DFDE9" w14:textId="0F7CA66B" w:rsidR="00E41280" w:rsidRPr="00314BAF" w:rsidRDefault="003A05BE" w:rsidP="002213F1">
      <w:pPr>
        <w:jc w:val="both"/>
        <w:rPr>
          <w:rFonts w:ascii="Times New Roman" w:hAnsi="Times New Roman" w:cs="Times New Roman"/>
          <w:i/>
          <w:iCs/>
        </w:rPr>
      </w:pPr>
      <w:r w:rsidRPr="00314BAF">
        <w:rPr>
          <w:i/>
          <w:iCs/>
          <w:noProof/>
        </w:rPr>
        <w:lastRenderedPageBreak/>
        <w:drawing>
          <wp:inline distT="0" distB="0" distL="0" distR="0" wp14:anchorId="3C092180" wp14:editId="2A8E0909">
            <wp:extent cx="5274310" cy="6124575"/>
            <wp:effectExtent l="0" t="0" r="2540" b="9525"/>
            <wp:docPr id="20800845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84589" name=""/>
                    <pic:cNvPicPr/>
                  </pic:nvPicPr>
                  <pic:blipFill>
                    <a:blip r:embed="rId12"/>
                    <a:stretch>
                      <a:fillRect/>
                    </a:stretch>
                  </pic:blipFill>
                  <pic:spPr>
                    <a:xfrm>
                      <a:off x="0" y="0"/>
                      <a:ext cx="5274310" cy="6124575"/>
                    </a:xfrm>
                    <a:prstGeom prst="rect">
                      <a:avLst/>
                    </a:prstGeom>
                  </pic:spPr>
                </pic:pic>
              </a:graphicData>
            </a:graphic>
          </wp:inline>
        </w:drawing>
      </w:r>
    </w:p>
    <w:p w14:paraId="073AC441" w14:textId="61983054" w:rsidR="003A05BE" w:rsidRPr="00314BAF" w:rsidRDefault="00B20986" w:rsidP="002213F1">
      <w:pPr>
        <w:jc w:val="both"/>
        <w:rPr>
          <w:rFonts w:ascii="Times New Roman" w:hAnsi="Times New Roman" w:cs="Times New Roman"/>
          <w:i/>
          <w:iCs/>
        </w:rPr>
      </w:pPr>
      <w:r w:rsidRPr="00314BAF">
        <w:rPr>
          <w:rFonts w:ascii="Times New Roman" w:hAnsi="Times New Roman" w:cs="Times New Roman" w:hint="eastAsia"/>
          <w:b/>
          <w:bCs/>
          <w:i/>
          <w:iCs/>
        </w:rPr>
        <w:t>Figure S7.</w:t>
      </w:r>
      <w:r w:rsidRPr="00314BAF">
        <w:rPr>
          <w:rFonts w:ascii="Times New Roman" w:hAnsi="Times New Roman" w:cs="Times New Roman" w:hint="eastAsia"/>
          <w:i/>
          <w:iCs/>
        </w:rPr>
        <w:t xml:space="preserve"> Representative activation maps for </w:t>
      </w:r>
      <w:r w:rsidR="00314BAF" w:rsidRPr="00314BAF">
        <w:rPr>
          <w:rFonts w:ascii="Times New Roman" w:hAnsi="Times New Roman" w:cs="Times New Roman" w:hint="eastAsia"/>
          <w:i/>
          <w:iCs/>
        </w:rPr>
        <w:t>g</w:t>
      </w:r>
      <w:r w:rsidRPr="00314BAF">
        <w:rPr>
          <w:rFonts w:ascii="Times New Roman" w:hAnsi="Times New Roman" w:cs="Times New Roman" w:hint="eastAsia"/>
          <w:i/>
          <w:iCs/>
        </w:rPr>
        <w:t>rade 2 cases across the proposed model and ablation variants.</w:t>
      </w:r>
    </w:p>
    <w:sectPr w:rsidR="003A05BE" w:rsidRPr="00314BA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51273" w14:textId="77777777" w:rsidR="005A761F" w:rsidRDefault="005A761F" w:rsidP="00A36F0A">
      <w:pPr>
        <w:spacing w:after="0" w:line="240" w:lineRule="auto"/>
        <w:rPr>
          <w:rFonts w:hint="eastAsia"/>
        </w:rPr>
      </w:pPr>
      <w:r>
        <w:separator/>
      </w:r>
    </w:p>
  </w:endnote>
  <w:endnote w:type="continuationSeparator" w:id="0">
    <w:p w14:paraId="035E6437" w14:textId="77777777" w:rsidR="005A761F" w:rsidRDefault="005A761F" w:rsidP="00A36F0A">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D34B9" w14:textId="77777777" w:rsidR="005A761F" w:rsidRDefault="005A761F" w:rsidP="00A36F0A">
      <w:pPr>
        <w:spacing w:after="0" w:line="240" w:lineRule="auto"/>
        <w:rPr>
          <w:rFonts w:hint="eastAsia"/>
        </w:rPr>
      </w:pPr>
      <w:r>
        <w:separator/>
      </w:r>
    </w:p>
  </w:footnote>
  <w:footnote w:type="continuationSeparator" w:id="0">
    <w:p w14:paraId="437D6B23" w14:textId="77777777" w:rsidR="005A761F" w:rsidRDefault="005A761F" w:rsidP="00A36F0A">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19E"/>
    <w:rsid w:val="00026CB5"/>
    <w:rsid w:val="000C264C"/>
    <w:rsid w:val="00144B69"/>
    <w:rsid w:val="00190F98"/>
    <w:rsid w:val="001A2E82"/>
    <w:rsid w:val="001B106A"/>
    <w:rsid w:val="002213F1"/>
    <w:rsid w:val="00275FD2"/>
    <w:rsid w:val="002A519E"/>
    <w:rsid w:val="002E1DC4"/>
    <w:rsid w:val="00314BAF"/>
    <w:rsid w:val="003A05BE"/>
    <w:rsid w:val="003F7590"/>
    <w:rsid w:val="00436F21"/>
    <w:rsid w:val="00497974"/>
    <w:rsid w:val="00535960"/>
    <w:rsid w:val="005721EC"/>
    <w:rsid w:val="0058474A"/>
    <w:rsid w:val="005A761F"/>
    <w:rsid w:val="0062748E"/>
    <w:rsid w:val="00654F71"/>
    <w:rsid w:val="0068120C"/>
    <w:rsid w:val="007C7978"/>
    <w:rsid w:val="007F4BD4"/>
    <w:rsid w:val="008D75E6"/>
    <w:rsid w:val="009560DC"/>
    <w:rsid w:val="009F32A9"/>
    <w:rsid w:val="00A05796"/>
    <w:rsid w:val="00A36F0A"/>
    <w:rsid w:val="00A707D9"/>
    <w:rsid w:val="00B20986"/>
    <w:rsid w:val="00BC06E8"/>
    <w:rsid w:val="00C0215C"/>
    <w:rsid w:val="00D510EF"/>
    <w:rsid w:val="00DE432C"/>
    <w:rsid w:val="00E151BE"/>
    <w:rsid w:val="00E41280"/>
    <w:rsid w:val="00E422EB"/>
    <w:rsid w:val="00EE3C03"/>
    <w:rsid w:val="00F44EB9"/>
    <w:rsid w:val="00F91E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F49B4"/>
  <w15:chartTrackingRefBased/>
  <w15:docId w15:val="{C0D5C73D-CF3A-4AD9-AC71-3233C4F7F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21EC"/>
    <w:pPr>
      <w:widowControl w:val="0"/>
    </w:pPr>
  </w:style>
  <w:style w:type="paragraph" w:styleId="1">
    <w:name w:val="heading 1"/>
    <w:basedOn w:val="a"/>
    <w:next w:val="a"/>
    <w:link w:val="10"/>
    <w:uiPriority w:val="9"/>
    <w:qFormat/>
    <w:rsid w:val="002A519E"/>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2A519E"/>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2A519E"/>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2A519E"/>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2A519E"/>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2A519E"/>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2A519E"/>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A519E"/>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2A519E"/>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A519E"/>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2A519E"/>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2A519E"/>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2A519E"/>
    <w:rPr>
      <w:rFonts w:cstheme="majorBidi"/>
      <w:color w:val="2F5496" w:themeColor="accent1" w:themeShade="BF"/>
      <w:sz w:val="28"/>
      <w:szCs w:val="28"/>
    </w:rPr>
  </w:style>
  <w:style w:type="character" w:customStyle="1" w:styleId="50">
    <w:name w:val="标题 5 字符"/>
    <w:basedOn w:val="a0"/>
    <w:link w:val="5"/>
    <w:uiPriority w:val="9"/>
    <w:semiHidden/>
    <w:rsid w:val="002A519E"/>
    <w:rPr>
      <w:rFonts w:cstheme="majorBidi"/>
      <w:color w:val="2F5496" w:themeColor="accent1" w:themeShade="BF"/>
      <w:sz w:val="24"/>
    </w:rPr>
  </w:style>
  <w:style w:type="character" w:customStyle="1" w:styleId="60">
    <w:name w:val="标题 6 字符"/>
    <w:basedOn w:val="a0"/>
    <w:link w:val="6"/>
    <w:uiPriority w:val="9"/>
    <w:semiHidden/>
    <w:rsid w:val="002A519E"/>
    <w:rPr>
      <w:rFonts w:cstheme="majorBidi"/>
      <w:b/>
      <w:bCs/>
      <w:color w:val="2F5496" w:themeColor="accent1" w:themeShade="BF"/>
    </w:rPr>
  </w:style>
  <w:style w:type="character" w:customStyle="1" w:styleId="70">
    <w:name w:val="标题 7 字符"/>
    <w:basedOn w:val="a0"/>
    <w:link w:val="7"/>
    <w:uiPriority w:val="9"/>
    <w:semiHidden/>
    <w:rsid w:val="002A519E"/>
    <w:rPr>
      <w:rFonts w:cstheme="majorBidi"/>
      <w:b/>
      <w:bCs/>
      <w:color w:val="595959" w:themeColor="text1" w:themeTint="A6"/>
    </w:rPr>
  </w:style>
  <w:style w:type="character" w:customStyle="1" w:styleId="80">
    <w:name w:val="标题 8 字符"/>
    <w:basedOn w:val="a0"/>
    <w:link w:val="8"/>
    <w:uiPriority w:val="9"/>
    <w:semiHidden/>
    <w:rsid w:val="002A519E"/>
    <w:rPr>
      <w:rFonts w:cstheme="majorBidi"/>
      <w:color w:val="595959" w:themeColor="text1" w:themeTint="A6"/>
    </w:rPr>
  </w:style>
  <w:style w:type="character" w:customStyle="1" w:styleId="90">
    <w:name w:val="标题 9 字符"/>
    <w:basedOn w:val="a0"/>
    <w:link w:val="9"/>
    <w:uiPriority w:val="9"/>
    <w:semiHidden/>
    <w:rsid w:val="002A519E"/>
    <w:rPr>
      <w:rFonts w:eastAsiaTheme="majorEastAsia" w:cstheme="majorBidi"/>
      <w:color w:val="595959" w:themeColor="text1" w:themeTint="A6"/>
    </w:rPr>
  </w:style>
  <w:style w:type="paragraph" w:styleId="a3">
    <w:name w:val="Title"/>
    <w:basedOn w:val="a"/>
    <w:next w:val="a"/>
    <w:link w:val="a4"/>
    <w:uiPriority w:val="10"/>
    <w:qFormat/>
    <w:rsid w:val="002A519E"/>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A519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A519E"/>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A519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A519E"/>
    <w:pPr>
      <w:spacing w:before="160"/>
      <w:jc w:val="center"/>
    </w:pPr>
    <w:rPr>
      <w:i/>
      <w:iCs/>
      <w:color w:val="404040" w:themeColor="text1" w:themeTint="BF"/>
    </w:rPr>
  </w:style>
  <w:style w:type="character" w:customStyle="1" w:styleId="a8">
    <w:name w:val="引用 字符"/>
    <w:basedOn w:val="a0"/>
    <w:link w:val="a7"/>
    <w:uiPriority w:val="29"/>
    <w:rsid w:val="002A519E"/>
    <w:rPr>
      <w:i/>
      <w:iCs/>
      <w:color w:val="404040" w:themeColor="text1" w:themeTint="BF"/>
    </w:rPr>
  </w:style>
  <w:style w:type="paragraph" w:styleId="a9">
    <w:name w:val="List Paragraph"/>
    <w:basedOn w:val="a"/>
    <w:uiPriority w:val="34"/>
    <w:qFormat/>
    <w:rsid w:val="002A519E"/>
    <w:pPr>
      <w:ind w:left="720"/>
      <w:contextualSpacing/>
    </w:pPr>
  </w:style>
  <w:style w:type="character" w:styleId="aa">
    <w:name w:val="Intense Emphasis"/>
    <w:basedOn w:val="a0"/>
    <w:uiPriority w:val="21"/>
    <w:qFormat/>
    <w:rsid w:val="002A519E"/>
    <w:rPr>
      <w:i/>
      <w:iCs/>
      <w:color w:val="2F5496" w:themeColor="accent1" w:themeShade="BF"/>
    </w:rPr>
  </w:style>
  <w:style w:type="paragraph" w:styleId="ab">
    <w:name w:val="Intense Quote"/>
    <w:basedOn w:val="a"/>
    <w:next w:val="a"/>
    <w:link w:val="ac"/>
    <w:uiPriority w:val="30"/>
    <w:qFormat/>
    <w:rsid w:val="002A51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2A519E"/>
    <w:rPr>
      <w:i/>
      <w:iCs/>
      <w:color w:val="2F5496" w:themeColor="accent1" w:themeShade="BF"/>
    </w:rPr>
  </w:style>
  <w:style w:type="character" w:styleId="ad">
    <w:name w:val="Intense Reference"/>
    <w:basedOn w:val="a0"/>
    <w:uiPriority w:val="32"/>
    <w:qFormat/>
    <w:rsid w:val="002A519E"/>
    <w:rPr>
      <w:b/>
      <w:bCs/>
      <w:smallCaps/>
      <w:color w:val="2F5496" w:themeColor="accent1" w:themeShade="BF"/>
      <w:spacing w:val="5"/>
    </w:rPr>
  </w:style>
  <w:style w:type="paragraph" w:styleId="ae">
    <w:name w:val="header"/>
    <w:basedOn w:val="a"/>
    <w:link w:val="af"/>
    <w:uiPriority w:val="99"/>
    <w:unhideWhenUsed/>
    <w:rsid w:val="00A36F0A"/>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A36F0A"/>
    <w:rPr>
      <w:sz w:val="18"/>
      <w:szCs w:val="18"/>
    </w:rPr>
  </w:style>
  <w:style w:type="paragraph" w:styleId="af0">
    <w:name w:val="footer"/>
    <w:basedOn w:val="a"/>
    <w:link w:val="af1"/>
    <w:uiPriority w:val="99"/>
    <w:unhideWhenUsed/>
    <w:rsid w:val="00A36F0A"/>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A36F0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7</Pages>
  <Words>211</Words>
  <Characters>1206</Characters>
  <Application>Microsoft Office Word</Application>
  <DocSecurity>0</DocSecurity>
  <Lines>10</Lines>
  <Paragraphs>2</Paragraphs>
  <ScaleCrop>false</ScaleCrop>
  <Company/>
  <LinksUpToDate>false</LinksUpToDate>
  <CharactersWithSpaces>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Hongfei Sun</dc:creator>
  <cp:keywords/>
  <dc:description/>
  <cp:lastModifiedBy>Hongfei Sun</cp:lastModifiedBy>
  <cp:revision>44</cp:revision>
  <dcterms:created xsi:type="dcterms:W3CDTF">2026-04-06T11:51:00Z</dcterms:created>
  <dcterms:modified xsi:type="dcterms:W3CDTF">2026-04-11T03:47:00Z</dcterms:modified>
</cp:coreProperties>
</file>