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99033" w14:textId="77777777" w:rsidR="008B619F" w:rsidRPr="008B619F" w:rsidRDefault="008B619F" w:rsidP="000679F5">
      <w:pPr>
        <w:spacing w:after="0" w:line="240" w:lineRule="auto"/>
        <w:jc w:val="center"/>
        <w:rPr>
          <w:rFonts w:ascii="Times New Roman" w:eastAsia="Times New Roman" w:hAnsi="Times New Roman" w:cs="Times New Roman"/>
          <w:color w:val="E97132" w:themeColor="accent2"/>
          <w:kern w:val="0"/>
          <w14:ligatures w14:val="none"/>
        </w:rPr>
      </w:pPr>
      <w:r w:rsidRPr="008B619F">
        <w:rPr>
          <w:rFonts w:ascii="Times New Roman" w:eastAsia="Times New Roman" w:hAnsi="Times New Roman" w:cs="Times New Roman"/>
          <w:color w:val="E97132" w:themeColor="accent2"/>
          <w:kern w:val="0"/>
          <w14:ligatures w14:val="none"/>
        </w:rPr>
        <w:t>EXPERT SURVEY QUESTIONNAIRE (ROUND 2 - DELPHI)</w:t>
      </w:r>
    </w:p>
    <w:p w14:paraId="1CC74EE5" w14:textId="20A038D2" w:rsidR="008B619F" w:rsidRDefault="008B619F" w:rsidP="000679F5">
      <w:pPr>
        <w:spacing w:after="0" w:line="240" w:lineRule="auto"/>
        <w:jc w:val="center"/>
        <w:rPr>
          <w:rFonts w:ascii="Times New Roman" w:eastAsia="Times New Roman" w:hAnsi="Times New Roman" w:cs="Times New Roman"/>
          <w:kern w:val="0"/>
          <w14:ligatures w14:val="none"/>
        </w:rPr>
      </w:pPr>
      <w:r w:rsidRPr="008B619F">
        <w:rPr>
          <w:rFonts w:ascii="Times New Roman" w:eastAsia="Times New Roman" w:hAnsi="Times New Roman" w:cs="Times New Roman"/>
          <w:kern w:val="0"/>
          <w14:ligatures w14:val="none"/>
        </w:rPr>
        <w:t>Regarding the Finalization of the “AI-REFINE” Process (Version V2.0) to Foster Competency in Co-designing STEM Lesson Plans for Pre-service Teachers</w:t>
      </w:r>
    </w:p>
    <w:p w14:paraId="6F395D66" w14:textId="77777777" w:rsidR="00A131DE" w:rsidRPr="008B619F" w:rsidRDefault="00A131DE" w:rsidP="000679F5">
      <w:pPr>
        <w:spacing w:after="0" w:line="240" w:lineRule="auto"/>
        <w:jc w:val="both"/>
        <w:rPr>
          <w:rFonts w:ascii="Times New Roman" w:eastAsia="Times New Roman" w:hAnsi="Times New Roman" w:cs="Times New Roman"/>
          <w:kern w:val="0"/>
          <w14:ligatures w14:val="none"/>
        </w:rPr>
      </w:pPr>
    </w:p>
    <w:p w14:paraId="252A611D" w14:textId="77777777" w:rsidR="008B619F" w:rsidRPr="008B619F" w:rsidRDefault="008B619F" w:rsidP="000679F5">
      <w:pPr>
        <w:spacing w:after="0" w:line="240" w:lineRule="auto"/>
        <w:jc w:val="both"/>
        <w:outlineLvl w:val="2"/>
        <w:rPr>
          <w:rFonts w:ascii="Times New Roman" w:eastAsia="Times New Roman" w:hAnsi="Times New Roman" w:cs="Times New Roman"/>
          <w:b/>
          <w:bCs/>
          <w:color w:val="E97132" w:themeColor="accent2"/>
          <w:kern w:val="0"/>
          <w:sz w:val="27"/>
          <w:szCs w:val="27"/>
          <w14:ligatures w14:val="none"/>
        </w:rPr>
      </w:pPr>
      <w:r w:rsidRPr="008B619F">
        <w:rPr>
          <w:rFonts w:ascii="Times New Roman" w:eastAsia="Times New Roman" w:hAnsi="Times New Roman" w:cs="Times New Roman"/>
          <w:b/>
          <w:bCs/>
          <w:color w:val="E97132" w:themeColor="accent2"/>
          <w:kern w:val="0"/>
          <w:sz w:val="27"/>
          <w:szCs w:val="27"/>
          <w14:ligatures w14:val="none"/>
        </w:rPr>
        <w:t>PART 1: GENERAL INFORMATION AND INSTRUCTIONS</w:t>
      </w:r>
    </w:p>
    <w:p w14:paraId="65DC58AB" w14:textId="77777777" w:rsidR="008B619F" w:rsidRPr="008B619F" w:rsidRDefault="008B619F" w:rsidP="000679F5">
      <w:pPr>
        <w:spacing w:after="0" w:line="240" w:lineRule="auto"/>
        <w:jc w:val="both"/>
        <w:rPr>
          <w:rFonts w:ascii="Times New Roman" w:eastAsia="Times New Roman" w:hAnsi="Times New Roman" w:cs="Times New Roman"/>
          <w:i/>
          <w:iCs/>
          <w:kern w:val="0"/>
          <w14:ligatures w14:val="none"/>
        </w:rPr>
      </w:pPr>
      <w:r w:rsidRPr="008B619F">
        <w:rPr>
          <w:rFonts w:ascii="Times New Roman" w:eastAsia="Times New Roman" w:hAnsi="Times New Roman" w:cs="Times New Roman"/>
          <w:i/>
          <w:iCs/>
          <w:kern w:val="0"/>
          <w14:ligatures w14:val="none"/>
        </w:rPr>
        <w:t>Dear Expert,</w:t>
      </w:r>
    </w:p>
    <w:p w14:paraId="51428EBB" w14:textId="77777777" w:rsidR="008B619F" w:rsidRPr="008B619F" w:rsidRDefault="008B619F" w:rsidP="000679F5">
      <w:pPr>
        <w:spacing w:after="0" w:line="240" w:lineRule="auto"/>
        <w:ind w:left="720"/>
        <w:jc w:val="both"/>
        <w:rPr>
          <w:rFonts w:ascii="Times New Roman" w:eastAsia="Times New Roman" w:hAnsi="Times New Roman" w:cs="Times New Roman"/>
          <w:i/>
          <w:iCs/>
          <w:kern w:val="0"/>
          <w14:ligatures w14:val="none"/>
        </w:rPr>
      </w:pPr>
      <w:r w:rsidRPr="008B619F">
        <w:rPr>
          <w:rFonts w:ascii="Times New Roman" w:eastAsia="Times New Roman" w:hAnsi="Times New Roman" w:cs="Times New Roman"/>
          <w:i/>
          <w:iCs/>
          <w:kern w:val="0"/>
          <w14:ligatures w14:val="none"/>
        </w:rPr>
        <w:t>First and foremost, the research team would like to express our sincere gratitude for your profound and valid feedback in Round 1. Specifically, we have incorporated critical opinions regarding confusing terminology (the old “A.I.” step) and the structure of quality control steps (the old “N.E.” step).</w:t>
      </w:r>
    </w:p>
    <w:p w14:paraId="016A8A62" w14:textId="77777777" w:rsidR="008B619F" w:rsidRPr="008B619F" w:rsidRDefault="008B619F" w:rsidP="000679F5">
      <w:pPr>
        <w:spacing w:after="0" w:line="240" w:lineRule="auto"/>
        <w:ind w:left="720"/>
        <w:jc w:val="both"/>
        <w:rPr>
          <w:rFonts w:ascii="Times New Roman" w:eastAsia="Times New Roman" w:hAnsi="Times New Roman" w:cs="Times New Roman"/>
          <w:i/>
          <w:iCs/>
          <w:kern w:val="0"/>
          <w14:ligatures w14:val="none"/>
        </w:rPr>
      </w:pPr>
      <w:r w:rsidRPr="008B619F">
        <w:rPr>
          <w:rFonts w:ascii="Times New Roman" w:eastAsia="Times New Roman" w:hAnsi="Times New Roman" w:cs="Times New Roman"/>
          <w:i/>
          <w:iCs/>
          <w:kern w:val="0"/>
          <w14:ligatures w14:val="none"/>
        </w:rPr>
        <w:t>Based on the synthesis of expert opinions, we have restructured the process into Version V2.0. The new process retains the name AI-REFINE, but the internal steps have been adjusted to match the acronym R-E-F-I-N-E (comprising 6 steps: Request - Evaluate - Formulate - Iterate - Normalize - Export).</w:t>
      </w:r>
    </w:p>
    <w:p w14:paraId="6F4B7B09" w14:textId="77777777" w:rsidR="008B619F" w:rsidRPr="008B619F" w:rsidRDefault="008B619F" w:rsidP="000679F5">
      <w:pPr>
        <w:spacing w:after="0" w:line="240" w:lineRule="auto"/>
        <w:ind w:left="720"/>
        <w:jc w:val="both"/>
        <w:rPr>
          <w:rFonts w:ascii="Times New Roman" w:eastAsia="Times New Roman" w:hAnsi="Times New Roman" w:cs="Times New Roman"/>
          <w:i/>
          <w:iCs/>
          <w:kern w:val="0"/>
          <w14:ligatures w14:val="none"/>
        </w:rPr>
      </w:pPr>
      <w:r w:rsidRPr="008B619F">
        <w:rPr>
          <w:rFonts w:ascii="Times New Roman" w:eastAsia="Times New Roman" w:hAnsi="Times New Roman" w:cs="Times New Roman"/>
          <w:i/>
          <w:iCs/>
          <w:kern w:val="0"/>
          <w14:ligatures w14:val="none"/>
        </w:rPr>
        <w:t>In this Round 2, we respectfully request the Expert to assess the level of consensus regarding this new structure and connotation through a quantitative scale.</w:t>
      </w:r>
    </w:p>
    <w:p w14:paraId="3DBBF345" w14:textId="77777777" w:rsidR="008B619F" w:rsidRPr="008B619F" w:rsidRDefault="008B619F" w:rsidP="000679F5">
      <w:pPr>
        <w:spacing w:after="0" w:line="240" w:lineRule="auto"/>
        <w:ind w:left="720"/>
        <w:jc w:val="both"/>
        <w:rPr>
          <w:rFonts w:ascii="Times New Roman" w:eastAsia="Times New Roman" w:hAnsi="Times New Roman" w:cs="Times New Roman"/>
          <w:i/>
          <w:iCs/>
          <w:kern w:val="0"/>
          <w14:ligatures w14:val="none"/>
        </w:rPr>
      </w:pPr>
      <w:r w:rsidRPr="008B619F">
        <w:rPr>
          <w:rFonts w:ascii="Times New Roman" w:eastAsia="Times New Roman" w:hAnsi="Times New Roman" w:cs="Times New Roman"/>
          <w:i/>
          <w:iCs/>
          <w:kern w:val="0"/>
          <w14:ligatures w14:val="none"/>
        </w:rPr>
        <w:t>Evaluation Instructions:</w:t>
      </w:r>
    </w:p>
    <w:p w14:paraId="6E706BC4" w14:textId="77777777" w:rsidR="008B619F" w:rsidRPr="008B619F" w:rsidRDefault="008B619F" w:rsidP="000679F5">
      <w:pPr>
        <w:spacing w:after="0" w:line="240" w:lineRule="auto"/>
        <w:ind w:left="720"/>
        <w:jc w:val="both"/>
        <w:rPr>
          <w:rFonts w:ascii="Times New Roman" w:eastAsia="Times New Roman" w:hAnsi="Times New Roman" w:cs="Times New Roman"/>
          <w:i/>
          <w:iCs/>
          <w:kern w:val="0"/>
          <w14:ligatures w14:val="none"/>
        </w:rPr>
      </w:pPr>
      <w:r w:rsidRPr="008B619F">
        <w:rPr>
          <w:rFonts w:ascii="Times New Roman" w:eastAsia="Times New Roman" w:hAnsi="Times New Roman" w:cs="Times New Roman"/>
          <w:i/>
          <w:iCs/>
          <w:kern w:val="0"/>
          <w14:ligatures w14:val="none"/>
        </w:rPr>
        <w:t>Please evaluate each criterion based on a 4-point Likert Scale (to calculate the Content Validity Index - CVI):</w:t>
      </w:r>
    </w:p>
    <w:p w14:paraId="69E325E7" w14:textId="77777777" w:rsidR="008B619F" w:rsidRPr="008B619F" w:rsidRDefault="008B619F" w:rsidP="000679F5">
      <w:pPr>
        <w:numPr>
          <w:ilvl w:val="0"/>
          <w:numId w:val="1"/>
        </w:numPr>
        <w:spacing w:after="0" w:line="240" w:lineRule="auto"/>
        <w:ind w:left="1440"/>
        <w:jc w:val="both"/>
        <w:rPr>
          <w:rFonts w:ascii="Times New Roman" w:eastAsia="Times New Roman" w:hAnsi="Times New Roman" w:cs="Times New Roman"/>
          <w:i/>
          <w:iCs/>
          <w:kern w:val="0"/>
          <w14:ligatures w14:val="none"/>
        </w:rPr>
      </w:pPr>
      <w:r w:rsidRPr="008B619F">
        <w:rPr>
          <w:rFonts w:ascii="Times New Roman" w:eastAsia="Times New Roman" w:hAnsi="Times New Roman" w:cs="Times New Roman"/>
          <w:b/>
          <w:bCs/>
          <w:i/>
          <w:iCs/>
          <w:kern w:val="0"/>
          <w14:ligatures w14:val="none"/>
        </w:rPr>
        <w:t>1 point:</w:t>
      </w:r>
      <w:r w:rsidRPr="008B619F">
        <w:rPr>
          <w:rFonts w:ascii="Times New Roman" w:eastAsia="Times New Roman" w:hAnsi="Times New Roman" w:cs="Times New Roman"/>
          <w:i/>
          <w:iCs/>
          <w:kern w:val="0"/>
          <w14:ligatures w14:val="none"/>
        </w:rPr>
        <w:t xml:space="preserve"> Disagree / Not Relevant (Should be removed).</w:t>
      </w:r>
    </w:p>
    <w:p w14:paraId="4A31F7BE" w14:textId="77777777" w:rsidR="008B619F" w:rsidRPr="008B619F" w:rsidRDefault="008B619F" w:rsidP="000679F5">
      <w:pPr>
        <w:numPr>
          <w:ilvl w:val="0"/>
          <w:numId w:val="1"/>
        </w:numPr>
        <w:spacing w:after="0" w:line="240" w:lineRule="auto"/>
        <w:ind w:left="1440"/>
        <w:jc w:val="both"/>
        <w:rPr>
          <w:rFonts w:ascii="Times New Roman" w:eastAsia="Times New Roman" w:hAnsi="Times New Roman" w:cs="Times New Roman"/>
          <w:i/>
          <w:iCs/>
          <w:kern w:val="0"/>
          <w14:ligatures w14:val="none"/>
        </w:rPr>
      </w:pPr>
      <w:r w:rsidRPr="008B619F">
        <w:rPr>
          <w:rFonts w:ascii="Times New Roman" w:eastAsia="Times New Roman" w:hAnsi="Times New Roman" w:cs="Times New Roman"/>
          <w:b/>
          <w:bCs/>
          <w:i/>
          <w:iCs/>
          <w:kern w:val="0"/>
          <w14:ligatures w14:val="none"/>
        </w:rPr>
        <w:t>2 points:</w:t>
      </w:r>
      <w:r w:rsidRPr="008B619F">
        <w:rPr>
          <w:rFonts w:ascii="Times New Roman" w:eastAsia="Times New Roman" w:hAnsi="Times New Roman" w:cs="Times New Roman"/>
          <w:i/>
          <w:iCs/>
          <w:kern w:val="0"/>
          <w14:ligatures w14:val="none"/>
        </w:rPr>
        <w:t xml:space="preserve"> Slightly Agree / Slightly Relevant (Major revision needed).</w:t>
      </w:r>
    </w:p>
    <w:p w14:paraId="79FA1248" w14:textId="77777777" w:rsidR="008B619F" w:rsidRPr="008B619F" w:rsidRDefault="008B619F" w:rsidP="000679F5">
      <w:pPr>
        <w:numPr>
          <w:ilvl w:val="0"/>
          <w:numId w:val="1"/>
        </w:numPr>
        <w:spacing w:after="0" w:line="240" w:lineRule="auto"/>
        <w:ind w:left="1440"/>
        <w:jc w:val="both"/>
        <w:rPr>
          <w:rFonts w:ascii="Times New Roman" w:eastAsia="Times New Roman" w:hAnsi="Times New Roman" w:cs="Times New Roman"/>
          <w:i/>
          <w:iCs/>
          <w:kern w:val="0"/>
          <w14:ligatures w14:val="none"/>
        </w:rPr>
      </w:pPr>
      <w:r w:rsidRPr="008B619F">
        <w:rPr>
          <w:rFonts w:ascii="Times New Roman" w:eastAsia="Times New Roman" w:hAnsi="Times New Roman" w:cs="Times New Roman"/>
          <w:b/>
          <w:bCs/>
          <w:i/>
          <w:iCs/>
          <w:kern w:val="0"/>
          <w14:ligatures w14:val="none"/>
        </w:rPr>
        <w:t>3 points:</w:t>
      </w:r>
      <w:r w:rsidRPr="008B619F">
        <w:rPr>
          <w:rFonts w:ascii="Times New Roman" w:eastAsia="Times New Roman" w:hAnsi="Times New Roman" w:cs="Times New Roman"/>
          <w:i/>
          <w:iCs/>
          <w:kern w:val="0"/>
          <w14:ligatures w14:val="none"/>
        </w:rPr>
        <w:t xml:space="preserve"> Agree / Relevant (Minor revision needed).</w:t>
      </w:r>
    </w:p>
    <w:p w14:paraId="099C4155" w14:textId="77777777" w:rsidR="008B619F" w:rsidRPr="008B619F" w:rsidRDefault="008B619F" w:rsidP="000679F5">
      <w:pPr>
        <w:numPr>
          <w:ilvl w:val="0"/>
          <w:numId w:val="1"/>
        </w:numPr>
        <w:spacing w:after="0" w:line="240" w:lineRule="auto"/>
        <w:ind w:left="1440"/>
        <w:jc w:val="both"/>
        <w:rPr>
          <w:rFonts w:ascii="Times New Roman" w:eastAsia="Times New Roman" w:hAnsi="Times New Roman" w:cs="Times New Roman"/>
          <w:i/>
          <w:iCs/>
          <w:kern w:val="0"/>
          <w14:ligatures w14:val="none"/>
        </w:rPr>
      </w:pPr>
      <w:r w:rsidRPr="008B619F">
        <w:rPr>
          <w:rFonts w:ascii="Times New Roman" w:eastAsia="Times New Roman" w:hAnsi="Times New Roman" w:cs="Times New Roman"/>
          <w:b/>
          <w:bCs/>
          <w:i/>
          <w:iCs/>
          <w:kern w:val="0"/>
          <w14:ligatures w14:val="none"/>
        </w:rPr>
        <w:t>4 points:</w:t>
      </w:r>
      <w:r w:rsidRPr="008B619F">
        <w:rPr>
          <w:rFonts w:ascii="Times New Roman" w:eastAsia="Times New Roman" w:hAnsi="Times New Roman" w:cs="Times New Roman"/>
          <w:i/>
          <w:iCs/>
          <w:kern w:val="0"/>
          <w14:ligatures w14:val="none"/>
        </w:rPr>
        <w:t xml:space="preserve"> Strongly Agree / Highly Relevant (Keep as is).</w:t>
      </w:r>
    </w:p>
    <w:p w14:paraId="4A830004" w14:textId="41A6AFBA" w:rsidR="008B619F" w:rsidRPr="008B619F" w:rsidRDefault="008B619F" w:rsidP="000679F5">
      <w:pPr>
        <w:spacing w:after="0" w:line="240" w:lineRule="auto"/>
        <w:jc w:val="both"/>
        <w:rPr>
          <w:rFonts w:ascii="Times New Roman" w:eastAsia="Times New Roman" w:hAnsi="Times New Roman" w:cs="Times New Roman"/>
          <w:kern w:val="0"/>
          <w14:ligatures w14:val="none"/>
        </w:rPr>
      </w:pPr>
    </w:p>
    <w:p w14:paraId="1EA484C1" w14:textId="77777777" w:rsidR="008B619F" w:rsidRPr="008B619F" w:rsidRDefault="008B619F" w:rsidP="000679F5">
      <w:pPr>
        <w:spacing w:after="0" w:line="240" w:lineRule="auto"/>
        <w:jc w:val="both"/>
        <w:outlineLvl w:val="2"/>
        <w:rPr>
          <w:rFonts w:ascii="Times New Roman" w:eastAsia="Times New Roman" w:hAnsi="Times New Roman" w:cs="Times New Roman"/>
          <w:b/>
          <w:bCs/>
          <w:color w:val="E97132" w:themeColor="accent2"/>
          <w:kern w:val="0"/>
          <w:sz w:val="27"/>
          <w:szCs w:val="27"/>
          <w14:ligatures w14:val="none"/>
        </w:rPr>
      </w:pPr>
      <w:r w:rsidRPr="008B619F">
        <w:rPr>
          <w:rFonts w:ascii="Times New Roman" w:eastAsia="Times New Roman" w:hAnsi="Times New Roman" w:cs="Times New Roman"/>
          <w:b/>
          <w:bCs/>
          <w:color w:val="E97132" w:themeColor="accent2"/>
          <w:kern w:val="0"/>
          <w:sz w:val="27"/>
          <w:szCs w:val="27"/>
          <w14:ligatures w14:val="none"/>
        </w:rPr>
        <w:t>PART 2: DESCRIPTION OF THE “AI-REFINE” PROCESS (VERSION V2.0)</w:t>
      </w:r>
    </w:p>
    <w:p w14:paraId="288597C9" w14:textId="77777777" w:rsidR="008B619F" w:rsidRPr="008B619F" w:rsidRDefault="008B619F" w:rsidP="000679F5">
      <w:pPr>
        <w:spacing w:after="0" w:line="240" w:lineRule="auto"/>
        <w:jc w:val="both"/>
        <w:rPr>
          <w:rFonts w:ascii="Times New Roman" w:eastAsia="Times New Roman" w:hAnsi="Times New Roman" w:cs="Times New Roman"/>
          <w:kern w:val="0"/>
          <w14:ligatures w14:val="none"/>
        </w:rPr>
      </w:pPr>
      <w:r w:rsidRPr="008B619F">
        <w:rPr>
          <w:rFonts w:ascii="Times New Roman" w:eastAsia="Times New Roman" w:hAnsi="Times New Roman" w:cs="Times New Roman"/>
          <w:i/>
          <w:iCs/>
          <w:kern w:val="0"/>
          <w14:ligatures w14:val="none"/>
        </w:rPr>
        <w:t>(Please read the new definitions carefully before scoring)</w:t>
      </w:r>
    </w:p>
    <w:p w14:paraId="281CD249" w14:textId="77777777" w:rsidR="008B619F" w:rsidRPr="008B619F" w:rsidRDefault="008B619F" w:rsidP="000679F5">
      <w:pPr>
        <w:numPr>
          <w:ilvl w:val="0"/>
          <w:numId w:val="2"/>
        </w:numPr>
        <w:spacing w:after="0" w:line="240" w:lineRule="auto"/>
        <w:jc w:val="both"/>
        <w:rPr>
          <w:rFonts w:ascii="Times New Roman" w:eastAsia="Times New Roman" w:hAnsi="Times New Roman" w:cs="Times New Roman"/>
          <w:kern w:val="0"/>
          <w14:ligatures w14:val="none"/>
        </w:rPr>
      </w:pPr>
      <w:r w:rsidRPr="008B619F">
        <w:rPr>
          <w:rFonts w:ascii="Times New Roman" w:eastAsia="Times New Roman" w:hAnsi="Times New Roman" w:cs="Times New Roman"/>
          <w:b/>
          <w:bCs/>
          <w:kern w:val="0"/>
          <w14:ligatures w14:val="none"/>
        </w:rPr>
        <w:t>Step 1: R (Request &amp; Articulate):</w:t>
      </w:r>
      <w:r w:rsidRPr="008B619F">
        <w:rPr>
          <w:rFonts w:ascii="Times New Roman" w:eastAsia="Times New Roman" w:hAnsi="Times New Roman" w:cs="Times New Roman"/>
          <w:kern w:val="0"/>
          <w14:ligatures w14:val="none"/>
        </w:rPr>
        <w:t xml:space="preserve"> Merging the definition of pedagogical objectives and prompting techniques. PSTs must clearly define objectives/learning outcomes right during the process of establishing the context to interact with AI.</w:t>
      </w:r>
    </w:p>
    <w:p w14:paraId="74BC134F" w14:textId="77777777" w:rsidR="008B619F" w:rsidRPr="008B619F" w:rsidRDefault="008B619F" w:rsidP="000679F5">
      <w:pPr>
        <w:numPr>
          <w:ilvl w:val="0"/>
          <w:numId w:val="2"/>
        </w:numPr>
        <w:spacing w:after="0" w:line="240" w:lineRule="auto"/>
        <w:jc w:val="both"/>
        <w:rPr>
          <w:rFonts w:ascii="Times New Roman" w:eastAsia="Times New Roman" w:hAnsi="Times New Roman" w:cs="Times New Roman"/>
          <w:kern w:val="0"/>
          <w14:ligatures w14:val="none"/>
        </w:rPr>
      </w:pPr>
      <w:r w:rsidRPr="008B619F">
        <w:rPr>
          <w:rFonts w:ascii="Times New Roman" w:eastAsia="Times New Roman" w:hAnsi="Times New Roman" w:cs="Times New Roman"/>
          <w:b/>
          <w:bCs/>
          <w:kern w:val="0"/>
          <w14:ligatures w14:val="none"/>
        </w:rPr>
        <w:t>Step 2: E (Evaluate):</w:t>
      </w:r>
      <w:r w:rsidRPr="008B619F">
        <w:rPr>
          <w:rFonts w:ascii="Times New Roman" w:eastAsia="Times New Roman" w:hAnsi="Times New Roman" w:cs="Times New Roman"/>
          <w:kern w:val="0"/>
          <w14:ligatures w14:val="none"/>
        </w:rPr>
        <w:t xml:space="preserve"> Validating results from AI based on scientific accuracy (STEM), feasibility, and ethical risks.</w:t>
      </w:r>
    </w:p>
    <w:p w14:paraId="6E3DA0E7" w14:textId="77777777" w:rsidR="008B619F" w:rsidRPr="008B619F" w:rsidRDefault="008B619F" w:rsidP="000679F5">
      <w:pPr>
        <w:numPr>
          <w:ilvl w:val="0"/>
          <w:numId w:val="2"/>
        </w:numPr>
        <w:spacing w:after="0" w:line="240" w:lineRule="auto"/>
        <w:jc w:val="both"/>
        <w:rPr>
          <w:rFonts w:ascii="Times New Roman" w:eastAsia="Times New Roman" w:hAnsi="Times New Roman" w:cs="Times New Roman"/>
          <w:kern w:val="0"/>
          <w14:ligatures w14:val="none"/>
        </w:rPr>
      </w:pPr>
      <w:r w:rsidRPr="008B619F">
        <w:rPr>
          <w:rFonts w:ascii="Times New Roman" w:eastAsia="Times New Roman" w:hAnsi="Times New Roman" w:cs="Times New Roman"/>
          <w:b/>
          <w:bCs/>
          <w:kern w:val="0"/>
          <w14:ligatures w14:val="none"/>
        </w:rPr>
        <w:t>Step 3: F (Formulate):</w:t>
      </w:r>
      <w:r w:rsidRPr="008B619F">
        <w:rPr>
          <w:rFonts w:ascii="Times New Roman" w:eastAsia="Times New Roman" w:hAnsi="Times New Roman" w:cs="Times New Roman"/>
          <w:kern w:val="0"/>
          <w14:ligatures w14:val="none"/>
        </w:rPr>
        <w:t xml:space="preserve"> Co-design: Integrating good suggestions from AI and adding “human value” (practical context, emotions, empathy) to draft the lesson plan.</w:t>
      </w:r>
    </w:p>
    <w:p w14:paraId="4D52AAA3" w14:textId="77777777" w:rsidR="008B619F" w:rsidRPr="008B619F" w:rsidRDefault="008B619F" w:rsidP="000679F5">
      <w:pPr>
        <w:numPr>
          <w:ilvl w:val="0"/>
          <w:numId w:val="2"/>
        </w:numPr>
        <w:spacing w:after="0" w:line="240" w:lineRule="auto"/>
        <w:jc w:val="both"/>
        <w:rPr>
          <w:rFonts w:ascii="Times New Roman" w:eastAsia="Times New Roman" w:hAnsi="Times New Roman" w:cs="Times New Roman"/>
          <w:kern w:val="0"/>
          <w14:ligatures w14:val="none"/>
        </w:rPr>
      </w:pPr>
      <w:r w:rsidRPr="008B619F">
        <w:rPr>
          <w:rFonts w:ascii="Times New Roman" w:eastAsia="Times New Roman" w:hAnsi="Times New Roman" w:cs="Times New Roman"/>
          <w:b/>
          <w:bCs/>
          <w:kern w:val="0"/>
          <w14:ligatures w14:val="none"/>
        </w:rPr>
        <w:t>Step 4: I (Iterate):</w:t>
      </w:r>
      <w:r w:rsidRPr="008B619F">
        <w:rPr>
          <w:rFonts w:ascii="Times New Roman" w:eastAsia="Times New Roman" w:hAnsi="Times New Roman" w:cs="Times New Roman"/>
          <w:kern w:val="0"/>
          <w14:ligatures w14:val="none"/>
        </w:rPr>
        <w:t xml:space="preserve"> Iterative design thinking. Returning to step R or E to refine the product multiple times to achieve optimal results.</w:t>
      </w:r>
    </w:p>
    <w:p w14:paraId="77691EA1" w14:textId="77777777" w:rsidR="008B619F" w:rsidRPr="008B619F" w:rsidRDefault="008B619F" w:rsidP="000679F5">
      <w:pPr>
        <w:numPr>
          <w:ilvl w:val="0"/>
          <w:numId w:val="2"/>
        </w:numPr>
        <w:spacing w:after="0" w:line="240" w:lineRule="auto"/>
        <w:jc w:val="both"/>
        <w:rPr>
          <w:rFonts w:ascii="Times New Roman" w:eastAsia="Times New Roman" w:hAnsi="Times New Roman" w:cs="Times New Roman"/>
          <w:kern w:val="0"/>
          <w14:ligatures w14:val="none"/>
        </w:rPr>
      </w:pPr>
      <w:r w:rsidRPr="008B619F">
        <w:rPr>
          <w:rFonts w:ascii="Times New Roman" w:eastAsia="Times New Roman" w:hAnsi="Times New Roman" w:cs="Times New Roman"/>
          <w:b/>
          <w:bCs/>
          <w:kern w:val="0"/>
          <w14:ligatures w14:val="none"/>
        </w:rPr>
        <w:t>Step 5: N (Normalize):</w:t>
      </w:r>
      <w:r w:rsidRPr="008B619F">
        <w:rPr>
          <w:rFonts w:ascii="Times New Roman" w:eastAsia="Times New Roman" w:hAnsi="Times New Roman" w:cs="Times New Roman"/>
          <w:kern w:val="0"/>
          <w14:ligatures w14:val="none"/>
        </w:rPr>
        <w:t xml:space="preserve"> </w:t>
      </w:r>
      <w:r w:rsidRPr="008B619F">
        <w:rPr>
          <w:rFonts w:ascii="Times New Roman" w:eastAsia="Times New Roman" w:hAnsi="Times New Roman" w:cs="Times New Roman"/>
          <w:i/>
          <w:iCs/>
          <w:kern w:val="0"/>
          <w14:ligatures w14:val="none"/>
        </w:rPr>
        <w:t>(Separated)</w:t>
      </w:r>
      <w:r w:rsidRPr="008B619F">
        <w:rPr>
          <w:rFonts w:ascii="Times New Roman" w:eastAsia="Times New Roman" w:hAnsi="Times New Roman" w:cs="Times New Roman"/>
          <w:kern w:val="0"/>
          <w14:ligatures w14:val="none"/>
        </w:rPr>
        <w:t>. Checking the “Alignment” between Objectives - Activities - Assessment and compliance with professional regulations (such as Official Letter 5512).</w:t>
      </w:r>
    </w:p>
    <w:p w14:paraId="39A51F61" w14:textId="6FED1367" w:rsidR="008B619F" w:rsidRPr="008B619F" w:rsidRDefault="008B619F" w:rsidP="000679F5">
      <w:pPr>
        <w:numPr>
          <w:ilvl w:val="0"/>
          <w:numId w:val="2"/>
        </w:numPr>
        <w:spacing w:after="0" w:line="240" w:lineRule="auto"/>
        <w:jc w:val="both"/>
        <w:rPr>
          <w:rFonts w:ascii="Times New Roman" w:eastAsia="Times New Roman" w:hAnsi="Times New Roman" w:cs="Times New Roman"/>
          <w:kern w:val="0"/>
          <w14:ligatures w14:val="none"/>
        </w:rPr>
      </w:pPr>
      <w:r w:rsidRPr="008B619F">
        <w:rPr>
          <w:rFonts w:ascii="Times New Roman" w:eastAsia="Times New Roman" w:hAnsi="Times New Roman" w:cs="Times New Roman"/>
          <w:b/>
          <w:bCs/>
          <w:kern w:val="0"/>
          <w14:ligatures w14:val="none"/>
        </w:rPr>
        <w:t>Step 6: E (Export):</w:t>
      </w:r>
      <w:r w:rsidRPr="008B619F">
        <w:rPr>
          <w:rFonts w:ascii="Times New Roman" w:eastAsia="Times New Roman" w:hAnsi="Times New Roman" w:cs="Times New Roman"/>
          <w:kern w:val="0"/>
          <w14:ligatures w14:val="none"/>
        </w:rPr>
        <w:t xml:space="preserve"> </w:t>
      </w:r>
      <w:r w:rsidRPr="008B619F">
        <w:rPr>
          <w:rFonts w:ascii="Times New Roman" w:eastAsia="Times New Roman" w:hAnsi="Times New Roman" w:cs="Times New Roman"/>
          <w:i/>
          <w:iCs/>
          <w:kern w:val="0"/>
          <w14:ligatures w14:val="none"/>
        </w:rPr>
        <w:t>(Separated)</w:t>
      </w:r>
      <w:r w:rsidRPr="008B619F">
        <w:rPr>
          <w:rFonts w:ascii="Times New Roman" w:eastAsia="Times New Roman" w:hAnsi="Times New Roman" w:cs="Times New Roman"/>
          <w:kern w:val="0"/>
          <w14:ligatures w14:val="none"/>
        </w:rPr>
        <w:t>. Finalizing formatting, citing AI sources (academic ethics), and exporting the product.</w:t>
      </w:r>
    </w:p>
    <w:p w14:paraId="0EB19346" w14:textId="77777777" w:rsidR="008B619F" w:rsidRPr="008B619F" w:rsidRDefault="008B619F" w:rsidP="000679F5">
      <w:pPr>
        <w:spacing w:after="0" w:line="240" w:lineRule="auto"/>
        <w:jc w:val="both"/>
        <w:outlineLvl w:val="2"/>
        <w:rPr>
          <w:rFonts w:ascii="Times New Roman" w:eastAsia="Times New Roman" w:hAnsi="Times New Roman" w:cs="Times New Roman"/>
          <w:b/>
          <w:bCs/>
          <w:kern w:val="0"/>
          <w:sz w:val="27"/>
          <w:szCs w:val="27"/>
          <w14:ligatures w14:val="none"/>
        </w:rPr>
      </w:pPr>
      <w:r w:rsidRPr="008B619F">
        <w:rPr>
          <w:rFonts w:ascii="Times New Roman" w:eastAsia="Times New Roman" w:hAnsi="Times New Roman" w:cs="Times New Roman"/>
          <w:b/>
          <w:bCs/>
          <w:kern w:val="0"/>
          <w:sz w:val="27"/>
          <w:szCs w:val="27"/>
          <w14:ligatures w14:val="none"/>
        </w:rPr>
        <w:t>PART 3: QUANTITATIVE SURVEY CONTENT</w:t>
      </w:r>
    </w:p>
    <w:p w14:paraId="4D6B9F66" w14:textId="77777777" w:rsidR="008B619F" w:rsidRPr="008B619F" w:rsidRDefault="008B619F" w:rsidP="000679F5">
      <w:pPr>
        <w:spacing w:after="0" w:line="240" w:lineRule="auto"/>
        <w:jc w:val="both"/>
        <w:rPr>
          <w:rFonts w:ascii="Times New Roman" w:eastAsia="Times New Roman" w:hAnsi="Times New Roman" w:cs="Times New Roman"/>
          <w:kern w:val="0"/>
          <w14:ligatures w14:val="none"/>
        </w:rPr>
      </w:pPr>
      <w:r w:rsidRPr="008B619F">
        <w:rPr>
          <w:rFonts w:ascii="Times New Roman" w:eastAsia="Times New Roman" w:hAnsi="Times New Roman" w:cs="Times New Roman"/>
          <w:i/>
          <w:iCs/>
          <w:kern w:val="0"/>
          <w14:ligatures w14:val="none"/>
        </w:rPr>
        <w:t>Please mark (X) in the corresponding score box.</w:t>
      </w:r>
    </w:p>
    <w:p w14:paraId="34CEE406" w14:textId="77777777" w:rsidR="008B619F" w:rsidRPr="008B619F" w:rsidRDefault="008B619F" w:rsidP="000679F5">
      <w:pPr>
        <w:spacing w:after="0" w:line="240" w:lineRule="auto"/>
        <w:jc w:val="both"/>
        <w:rPr>
          <w:rFonts w:ascii="Times New Roman" w:eastAsia="Times New Roman" w:hAnsi="Times New Roman" w:cs="Times New Roman"/>
          <w:kern w:val="0"/>
          <w14:ligatures w14:val="none"/>
        </w:rPr>
      </w:pPr>
      <w:r w:rsidRPr="008B619F">
        <w:rPr>
          <w:rFonts w:ascii="Times New Roman" w:eastAsia="Times New Roman" w:hAnsi="Times New Roman" w:cs="Times New Roman"/>
          <w:b/>
          <w:bCs/>
          <w:kern w:val="0"/>
          <w14:ligatures w14:val="none"/>
        </w:rPr>
        <w:t>A. OVERALL STRUCTURE ASSESSMENT</w:t>
      </w:r>
    </w:p>
    <w:tbl>
      <w:tblPr>
        <w:tblStyle w:val="PlainTable2"/>
        <w:tblW w:w="0" w:type="auto"/>
        <w:tblLook w:val="04A0" w:firstRow="1" w:lastRow="0" w:firstColumn="1" w:lastColumn="0" w:noHBand="0" w:noVBand="1"/>
      </w:tblPr>
      <w:tblGrid>
        <w:gridCol w:w="5352"/>
        <w:gridCol w:w="423"/>
        <w:gridCol w:w="423"/>
        <w:gridCol w:w="423"/>
        <w:gridCol w:w="423"/>
        <w:gridCol w:w="2022"/>
      </w:tblGrid>
      <w:tr w:rsidR="008B619F" w:rsidRPr="008B619F" w14:paraId="2B16B5E4" w14:textId="77777777" w:rsidTr="008B61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0E771A"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Evaluation Criteria</w:t>
            </w:r>
          </w:p>
        </w:tc>
        <w:tc>
          <w:tcPr>
            <w:tcW w:w="0" w:type="auto"/>
            <w:hideMark/>
          </w:tcPr>
          <w:p w14:paraId="45FBC768"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1</w:t>
            </w:r>
          </w:p>
        </w:tc>
        <w:tc>
          <w:tcPr>
            <w:tcW w:w="0" w:type="auto"/>
            <w:hideMark/>
          </w:tcPr>
          <w:p w14:paraId="671DCC01"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2</w:t>
            </w:r>
          </w:p>
        </w:tc>
        <w:tc>
          <w:tcPr>
            <w:tcW w:w="0" w:type="auto"/>
            <w:hideMark/>
          </w:tcPr>
          <w:p w14:paraId="7D282710"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3</w:t>
            </w:r>
          </w:p>
        </w:tc>
        <w:tc>
          <w:tcPr>
            <w:tcW w:w="0" w:type="auto"/>
            <w:hideMark/>
          </w:tcPr>
          <w:p w14:paraId="086F95D0"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4</w:t>
            </w:r>
          </w:p>
        </w:tc>
        <w:tc>
          <w:tcPr>
            <w:tcW w:w="0" w:type="auto"/>
            <w:hideMark/>
          </w:tcPr>
          <w:p w14:paraId="3BD30FEC"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Additional Comments (if choosing 1 or 2)</w:t>
            </w:r>
          </w:p>
        </w:tc>
      </w:tr>
      <w:tr w:rsidR="008B619F" w:rsidRPr="008B619F" w14:paraId="7C2E87DA" w14:textId="77777777" w:rsidTr="008B6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4CA78C"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A1. The process name “AI-REFINE” and the new naming of the 6 steps (R-E-F-I-N-E) are appropriate, easy to remember, and resolve the terminology confusion in Round 1.</w:t>
            </w:r>
          </w:p>
        </w:tc>
        <w:tc>
          <w:tcPr>
            <w:tcW w:w="0" w:type="auto"/>
            <w:hideMark/>
          </w:tcPr>
          <w:p w14:paraId="14C476C9"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500DB717"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3935BE6E"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5DD749F7"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273D77ED"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p>
        </w:tc>
      </w:tr>
      <w:tr w:rsidR="008B619F" w:rsidRPr="008B619F" w14:paraId="78FEC6B3" w14:textId="77777777" w:rsidTr="008B619F">
        <w:tc>
          <w:tcPr>
            <w:cnfStyle w:val="001000000000" w:firstRow="0" w:lastRow="0" w:firstColumn="1" w:lastColumn="0" w:oddVBand="0" w:evenVBand="0" w:oddHBand="0" w:evenHBand="0" w:firstRowFirstColumn="0" w:firstRowLastColumn="0" w:lastRowFirstColumn="0" w:lastRowLastColumn="0"/>
            <w:tcW w:w="0" w:type="auto"/>
            <w:hideMark/>
          </w:tcPr>
          <w:p w14:paraId="201E9E59"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A2. The logical sequence of the new 6 steps (from R to the final E) is reasonable for lesson design thinking.</w:t>
            </w:r>
          </w:p>
        </w:tc>
        <w:tc>
          <w:tcPr>
            <w:tcW w:w="0" w:type="auto"/>
            <w:hideMark/>
          </w:tcPr>
          <w:p w14:paraId="51AD823D"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086A4A10"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70A7EA80"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74DC3485"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3ED7D478"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p>
        </w:tc>
      </w:tr>
    </w:tbl>
    <w:p w14:paraId="6119A953" w14:textId="77777777" w:rsidR="008B619F" w:rsidRPr="008B619F" w:rsidRDefault="008B619F" w:rsidP="000679F5">
      <w:pPr>
        <w:spacing w:after="0" w:line="240" w:lineRule="auto"/>
        <w:jc w:val="both"/>
        <w:rPr>
          <w:rFonts w:ascii="Times New Roman" w:eastAsia="Times New Roman" w:hAnsi="Times New Roman" w:cs="Times New Roman"/>
          <w:kern w:val="0"/>
          <w14:ligatures w14:val="none"/>
        </w:rPr>
      </w:pPr>
      <w:r w:rsidRPr="008B619F">
        <w:rPr>
          <w:rFonts w:ascii="Times New Roman" w:eastAsia="Times New Roman" w:hAnsi="Times New Roman" w:cs="Times New Roman"/>
          <w:b/>
          <w:bCs/>
          <w:kern w:val="0"/>
          <w14:ligatures w14:val="none"/>
        </w:rPr>
        <w:lastRenderedPageBreak/>
        <w:t>B. DETAILED STEP ASSESSMENT</w:t>
      </w:r>
    </w:p>
    <w:p w14:paraId="3081CF5D" w14:textId="77777777" w:rsidR="008B619F" w:rsidRPr="008B619F" w:rsidRDefault="008B619F" w:rsidP="000679F5">
      <w:pPr>
        <w:spacing w:after="0" w:line="240" w:lineRule="auto"/>
        <w:jc w:val="both"/>
        <w:rPr>
          <w:rFonts w:ascii="Times New Roman" w:eastAsia="Times New Roman" w:hAnsi="Times New Roman" w:cs="Times New Roman"/>
          <w:b/>
          <w:bCs/>
          <w:kern w:val="0"/>
          <w14:ligatures w14:val="none"/>
        </w:rPr>
      </w:pPr>
      <w:r w:rsidRPr="008B619F">
        <w:rPr>
          <w:rFonts w:ascii="Times New Roman" w:eastAsia="Times New Roman" w:hAnsi="Times New Roman" w:cs="Times New Roman"/>
          <w:b/>
          <w:bCs/>
          <w:kern w:val="0"/>
          <w14:ligatures w14:val="none"/>
        </w:rPr>
        <w:t>1. Step 1: R (Request &amp; Articulate)</w:t>
      </w:r>
    </w:p>
    <w:p w14:paraId="7EFCE013" w14:textId="77777777" w:rsidR="008B619F" w:rsidRPr="008B619F" w:rsidRDefault="008B619F" w:rsidP="000679F5">
      <w:pPr>
        <w:spacing w:after="0" w:line="240" w:lineRule="auto"/>
        <w:jc w:val="both"/>
        <w:rPr>
          <w:rFonts w:ascii="Times New Roman" w:eastAsia="Times New Roman" w:hAnsi="Times New Roman" w:cs="Times New Roman"/>
          <w:kern w:val="0"/>
          <w14:ligatures w14:val="none"/>
        </w:rPr>
      </w:pPr>
      <w:r w:rsidRPr="008B619F">
        <w:rPr>
          <w:rFonts w:ascii="Times New Roman" w:eastAsia="Times New Roman" w:hAnsi="Times New Roman" w:cs="Times New Roman"/>
          <w:kern w:val="0"/>
          <w14:ligatures w14:val="none"/>
        </w:rPr>
        <w:t>(Merging old “Articulate Idea” and “Request”)</w:t>
      </w:r>
    </w:p>
    <w:tbl>
      <w:tblPr>
        <w:tblStyle w:val="PlainTable2"/>
        <w:tblW w:w="0" w:type="auto"/>
        <w:tblLook w:val="04A0" w:firstRow="1" w:lastRow="0" w:firstColumn="1" w:lastColumn="0" w:noHBand="0" w:noVBand="1"/>
      </w:tblPr>
      <w:tblGrid>
        <w:gridCol w:w="5980"/>
        <w:gridCol w:w="423"/>
        <w:gridCol w:w="423"/>
        <w:gridCol w:w="423"/>
        <w:gridCol w:w="423"/>
        <w:gridCol w:w="1394"/>
      </w:tblGrid>
      <w:tr w:rsidR="008B619F" w:rsidRPr="008B619F" w14:paraId="58B82DBC" w14:textId="77777777" w:rsidTr="008B61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2D2912"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Criteria</w:t>
            </w:r>
          </w:p>
        </w:tc>
        <w:tc>
          <w:tcPr>
            <w:tcW w:w="0" w:type="auto"/>
            <w:hideMark/>
          </w:tcPr>
          <w:p w14:paraId="4D8D6E3B"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1</w:t>
            </w:r>
          </w:p>
        </w:tc>
        <w:tc>
          <w:tcPr>
            <w:tcW w:w="0" w:type="auto"/>
            <w:hideMark/>
          </w:tcPr>
          <w:p w14:paraId="45CAAD57"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2</w:t>
            </w:r>
          </w:p>
        </w:tc>
        <w:tc>
          <w:tcPr>
            <w:tcW w:w="0" w:type="auto"/>
            <w:hideMark/>
          </w:tcPr>
          <w:p w14:paraId="0B68CFA1"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3</w:t>
            </w:r>
          </w:p>
        </w:tc>
        <w:tc>
          <w:tcPr>
            <w:tcW w:w="0" w:type="auto"/>
            <w:hideMark/>
          </w:tcPr>
          <w:p w14:paraId="4EF211FA"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4</w:t>
            </w:r>
          </w:p>
        </w:tc>
        <w:tc>
          <w:tcPr>
            <w:tcW w:w="0" w:type="auto"/>
            <w:hideMark/>
          </w:tcPr>
          <w:p w14:paraId="37A89064"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Brief Feedback</w:t>
            </w:r>
          </w:p>
        </w:tc>
      </w:tr>
      <w:tr w:rsidR="008B619F" w:rsidRPr="008B619F" w14:paraId="0A81CD2C" w14:textId="77777777" w:rsidTr="008B6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BF643C"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B1.1. Necessity: Merging the “Define Objectives” step into the “Request” step to increase practicality is necessary.</w:t>
            </w:r>
          </w:p>
        </w:tc>
        <w:tc>
          <w:tcPr>
            <w:tcW w:w="0" w:type="auto"/>
            <w:hideMark/>
          </w:tcPr>
          <w:p w14:paraId="45750A98"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362436EC"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265BBD13"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2871445E"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1C58820C"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p>
        </w:tc>
      </w:tr>
      <w:tr w:rsidR="008B619F" w:rsidRPr="008B619F" w14:paraId="15B9BC33" w14:textId="77777777" w:rsidTr="008B619F">
        <w:tc>
          <w:tcPr>
            <w:cnfStyle w:val="001000000000" w:firstRow="0" w:lastRow="0" w:firstColumn="1" w:lastColumn="0" w:oddVBand="0" w:evenVBand="0" w:oddHBand="0" w:evenHBand="0" w:firstRowFirstColumn="0" w:firstRowLastColumn="0" w:lastRowFirstColumn="0" w:lastRowLastColumn="0"/>
            <w:tcW w:w="0" w:type="auto"/>
            <w:hideMark/>
          </w:tcPr>
          <w:p w14:paraId="30A8B70D"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B1.2. Clarity: The connotation describing this step is clear.</w:t>
            </w:r>
          </w:p>
        </w:tc>
        <w:tc>
          <w:tcPr>
            <w:tcW w:w="0" w:type="auto"/>
            <w:hideMark/>
          </w:tcPr>
          <w:p w14:paraId="53832BB0"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6A2FE117"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49DB2D9C"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787195FB"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3893B5FF"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p>
        </w:tc>
      </w:tr>
    </w:tbl>
    <w:p w14:paraId="1175ABB9" w14:textId="77777777" w:rsidR="008B619F" w:rsidRPr="008B619F" w:rsidRDefault="008B619F" w:rsidP="000679F5">
      <w:pPr>
        <w:spacing w:after="0" w:line="240" w:lineRule="auto"/>
        <w:jc w:val="both"/>
        <w:rPr>
          <w:rFonts w:ascii="Times New Roman" w:eastAsia="Times New Roman" w:hAnsi="Times New Roman" w:cs="Times New Roman"/>
          <w:b/>
          <w:bCs/>
          <w:kern w:val="0"/>
          <w14:ligatures w14:val="none"/>
        </w:rPr>
      </w:pPr>
      <w:r w:rsidRPr="008B619F">
        <w:rPr>
          <w:rFonts w:ascii="Times New Roman" w:eastAsia="Times New Roman" w:hAnsi="Times New Roman" w:cs="Times New Roman"/>
          <w:b/>
          <w:bCs/>
          <w:kern w:val="0"/>
          <w14:ligatures w14:val="none"/>
        </w:rPr>
        <w:t>2. Step 2: E (Evaluate)</w:t>
      </w:r>
    </w:p>
    <w:p w14:paraId="6A499EB6" w14:textId="77777777" w:rsidR="008B619F" w:rsidRPr="008B619F" w:rsidRDefault="008B619F" w:rsidP="000679F5">
      <w:pPr>
        <w:spacing w:after="0" w:line="240" w:lineRule="auto"/>
        <w:jc w:val="both"/>
        <w:rPr>
          <w:rFonts w:ascii="Times New Roman" w:eastAsia="Times New Roman" w:hAnsi="Times New Roman" w:cs="Times New Roman"/>
          <w:kern w:val="0"/>
          <w14:ligatures w14:val="none"/>
        </w:rPr>
      </w:pPr>
      <w:r w:rsidRPr="008B619F">
        <w:rPr>
          <w:rFonts w:ascii="Times New Roman" w:eastAsia="Times New Roman" w:hAnsi="Times New Roman" w:cs="Times New Roman"/>
          <w:kern w:val="0"/>
          <w14:ligatures w14:val="none"/>
        </w:rPr>
        <w:t>(Assessment &amp; Critical Thinking)</w:t>
      </w:r>
    </w:p>
    <w:tbl>
      <w:tblPr>
        <w:tblStyle w:val="PlainTable2"/>
        <w:tblW w:w="0" w:type="auto"/>
        <w:tblLook w:val="04A0" w:firstRow="1" w:lastRow="0" w:firstColumn="1" w:lastColumn="0" w:noHBand="0" w:noVBand="1"/>
      </w:tblPr>
      <w:tblGrid>
        <w:gridCol w:w="5854"/>
        <w:gridCol w:w="423"/>
        <w:gridCol w:w="423"/>
        <w:gridCol w:w="423"/>
        <w:gridCol w:w="423"/>
        <w:gridCol w:w="1520"/>
      </w:tblGrid>
      <w:tr w:rsidR="008B619F" w:rsidRPr="008B619F" w14:paraId="0A67A020" w14:textId="77777777" w:rsidTr="008B61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5AA966"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Criteria</w:t>
            </w:r>
          </w:p>
        </w:tc>
        <w:tc>
          <w:tcPr>
            <w:tcW w:w="0" w:type="auto"/>
            <w:hideMark/>
          </w:tcPr>
          <w:p w14:paraId="22217C82"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1</w:t>
            </w:r>
          </w:p>
        </w:tc>
        <w:tc>
          <w:tcPr>
            <w:tcW w:w="0" w:type="auto"/>
            <w:hideMark/>
          </w:tcPr>
          <w:p w14:paraId="79B24185"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2</w:t>
            </w:r>
          </w:p>
        </w:tc>
        <w:tc>
          <w:tcPr>
            <w:tcW w:w="0" w:type="auto"/>
            <w:hideMark/>
          </w:tcPr>
          <w:p w14:paraId="4688714B"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3</w:t>
            </w:r>
          </w:p>
        </w:tc>
        <w:tc>
          <w:tcPr>
            <w:tcW w:w="0" w:type="auto"/>
            <w:hideMark/>
          </w:tcPr>
          <w:p w14:paraId="7B6F2C53"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4</w:t>
            </w:r>
          </w:p>
        </w:tc>
        <w:tc>
          <w:tcPr>
            <w:tcW w:w="0" w:type="auto"/>
            <w:hideMark/>
          </w:tcPr>
          <w:p w14:paraId="7304636F"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Brief Feedback</w:t>
            </w:r>
          </w:p>
        </w:tc>
      </w:tr>
      <w:tr w:rsidR="008B619F" w:rsidRPr="008B619F" w14:paraId="57C89FDE" w14:textId="77777777" w:rsidTr="008B6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769669"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B2.1. Necessity: This step is necessary for quality control (Human-in-the-loop).</w:t>
            </w:r>
          </w:p>
        </w:tc>
        <w:tc>
          <w:tcPr>
            <w:tcW w:w="0" w:type="auto"/>
            <w:hideMark/>
          </w:tcPr>
          <w:p w14:paraId="1475091F"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68EBAEF8"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34A44F97"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1E8E1220"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4B5A06ED"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p>
        </w:tc>
      </w:tr>
      <w:tr w:rsidR="008B619F" w:rsidRPr="008B619F" w14:paraId="56DC65A3" w14:textId="77777777" w:rsidTr="008B619F">
        <w:tc>
          <w:tcPr>
            <w:cnfStyle w:val="001000000000" w:firstRow="0" w:lastRow="0" w:firstColumn="1" w:lastColumn="0" w:oddVBand="0" w:evenVBand="0" w:oddHBand="0" w:evenHBand="0" w:firstRowFirstColumn="0" w:firstRowLastColumn="0" w:lastRowFirstColumn="0" w:lastRowLastColumn="0"/>
            <w:tcW w:w="0" w:type="auto"/>
            <w:hideMark/>
          </w:tcPr>
          <w:p w14:paraId="46A9E575"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B2.2. Clarity: Evaluation criteria (Scientific accuracy, Ethics...) are clear.</w:t>
            </w:r>
          </w:p>
        </w:tc>
        <w:tc>
          <w:tcPr>
            <w:tcW w:w="0" w:type="auto"/>
            <w:hideMark/>
          </w:tcPr>
          <w:p w14:paraId="7ED4A339"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3E86CD39"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547BE5CA"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302B474F"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075B5BC6"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p>
        </w:tc>
      </w:tr>
    </w:tbl>
    <w:p w14:paraId="60340C95" w14:textId="77777777" w:rsidR="008B619F" w:rsidRPr="008B619F" w:rsidRDefault="008B619F" w:rsidP="000679F5">
      <w:pPr>
        <w:spacing w:after="0" w:line="240" w:lineRule="auto"/>
        <w:jc w:val="both"/>
        <w:rPr>
          <w:rFonts w:ascii="Times New Roman" w:eastAsia="Times New Roman" w:hAnsi="Times New Roman" w:cs="Times New Roman"/>
          <w:b/>
          <w:bCs/>
          <w:kern w:val="0"/>
          <w14:ligatures w14:val="none"/>
        </w:rPr>
      </w:pPr>
      <w:r w:rsidRPr="008B619F">
        <w:rPr>
          <w:rFonts w:ascii="Times New Roman" w:eastAsia="Times New Roman" w:hAnsi="Times New Roman" w:cs="Times New Roman"/>
          <w:b/>
          <w:bCs/>
          <w:kern w:val="0"/>
          <w14:ligatures w14:val="none"/>
        </w:rPr>
        <w:t>3. Step 3: F (Formulate)</w:t>
      </w:r>
    </w:p>
    <w:p w14:paraId="47D39F53" w14:textId="77777777" w:rsidR="008B619F" w:rsidRPr="008B619F" w:rsidRDefault="008B619F" w:rsidP="000679F5">
      <w:pPr>
        <w:spacing w:after="0" w:line="240" w:lineRule="auto"/>
        <w:jc w:val="both"/>
        <w:rPr>
          <w:rFonts w:ascii="Times New Roman" w:eastAsia="Times New Roman" w:hAnsi="Times New Roman" w:cs="Times New Roman"/>
          <w:kern w:val="0"/>
          <w14:ligatures w14:val="none"/>
        </w:rPr>
      </w:pPr>
      <w:r w:rsidRPr="008B619F">
        <w:rPr>
          <w:rFonts w:ascii="Times New Roman" w:eastAsia="Times New Roman" w:hAnsi="Times New Roman" w:cs="Times New Roman"/>
          <w:kern w:val="0"/>
          <w14:ligatures w14:val="none"/>
        </w:rPr>
        <w:t>(Creation &amp; Drafting)</w:t>
      </w:r>
    </w:p>
    <w:tbl>
      <w:tblPr>
        <w:tblStyle w:val="PlainTable2"/>
        <w:tblW w:w="0" w:type="auto"/>
        <w:tblLook w:val="04A0" w:firstRow="1" w:lastRow="0" w:firstColumn="1" w:lastColumn="0" w:noHBand="0" w:noVBand="1"/>
      </w:tblPr>
      <w:tblGrid>
        <w:gridCol w:w="5934"/>
        <w:gridCol w:w="423"/>
        <w:gridCol w:w="423"/>
        <w:gridCol w:w="423"/>
        <w:gridCol w:w="423"/>
        <w:gridCol w:w="1440"/>
      </w:tblGrid>
      <w:tr w:rsidR="008B619F" w:rsidRPr="008B619F" w14:paraId="4D9DDA09" w14:textId="77777777" w:rsidTr="008B61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93FBE9"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Criteria</w:t>
            </w:r>
          </w:p>
        </w:tc>
        <w:tc>
          <w:tcPr>
            <w:tcW w:w="0" w:type="auto"/>
            <w:hideMark/>
          </w:tcPr>
          <w:p w14:paraId="7433DB6E"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1</w:t>
            </w:r>
          </w:p>
        </w:tc>
        <w:tc>
          <w:tcPr>
            <w:tcW w:w="0" w:type="auto"/>
            <w:hideMark/>
          </w:tcPr>
          <w:p w14:paraId="0475F73C"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2</w:t>
            </w:r>
          </w:p>
        </w:tc>
        <w:tc>
          <w:tcPr>
            <w:tcW w:w="0" w:type="auto"/>
            <w:hideMark/>
          </w:tcPr>
          <w:p w14:paraId="3C9A7E68"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3</w:t>
            </w:r>
          </w:p>
        </w:tc>
        <w:tc>
          <w:tcPr>
            <w:tcW w:w="0" w:type="auto"/>
            <w:hideMark/>
          </w:tcPr>
          <w:p w14:paraId="0DF02BCF"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4</w:t>
            </w:r>
          </w:p>
        </w:tc>
        <w:tc>
          <w:tcPr>
            <w:tcW w:w="0" w:type="auto"/>
            <w:hideMark/>
          </w:tcPr>
          <w:p w14:paraId="51CD5760"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Brief Feedback</w:t>
            </w:r>
          </w:p>
        </w:tc>
      </w:tr>
      <w:tr w:rsidR="008B619F" w:rsidRPr="008B619F" w14:paraId="2EDA4909" w14:textId="77777777" w:rsidTr="008B6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C27525"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B3.1. Necessity: The distinction between “AI integration” and “adding human value” is necessary.</w:t>
            </w:r>
          </w:p>
        </w:tc>
        <w:tc>
          <w:tcPr>
            <w:tcW w:w="0" w:type="auto"/>
            <w:hideMark/>
          </w:tcPr>
          <w:p w14:paraId="2E14D92B"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70DC2075"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47D6208A"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7CAB2785"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4D180DE8"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p>
        </w:tc>
      </w:tr>
      <w:tr w:rsidR="008B619F" w:rsidRPr="008B619F" w14:paraId="79B8E667" w14:textId="77777777" w:rsidTr="008B619F">
        <w:tc>
          <w:tcPr>
            <w:cnfStyle w:val="001000000000" w:firstRow="0" w:lastRow="0" w:firstColumn="1" w:lastColumn="0" w:oddVBand="0" w:evenVBand="0" w:oddHBand="0" w:evenHBand="0" w:firstRowFirstColumn="0" w:firstRowLastColumn="0" w:lastRowFirstColumn="0" w:lastRowLastColumn="0"/>
            <w:tcW w:w="0" w:type="auto"/>
            <w:hideMark/>
          </w:tcPr>
          <w:p w14:paraId="0730AA40"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B3.2. Clarity: The connotation describing this step is clear.</w:t>
            </w:r>
          </w:p>
        </w:tc>
        <w:tc>
          <w:tcPr>
            <w:tcW w:w="0" w:type="auto"/>
            <w:hideMark/>
          </w:tcPr>
          <w:p w14:paraId="710013C4"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2B034116"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36E4BEA3"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00723E4C"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39CC9D3C"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p>
        </w:tc>
      </w:tr>
    </w:tbl>
    <w:p w14:paraId="456C0065" w14:textId="77777777" w:rsidR="008B619F" w:rsidRPr="008B619F" w:rsidRDefault="008B619F" w:rsidP="000679F5">
      <w:pPr>
        <w:spacing w:after="0" w:line="240" w:lineRule="auto"/>
        <w:jc w:val="both"/>
        <w:rPr>
          <w:rFonts w:ascii="Times New Roman" w:eastAsia="Times New Roman" w:hAnsi="Times New Roman" w:cs="Times New Roman"/>
          <w:b/>
          <w:bCs/>
          <w:kern w:val="0"/>
          <w14:ligatures w14:val="none"/>
        </w:rPr>
      </w:pPr>
      <w:r w:rsidRPr="008B619F">
        <w:rPr>
          <w:rFonts w:ascii="Times New Roman" w:eastAsia="Times New Roman" w:hAnsi="Times New Roman" w:cs="Times New Roman"/>
          <w:b/>
          <w:bCs/>
          <w:kern w:val="0"/>
          <w14:ligatures w14:val="none"/>
        </w:rPr>
        <w:t>4. Step 4: I (Iterate)</w:t>
      </w:r>
    </w:p>
    <w:p w14:paraId="5B57E9A6" w14:textId="77777777" w:rsidR="008B619F" w:rsidRPr="008B619F" w:rsidRDefault="008B619F" w:rsidP="000679F5">
      <w:pPr>
        <w:spacing w:after="0" w:line="240" w:lineRule="auto"/>
        <w:jc w:val="both"/>
        <w:rPr>
          <w:rFonts w:ascii="Times New Roman" w:eastAsia="Times New Roman" w:hAnsi="Times New Roman" w:cs="Times New Roman"/>
          <w:kern w:val="0"/>
          <w14:ligatures w14:val="none"/>
        </w:rPr>
      </w:pPr>
      <w:r w:rsidRPr="008B619F">
        <w:rPr>
          <w:rFonts w:ascii="Times New Roman" w:eastAsia="Times New Roman" w:hAnsi="Times New Roman" w:cs="Times New Roman"/>
          <w:kern w:val="0"/>
          <w14:ligatures w14:val="none"/>
        </w:rPr>
        <w:t>(Iteration &amp; Improvement)</w:t>
      </w:r>
    </w:p>
    <w:tbl>
      <w:tblPr>
        <w:tblStyle w:val="PlainTable2"/>
        <w:tblW w:w="0" w:type="auto"/>
        <w:tblLook w:val="04A0" w:firstRow="1" w:lastRow="0" w:firstColumn="1" w:lastColumn="0" w:noHBand="0" w:noVBand="1"/>
      </w:tblPr>
      <w:tblGrid>
        <w:gridCol w:w="5848"/>
        <w:gridCol w:w="423"/>
        <w:gridCol w:w="423"/>
        <w:gridCol w:w="423"/>
        <w:gridCol w:w="423"/>
        <w:gridCol w:w="1526"/>
      </w:tblGrid>
      <w:tr w:rsidR="008B619F" w:rsidRPr="008B619F" w14:paraId="27A7A404" w14:textId="77777777" w:rsidTr="008B61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AB5FAB"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Criteria</w:t>
            </w:r>
          </w:p>
        </w:tc>
        <w:tc>
          <w:tcPr>
            <w:tcW w:w="0" w:type="auto"/>
            <w:hideMark/>
          </w:tcPr>
          <w:p w14:paraId="0781FF36"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1</w:t>
            </w:r>
          </w:p>
        </w:tc>
        <w:tc>
          <w:tcPr>
            <w:tcW w:w="0" w:type="auto"/>
            <w:hideMark/>
          </w:tcPr>
          <w:p w14:paraId="21287729"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2</w:t>
            </w:r>
          </w:p>
        </w:tc>
        <w:tc>
          <w:tcPr>
            <w:tcW w:w="0" w:type="auto"/>
            <w:hideMark/>
          </w:tcPr>
          <w:p w14:paraId="287030BE"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3</w:t>
            </w:r>
          </w:p>
        </w:tc>
        <w:tc>
          <w:tcPr>
            <w:tcW w:w="0" w:type="auto"/>
            <w:hideMark/>
          </w:tcPr>
          <w:p w14:paraId="730AC27C"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4</w:t>
            </w:r>
          </w:p>
        </w:tc>
        <w:tc>
          <w:tcPr>
            <w:tcW w:w="0" w:type="auto"/>
            <w:hideMark/>
          </w:tcPr>
          <w:p w14:paraId="7ED40A9A"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Brief Feedback</w:t>
            </w:r>
          </w:p>
        </w:tc>
      </w:tr>
      <w:tr w:rsidR="008B619F" w:rsidRPr="008B619F" w14:paraId="0B2B214A" w14:textId="77777777" w:rsidTr="008B6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4C00D9"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B4.1. Necessity: Iterative design thinking is necessary in an AI environment.</w:t>
            </w:r>
          </w:p>
        </w:tc>
        <w:tc>
          <w:tcPr>
            <w:tcW w:w="0" w:type="auto"/>
            <w:hideMark/>
          </w:tcPr>
          <w:p w14:paraId="2FC9650B"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5C36132A"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218A06A1"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472D1632"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27B94F7C"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p>
        </w:tc>
      </w:tr>
      <w:tr w:rsidR="008B619F" w:rsidRPr="008B619F" w14:paraId="07F19AA5" w14:textId="77777777" w:rsidTr="008B619F">
        <w:tc>
          <w:tcPr>
            <w:cnfStyle w:val="001000000000" w:firstRow="0" w:lastRow="0" w:firstColumn="1" w:lastColumn="0" w:oddVBand="0" w:evenVBand="0" w:oddHBand="0" w:evenHBand="0" w:firstRowFirstColumn="0" w:firstRowLastColumn="0" w:lastRowFirstColumn="0" w:lastRowLastColumn="0"/>
            <w:tcW w:w="0" w:type="auto"/>
            <w:hideMark/>
          </w:tcPr>
          <w:p w14:paraId="10A8D42D"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B4.2. Clarity: The non-linear nature (returning to R or E) is clearly described.</w:t>
            </w:r>
          </w:p>
        </w:tc>
        <w:tc>
          <w:tcPr>
            <w:tcW w:w="0" w:type="auto"/>
            <w:hideMark/>
          </w:tcPr>
          <w:p w14:paraId="37E06FFB"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3834BB6A"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5A069312"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4944F0E8"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74DAC62D"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p>
        </w:tc>
      </w:tr>
    </w:tbl>
    <w:p w14:paraId="5AC66DCD" w14:textId="77777777" w:rsidR="008B619F" w:rsidRPr="008B619F" w:rsidRDefault="008B619F" w:rsidP="000679F5">
      <w:pPr>
        <w:spacing w:after="0" w:line="240" w:lineRule="auto"/>
        <w:jc w:val="both"/>
        <w:rPr>
          <w:rFonts w:ascii="Times New Roman" w:eastAsia="Times New Roman" w:hAnsi="Times New Roman" w:cs="Times New Roman"/>
          <w:b/>
          <w:bCs/>
          <w:kern w:val="0"/>
          <w14:ligatures w14:val="none"/>
        </w:rPr>
      </w:pPr>
      <w:r w:rsidRPr="008B619F">
        <w:rPr>
          <w:rFonts w:ascii="Times New Roman" w:eastAsia="Times New Roman" w:hAnsi="Times New Roman" w:cs="Times New Roman"/>
          <w:b/>
          <w:bCs/>
          <w:kern w:val="0"/>
          <w14:ligatures w14:val="none"/>
        </w:rPr>
        <w:t>5. Step 5: N (Normalize)</w:t>
      </w:r>
    </w:p>
    <w:p w14:paraId="096F44B7" w14:textId="77777777" w:rsidR="008B619F" w:rsidRPr="008B619F" w:rsidRDefault="008B619F" w:rsidP="000679F5">
      <w:pPr>
        <w:spacing w:after="0" w:line="240" w:lineRule="auto"/>
        <w:jc w:val="both"/>
        <w:rPr>
          <w:rFonts w:ascii="Times New Roman" w:eastAsia="Times New Roman" w:hAnsi="Times New Roman" w:cs="Times New Roman"/>
          <w:kern w:val="0"/>
          <w14:ligatures w14:val="none"/>
        </w:rPr>
      </w:pPr>
      <w:r w:rsidRPr="008B619F">
        <w:rPr>
          <w:rFonts w:ascii="Times New Roman" w:eastAsia="Times New Roman" w:hAnsi="Times New Roman" w:cs="Times New Roman"/>
          <w:kern w:val="0"/>
          <w14:ligatures w14:val="none"/>
        </w:rPr>
        <w:t>(Standardization &amp; Alignment - Newly Separated)</w:t>
      </w:r>
    </w:p>
    <w:tbl>
      <w:tblPr>
        <w:tblStyle w:val="PlainTable2"/>
        <w:tblW w:w="0" w:type="auto"/>
        <w:tblLook w:val="04A0" w:firstRow="1" w:lastRow="0" w:firstColumn="1" w:lastColumn="0" w:noHBand="0" w:noVBand="1"/>
      </w:tblPr>
      <w:tblGrid>
        <w:gridCol w:w="5971"/>
        <w:gridCol w:w="423"/>
        <w:gridCol w:w="423"/>
        <w:gridCol w:w="423"/>
        <w:gridCol w:w="423"/>
        <w:gridCol w:w="1403"/>
      </w:tblGrid>
      <w:tr w:rsidR="008B619F" w:rsidRPr="008B619F" w14:paraId="4C2E67E6" w14:textId="77777777" w:rsidTr="008B61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ABE1E5"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Criteria</w:t>
            </w:r>
          </w:p>
        </w:tc>
        <w:tc>
          <w:tcPr>
            <w:tcW w:w="0" w:type="auto"/>
            <w:hideMark/>
          </w:tcPr>
          <w:p w14:paraId="3905D79F"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1</w:t>
            </w:r>
          </w:p>
        </w:tc>
        <w:tc>
          <w:tcPr>
            <w:tcW w:w="0" w:type="auto"/>
            <w:hideMark/>
          </w:tcPr>
          <w:p w14:paraId="302DC8E7"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2</w:t>
            </w:r>
          </w:p>
        </w:tc>
        <w:tc>
          <w:tcPr>
            <w:tcW w:w="0" w:type="auto"/>
            <w:hideMark/>
          </w:tcPr>
          <w:p w14:paraId="67810D19"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3</w:t>
            </w:r>
          </w:p>
        </w:tc>
        <w:tc>
          <w:tcPr>
            <w:tcW w:w="0" w:type="auto"/>
            <w:hideMark/>
          </w:tcPr>
          <w:p w14:paraId="5CE06759"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4</w:t>
            </w:r>
          </w:p>
        </w:tc>
        <w:tc>
          <w:tcPr>
            <w:tcW w:w="0" w:type="auto"/>
            <w:hideMark/>
          </w:tcPr>
          <w:p w14:paraId="27E9B76C"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Brief Feedback</w:t>
            </w:r>
          </w:p>
        </w:tc>
      </w:tr>
      <w:tr w:rsidR="008B619F" w:rsidRPr="008B619F" w14:paraId="49FCE4E1" w14:textId="77777777" w:rsidTr="008B6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54CF34"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B5.1. Necessity: Separating the “Alignment Check” step is necessary to ensure pedagogical quality.</w:t>
            </w:r>
          </w:p>
        </w:tc>
        <w:tc>
          <w:tcPr>
            <w:tcW w:w="0" w:type="auto"/>
            <w:hideMark/>
          </w:tcPr>
          <w:p w14:paraId="6F9DBFE6"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11D7DBBC"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21157478"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4F21E9C6"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63122406"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p>
        </w:tc>
      </w:tr>
      <w:tr w:rsidR="008B619F" w:rsidRPr="008B619F" w14:paraId="39621884" w14:textId="77777777" w:rsidTr="008B619F">
        <w:tc>
          <w:tcPr>
            <w:cnfStyle w:val="001000000000" w:firstRow="0" w:lastRow="0" w:firstColumn="1" w:lastColumn="0" w:oddVBand="0" w:evenVBand="0" w:oddHBand="0" w:evenHBand="0" w:firstRowFirstColumn="0" w:firstRowLastColumn="0" w:lastRowFirstColumn="0" w:lastRowLastColumn="0"/>
            <w:tcW w:w="0" w:type="auto"/>
            <w:hideMark/>
          </w:tcPr>
          <w:p w14:paraId="05E55865"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B5.2. Clarity: The connotation of “Normalize” (alignment of objectives, compliance with regulations) is clear.</w:t>
            </w:r>
          </w:p>
        </w:tc>
        <w:tc>
          <w:tcPr>
            <w:tcW w:w="0" w:type="auto"/>
            <w:hideMark/>
          </w:tcPr>
          <w:p w14:paraId="4A7CC733"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2FF2C552"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0F88B3CF"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0A66B796"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219DAF7D"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p>
        </w:tc>
      </w:tr>
    </w:tbl>
    <w:p w14:paraId="03534C16" w14:textId="77777777" w:rsidR="008B619F" w:rsidRPr="008B619F" w:rsidRDefault="008B619F" w:rsidP="000679F5">
      <w:pPr>
        <w:spacing w:after="0" w:line="240" w:lineRule="auto"/>
        <w:jc w:val="both"/>
        <w:rPr>
          <w:rFonts w:ascii="Times New Roman" w:eastAsia="Times New Roman" w:hAnsi="Times New Roman" w:cs="Times New Roman"/>
          <w:b/>
          <w:bCs/>
          <w:kern w:val="0"/>
          <w14:ligatures w14:val="none"/>
        </w:rPr>
      </w:pPr>
      <w:r w:rsidRPr="008B619F">
        <w:rPr>
          <w:rFonts w:ascii="Times New Roman" w:eastAsia="Times New Roman" w:hAnsi="Times New Roman" w:cs="Times New Roman"/>
          <w:b/>
          <w:bCs/>
          <w:kern w:val="0"/>
          <w14:ligatures w14:val="none"/>
        </w:rPr>
        <w:t>6. Step 6: E (Export)</w:t>
      </w:r>
    </w:p>
    <w:p w14:paraId="2D9A8A16" w14:textId="77777777" w:rsidR="008B619F" w:rsidRPr="008B619F" w:rsidRDefault="008B619F" w:rsidP="000679F5">
      <w:pPr>
        <w:spacing w:after="0" w:line="240" w:lineRule="auto"/>
        <w:jc w:val="both"/>
        <w:rPr>
          <w:rFonts w:ascii="Times New Roman" w:eastAsia="Times New Roman" w:hAnsi="Times New Roman" w:cs="Times New Roman"/>
          <w:kern w:val="0"/>
          <w14:ligatures w14:val="none"/>
        </w:rPr>
      </w:pPr>
      <w:r w:rsidRPr="008B619F">
        <w:rPr>
          <w:rFonts w:ascii="Times New Roman" w:eastAsia="Times New Roman" w:hAnsi="Times New Roman" w:cs="Times New Roman"/>
          <w:kern w:val="0"/>
          <w14:ligatures w14:val="none"/>
        </w:rPr>
        <w:t>(Finalization &amp; Publishing - Newly Separated)</w:t>
      </w:r>
    </w:p>
    <w:tbl>
      <w:tblPr>
        <w:tblStyle w:val="PlainTable2"/>
        <w:tblW w:w="0" w:type="auto"/>
        <w:tblLook w:val="04A0" w:firstRow="1" w:lastRow="0" w:firstColumn="1" w:lastColumn="0" w:noHBand="0" w:noVBand="1"/>
      </w:tblPr>
      <w:tblGrid>
        <w:gridCol w:w="5940"/>
        <w:gridCol w:w="423"/>
        <w:gridCol w:w="423"/>
        <w:gridCol w:w="423"/>
        <w:gridCol w:w="423"/>
        <w:gridCol w:w="1434"/>
      </w:tblGrid>
      <w:tr w:rsidR="008B619F" w:rsidRPr="008B619F" w14:paraId="0E067C5F" w14:textId="77777777" w:rsidTr="008B61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B03A46"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Criteria</w:t>
            </w:r>
          </w:p>
        </w:tc>
        <w:tc>
          <w:tcPr>
            <w:tcW w:w="0" w:type="auto"/>
            <w:hideMark/>
          </w:tcPr>
          <w:p w14:paraId="2FB85677"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1</w:t>
            </w:r>
          </w:p>
        </w:tc>
        <w:tc>
          <w:tcPr>
            <w:tcW w:w="0" w:type="auto"/>
            <w:hideMark/>
          </w:tcPr>
          <w:p w14:paraId="4DD9CE33"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2</w:t>
            </w:r>
          </w:p>
        </w:tc>
        <w:tc>
          <w:tcPr>
            <w:tcW w:w="0" w:type="auto"/>
            <w:hideMark/>
          </w:tcPr>
          <w:p w14:paraId="37C8527E"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3</w:t>
            </w:r>
          </w:p>
        </w:tc>
        <w:tc>
          <w:tcPr>
            <w:tcW w:w="0" w:type="auto"/>
            <w:hideMark/>
          </w:tcPr>
          <w:p w14:paraId="1B118F0E"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4</w:t>
            </w:r>
          </w:p>
        </w:tc>
        <w:tc>
          <w:tcPr>
            <w:tcW w:w="0" w:type="auto"/>
            <w:hideMark/>
          </w:tcPr>
          <w:p w14:paraId="0BA9D96A"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Brief Feedback</w:t>
            </w:r>
          </w:p>
        </w:tc>
      </w:tr>
      <w:tr w:rsidR="008B619F" w:rsidRPr="008B619F" w14:paraId="5BAF6E3C" w14:textId="77777777" w:rsidTr="008B6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DDF937"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B6.1. Necessity: Having a separate step for formatting and citing AI sources is necessary.</w:t>
            </w:r>
          </w:p>
        </w:tc>
        <w:tc>
          <w:tcPr>
            <w:tcW w:w="0" w:type="auto"/>
            <w:hideMark/>
          </w:tcPr>
          <w:p w14:paraId="43AE8F5E"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1ABEE191"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27E0380A"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5FD2B298"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311A5EB1"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p>
        </w:tc>
      </w:tr>
      <w:tr w:rsidR="008B619F" w:rsidRPr="008B619F" w14:paraId="5732CFE3" w14:textId="77777777" w:rsidTr="008B619F">
        <w:tc>
          <w:tcPr>
            <w:cnfStyle w:val="001000000000" w:firstRow="0" w:lastRow="0" w:firstColumn="1" w:lastColumn="0" w:oddVBand="0" w:evenVBand="0" w:oddHBand="0" w:evenHBand="0" w:firstRowFirstColumn="0" w:firstRowLastColumn="0" w:lastRowFirstColumn="0" w:lastRowLastColumn="0"/>
            <w:tcW w:w="0" w:type="auto"/>
            <w:hideMark/>
          </w:tcPr>
          <w:p w14:paraId="7424EE01"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B6.2. Clarity: Requirements for “accountability/citation” are clear.</w:t>
            </w:r>
          </w:p>
        </w:tc>
        <w:tc>
          <w:tcPr>
            <w:tcW w:w="0" w:type="auto"/>
            <w:hideMark/>
          </w:tcPr>
          <w:p w14:paraId="47CB8005"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64FB099E"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0DACEF62"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3E68352E"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3ECCF07D" w14:textId="77777777" w:rsidR="008B619F" w:rsidRPr="008B619F" w:rsidRDefault="008B619F" w:rsidP="000679F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p>
        </w:tc>
      </w:tr>
    </w:tbl>
    <w:p w14:paraId="535E278F" w14:textId="77777777" w:rsidR="008B619F" w:rsidRPr="008B619F" w:rsidRDefault="008B619F" w:rsidP="003D29EB">
      <w:pPr>
        <w:spacing w:after="0" w:line="360" w:lineRule="auto"/>
        <w:jc w:val="both"/>
        <w:rPr>
          <w:rFonts w:ascii="Times New Roman" w:eastAsia="Times New Roman" w:hAnsi="Times New Roman" w:cs="Times New Roman"/>
          <w:color w:val="E97132" w:themeColor="accent2"/>
          <w:kern w:val="0"/>
          <w14:ligatures w14:val="none"/>
        </w:rPr>
      </w:pPr>
      <w:r w:rsidRPr="008B619F">
        <w:rPr>
          <w:rFonts w:ascii="Times New Roman" w:eastAsia="Times New Roman" w:hAnsi="Times New Roman" w:cs="Times New Roman"/>
          <w:b/>
          <w:bCs/>
          <w:color w:val="E97132" w:themeColor="accent2"/>
          <w:kern w:val="0"/>
          <w14:ligatures w14:val="none"/>
        </w:rPr>
        <w:t>C. FEASIBILITY ASSESSMENT</w:t>
      </w:r>
    </w:p>
    <w:tbl>
      <w:tblPr>
        <w:tblStyle w:val="PlainTable2"/>
        <w:tblW w:w="0" w:type="auto"/>
        <w:tblLook w:val="04A0" w:firstRow="1" w:lastRow="0" w:firstColumn="1" w:lastColumn="0" w:noHBand="0" w:noVBand="1"/>
      </w:tblPr>
      <w:tblGrid>
        <w:gridCol w:w="7374"/>
        <w:gridCol w:w="423"/>
        <w:gridCol w:w="423"/>
        <w:gridCol w:w="423"/>
        <w:gridCol w:w="423"/>
      </w:tblGrid>
      <w:tr w:rsidR="008B619F" w:rsidRPr="008B619F" w14:paraId="2EAB06BD" w14:textId="77777777" w:rsidTr="008B61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206899"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Criteria</w:t>
            </w:r>
          </w:p>
        </w:tc>
        <w:tc>
          <w:tcPr>
            <w:tcW w:w="0" w:type="auto"/>
            <w:hideMark/>
          </w:tcPr>
          <w:p w14:paraId="1C5992A5"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1</w:t>
            </w:r>
          </w:p>
        </w:tc>
        <w:tc>
          <w:tcPr>
            <w:tcW w:w="0" w:type="auto"/>
            <w:hideMark/>
          </w:tcPr>
          <w:p w14:paraId="335B8E59"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2</w:t>
            </w:r>
          </w:p>
        </w:tc>
        <w:tc>
          <w:tcPr>
            <w:tcW w:w="0" w:type="auto"/>
            <w:hideMark/>
          </w:tcPr>
          <w:p w14:paraId="5A70ADF8"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3</w:t>
            </w:r>
          </w:p>
        </w:tc>
        <w:tc>
          <w:tcPr>
            <w:tcW w:w="0" w:type="auto"/>
            <w:hideMark/>
          </w:tcPr>
          <w:p w14:paraId="2FCEE16E" w14:textId="77777777" w:rsidR="008B619F" w:rsidRPr="008B619F" w:rsidRDefault="008B619F" w:rsidP="000679F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4</w:t>
            </w:r>
          </w:p>
        </w:tc>
      </w:tr>
      <w:tr w:rsidR="008B619F" w:rsidRPr="008B619F" w14:paraId="608BDF28" w14:textId="77777777" w:rsidTr="008B6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2E48F7" w14:textId="77777777" w:rsidR="008B619F" w:rsidRPr="008B619F" w:rsidRDefault="008B619F" w:rsidP="000679F5">
            <w:pPr>
              <w:jc w:val="both"/>
              <w:rPr>
                <w:rFonts w:ascii="Times New Roman" w:eastAsia="Times New Roman" w:hAnsi="Times New Roman" w:cs="Times New Roman"/>
                <w:b w:val="0"/>
                <w:bCs w:val="0"/>
                <w:kern w:val="0"/>
                <w14:ligatures w14:val="none"/>
              </w:rPr>
            </w:pPr>
            <w:r w:rsidRPr="008B619F">
              <w:rPr>
                <w:rFonts w:ascii="Times New Roman" w:eastAsia="Times New Roman" w:hAnsi="Times New Roman" w:cs="Times New Roman"/>
                <w:b w:val="0"/>
                <w:bCs w:val="0"/>
                <w:kern w:val="0"/>
                <w14:ligatures w14:val="none"/>
              </w:rPr>
              <w:t>C1. This 6-step R-E-F-I-N-E process is feasible to apply for fostering pre-service teachers in Vietnam under current conditions.</w:t>
            </w:r>
          </w:p>
        </w:tc>
        <w:tc>
          <w:tcPr>
            <w:tcW w:w="0" w:type="auto"/>
            <w:hideMark/>
          </w:tcPr>
          <w:p w14:paraId="74B2106E"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6E2D50F5"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5B87B0BA"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c>
          <w:tcPr>
            <w:tcW w:w="0" w:type="auto"/>
            <w:hideMark/>
          </w:tcPr>
          <w:p w14:paraId="7F93B4CB" w14:textId="77777777" w:rsidR="008B619F" w:rsidRPr="008B619F" w:rsidRDefault="008B619F" w:rsidP="000679F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14:ligatures w14:val="none"/>
              </w:rPr>
            </w:pPr>
            <w:r w:rsidRPr="008B619F">
              <w:rPr>
                <w:rFonts w:ascii="Segoe UI Symbol" w:eastAsia="Times New Roman" w:hAnsi="Segoe UI Symbol" w:cs="Segoe UI Symbol"/>
                <w:kern w:val="0"/>
                <w14:ligatures w14:val="none"/>
              </w:rPr>
              <w:t>☐</w:t>
            </w:r>
          </w:p>
        </w:tc>
      </w:tr>
    </w:tbl>
    <w:p w14:paraId="70FCF4B2" w14:textId="7829071A" w:rsidR="008B619F" w:rsidRPr="008B619F" w:rsidRDefault="008B619F" w:rsidP="000679F5">
      <w:pPr>
        <w:spacing w:after="0" w:line="240" w:lineRule="auto"/>
        <w:jc w:val="both"/>
        <w:rPr>
          <w:rFonts w:ascii="Times New Roman" w:eastAsia="Times New Roman" w:hAnsi="Times New Roman" w:cs="Times New Roman"/>
          <w:kern w:val="0"/>
          <w14:ligatures w14:val="none"/>
        </w:rPr>
      </w:pPr>
    </w:p>
    <w:p w14:paraId="33443179" w14:textId="77777777" w:rsidR="008B619F" w:rsidRPr="008B619F" w:rsidRDefault="008B619F" w:rsidP="000679F5">
      <w:pPr>
        <w:spacing w:after="0" w:line="240" w:lineRule="auto"/>
        <w:jc w:val="both"/>
        <w:outlineLvl w:val="2"/>
        <w:rPr>
          <w:rFonts w:ascii="Times New Roman" w:eastAsia="Times New Roman" w:hAnsi="Times New Roman" w:cs="Times New Roman"/>
          <w:b/>
          <w:bCs/>
          <w:color w:val="E97132" w:themeColor="accent2"/>
          <w:kern w:val="0"/>
          <w:sz w:val="27"/>
          <w:szCs w:val="27"/>
          <w14:ligatures w14:val="none"/>
        </w:rPr>
      </w:pPr>
      <w:r w:rsidRPr="008B619F">
        <w:rPr>
          <w:rFonts w:ascii="Times New Roman" w:eastAsia="Times New Roman" w:hAnsi="Times New Roman" w:cs="Times New Roman"/>
          <w:b/>
          <w:bCs/>
          <w:color w:val="E97132" w:themeColor="accent2"/>
          <w:kern w:val="0"/>
          <w:sz w:val="27"/>
          <w:szCs w:val="27"/>
          <w14:ligatures w14:val="none"/>
        </w:rPr>
        <w:t>PART 4: OTHER OPINIONS (OPTIONAL)</w:t>
      </w:r>
    </w:p>
    <w:p w14:paraId="5A2ABC82" w14:textId="77777777" w:rsidR="008B619F" w:rsidRPr="008B619F" w:rsidRDefault="008B619F" w:rsidP="000679F5">
      <w:pPr>
        <w:spacing w:after="0" w:line="240" w:lineRule="auto"/>
        <w:jc w:val="both"/>
        <w:rPr>
          <w:rFonts w:ascii="Times New Roman" w:eastAsia="Times New Roman" w:hAnsi="Times New Roman" w:cs="Times New Roman"/>
          <w:kern w:val="0"/>
          <w14:ligatures w14:val="none"/>
        </w:rPr>
      </w:pPr>
      <w:r w:rsidRPr="008B619F">
        <w:rPr>
          <w:rFonts w:ascii="Times New Roman" w:eastAsia="Times New Roman" w:hAnsi="Times New Roman" w:cs="Times New Roman"/>
          <w:kern w:val="0"/>
          <w14:ligatures w14:val="none"/>
        </w:rPr>
        <w:t>Do you have any minor suggestions regarding the wording in this Version V2.0?</w:t>
      </w:r>
    </w:p>
    <w:p w14:paraId="348EA0FE" w14:textId="77777777" w:rsidR="008B619F" w:rsidRPr="008B619F" w:rsidRDefault="008B619F" w:rsidP="000679F5">
      <w:pPr>
        <w:spacing w:after="0" w:line="240" w:lineRule="auto"/>
        <w:jc w:val="both"/>
        <w:rPr>
          <w:rFonts w:ascii="Times New Roman" w:eastAsia="Times New Roman" w:hAnsi="Times New Roman" w:cs="Times New Roman"/>
          <w:kern w:val="0"/>
          <w14:ligatures w14:val="none"/>
        </w:rPr>
      </w:pPr>
      <w:r w:rsidRPr="008B619F">
        <w:rPr>
          <w:rFonts w:ascii="Times New Roman" w:eastAsia="Times New Roman" w:hAnsi="Times New Roman" w:cs="Times New Roman"/>
          <w:kern w:val="0"/>
          <w14:ligatures w14:val="none"/>
        </w:rPr>
        <w:t>.......................................................................................................................................................</w:t>
      </w:r>
    </w:p>
    <w:p w14:paraId="5EC2FAFA" w14:textId="77777777" w:rsidR="008B619F" w:rsidRPr="008B619F" w:rsidRDefault="008B619F" w:rsidP="000679F5">
      <w:pPr>
        <w:spacing w:after="0" w:line="240" w:lineRule="auto"/>
        <w:jc w:val="both"/>
        <w:rPr>
          <w:rFonts w:ascii="Times New Roman" w:eastAsia="Times New Roman" w:hAnsi="Times New Roman" w:cs="Times New Roman"/>
          <w:kern w:val="0"/>
          <w14:ligatures w14:val="none"/>
        </w:rPr>
      </w:pPr>
      <w:r w:rsidRPr="008B619F">
        <w:rPr>
          <w:rFonts w:ascii="Times New Roman" w:eastAsia="Times New Roman" w:hAnsi="Times New Roman" w:cs="Times New Roman"/>
          <w:kern w:val="0"/>
          <w14:ligatures w14:val="none"/>
        </w:rPr>
        <w:t>.......................................................................................................................................................</w:t>
      </w:r>
    </w:p>
    <w:p w14:paraId="79232654" w14:textId="77777777" w:rsidR="008B619F" w:rsidRPr="008B619F" w:rsidRDefault="008B619F" w:rsidP="003D29EB">
      <w:pPr>
        <w:spacing w:after="0" w:line="240" w:lineRule="auto"/>
        <w:jc w:val="right"/>
        <w:rPr>
          <w:rFonts w:ascii="Times New Roman" w:eastAsia="Times New Roman" w:hAnsi="Times New Roman" w:cs="Times New Roman"/>
          <w:i/>
          <w:iCs/>
          <w:kern w:val="0"/>
          <w14:ligatures w14:val="none"/>
        </w:rPr>
      </w:pPr>
      <w:r w:rsidRPr="008B619F">
        <w:rPr>
          <w:rFonts w:ascii="Times New Roman" w:eastAsia="Times New Roman" w:hAnsi="Times New Roman" w:cs="Times New Roman"/>
          <w:i/>
          <w:iCs/>
          <w:kern w:val="0"/>
          <w14:ligatures w14:val="none"/>
        </w:rPr>
        <w:t>Sincerely thank you, Expert!</w:t>
      </w:r>
    </w:p>
    <w:p w14:paraId="1295135E" w14:textId="77777777" w:rsidR="000F69B7" w:rsidRPr="008B619F" w:rsidRDefault="000F69B7" w:rsidP="000679F5">
      <w:pPr>
        <w:spacing w:after="0" w:line="240" w:lineRule="auto"/>
        <w:jc w:val="both"/>
        <w:rPr>
          <w:rFonts w:ascii="Times New Roman" w:hAnsi="Times New Roman" w:cs="Times New Roman"/>
        </w:rPr>
      </w:pPr>
    </w:p>
    <w:sectPr w:rsidR="000F69B7" w:rsidRPr="008B619F" w:rsidSect="001E21F7">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551AF"/>
    <w:multiLevelType w:val="multilevel"/>
    <w:tmpl w:val="E9169BEC"/>
    <w:lvl w:ilvl="0">
      <w:start w:val="1"/>
      <w:numFmt w:val="bullet"/>
      <w:lvlText w:val="-"/>
      <w:lvlJc w:val="left"/>
      <w:pPr>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7B2612"/>
    <w:multiLevelType w:val="multilevel"/>
    <w:tmpl w:val="C13A746E"/>
    <w:lvl w:ilvl="0">
      <w:start w:val="1"/>
      <w:numFmt w:val="bullet"/>
      <w:lvlText w:val="+"/>
      <w:lvlJc w:val="left"/>
      <w:pPr>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7112301">
    <w:abstractNumId w:val="1"/>
  </w:num>
  <w:num w:numId="2" w16cid:durableId="609245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NotDisplayPageBoundarie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F65"/>
    <w:rsid w:val="000404DD"/>
    <w:rsid w:val="0006408E"/>
    <w:rsid w:val="000679F5"/>
    <w:rsid w:val="000D60BB"/>
    <w:rsid w:val="000F69B7"/>
    <w:rsid w:val="001676B8"/>
    <w:rsid w:val="001A0D28"/>
    <w:rsid w:val="001E21F7"/>
    <w:rsid w:val="001E78AD"/>
    <w:rsid w:val="00245B33"/>
    <w:rsid w:val="002F1225"/>
    <w:rsid w:val="00304AF3"/>
    <w:rsid w:val="00304C50"/>
    <w:rsid w:val="0032476A"/>
    <w:rsid w:val="003D29EB"/>
    <w:rsid w:val="00484AFA"/>
    <w:rsid w:val="005B6F65"/>
    <w:rsid w:val="005C6ACA"/>
    <w:rsid w:val="0062578C"/>
    <w:rsid w:val="00683117"/>
    <w:rsid w:val="0068555B"/>
    <w:rsid w:val="006C493F"/>
    <w:rsid w:val="007E4940"/>
    <w:rsid w:val="008B0E93"/>
    <w:rsid w:val="008B619F"/>
    <w:rsid w:val="008F30EB"/>
    <w:rsid w:val="0093230E"/>
    <w:rsid w:val="00964DDC"/>
    <w:rsid w:val="009A00A0"/>
    <w:rsid w:val="009C348F"/>
    <w:rsid w:val="00A131DE"/>
    <w:rsid w:val="00A53A95"/>
    <w:rsid w:val="00A56F3A"/>
    <w:rsid w:val="00A92513"/>
    <w:rsid w:val="00B1756E"/>
    <w:rsid w:val="00BA1690"/>
    <w:rsid w:val="00BD1207"/>
    <w:rsid w:val="00C130C3"/>
    <w:rsid w:val="00C35942"/>
    <w:rsid w:val="00C433C6"/>
    <w:rsid w:val="00CC3637"/>
    <w:rsid w:val="00CE7ADB"/>
    <w:rsid w:val="00CF2F8F"/>
    <w:rsid w:val="00DE391B"/>
    <w:rsid w:val="00E02A92"/>
    <w:rsid w:val="00E04B98"/>
    <w:rsid w:val="00EA0E51"/>
    <w:rsid w:val="00EC61B5"/>
    <w:rsid w:val="00EF5443"/>
    <w:rsid w:val="00F26BDF"/>
    <w:rsid w:val="00F70C1A"/>
    <w:rsid w:val="00F80697"/>
    <w:rsid w:val="00F95DFC"/>
    <w:rsid w:val="00FC2F85"/>
    <w:rsid w:val="00FD2D87"/>
    <w:rsid w:val="00FD5A1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4B6CC"/>
  <w15:chartTrackingRefBased/>
  <w15:docId w15:val="{51C97832-3607-8C49-8B6E-154E6B6B9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autoRedefine/>
    <w:uiPriority w:val="9"/>
    <w:qFormat/>
    <w:rsid w:val="001A0D28"/>
    <w:pPr>
      <w:spacing w:after="0" w:line="360" w:lineRule="auto"/>
      <w:outlineLvl w:val="0"/>
    </w:pPr>
    <w:rPr>
      <w:rFonts w:ascii="Times New Roman" w:eastAsia="Times New Roman" w:hAnsi="Times New Roman" w:cs="Arial"/>
      <w:b/>
      <w:bCs/>
      <w:iCs/>
      <w:color w:val="0081A7"/>
      <w:sz w:val="26"/>
      <w:szCs w:val="26"/>
      <w:bdr w:val="none" w:sz="0" w:space="0" w:color="auto" w:frame="1"/>
      <w:lang w:val="vi-VN"/>
    </w:rPr>
  </w:style>
  <w:style w:type="paragraph" w:styleId="Heading2">
    <w:name w:val="heading 2"/>
    <w:basedOn w:val="Normal"/>
    <w:next w:val="Normal"/>
    <w:link w:val="Heading2Char"/>
    <w:autoRedefine/>
    <w:uiPriority w:val="9"/>
    <w:unhideWhenUsed/>
    <w:qFormat/>
    <w:rsid w:val="009C348F"/>
    <w:pPr>
      <w:spacing w:after="0" w:line="360" w:lineRule="auto"/>
      <w:outlineLvl w:val="1"/>
    </w:pPr>
    <w:rPr>
      <w:rFonts w:ascii="Times New Roman" w:hAnsi="Times New Roman" w:cs="Times New Roman"/>
      <w:b/>
      <w:i/>
      <w:color w:val="00AFB9"/>
      <w:sz w:val="26"/>
      <w:szCs w:val="26"/>
      <w:lang w:val="vi-VN"/>
    </w:rPr>
  </w:style>
  <w:style w:type="paragraph" w:styleId="Heading3">
    <w:name w:val="heading 3"/>
    <w:basedOn w:val="Normal"/>
    <w:next w:val="Normal"/>
    <w:link w:val="Heading3Char"/>
    <w:autoRedefine/>
    <w:uiPriority w:val="9"/>
    <w:unhideWhenUsed/>
    <w:qFormat/>
    <w:rsid w:val="00DE391B"/>
    <w:pPr>
      <w:keepNext/>
      <w:keepLines/>
      <w:spacing w:after="0" w:line="312" w:lineRule="auto"/>
      <w:jc w:val="both"/>
      <w:outlineLvl w:val="2"/>
    </w:pPr>
    <w:rPr>
      <w:rFonts w:ascii="Times New Roman" w:eastAsia="Times New Roman" w:hAnsi="Times New Roman" w:cs="Times New Roman"/>
      <w:bCs/>
      <w:i/>
      <w:color w:val="F3716A"/>
      <w:lang w:val="vi-VN"/>
    </w:rPr>
  </w:style>
  <w:style w:type="paragraph" w:styleId="Heading4">
    <w:name w:val="heading 4"/>
    <w:basedOn w:val="Normal"/>
    <w:next w:val="Normal"/>
    <w:link w:val="Heading4Char"/>
    <w:uiPriority w:val="9"/>
    <w:semiHidden/>
    <w:unhideWhenUsed/>
    <w:qFormat/>
    <w:rsid w:val="005B6F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6F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6F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6F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6F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6F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348F"/>
    <w:rPr>
      <w:rFonts w:ascii="Times New Roman" w:hAnsi="Times New Roman" w:cs="Times New Roman"/>
      <w:b/>
      <w:i/>
      <w:color w:val="00AFB9"/>
      <w:sz w:val="26"/>
      <w:szCs w:val="26"/>
      <w:lang w:val="vi-VN"/>
    </w:rPr>
  </w:style>
  <w:style w:type="character" w:customStyle="1" w:styleId="Heading1Char">
    <w:name w:val="Heading 1 Char"/>
    <w:basedOn w:val="DefaultParagraphFont"/>
    <w:link w:val="Heading1"/>
    <w:uiPriority w:val="9"/>
    <w:rsid w:val="001A0D28"/>
    <w:rPr>
      <w:rFonts w:ascii="Times New Roman" w:eastAsia="Times New Roman" w:hAnsi="Times New Roman" w:cs="Arial"/>
      <w:b/>
      <w:bCs/>
      <w:iCs/>
      <w:color w:val="0081A7"/>
      <w:sz w:val="26"/>
      <w:szCs w:val="26"/>
      <w:bdr w:val="none" w:sz="0" w:space="0" w:color="auto" w:frame="1"/>
      <w:lang w:val="vi-VN"/>
    </w:rPr>
  </w:style>
  <w:style w:type="character" w:customStyle="1" w:styleId="Heading3Char">
    <w:name w:val="Heading 3 Char"/>
    <w:basedOn w:val="DefaultParagraphFont"/>
    <w:link w:val="Heading3"/>
    <w:uiPriority w:val="9"/>
    <w:rsid w:val="00DE391B"/>
    <w:rPr>
      <w:rFonts w:ascii="Times New Roman" w:eastAsia="Times New Roman" w:hAnsi="Times New Roman" w:cs="Times New Roman"/>
      <w:bCs/>
      <w:i/>
      <w:color w:val="F3716A"/>
      <w:lang w:val="vi-VN"/>
    </w:rPr>
  </w:style>
  <w:style w:type="character" w:customStyle="1" w:styleId="Heading4Char">
    <w:name w:val="Heading 4 Char"/>
    <w:basedOn w:val="DefaultParagraphFont"/>
    <w:link w:val="Heading4"/>
    <w:uiPriority w:val="9"/>
    <w:semiHidden/>
    <w:rsid w:val="005B6F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6F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6F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6F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6F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6F65"/>
    <w:rPr>
      <w:rFonts w:eastAsiaTheme="majorEastAsia" w:cstheme="majorBidi"/>
      <w:color w:val="272727" w:themeColor="text1" w:themeTint="D8"/>
    </w:rPr>
  </w:style>
  <w:style w:type="paragraph" w:styleId="Title">
    <w:name w:val="Title"/>
    <w:basedOn w:val="Normal"/>
    <w:next w:val="Normal"/>
    <w:link w:val="TitleChar"/>
    <w:uiPriority w:val="10"/>
    <w:qFormat/>
    <w:rsid w:val="005B6F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F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6F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6F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6F65"/>
    <w:pPr>
      <w:spacing w:before="160"/>
      <w:jc w:val="center"/>
    </w:pPr>
    <w:rPr>
      <w:i/>
      <w:iCs/>
      <w:color w:val="404040" w:themeColor="text1" w:themeTint="BF"/>
    </w:rPr>
  </w:style>
  <w:style w:type="character" w:customStyle="1" w:styleId="QuoteChar">
    <w:name w:val="Quote Char"/>
    <w:basedOn w:val="DefaultParagraphFont"/>
    <w:link w:val="Quote"/>
    <w:uiPriority w:val="29"/>
    <w:rsid w:val="005B6F65"/>
    <w:rPr>
      <w:rFonts w:eastAsiaTheme="minorEastAsia"/>
      <w:i/>
      <w:iCs/>
      <w:color w:val="404040" w:themeColor="text1" w:themeTint="BF"/>
    </w:rPr>
  </w:style>
  <w:style w:type="paragraph" w:styleId="ListParagraph">
    <w:name w:val="List Paragraph"/>
    <w:basedOn w:val="Normal"/>
    <w:uiPriority w:val="34"/>
    <w:qFormat/>
    <w:rsid w:val="005B6F65"/>
    <w:pPr>
      <w:ind w:left="720"/>
      <w:contextualSpacing/>
    </w:pPr>
  </w:style>
  <w:style w:type="character" w:styleId="IntenseEmphasis">
    <w:name w:val="Intense Emphasis"/>
    <w:basedOn w:val="DefaultParagraphFont"/>
    <w:uiPriority w:val="21"/>
    <w:qFormat/>
    <w:rsid w:val="005B6F65"/>
    <w:rPr>
      <w:i/>
      <w:iCs/>
      <w:color w:val="0F4761" w:themeColor="accent1" w:themeShade="BF"/>
    </w:rPr>
  </w:style>
  <w:style w:type="paragraph" w:styleId="IntenseQuote">
    <w:name w:val="Intense Quote"/>
    <w:basedOn w:val="Normal"/>
    <w:next w:val="Normal"/>
    <w:link w:val="IntenseQuoteChar"/>
    <w:uiPriority w:val="30"/>
    <w:qFormat/>
    <w:rsid w:val="005B6F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6F65"/>
    <w:rPr>
      <w:rFonts w:eastAsiaTheme="minorEastAsia"/>
      <w:i/>
      <w:iCs/>
      <w:color w:val="0F4761" w:themeColor="accent1" w:themeShade="BF"/>
    </w:rPr>
  </w:style>
  <w:style w:type="character" w:styleId="IntenseReference">
    <w:name w:val="Intense Reference"/>
    <w:basedOn w:val="DefaultParagraphFont"/>
    <w:uiPriority w:val="32"/>
    <w:qFormat/>
    <w:rsid w:val="005B6F65"/>
    <w:rPr>
      <w:b/>
      <w:bCs/>
      <w:smallCaps/>
      <w:color w:val="0F4761" w:themeColor="accent1" w:themeShade="BF"/>
      <w:spacing w:val="5"/>
    </w:rPr>
  </w:style>
  <w:style w:type="paragraph" w:styleId="NormalWeb">
    <w:name w:val="Normal (Web)"/>
    <w:basedOn w:val="Normal"/>
    <w:uiPriority w:val="99"/>
    <w:semiHidden/>
    <w:unhideWhenUsed/>
    <w:rsid w:val="008B619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B619F"/>
    <w:rPr>
      <w:b/>
      <w:bCs/>
    </w:rPr>
  </w:style>
  <w:style w:type="table" w:styleId="GridTable1Light">
    <w:name w:val="Grid Table 1 Light"/>
    <w:basedOn w:val="TableNormal"/>
    <w:uiPriority w:val="46"/>
    <w:rsid w:val="008B619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8B619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716</Words>
  <Characters>4611</Characters>
  <Application>Microsoft Office Word</Application>
  <DocSecurity>0</DocSecurity>
  <Lines>66</Lines>
  <Paragraphs>4</Paragraphs>
  <ScaleCrop>false</ScaleCrop>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Quang Linh</dc:creator>
  <cp:keywords/>
  <dc:description/>
  <cp:lastModifiedBy>Nguyễn Quang Linh</cp:lastModifiedBy>
  <cp:revision>8</cp:revision>
  <dcterms:created xsi:type="dcterms:W3CDTF">2025-11-20T04:12:00Z</dcterms:created>
  <dcterms:modified xsi:type="dcterms:W3CDTF">2025-11-20T04:17:00Z</dcterms:modified>
</cp:coreProperties>
</file>