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465CE1A" w14:textId="77777777" w:rsidR="004B2BF5" w:rsidRDefault="004B2BF5" w:rsidP="004B2BF5">
      <w:pPr>
        <w:spacing w:before="720" w:after="480"/>
        <w:jc w:val="center"/>
        <w:rPr>
          <w:rFonts w:eastAsiaTheme="minorEastAsia"/>
          <w:lang w:val="en-US" w:eastAsia="zh-CN"/>
        </w:rPr>
      </w:pPr>
      <w:bookmarkStart w:id="0" w:name="_Hlk221391412"/>
      <w:bookmarkEnd w:id="0"/>
    </w:p>
    <w:p w14:paraId="50A07643" w14:textId="77777777" w:rsidR="004B2BF5" w:rsidRPr="00757B29" w:rsidRDefault="004B2BF5" w:rsidP="004B2BF5">
      <w:pPr>
        <w:spacing w:before="720" w:after="480"/>
        <w:jc w:val="center"/>
        <w:rPr>
          <w:rFonts w:eastAsiaTheme="minorEastAsia"/>
          <w:lang w:val="en-US" w:eastAsia="zh-CN"/>
        </w:rPr>
      </w:pPr>
    </w:p>
    <w:p w14:paraId="36E5D8BC" w14:textId="77777777" w:rsidR="004B2BF5" w:rsidRDefault="004B2BF5" w:rsidP="004B2BF5">
      <w:pPr>
        <w:pStyle w:val="Intro"/>
        <w:rPr>
          <w:rFonts w:eastAsiaTheme="minorEastAsia"/>
          <w:lang w:val="en-US" w:eastAsia="zh-CN"/>
        </w:rPr>
      </w:pPr>
      <w:r w:rsidRPr="002F76D1">
        <w:rPr>
          <w:lang w:val="en-US" w:eastAsia="en-US"/>
        </w:rPr>
        <w:t>Supporting Information</w:t>
      </w:r>
      <w:r w:rsidRPr="002F76D1">
        <w:rPr>
          <w:lang w:val="en-US" w:eastAsia="en-US"/>
        </w:rPr>
        <w:br/>
      </w:r>
    </w:p>
    <w:p w14:paraId="2AB86975" w14:textId="77777777" w:rsidR="004B2BF5" w:rsidRPr="00757B29" w:rsidRDefault="004B2BF5" w:rsidP="004B2BF5">
      <w:pPr>
        <w:pStyle w:val="Intro"/>
        <w:rPr>
          <w:rFonts w:eastAsiaTheme="minorEastAsia"/>
          <w:lang w:val="en-US" w:eastAsia="zh-CN"/>
        </w:rPr>
      </w:pPr>
    </w:p>
    <w:p w14:paraId="7FB27A14" w14:textId="391807AA" w:rsidR="004B2BF5" w:rsidRPr="00757B29" w:rsidRDefault="004B2BF5" w:rsidP="00FC457C">
      <w:pPr>
        <w:pStyle w:val="Title1"/>
        <w:spacing w:after="120" w:line="240" w:lineRule="atLeast"/>
        <w:jc w:val="both"/>
        <w:rPr>
          <w:lang w:val="en-US"/>
        </w:rPr>
      </w:pPr>
      <w:r w:rsidRPr="00757B29">
        <w:rPr>
          <w:lang w:val="en-US"/>
        </w:rPr>
        <w:t>Synergistic Hydrogen Bonding and Coulomb Force Enhance Electron Transport for Ultrasensitive Ammonia Sensing</w:t>
      </w:r>
    </w:p>
    <w:p w14:paraId="7D024387" w14:textId="77777777" w:rsidR="004B2BF5" w:rsidRPr="009453A8" w:rsidRDefault="004B2BF5" w:rsidP="004B2BF5">
      <w:pPr>
        <w:pStyle w:val="Authors"/>
        <w:rPr>
          <w:rFonts w:eastAsiaTheme="minorEastAsia"/>
          <w:sz w:val="20"/>
          <w:szCs w:val="20"/>
          <w:lang w:val="en-US" w:eastAsia="zh-CN"/>
        </w:rPr>
      </w:pPr>
      <w:r w:rsidRPr="009453A8">
        <w:rPr>
          <w:sz w:val="20"/>
          <w:szCs w:val="20"/>
          <w:lang w:val="en-US"/>
        </w:rPr>
        <w:t>Pei-Dong Bao,</w:t>
      </w:r>
      <w:r w:rsidRPr="009453A8">
        <w:rPr>
          <w:rFonts w:eastAsiaTheme="minorEastAsia" w:hint="eastAsia"/>
          <w:sz w:val="20"/>
          <w:vertAlign w:val="superscript"/>
          <w:lang w:val="en-US"/>
        </w:rPr>
        <w:t>[a,b,c]</w:t>
      </w:r>
      <w:r>
        <w:rPr>
          <w:rFonts w:eastAsiaTheme="minorEastAsia" w:hint="eastAsia"/>
          <w:sz w:val="20"/>
          <w:szCs w:val="20"/>
          <w:lang w:val="en-US" w:eastAsia="zh-CN"/>
        </w:rPr>
        <w:t xml:space="preserve"> </w:t>
      </w:r>
      <w:r w:rsidRPr="009453A8">
        <w:rPr>
          <w:rFonts w:eastAsiaTheme="minorEastAsia" w:hint="eastAsia"/>
          <w:sz w:val="20"/>
          <w:szCs w:val="20"/>
          <w:vertAlign w:val="superscript"/>
          <w:lang w:val="en-US" w:eastAsia="zh-CN"/>
        </w:rPr>
        <w:t xml:space="preserve"> </w:t>
      </w:r>
      <w:r w:rsidRPr="009453A8">
        <w:rPr>
          <w:rFonts w:eastAsiaTheme="minorEastAsia" w:hint="eastAsia"/>
          <w:sz w:val="20"/>
          <w:szCs w:val="20"/>
          <w:lang w:val="en-US" w:eastAsia="zh-CN"/>
        </w:rPr>
        <w:t>Peng Lin,</w:t>
      </w:r>
      <w:r w:rsidRPr="009453A8">
        <w:rPr>
          <w:rFonts w:eastAsiaTheme="minorEastAsia" w:hint="eastAsia"/>
          <w:sz w:val="20"/>
          <w:vertAlign w:val="superscript"/>
          <w:lang w:val="en-US"/>
        </w:rPr>
        <w:t>[</w:t>
      </w:r>
      <w:r>
        <w:rPr>
          <w:rFonts w:eastAsiaTheme="minorEastAsia" w:hint="eastAsia"/>
          <w:sz w:val="20"/>
          <w:vertAlign w:val="superscript"/>
          <w:lang w:val="en-US" w:eastAsia="zh-CN"/>
        </w:rPr>
        <w:t>a</w:t>
      </w:r>
      <w:r w:rsidRPr="009453A8">
        <w:rPr>
          <w:rFonts w:eastAsiaTheme="minorEastAsia" w:hint="eastAsia"/>
          <w:sz w:val="20"/>
          <w:vertAlign w:val="superscript"/>
          <w:lang w:val="en-US"/>
        </w:rPr>
        <w:t>]</w:t>
      </w:r>
      <w:r w:rsidRPr="009453A8">
        <w:rPr>
          <w:rFonts w:eastAsiaTheme="minorEastAsia" w:hint="eastAsia"/>
          <w:sz w:val="20"/>
          <w:szCs w:val="20"/>
          <w:lang w:val="en-US" w:eastAsia="zh-CN"/>
        </w:rPr>
        <w:t xml:space="preserve"> Ke-Feng Li,</w:t>
      </w:r>
      <w:r w:rsidRPr="009453A8">
        <w:rPr>
          <w:rFonts w:eastAsiaTheme="minorEastAsia" w:hint="eastAsia"/>
          <w:sz w:val="20"/>
          <w:vertAlign w:val="superscript"/>
          <w:lang w:val="en-US"/>
        </w:rPr>
        <w:t>[</w:t>
      </w:r>
      <w:r>
        <w:rPr>
          <w:rFonts w:eastAsiaTheme="minorEastAsia" w:hint="eastAsia"/>
          <w:sz w:val="20"/>
          <w:vertAlign w:val="superscript"/>
          <w:lang w:val="en-US" w:eastAsia="zh-CN"/>
        </w:rPr>
        <w:t>a</w:t>
      </w:r>
      <w:r w:rsidRPr="009453A8">
        <w:rPr>
          <w:rFonts w:eastAsiaTheme="minorEastAsia" w:hint="eastAsia"/>
          <w:sz w:val="20"/>
          <w:vertAlign w:val="superscript"/>
          <w:lang w:val="en-US"/>
        </w:rPr>
        <w:t>]</w:t>
      </w:r>
      <w:r w:rsidRPr="00D471B8">
        <w:rPr>
          <w:rFonts w:eastAsiaTheme="minorEastAsia" w:hint="eastAsia"/>
          <w:sz w:val="20"/>
          <w:szCs w:val="20"/>
          <w:lang w:val="en-US" w:eastAsia="zh-CN"/>
        </w:rPr>
        <w:t xml:space="preserve"> </w:t>
      </w:r>
      <w:r>
        <w:rPr>
          <w:rFonts w:eastAsiaTheme="minorEastAsia" w:hint="eastAsia"/>
          <w:sz w:val="20"/>
          <w:szCs w:val="20"/>
          <w:lang w:val="en-US" w:eastAsia="zh-CN"/>
        </w:rPr>
        <w:t>Jiang-Feng Lu,</w:t>
      </w:r>
      <w:r>
        <w:rPr>
          <w:rFonts w:eastAsiaTheme="minorEastAsia" w:hint="eastAsia"/>
          <w:sz w:val="20"/>
          <w:vertAlign w:val="superscript"/>
          <w:lang w:val="en-US"/>
        </w:rPr>
        <w:t>[</w:t>
      </w:r>
      <w:r>
        <w:rPr>
          <w:rFonts w:eastAsiaTheme="minorEastAsia" w:hint="eastAsia"/>
          <w:sz w:val="20"/>
          <w:vertAlign w:val="superscript"/>
          <w:lang w:val="en-US" w:eastAsia="zh-CN"/>
        </w:rPr>
        <w:t>a</w:t>
      </w:r>
      <w:r>
        <w:rPr>
          <w:rFonts w:eastAsiaTheme="minorEastAsia" w:hint="eastAsia"/>
          <w:sz w:val="20"/>
          <w:vertAlign w:val="superscript"/>
          <w:lang w:val="en-US"/>
        </w:rPr>
        <w:t>]</w:t>
      </w:r>
      <w:r>
        <w:rPr>
          <w:rFonts w:eastAsiaTheme="minorEastAsia" w:hint="eastAsia"/>
          <w:sz w:val="20"/>
          <w:szCs w:val="20"/>
          <w:lang w:val="en-US" w:eastAsia="zh-CN"/>
        </w:rPr>
        <w:t xml:space="preserve"> Xiao-Qing Yu,</w:t>
      </w:r>
      <w:r>
        <w:rPr>
          <w:rFonts w:eastAsiaTheme="minorEastAsia" w:hint="eastAsia"/>
          <w:sz w:val="20"/>
          <w:vertAlign w:val="superscript"/>
          <w:lang w:val="en-US"/>
        </w:rPr>
        <w:t>[</w:t>
      </w:r>
      <w:r>
        <w:rPr>
          <w:rFonts w:eastAsiaTheme="minorEastAsia" w:hint="eastAsia"/>
          <w:sz w:val="20"/>
          <w:vertAlign w:val="superscript"/>
          <w:lang w:val="en-US" w:eastAsia="zh-CN"/>
        </w:rPr>
        <w:t>a</w:t>
      </w:r>
      <w:r>
        <w:rPr>
          <w:rFonts w:eastAsiaTheme="minorEastAsia" w:hint="eastAsia"/>
          <w:sz w:val="20"/>
          <w:vertAlign w:val="superscript"/>
          <w:lang w:val="en-US"/>
        </w:rPr>
        <w:t>]</w:t>
      </w:r>
      <w:r>
        <w:rPr>
          <w:rFonts w:eastAsiaTheme="minorEastAsia" w:hint="eastAsia"/>
          <w:sz w:val="20"/>
          <w:lang w:val="en-US" w:eastAsia="zh-CN"/>
        </w:rPr>
        <w:t xml:space="preserve"> </w:t>
      </w:r>
      <w:r w:rsidRPr="009453A8">
        <w:rPr>
          <w:rFonts w:eastAsiaTheme="minorEastAsia" w:hint="eastAsia"/>
          <w:sz w:val="20"/>
          <w:szCs w:val="20"/>
          <w:lang w:val="en-US" w:eastAsia="zh-CN"/>
        </w:rPr>
        <w:t>De-Kai Cai,</w:t>
      </w:r>
      <w:bookmarkStart w:id="1" w:name="_Hlk220663083"/>
      <w:r w:rsidRPr="009453A8">
        <w:rPr>
          <w:rFonts w:eastAsiaTheme="minorEastAsia" w:hint="eastAsia"/>
          <w:sz w:val="20"/>
          <w:vertAlign w:val="superscript"/>
          <w:lang w:val="en-US"/>
        </w:rPr>
        <w:t>[a,b,c]</w:t>
      </w:r>
      <w:bookmarkEnd w:id="1"/>
      <w:r w:rsidRPr="009453A8">
        <w:rPr>
          <w:rFonts w:eastAsiaTheme="minorEastAsia" w:hint="eastAsia"/>
          <w:sz w:val="20"/>
          <w:szCs w:val="20"/>
          <w:lang w:val="en-US" w:eastAsia="zh-CN"/>
        </w:rPr>
        <w:t xml:space="preserve"> </w:t>
      </w:r>
      <w:r w:rsidRPr="009453A8">
        <w:rPr>
          <w:sz w:val="20"/>
          <w:szCs w:val="20"/>
          <w:lang w:val="en-US"/>
        </w:rPr>
        <w:t>Gang Xu*</w:t>
      </w:r>
      <w:r w:rsidRPr="009453A8">
        <w:rPr>
          <w:rFonts w:eastAsiaTheme="minorEastAsia" w:hint="eastAsia"/>
          <w:sz w:val="20"/>
          <w:vertAlign w:val="superscript"/>
          <w:lang w:val="en-US"/>
        </w:rPr>
        <w:t>[</w:t>
      </w:r>
      <w:r>
        <w:rPr>
          <w:rFonts w:eastAsiaTheme="minorEastAsia" w:hint="eastAsia"/>
          <w:sz w:val="20"/>
          <w:vertAlign w:val="superscript"/>
          <w:lang w:val="en-US" w:eastAsia="zh-CN"/>
        </w:rPr>
        <w:t>a</w:t>
      </w:r>
      <w:r w:rsidRPr="009453A8">
        <w:rPr>
          <w:rFonts w:eastAsiaTheme="minorEastAsia" w:hint="eastAsia"/>
          <w:sz w:val="20"/>
          <w:vertAlign w:val="superscript"/>
          <w:lang w:val="en-US"/>
        </w:rPr>
        <w:t>]</w:t>
      </w:r>
      <w:r w:rsidRPr="009453A8">
        <w:rPr>
          <w:rFonts w:eastAsiaTheme="minorEastAsia"/>
          <w:sz w:val="20"/>
          <w:szCs w:val="20"/>
          <w:lang w:val="en-US" w:eastAsia="zh-CN"/>
        </w:rPr>
        <w:t xml:space="preserve"> and</w:t>
      </w:r>
      <w:r w:rsidRPr="009453A8">
        <w:rPr>
          <w:rFonts w:eastAsiaTheme="minorEastAsia" w:hint="eastAsia"/>
          <w:sz w:val="20"/>
          <w:szCs w:val="20"/>
          <w:lang w:val="en-US" w:eastAsia="zh-CN"/>
        </w:rPr>
        <w:t xml:space="preserve"> </w:t>
      </w:r>
      <w:r w:rsidRPr="009453A8">
        <w:rPr>
          <w:sz w:val="20"/>
          <w:szCs w:val="20"/>
          <w:lang w:val="en-US"/>
        </w:rPr>
        <w:t>Guan-E Wang*</w:t>
      </w:r>
      <w:r w:rsidRPr="009453A8">
        <w:rPr>
          <w:rFonts w:eastAsiaTheme="minorEastAsia" w:hint="eastAsia"/>
          <w:sz w:val="20"/>
          <w:vertAlign w:val="superscript"/>
          <w:lang w:val="en-US"/>
        </w:rPr>
        <w:t>[</w:t>
      </w:r>
      <w:r>
        <w:rPr>
          <w:rFonts w:eastAsiaTheme="minorEastAsia" w:hint="eastAsia"/>
          <w:sz w:val="20"/>
          <w:vertAlign w:val="superscript"/>
          <w:lang w:val="en-US" w:eastAsia="zh-CN"/>
        </w:rPr>
        <w:t>a</w:t>
      </w:r>
      <w:r w:rsidRPr="009453A8">
        <w:rPr>
          <w:rFonts w:eastAsiaTheme="minorEastAsia" w:hint="eastAsia"/>
          <w:sz w:val="20"/>
          <w:vertAlign w:val="superscript"/>
          <w:lang w:val="en-US"/>
        </w:rPr>
        <w:t>]</w:t>
      </w:r>
    </w:p>
    <w:p w14:paraId="5AE59265" w14:textId="77777777" w:rsidR="004B2BF5" w:rsidRPr="003F7B56" w:rsidRDefault="004B2BF5" w:rsidP="004B2BF5">
      <w:pPr>
        <w:pStyle w:val="Adress"/>
        <w:pBdr>
          <w:top w:val="single" w:sz="4" w:space="1" w:color="000000"/>
        </w:pBdr>
        <w:tabs>
          <w:tab w:val="center" w:pos="1134"/>
          <w:tab w:val="center" w:pos="1200"/>
        </w:tabs>
        <w:adjustRightInd w:val="0"/>
        <w:snapToGrid w:val="0"/>
        <w:spacing w:before="120" w:after="120" w:line="276" w:lineRule="auto"/>
        <w:ind w:left="431" w:hanging="431"/>
        <w:rPr>
          <w:rFonts w:eastAsiaTheme="minorEastAsia" w:cs="Arial"/>
          <w:sz w:val="18"/>
          <w:szCs w:val="18"/>
          <w:lang w:val="en-US" w:eastAsia="zh-CN"/>
        </w:rPr>
      </w:pPr>
      <w:r w:rsidRPr="00757B29">
        <w:rPr>
          <w:rFonts w:cs="Arial"/>
          <w:sz w:val="18"/>
          <w:szCs w:val="18"/>
          <w:lang w:val="en-US"/>
        </w:rPr>
        <w:t>[a]</w:t>
      </w:r>
      <w:r w:rsidRPr="003F7B56">
        <w:rPr>
          <w:rFonts w:cs="Arial"/>
          <w:sz w:val="18"/>
          <w:szCs w:val="18"/>
          <w:lang w:val="en-US"/>
        </w:rPr>
        <w:t xml:space="preserve"> </w:t>
      </w:r>
      <w:r w:rsidRPr="00757B29">
        <w:rPr>
          <w:rFonts w:cs="Arial"/>
          <w:sz w:val="18"/>
          <w:szCs w:val="18"/>
          <w:lang w:val="en-US"/>
        </w:rPr>
        <w:tab/>
        <w:t>State Key Laboratory of Structural Chemistry, Fujian Provincial Key Laboratory of Materials and Techniques toward Hydrogen Energy,</w:t>
      </w:r>
      <w:r w:rsidRPr="00757B29">
        <w:rPr>
          <w:rFonts w:cs="Arial" w:hint="eastAsia"/>
          <w:sz w:val="18"/>
          <w:szCs w:val="18"/>
          <w:lang w:val="en-US"/>
        </w:rPr>
        <w:t xml:space="preserve"> </w:t>
      </w:r>
      <w:r w:rsidRPr="00757B29">
        <w:rPr>
          <w:rFonts w:cs="Arial"/>
          <w:sz w:val="18"/>
          <w:szCs w:val="18"/>
          <w:lang w:val="en-US"/>
        </w:rPr>
        <w:t>Fujian Institute of Research on the Structure of Matter, Chinese Academy of Sciences (CAS), Fuzhou, 350002, China.</w:t>
      </w:r>
    </w:p>
    <w:p w14:paraId="342E0C60" w14:textId="68A2457A" w:rsidR="004B2BF5" w:rsidRPr="003F7B56" w:rsidRDefault="004B2BF5" w:rsidP="004B2BF5">
      <w:pPr>
        <w:pStyle w:val="Adress"/>
        <w:pBdr>
          <w:top w:val="single" w:sz="4" w:space="1" w:color="000000"/>
        </w:pBdr>
        <w:tabs>
          <w:tab w:val="center" w:pos="1134"/>
          <w:tab w:val="center" w:pos="1200"/>
        </w:tabs>
        <w:adjustRightInd w:val="0"/>
        <w:snapToGrid w:val="0"/>
        <w:spacing w:before="120" w:after="120" w:line="276" w:lineRule="auto"/>
        <w:ind w:left="431" w:hanging="431"/>
        <w:rPr>
          <w:rFonts w:eastAsiaTheme="minorEastAsia" w:cs="Arial"/>
          <w:sz w:val="18"/>
          <w:szCs w:val="18"/>
          <w:lang w:val="en-US" w:eastAsia="zh-CN"/>
        </w:rPr>
      </w:pPr>
      <w:r w:rsidRPr="00757B29">
        <w:rPr>
          <w:rFonts w:cs="Arial"/>
          <w:sz w:val="18"/>
          <w:szCs w:val="18"/>
          <w:lang w:val="en-US"/>
        </w:rPr>
        <w:t>[</w:t>
      </w:r>
      <w:r w:rsidRPr="00757B29">
        <w:rPr>
          <w:rFonts w:cs="Arial" w:hint="eastAsia"/>
          <w:sz w:val="18"/>
          <w:szCs w:val="18"/>
          <w:lang w:val="en-US"/>
        </w:rPr>
        <w:t>b</w:t>
      </w:r>
      <w:r w:rsidRPr="00757B29">
        <w:rPr>
          <w:rFonts w:cs="Arial"/>
          <w:sz w:val="18"/>
          <w:szCs w:val="18"/>
          <w:lang w:val="en-US"/>
        </w:rPr>
        <w:t>]</w:t>
      </w:r>
      <w:r w:rsidRPr="003F7B56">
        <w:rPr>
          <w:rFonts w:cs="Arial"/>
          <w:sz w:val="18"/>
          <w:szCs w:val="18"/>
          <w:lang w:val="en-US"/>
        </w:rPr>
        <w:t xml:space="preserve"> </w:t>
      </w:r>
      <w:r w:rsidRPr="00757B29">
        <w:rPr>
          <w:rFonts w:cs="Arial"/>
          <w:sz w:val="18"/>
          <w:szCs w:val="18"/>
          <w:lang w:val="en-US"/>
        </w:rPr>
        <w:tab/>
        <w:t>Fujian</w:t>
      </w:r>
      <w:r w:rsidRPr="00757B29">
        <w:rPr>
          <w:rFonts w:cs="Arial" w:hint="eastAsia"/>
          <w:sz w:val="18"/>
          <w:szCs w:val="18"/>
          <w:lang w:val="en-US"/>
        </w:rPr>
        <w:t xml:space="preserve"> </w:t>
      </w:r>
      <w:r w:rsidRPr="00757B29">
        <w:rPr>
          <w:rFonts w:cs="Arial"/>
          <w:sz w:val="18"/>
          <w:szCs w:val="18"/>
          <w:lang w:val="en-US"/>
        </w:rPr>
        <w:t>Provincial</w:t>
      </w:r>
      <w:r w:rsidRPr="00757B29">
        <w:rPr>
          <w:rFonts w:cs="Arial" w:hint="eastAsia"/>
          <w:sz w:val="18"/>
          <w:szCs w:val="18"/>
          <w:lang w:val="en-US"/>
        </w:rPr>
        <w:t xml:space="preserve"> </w:t>
      </w:r>
      <w:r w:rsidRPr="00757B29">
        <w:rPr>
          <w:rFonts w:cs="Arial"/>
          <w:sz w:val="18"/>
          <w:szCs w:val="18"/>
          <w:lang w:val="en-US"/>
        </w:rPr>
        <w:t>Key</w:t>
      </w:r>
      <w:r w:rsidRPr="00757B29">
        <w:rPr>
          <w:rFonts w:cs="Arial" w:hint="eastAsia"/>
          <w:sz w:val="18"/>
          <w:szCs w:val="18"/>
          <w:lang w:val="en-US"/>
        </w:rPr>
        <w:t xml:space="preserve"> </w:t>
      </w:r>
      <w:r w:rsidRPr="00757B29">
        <w:rPr>
          <w:rFonts w:cs="Arial"/>
          <w:sz w:val="18"/>
          <w:szCs w:val="18"/>
          <w:lang w:val="en-US"/>
        </w:rPr>
        <w:t>Laboratory</w:t>
      </w:r>
      <w:r w:rsidRPr="00757B29">
        <w:rPr>
          <w:rFonts w:cs="Arial" w:hint="eastAsia"/>
          <w:sz w:val="18"/>
          <w:szCs w:val="18"/>
          <w:lang w:val="en-US"/>
        </w:rPr>
        <w:t xml:space="preserve"> </w:t>
      </w:r>
      <w:r w:rsidRPr="00757B29">
        <w:rPr>
          <w:rFonts w:cs="Arial"/>
          <w:sz w:val="18"/>
          <w:szCs w:val="18"/>
          <w:lang w:val="en-US"/>
        </w:rPr>
        <w:t>of</w:t>
      </w:r>
      <w:r w:rsidRPr="00757B29">
        <w:rPr>
          <w:rFonts w:cs="Arial" w:hint="eastAsia"/>
          <w:sz w:val="18"/>
          <w:szCs w:val="18"/>
          <w:lang w:val="en-US"/>
        </w:rPr>
        <w:t xml:space="preserve"> </w:t>
      </w:r>
      <w:r w:rsidRPr="00757B29">
        <w:rPr>
          <w:rFonts w:cs="Arial"/>
          <w:sz w:val="18"/>
          <w:szCs w:val="18"/>
          <w:lang w:val="en-US"/>
        </w:rPr>
        <w:t>Polymer</w:t>
      </w:r>
      <w:r w:rsidRPr="00757B29">
        <w:rPr>
          <w:rFonts w:cs="Arial" w:hint="eastAsia"/>
          <w:sz w:val="18"/>
          <w:szCs w:val="18"/>
          <w:lang w:val="en-US"/>
        </w:rPr>
        <w:t xml:space="preserve"> </w:t>
      </w:r>
      <w:r w:rsidRPr="00757B29">
        <w:rPr>
          <w:rFonts w:cs="Arial"/>
          <w:sz w:val="18"/>
          <w:szCs w:val="18"/>
          <w:lang w:val="en-US"/>
        </w:rPr>
        <w:t>Materials,</w:t>
      </w:r>
      <w:r w:rsidRPr="00757B29">
        <w:rPr>
          <w:rFonts w:cs="Arial" w:hint="eastAsia"/>
          <w:sz w:val="18"/>
          <w:szCs w:val="18"/>
          <w:lang w:val="en-US"/>
        </w:rPr>
        <w:t xml:space="preserve"> </w:t>
      </w:r>
      <w:r w:rsidRPr="00757B29">
        <w:rPr>
          <w:rFonts w:cs="Arial"/>
          <w:sz w:val="18"/>
          <w:szCs w:val="18"/>
          <w:lang w:val="en-US"/>
        </w:rPr>
        <w:t>College of Chemistry and Materials</w:t>
      </w:r>
      <w:r w:rsidRPr="00757B29">
        <w:rPr>
          <w:rFonts w:cs="Arial" w:hint="eastAsia"/>
          <w:sz w:val="18"/>
          <w:szCs w:val="18"/>
          <w:lang w:val="en-US"/>
        </w:rPr>
        <w:t xml:space="preserve"> Science</w:t>
      </w:r>
      <w:r w:rsidRPr="00757B29">
        <w:rPr>
          <w:rFonts w:cs="Arial"/>
          <w:sz w:val="18"/>
          <w:szCs w:val="18"/>
          <w:lang w:val="en-US"/>
        </w:rPr>
        <w:t>, Fujian Normal University</w:t>
      </w:r>
      <w:r w:rsidRPr="00757B29">
        <w:rPr>
          <w:rFonts w:cs="Arial" w:hint="eastAsia"/>
          <w:sz w:val="18"/>
          <w:szCs w:val="18"/>
          <w:lang w:val="en-US"/>
        </w:rPr>
        <w:t>,</w:t>
      </w:r>
      <w:r>
        <w:rPr>
          <w:rFonts w:eastAsiaTheme="minorEastAsia" w:cs="Arial" w:hint="eastAsia"/>
          <w:sz w:val="18"/>
          <w:szCs w:val="18"/>
          <w:lang w:val="en-US" w:eastAsia="zh-CN"/>
        </w:rPr>
        <w:t xml:space="preserve"> </w:t>
      </w:r>
      <w:r w:rsidRPr="00757B29">
        <w:rPr>
          <w:rFonts w:cs="Arial"/>
          <w:sz w:val="18"/>
          <w:szCs w:val="18"/>
          <w:lang w:val="en-US"/>
        </w:rPr>
        <w:t>Fuzhou, 350</w:t>
      </w:r>
      <w:r>
        <w:rPr>
          <w:rFonts w:eastAsiaTheme="minorEastAsia" w:cs="Arial" w:hint="eastAsia"/>
          <w:sz w:val="18"/>
          <w:szCs w:val="18"/>
          <w:lang w:val="en-US" w:eastAsia="zh-CN"/>
        </w:rPr>
        <w:t>00</w:t>
      </w:r>
      <w:r w:rsidRPr="00757B29">
        <w:rPr>
          <w:rFonts w:cs="Arial"/>
          <w:sz w:val="18"/>
          <w:szCs w:val="18"/>
          <w:lang w:val="en-US"/>
        </w:rPr>
        <w:t>7</w:t>
      </w:r>
      <w:r w:rsidRPr="00757B29">
        <w:rPr>
          <w:rFonts w:cs="Arial" w:hint="eastAsia"/>
          <w:sz w:val="18"/>
          <w:szCs w:val="18"/>
          <w:lang w:val="en-US"/>
        </w:rPr>
        <w:t xml:space="preserve">, </w:t>
      </w:r>
      <w:r w:rsidRPr="00757B29">
        <w:rPr>
          <w:rFonts w:cs="Arial"/>
          <w:sz w:val="18"/>
          <w:szCs w:val="18"/>
          <w:lang w:val="en-US"/>
        </w:rPr>
        <w:t>China</w:t>
      </w:r>
      <w:r w:rsidRPr="00757B29">
        <w:rPr>
          <w:rFonts w:cs="Arial" w:hint="eastAsia"/>
          <w:sz w:val="18"/>
          <w:szCs w:val="18"/>
          <w:lang w:val="en-US"/>
        </w:rPr>
        <w:t>.</w:t>
      </w:r>
    </w:p>
    <w:p w14:paraId="659D96FD" w14:textId="77777777" w:rsidR="004B2BF5" w:rsidRPr="00757B29" w:rsidRDefault="004B2BF5" w:rsidP="004B2BF5">
      <w:pPr>
        <w:pStyle w:val="Adress"/>
        <w:pBdr>
          <w:top w:val="single" w:sz="4" w:space="1" w:color="000000"/>
        </w:pBdr>
        <w:tabs>
          <w:tab w:val="center" w:pos="1134"/>
          <w:tab w:val="center" w:pos="1200"/>
        </w:tabs>
        <w:adjustRightInd w:val="0"/>
        <w:snapToGrid w:val="0"/>
        <w:spacing w:before="120" w:after="120" w:line="276" w:lineRule="auto"/>
        <w:ind w:left="431" w:hanging="431"/>
        <w:rPr>
          <w:rFonts w:cs="Arial"/>
          <w:sz w:val="18"/>
          <w:szCs w:val="18"/>
          <w:lang w:val="en-US"/>
        </w:rPr>
      </w:pPr>
      <w:r w:rsidRPr="00757B29">
        <w:rPr>
          <w:rFonts w:cs="Arial"/>
          <w:sz w:val="18"/>
          <w:szCs w:val="18"/>
          <w:lang w:val="en-US"/>
        </w:rPr>
        <w:t>[</w:t>
      </w:r>
      <w:r w:rsidRPr="00757B29">
        <w:rPr>
          <w:rFonts w:cs="Arial" w:hint="eastAsia"/>
          <w:sz w:val="18"/>
          <w:szCs w:val="18"/>
          <w:lang w:val="en-US"/>
        </w:rPr>
        <w:t>c</w:t>
      </w:r>
      <w:r w:rsidRPr="00757B29">
        <w:rPr>
          <w:rFonts w:cs="Arial"/>
          <w:sz w:val="18"/>
          <w:szCs w:val="18"/>
          <w:lang w:val="en-US"/>
        </w:rPr>
        <w:t>]</w:t>
      </w:r>
      <w:r w:rsidRPr="00757B29">
        <w:rPr>
          <w:rFonts w:cs="Arial"/>
          <w:sz w:val="18"/>
          <w:szCs w:val="18"/>
          <w:lang w:val="en-US"/>
        </w:rPr>
        <w:tab/>
        <w:t>Fujian College, University of Chinese Academy of Sciences</w:t>
      </w:r>
      <w:r w:rsidRPr="00757B29">
        <w:rPr>
          <w:rFonts w:cs="Arial" w:hint="eastAsia"/>
          <w:sz w:val="18"/>
          <w:szCs w:val="18"/>
          <w:lang w:val="en-US"/>
        </w:rPr>
        <w:t xml:space="preserve">, </w:t>
      </w:r>
      <w:r w:rsidRPr="00757B29">
        <w:rPr>
          <w:rFonts w:cs="Arial"/>
          <w:sz w:val="18"/>
          <w:szCs w:val="18"/>
          <w:lang w:val="en-US"/>
        </w:rPr>
        <w:t>Fuzhou, 350002, China</w:t>
      </w:r>
      <w:r w:rsidRPr="00757B29">
        <w:rPr>
          <w:rFonts w:cs="Arial" w:hint="eastAsia"/>
          <w:sz w:val="18"/>
          <w:szCs w:val="18"/>
          <w:lang w:val="en-US"/>
        </w:rPr>
        <w:t>.</w:t>
      </w:r>
    </w:p>
    <w:p w14:paraId="7950BB6E" w14:textId="40815E91" w:rsidR="004B2BF5" w:rsidRDefault="004B2BF5">
      <w:pPr>
        <w:rPr>
          <w:lang w:val="en-US"/>
        </w:rPr>
      </w:pPr>
      <w:r>
        <w:rPr>
          <w:lang w:val="en-US"/>
        </w:rPr>
        <w:br w:type="page"/>
      </w:r>
    </w:p>
    <w:bookmarkStart w:id="2" w:name="_Toc227631977" w:displacedByCustomXml="next"/>
    <w:sdt>
      <w:sdtPr>
        <w:rPr>
          <w:rFonts w:ascii="Times New Roman" w:hAnsi="Times New Roman"/>
          <w:b w:val="0"/>
          <w:sz w:val="24"/>
          <w:szCs w:val="24"/>
          <w:lang w:val="zh-CN"/>
        </w:rPr>
        <w:id w:val="-932979404"/>
        <w:docPartObj>
          <w:docPartGallery w:val="Table of Contents"/>
          <w:docPartUnique/>
        </w:docPartObj>
      </w:sdtPr>
      <w:sdtContent>
        <w:p w14:paraId="5989ECD2" w14:textId="7B519B32" w:rsidR="004B2BF5" w:rsidRPr="004B2BF5" w:rsidRDefault="004B2BF5" w:rsidP="004B2BF5">
          <w:pPr>
            <w:pStyle w:val="H1"/>
            <w:spacing w:line="320" w:lineRule="exact"/>
            <w:rPr>
              <w:rFonts w:eastAsiaTheme="minorEastAsia"/>
              <w:b w:val="0"/>
              <w:bCs/>
              <w:noProof/>
              <w:sz w:val="24"/>
              <w:szCs w:val="21"/>
              <w:lang w:eastAsia="zh-CN"/>
            </w:rPr>
          </w:pPr>
          <w:r w:rsidRPr="009955CF">
            <w:rPr>
              <w:sz w:val="28"/>
              <w:szCs w:val="22"/>
            </w:rPr>
            <w:t>Table of Contents</w:t>
          </w:r>
          <w:bookmarkEnd w:id="2"/>
          <w:r w:rsidRPr="00D760A3">
            <w:rPr>
              <w:rStyle w:val="Comment"/>
              <w:rFonts w:eastAsiaTheme="minorEastAsia" w:cstheme="minorBidi"/>
              <w:kern w:val="2"/>
              <w:sz w:val="20"/>
              <w:lang w:val="en-US" w:eastAsia="zh-CN"/>
            </w:rPr>
            <w:fldChar w:fldCharType="begin"/>
          </w:r>
          <w:r w:rsidRPr="00D760A3">
            <w:rPr>
              <w:rStyle w:val="Comment"/>
              <w:sz w:val="20"/>
            </w:rPr>
            <w:instrText xml:space="preserve"> TOC \o "1-3" \h \z \u </w:instrText>
          </w:r>
          <w:r w:rsidRPr="00D760A3">
            <w:rPr>
              <w:rStyle w:val="Comment"/>
              <w:rFonts w:eastAsiaTheme="minorEastAsia" w:cstheme="minorBidi"/>
              <w:kern w:val="2"/>
              <w:sz w:val="20"/>
              <w:lang w:val="en-US" w:eastAsia="zh-CN"/>
            </w:rPr>
            <w:fldChar w:fldCharType="separate"/>
          </w:r>
        </w:p>
        <w:p w14:paraId="1B4F104E" w14:textId="09229FE2" w:rsidR="004B2BF5" w:rsidRPr="004B2BF5" w:rsidRDefault="004B2BF5">
          <w:pPr>
            <w:pStyle w:val="TOC1"/>
            <w:tabs>
              <w:tab w:val="right" w:leader="dot" w:pos="8296"/>
            </w:tabs>
            <w:rPr>
              <w:rFonts w:ascii="Arial" w:hAnsi="Arial" w:cs="Arial"/>
              <w:bCs/>
              <w:noProof/>
              <w14:ligatures w14:val="standardContextual"/>
            </w:rPr>
          </w:pPr>
          <w:hyperlink w:anchor="_Toc227631978" w:history="1"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>S1 Experimental Procedures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ab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begin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instrText xml:space="preserve"> PAGEREF _Toc227631978 \h </w:instrTex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separate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>3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end"/>
            </w:r>
          </w:hyperlink>
        </w:p>
        <w:p w14:paraId="433135E9" w14:textId="3FB2B41F" w:rsidR="004B2BF5" w:rsidRPr="004B2BF5" w:rsidRDefault="004B2BF5">
          <w:pPr>
            <w:pStyle w:val="TOC2"/>
            <w:tabs>
              <w:tab w:val="right" w:leader="dot" w:pos="8296"/>
            </w:tabs>
            <w:ind w:left="480"/>
            <w:rPr>
              <w:rFonts w:ascii="Arial" w:hAnsi="Arial" w:cs="Arial"/>
              <w:bCs/>
              <w:noProof/>
              <w14:ligatures w14:val="standardContextual"/>
            </w:rPr>
          </w:pPr>
          <w:hyperlink w:anchor="_Toc227631979" w:history="1"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>S1.1 Time-resolved in-situ DRIFTS spectra collection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ab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begin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instrText xml:space="preserve"> PAGEREF _Toc227631979 \h </w:instrTex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separate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>3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end"/>
            </w:r>
          </w:hyperlink>
        </w:p>
        <w:p w14:paraId="51EE009D" w14:textId="46961855" w:rsidR="004B2BF5" w:rsidRPr="004B2BF5" w:rsidRDefault="004B2BF5">
          <w:pPr>
            <w:pStyle w:val="TOC2"/>
            <w:tabs>
              <w:tab w:val="right" w:leader="dot" w:pos="8296"/>
            </w:tabs>
            <w:ind w:left="480"/>
            <w:rPr>
              <w:rFonts w:ascii="Arial" w:hAnsi="Arial" w:cs="Arial"/>
              <w:bCs/>
              <w:noProof/>
              <w14:ligatures w14:val="standardContextual"/>
            </w:rPr>
          </w:pPr>
          <w:hyperlink w:anchor="_Toc227631980" w:history="1"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>S1.2 Density functional theory (DFT) calculations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ab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begin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instrText xml:space="preserve"> PAGEREF _Toc227631980 \h </w:instrTex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separate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>3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end"/>
            </w:r>
          </w:hyperlink>
        </w:p>
        <w:p w14:paraId="329A6020" w14:textId="66033B16" w:rsidR="004B2BF5" w:rsidRPr="004B2BF5" w:rsidRDefault="004B2BF5">
          <w:pPr>
            <w:pStyle w:val="TOC1"/>
            <w:tabs>
              <w:tab w:val="right" w:leader="dot" w:pos="8296"/>
            </w:tabs>
            <w:rPr>
              <w:rFonts w:ascii="Arial" w:hAnsi="Arial" w:cs="Arial"/>
              <w:bCs/>
              <w:noProof/>
              <w14:ligatures w14:val="standardContextual"/>
            </w:rPr>
          </w:pPr>
          <w:hyperlink w:anchor="_Toc227631981" w:history="1"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>S2 Supporting Figures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ab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begin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instrText xml:space="preserve"> PAGEREF _Toc227631981 \h </w:instrTex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separate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>4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end"/>
            </w:r>
          </w:hyperlink>
        </w:p>
        <w:p w14:paraId="67668457" w14:textId="5AB6A677" w:rsidR="004B2BF5" w:rsidRPr="004B2BF5" w:rsidRDefault="004B2BF5">
          <w:pPr>
            <w:pStyle w:val="TOC2"/>
            <w:tabs>
              <w:tab w:val="right" w:leader="dot" w:pos="8296"/>
            </w:tabs>
            <w:ind w:left="480"/>
            <w:rPr>
              <w:rFonts w:ascii="Arial" w:hAnsi="Arial" w:cs="Arial"/>
              <w:bCs/>
              <w:noProof/>
              <w14:ligatures w14:val="standardContextual"/>
            </w:rPr>
          </w:pPr>
          <w:hyperlink w:anchor="_Toc227631982" w:history="1">
            <w:r w:rsidRPr="004B2BF5">
              <w:rPr>
                <w:rStyle w:val="af2"/>
                <w:rFonts w:ascii="Arial" w:eastAsia="黑体" w:hAnsi="Arial" w:cs="Arial"/>
                <w:bCs/>
                <w:noProof/>
                <w:sz w:val="20"/>
                <w:szCs w:val="21"/>
              </w:rPr>
              <w:t>Figure S1. Morphology images of SnATP-NH</w:t>
            </w:r>
            <w:r w:rsidRPr="004B2BF5">
              <w:rPr>
                <w:rStyle w:val="af2"/>
                <w:rFonts w:ascii="Arial" w:eastAsia="黑体" w:hAnsi="Arial" w:cs="Arial"/>
                <w:bCs/>
                <w:noProof/>
                <w:sz w:val="20"/>
                <w:szCs w:val="21"/>
                <w:vertAlign w:val="subscript"/>
              </w:rPr>
              <w:t>3</w:t>
            </w:r>
            <w:r w:rsidRPr="004B2BF5">
              <w:rPr>
                <w:rStyle w:val="af2"/>
                <w:rFonts w:ascii="Arial" w:eastAsia="黑体" w:hAnsi="Arial" w:cs="Arial"/>
                <w:bCs/>
                <w:noProof/>
                <w:sz w:val="20"/>
                <w:szCs w:val="21"/>
                <w:vertAlign w:val="superscript"/>
              </w:rPr>
              <w:t>+</w:t>
            </w:r>
            <w:r w:rsidRPr="004B2BF5">
              <w:rPr>
                <w:rStyle w:val="af2"/>
                <w:rFonts w:ascii="Arial" w:eastAsia="黑体" w:hAnsi="Arial" w:cs="Arial"/>
                <w:bCs/>
                <w:noProof/>
                <w:sz w:val="20"/>
                <w:szCs w:val="21"/>
              </w:rPr>
              <w:t>. SEM image of SnATP-NH</w:t>
            </w:r>
            <w:r w:rsidRPr="004B2BF5">
              <w:rPr>
                <w:rStyle w:val="af2"/>
                <w:rFonts w:ascii="Arial" w:eastAsia="黑体" w:hAnsi="Arial" w:cs="Arial"/>
                <w:bCs/>
                <w:noProof/>
                <w:sz w:val="20"/>
                <w:szCs w:val="21"/>
                <w:vertAlign w:val="subscript"/>
              </w:rPr>
              <w:t>3</w:t>
            </w:r>
            <w:r w:rsidRPr="004B2BF5">
              <w:rPr>
                <w:rStyle w:val="af2"/>
                <w:rFonts w:ascii="Arial" w:eastAsia="黑体" w:hAnsi="Arial" w:cs="Arial"/>
                <w:bCs/>
                <w:noProof/>
                <w:sz w:val="20"/>
                <w:szCs w:val="21"/>
                <w:vertAlign w:val="superscript"/>
              </w:rPr>
              <w:t>+</w:t>
            </w:r>
            <w:r w:rsidRPr="004B2BF5">
              <w:rPr>
                <w:rStyle w:val="af2"/>
                <w:rFonts w:ascii="Arial" w:eastAsia="黑体" w:hAnsi="Arial" w:cs="Arial"/>
                <w:bCs/>
                <w:noProof/>
                <w:sz w:val="20"/>
                <w:szCs w:val="21"/>
              </w:rPr>
              <w:t xml:space="preserve"> nanosheets.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ab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begin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instrText xml:space="preserve"> PAGEREF _Toc227631982 \h </w:instrTex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separate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>4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end"/>
            </w:r>
          </w:hyperlink>
        </w:p>
        <w:p w14:paraId="2684FDF3" w14:textId="7105779C" w:rsidR="004B2BF5" w:rsidRPr="004B2BF5" w:rsidRDefault="004B2BF5">
          <w:pPr>
            <w:pStyle w:val="TOC2"/>
            <w:tabs>
              <w:tab w:val="right" w:leader="dot" w:pos="8296"/>
            </w:tabs>
            <w:ind w:left="480"/>
            <w:rPr>
              <w:rFonts w:ascii="Arial" w:hAnsi="Arial" w:cs="Arial"/>
              <w:bCs/>
              <w:noProof/>
              <w14:ligatures w14:val="standardContextual"/>
            </w:rPr>
          </w:pPr>
          <w:hyperlink w:anchor="_Toc227631984" w:history="1">
            <w:r w:rsidRPr="004B2BF5">
              <w:rPr>
                <w:rStyle w:val="af2"/>
                <w:rFonts w:ascii="Arial" w:eastAsia="黑体" w:hAnsi="Arial" w:cs="Arial"/>
                <w:bCs/>
                <w:noProof/>
                <w:sz w:val="20"/>
                <w:szCs w:val="21"/>
              </w:rPr>
              <w:t>Figure S2. Element distribution (EDS) analysis of SnATP-NH</w:t>
            </w:r>
            <w:r w:rsidRPr="004B2BF5">
              <w:rPr>
                <w:rStyle w:val="af2"/>
                <w:rFonts w:ascii="Arial" w:eastAsia="黑体" w:hAnsi="Arial" w:cs="Arial"/>
                <w:bCs/>
                <w:noProof/>
                <w:sz w:val="20"/>
                <w:szCs w:val="21"/>
                <w:vertAlign w:val="subscript"/>
              </w:rPr>
              <w:t>3</w:t>
            </w:r>
            <w:r w:rsidRPr="004B2BF5">
              <w:rPr>
                <w:rStyle w:val="af2"/>
                <w:rFonts w:ascii="Arial" w:eastAsia="黑体" w:hAnsi="Arial" w:cs="Arial"/>
                <w:bCs/>
                <w:noProof/>
                <w:sz w:val="20"/>
                <w:szCs w:val="21"/>
                <w:vertAlign w:val="superscript"/>
              </w:rPr>
              <w:t>+</w:t>
            </w:r>
            <w:r w:rsidRPr="004B2BF5">
              <w:rPr>
                <w:rStyle w:val="af2"/>
                <w:rFonts w:ascii="Arial" w:eastAsia="黑体" w:hAnsi="Arial" w:cs="Arial"/>
                <w:bCs/>
                <w:noProof/>
                <w:sz w:val="20"/>
                <w:szCs w:val="21"/>
              </w:rPr>
              <w:t>. EDS images of SnATP-NH</w:t>
            </w:r>
            <w:r w:rsidRPr="004B2BF5">
              <w:rPr>
                <w:rStyle w:val="af2"/>
                <w:rFonts w:ascii="Arial" w:eastAsia="黑体" w:hAnsi="Arial" w:cs="Arial"/>
                <w:bCs/>
                <w:noProof/>
                <w:sz w:val="20"/>
                <w:szCs w:val="21"/>
                <w:vertAlign w:val="subscript"/>
              </w:rPr>
              <w:t>3</w:t>
            </w:r>
            <w:r w:rsidRPr="004B2BF5">
              <w:rPr>
                <w:rStyle w:val="af2"/>
                <w:rFonts w:ascii="Arial" w:eastAsia="黑体" w:hAnsi="Arial" w:cs="Arial"/>
                <w:bCs/>
                <w:noProof/>
                <w:sz w:val="20"/>
                <w:szCs w:val="21"/>
                <w:vertAlign w:val="superscript"/>
              </w:rPr>
              <w:t>+</w:t>
            </w:r>
            <w:r w:rsidRPr="004B2BF5">
              <w:rPr>
                <w:rStyle w:val="af2"/>
                <w:rFonts w:ascii="Arial" w:eastAsia="黑体" w:hAnsi="Arial" w:cs="Arial"/>
                <w:bCs/>
                <w:noProof/>
                <w:sz w:val="20"/>
                <w:szCs w:val="21"/>
              </w:rPr>
              <w:t xml:space="preserve"> nanosheets.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ab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begin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instrText xml:space="preserve"> PAGEREF _Toc227631984 \h </w:instrTex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separate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>5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end"/>
            </w:r>
          </w:hyperlink>
        </w:p>
        <w:p w14:paraId="570F1BE2" w14:textId="6D128ED0" w:rsidR="004B2BF5" w:rsidRPr="004B2BF5" w:rsidRDefault="004B2BF5">
          <w:pPr>
            <w:pStyle w:val="TOC2"/>
            <w:tabs>
              <w:tab w:val="right" w:leader="dot" w:pos="8296"/>
            </w:tabs>
            <w:ind w:left="480"/>
            <w:rPr>
              <w:rFonts w:ascii="Arial" w:hAnsi="Arial" w:cs="Arial"/>
              <w:bCs/>
              <w:noProof/>
              <w14:ligatures w14:val="standardContextual"/>
            </w:rPr>
          </w:pPr>
          <w:hyperlink w:anchor="_Toc227631985" w:history="1"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>Figure S3. X-ray photoelectron spectroscopy (XPS) spectra of N 1s for SnATP-NH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  <w:vertAlign w:val="subscript"/>
              </w:rPr>
              <w:t>3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  <w:vertAlign w:val="superscript"/>
              </w:rPr>
              <w:t>+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>.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ab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begin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instrText xml:space="preserve"> PAGEREF _Toc227631985 \h </w:instrTex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separate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>6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end"/>
            </w:r>
          </w:hyperlink>
        </w:p>
        <w:p w14:paraId="79AD8750" w14:textId="4CFFFBFD" w:rsidR="004B2BF5" w:rsidRPr="004B2BF5" w:rsidRDefault="004B2BF5">
          <w:pPr>
            <w:pStyle w:val="TOC2"/>
            <w:tabs>
              <w:tab w:val="right" w:leader="dot" w:pos="8296"/>
            </w:tabs>
            <w:ind w:left="480"/>
            <w:rPr>
              <w:rFonts w:ascii="Arial" w:hAnsi="Arial" w:cs="Arial"/>
              <w:bCs/>
              <w:noProof/>
              <w14:ligatures w14:val="standardContextual"/>
            </w:rPr>
          </w:pPr>
          <w:hyperlink w:anchor="_Toc227631986" w:history="1"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>Figure S4. PXRD patterns of SnATP-NH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  <w:vertAlign w:val="subscript"/>
              </w:rPr>
              <w:t>3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  <w:vertAlign w:val="superscript"/>
              </w:rPr>
              <w:t xml:space="preserve">+ 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>after immersion in diﬀerent organic solvents for 7 days.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ab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begin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instrText xml:space="preserve"> PAGEREF _Toc227631986 \h </w:instrTex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separate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>6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end"/>
            </w:r>
          </w:hyperlink>
        </w:p>
        <w:p w14:paraId="112CFC94" w14:textId="3E38E601" w:rsidR="004B2BF5" w:rsidRPr="004B2BF5" w:rsidRDefault="004B2BF5">
          <w:pPr>
            <w:pStyle w:val="TOC2"/>
            <w:tabs>
              <w:tab w:val="right" w:leader="dot" w:pos="8296"/>
            </w:tabs>
            <w:ind w:left="480"/>
            <w:rPr>
              <w:rFonts w:ascii="Arial" w:hAnsi="Arial" w:cs="Arial"/>
              <w:bCs/>
              <w:noProof/>
              <w14:ligatures w14:val="standardContextual"/>
            </w:rPr>
          </w:pPr>
          <w:hyperlink w:anchor="_Toc227631987" w:history="1"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>Figure S5. Band structure diagram of SnATP-NH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  <w:vertAlign w:val="subscript"/>
              </w:rPr>
              <w:t>3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  <w:vertAlign w:val="superscript"/>
              </w:rPr>
              <w:t>+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>.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ab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begin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instrText xml:space="preserve"> PAGEREF _Toc227631987 \h </w:instrTex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separate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>7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end"/>
            </w:r>
          </w:hyperlink>
        </w:p>
        <w:p w14:paraId="05E27EA1" w14:textId="54846456" w:rsidR="004B2BF5" w:rsidRPr="004B2BF5" w:rsidRDefault="004B2BF5">
          <w:pPr>
            <w:pStyle w:val="TOC2"/>
            <w:tabs>
              <w:tab w:val="right" w:leader="dot" w:pos="8296"/>
            </w:tabs>
            <w:ind w:left="480"/>
            <w:rPr>
              <w:rFonts w:ascii="Arial" w:hAnsi="Arial" w:cs="Arial"/>
              <w:bCs/>
              <w:noProof/>
              <w14:ligatures w14:val="standardContextual"/>
            </w:rPr>
          </w:pPr>
          <w:hyperlink w:anchor="_Toc227631988" w:history="1"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>Figure S6. Arrhenius plots of conductivity for SnATP-NH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  <w:vertAlign w:val="subscript"/>
              </w:rPr>
              <w:t>3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  <w:vertAlign w:val="superscript"/>
              </w:rPr>
              <w:t>+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 xml:space="preserve"> under dry air.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ab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begin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instrText xml:space="preserve"> PAGEREF _Toc227631988 \h </w:instrTex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separate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>7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end"/>
            </w:r>
          </w:hyperlink>
        </w:p>
        <w:p w14:paraId="5D209731" w14:textId="7C3B18EB" w:rsidR="004B2BF5" w:rsidRPr="004B2BF5" w:rsidRDefault="004B2BF5">
          <w:pPr>
            <w:pStyle w:val="TOC2"/>
            <w:tabs>
              <w:tab w:val="right" w:leader="dot" w:pos="8296"/>
            </w:tabs>
            <w:ind w:left="480"/>
            <w:rPr>
              <w:rFonts w:ascii="Arial" w:hAnsi="Arial" w:cs="Arial"/>
              <w:bCs/>
              <w:noProof/>
              <w14:ligatures w14:val="standardContextual"/>
            </w:rPr>
          </w:pPr>
          <w:hyperlink w:anchor="_Toc227631989" w:history="1"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>Figure S7. Fabrication process of the SnATP-NH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  <w:vertAlign w:val="subscript"/>
              </w:rPr>
              <w:t>3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  <w:vertAlign w:val="superscript"/>
              </w:rPr>
              <w:t>+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 xml:space="preserve"> based sensor.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ab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begin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instrText xml:space="preserve"> PAGEREF _Toc227631989 \h </w:instrTex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separate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>8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end"/>
            </w:r>
          </w:hyperlink>
        </w:p>
        <w:p w14:paraId="46550F30" w14:textId="34484AAC" w:rsidR="004B2BF5" w:rsidRPr="004B2BF5" w:rsidRDefault="004B2BF5">
          <w:pPr>
            <w:pStyle w:val="TOC2"/>
            <w:tabs>
              <w:tab w:val="right" w:leader="dot" w:pos="8296"/>
            </w:tabs>
            <w:ind w:left="480"/>
            <w:rPr>
              <w:rFonts w:ascii="Arial" w:hAnsi="Arial" w:cs="Arial"/>
              <w:bCs/>
              <w:noProof/>
              <w14:ligatures w14:val="standardContextual"/>
            </w:rPr>
          </w:pPr>
          <w:hyperlink w:anchor="_Toc227631990" w:history="1"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>Figure S8. Gas sensing test system. Diagram of the homemade gas sensing test system.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ab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begin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instrText xml:space="preserve"> PAGEREF _Toc227631990 \h </w:instrTex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separate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>8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end"/>
            </w:r>
          </w:hyperlink>
        </w:p>
        <w:p w14:paraId="48347CDA" w14:textId="52855283" w:rsidR="004B2BF5" w:rsidRPr="004B2BF5" w:rsidRDefault="004B2BF5">
          <w:pPr>
            <w:pStyle w:val="TOC2"/>
            <w:tabs>
              <w:tab w:val="right" w:leader="dot" w:pos="8296"/>
            </w:tabs>
            <w:ind w:left="480"/>
            <w:rPr>
              <w:rFonts w:ascii="Arial" w:hAnsi="Arial" w:cs="Arial"/>
              <w:bCs/>
              <w:noProof/>
              <w14:ligatures w14:val="standardContextual"/>
            </w:rPr>
          </w:pPr>
          <w:hyperlink w:anchor="_Toc227631991" w:history="1"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>Figure S9. Scanning Electron Microscopy (SEM) of SnATP-NH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  <w:vertAlign w:val="subscript"/>
              </w:rPr>
              <w:t>2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>.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ab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begin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instrText xml:space="preserve"> PAGEREF _Toc227631991 \h </w:instrTex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separate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>9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end"/>
            </w:r>
          </w:hyperlink>
        </w:p>
        <w:p w14:paraId="20A69DED" w14:textId="2ECAD9FA" w:rsidR="004B2BF5" w:rsidRPr="004B2BF5" w:rsidRDefault="004B2BF5">
          <w:pPr>
            <w:pStyle w:val="TOC2"/>
            <w:tabs>
              <w:tab w:val="right" w:leader="dot" w:pos="8296"/>
            </w:tabs>
            <w:ind w:left="480"/>
            <w:rPr>
              <w:rFonts w:ascii="Arial" w:hAnsi="Arial" w:cs="Arial"/>
              <w:bCs/>
              <w:noProof/>
              <w14:ligatures w14:val="standardContextual"/>
            </w:rPr>
          </w:pPr>
          <w:hyperlink w:anchor="_Toc227631992" w:history="1"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>Figure S10. Powder X-ray diffraction (PXRD) pattern of SnATP-NH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  <w:vertAlign w:val="subscript"/>
              </w:rPr>
              <w:t>2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>.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ab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begin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instrText xml:space="preserve"> PAGEREF _Toc227631992 \h </w:instrTex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separate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>9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end"/>
            </w:r>
          </w:hyperlink>
        </w:p>
        <w:p w14:paraId="330541B3" w14:textId="5B78CE0C" w:rsidR="004B2BF5" w:rsidRPr="004B2BF5" w:rsidRDefault="004B2BF5">
          <w:pPr>
            <w:pStyle w:val="TOC2"/>
            <w:tabs>
              <w:tab w:val="right" w:leader="dot" w:pos="8296"/>
            </w:tabs>
            <w:ind w:left="480"/>
            <w:rPr>
              <w:rFonts w:ascii="Arial" w:hAnsi="Arial" w:cs="Arial"/>
              <w:bCs/>
              <w:noProof/>
              <w14:ligatures w14:val="standardContextual"/>
            </w:rPr>
          </w:pPr>
          <w:hyperlink w:anchor="_Toc227631993" w:history="1"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>Figure S11. Element distribution (EDS) analysis of SnATP-NH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  <w:vertAlign w:val="subscript"/>
              </w:rPr>
              <w:t>2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>. EDS images of SnATP-NH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  <w:vertAlign w:val="subscript"/>
              </w:rPr>
              <w:t>2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>.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ab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begin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instrText xml:space="preserve"> PAGEREF _Toc227631993 \h </w:instrTex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separate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>10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end"/>
            </w:r>
          </w:hyperlink>
        </w:p>
        <w:p w14:paraId="6BB63722" w14:textId="51DD6C79" w:rsidR="004B2BF5" w:rsidRPr="004B2BF5" w:rsidRDefault="004B2BF5">
          <w:pPr>
            <w:pStyle w:val="TOC2"/>
            <w:tabs>
              <w:tab w:val="right" w:leader="dot" w:pos="8296"/>
            </w:tabs>
            <w:ind w:left="480"/>
            <w:rPr>
              <w:rFonts w:ascii="Arial" w:hAnsi="Arial" w:cs="Arial"/>
              <w:bCs/>
              <w:noProof/>
              <w14:ligatures w14:val="standardContextual"/>
            </w:rPr>
          </w:pPr>
          <w:hyperlink w:anchor="_Toc227631994" w:history="1"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>Figure S12. Infrared characterization. Fourier-transform Infrared (FTIR) spectra of SnATP-NH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  <w:vertAlign w:val="subscript"/>
              </w:rPr>
              <w:t>2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 xml:space="preserve"> </w:t>
            </w:r>
            <w:r w:rsidRPr="004B2BF5">
              <w:rPr>
                <w:rStyle w:val="af2"/>
                <w:rFonts w:ascii="Arial" w:eastAsia="宋体" w:hAnsi="Arial" w:cs="Arial"/>
                <w:bCs/>
                <w:noProof/>
                <w:sz w:val="20"/>
                <w:szCs w:val="21"/>
              </w:rPr>
              <w:t>and 4-Aminothiophenol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>.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ab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begin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instrText xml:space="preserve"> PAGEREF _Toc227631994 \h </w:instrTex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separate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>11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end"/>
            </w:r>
          </w:hyperlink>
        </w:p>
        <w:p w14:paraId="486DFBA7" w14:textId="61EE22A9" w:rsidR="004B2BF5" w:rsidRPr="004B2BF5" w:rsidRDefault="004B2BF5">
          <w:pPr>
            <w:pStyle w:val="TOC2"/>
            <w:tabs>
              <w:tab w:val="right" w:leader="dot" w:pos="8296"/>
            </w:tabs>
            <w:ind w:left="480"/>
            <w:rPr>
              <w:rFonts w:ascii="Arial" w:hAnsi="Arial" w:cs="Arial"/>
              <w:bCs/>
              <w:noProof/>
              <w14:ligatures w14:val="standardContextual"/>
            </w:rPr>
          </w:pPr>
          <w:hyperlink w:anchor="_Toc227631995" w:history="1"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>Figure S13. Thermogravimetric analysis (TG) of SnATP-NH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  <w:vertAlign w:val="subscript"/>
              </w:rPr>
              <w:t>2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>. TG curve of SnATP-NH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  <w:vertAlign w:val="subscript"/>
              </w:rPr>
              <w:t>2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>.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ab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begin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instrText xml:space="preserve"> PAGEREF _Toc227631995 \h </w:instrTex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separate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>11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end"/>
            </w:r>
          </w:hyperlink>
        </w:p>
        <w:p w14:paraId="3E5C0983" w14:textId="34EB4C81" w:rsidR="004B2BF5" w:rsidRPr="004B2BF5" w:rsidRDefault="004B2BF5">
          <w:pPr>
            <w:pStyle w:val="TOC2"/>
            <w:tabs>
              <w:tab w:val="right" w:leader="dot" w:pos="8296"/>
            </w:tabs>
            <w:ind w:left="480"/>
            <w:rPr>
              <w:rFonts w:ascii="Arial" w:hAnsi="Arial" w:cs="Arial"/>
              <w:bCs/>
              <w:noProof/>
              <w14:ligatures w14:val="standardContextual"/>
            </w:rPr>
          </w:pPr>
          <w:hyperlink w:anchor="_Toc227631996" w:history="1"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>Figure S14. PXRD patterns of SnATP-NH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  <w:vertAlign w:val="subscript"/>
              </w:rPr>
              <w:t>2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  <w:vertAlign w:val="superscript"/>
              </w:rPr>
              <w:t xml:space="preserve"> 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>after immersion in diﬀerent organic solvents for 7 days.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ab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begin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instrText xml:space="preserve"> PAGEREF _Toc227631996 \h </w:instrTex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separate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>12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end"/>
            </w:r>
          </w:hyperlink>
        </w:p>
        <w:p w14:paraId="6BE5CA3E" w14:textId="310095AC" w:rsidR="004B2BF5" w:rsidRPr="004B2BF5" w:rsidRDefault="004B2BF5">
          <w:pPr>
            <w:pStyle w:val="TOC2"/>
            <w:tabs>
              <w:tab w:val="right" w:leader="dot" w:pos="8296"/>
            </w:tabs>
            <w:ind w:left="480"/>
            <w:rPr>
              <w:rFonts w:ascii="Arial" w:hAnsi="Arial" w:cs="Arial"/>
              <w:bCs/>
              <w:noProof/>
              <w14:ligatures w14:val="standardContextual"/>
            </w:rPr>
          </w:pPr>
          <w:hyperlink w:anchor="_Toc227631997" w:history="1"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>Figure S15. Fabrication process of the SnATP-NH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  <w:vertAlign w:val="subscript"/>
              </w:rPr>
              <w:t>2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 xml:space="preserve"> based sensor.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ab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begin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instrText xml:space="preserve"> PAGEREF _Toc227631997 \h </w:instrTex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separate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>12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end"/>
            </w:r>
          </w:hyperlink>
        </w:p>
        <w:p w14:paraId="698C9CB0" w14:textId="44B97172" w:rsidR="004B2BF5" w:rsidRPr="004B2BF5" w:rsidRDefault="004B2BF5">
          <w:pPr>
            <w:pStyle w:val="TOC2"/>
            <w:tabs>
              <w:tab w:val="right" w:leader="dot" w:pos="8296"/>
            </w:tabs>
            <w:ind w:left="480"/>
            <w:rPr>
              <w:rFonts w:ascii="Arial" w:hAnsi="Arial" w:cs="Arial"/>
              <w:bCs/>
              <w:noProof/>
              <w14:ligatures w14:val="standardContextual"/>
            </w:rPr>
          </w:pPr>
          <w:hyperlink w:anchor="_Toc227631998" w:history="1"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>Figure S16. Cross-sensitivities of SnATP-NH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  <w:vertAlign w:val="subscript"/>
              </w:rPr>
              <w:t>2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 xml:space="preserve"> molecular-based material towards 1</w:t>
            </w:r>
            <w:r w:rsidRPr="004B2BF5">
              <w:rPr>
                <w:rStyle w:val="af2"/>
                <w:rFonts w:ascii="Arial" w:eastAsia="宋体" w:hAnsi="Arial" w:cs="Arial"/>
                <w:bCs/>
                <w:noProof/>
                <w:sz w:val="20"/>
                <w:szCs w:val="21"/>
              </w:rPr>
              <w:t>3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 xml:space="preserve"> types of gases.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ab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begin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instrText xml:space="preserve"> PAGEREF _Toc227631998 \h </w:instrTex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separate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>13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end"/>
            </w:r>
          </w:hyperlink>
        </w:p>
        <w:p w14:paraId="526408FE" w14:textId="161D7CC4" w:rsidR="004B2BF5" w:rsidRPr="004B2BF5" w:rsidRDefault="004B2BF5">
          <w:pPr>
            <w:pStyle w:val="TOC2"/>
            <w:tabs>
              <w:tab w:val="right" w:leader="dot" w:pos="8296"/>
            </w:tabs>
            <w:ind w:left="480"/>
            <w:rPr>
              <w:rFonts w:ascii="Arial" w:hAnsi="Arial" w:cs="Arial"/>
              <w:bCs/>
              <w:noProof/>
              <w14:ligatures w14:val="standardContextual"/>
            </w:rPr>
          </w:pPr>
          <w:hyperlink w:anchor="_Toc227631999" w:history="1"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>Figure S17. DFT calculation of NH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  <w:vertAlign w:val="subscript"/>
              </w:rPr>
              <w:t>3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 xml:space="preserve"> adsorption on the zero-dimensional molecular material SnATP-NH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  <w:vertAlign w:val="subscript"/>
              </w:rPr>
              <w:t>3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  <w:vertAlign w:val="superscript"/>
              </w:rPr>
              <w:t>+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>.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ab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begin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instrText xml:space="preserve"> PAGEREF _Toc227631999 \h </w:instrTex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separate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>14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end"/>
            </w:r>
          </w:hyperlink>
        </w:p>
        <w:p w14:paraId="62B9D82E" w14:textId="6176E0B9" w:rsidR="004B2BF5" w:rsidRPr="004B2BF5" w:rsidRDefault="004B2BF5">
          <w:pPr>
            <w:pStyle w:val="TOC1"/>
            <w:tabs>
              <w:tab w:val="right" w:leader="dot" w:pos="8296"/>
            </w:tabs>
            <w:rPr>
              <w:rFonts w:ascii="Arial" w:hAnsi="Arial" w:cs="Arial"/>
              <w:bCs/>
              <w:noProof/>
              <w14:ligatures w14:val="standardContextual"/>
            </w:rPr>
          </w:pPr>
          <w:hyperlink w:anchor="_Toc227632000" w:history="1"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>S3 Supporting Tables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ab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begin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instrText xml:space="preserve"> PAGEREF _Toc227632000 \h </w:instrTex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separate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>15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end"/>
            </w:r>
          </w:hyperlink>
        </w:p>
        <w:p w14:paraId="0EA749BC" w14:textId="6825E719" w:rsidR="004B2BF5" w:rsidRPr="004B2BF5" w:rsidRDefault="004B2BF5">
          <w:pPr>
            <w:pStyle w:val="TOC2"/>
            <w:tabs>
              <w:tab w:val="right" w:leader="dot" w:pos="8296"/>
            </w:tabs>
            <w:ind w:left="480"/>
            <w:rPr>
              <w:rFonts w:ascii="Arial" w:hAnsi="Arial" w:cs="Arial"/>
              <w:bCs/>
              <w:noProof/>
              <w14:ligatures w14:val="standardContextual"/>
            </w:rPr>
          </w:pPr>
          <w:hyperlink w:anchor="_Toc227632001" w:history="1"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>Table S1. Crystallographic data for SnATP-NH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  <w:vertAlign w:val="subscript"/>
              </w:rPr>
              <w:t>3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  <w:vertAlign w:val="superscript"/>
              </w:rPr>
              <w:t>+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>.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ab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begin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instrText xml:space="preserve"> PAGEREF _Toc227632001 \h </w:instrTex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separate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>15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end"/>
            </w:r>
          </w:hyperlink>
        </w:p>
        <w:p w14:paraId="42C46FCA" w14:textId="05255798" w:rsidR="004B2BF5" w:rsidRPr="004B2BF5" w:rsidRDefault="004B2BF5">
          <w:pPr>
            <w:pStyle w:val="TOC2"/>
            <w:tabs>
              <w:tab w:val="right" w:leader="dot" w:pos="8296"/>
            </w:tabs>
            <w:ind w:left="480"/>
            <w:rPr>
              <w:rFonts w:ascii="Arial" w:hAnsi="Arial" w:cs="Arial"/>
              <w:bCs/>
              <w:noProof/>
              <w14:ligatures w14:val="standardContextual"/>
            </w:rPr>
          </w:pPr>
          <w:hyperlink w:anchor="_Toc227632002" w:history="1"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>Table S2. Crystallographic data for SnATP-NH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  <w:vertAlign w:val="subscript"/>
              </w:rPr>
              <w:t>2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ab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begin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instrText xml:space="preserve"> PAGEREF _Toc227632002 \h </w:instrTex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separate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>16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end"/>
            </w:r>
          </w:hyperlink>
        </w:p>
        <w:p w14:paraId="05015E98" w14:textId="4048989C" w:rsidR="004B2BF5" w:rsidRPr="004B2BF5" w:rsidRDefault="004B2BF5">
          <w:pPr>
            <w:pStyle w:val="TOC2"/>
            <w:tabs>
              <w:tab w:val="right" w:leader="dot" w:pos="8296"/>
            </w:tabs>
            <w:ind w:left="480"/>
            <w:rPr>
              <w:rFonts w:hint="eastAsia"/>
              <w:noProof/>
              <w14:ligatures w14:val="standardContextual"/>
            </w:rPr>
          </w:pPr>
          <w:hyperlink w:anchor="_Toc227632003" w:history="1"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>Table</w:t>
            </w:r>
            <w:r w:rsidRPr="004B2BF5">
              <w:rPr>
                <w:rStyle w:val="af2"/>
                <w:rFonts w:ascii="Arial" w:hAnsi="Arial" w:cs="Arial"/>
                <w:bCs/>
                <w:noProof/>
                <w:spacing w:val="24"/>
                <w:w w:val="101"/>
                <w:sz w:val="20"/>
                <w:szCs w:val="21"/>
              </w:rPr>
              <w:t xml:space="preserve"> 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>S</w:t>
            </w:r>
            <w:r w:rsidRPr="004B2BF5">
              <w:rPr>
                <w:rStyle w:val="af2"/>
                <w:rFonts w:ascii="Arial" w:eastAsia="宋体" w:hAnsi="Arial" w:cs="Arial"/>
                <w:bCs/>
                <w:noProof/>
                <w:sz w:val="20"/>
                <w:szCs w:val="21"/>
              </w:rPr>
              <w:t>3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>.</w:t>
            </w:r>
            <w:r w:rsidRPr="004B2BF5">
              <w:rPr>
                <w:rStyle w:val="af2"/>
                <w:rFonts w:ascii="Arial" w:hAnsi="Arial" w:cs="Arial"/>
                <w:bCs/>
                <w:noProof/>
                <w:spacing w:val="45"/>
                <w:sz w:val="20"/>
                <w:szCs w:val="21"/>
              </w:rPr>
              <w:t xml:space="preserve"> 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>Sensing performance of the no-light irradiation material-based RT chemiresistive NH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  <w:vertAlign w:val="subscript"/>
              </w:rPr>
              <w:t>3</w:t>
            </w:r>
            <w:r w:rsidRPr="004B2BF5">
              <w:rPr>
                <w:rStyle w:val="af2"/>
                <w:rFonts w:ascii="Arial" w:hAnsi="Arial" w:cs="Arial"/>
                <w:bCs/>
                <w:noProof/>
                <w:sz w:val="20"/>
                <w:szCs w:val="21"/>
              </w:rPr>
              <w:t xml:space="preserve"> sensors.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ab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begin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instrText xml:space="preserve"> PAGEREF _Toc227632003 \h </w:instrTex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separate"/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t>17</w:t>
            </w:r>
            <w:r w:rsidRPr="004B2BF5">
              <w:rPr>
                <w:rFonts w:ascii="Arial" w:hAnsi="Arial" w:cs="Arial"/>
                <w:bCs/>
                <w:noProof/>
                <w:webHidden/>
                <w:sz w:val="20"/>
                <w:szCs w:val="21"/>
              </w:rPr>
              <w:fldChar w:fldCharType="end"/>
            </w:r>
          </w:hyperlink>
        </w:p>
        <w:p w14:paraId="6DF14A3F" w14:textId="2096A844" w:rsidR="004B2BF5" w:rsidRPr="00D760A3" w:rsidRDefault="004B2BF5" w:rsidP="004B2BF5">
          <w:r w:rsidRPr="00D760A3">
            <w:rPr>
              <w:rStyle w:val="Comment"/>
              <w:sz w:val="20"/>
              <w:szCs w:val="20"/>
              <w:lang w:val="zh-CN"/>
            </w:rPr>
            <w:fldChar w:fldCharType="end"/>
          </w:r>
        </w:p>
      </w:sdtContent>
    </w:sdt>
    <w:p w14:paraId="5CBA3CAF" w14:textId="77777777" w:rsidR="004B2BF5" w:rsidRDefault="004B2BF5" w:rsidP="004B2BF5">
      <w:pPr>
        <w:pStyle w:val="HAcknowledgements"/>
        <w:spacing w:before="240" w:after="240"/>
        <w:outlineLvl w:val="0"/>
        <w:rPr>
          <w:rFonts w:eastAsiaTheme="minorEastAsia"/>
          <w:lang w:eastAsia="zh-CN"/>
        </w:rPr>
      </w:pPr>
      <w:r>
        <w:rPr>
          <w:rFonts w:eastAsiaTheme="minorEastAsia"/>
          <w:lang w:eastAsia="zh-CN"/>
        </w:rPr>
        <w:br w:type="page"/>
      </w:r>
    </w:p>
    <w:p w14:paraId="6FB6F1B1" w14:textId="77777777" w:rsidR="004B2BF5" w:rsidRPr="004B2BF5" w:rsidRDefault="004B2BF5" w:rsidP="004B2BF5">
      <w:pPr>
        <w:pStyle w:val="HAcknowledgements"/>
        <w:spacing w:before="240" w:after="240"/>
        <w:outlineLvl w:val="0"/>
        <w:rPr>
          <w:rFonts w:eastAsiaTheme="minorEastAsia"/>
          <w:lang w:val="en-US" w:eastAsia="zh-CN"/>
        </w:rPr>
      </w:pPr>
      <w:bookmarkStart w:id="3" w:name="_Toc227631978"/>
      <w:r>
        <w:rPr>
          <w:rFonts w:hint="eastAsia"/>
        </w:rPr>
        <w:lastRenderedPageBreak/>
        <w:t xml:space="preserve">S1 </w:t>
      </w:r>
      <w:r>
        <w:t>Experimental Procedures</w:t>
      </w:r>
      <w:bookmarkEnd w:id="3"/>
    </w:p>
    <w:p w14:paraId="5863179F" w14:textId="6C2EF849" w:rsidR="004B2BF5" w:rsidRDefault="004B2BF5" w:rsidP="004B2BF5">
      <w:pPr>
        <w:pStyle w:val="Acknowledgements"/>
        <w:outlineLvl w:val="1"/>
        <w:rPr>
          <w:b/>
          <w:bCs/>
          <w:sz w:val="20"/>
          <w:szCs w:val="20"/>
          <w:lang w:val="en-US"/>
        </w:rPr>
      </w:pPr>
      <w:bookmarkStart w:id="4" w:name="_Toc220609611"/>
      <w:bookmarkStart w:id="5" w:name="_Toc227631979"/>
      <w:r>
        <w:rPr>
          <w:rFonts w:hint="eastAsia"/>
          <w:b/>
          <w:bCs/>
          <w:sz w:val="20"/>
          <w:szCs w:val="20"/>
          <w:lang w:val="en-US"/>
        </w:rPr>
        <w:t xml:space="preserve">S1.1 </w:t>
      </w:r>
      <w:bookmarkEnd w:id="4"/>
      <w:r w:rsidRPr="004B2BF5">
        <w:rPr>
          <w:b/>
          <w:bCs/>
          <w:sz w:val="20"/>
          <w:szCs w:val="20"/>
          <w:lang w:val="en-US"/>
        </w:rPr>
        <w:t>Time-resolved in-situ DRIFTS spectra collection</w:t>
      </w:r>
      <w:bookmarkEnd w:id="5"/>
    </w:p>
    <w:p w14:paraId="6EEAA366" w14:textId="60F7F2FE" w:rsidR="004B2BF5" w:rsidRDefault="004B2BF5" w:rsidP="004B2BF5">
      <w:pPr>
        <w:pStyle w:val="Acknowledgements"/>
        <w:rPr>
          <w:rFonts w:eastAsiaTheme="minorEastAsia"/>
          <w:b/>
          <w:bCs/>
          <w:sz w:val="20"/>
          <w:szCs w:val="20"/>
          <w:lang w:val="en-US" w:eastAsia="zh-CN"/>
        </w:rPr>
      </w:pPr>
      <w:r>
        <w:rPr>
          <w:sz w:val="20"/>
          <w:szCs w:val="20"/>
          <w:lang w:val="en-US"/>
        </w:rPr>
        <w:t>DRIFTS spectra were collected on a Nicolet 6700 FT-IR spectrometer with MCT/A detector cooled by liquid nitrogen. The spectra were displayed in absorbance units and acquired with a resolution of 4 cm</w:t>
      </w:r>
      <w:r>
        <w:rPr>
          <w:sz w:val="20"/>
          <w:szCs w:val="20"/>
          <w:vertAlign w:val="superscript"/>
          <w:lang w:val="en-US"/>
        </w:rPr>
        <w:t>-1</w:t>
      </w:r>
      <w:r>
        <w:rPr>
          <w:sz w:val="20"/>
          <w:szCs w:val="20"/>
          <w:lang w:val="en-US"/>
        </w:rPr>
        <w:t xml:space="preserve"> using 128 scans. To monitor the real test condition, all the spectra were collected under synthetic air (79% nitrogen, 21% oxygen). Data collection was performed on OMNIC software.</w:t>
      </w:r>
      <w:r>
        <w:rPr>
          <w:rFonts w:hint="eastAsia"/>
          <w:sz w:val="20"/>
          <w:szCs w:val="20"/>
          <w:lang w:val="en-US"/>
        </w:rPr>
        <w:t xml:space="preserve"> </w:t>
      </w:r>
      <w:r>
        <w:rPr>
          <w:sz w:val="20"/>
          <w:szCs w:val="20"/>
          <w:lang w:val="en-US"/>
        </w:rPr>
        <w:t>The powder of SnATP-NH</w:t>
      </w:r>
      <w:r>
        <w:rPr>
          <w:sz w:val="20"/>
          <w:szCs w:val="20"/>
          <w:vertAlign w:val="subscript"/>
          <w:lang w:val="en-US"/>
        </w:rPr>
        <w:t>3</w:t>
      </w:r>
      <w:r>
        <w:rPr>
          <w:sz w:val="20"/>
          <w:szCs w:val="20"/>
          <w:vertAlign w:val="superscript"/>
          <w:lang w:val="en-US"/>
        </w:rPr>
        <w:t>+</w:t>
      </w:r>
      <w:r>
        <w:rPr>
          <w:sz w:val="20"/>
          <w:szCs w:val="20"/>
          <w:lang w:val="en-US"/>
        </w:rPr>
        <w:t xml:space="preserve"> nanosheets was heated to 85 °C under the high-purity Ar flow at a rate of 200 mL/min for 2 h. Then a spectrum of the pristine sample was collected using the aforementioned KBr background. Then under the lifted temperature synthetic air was introduced at a rate of 100 mL/min. Difference spectra were collected every 15 min continuously for 150 min. All spectra were obtained by 128 scans with a resolution of 4 cm</w:t>
      </w:r>
      <w:r>
        <w:rPr>
          <w:sz w:val="20"/>
          <w:szCs w:val="20"/>
          <w:vertAlign w:val="superscript"/>
          <w:lang w:val="en-US"/>
        </w:rPr>
        <w:t>-1</w:t>
      </w:r>
      <w:r>
        <w:rPr>
          <w:sz w:val="20"/>
          <w:szCs w:val="20"/>
          <w:lang w:val="en-US"/>
        </w:rPr>
        <w:t xml:space="preserve"> from 650 to 4000 cm</w:t>
      </w:r>
      <w:r>
        <w:rPr>
          <w:sz w:val="20"/>
          <w:szCs w:val="20"/>
          <w:vertAlign w:val="superscript"/>
          <w:lang w:val="en-US"/>
        </w:rPr>
        <w:t>-1</w:t>
      </w:r>
      <w:r>
        <w:rPr>
          <w:sz w:val="20"/>
          <w:szCs w:val="20"/>
          <w:lang w:val="en-US"/>
        </w:rPr>
        <w:t xml:space="preserve"> </w:t>
      </w:r>
    </w:p>
    <w:p w14:paraId="69F76280" w14:textId="630E33ED" w:rsidR="004B2BF5" w:rsidRDefault="004B2BF5" w:rsidP="004B2BF5">
      <w:pPr>
        <w:pStyle w:val="Acknowledgements"/>
        <w:outlineLvl w:val="1"/>
        <w:rPr>
          <w:rFonts w:eastAsiaTheme="minorEastAsia"/>
          <w:b/>
          <w:bCs/>
          <w:sz w:val="20"/>
          <w:szCs w:val="20"/>
          <w:lang w:val="en-US" w:eastAsia="zh-CN"/>
        </w:rPr>
      </w:pPr>
      <w:bookmarkStart w:id="6" w:name="_Toc220609614"/>
      <w:bookmarkStart w:id="7" w:name="_Toc227631980"/>
      <w:r>
        <w:rPr>
          <w:rFonts w:hint="eastAsia"/>
          <w:b/>
          <w:bCs/>
          <w:sz w:val="20"/>
          <w:szCs w:val="20"/>
          <w:lang w:val="en-US"/>
        </w:rPr>
        <w:t>S1.</w:t>
      </w:r>
      <w:r>
        <w:rPr>
          <w:rFonts w:eastAsiaTheme="minorEastAsia" w:hint="eastAsia"/>
          <w:b/>
          <w:bCs/>
          <w:sz w:val="20"/>
          <w:szCs w:val="20"/>
          <w:lang w:val="en-US" w:eastAsia="zh-CN"/>
        </w:rPr>
        <w:t>2</w:t>
      </w:r>
      <w:r>
        <w:rPr>
          <w:rFonts w:hint="eastAsia"/>
          <w:b/>
          <w:bCs/>
          <w:sz w:val="20"/>
          <w:szCs w:val="20"/>
          <w:lang w:val="en-US"/>
        </w:rPr>
        <w:t xml:space="preserve"> </w:t>
      </w:r>
      <w:bookmarkEnd w:id="6"/>
      <w:r>
        <w:rPr>
          <w:rFonts w:hint="eastAsia"/>
          <w:b/>
          <w:bCs/>
          <w:sz w:val="20"/>
          <w:szCs w:val="20"/>
          <w:lang w:val="en-US"/>
        </w:rPr>
        <w:t>Density functional theory (DFT) calculations</w:t>
      </w:r>
      <w:bookmarkEnd w:id="7"/>
    </w:p>
    <w:p w14:paraId="528AC1E2" w14:textId="32EAF0C7" w:rsidR="004B2BF5" w:rsidRDefault="004B2BF5" w:rsidP="004B2BF5">
      <w:pPr>
        <w:pStyle w:val="Acknowledgements"/>
        <w:rPr>
          <w:rFonts w:eastAsiaTheme="minorEastAsia"/>
          <w:b/>
          <w:bCs/>
          <w:sz w:val="20"/>
          <w:szCs w:val="20"/>
          <w:lang w:val="en-US" w:eastAsia="zh-CN"/>
        </w:rPr>
      </w:pPr>
      <w:r>
        <w:rPr>
          <w:rFonts w:hint="eastAsia"/>
          <w:sz w:val="20"/>
          <w:szCs w:val="20"/>
          <w:lang w:val="en-US"/>
        </w:rPr>
        <w:t>DFT calculations were carried out to investigate the adsorption interaction between NH</w:t>
      </w:r>
      <w:r>
        <w:rPr>
          <w:rFonts w:hint="eastAsia"/>
          <w:sz w:val="20"/>
          <w:szCs w:val="20"/>
          <w:vertAlign w:val="subscript"/>
          <w:lang w:val="en-US"/>
        </w:rPr>
        <w:t>3</w:t>
      </w:r>
      <w:r>
        <w:rPr>
          <w:rFonts w:hint="eastAsia"/>
          <w:sz w:val="20"/>
          <w:szCs w:val="20"/>
          <w:lang w:val="en-US"/>
        </w:rPr>
        <w:t xml:space="preserve"> molecules and </w:t>
      </w:r>
      <w:r>
        <w:rPr>
          <w:sz w:val="20"/>
          <w:szCs w:val="20"/>
          <w:lang w:val="en-US"/>
        </w:rPr>
        <w:t>SnATP-NH</w:t>
      </w:r>
      <w:r>
        <w:rPr>
          <w:sz w:val="20"/>
          <w:szCs w:val="20"/>
          <w:vertAlign w:val="subscript"/>
          <w:lang w:val="en-US"/>
        </w:rPr>
        <w:t>3</w:t>
      </w:r>
      <w:r>
        <w:rPr>
          <w:sz w:val="20"/>
          <w:szCs w:val="20"/>
          <w:vertAlign w:val="superscript"/>
          <w:lang w:val="en-US"/>
        </w:rPr>
        <w:t>+</w:t>
      </w:r>
      <w:r>
        <w:rPr>
          <w:rFonts w:hint="eastAsia"/>
          <w:sz w:val="20"/>
          <w:szCs w:val="20"/>
          <w:lang w:val="en-US"/>
        </w:rPr>
        <w:t xml:space="preserve"> nanosheets, employing the </w:t>
      </w:r>
      <w:r>
        <w:rPr>
          <w:rFonts w:eastAsiaTheme="minorEastAsia" w:hint="eastAsia"/>
          <w:sz w:val="20"/>
          <w:szCs w:val="20"/>
          <w:lang w:val="en-US" w:eastAsia="zh-CN"/>
        </w:rPr>
        <w:t>VASP</w:t>
      </w:r>
      <w:r>
        <w:rPr>
          <w:rFonts w:hint="eastAsia"/>
          <w:sz w:val="20"/>
          <w:szCs w:val="20"/>
          <w:lang w:val="en-US"/>
        </w:rPr>
        <w:t xml:space="preserve">. </w:t>
      </w:r>
      <w:r>
        <w:rPr>
          <w:rFonts w:eastAsiaTheme="minorEastAsia" w:hint="eastAsia"/>
          <w:sz w:val="20"/>
          <w:szCs w:val="20"/>
          <w:lang w:val="en-US" w:eastAsia="zh-CN"/>
        </w:rPr>
        <w:t>T</w:t>
      </w:r>
      <w:r>
        <w:rPr>
          <w:rFonts w:hint="eastAsia"/>
          <w:sz w:val="20"/>
          <w:szCs w:val="20"/>
          <w:lang w:val="en-US"/>
        </w:rPr>
        <w:t xml:space="preserve">he GGA parameterized with the PBE exchange-correlation function were used for all geometry optimizations and electron density difference calculations. A plane-wave cutoff energy of 400 eV was set. Geometry optimizations were considered converged when the energy and force thresholds reached 1 </w:t>
      </w:r>
      <w:r w:rsidRPr="0035114E">
        <w:rPr>
          <w:rFonts w:eastAsiaTheme="minorEastAsia" w:cs="Arial"/>
          <w:sz w:val="20"/>
          <w:szCs w:val="20"/>
          <w:lang w:val="en-US" w:eastAsia="zh-CN"/>
        </w:rPr>
        <w:t>×</w:t>
      </w:r>
      <w:r>
        <w:rPr>
          <w:rFonts w:hint="eastAsia"/>
          <w:sz w:val="20"/>
          <w:szCs w:val="20"/>
          <w:lang w:val="en-US"/>
        </w:rPr>
        <w:t xml:space="preserve"> 10</w:t>
      </w:r>
      <w:r>
        <w:rPr>
          <w:rFonts w:eastAsiaTheme="minorEastAsia" w:hint="eastAsia"/>
          <w:sz w:val="20"/>
          <w:szCs w:val="20"/>
          <w:vertAlign w:val="superscript"/>
          <w:lang w:val="en-US" w:eastAsia="zh-CN"/>
        </w:rPr>
        <w:t>-</w:t>
      </w:r>
      <w:r>
        <w:rPr>
          <w:rFonts w:hint="eastAsia"/>
          <w:sz w:val="20"/>
          <w:szCs w:val="20"/>
          <w:vertAlign w:val="superscript"/>
          <w:lang w:val="en-US"/>
        </w:rPr>
        <w:t>4</w:t>
      </w:r>
      <w:r>
        <w:rPr>
          <w:rFonts w:hint="eastAsia"/>
          <w:sz w:val="20"/>
          <w:szCs w:val="20"/>
          <w:lang w:val="en-US"/>
        </w:rPr>
        <w:t xml:space="preserve"> eV per atom and 0.03 eV Å</w:t>
      </w:r>
      <w:r>
        <w:rPr>
          <w:sz w:val="20"/>
          <w:szCs w:val="20"/>
          <w:vertAlign w:val="superscript"/>
          <w:lang w:val="en-US"/>
        </w:rPr>
        <w:t>–</w:t>
      </w:r>
      <w:r>
        <w:rPr>
          <w:rFonts w:hint="eastAsia"/>
          <w:sz w:val="20"/>
          <w:szCs w:val="20"/>
          <w:vertAlign w:val="superscript"/>
          <w:lang w:val="en-US"/>
        </w:rPr>
        <w:t>1</w:t>
      </w:r>
      <w:r>
        <w:rPr>
          <w:rFonts w:hint="eastAsia"/>
          <w:sz w:val="20"/>
          <w:szCs w:val="20"/>
          <w:lang w:val="en-US"/>
        </w:rPr>
        <w:t>, respectively. A 1</w:t>
      </w:r>
      <w:r>
        <w:rPr>
          <w:rFonts w:hint="eastAsia"/>
          <w:sz w:val="20"/>
          <w:szCs w:val="20"/>
          <w:lang w:val="en-US"/>
        </w:rPr>
        <w:t>×</w:t>
      </w:r>
      <w:r>
        <w:rPr>
          <w:rFonts w:hint="eastAsia"/>
          <w:sz w:val="20"/>
          <w:szCs w:val="20"/>
          <w:lang w:val="en-US"/>
        </w:rPr>
        <w:t>4</w:t>
      </w:r>
      <w:r>
        <w:rPr>
          <w:rFonts w:hint="eastAsia"/>
          <w:sz w:val="20"/>
          <w:szCs w:val="20"/>
          <w:lang w:val="en-US"/>
        </w:rPr>
        <w:t>×</w:t>
      </w:r>
      <w:r>
        <w:rPr>
          <w:rFonts w:hint="eastAsia"/>
          <w:sz w:val="20"/>
          <w:szCs w:val="20"/>
          <w:lang w:val="en-US"/>
        </w:rPr>
        <w:t>3 k-point mesh was used for Brillouin zone sampling.</w:t>
      </w:r>
    </w:p>
    <w:p w14:paraId="303CDED5" w14:textId="77777777" w:rsidR="004B2BF5" w:rsidRDefault="004B2BF5" w:rsidP="004B2BF5">
      <w:pPr>
        <w:pStyle w:val="Acknowledgements"/>
        <w:rPr>
          <w:sz w:val="20"/>
          <w:szCs w:val="20"/>
          <w:lang w:val="en-US"/>
        </w:rPr>
      </w:pPr>
      <w:r>
        <w:rPr>
          <w:rFonts w:hint="eastAsia"/>
          <w:sz w:val="20"/>
          <w:szCs w:val="20"/>
          <w:lang w:val="en-US"/>
        </w:rPr>
        <w:t xml:space="preserve">The crystal structure of </w:t>
      </w:r>
      <w:r>
        <w:rPr>
          <w:sz w:val="20"/>
          <w:szCs w:val="20"/>
          <w:lang w:val="en-US"/>
        </w:rPr>
        <w:t>SnATP-NH</w:t>
      </w:r>
      <w:r>
        <w:rPr>
          <w:sz w:val="20"/>
          <w:szCs w:val="20"/>
          <w:vertAlign w:val="subscript"/>
          <w:lang w:val="en-US"/>
        </w:rPr>
        <w:t>3</w:t>
      </w:r>
      <w:r>
        <w:rPr>
          <w:sz w:val="20"/>
          <w:szCs w:val="20"/>
          <w:vertAlign w:val="superscript"/>
          <w:lang w:val="en-US"/>
        </w:rPr>
        <w:t>+</w:t>
      </w:r>
      <w:r>
        <w:rPr>
          <w:rFonts w:hint="eastAsia"/>
          <w:sz w:val="20"/>
          <w:szCs w:val="20"/>
          <w:lang w:val="en-US"/>
        </w:rPr>
        <w:t xml:space="preserve"> was optimized prior to constructing the adsorption model. Based on the optimized crystal structure, a surface slab model was created by cleaving along the (100) crystal plane. To eliminate spurious interactions between periodic images, a vacuum spacing of 15 Å was applied along the surface normal direction. The surface of the slab is decorated with both amino (-NH</w:t>
      </w:r>
      <w:r>
        <w:rPr>
          <w:rFonts w:hint="eastAsia"/>
          <w:sz w:val="20"/>
          <w:szCs w:val="20"/>
          <w:vertAlign w:val="subscript"/>
          <w:lang w:val="en-US"/>
        </w:rPr>
        <w:t>2</w:t>
      </w:r>
      <w:r>
        <w:rPr>
          <w:rFonts w:hint="eastAsia"/>
          <w:sz w:val="20"/>
          <w:szCs w:val="20"/>
          <w:lang w:val="en-US"/>
        </w:rPr>
        <w:t>) and ammonium chloride (-NH</w:t>
      </w:r>
      <w:r>
        <w:rPr>
          <w:rFonts w:hint="eastAsia"/>
          <w:sz w:val="20"/>
          <w:szCs w:val="20"/>
          <w:vertAlign w:val="subscript"/>
          <w:lang w:val="en-US"/>
        </w:rPr>
        <w:t>3</w:t>
      </w:r>
      <w:r>
        <w:rPr>
          <w:rFonts w:hint="eastAsia"/>
          <w:sz w:val="20"/>
          <w:szCs w:val="20"/>
          <w:vertAlign w:val="superscript"/>
          <w:lang w:val="en-US"/>
        </w:rPr>
        <w:t>+</w:t>
      </w:r>
      <w:r>
        <w:rPr>
          <w:rFonts w:eastAsiaTheme="minorEastAsia" w:hint="eastAsia"/>
          <w:sz w:val="20"/>
          <w:szCs w:val="20"/>
          <w:lang w:val="en-US" w:eastAsia="zh-CN"/>
        </w:rPr>
        <w:t>/</w:t>
      </w:r>
      <w:r>
        <w:rPr>
          <w:rFonts w:hint="eastAsia"/>
          <w:sz w:val="20"/>
          <w:szCs w:val="20"/>
          <w:lang w:val="en-US"/>
        </w:rPr>
        <w:t>Cl</w:t>
      </w:r>
      <w:r>
        <w:rPr>
          <w:rFonts w:hint="eastAsia"/>
          <w:sz w:val="20"/>
          <w:szCs w:val="20"/>
          <w:vertAlign w:val="superscript"/>
          <w:lang w:val="en-US"/>
        </w:rPr>
        <w:t>-</w:t>
      </w:r>
      <w:r>
        <w:rPr>
          <w:rFonts w:hint="eastAsia"/>
          <w:sz w:val="20"/>
          <w:szCs w:val="20"/>
          <w:lang w:val="en-US"/>
        </w:rPr>
        <w:t xml:space="preserve">) functional groups, with the latter originating from the partial protonation of the former. The </w:t>
      </w:r>
      <w:r>
        <w:rPr>
          <w:sz w:val="20"/>
          <w:szCs w:val="20"/>
          <w:lang w:val="en-US"/>
        </w:rPr>
        <w:t>SnATP-NH</w:t>
      </w:r>
      <w:r>
        <w:rPr>
          <w:sz w:val="20"/>
          <w:szCs w:val="20"/>
          <w:vertAlign w:val="subscript"/>
          <w:lang w:val="en-US"/>
        </w:rPr>
        <w:t>3</w:t>
      </w:r>
      <w:r>
        <w:rPr>
          <w:sz w:val="20"/>
          <w:szCs w:val="20"/>
          <w:vertAlign w:val="superscript"/>
          <w:lang w:val="en-US"/>
        </w:rPr>
        <w:t>+</w:t>
      </w:r>
      <w:r>
        <w:rPr>
          <w:rFonts w:hint="eastAsia"/>
          <w:sz w:val="20"/>
          <w:szCs w:val="20"/>
          <w:lang w:val="en-US"/>
        </w:rPr>
        <w:t xml:space="preserve"> nanosheet model underwent full relaxation through additional geometry optimization. The adsorption energy of NH</w:t>
      </w:r>
      <w:r>
        <w:rPr>
          <w:rFonts w:hint="eastAsia"/>
          <w:sz w:val="20"/>
          <w:szCs w:val="20"/>
          <w:vertAlign w:val="subscript"/>
          <w:lang w:val="en-US"/>
        </w:rPr>
        <w:t>3</w:t>
      </w:r>
      <w:r>
        <w:rPr>
          <w:rFonts w:hint="eastAsia"/>
          <w:sz w:val="20"/>
          <w:szCs w:val="20"/>
          <w:lang w:val="en-US"/>
        </w:rPr>
        <w:t xml:space="preserve"> on the surface of the </w:t>
      </w:r>
      <w:r>
        <w:rPr>
          <w:sz w:val="20"/>
          <w:szCs w:val="20"/>
          <w:lang w:val="en-US"/>
        </w:rPr>
        <w:t>SnATP-NH</w:t>
      </w:r>
      <w:r>
        <w:rPr>
          <w:sz w:val="20"/>
          <w:szCs w:val="20"/>
          <w:vertAlign w:val="subscript"/>
          <w:lang w:val="en-US"/>
        </w:rPr>
        <w:t>3</w:t>
      </w:r>
      <w:r>
        <w:rPr>
          <w:sz w:val="20"/>
          <w:szCs w:val="20"/>
          <w:vertAlign w:val="superscript"/>
          <w:lang w:val="en-US"/>
        </w:rPr>
        <w:t>+</w:t>
      </w:r>
      <w:r>
        <w:rPr>
          <w:rFonts w:hint="eastAsia"/>
          <w:sz w:val="20"/>
          <w:szCs w:val="20"/>
          <w:lang w:val="en-US"/>
        </w:rPr>
        <w:t xml:space="preserve"> slab model and the electron density difference after adsorption were calculated. To visualize the electron transfer following gas adsorption, electron density difference calculations were performed on two atom sets: one representing the </w:t>
      </w:r>
      <w:r>
        <w:rPr>
          <w:sz w:val="20"/>
          <w:szCs w:val="20"/>
          <w:lang w:val="en-US"/>
        </w:rPr>
        <w:t>SnATP-NH</w:t>
      </w:r>
      <w:r>
        <w:rPr>
          <w:sz w:val="20"/>
          <w:szCs w:val="20"/>
          <w:vertAlign w:val="subscript"/>
          <w:lang w:val="en-US"/>
        </w:rPr>
        <w:t>3</w:t>
      </w:r>
      <w:r>
        <w:rPr>
          <w:sz w:val="20"/>
          <w:szCs w:val="20"/>
          <w:vertAlign w:val="superscript"/>
          <w:lang w:val="en-US"/>
        </w:rPr>
        <w:t>+</w:t>
      </w:r>
      <w:r>
        <w:rPr>
          <w:rFonts w:hint="eastAsia"/>
          <w:sz w:val="20"/>
          <w:szCs w:val="20"/>
          <w:lang w:val="en-US"/>
        </w:rPr>
        <w:t xml:space="preserve"> and the other representing the gas molecule. The number of electrons transferred from </w:t>
      </w:r>
      <w:r>
        <w:rPr>
          <w:sz w:val="20"/>
          <w:szCs w:val="20"/>
          <w:lang w:val="en-US"/>
        </w:rPr>
        <w:t>SnATP-NH</w:t>
      </w:r>
      <w:r>
        <w:rPr>
          <w:sz w:val="20"/>
          <w:szCs w:val="20"/>
          <w:vertAlign w:val="subscript"/>
          <w:lang w:val="en-US"/>
        </w:rPr>
        <w:t>3</w:t>
      </w:r>
      <w:r>
        <w:rPr>
          <w:sz w:val="20"/>
          <w:szCs w:val="20"/>
          <w:vertAlign w:val="superscript"/>
          <w:lang w:val="en-US"/>
        </w:rPr>
        <w:t>+</w:t>
      </w:r>
      <w:r>
        <w:rPr>
          <w:rFonts w:hint="eastAsia"/>
          <w:sz w:val="20"/>
          <w:szCs w:val="20"/>
          <w:lang w:val="en-US"/>
        </w:rPr>
        <w:t xml:space="preserve"> to gas molecule was obtained by </w:t>
      </w:r>
      <w:r w:rsidRPr="00DB0AD6">
        <w:rPr>
          <w:rFonts w:eastAsiaTheme="minorEastAsia"/>
          <w:sz w:val="20"/>
          <w:szCs w:val="20"/>
          <w:lang w:val="en-US" w:eastAsia="zh-CN"/>
        </w:rPr>
        <w:t xml:space="preserve">Bader </w:t>
      </w:r>
      <w:r>
        <w:rPr>
          <w:rFonts w:eastAsiaTheme="minorEastAsia" w:hint="eastAsia"/>
          <w:sz w:val="20"/>
          <w:szCs w:val="20"/>
          <w:lang w:val="en-US" w:eastAsia="zh-CN"/>
        </w:rPr>
        <w:t>c</w:t>
      </w:r>
      <w:r w:rsidRPr="00DB0AD6">
        <w:rPr>
          <w:rFonts w:eastAsiaTheme="minorEastAsia"/>
          <w:sz w:val="20"/>
          <w:szCs w:val="20"/>
          <w:lang w:val="en-US" w:eastAsia="zh-CN"/>
        </w:rPr>
        <w:t xml:space="preserve">harge </w:t>
      </w:r>
      <w:r>
        <w:rPr>
          <w:rFonts w:eastAsiaTheme="minorEastAsia" w:hint="eastAsia"/>
          <w:sz w:val="20"/>
          <w:szCs w:val="20"/>
          <w:lang w:val="en-US" w:eastAsia="zh-CN"/>
        </w:rPr>
        <w:t>c</w:t>
      </w:r>
      <w:r w:rsidRPr="00DB0AD6">
        <w:rPr>
          <w:rFonts w:eastAsiaTheme="minorEastAsia"/>
          <w:sz w:val="20"/>
          <w:szCs w:val="20"/>
          <w:lang w:val="en-US" w:eastAsia="zh-CN"/>
        </w:rPr>
        <w:t>alculation</w:t>
      </w:r>
      <w:r>
        <w:rPr>
          <w:rFonts w:hint="eastAsia"/>
          <w:sz w:val="20"/>
          <w:szCs w:val="20"/>
          <w:lang w:val="en-US"/>
        </w:rPr>
        <w:t>. The adsorption energies were calculated by the following formula:</w:t>
      </w:r>
    </w:p>
    <w:p w14:paraId="2A3D6227" w14:textId="77777777" w:rsidR="004B2BF5" w:rsidRDefault="004B2BF5" w:rsidP="004B2BF5">
      <w:pPr>
        <w:pStyle w:val="Acknowledgements"/>
        <w:jc w:val="center"/>
        <w:rPr>
          <w:rFonts w:eastAsiaTheme="minorEastAsia"/>
          <w:sz w:val="20"/>
          <w:szCs w:val="20"/>
          <w:lang w:val="en-US" w:eastAsia="zh-CN"/>
        </w:rPr>
      </w:pPr>
      <w:r>
        <w:rPr>
          <w:rFonts w:hint="eastAsia"/>
          <w:sz w:val="20"/>
          <w:szCs w:val="20"/>
          <w:lang w:val="en-US"/>
        </w:rPr>
        <w:t>E</w:t>
      </w:r>
      <w:r>
        <w:rPr>
          <w:rFonts w:hint="eastAsia"/>
          <w:sz w:val="20"/>
          <w:szCs w:val="20"/>
          <w:vertAlign w:val="subscript"/>
          <w:lang w:val="en-US"/>
        </w:rPr>
        <w:t>ads</w:t>
      </w:r>
      <w:r>
        <w:rPr>
          <w:rFonts w:hint="eastAsia"/>
          <w:sz w:val="20"/>
          <w:szCs w:val="20"/>
          <w:lang w:val="en-US"/>
        </w:rPr>
        <w:t xml:space="preserve"> = E</w:t>
      </w:r>
      <w:r>
        <w:rPr>
          <w:rFonts w:eastAsiaTheme="minorEastAsia" w:hint="eastAsia"/>
          <w:sz w:val="20"/>
          <w:szCs w:val="20"/>
          <w:vertAlign w:val="subscript"/>
          <w:lang w:val="en-US" w:eastAsia="zh-CN"/>
        </w:rPr>
        <w:t>ab</w:t>
      </w:r>
      <w:r>
        <w:rPr>
          <w:rFonts w:hint="eastAsia"/>
          <w:sz w:val="20"/>
          <w:szCs w:val="20"/>
          <w:lang w:val="en-US"/>
        </w:rPr>
        <w:t xml:space="preserve"> </w:t>
      </w:r>
      <w:r>
        <w:rPr>
          <w:sz w:val="20"/>
          <w:szCs w:val="20"/>
          <w:lang w:val="en-US"/>
        </w:rPr>
        <w:t>–</w:t>
      </w:r>
      <w:r>
        <w:rPr>
          <w:rFonts w:hint="eastAsia"/>
          <w:sz w:val="20"/>
          <w:szCs w:val="20"/>
          <w:lang w:val="en-US"/>
        </w:rPr>
        <w:t xml:space="preserve"> (E</w:t>
      </w:r>
      <w:r>
        <w:rPr>
          <w:rFonts w:eastAsiaTheme="minorEastAsia" w:hint="eastAsia"/>
          <w:sz w:val="20"/>
          <w:szCs w:val="20"/>
          <w:vertAlign w:val="subscript"/>
          <w:lang w:val="en-US" w:eastAsia="zh-CN"/>
        </w:rPr>
        <w:t>a</w:t>
      </w:r>
      <w:r>
        <w:rPr>
          <w:rFonts w:hint="eastAsia"/>
          <w:sz w:val="20"/>
          <w:szCs w:val="20"/>
          <w:lang w:val="en-US"/>
        </w:rPr>
        <w:t xml:space="preserve"> + E</w:t>
      </w:r>
      <w:r>
        <w:rPr>
          <w:rFonts w:eastAsiaTheme="minorEastAsia" w:hint="eastAsia"/>
          <w:sz w:val="20"/>
          <w:szCs w:val="20"/>
          <w:vertAlign w:val="subscript"/>
          <w:lang w:val="en-US" w:eastAsia="zh-CN"/>
        </w:rPr>
        <w:t>b</w:t>
      </w:r>
      <w:r>
        <w:rPr>
          <w:rFonts w:hint="eastAsia"/>
          <w:sz w:val="20"/>
          <w:szCs w:val="20"/>
          <w:lang w:val="en-US"/>
        </w:rPr>
        <w:t>)</w:t>
      </w:r>
    </w:p>
    <w:p w14:paraId="0FEB44AB" w14:textId="77777777" w:rsidR="004B2BF5" w:rsidRPr="00DB0AD6" w:rsidRDefault="004B2BF5" w:rsidP="004B2BF5">
      <w:pPr>
        <w:pStyle w:val="Acknowledgements"/>
        <w:rPr>
          <w:sz w:val="20"/>
          <w:szCs w:val="20"/>
          <w:lang w:val="en-US"/>
        </w:rPr>
      </w:pPr>
      <w:r>
        <w:rPr>
          <w:rFonts w:eastAsiaTheme="minorEastAsia" w:hint="eastAsia"/>
          <w:sz w:val="20"/>
          <w:szCs w:val="20"/>
          <w:lang w:val="en-US" w:eastAsia="zh-CN"/>
        </w:rPr>
        <w:t>E</w:t>
      </w:r>
      <w:r w:rsidRPr="00DB0AD6">
        <w:rPr>
          <w:rFonts w:eastAsiaTheme="minorEastAsia" w:hint="eastAsia"/>
          <w:sz w:val="20"/>
          <w:szCs w:val="20"/>
          <w:vertAlign w:val="subscript"/>
          <w:lang w:val="en-US" w:eastAsia="zh-CN"/>
        </w:rPr>
        <w:t>ab</w:t>
      </w:r>
      <w:r w:rsidRPr="00DB0AD6">
        <w:rPr>
          <w:sz w:val="20"/>
          <w:szCs w:val="20"/>
          <w:lang w:val="en-US"/>
        </w:rPr>
        <w:t xml:space="preserve"> the total energy of the slab model with the adsorbed gas molecule</w:t>
      </w:r>
      <w:r>
        <w:rPr>
          <w:rFonts w:hint="eastAsia"/>
          <w:sz w:val="20"/>
          <w:szCs w:val="20"/>
          <w:lang w:val="en-US"/>
        </w:rPr>
        <w:t>,</w:t>
      </w:r>
      <w:r>
        <w:rPr>
          <w:rFonts w:asciiTheme="minorEastAsia" w:eastAsiaTheme="minorEastAsia" w:hAnsiTheme="minorEastAsia" w:hint="eastAsia"/>
          <w:sz w:val="20"/>
          <w:szCs w:val="20"/>
          <w:lang w:val="en-US" w:eastAsia="zh-CN"/>
        </w:rPr>
        <w:t xml:space="preserve"> </w:t>
      </w:r>
      <w:r>
        <w:rPr>
          <w:rFonts w:eastAsiaTheme="minorEastAsia" w:hint="eastAsia"/>
          <w:sz w:val="20"/>
          <w:szCs w:val="20"/>
          <w:lang w:val="en-US" w:eastAsia="zh-CN"/>
        </w:rPr>
        <w:t>E</w:t>
      </w:r>
      <w:r w:rsidRPr="00DB0AD6">
        <w:rPr>
          <w:rFonts w:eastAsiaTheme="minorEastAsia" w:hint="eastAsia"/>
          <w:sz w:val="20"/>
          <w:szCs w:val="20"/>
          <w:vertAlign w:val="subscript"/>
          <w:lang w:val="en-US" w:eastAsia="zh-CN"/>
        </w:rPr>
        <w:t>a</w:t>
      </w:r>
      <w:r>
        <w:rPr>
          <w:rFonts w:eastAsiaTheme="minorEastAsia" w:hint="eastAsia"/>
          <w:lang w:val="en-US" w:eastAsia="zh-CN"/>
        </w:rPr>
        <w:t xml:space="preserve"> </w:t>
      </w:r>
      <w:r>
        <w:rPr>
          <w:rFonts w:eastAsiaTheme="minorEastAsia" w:hint="eastAsia"/>
          <w:sz w:val="20"/>
          <w:szCs w:val="20"/>
          <w:lang w:val="en-US" w:eastAsia="zh-CN"/>
        </w:rPr>
        <w:t>i</w:t>
      </w:r>
      <w:r w:rsidRPr="00DB0AD6">
        <w:rPr>
          <w:sz w:val="20"/>
          <w:szCs w:val="20"/>
          <w:lang w:val="en-US"/>
        </w:rPr>
        <w:t>s the energy of the pristine slab model, and</w:t>
      </w:r>
      <w:r>
        <w:rPr>
          <w:rFonts w:eastAsiaTheme="minorEastAsia" w:hint="eastAsia"/>
          <w:sz w:val="20"/>
          <w:szCs w:val="20"/>
          <w:lang w:val="en-US" w:eastAsia="zh-CN"/>
        </w:rPr>
        <w:t xml:space="preserve"> E</w:t>
      </w:r>
      <w:r w:rsidRPr="00DB0AD6">
        <w:rPr>
          <w:rFonts w:eastAsiaTheme="minorEastAsia" w:hint="eastAsia"/>
          <w:sz w:val="20"/>
          <w:szCs w:val="20"/>
          <w:vertAlign w:val="subscript"/>
          <w:lang w:val="en-US" w:eastAsia="zh-CN"/>
        </w:rPr>
        <w:t>b</w:t>
      </w:r>
      <w:r>
        <w:rPr>
          <w:rFonts w:eastAsiaTheme="minorEastAsia" w:hint="eastAsia"/>
          <w:sz w:val="20"/>
          <w:szCs w:val="20"/>
          <w:lang w:val="en-US" w:eastAsia="zh-CN"/>
        </w:rPr>
        <w:t xml:space="preserve"> </w:t>
      </w:r>
      <w:r w:rsidRPr="00DB0AD6">
        <w:rPr>
          <w:sz w:val="20"/>
          <w:szCs w:val="20"/>
          <w:lang w:val="en-US"/>
        </w:rPr>
        <w:t>is the energy of the isolated gas molecule.</w:t>
      </w:r>
    </w:p>
    <w:p w14:paraId="4FB60712" w14:textId="77777777" w:rsidR="004B2BF5" w:rsidRDefault="004B2BF5" w:rsidP="004B2BF5">
      <w:pPr>
        <w:pStyle w:val="Acknowledgements"/>
        <w:outlineLvl w:val="0"/>
        <w:rPr>
          <w:rFonts w:eastAsiaTheme="minorEastAsia"/>
          <w:sz w:val="20"/>
          <w:szCs w:val="20"/>
          <w:lang w:val="en-US" w:eastAsia="zh-CN"/>
        </w:rPr>
      </w:pPr>
      <w:r>
        <w:rPr>
          <w:rFonts w:eastAsiaTheme="minorEastAsia"/>
          <w:sz w:val="20"/>
          <w:szCs w:val="20"/>
          <w:lang w:val="en-US" w:eastAsia="zh-CN"/>
        </w:rPr>
        <w:br w:type="page"/>
      </w:r>
    </w:p>
    <w:p w14:paraId="67DE88E3" w14:textId="77777777" w:rsidR="004B2BF5" w:rsidRDefault="004B2BF5" w:rsidP="004B2BF5">
      <w:pPr>
        <w:pStyle w:val="Acknowledgements"/>
        <w:outlineLvl w:val="0"/>
        <w:rPr>
          <w:rFonts w:eastAsiaTheme="minorEastAsia"/>
          <w:b/>
          <w:bCs/>
          <w:sz w:val="22"/>
          <w:szCs w:val="22"/>
          <w:lang w:val="en-US" w:eastAsia="zh-CN"/>
        </w:rPr>
      </w:pPr>
      <w:bookmarkStart w:id="8" w:name="_Toc227631981"/>
      <w:r>
        <w:rPr>
          <w:rFonts w:eastAsiaTheme="minorEastAsia" w:hint="eastAsia"/>
          <w:b/>
          <w:bCs/>
          <w:sz w:val="22"/>
          <w:szCs w:val="22"/>
          <w:lang w:val="en-US" w:eastAsia="zh-CN"/>
        </w:rPr>
        <w:lastRenderedPageBreak/>
        <w:t xml:space="preserve">S2 </w:t>
      </w:r>
      <w:r>
        <w:rPr>
          <w:b/>
          <w:bCs/>
          <w:sz w:val="22"/>
          <w:szCs w:val="22"/>
          <w:lang w:val="en-US"/>
        </w:rPr>
        <w:t>Supporting Figures</w:t>
      </w:r>
      <w:bookmarkEnd w:id="8"/>
    </w:p>
    <w:p w14:paraId="5F366360" w14:textId="77777777" w:rsidR="004B2BF5" w:rsidRDefault="004B2BF5" w:rsidP="004B2BF5">
      <w:pPr>
        <w:pStyle w:val="Acknowledgements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12312A86" wp14:editId="03391493">
            <wp:extent cx="4320000" cy="2912400"/>
            <wp:effectExtent l="0" t="0" r="4445" b="2540"/>
            <wp:docPr id="1930885668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885668" name="图片 1930885668"/>
                    <pic:cNvPicPr/>
                  </pic:nvPicPr>
                  <pic:blipFill rotWithShape="1">
                    <a:blip r:embed="rId7"/>
                    <a:srcRect l="21088" t="28112" r="21267" b="200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912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8F3DD4" w14:textId="77777777" w:rsidR="004B2BF5" w:rsidRDefault="004B2BF5" w:rsidP="004B2BF5">
      <w:pPr>
        <w:pStyle w:val="Acknowledgements"/>
        <w:outlineLvl w:val="1"/>
        <w:rPr>
          <w:rFonts w:eastAsia="黑体"/>
          <w:sz w:val="20"/>
          <w:szCs w:val="20"/>
          <w:lang w:val="en-US"/>
        </w:rPr>
      </w:pPr>
      <w:bookmarkStart w:id="9" w:name="_Toc21762"/>
      <w:bookmarkStart w:id="10" w:name="_Toc227631982"/>
      <w:r w:rsidRPr="0099483B">
        <w:rPr>
          <w:rFonts w:eastAsia="黑体" w:hint="eastAsia"/>
          <w:b/>
          <w:bCs/>
          <w:sz w:val="20"/>
          <w:szCs w:val="20"/>
          <w:lang w:val="en-US"/>
        </w:rPr>
        <w:t>Figure S</w:t>
      </w:r>
      <w:r w:rsidRPr="0099483B">
        <w:rPr>
          <w:rFonts w:eastAsia="黑体" w:hint="eastAsia"/>
          <w:b/>
          <w:bCs/>
          <w:sz w:val="20"/>
          <w:szCs w:val="20"/>
          <w:lang w:val="en-US" w:eastAsia="zh-CN"/>
        </w:rPr>
        <w:t>1</w:t>
      </w:r>
      <w:r w:rsidRPr="0099483B">
        <w:rPr>
          <w:rFonts w:eastAsia="黑体" w:hint="eastAsia"/>
          <w:b/>
          <w:bCs/>
          <w:sz w:val="20"/>
          <w:szCs w:val="20"/>
          <w:lang w:val="en-US"/>
        </w:rPr>
        <w:t>.</w:t>
      </w:r>
      <w:r w:rsidRPr="00FE40FE">
        <w:rPr>
          <w:rFonts w:eastAsia="黑体" w:hint="eastAsia"/>
          <w:sz w:val="20"/>
          <w:szCs w:val="20"/>
          <w:lang w:val="en-US"/>
        </w:rPr>
        <w:t xml:space="preserve"> Morphology images of SnATP-NH</w:t>
      </w:r>
      <w:r w:rsidRPr="00FE40FE">
        <w:rPr>
          <w:rFonts w:eastAsia="黑体" w:hint="eastAsia"/>
          <w:sz w:val="20"/>
          <w:szCs w:val="20"/>
          <w:vertAlign w:val="subscript"/>
          <w:lang w:val="en-US"/>
        </w:rPr>
        <w:t>3</w:t>
      </w:r>
      <w:r w:rsidRPr="00FE40FE">
        <w:rPr>
          <w:rFonts w:eastAsia="黑体" w:hint="eastAsia"/>
          <w:sz w:val="20"/>
          <w:szCs w:val="20"/>
          <w:vertAlign w:val="superscript"/>
          <w:lang w:val="en-US"/>
        </w:rPr>
        <w:t>+</w:t>
      </w:r>
      <w:r w:rsidRPr="00FE40FE">
        <w:rPr>
          <w:rFonts w:eastAsia="黑体" w:hint="eastAsia"/>
          <w:sz w:val="20"/>
          <w:szCs w:val="20"/>
          <w:lang w:val="en-US"/>
        </w:rPr>
        <w:t xml:space="preserve">. </w:t>
      </w:r>
      <w:r>
        <w:rPr>
          <w:rFonts w:eastAsia="黑体" w:hint="eastAsia"/>
          <w:sz w:val="20"/>
          <w:szCs w:val="20"/>
          <w:lang w:val="en-US"/>
        </w:rPr>
        <w:t>SEM image of SnATP-NH</w:t>
      </w:r>
      <w:r>
        <w:rPr>
          <w:rFonts w:eastAsia="黑体" w:hint="eastAsia"/>
          <w:sz w:val="20"/>
          <w:szCs w:val="20"/>
          <w:vertAlign w:val="subscript"/>
          <w:lang w:val="en-US"/>
        </w:rPr>
        <w:t>3</w:t>
      </w:r>
      <w:r>
        <w:rPr>
          <w:rFonts w:eastAsia="黑体" w:hint="eastAsia"/>
          <w:sz w:val="20"/>
          <w:szCs w:val="20"/>
          <w:vertAlign w:val="superscript"/>
          <w:lang w:val="en-US"/>
        </w:rPr>
        <w:t>+</w:t>
      </w:r>
      <w:r>
        <w:rPr>
          <w:rFonts w:eastAsia="黑体" w:hint="eastAsia"/>
          <w:sz w:val="20"/>
          <w:szCs w:val="20"/>
          <w:lang w:val="en-US"/>
        </w:rPr>
        <w:t xml:space="preserve"> nanosheets.</w:t>
      </w:r>
      <w:bookmarkEnd w:id="9"/>
      <w:bookmarkEnd w:id="10"/>
    </w:p>
    <w:p w14:paraId="4643D3B1" w14:textId="77777777" w:rsidR="004B2BF5" w:rsidRPr="0035114E" w:rsidRDefault="004B2BF5" w:rsidP="004B2BF5">
      <w:pPr>
        <w:pStyle w:val="Acknowledgements"/>
        <w:rPr>
          <w:rFonts w:eastAsiaTheme="minorEastAsia"/>
          <w:sz w:val="20"/>
          <w:szCs w:val="20"/>
          <w:lang w:val="en-US" w:eastAsia="zh-CN"/>
        </w:rPr>
      </w:pPr>
      <w:r>
        <w:rPr>
          <w:sz w:val="20"/>
          <w:szCs w:val="20"/>
          <w:lang w:val="en-US"/>
        </w:rPr>
        <w:br w:type="page"/>
      </w:r>
      <w:bookmarkStart w:id="11" w:name="_Toc18055"/>
    </w:p>
    <w:p w14:paraId="331D19CC" w14:textId="77777777" w:rsidR="004B2BF5" w:rsidRDefault="004B2BF5" w:rsidP="004B2BF5">
      <w:pPr>
        <w:pStyle w:val="Acknowledgements"/>
        <w:jc w:val="center"/>
        <w:outlineLvl w:val="1"/>
        <w:rPr>
          <w:rFonts w:eastAsia="黑体"/>
          <w:b/>
          <w:bCs/>
          <w:sz w:val="20"/>
          <w:szCs w:val="20"/>
          <w:lang w:val="en-US"/>
        </w:rPr>
      </w:pPr>
      <w:bookmarkStart w:id="12" w:name="_Toc221391821"/>
      <w:bookmarkStart w:id="13" w:name="_Toc227631983"/>
      <w:r>
        <w:rPr>
          <w:rFonts w:eastAsia="黑体"/>
          <w:b/>
          <w:bCs/>
          <w:noProof/>
          <w:sz w:val="20"/>
          <w:szCs w:val="20"/>
          <w:lang w:val="en-US"/>
        </w:rPr>
        <w:lastRenderedPageBreak/>
        <w:drawing>
          <wp:inline distT="0" distB="0" distL="0" distR="0" wp14:anchorId="3FD7003A" wp14:editId="36308D16">
            <wp:extent cx="4320000" cy="6001200"/>
            <wp:effectExtent l="0" t="0" r="4445" b="0"/>
            <wp:docPr id="689892738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892738" name="图片 689892738"/>
                    <pic:cNvPicPr/>
                  </pic:nvPicPr>
                  <pic:blipFill rotWithShape="1">
                    <a:blip r:embed="rId8"/>
                    <a:srcRect l="22523" r="234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600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12"/>
      <w:bookmarkEnd w:id="13"/>
    </w:p>
    <w:p w14:paraId="7E73818B" w14:textId="77777777" w:rsidR="004B2BF5" w:rsidRDefault="004B2BF5" w:rsidP="004B2BF5">
      <w:pPr>
        <w:pStyle w:val="Acknowledgements"/>
        <w:outlineLvl w:val="1"/>
        <w:rPr>
          <w:rFonts w:eastAsia="黑体"/>
          <w:sz w:val="20"/>
          <w:szCs w:val="20"/>
          <w:lang w:val="en-US" w:eastAsia="zh-CN"/>
        </w:rPr>
      </w:pPr>
      <w:bookmarkStart w:id="14" w:name="_Toc227631984"/>
      <w:r w:rsidRPr="0099483B">
        <w:rPr>
          <w:rFonts w:eastAsia="黑体" w:hint="eastAsia"/>
          <w:b/>
          <w:bCs/>
          <w:sz w:val="20"/>
          <w:szCs w:val="20"/>
          <w:lang w:val="en-US"/>
        </w:rPr>
        <w:t>Figure S</w:t>
      </w:r>
      <w:r w:rsidRPr="0099483B">
        <w:rPr>
          <w:rFonts w:eastAsia="黑体" w:hint="eastAsia"/>
          <w:b/>
          <w:bCs/>
          <w:sz w:val="20"/>
          <w:szCs w:val="20"/>
          <w:lang w:val="en-US" w:eastAsia="zh-CN"/>
        </w:rPr>
        <w:t>2</w:t>
      </w:r>
      <w:r w:rsidRPr="0099483B">
        <w:rPr>
          <w:rFonts w:eastAsia="黑体" w:hint="eastAsia"/>
          <w:b/>
          <w:bCs/>
          <w:sz w:val="20"/>
          <w:szCs w:val="20"/>
          <w:lang w:val="en-US"/>
        </w:rPr>
        <w:t>.</w:t>
      </w:r>
      <w:r w:rsidRPr="00FE40FE">
        <w:rPr>
          <w:rFonts w:eastAsia="黑体" w:hint="eastAsia"/>
          <w:sz w:val="20"/>
          <w:szCs w:val="20"/>
          <w:lang w:val="en-US" w:eastAsia="zh-CN"/>
        </w:rPr>
        <w:t xml:space="preserve"> </w:t>
      </w:r>
      <w:r w:rsidRPr="00FE40FE">
        <w:rPr>
          <w:rFonts w:eastAsia="黑体" w:hint="eastAsia"/>
          <w:sz w:val="20"/>
          <w:szCs w:val="20"/>
          <w:lang w:val="en-US"/>
        </w:rPr>
        <w:t>Element distribution (EDS) analysis of SnATP-NH</w:t>
      </w:r>
      <w:r w:rsidRPr="00FE40FE">
        <w:rPr>
          <w:rFonts w:eastAsia="黑体" w:hint="eastAsia"/>
          <w:sz w:val="20"/>
          <w:szCs w:val="20"/>
          <w:vertAlign w:val="subscript"/>
          <w:lang w:val="en-US"/>
        </w:rPr>
        <w:t>3</w:t>
      </w:r>
      <w:r w:rsidRPr="00FE40FE">
        <w:rPr>
          <w:rFonts w:eastAsia="黑体" w:hint="eastAsia"/>
          <w:sz w:val="20"/>
          <w:szCs w:val="20"/>
          <w:vertAlign w:val="superscript"/>
          <w:lang w:val="en-US"/>
        </w:rPr>
        <w:t>+</w:t>
      </w:r>
      <w:r w:rsidRPr="00FE40FE">
        <w:rPr>
          <w:rFonts w:eastAsia="黑体" w:hint="eastAsia"/>
          <w:sz w:val="20"/>
          <w:szCs w:val="20"/>
          <w:lang w:val="en-US"/>
        </w:rPr>
        <w:t>.</w:t>
      </w:r>
      <w:r>
        <w:rPr>
          <w:rFonts w:eastAsia="黑体" w:hint="eastAsia"/>
          <w:sz w:val="20"/>
          <w:szCs w:val="20"/>
          <w:lang w:val="en-US"/>
        </w:rPr>
        <w:t xml:space="preserve"> EDS images of SnATP-NH</w:t>
      </w:r>
      <w:r>
        <w:rPr>
          <w:rFonts w:eastAsia="黑体" w:hint="eastAsia"/>
          <w:sz w:val="20"/>
          <w:szCs w:val="20"/>
          <w:vertAlign w:val="subscript"/>
          <w:lang w:val="en-US"/>
        </w:rPr>
        <w:t>3</w:t>
      </w:r>
      <w:r>
        <w:rPr>
          <w:rFonts w:eastAsia="黑体" w:hint="eastAsia"/>
          <w:sz w:val="20"/>
          <w:szCs w:val="20"/>
          <w:vertAlign w:val="superscript"/>
          <w:lang w:val="en-US"/>
        </w:rPr>
        <w:t>+</w:t>
      </w:r>
      <w:r>
        <w:rPr>
          <w:rFonts w:eastAsia="黑体" w:hint="eastAsia"/>
          <w:sz w:val="20"/>
          <w:szCs w:val="20"/>
          <w:lang w:val="en-US"/>
        </w:rPr>
        <w:t xml:space="preserve"> nanosheets.</w:t>
      </w:r>
      <w:bookmarkEnd w:id="11"/>
      <w:bookmarkEnd w:id="14"/>
    </w:p>
    <w:p w14:paraId="4B3881F1" w14:textId="22907A63" w:rsidR="004B2BF5" w:rsidRPr="004B2BF5" w:rsidRDefault="004B2BF5" w:rsidP="004B2BF5">
      <w:pPr>
        <w:pStyle w:val="Acknowledgements"/>
        <w:outlineLvl w:val="1"/>
        <w:rPr>
          <w:rFonts w:eastAsia="黑体"/>
          <w:sz w:val="20"/>
          <w:szCs w:val="20"/>
          <w:lang w:val="en-US" w:eastAsia="zh-CN"/>
        </w:rPr>
      </w:pPr>
      <w:r>
        <w:rPr>
          <w:rFonts w:eastAsia="黑体"/>
          <w:sz w:val="20"/>
          <w:szCs w:val="20"/>
          <w:lang w:val="en-US" w:eastAsia="zh-CN"/>
        </w:rPr>
        <w:br w:type="page"/>
      </w:r>
    </w:p>
    <w:p w14:paraId="51DDD9B5" w14:textId="77777777" w:rsidR="004B2BF5" w:rsidRPr="003F7B56" w:rsidRDefault="004B2BF5" w:rsidP="004B2BF5">
      <w:pPr>
        <w:pStyle w:val="Acknowledgements"/>
        <w:jc w:val="center"/>
        <w:rPr>
          <w:rFonts w:eastAsiaTheme="minorEastAsia"/>
          <w:sz w:val="20"/>
          <w:szCs w:val="20"/>
          <w:lang w:val="en-US" w:eastAsia="zh-CN"/>
        </w:rPr>
      </w:pPr>
    </w:p>
    <w:p w14:paraId="46F5E8D1" w14:textId="77777777" w:rsidR="004B2BF5" w:rsidRPr="00572FC7" w:rsidRDefault="004B2BF5" w:rsidP="004B2BF5">
      <w:pPr>
        <w:pStyle w:val="Acknowledgements"/>
        <w:jc w:val="center"/>
        <w:rPr>
          <w:rFonts w:eastAsiaTheme="minorEastAsia"/>
          <w:sz w:val="20"/>
          <w:szCs w:val="20"/>
          <w:lang w:eastAsia="zh-CN"/>
        </w:rPr>
      </w:pPr>
      <w:r>
        <w:rPr>
          <w:rFonts w:eastAsiaTheme="minorEastAsia" w:hint="eastAsia"/>
          <w:noProof/>
          <w:sz w:val="20"/>
          <w:szCs w:val="20"/>
          <w:lang w:eastAsia="zh-CN"/>
        </w:rPr>
        <w:drawing>
          <wp:inline distT="0" distB="0" distL="0" distR="0" wp14:anchorId="7FA15191" wp14:editId="6AC319F0">
            <wp:extent cx="3600000" cy="2682000"/>
            <wp:effectExtent l="0" t="0" r="635" b="4445"/>
            <wp:docPr id="116840583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40583" name="图片 116840583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6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181A0" w14:textId="77777777" w:rsidR="004B2BF5" w:rsidRDefault="004B2BF5" w:rsidP="004B2BF5">
      <w:pPr>
        <w:pStyle w:val="Acknowledgements"/>
        <w:outlineLvl w:val="1"/>
        <w:rPr>
          <w:sz w:val="20"/>
          <w:szCs w:val="20"/>
          <w:lang w:val="en-US"/>
        </w:rPr>
      </w:pPr>
      <w:bookmarkStart w:id="15" w:name="_Toc14905"/>
      <w:bookmarkStart w:id="16" w:name="_Toc227631985"/>
      <w:r>
        <w:rPr>
          <w:b/>
          <w:bCs/>
          <w:sz w:val="20"/>
          <w:szCs w:val="20"/>
          <w:lang w:val="en-US"/>
        </w:rPr>
        <w:t>Figure S</w:t>
      </w:r>
      <w:r>
        <w:rPr>
          <w:rFonts w:hint="eastAsia"/>
          <w:b/>
          <w:bCs/>
          <w:sz w:val="20"/>
          <w:szCs w:val="20"/>
          <w:lang w:val="en-US" w:eastAsia="zh-CN"/>
        </w:rPr>
        <w:t>3</w:t>
      </w:r>
      <w:r>
        <w:rPr>
          <w:b/>
          <w:bCs/>
          <w:sz w:val="20"/>
          <w:szCs w:val="20"/>
          <w:lang w:val="en-US"/>
        </w:rPr>
        <w:t>.</w:t>
      </w:r>
      <w:r>
        <w:rPr>
          <w:rFonts w:hint="eastAsia"/>
          <w:sz w:val="20"/>
          <w:szCs w:val="20"/>
          <w:lang w:val="en-US" w:eastAsia="zh-CN"/>
        </w:rPr>
        <w:t xml:space="preserve"> </w:t>
      </w:r>
      <w:r>
        <w:rPr>
          <w:rFonts w:hint="eastAsia"/>
          <w:sz w:val="20"/>
          <w:szCs w:val="20"/>
          <w:lang w:val="en-US"/>
        </w:rPr>
        <w:t xml:space="preserve">X-ray photoelectron spectroscopy (XPS) spectra of </w:t>
      </w:r>
      <w:r>
        <w:rPr>
          <w:rFonts w:hint="eastAsia"/>
          <w:sz w:val="20"/>
          <w:szCs w:val="20"/>
          <w:lang w:val="en-US" w:eastAsia="zh-CN"/>
        </w:rPr>
        <w:t>N</w:t>
      </w:r>
      <w:r>
        <w:rPr>
          <w:rFonts w:hint="eastAsia"/>
          <w:sz w:val="20"/>
          <w:szCs w:val="20"/>
          <w:lang w:val="en-US"/>
        </w:rPr>
        <w:t xml:space="preserve"> </w:t>
      </w:r>
      <w:r>
        <w:rPr>
          <w:rFonts w:hint="eastAsia"/>
          <w:sz w:val="20"/>
          <w:szCs w:val="20"/>
          <w:lang w:val="en-US" w:eastAsia="zh-CN"/>
        </w:rPr>
        <w:t xml:space="preserve">1s </w:t>
      </w:r>
      <w:r>
        <w:rPr>
          <w:rFonts w:hint="eastAsia"/>
          <w:sz w:val="20"/>
          <w:szCs w:val="20"/>
          <w:lang w:val="en-US"/>
        </w:rPr>
        <w:t xml:space="preserve">for </w:t>
      </w:r>
      <w:r>
        <w:rPr>
          <w:rFonts w:hint="eastAsia"/>
          <w:sz w:val="20"/>
          <w:szCs w:val="20"/>
          <w:lang w:val="en-US" w:eastAsia="zh-CN"/>
        </w:rPr>
        <w:t>SnATP-NH</w:t>
      </w:r>
      <w:r>
        <w:rPr>
          <w:rFonts w:eastAsiaTheme="minorEastAsia" w:hint="eastAsia"/>
          <w:sz w:val="20"/>
          <w:szCs w:val="20"/>
          <w:vertAlign w:val="subscript"/>
          <w:lang w:val="en-US" w:eastAsia="zh-CN"/>
        </w:rPr>
        <w:t>3</w:t>
      </w:r>
      <w:r>
        <w:rPr>
          <w:rFonts w:hint="eastAsia"/>
          <w:sz w:val="20"/>
          <w:szCs w:val="20"/>
          <w:vertAlign w:val="superscript"/>
          <w:lang w:val="en-US" w:eastAsia="zh-CN"/>
        </w:rPr>
        <w:t>+</w:t>
      </w:r>
      <w:r>
        <w:rPr>
          <w:rFonts w:hint="eastAsia"/>
          <w:sz w:val="20"/>
          <w:szCs w:val="20"/>
          <w:lang w:val="en-US"/>
        </w:rPr>
        <w:t>.</w:t>
      </w:r>
      <w:bookmarkEnd w:id="15"/>
      <w:bookmarkEnd w:id="16"/>
    </w:p>
    <w:p w14:paraId="6606BFF3" w14:textId="77777777" w:rsidR="004B2BF5" w:rsidRDefault="004B2BF5" w:rsidP="004B2BF5">
      <w:pPr>
        <w:pStyle w:val="Acknowledgements"/>
        <w:jc w:val="center"/>
        <w:rPr>
          <w:rFonts w:eastAsiaTheme="minorEastAsia"/>
          <w:sz w:val="20"/>
          <w:szCs w:val="20"/>
          <w:lang w:val="en-US" w:eastAsia="zh-CN"/>
        </w:rPr>
      </w:pPr>
    </w:p>
    <w:p w14:paraId="11C350FB" w14:textId="77777777" w:rsidR="004B2BF5" w:rsidRPr="00D471B8" w:rsidRDefault="004B2BF5" w:rsidP="004B2BF5">
      <w:pPr>
        <w:pStyle w:val="Acknowledgements"/>
        <w:rPr>
          <w:rFonts w:eastAsiaTheme="minorEastAsia"/>
          <w:sz w:val="20"/>
          <w:szCs w:val="20"/>
          <w:lang w:val="en-US" w:eastAsia="zh-CN"/>
        </w:rPr>
      </w:pPr>
    </w:p>
    <w:p w14:paraId="0D066B27" w14:textId="77777777" w:rsidR="004B2BF5" w:rsidRPr="0099483B" w:rsidRDefault="004B2BF5" w:rsidP="004B2BF5">
      <w:pPr>
        <w:pStyle w:val="Acknowledgements"/>
        <w:jc w:val="center"/>
        <w:rPr>
          <w:rFonts w:eastAsiaTheme="minorEastAsia"/>
          <w:sz w:val="20"/>
          <w:szCs w:val="20"/>
          <w:lang w:eastAsia="zh-CN"/>
        </w:rPr>
      </w:pPr>
      <w:r>
        <w:rPr>
          <w:rFonts w:eastAsiaTheme="minorEastAsia" w:hint="eastAsia"/>
          <w:noProof/>
          <w:sz w:val="20"/>
          <w:szCs w:val="20"/>
          <w:lang w:eastAsia="zh-CN"/>
        </w:rPr>
        <w:drawing>
          <wp:inline distT="0" distB="0" distL="0" distR="0" wp14:anchorId="59C70C8A" wp14:editId="4438E9BE">
            <wp:extent cx="3780000" cy="2818800"/>
            <wp:effectExtent l="0" t="0" r="0" b="635"/>
            <wp:docPr id="1907073622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073622" name="图片 1907073622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780000" cy="281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972F6" w14:textId="77777777" w:rsidR="004B2BF5" w:rsidRDefault="004B2BF5" w:rsidP="004B2BF5">
      <w:pPr>
        <w:pStyle w:val="Acknowledgements"/>
        <w:outlineLvl w:val="1"/>
        <w:rPr>
          <w:rFonts w:eastAsiaTheme="minorEastAsia"/>
          <w:sz w:val="20"/>
          <w:szCs w:val="20"/>
          <w:lang w:val="en-US" w:eastAsia="zh-CN"/>
        </w:rPr>
      </w:pPr>
      <w:bookmarkStart w:id="17" w:name="_Toc13011"/>
      <w:bookmarkStart w:id="18" w:name="_Toc227631986"/>
      <w:r>
        <w:rPr>
          <w:b/>
          <w:bCs/>
          <w:sz w:val="20"/>
          <w:szCs w:val="20"/>
          <w:lang w:val="en-US"/>
        </w:rPr>
        <w:t>Figure S</w:t>
      </w:r>
      <w:r>
        <w:rPr>
          <w:rFonts w:hint="eastAsia"/>
          <w:b/>
          <w:bCs/>
          <w:sz w:val="20"/>
          <w:szCs w:val="20"/>
          <w:lang w:val="en-US" w:eastAsia="zh-CN"/>
        </w:rPr>
        <w:t>4</w:t>
      </w:r>
      <w:r>
        <w:rPr>
          <w:b/>
          <w:bCs/>
          <w:sz w:val="20"/>
          <w:szCs w:val="20"/>
          <w:lang w:val="en-US"/>
        </w:rPr>
        <w:t>.</w:t>
      </w:r>
      <w:r>
        <w:rPr>
          <w:rFonts w:hint="eastAsia"/>
          <w:sz w:val="20"/>
          <w:szCs w:val="20"/>
          <w:lang w:val="en-US" w:eastAsia="zh-CN"/>
        </w:rPr>
        <w:t xml:space="preserve"> PXRD patterns of SnATP-NH</w:t>
      </w:r>
      <w:r>
        <w:rPr>
          <w:rFonts w:eastAsiaTheme="minorEastAsia" w:hint="eastAsia"/>
          <w:sz w:val="20"/>
          <w:szCs w:val="20"/>
          <w:vertAlign w:val="subscript"/>
          <w:lang w:val="en-US" w:eastAsia="zh-CN"/>
        </w:rPr>
        <w:t>3</w:t>
      </w:r>
      <w:r>
        <w:rPr>
          <w:rFonts w:eastAsiaTheme="minorEastAsia" w:hint="eastAsia"/>
          <w:sz w:val="20"/>
          <w:szCs w:val="20"/>
          <w:vertAlign w:val="superscript"/>
          <w:lang w:val="en-US" w:eastAsia="zh-CN"/>
        </w:rPr>
        <w:t>+</w:t>
      </w:r>
      <w:r>
        <w:rPr>
          <w:rFonts w:hint="eastAsia"/>
          <w:sz w:val="20"/>
          <w:szCs w:val="20"/>
          <w:vertAlign w:val="superscript"/>
          <w:lang w:val="en-US" w:eastAsia="zh-CN"/>
        </w:rPr>
        <w:t xml:space="preserve"> </w:t>
      </w:r>
      <w:r>
        <w:rPr>
          <w:rFonts w:hint="eastAsia"/>
          <w:sz w:val="20"/>
          <w:szCs w:val="20"/>
          <w:lang w:val="en-US" w:eastAsia="zh-CN"/>
        </w:rPr>
        <w:t>after immersion in di</w:t>
      </w:r>
      <w:r w:rsidRPr="0035114E">
        <w:rPr>
          <w:rFonts w:cs="Arial"/>
          <w:sz w:val="20"/>
          <w:szCs w:val="20"/>
          <w:lang w:val="en-US" w:eastAsia="zh-CN"/>
        </w:rPr>
        <w:t>ﬀ</w:t>
      </w:r>
      <w:r>
        <w:rPr>
          <w:rFonts w:hint="eastAsia"/>
          <w:sz w:val="20"/>
          <w:szCs w:val="20"/>
          <w:lang w:val="en-US" w:eastAsia="zh-CN"/>
        </w:rPr>
        <w:t>erent organic solvents for 7 days.</w:t>
      </w:r>
      <w:bookmarkEnd w:id="17"/>
      <w:bookmarkEnd w:id="18"/>
    </w:p>
    <w:p w14:paraId="77D80349" w14:textId="1BB3DEBE" w:rsidR="004B2BF5" w:rsidRPr="003F7B56" w:rsidRDefault="004B2BF5" w:rsidP="004B2BF5">
      <w:pPr>
        <w:pStyle w:val="Acknowledgements"/>
        <w:jc w:val="center"/>
        <w:rPr>
          <w:rFonts w:eastAsiaTheme="minorEastAsia"/>
          <w:sz w:val="20"/>
          <w:szCs w:val="20"/>
          <w:lang w:val="en-US" w:eastAsia="zh-CN"/>
        </w:rPr>
      </w:pPr>
      <w:r w:rsidRPr="003F7B56">
        <w:rPr>
          <w:rFonts w:eastAsiaTheme="minorEastAsia"/>
          <w:sz w:val="20"/>
          <w:szCs w:val="20"/>
          <w:lang w:val="en-US" w:eastAsia="zh-CN"/>
        </w:rPr>
        <w:br w:type="page"/>
      </w:r>
    </w:p>
    <w:p w14:paraId="3502FF55" w14:textId="77777777" w:rsidR="004B2BF5" w:rsidRPr="003F7B56" w:rsidRDefault="004B2BF5" w:rsidP="004B2BF5">
      <w:pPr>
        <w:pStyle w:val="Acknowledgements"/>
        <w:jc w:val="center"/>
        <w:rPr>
          <w:rFonts w:eastAsiaTheme="minorEastAsia"/>
          <w:sz w:val="20"/>
          <w:szCs w:val="20"/>
          <w:lang w:val="en-US" w:eastAsia="zh-CN"/>
        </w:rPr>
      </w:pPr>
    </w:p>
    <w:p w14:paraId="4F0A2470" w14:textId="77777777" w:rsidR="004B2BF5" w:rsidRDefault="004B2BF5" w:rsidP="004B2BF5">
      <w:pPr>
        <w:pStyle w:val="Acknowledgements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566BEF2B" wp14:editId="05C339F6">
            <wp:extent cx="3603600" cy="3250800"/>
            <wp:effectExtent l="0" t="0" r="0" b="6985"/>
            <wp:docPr id="249320503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320503" name="图片 249320503"/>
                    <pic:cNvPicPr/>
                  </pic:nvPicPr>
                  <pic:blipFill rotWithShape="1">
                    <a:blip r:embed="rId11"/>
                    <a:srcRect r="21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3600" cy="3250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A33D65" w14:textId="5E74E109" w:rsidR="004B2BF5" w:rsidRPr="003F7B56" w:rsidRDefault="004B2BF5" w:rsidP="004B2BF5">
      <w:pPr>
        <w:pStyle w:val="Acknowledgements"/>
        <w:outlineLvl w:val="1"/>
        <w:rPr>
          <w:rFonts w:eastAsiaTheme="minorEastAsia"/>
          <w:sz w:val="20"/>
          <w:szCs w:val="20"/>
          <w:lang w:val="en-US" w:eastAsia="zh-CN"/>
        </w:rPr>
      </w:pPr>
      <w:bookmarkStart w:id="19" w:name="_Toc2214"/>
      <w:bookmarkStart w:id="20" w:name="_Toc227631987"/>
      <w:r>
        <w:rPr>
          <w:b/>
          <w:bCs/>
          <w:sz w:val="20"/>
          <w:szCs w:val="20"/>
          <w:lang w:val="en-US"/>
        </w:rPr>
        <w:t>Figure S</w:t>
      </w:r>
      <w:r>
        <w:rPr>
          <w:rFonts w:hint="eastAsia"/>
          <w:b/>
          <w:bCs/>
          <w:sz w:val="20"/>
          <w:szCs w:val="20"/>
          <w:lang w:val="en-US" w:eastAsia="zh-CN"/>
        </w:rPr>
        <w:t>5</w:t>
      </w:r>
      <w:r>
        <w:rPr>
          <w:b/>
          <w:bCs/>
          <w:sz w:val="20"/>
          <w:szCs w:val="20"/>
          <w:lang w:val="en-US"/>
        </w:rPr>
        <w:t>.</w:t>
      </w:r>
      <w:r>
        <w:rPr>
          <w:rFonts w:hint="eastAsia"/>
          <w:sz w:val="20"/>
          <w:szCs w:val="20"/>
          <w:lang w:val="en-US" w:eastAsia="zh-CN"/>
        </w:rPr>
        <w:t xml:space="preserve"> Band structure diagram of SnATP-NH</w:t>
      </w:r>
      <w:r>
        <w:rPr>
          <w:rFonts w:eastAsiaTheme="minorEastAsia" w:hint="eastAsia"/>
          <w:sz w:val="20"/>
          <w:szCs w:val="20"/>
          <w:vertAlign w:val="subscript"/>
          <w:lang w:val="en-US" w:eastAsia="zh-CN"/>
        </w:rPr>
        <w:t>3</w:t>
      </w:r>
      <w:r>
        <w:rPr>
          <w:rFonts w:eastAsiaTheme="minorEastAsia" w:hint="eastAsia"/>
          <w:sz w:val="20"/>
          <w:szCs w:val="20"/>
          <w:vertAlign w:val="superscript"/>
          <w:lang w:val="en-US" w:eastAsia="zh-CN"/>
        </w:rPr>
        <w:t>+</w:t>
      </w:r>
      <w:r>
        <w:rPr>
          <w:rFonts w:hint="eastAsia"/>
          <w:sz w:val="20"/>
          <w:szCs w:val="20"/>
          <w:lang w:val="en-US" w:eastAsia="zh-CN"/>
        </w:rPr>
        <w:t>.</w:t>
      </w:r>
      <w:bookmarkEnd w:id="19"/>
      <w:bookmarkEnd w:id="20"/>
    </w:p>
    <w:p w14:paraId="6877229B" w14:textId="77777777" w:rsidR="004B2BF5" w:rsidRPr="003F7B56" w:rsidRDefault="004B2BF5" w:rsidP="004B2BF5">
      <w:pPr>
        <w:pStyle w:val="Acknowledgements"/>
        <w:jc w:val="center"/>
        <w:rPr>
          <w:rFonts w:eastAsiaTheme="minorEastAsia"/>
          <w:sz w:val="20"/>
          <w:szCs w:val="20"/>
          <w:lang w:val="en-US" w:eastAsia="zh-CN"/>
        </w:rPr>
      </w:pPr>
    </w:p>
    <w:p w14:paraId="3D77891F" w14:textId="77777777" w:rsidR="004B2BF5" w:rsidRPr="0099483B" w:rsidRDefault="004B2BF5" w:rsidP="004B2BF5">
      <w:pPr>
        <w:pStyle w:val="Acknowledgements"/>
        <w:jc w:val="center"/>
        <w:rPr>
          <w:rFonts w:eastAsiaTheme="minorEastAsia"/>
          <w:sz w:val="20"/>
          <w:szCs w:val="20"/>
          <w:lang w:eastAsia="zh-CN"/>
        </w:rPr>
      </w:pPr>
      <w:r>
        <w:rPr>
          <w:rFonts w:eastAsiaTheme="minorEastAsia" w:hint="eastAsia"/>
          <w:noProof/>
          <w:sz w:val="20"/>
          <w:szCs w:val="20"/>
          <w:lang w:eastAsia="zh-CN"/>
        </w:rPr>
        <w:drawing>
          <wp:inline distT="0" distB="0" distL="0" distR="0" wp14:anchorId="2D935714" wp14:editId="08806366">
            <wp:extent cx="3600000" cy="2800800"/>
            <wp:effectExtent l="0" t="0" r="635" b="0"/>
            <wp:docPr id="171302526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025260" name="图片 171302526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80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44AEC" w14:textId="77777777" w:rsidR="004B2BF5" w:rsidRDefault="004B2BF5" w:rsidP="004B2BF5">
      <w:pPr>
        <w:pStyle w:val="Acknowledgements"/>
        <w:outlineLvl w:val="1"/>
        <w:rPr>
          <w:sz w:val="20"/>
          <w:szCs w:val="20"/>
          <w:lang w:val="en-US"/>
        </w:rPr>
      </w:pPr>
      <w:bookmarkStart w:id="21" w:name="_Toc22579"/>
      <w:bookmarkStart w:id="22" w:name="_Toc227631988"/>
      <w:r>
        <w:rPr>
          <w:b/>
          <w:bCs/>
          <w:sz w:val="20"/>
          <w:szCs w:val="20"/>
          <w:lang w:val="en-US"/>
        </w:rPr>
        <w:t>Figure S</w:t>
      </w:r>
      <w:r>
        <w:rPr>
          <w:rFonts w:hint="eastAsia"/>
          <w:b/>
          <w:bCs/>
          <w:sz w:val="20"/>
          <w:szCs w:val="20"/>
          <w:lang w:val="en-US" w:eastAsia="zh-CN"/>
        </w:rPr>
        <w:t>6</w:t>
      </w:r>
      <w:r>
        <w:rPr>
          <w:b/>
          <w:bCs/>
          <w:sz w:val="20"/>
          <w:szCs w:val="20"/>
          <w:lang w:val="en-US"/>
        </w:rPr>
        <w:t>.</w:t>
      </w:r>
      <w:r>
        <w:rPr>
          <w:rFonts w:hint="eastAsia"/>
          <w:sz w:val="20"/>
          <w:szCs w:val="20"/>
          <w:lang w:val="en-US" w:eastAsia="zh-CN"/>
        </w:rPr>
        <w:t xml:space="preserve"> Arrhenius plots of conductivity for SnATP-NH</w:t>
      </w:r>
      <w:r>
        <w:rPr>
          <w:rFonts w:hint="eastAsia"/>
          <w:sz w:val="20"/>
          <w:szCs w:val="20"/>
          <w:vertAlign w:val="subscript"/>
          <w:lang w:val="en-US" w:eastAsia="zh-CN"/>
        </w:rPr>
        <w:t>3</w:t>
      </w:r>
      <w:r>
        <w:rPr>
          <w:rFonts w:hint="eastAsia"/>
          <w:sz w:val="20"/>
          <w:szCs w:val="20"/>
          <w:vertAlign w:val="superscript"/>
          <w:lang w:val="en-US" w:eastAsia="zh-CN"/>
        </w:rPr>
        <w:t>+</w:t>
      </w:r>
      <w:r>
        <w:rPr>
          <w:rFonts w:hint="eastAsia"/>
          <w:sz w:val="20"/>
          <w:szCs w:val="20"/>
          <w:lang w:val="en-US" w:eastAsia="zh-CN"/>
        </w:rPr>
        <w:t xml:space="preserve"> under dry air.</w:t>
      </w:r>
      <w:bookmarkEnd w:id="21"/>
      <w:bookmarkEnd w:id="22"/>
    </w:p>
    <w:p w14:paraId="444AFF59" w14:textId="77777777" w:rsidR="004B2BF5" w:rsidRDefault="004B2BF5" w:rsidP="004B2BF5">
      <w:pPr>
        <w:pStyle w:val="Acknowledgements"/>
        <w:jc w:val="center"/>
        <w:rPr>
          <w:rFonts w:eastAsiaTheme="minorEastAsia"/>
          <w:sz w:val="20"/>
          <w:szCs w:val="20"/>
          <w:lang w:val="en-US" w:eastAsia="zh-CN"/>
        </w:rPr>
      </w:pPr>
      <w:r>
        <w:rPr>
          <w:rFonts w:eastAsiaTheme="minorEastAsia"/>
          <w:sz w:val="20"/>
          <w:szCs w:val="20"/>
          <w:lang w:val="en-US" w:eastAsia="zh-CN"/>
        </w:rPr>
        <w:br w:type="page"/>
      </w:r>
    </w:p>
    <w:p w14:paraId="4D72EC81" w14:textId="77777777" w:rsidR="004B2BF5" w:rsidRPr="003F7B56" w:rsidRDefault="004B2BF5" w:rsidP="004B2BF5">
      <w:pPr>
        <w:pStyle w:val="Acknowledgements"/>
        <w:rPr>
          <w:rFonts w:eastAsiaTheme="minorEastAsia"/>
          <w:sz w:val="20"/>
          <w:szCs w:val="20"/>
          <w:lang w:val="en-US" w:eastAsia="zh-CN"/>
        </w:rPr>
      </w:pPr>
    </w:p>
    <w:p w14:paraId="4CE7E190" w14:textId="77777777" w:rsidR="004B2BF5" w:rsidRDefault="004B2BF5" w:rsidP="004B2BF5">
      <w:pPr>
        <w:pStyle w:val="Acknowledgements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4071FE52" wp14:editId="70366774">
            <wp:extent cx="6123532" cy="1250950"/>
            <wp:effectExtent l="0" t="0" r="0" b="6350"/>
            <wp:docPr id="204734284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34284" name="图片 204734284"/>
                    <pic:cNvPicPr/>
                  </pic:nvPicPr>
                  <pic:blipFill rotWithShape="1">
                    <a:blip r:embed="rId13"/>
                    <a:srcRect t="23118" b="405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271" cy="1252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C51CD6" w14:textId="77777777" w:rsidR="004B2BF5" w:rsidRDefault="004B2BF5" w:rsidP="004B2BF5">
      <w:pPr>
        <w:pStyle w:val="Acknowledgements"/>
        <w:outlineLvl w:val="1"/>
        <w:rPr>
          <w:sz w:val="20"/>
          <w:szCs w:val="20"/>
          <w:lang w:val="en-US"/>
        </w:rPr>
      </w:pPr>
      <w:bookmarkStart w:id="23" w:name="_Toc1705"/>
      <w:bookmarkStart w:id="24" w:name="_Toc227631989"/>
      <w:r>
        <w:rPr>
          <w:b/>
          <w:bCs/>
          <w:sz w:val="20"/>
          <w:szCs w:val="20"/>
          <w:lang w:val="en-US"/>
        </w:rPr>
        <w:t>Figure S</w:t>
      </w:r>
      <w:r>
        <w:rPr>
          <w:rFonts w:hint="eastAsia"/>
          <w:b/>
          <w:bCs/>
          <w:sz w:val="20"/>
          <w:szCs w:val="20"/>
          <w:lang w:val="en-US" w:eastAsia="zh-CN"/>
        </w:rPr>
        <w:t>7</w:t>
      </w:r>
      <w:r>
        <w:rPr>
          <w:b/>
          <w:bCs/>
          <w:sz w:val="20"/>
          <w:szCs w:val="20"/>
          <w:lang w:val="en-US"/>
        </w:rPr>
        <w:t>.</w:t>
      </w:r>
      <w:r>
        <w:rPr>
          <w:rFonts w:hint="eastAsia"/>
          <w:sz w:val="20"/>
          <w:szCs w:val="20"/>
          <w:lang w:val="en-US" w:eastAsia="zh-CN"/>
        </w:rPr>
        <w:t xml:space="preserve"> </w:t>
      </w:r>
      <w:r>
        <w:rPr>
          <w:rFonts w:hint="eastAsia"/>
          <w:sz w:val="20"/>
          <w:szCs w:val="20"/>
          <w:lang w:val="en-US"/>
        </w:rPr>
        <w:t>Fabrication process of the SnATP-NH</w:t>
      </w:r>
      <w:r>
        <w:rPr>
          <w:rFonts w:hint="eastAsia"/>
          <w:sz w:val="20"/>
          <w:szCs w:val="20"/>
          <w:vertAlign w:val="subscript"/>
          <w:lang w:val="en-US" w:eastAsia="zh-CN"/>
        </w:rPr>
        <w:t>3</w:t>
      </w:r>
      <w:r>
        <w:rPr>
          <w:rFonts w:hint="eastAsia"/>
          <w:sz w:val="20"/>
          <w:szCs w:val="20"/>
          <w:vertAlign w:val="superscript"/>
          <w:lang w:val="en-US" w:eastAsia="zh-CN"/>
        </w:rPr>
        <w:t>+</w:t>
      </w:r>
      <w:r>
        <w:rPr>
          <w:rFonts w:hint="eastAsia"/>
          <w:sz w:val="20"/>
          <w:szCs w:val="20"/>
          <w:lang w:val="en-US" w:eastAsia="zh-CN"/>
        </w:rPr>
        <w:t xml:space="preserve"> </w:t>
      </w:r>
      <w:r>
        <w:rPr>
          <w:rFonts w:hint="eastAsia"/>
          <w:sz w:val="20"/>
          <w:szCs w:val="20"/>
          <w:lang w:val="en-US"/>
        </w:rPr>
        <w:t>based sensor.</w:t>
      </w:r>
      <w:bookmarkEnd w:id="23"/>
      <w:bookmarkEnd w:id="24"/>
    </w:p>
    <w:p w14:paraId="084F0BF5" w14:textId="77777777" w:rsidR="004B2BF5" w:rsidRDefault="004B2BF5" w:rsidP="004B2BF5">
      <w:pPr>
        <w:pStyle w:val="Acknowledgements"/>
        <w:rPr>
          <w:rFonts w:eastAsiaTheme="minorEastAsia"/>
          <w:sz w:val="20"/>
          <w:szCs w:val="20"/>
          <w:lang w:val="en-US" w:eastAsia="zh-CN"/>
        </w:rPr>
      </w:pPr>
    </w:p>
    <w:p w14:paraId="5DD29229" w14:textId="77777777" w:rsidR="004B2BF5" w:rsidRDefault="004B2BF5" w:rsidP="004B2BF5">
      <w:pPr>
        <w:pStyle w:val="Acknowledgements"/>
        <w:rPr>
          <w:rFonts w:eastAsiaTheme="minorEastAsia"/>
          <w:sz w:val="20"/>
          <w:szCs w:val="20"/>
          <w:lang w:val="en-US" w:eastAsia="zh-CN"/>
        </w:rPr>
      </w:pPr>
    </w:p>
    <w:p w14:paraId="5448DEC8" w14:textId="77777777" w:rsidR="004B2BF5" w:rsidRPr="004B2BF5" w:rsidRDefault="004B2BF5" w:rsidP="004B2BF5">
      <w:pPr>
        <w:pStyle w:val="Acknowledgements"/>
        <w:rPr>
          <w:rFonts w:eastAsiaTheme="minorEastAsia"/>
          <w:sz w:val="20"/>
          <w:szCs w:val="20"/>
          <w:lang w:val="en-US" w:eastAsia="zh-CN"/>
        </w:rPr>
      </w:pPr>
    </w:p>
    <w:p w14:paraId="5B8A697A" w14:textId="77777777" w:rsidR="004B2BF5" w:rsidRPr="0099483B" w:rsidRDefault="004B2BF5" w:rsidP="004B2BF5">
      <w:pPr>
        <w:pStyle w:val="Acknowledgements"/>
        <w:rPr>
          <w:rFonts w:eastAsiaTheme="minorEastAsia"/>
          <w:sz w:val="20"/>
          <w:szCs w:val="20"/>
          <w:lang w:val="en-US" w:eastAsia="zh-CN"/>
        </w:rPr>
      </w:pPr>
    </w:p>
    <w:p w14:paraId="67FD655A" w14:textId="77777777" w:rsidR="004B2BF5" w:rsidRDefault="004B2BF5" w:rsidP="004B2BF5">
      <w:pPr>
        <w:pStyle w:val="Acknowledgements"/>
        <w:rPr>
          <w:sz w:val="20"/>
          <w:szCs w:val="20"/>
          <w:lang w:val="en-US"/>
        </w:rPr>
      </w:pPr>
    </w:p>
    <w:p w14:paraId="7F262D72" w14:textId="77777777" w:rsidR="004B2BF5" w:rsidRDefault="004B2BF5" w:rsidP="004B2BF5">
      <w:pPr>
        <w:pStyle w:val="Acknowledgements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722BBAE8" wp14:editId="12AE5A88">
            <wp:extent cx="5532606" cy="2971800"/>
            <wp:effectExtent l="0" t="0" r="0" b="0"/>
            <wp:docPr id="504236920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236920" name="图片 504236920"/>
                    <pic:cNvPicPr/>
                  </pic:nvPicPr>
                  <pic:blipFill rotWithShape="1">
                    <a:blip r:embed="rId14"/>
                    <a:srcRect l="6956" t="15307" r="3274" b="203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5975" cy="2973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AA6300" w14:textId="77777777" w:rsidR="004B2BF5" w:rsidRDefault="004B2BF5" w:rsidP="004B2BF5">
      <w:pPr>
        <w:pStyle w:val="Acknowledgements"/>
        <w:outlineLvl w:val="1"/>
        <w:rPr>
          <w:sz w:val="20"/>
          <w:szCs w:val="20"/>
          <w:lang w:val="en-US"/>
        </w:rPr>
      </w:pPr>
      <w:bookmarkStart w:id="25" w:name="_Toc13152"/>
      <w:bookmarkStart w:id="26" w:name="_Toc227631990"/>
      <w:r>
        <w:rPr>
          <w:b/>
          <w:bCs/>
          <w:sz w:val="20"/>
          <w:szCs w:val="20"/>
          <w:lang w:val="en-US"/>
        </w:rPr>
        <w:t>Figure S</w:t>
      </w:r>
      <w:r>
        <w:rPr>
          <w:rFonts w:hint="eastAsia"/>
          <w:b/>
          <w:bCs/>
          <w:sz w:val="20"/>
          <w:szCs w:val="20"/>
          <w:lang w:val="en-US" w:eastAsia="zh-CN"/>
        </w:rPr>
        <w:t>8</w:t>
      </w:r>
      <w:r>
        <w:rPr>
          <w:b/>
          <w:bCs/>
          <w:sz w:val="20"/>
          <w:szCs w:val="20"/>
          <w:lang w:val="en-US"/>
        </w:rPr>
        <w:t>.</w:t>
      </w:r>
      <w:r>
        <w:rPr>
          <w:rFonts w:hint="eastAsia"/>
          <w:sz w:val="20"/>
          <w:szCs w:val="20"/>
          <w:lang w:val="en-US" w:eastAsia="zh-CN"/>
        </w:rPr>
        <w:t xml:space="preserve"> </w:t>
      </w:r>
      <w:r>
        <w:rPr>
          <w:rFonts w:hint="eastAsia"/>
          <w:sz w:val="20"/>
          <w:szCs w:val="20"/>
          <w:lang w:val="en-US"/>
        </w:rPr>
        <w:t>Gas sensing test system. Diagram of the homemade gas sensing test system.</w:t>
      </w:r>
      <w:bookmarkEnd w:id="25"/>
      <w:bookmarkEnd w:id="26"/>
    </w:p>
    <w:p w14:paraId="01A4E91F" w14:textId="77777777" w:rsidR="004B2BF5" w:rsidRDefault="004B2BF5" w:rsidP="004B2BF5">
      <w:pPr>
        <w:pStyle w:val="Acknowledgements"/>
        <w:jc w:val="center"/>
        <w:rPr>
          <w:rFonts w:eastAsiaTheme="minorEastAsia"/>
          <w:sz w:val="20"/>
          <w:szCs w:val="20"/>
          <w:lang w:val="en-US" w:eastAsia="zh-CN"/>
        </w:rPr>
      </w:pPr>
      <w:r>
        <w:rPr>
          <w:rFonts w:eastAsiaTheme="minorEastAsia"/>
          <w:sz w:val="20"/>
          <w:szCs w:val="20"/>
          <w:lang w:val="en-US" w:eastAsia="zh-CN"/>
        </w:rPr>
        <w:br w:type="page"/>
      </w:r>
    </w:p>
    <w:p w14:paraId="2E8FEFF4" w14:textId="77777777" w:rsidR="004B2BF5" w:rsidRPr="003F7B56" w:rsidRDefault="004B2BF5" w:rsidP="004B2BF5">
      <w:pPr>
        <w:pStyle w:val="Acknowledgements"/>
        <w:jc w:val="center"/>
        <w:rPr>
          <w:rFonts w:eastAsiaTheme="minorEastAsia"/>
          <w:sz w:val="20"/>
          <w:szCs w:val="20"/>
          <w:lang w:val="en-US" w:eastAsia="zh-CN"/>
        </w:rPr>
      </w:pPr>
    </w:p>
    <w:p w14:paraId="62F52521" w14:textId="77777777" w:rsidR="004B2BF5" w:rsidRDefault="004B2BF5" w:rsidP="004B2BF5">
      <w:pPr>
        <w:pStyle w:val="Acknowledgements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45D3DDCF" wp14:editId="6BF13633">
            <wp:extent cx="4320000" cy="2916000"/>
            <wp:effectExtent l="0" t="0" r="4445" b="0"/>
            <wp:docPr id="2039600695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600695" name="图片 2039600695"/>
                    <pic:cNvPicPr/>
                  </pic:nvPicPr>
                  <pic:blipFill rotWithShape="1">
                    <a:blip r:embed="rId15"/>
                    <a:srcRect l="21086" t="28111" r="21167" b="199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91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9E3EE3" w14:textId="77777777" w:rsidR="004B2BF5" w:rsidRDefault="004B2BF5" w:rsidP="004B2BF5">
      <w:pPr>
        <w:pStyle w:val="Acknowledgements"/>
        <w:outlineLvl w:val="1"/>
        <w:rPr>
          <w:rFonts w:eastAsiaTheme="minorEastAsia"/>
          <w:sz w:val="20"/>
          <w:szCs w:val="20"/>
          <w:lang w:val="en-US" w:eastAsia="zh-CN"/>
        </w:rPr>
      </w:pPr>
      <w:bookmarkStart w:id="27" w:name="_Toc32677"/>
      <w:bookmarkStart w:id="28" w:name="_Toc227631991"/>
      <w:r>
        <w:rPr>
          <w:b/>
          <w:bCs/>
          <w:sz w:val="20"/>
          <w:szCs w:val="20"/>
          <w:lang w:val="en-US"/>
        </w:rPr>
        <w:t>Figure S</w:t>
      </w:r>
      <w:r w:rsidRPr="0099483B">
        <w:rPr>
          <w:rFonts w:eastAsiaTheme="minorEastAsia" w:cs="Arial"/>
          <w:b/>
          <w:bCs/>
          <w:sz w:val="20"/>
          <w:szCs w:val="20"/>
          <w:lang w:val="en-US" w:eastAsia="zh-CN"/>
        </w:rPr>
        <w:t>9</w:t>
      </w:r>
      <w:r>
        <w:rPr>
          <w:b/>
          <w:bCs/>
          <w:sz w:val="20"/>
          <w:szCs w:val="20"/>
          <w:lang w:val="en-US"/>
        </w:rPr>
        <w:t>.</w:t>
      </w:r>
      <w:r>
        <w:rPr>
          <w:rFonts w:hint="eastAsia"/>
          <w:sz w:val="20"/>
          <w:szCs w:val="20"/>
          <w:lang w:val="en-US" w:eastAsia="zh-CN"/>
        </w:rPr>
        <w:t xml:space="preserve"> </w:t>
      </w:r>
      <w:r>
        <w:rPr>
          <w:rFonts w:hint="eastAsia"/>
          <w:sz w:val="20"/>
          <w:szCs w:val="20"/>
          <w:lang w:val="en-US"/>
        </w:rPr>
        <w:t>Scanning Electron Microscopy (SEM) of SnATP-NH</w:t>
      </w:r>
      <w:r>
        <w:rPr>
          <w:rFonts w:hint="eastAsia"/>
          <w:sz w:val="20"/>
          <w:szCs w:val="20"/>
          <w:vertAlign w:val="subscript"/>
          <w:lang w:val="en-US" w:eastAsia="zh-CN"/>
        </w:rPr>
        <w:t>2</w:t>
      </w:r>
      <w:r>
        <w:rPr>
          <w:rFonts w:hint="eastAsia"/>
          <w:sz w:val="20"/>
          <w:szCs w:val="20"/>
          <w:lang w:val="en-US"/>
        </w:rPr>
        <w:t>.</w:t>
      </w:r>
      <w:bookmarkEnd w:id="27"/>
      <w:bookmarkEnd w:id="28"/>
    </w:p>
    <w:p w14:paraId="5EDF6F2B" w14:textId="77777777" w:rsidR="004B2BF5" w:rsidRPr="003F7B56" w:rsidRDefault="004B2BF5" w:rsidP="004B2BF5">
      <w:pPr>
        <w:pStyle w:val="Acknowledgements"/>
        <w:jc w:val="center"/>
        <w:rPr>
          <w:rFonts w:eastAsiaTheme="minorEastAsia"/>
          <w:sz w:val="20"/>
          <w:szCs w:val="20"/>
          <w:lang w:val="en-US" w:eastAsia="zh-CN"/>
        </w:rPr>
      </w:pPr>
    </w:p>
    <w:p w14:paraId="3CB8A342" w14:textId="77777777" w:rsidR="004B2BF5" w:rsidRPr="003F7B56" w:rsidRDefault="004B2BF5" w:rsidP="004B2BF5">
      <w:pPr>
        <w:pStyle w:val="Acknowledgements"/>
        <w:jc w:val="center"/>
        <w:rPr>
          <w:rFonts w:eastAsiaTheme="minorEastAsia"/>
          <w:sz w:val="20"/>
          <w:szCs w:val="20"/>
          <w:lang w:val="en-US" w:eastAsia="zh-CN"/>
        </w:rPr>
      </w:pPr>
    </w:p>
    <w:p w14:paraId="125BDE44" w14:textId="77777777" w:rsidR="004B2BF5" w:rsidRDefault="004B2BF5" w:rsidP="004B2BF5">
      <w:pPr>
        <w:pStyle w:val="Acknowledgements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1FB920DD" wp14:editId="1C2E8C23">
            <wp:extent cx="4766325" cy="3544103"/>
            <wp:effectExtent l="0" t="0" r="0" b="0"/>
            <wp:docPr id="2102590710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590710" name="图片 2102590710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778478" cy="3553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A8E86" w14:textId="77777777" w:rsidR="004B2BF5" w:rsidRDefault="004B2BF5" w:rsidP="004B2BF5">
      <w:pPr>
        <w:pStyle w:val="Acknowledgements"/>
        <w:outlineLvl w:val="1"/>
        <w:rPr>
          <w:rFonts w:eastAsiaTheme="minorEastAsia"/>
          <w:sz w:val="20"/>
          <w:szCs w:val="20"/>
          <w:lang w:val="en-US" w:eastAsia="zh-CN"/>
        </w:rPr>
      </w:pPr>
      <w:bookmarkStart w:id="29" w:name="_Toc32021"/>
      <w:bookmarkStart w:id="30" w:name="_Toc227631992"/>
      <w:r>
        <w:rPr>
          <w:b/>
          <w:bCs/>
          <w:sz w:val="20"/>
          <w:szCs w:val="20"/>
          <w:lang w:val="en-US"/>
        </w:rPr>
        <w:t>Figure S</w:t>
      </w:r>
      <w:r>
        <w:rPr>
          <w:rFonts w:hint="eastAsia"/>
          <w:b/>
          <w:bCs/>
          <w:sz w:val="20"/>
          <w:szCs w:val="20"/>
          <w:lang w:val="en-US" w:eastAsia="zh-CN"/>
        </w:rPr>
        <w:t>1</w:t>
      </w:r>
      <w:r w:rsidRPr="0099483B">
        <w:rPr>
          <w:rFonts w:eastAsiaTheme="minorEastAsia" w:cs="Arial"/>
          <w:b/>
          <w:bCs/>
          <w:sz w:val="20"/>
          <w:szCs w:val="20"/>
          <w:lang w:val="en-US" w:eastAsia="zh-CN"/>
        </w:rPr>
        <w:t>0</w:t>
      </w:r>
      <w:r>
        <w:rPr>
          <w:b/>
          <w:bCs/>
          <w:sz w:val="20"/>
          <w:szCs w:val="20"/>
          <w:lang w:val="en-US"/>
        </w:rPr>
        <w:t>.</w:t>
      </w:r>
      <w:r>
        <w:rPr>
          <w:rFonts w:hint="eastAsia"/>
          <w:sz w:val="20"/>
          <w:szCs w:val="20"/>
          <w:lang w:val="en-US" w:eastAsia="zh-CN"/>
        </w:rPr>
        <w:t xml:space="preserve"> </w:t>
      </w:r>
      <w:r>
        <w:rPr>
          <w:rFonts w:hint="eastAsia"/>
          <w:sz w:val="20"/>
          <w:szCs w:val="20"/>
          <w:lang w:val="en-US"/>
        </w:rPr>
        <w:t>Powder X-ray diffraction (PXRD) pattern</w:t>
      </w:r>
      <w:r>
        <w:rPr>
          <w:rFonts w:hint="eastAsia"/>
          <w:sz w:val="20"/>
          <w:szCs w:val="20"/>
          <w:lang w:val="en-US" w:eastAsia="zh-CN"/>
        </w:rPr>
        <w:t xml:space="preserve"> of </w:t>
      </w:r>
      <w:r>
        <w:rPr>
          <w:rFonts w:hint="eastAsia"/>
          <w:sz w:val="20"/>
          <w:szCs w:val="20"/>
          <w:lang w:val="en-US"/>
        </w:rPr>
        <w:t>SnATP-NH</w:t>
      </w:r>
      <w:r>
        <w:rPr>
          <w:rFonts w:hint="eastAsia"/>
          <w:sz w:val="20"/>
          <w:szCs w:val="20"/>
          <w:vertAlign w:val="subscript"/>
          <w:lang w:val="en-US" w:eastAsia="zh-CN"/>
        </w:rPr>
        <w:t>2</w:t>
      </w:r>
      <w:r>
        <w:rPr>
          <w:rFonts w:hint="eastAsia"/>
          <w:sz w:val="20"/>
          <w:szCs w:val="20"/>
          <w:lang w:val="en-US"/>
        </w:rPr>
        <w:t>.</w:t>
      </w:r>
      <w:bookmarkEnd w:id="29"/>
      <w:bookmarkEnd w:id="30"/>
    </w:p>
    <w:p w14:paraId="37EA90E2" w14:textId="77777777" w:rsidR="004B2BF5" w:rsidRDefault="004B2BF5" w:rsidP="004B2BF5">
      <w:pPr>
        <w:pStyle w:val="Acknowledgements"/>
        <w:jc w:val="center"/>
        <w:rPr>
          <w:sz w:val="20"/>
          <w:szCs w:val="20"/>
        </w:rPr>
      </w:pPr>
      <w:r>
        <w:rPr>
          <w:rFonts w:hint="eastAsia"/>
          <w:noProof/>
          <w:sz w:val="20"/>
          <w:szCs w:val="20"/>
        </w:rPr>
        <w:lastRenderedPageBreak/>
        <w:drawing>
          <wp:inline distT="0" distB="0" distL="114300" distR="114300" wp14:anchorId="40C2E9FD" wp14:editId="10976F7F">
            <wp:extent cx="4320000" cy="3373200"/>
            <wp:effectExtent l="0" t="0" r="4445" b="0"/>
            <wp:docPr id="15" name="图片 15" descr="EDS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EDS橙"/>
                    <pic:cNvPicPr>
                      <a:picLocks noChangeAspect="1"/>
                    </pic:cNvPicPr>
                  </pic:nvPicPr>
                  <pic:blipFill>
                    <a:blip r:embed="rId17"/>
                    <a:srcRect l="27206" t="12876" r="30303" b="42899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37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4FEA6" w14:textId="77777777" w:rsidR="004B2BF5" w:rsidRDefault="004B2BF5" w:rsidP="004B2BF5">
      <w:pPr>
        <w:pStyle w:val="Acknowledgements"/>
        <w:jc w:val="center"/>
        <w:rPr>
          <w:sz w:val="20"/>
          <w:szCs w:val="20"/>
        </w:rPr>
      </w:pPr>
      <w:r>
        <w:rPr>
          <w:rFonts w:hint="eastAsia"/>
          <w:noProof/>
          <w:sz w:val="20"/>
          <w:szCs w:val="20"/>
        </w:rPr>
        <w:drawing>
          <wp:inline distT="0" distB="0" distL="114300" distR="114300" wp14:anchorId="1C9D13C9" wp14:editId="510CC5C8">
            <wp:extent cx="4320000" cy="1234800"/>
            <wp:effectExtent l="0" t="0" r="4445" b="3810"/>
            <wp:docPr id="28" name="图片 28" descr="EDS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EDS橙"/>
                    <pic:cNvPicPr>
                      <a:picLocks noChangeAspect="1"/>
                    </pic:cNvPicPr>
                  </pic:nvPicPr>
                  <pic:blipFill>
                    <a:blip r:embed="rId17"/>
                    <a:srcRect l="13371" t="57393" r="13480" b="14740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123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A0A42" w14:textId="77777777" w:rsidR="004B2BF5" w:rsidRDefault="004B2BF5" w:rsidP="004B2BF5">
      <w:pPr>
        <w:pStyle w:val="Acknowledgements"/>
        <w:outlineLvl w:val="1"/>
        <w:rPr>
          <w:sz w:val="20"/>
          <w:szCs w:val="20"/>
          <w:lang w:val="en-US"/>
        </w:rPr>
      </w:pPr>
      <w:bookmarkStart w:id="31" w:name="_Toc16587"/>
      <w:bookmarkStart w:id="32" w:name="_Toc227631993"/>
      <w:r>
        <w:rPr>
          <w:b/>
          <w:bCs/>
          <w:sz w:val="20"/>
          <w:szCs w:val="20"/>
          <w:lang w:val="en-US"/>
        </w:rPr>
        <w:t>Figure S</w:t>
      </w:r>
      <w:r>
        <w:rPr>
          <w:rFonts w:hint="eastAsia"/>
          <w:b/>
          <w:bCs/>
          <w:sz w:val="20"/>
          <w:szCs w:val="20"/>
          <w:lang w:val="en-US" w:eastAsia="zh-CN"/>
        </w:rPr>
        <w:t>1</w:t>
      </w:r>
      <w:r w:rsidRPr="0099483B">
        <w:rPr>
          <w:rFonts w:eastAsiaTheme="minorEastAsia" w:cs="Arial"/>
          <w:b/>
          <w:bCs/>
          <w:sz w:val="20"/>
          <w:szCs w:val="20"/>
          <w:lang w:val="en-US" w:eastAsia="zh-CN"/>
        </w:rPr>
        <w:t>1</w:t>
      </w:r>
      <w:r>
        <w:rPr>
          <w:b/>
          <w:bCs/>
          <w:sz w:val="20"/>
          <w:szCs w:val="20"/>
          <w:lang w:val="en-US"/>
        </w:rPr>
        <w:t>.</w:t>
      </w:r>
      <w:r>
        <w:rPr>
          <w:rFonts w:hint="eastAsia"/>
          <w:sz w:val="20"/>
          <w:szCs w:val="20"/>
          <w:lang w:val="en-US" w:eastAsia="zh-CN"/>
        </w:rPr>
        <w:t xml:space="preserve"> </w:t>
      </w:r>
      <w:r>
        <w:rPr>
          <w:rFonts w:hint="eastAsia"/>
          <w:sz w:val="20"/>
          <w:szCs w:val="20"/>
          <w:lang w:val="en-US"/>
        </w:rPr>
        <w:t>Element distribution (EDS) analysis of SnATP-NH</w:t>
      </w:r>
      <w:r>
        <w:rPr>
          <w:rFonts w:hint="eastAsia"/>
          <w:sz w:val="20"/>
          <w:szCs w:val="20"/>
          <w:vertAlign w:val="subscript"/>
          <w:lang w:val="en-US" w:eastAsia="zh-CN"/>
        </w:rPr>
        <w:t>2</w:t>
      </w:r>
      <w:r>
        <w:rPr>
          <w:rFonts w:hint="eastAsia"/>
          <w:sz w:val="20"/>
          <w:szCs w:val="20"/>
          <w:lang w:val="en-US"/>
        </w:rPr>
        <w:t>. EDS images of SnATP-NH</w:t>
      </w:r>
      <w:r>
        <w:rPr>
          <w:rFonts w:hint="eastAsia"/>
          <w:sz w:val="20"/>
          <w:szCs w:val="20"/>
          <w:vertAlign w:val="subscript"/>
          <w:lang w:val="en-US" w:eastAsia="zh-CN"/>
        </w:rPr>
        <w:t>2</w:t>
      </w:r>
      <w:r>
        <w:rPr>
          <w:rFonts w:hint="eastAsia"/>
          <w:sz w:val="20"/>
          <w:szCs w:val="20"/>
          <w:lang w:val="en-US"/>
        </w:rPr>
        <w:t>.</w:t>
      </w:r>
      <w:bookmarkEnd w:id="31"/>
      <w:bookmarkEnd w:id="32"/>
    </w:p>
    <w:p w14:paraId="3B186BA8" w14:textId="77777777" w:rsidR="004B2BF5" w:rsidRDefault="004B2BF5" w:rsidP="004B2BF5">
      <w:pPr>
        <w:pStyle w:val="Acknowledgements"/>
        <w:ind w:firstLineChars="850" w:firstLine="1700"/>
        <w:rPr>
          <w:sz w:val="20"/>
          <w:szCs w:val="20"/>
          <w:lang w:val="en-US"/>
        </w:rPr>
      </w:pPr>
      <w:r>
        <w:rPr>
          <w:sz w:val="20"/>
          <w:szCs w:val="20"/>
          <w:lang w:val="en-US"/>
        </w:rPr>
        <w:br w:type="page"/>
      </w:r>
    </w:p>
    <w:p w14:paraId="32E6D23D" w14:textId="77777777" w:rsidR="004B2BF5" w:rsidRPr="0099483B" w:rsidRDefault="004B2BF5" w:rsidP="004B2BF5">
      <w:pPr>
        <w:pStyle w:val="Acknowledgements"/>
        <w:jc w:val="center"/>
        <w:rPr>
          <w:rFonts w:eastAsiaTheme="minorEastAsia"/>
          <w:sz w:val="20"/>
          <w:szCs w:val="20"/>
          <w:lang w:eastAsia="zh-CN"/>
        </w:rPr>
      </w:pPr>
      <w:r>
        <w:rPr>
          <w:rFonts w:eastAsiaTheme="minorEastAsia" w:hint="eastAsia"/>
          <w:noProof/>
          <w:sz w:val="20"/>
          <w:szCs w:val="20"/>
          <w:lang w:eastAsia="zh-CN"/>
        </w:rPr>
        <w:lastRenderedPageBreak/>
        <w:drawing>
          <wp:inline distT="0" distB="0" distL="0" distR="0" wp14:anchorId="720C7999" wp14:editId="63A1CAA8">
            <wp:extent cx="4320000" cy="3448800"/>
            <wp:effectExtent l="0" t="0" r="4445" b="0"/>
            <wp:docPr id="1315802175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802175" name="图片 1315802175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44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54C9C" w14:textId="0DEBA247" w:rsidR="004B2BF5" w:rsidRPr="003F7B56" w:rsidRDefault="004B2BF5" w:rsidP="004B2BF5">
      <w:pPr>
        <w:pStyle w:val="Acknowledgements"/>
        <w:outlineLvl w:val="1"/>
        <w:rPr>
          <w:rFonts w:eastAsiaTheme="minorEastAsia"/>
          <w:sz w:val="20"/>
          <w:szCs w:val="20"/>
          <w:lang w:val="en-US" w:eastAsia="zh-CN"/>
        </w:rPr>
      </w:pPr>
      <w:bookmarkStart w:id="33" w:name="_Toc14217"/>
      <w:bookmarkStart w:id="34" w:name="_Toc227631994"/>
      <w:r>
        <w:rPr>
          <w:b/>
          <w:bCs/>
          <w:sz w:val="20"/>
          <w:szCs w:val="20"/>
          <w:lang w:val="en-US"/>
        </w:rPr>
        <w:t>Figure S</w:t>
      </w:r>
      <w:r>
        <w:rPr>
          <w:rFonts w:hint="eastAsia"/>
          <w:b/>
          <w:bCs/>
          <w:sz w:val="20"/>
          <w:szCs w:val="20"/>
          <w:lang w:val="en-US" w:eastAsia="zh-CN"/>
        </w:rPr>
        <w:t>1</w:t>
      </w:r>
      <w:r w:rsidRPr="0099483B">
        <w:rPr>
          <w:rFonts w:eastAsiaTheme="minorEastAsia" w:cs="Arial"/>
          <w:b/>
          <w:bCs/>
          <w:sz w:val="20"/>
          <w:szCs w:val="20"/>
          <w:lang w:val="en-US" w:eastAsia="zh-CN"/>
        </w:rPr>
        <w:t>2</w:t>
      </w:r>
      <w:r>
        <w:rPr>
          <w:b/>
          <w:bCs/>
          <w:sz w:val="20"/>
          <w:szCs w:val="20"/>
          <w:lang w:val="en-US"/>
        </w:rPr>
        <w:t>.</w:t>
      </w:r>
      <w:r>
        <w:rPr>
          <w:rFonts w:hint="eastAsia"/>
          <w:sz w:val="20"/>
          <w:szCs w:val="20"/>
          <w:lang w:val="en-US" w:eastAsia="zh-CN"/>
        </w:rPr>
        <w:t xml:space="preserve"> </w:t>
      </w:r>
      <w:r>
        <w:rPr>
          <w:rFonts w:hint="eastAsia"/>
          <w:sz w:val="20"/>
          <w:szCs w:val="20"/>
          <w:lang w:val="en-US"/>
        </w:rPr>
        <w:t>Infrared characterization. Fourier-transform</w:t>
      </w:r>
      <w:r>
        <w:rPr>
          <w:rFonts w:hint="eastAsia"/>
          <w:sz w:val="20"/>
          <w:szCs w:val="20"/>
          <w:lang w:val="en-US" w:eastAsia="zh-CN"/>
        </w:rPr>
        <w:t xml:space="preserve"> </w:t>
      </w:r>
      <w:r>
        <w:rPr>
          <w:rFonts w:hint="eastAsia"/>
          <w:sz w:val="20"/>
          <w:szCs w:val="20"/>
          <w:lang w:val="en-US"/>
        </w:rPr>
        <w:t>Infrared (FTIR) spectra of SnATP-NH</w:t>
      </w:r>
      <w:r>
        <w:rPr>
          <w:rFonts w:hint="eastAsia"/>
          <w:sz w:val="20"/>
          <w:szCs w:val="20"/>
          <w:vertAlign w:val="subscript"/>
          <w:lang w:val="en-US" w:eastAsia="zh-CN"/>
        </w:rPr>
        <w:t>2</w:t>
      </w:r>
      <w:r>
        <w:rPr>
          <w:rFonts w:hint="eastAsia"/>
          <w:sz w:val="20"/>
          <w:szCs w:val="20"/>
          <w:lang w:val="en-US"/>
        </w:rPr>
        <w:t xml:space="preserve"> </w:t>
      </w:r>
      <w:r>
        <w:rPr>
          <w:rFonts w:eastAsia="宋体" w:hint="eastAsia"/>
          <w:sz w:val="20"/>
          <w:szCs w:val="20"/>
          <w:lang w:val="en-US" w:eastAsia="zh-CN"/>
        </w:rPr>
        <w:t>an</w:t>
      </w:r>
      <w:r>
        <w:rPr>
          <w:rFonts w:eastAsia="宋体" w:hint="eastAsia"/>
          <w:sz w:val="20"/>
          <w:szCs w:val="20"/>
          <w:u w:val="dotted"/>
          <w:lang w:val="en-US" w:eastAsia="zh-CN"/>
        </w:rPr>
        <w:t>d</w:t>
      </w:r>
      <w:r>
        <w:rPr>
          <w:rFonts w:eastAsia="宋体" w:hint="eastAsia"/>
          <w:sz w:val="20"/>
          <w:szCs w:val="20"/>
          <w:lang w:val="en-US" w:eastAsia="zh-CN"/>
        </w:rPr>
        <w:t xml:space="preserve"> 4-Aminothiophenol</w:t>
      </w:r>
      <w:r>
        <w:rPr>
          <w:rFonts w:hint="eastAsia"/>
          <w:sz w:val="20"/>
          <w:szCs w:val="20"/>
          <w:lang w:val="en-US"/>
        </w:rPr>
        <w:t>.</w:t>
      </w:r>
      <w:bookmarkEnd w:id="33"/>
      <w:bookmarkEnd w:id="34"/>
    </w:p>
    <w:p w14:paraId="42F8DBD5" w14:textId="77777777" w:rsidR="004B2BF5" w:rsidRPr="0099483B" w:rsidRDefault="004B2BF5" w:rsidP="004B2BF5">
      <w:pPr>
        <w:pStyle w:val="Acknowledgements"/>
        <w:outlineLvl w:val="1"/>
        <w:rPr>
          <w:rFonts w:eastAsiaTheme="minorEastAsia"/>
          <w:sz w:val="20"/>
          <w:szCs w:val="20"/>
          <w:lang w:val="en-US" w:eastAsia="zh-CN"/>
        </w:rPr>
      </w:pPr>
    </w:p>
    <w:p w14:paraId="60164814" w14:textId="77777777" w:rsidR="004B2BF5" w:rsidRDefault="004B2BF5" w:rsidP="004B2BF5">
      <w:pPr>
        <w:pStyle w:val="Acknowledgements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50E87469" wp14:editId="00C6B0C6">
            <wp:extent cx="4680000" cy="3603600"/>
            <wp:effectExtent l="0" t="0" r="6350" b="0"/>
            <wp:docPr id="237646250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646250" name="图片 237646250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360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80EF7" w14:textId="77777777" w:rsidR="004B2BF5" w:rsidRDefault="004B2BF5" w:rsidP="004B2BF5">
      <w:pPr>
        <w:pStyle w:val="Acknowledgements"/>
        <w:outlineLvl w:val="1"/>
        <w:rPr>
          <w:rFonts w:eastAsiaTheme="minorEastAsia"/>
          <w:sz w:val="20"/>
          <w:szCs w:val="20"/>
          <w:lang w:val="en-US" w:eastAsia="zh-CN"/>
        </w:rPr>
      </w:pPr>
      <w:bookmarkStart w:id="35" w:name="_Toc18339"/>
      <w:bookmarkStart w:id="36" w:name="_Toc227631995"/>
      <w:r>
        <w:rPr>
          <w:b/>
          <w:bCs/>
          <w:sz w:val="20"/>
          <w:szCs w:val="20"/>
          <w:lang w:val="en-US"/>
        </w:rPr>
        <w:t>Figure S</w:t>
      </w:r>
      <w:r>
        <w:rPr>
          <w:rFonts w:hint="eastAsia"/>
          <w:b/>
          <w:bCs/>
          <w:sz w:val="20"/>
          <w:szCs w:val="20"/>
          <w:lang w:val="en-US" w:eastAsia="zh-CN"/>
        </w:rPr>
        <w:t>1</w:t>
      </w:r>
      <w:r>
        <w:rPr>
          <w:rFonts w:eastAsiaTheme="minorEastAsia" w:cs="Arial" w:hint="eastAsia"/>
          <w:b/>
          <w:bCs/>
          <w:sz w:val="20"/>
          <w:szCs w:val="20"/>
          <w:lang w:val="en-US" w:eastAsia="zh-CN"/>
        </w:rPr>
        <w:t>3</w:t>
      </w:r>
      <w:r>
        <w:rPr>
          <w:b/>
          <w:bCs/>
          <w:sz w:val="20"/>
          <w:szCs w:val="20"/>
          <w:lang w:val="en-US"/>
        </w:rPr>
        <w:t>.</w:t>
      </w:r>
      <w:r>
        <w:rPr>
          <w:rFonts w:hint="eastAsia"/>
          <w:sz w:val="20"/>
          <w:szCs w:val="20"/>
          <w:lang w:val="en-US" w:eastAsia="zh-CN"/>
        </w:rPr>
        <w:t xml:space="preserve"> Thermogravimetric analysis (TG) of SnATP-NH</w:t>
      </w:r>
      <w:r>
        <w:rPr>
          <w:rFonts w:hint="eastAsia"/>
          <w:sz w:val="20"/>
          <w:szCs w:val="20"/>
          <w:vertAlign w:val="subscript"/>
          <w:lang w:val="en-US" w:eastAsia="zh-CN"/>
        </w:rPr>
        <w:t>2</w:t>
      </w:r>
      <w:r>
        <w:rPr>
          <w:rFonts w:hint="eastAsia"/>
          <w:sz w:val="20"/>
          <w:szCs w:val="20"/>
          <w:lang w:val="en-US" w:eastAsia="zh-CN"/>
        </w:rPr>
        <w:t>. TG curve of SnATP-NH</w:t>
      </w:r>
      <w:r>
        <w:rPr>
          <w:rFonts w:hint="eastAsia"/>
          <w:sz w:val="20"/>
          <w:szCs w:val="20"/>
          <w:vertAlign w:val="subscript"/>
          <w:lang w:val="en-US" w:eastAsia="zh-CN"/>
        </w:rPr>
        <w:t>2</w:t>
      </w:r>
      <w:r>
        <w:rPr>
          <w:rFonts w:hint="eastAsia"/>
          <w:sz w:val="20"/>
          <w:szCs w:val="20"/>
          <w:lang w:val="en-US" w:eastAsia="zh-CN"/>
        </w:rPr>
        <w:t>.</w:t>
      </w:r>
      <w:bookmarkEnd w:id="35"/>
      <w:bookmarkEnd w:id="36"/>
    </w:p>
    <w:p w14:paraId="5D3AB601" w14:textId="77777777" w:rsidR="004B2BF5" w:rsidRPr="0099483B" w:rsidRDefault="004B2BF5" w:rsidP="004B2BF5">
      <w:pPr>
        <w:pStyle w:val="Acknowledgements"/>
        <w:outlineLvl w:val="1"/>
        <w:rPr>
          <w:rFonts w:eastAsiaTheme="minorEastAsia"/>
          <w:sz w:val="20"/>
          <w:szCs w:val="20"/>
          <w:lang w:val="en-US" w:eastAsia="zh-CN"/>
        </w:rPr>
      </w:pPr>
    </w:p>
    <w:p w14:paraId="306528B2" w14:textId="77777777" w:rsidR="004B2BF5" w:rsidRPr="0099483B" w:rsidRDefault="004B2BF5" w:rsidP="004B2BF5">
      <w:pPr>
        <w:pStyle w:val="Acknowledgements"/>
        <w:jc w:val="center"/>
        <w:rPr>
          <w:rFonts w:eastAsiaTheme="minorEastAsia"/>
          <w:sz w:val="20"/>
          <w:szCs w:val="20"/>
          <w:lang w:val="en-US" w:eastAsia="zh-CN"/>
        </w:rPr>
      </w:pPr>
      <w:r>
        <w:rPr>
          <w:rFonts w:eastAsiaTheme="minorEastAsia" w:hint="eastAsia"/>
          <w:noProof/>
          <w:sz w:val="20"/>
          <w:szCs w:val="20"/>
          <w:lang w:val="en-US" w:eastAsia="zh-CN"/>
        </w:rPr>
        <w:drawing>
          <wp:inline distT="0" distB="0" distL="0" distR="0" wp14:anchorId="61783A20" wp14:editId="5C5ABF2E">
            <wp:extent cx="4591050" cy="3527425"/>
            <wp:effectExtent l="0" t="0" r="0" b="0"/>
            <wp:docPr id="1838388999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388999" name="图片 1838388999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591799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6F075" w14:textId="77777777" w:rsidR="004B2BF5" w:rsidRDefault="004B2BF5" w:rsidP="004B2BF5">
      <w:pPr>
        <w:pStyle w:val="Acknowledgements"/>
        <w:outlineLvl w:val="1"/>
        <w:rPr>
          <w:sz w:val="20"/>
          <w:szCs w:val="20"/>
          <w:lang w:val="en-US"/>
        </w:rPr>
      </w:pPr>
      <w:bookmarkStart w:id="37" w:name="_Toc26729"/>
      <w:bookmarkStart w:id="38" w:name="_Toc227631996"/>
      <w:r>
        <w:rPr>
          <w:b/>
          <w:bCs/>
          <w:sz w:val="20"/>
          <w:szCs w:val="20"/>
          <w:lang w:val="en-US"/>
        </w:rPr>
        <w:t>Figure S</w:t>
      </w:r>
      <w:r>
        <w:rPr>
          <w:rFonts w:hint="eastAsia"/>
          <w:b/>
          <w:bCs/>
          <w:sz w:val="20"/>
          <w:szCs w:val="20"/>
          <w:lang w:val="en-US" w:eastAsia="zh-CN"/>
        </w:rPr>
        <w:t>1</w:t>
      </w:r>
      <w:r>
        <w:rPr>
          <w:rFonts w:eastAsiaTheme="minorEastAsia" w:cs="Arial" w:hint="eastAsia"/>
          <w:b/>
          <w:bCs/>
          <w:sz w:val="20"/>
          <w:szCs w:val="20"/>
          <w:lang w:val="en-US" w:eastAsia="zh-CN"/>
        </w:rPr>
        <w:t>4</w:t>
      </w:r>
      <w:r>
        <w:rPr>
          <w:b/>
          <w:bCs/>
          <w:sz w:val="20"/>
          <w:szCs w:val="20"/>
          <w:lang w:val="en-US"/>
        </w:rPr>
        <w:t>.</w:t>
      </w:r>
      <w:r>
        <w:rPr>
          <w:rFonts w:hint="eastAsia"/>
          <w:sz w:val="20"/>
          <w:szCs w:val="20"/>
          <w:lang w:val="en-US" w:eastAsia="zh-CN"/>
        </w:rPr>
        <w:t xml:space="preserve"> PXRD patterns of SnATP-NH</w:t>
      </w:r>
      <w:r>
        <w:rPr>
          <w:rFonts w:hint="eastAsia"/>
          <w:sz w:val="20"/>
          <w:szCs w:val="20"/>
          <w:vertAlign w:val="subscript"/>
          <w:lang w:val="en-US" w:eastAsia="zh-CN"/>
        </w:rPr>
        <w:t>2</w:t>
      </w:r>
      <w:r>
        <w:rPr>
          <w:rFonts w:hint="eastAsia"/>
          <w:sz w:val="20"/>
          <w:szCs w:val="20"/>
          <w:vertAlign w:val="superscript"/>
          <w:lang w:val="en-US" w:eastAsia="zh-CN"/>
        </w:rPr>
        <w:t xml:space="preserve"> </w:t>
      </w:r>
      <w:r>
        <w:rPr>
          <w:rFonts w:hint="eastAsia"/>
          <w:sz w:val="20"/>
          <w:szCs w:val="20"/>
          <w:lang w:val="en-US" w:eastAsia="zh-CN"/>
        </w:rPr>
        <w:t>after immersion in di</w:t>
      </w:r>
      <w:r w:rsidRPr="00FE40FE">
        <w:rPr>
          <w:rFonts w:cs="Arial"/>
          <w:sz w:val="20"/>
          <w:szCs w:val="20"/>
          <w:lang w:val="en-US" w:eastAsia="zh-CN"/>
        </w:rPr>
        <w:t>ﬀ</w:t>
      </w:r>
      <w:r>
        <w:rPr>
          <w:rFonts w:hint="eastAsia"/>
          <w:sz w:val="20"/>
          <w:szCs w:val="20"/>
          <w:lang w:val="en-US" w:eastAsia="zh-CN"/>
        </w:rPr>
        <w:t>erent organic solvents for 7 days.</w:t>
      </w:r>
      <w:bookmarkEnd w:id="37"/>
      <w:bookmarkEnd w:id="38"/>
    </w:p>
    <w:p w14:paraId="57D39065" w14:textId="77777777" w:rsidR="004B2BF5" w:rsidRDefault="004B2BF5" w:rsidP="004B2BF5">
      <w:pPr>
        <w:pStyle w:val="Acknowledgements"/>
        <w:rPr>
          <w:sz w:val="20"/>
          <w:szCs w:val="20"/>
          <w:lang w:val="en-US"/>
        </w:rPr>
      </w:pPr>
    </w:p>
    <w:p w14:paraId="6A574F00" w14:textId="77777777" w:rsidR="004B2BF5" w:rsidRDefault="004B2BF5" w:rsidP="004B2BF5">
      <w:pPr>
        <w:pStyle w:val="Acknowledgements"/>
        <w:rPr>
          <w:rFonts w:eastAsiaTheme="minorEastAsia"/>
          <w:sz w:val="20"/>
          <w:szCs w:val="20"/>
          <w:lang w:val="en-US" w:eastAsia="zh-CN"/>
        </w:rPr>
      </w:pPr>
    </w:p>
    <w:p w14:paraId="327EAAD0" w14:textId="77777777" w:rsidR="004B2BF5" w:rsidRDefault="004B2BF5" w:rsidP="004B2BF5">
      <w:pPr>
        <w:pStyle w:val="Acknowledgements"/>
        <w:rPr>
          <w:rFonts w:eastAsiaTheme="minorEastAsia"/>
          <w:sz w:val="20"/>
          <w:szCs w:val="20"/>
          <w:lang w:val="en-US" w:eastAsia="zh-CN"/>
        </w:rPr>
      </w:pPr>
    </w:p>
    <w:p w14:paraId="406BB20C" w14:textId="77777777" w:rsidR="004B2BF5" w:rsidRDefault="004B2BF5" w:rsidP="004B2BF5">
      <w:pPr>
        <w:pStyle w:val="Acknowledgements"/>
        <w:rPr>
          <w:sz w:val="20"/>
          <w:szCs w:val="20"/>
          <w:lang w:val="en-US"/>
        </w:rPr>
      </w:pPr>
    </w:p>
    <w:p w14:paraId="7E9A50F2" w14:textId="77777777" w:rsidR="004B2BF5" w:rsidRDefault="004B2BF5" w:rsidP="004B2BF5">
      <w:pPr>
        <w:pStyle w:val="Acknowledgements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2065400C" wp14:editId="6756DB42">
            <wp:extent cx="6090665" cy="1177585"/>
            <wp:effectExtent l="0" t="0" r="5715" b="3810"/>
            <wp:docPr id="533091425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091425" name="图片 533091425"/>
                    <pic:cNvPicPr/>
                  </pic:nvPicPr>
                  <pic:blipFill rotWithShape="1">
                    <a:blip r:embed="rId21"/>
                    <a:srcRect t="25337" b="402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1400" cy="11796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2044E9" w14:textId="77777777" w:rsidR="004B2BF5" w:rsidRDefault="004B2BF5" w:rsidP="004B2BF5">
      <w:pPr>
        <w:pStyle w:val="Acknowledgements"/>
        <w:outlineLvl w:val="1"/>
        <w:rPr>
          <w:sz w:val="20"/>
          <w:szCs w:val="20"/>
          <w:lang w:val="en-US"/>
        </w:rPr>
      </w:pPr>
      <w:bookmarkStart w:id="39" w:name="_Toc29878"/>
      <w:bookmarkStart w:id="40" w:name="_Toc227631997"/>
      <w:r>
        <w:rPr>
          <w:b/>
          <w:bCs/>
          <w:sz w:val="20"/>
          <w:szCs w:val="20"/>
          <w:lang w:val="en-US"/>
        </w:rPr>
        <w:t>Figure S</w:t>
      </w:r>
      <w:r w:rsidRPr="0099483B">
        <w:rPr>
          <w:rFonts w:eastAsiaTheme="minorEastAsia" w:cs="Arial"/>
          <w:b/>
          <w:bCs/>
          <w:sz w:val="20"/>
          <w:szCs w:val="20"/>
          <w:lang w:val="en-US" w:eastAsia="zh-CN"/>
        </w:rPr>
        <w:t>1</w:t>
      </w:r>
      <w:r>
        <w:rPr>
          <w:rFonts w:eastAsiaTheme="minorEastAsia" w:cs="Arial" w:hint="eastAsia"/>
          <w:b/>
          <w:bCs/>
          <w:sz w:val="20"/>
          <w:szCs w:val="20"/>
          <w:lang w:val="en-US" w:eastAsia="zh-CN"/>
        </w:rPr>
        <w:t>5</w:t>
      </w:r>
      <w:r>
        <w:rPr>
          <w:b/>
          <w:bCs/>
          <w:sz w:val="20"/>
          <w:szCs w:val="20"/>
          <w:lang w:val="en-US"/>
        </w:rPr>
        <w:t>.</w:t>
      </w:r>
      <w:r>
        <w:rPr>
          <w:rFonts w:hint="eastAsia"/>
          <w:sz w:val="20"/>
          <w:szCs w:val="20"/>
          <w:lang w:val="en-US" w:eastAsia="zh-CN"/>
        </w:rPr>
        <w:t xml:space="preserve"> </w:t>
      </w:r>
      <w:r>
        <w:rPr>
          <w:rFonts w:hint="eastAsia"/>
          <w:sz w:val="20"/>
          <w:szCs w:val="20"/>
          <w:lang w:val="en-US"/>
        </w:rPr>
        <w:t>Fabrication process of the SnATP-NH</w:t>
      </w:r>
      <w:r>
        <w:rPr>
          <w:rFonts w:hint="eastAsia"/>
          <w:sz w:val="20"/>
          <w:szCs w:val="20"/>
          <w:vertAlign w:val="subscript"/>
          <w:lang w:val="en-US" w:eastAsia="zh-CN"/>
        </w:rPr>
        <w:t>2</w:t>
      </w:r>
      <w:r>
        <w:rPr>
          <w:rFonts w:hint="eastAsia"/>
          <w:sz w:val="20"/>
          <w:szCs w:val="20"/>
          <w:lang w:val="en-US" w:eastAsia="zh-CN"/>
        </w:rPr>
        <w:t xml:space="preserve"> </w:t>
      </w:r>
      <w:r>
        <w:rPr>
          <w:rFonts w:hint="eastAsia"/>
          <w:sz w:val="20"/>
          <w:szCs w:val="20"/>
          <w:lang w:val="en-US"/>
        </w:rPr>
        <w:t>based sensor.</w:t>
      </w:r>
      <w:bookmarkEnd w:id="39"/>
      <w:bookmarkEnd w:id="40"/>
    </w:p>
    <w:p w14:paraId="4E004ED3" w14:textId="77777777" w:rsidR="004B2BF5" w:rsidRDefault="004B2BF5" w:rsidP="004B2BF5">
      <w:pPr>
        <w:pStyle w:val="Acknowledgements"/>
        <w:rPr>
          <w:rFonts w:eastAsiaTheme="minorEastAsia"/>
          <w:sz w:val="20"/>
          <w:szCs w:val="20"/>
          <w:lang w:val="en-US" w:eastAsia="zh-CN"/>
        </w:rPr>
      </w:pPr>
    </w:p>
    <w:p w14:paraId="7CDCC69F" w14:textId="77777777" w:rsidR="004B2BF5" w:rsidRDefault="004B2BF5" w:rsidP="004B2BF5">
      <w:pPr>
        <w:pStyle w:val="Acknowledgements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 wp14:anchorId="0A265716" wp14:editId="7BE78DE0">
            <wp:extent cx="4320000" cy="3441600"/>
            <wp:effectExtent l="0" t="0" r="4445" b="6985"/>
            <wp:docPr id="771161658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161658" name="图片 771161658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44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CC27D" w14:textId="77777777" w:rsidR="004B2BF5" w:rsidRPr="00FE40FE" w:rsidRDefault="004B2BF5" w:rsidP="004B2BF5">
      <w:pPr>
        <w:pStyle w:val="Acknowledgements"/>
        <w:outlineLvl w:val="1"/>
        <w:rPr>
          <w:rFonts w:eastAsiaTheme="minorEastAsia"/>
          <w:sz w:val="20"/>
          <w:szCs w:val="20"/>
          <w:lang w:val="en-US" w:eastAsia="zh-CN"/>
        </w:rPr>
      </w:pPr>
      <w:bookmarkStart w:id="41" w:name="_Toc15011"/>
      <w:bookmarkStart w:id="42" w:name="_Toc227631998"/>
      <w:r w:rsidRPr="00FE40FE">
        <w:rPr>
          <w:b/>
          <w:bCs/>
          <w:sz w:val="20"/>
          <w:szCs w:val="20"/>
          <w:lang w:val="en-US"/>
        </w:rPr>
        <w:t>Figure S</w:t>
      </w:r>
      <w:r w:rsidRPr="0099483B">
        <w:rPr>
          <w:rFonts w:eastAsiaTheme="minorEastAsia" w:cs="Arial"/>
          <w:b/>
          <w:bCs/>
          <w:sz w:val="20"/>
          <w:szCs w:val="20"/>
          <w:lang w:val="en-US" w:eastAsia="zh-CN"/>
        </w:rPr>
        <w:t>1</w:t>
      </w:r>
      <w:r>
        <w:rPr>
          <w:rFonts w:eastAsiaTheme="minorEastAsia" w:cs="Arial" w:hint="eastAsia"/>
          <w:b/>
          <w:bCs/>
          <w:sz w:val="20"/>
          <w:szCs w:val="20"/>
          <w:lang w:val="en-US" w:eastAsia="zh-CN"/>
        </w:rPr>
        <w:t>6</w:t>
      </w:r>
      <w:r w:rsidRPr="00FE40FE">
        <w:rPr>
          <w:b/>
          <w:bCs/>
          <w:sz w:val="20"/>
          <w:szCs w:val="20"/>
          <w:lang w:val="en-US"/>
        </w:rPr>
        <w:t>.</w:t>
      </w:r>
      <w:r w:rsidRPr="00FE40FE">
        <w:rPr>
          <w:rFonts w:hint="eastAsia"/>
          <w:sz w:val="20"/>
          <w:szCs w:val="20"/>
          <w:lang w:val="en-US" w:eastAsia="zh-CN"/>
        </w:rPr>
        <w:t xml:space="preserve"> </w:t>
      </w:r>
      <w:r w:rsidRPr="00FE40FE">
        <w:rPr>
          <w:rFonts w:hint="eastAsia"/>
          <w:sz w:val="20"/>
          <w:szCs w:val="20"/>
          <w:lang w:val="en-US"/>
        </w:rPr>
        <w:t>Cross-sensitivities of SnATP-NH</w:t>
      </w:r>
      <w:r w:rsidRPr="00FE40FE">
        <w:rPr>
          <w:rFonts w:hint="eastAsia"/>
          <w:sz w:val="20"/>
          <w:szCs w:val="20"/>
          <w:vertAlign w:val="subscript"/>
          <w:lang w:val="en-US" w:eastAsia="zh-CN"/>
        </w:rPr>
        <w:t>2</w:t>
      </w:r>
      <w:r w:rsidRPr="00FE40FE">
        <w:rPr>
          <w:rFonts w:hint="eastAsia"/>
          <w:sz w:val="20"/>
          <w:szCs w:val="20"/>
          <w:lang w:val="en-US"/>
        </w:rPr>
        <w:t xml:space="preserve"> molecular-based material towards 1</w:t>
      </w:r>
      <w:r w:rsidRPr="00FE40FE">
        <w:rPr>
          <w:rFonts w:eastAsia="宋体" w:hint="eastAsia"/>
          <w:sz w:val="20"/>
          <w:szCs w:val="20"/>
          <w:lang w:val="en-US" w:eastAsia="zh-CN"/>
        </w:rPr>
        <w:t>3</w:t>
      </w:r>
      <w:r w:rsidRPr="00FE40FE">
        <w:rPr>
          <w:rFonts w:hint="eastAsia"/>
          <w:sz w:val="20"/>
          <w:szCs w:val="20"/>
          <w:lang w:val="en-US"/>
        </w:rPr>
        <w:t xml:space="preserve"> types of gases</w:t>
      </w:r>
      <w:r w:rsidRPr="00FE40FE">
        <w:rPr>
          <w:rFonts w:hint="eastAsia"/>
          <w:sz w:val="20"/>
          <w:szCs w:val="20"/>
          <w:lang w:val="en-US" w:eastAsia="zh-CN"/>
        </w:rPr>
        <w:t>.</w:t>
      </w:r>
      <w:bookmarkEnd w:id="41"/>
      <w:bookmarkEnd w:id="42"/>
      <w:r w:rsidRPr="00FE40FE">
        <w:rPr>
          <w:rFonts w:eastAsiaTheme="minorEastAsia"/>
          <w:sz w:val="20"/>
          <w:szCs w:val="20"/>
          <w:lang w:val="en-US" w:eastAsia="zh-CN"/>
        </w:rPr>
        <w:t xml:space="preserve"> </w:t>
      </w:r>
    </w:p>
    <w:p w14:paraId="307E11A6" w14:textId="77777777" w:rsidR="004B2BF5" w:rsidRDefault="004B2BF5" w:rsidP="004B2BF5">
      <w:pPr>
        <w:pStyle w:val="Acknowledgements"/>
        <w:jc w:val="center"/>
        <w:rPr>
          <w:sz w:val="20"/>
          <w:szCs w:val="20"/>
          <w:lang w:val="en-US"/>
        </w:rPr>
      </w:pPr>
      <w:bookmarkStart w:id="43" w:name="_Toc17483"/>
      <w:r>
        <w:rPr>
          <w:sz w:val="20"/>
          <w:szCs w:val="20"/>
          <w:lang w:val="en-US"/>
        </w:rPr>
        <w:br w:type="page"/>
      </w:r>
    </w:p>
    <w:p w14:paraId="6F77D7C8" w14:textId="77777777" w:rsidR="004B2BF5" w:rsidRDefault="004B2BF5" w:rsidP="004B2BF5">
      <w:pPr>
        <w:pStyle w:val="Acknowledgements"/>
        <w:jc w:val="center"/>
        <w:rPr>
          <w:rFonts w:eastAsiaTheme="minorEastAsia"/>
          <w:b/>
          <w:bCs/>
          <w:sz w:val="20"/>
          <w:szCs w:val="20"/>
          <w:lang w:val="en-US" w:eastAsia="zh-CN"/>
        </w:rPr>
      </w:pPr>
      <w:r>
        <w:rPr>
          <w:rFonts w:eastAsiaTheme="minorEastAsia"/>
          <w:b/>
          <w:bCs/>
          <w:noProof/>
          <w:sz w:val="20"/>
          <w:szCs w:val="20"/>
          <w:lang w:val="en-US" w:eastAsia="zh-CN"/>
        </w:rPr>
        <w:lastRenderedPageBreak/>
        <w:drawing>
          <wp:inline distT="0" distB="0" distL="0" distR="0" wp14:anchorId="7D3AD4FD" wp14:editId="5509EF9C">
            <wp:extent cx="4339435" cy="4031615"/>
            <wp:effectExtent l="0" t="0" r="4445" b="6985"/>
            <wp:docPr id="2092644998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2644998" name="图片 2092644998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03" t="4315" r="13871" b="112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0747" cy="40328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9E02A0" w14:textId="77777777" w:rsidR="004B2BF5" w:rsidRPr="00E179A3" w:rsidRDefault="004B2BF5" w:rsidP="004B2BF5">
      <w:pPr>
        <w:pStyle w:val="Acknowledgements"/>
        <w:outlineLvl w:val="1"/>
        <w:rPr>
          <w:sz w:val="20"/>
          <w:szCs w:val="20"/>
          <w:highlight w:val="yellow"/>
          <w:lang w:val="en-US"/>
        </w:rPr>
      </w:pPr>
      <w:bookmarkStart w:id="44" w:name="_Toc227631999"/>
      <w:r>
        <w:rPr>
          <w:b/>
          <w:bCs/>
          <w:sz w:val="20"/>
          <w:szCs w:val="20"/>
          <w:lang w:val="en-US"/>
        </w:rPr>
        <w:t>Figure S</w:t>
      </w:r>
      <w:r>
        <w:rPr>
          <w:rFonts w:eastAsiaTheme="minorEastAsia" w:hint="eastAsia"/>
          <w:b/>
          <w:bCs/>
          <w:sz w:val="20"/>
          <w:szCs w:val="20"/>
          <w:lang w:val="en-US" w:eastAsia="zh-CN"/>
        </w:rPr>
        <w:t>17</w:t>
      </w:r>
      <w:r>
        <w:rPr>
          <w:b/>
          <w:bCs/>
          <w:sz w:val="20"/>
          <w:szCs w:val="20"/>
          <w:lang w:val="en-US"/>
        </w:rPr>
        <w:t>.</w:t>
      </w:r>
      <w:r>
        <w:rPr>
          <w:rFonts w:hint="eastAsia"/>
          <w:sz w:val="20"/>
          <w:szCs w:val="20"/>
          <w:lang w:val="en-US" w:eastAsia="zh-CN"/>
        </w:rPr>
        <w:t xml:space="preserve"> </w:t>
      </w:r>
      <w:r w:rsidRPr="00FE40FE">
        <w:rPr>
          <w:sz w:val="20"/>
          <w:szCs w:val="20"/>
          <w:lang w:val="en-US"/>
        </w:rPr>
        <w:t>DFT calculation of NH</w:t>
      </w:r>
      <w:r w:rsidRPr="00FE40FE">
        <w:rPr>
          <w:sz w:val="20"/>
          <w:szCs w:val="20"/>
          <w:vertAlign w:val="subscript"/>
          <w:lang w:val="en-US" w:eastAsia="zh-CN"/>
        </w:rPr>
        <w:t>3</w:t>
      </w:r>
      <w:r w:rsidRPr="00FE40FE">
        <w:rPr>
          <w:sz w:val="20"/>
          <w:szCs w:val="20"/>
          <w:lang w:val="en-US"/>
        </w:rPr>
        <w:t xml:space="preserve"> adsorption on the zero-dimensional molecular material SnATP-NH</w:t>
      </w:r>
      <w:r w:rsidRPr="00FE40FE">
        <w:rPr>
          <w:sz w:val="20"/>
          <w:szCs w:val="20"/>
          <w:vertAlign w:val="subscript"/>
          <w:lang w:val="en-US" w:eastAsia="zh-CN"/>
        </w:rPr>
        <w:t>3</w:t>
      </w:r>
      <w:r w:rsidRPr="00FE40FE">
        <w:rPr>
          <w:sz w:val="20"/>
          <w:szCs w:val="20"/>
          <w:vertAlign w:val="superscript"/>
          <w:lang w:val="en-US" w:eastAsia="zh-CN"/>
        </w:rPr>
        <w:t>+</w:t>
      </w:r>
      <w:r w:rsidRPr="00FE40FE">
        <w:rPr>
          <w:sz w:val="20"/>
          <w:szCs w:val="20"/>
          <w:lang w:val="en-US"/>
        </w:rPr>
        <w:t>.</w:t>
      </w:r>
      <w:bookmarkEnd w:id="43"/>
      <w:bookmarkEnd w:id="44"/>
    </w:p>
    <w:p w14:paraId="3FD78E6A" w14:textId="77777777" w:rsidR="004B2BF5" w:rsidRDefault="004B2BF5" w:rsidP="004B2BF5">
      <w:pPr>
        <w:outlineLvl w:val="0"/>
        <w:rPr>
          <w:rFonts w:ascii="Arial" w:eastAsiaTheme="minorEastAsia" w:hAnsi="Arial" w:cs="Arial"/>
          <w:b/>
          <w:bCs/>
          <w:lang w:val="en-US" w:eastAsia="zh-CN"/>
        </w:rPr>
      </w:pPr>
      <w:bookmarkStart w:id="45" w:name="_Toc316"/>
      <w:r>
        <w:rPr>
          <w:rFonts w:ascii="Arial" w:eastAsiaTheme="minorEastAsia" w:hAnsi="Arial" w:cs="Arial"/>
          <w:b/>
          <w:bCs/>
          <w:lang w:val="en-US" w:eastAsia="zh-CN"/>
        </w:rPr>
        <w:br w:type="page"/>
      </w:r>
    </w:p>
    <w:p w14:paraId="4B7F4DA0" w14:textId="77777777" w:rsidR="004B2BF5" w:rsidRDefault="004B2BF5" w:rsidP="004B2BF5">
      <w:pPr>
        <w:pStyle w:val="Acknowledgements"/>
        <w:outlineLvl w:val="0"/>
        <w:rPr>
          <w:rFonts w:eastAsiaTheme="minorEastAsia"/>
          <w:b/>
          <w:bCs/>
          <w:sz w:val="22"/>
          <w:szCs w:val="22"/>
          <w:lang w:val="en-US" w:eastAsia="zh-CN"/>
        </w:rPr>
      </w:pPr>
      <w:bookmarkStart w:id="46" w:name="_Toc220609616"/>
      <w:bookmarkStart w:id="47" w:name="_Toc227632000"/>
      <w:r>
        <w:rPr>
          <w:rFonts w:eastAsiaTheme="minorEastAsia" w:hint="eastAsia"/>
          <w:b/>
          <w:bCs/>
          <w:sz w:val="22"/>
          <w:szCs w:val="22"/>
          <w:lang w:val="en-US" w:eastAsia="zh-CN"/>
        </w:rPr>
        <w:lastRenderedPageBreak/>
        <w:t xml:space="preserve">S3 </w:t>
      </w:r>
      <w:r>
        <w:rPr>
          <w:b/>
          <w:bCs/>
          <w:sz w:val="22"/>
          <w:szCs w:val="22"/>
          <w:lang w:val="en-US"/>
        </w:rPr>
        <w:t xml:space="preserve">Supporting </w:t>
      </w:r>
      <w:r>
        <w:rPr>
          <w:rFonts w:eastAsiaTheme="minorEastAsia" w:hint="eastAsia"/>
          <w:b/>
          <w:bCs/>
          <w:sz w:val="22"/>
          <w:szCs w:val="22"/>
          <w:lang w:val="en-US" w:eastAsia="zh-CN"/>
        </w:rPr>
        <w:t>Table</w:t>
      </w:r>
      <w:r>
        <w:rPr>
          <w:b/>
          <w:bCs/>
          <w:sz w:val="22"/>
          <w:szCs w:val="22"/>
          <w:lang w:val="en-US"/>
        </w:rPr>
        <w:t>s</w:t>
      </w:r>
      <w:bookmarkEnd w:id="46"/>
      <w:bookmarkEnd w:id="47"/>
    </w:p>
    <w:p w14:paraId="6DD1DA26" w14:textId="77777777" w:rsidR="004B2BF5" w:rsidRDefault="004B2BF5" w:rsidP="004B2BF5">
      <w:pPr>
        <w:pStyle w:val="Acknowledgements"/>
        <w:outlineLvl w:val="1"/>
        <w:rPr>
          <w:rFonts w:eastAsiaTheme="minorEastAsia"/>
          <w:b/>
          <w:bCs/>
          <w:sz w:val="20"/>
          <w:szCs w:val="20"/>
          <w:lang w:val="en-US" w:eastAsia="zh-CN"/>
        </w:rPr>
      </w:pPr>
      <w:bookmarkStart w:id="48" w:name="_Toc227632001"/>
      <w:r>
        <w:rPr>
          <w:b/>
          <w:bCs/>
          <w:sz w:val="20"/>
          <w:szCs w:val="20"/>
          <w:lang w:val="en-US"/>
        </w:rPr>
        <w:t xml:space="preserve">Table S1. </w:t>
      </w:r>
      <w:r>
        <w:rPr>
          <w:sz w:val="20"/>
          <w:szCs w:val="20"/>
          <w:lang w:val="en-US"/>
        </w:rPr>
        <w:t>Crystallographic data for SnATP-</w:t>
      </w:r>
      <w:r>
        <w:rPr>
          <w:rFonts w:hint="eastAsia"/>
          <w:sz w:val="20"/>
          <w:szCs w:val="20"/>
          <w:lang w:val="en-US"/>
        </w:rPr>
        <w:t>NH</w:t>
      </w:r>
      <w:r>
        <w:rPr>
          <w:rFonts w:hint="eastAsia"/>
          <w:sz w:val="20"/>
          <w:szCs w:val="20"/>
          <w:vertAlign w:val="subscript"/>
          <w:lang w:val="en-US"/>
        </w:rPr>
        <w:t>3</w:t>
      </w:r>
      <w:r>
        <w:rPr>
          <w:rFonts w:hint="eastAsia"/>
          <w:sz w:val="20"/>
          <w:szCs w:val="20"/>
          <w:vertAlign w:val="superscript"/>
          <w:lang w:val="en-US"/>
        </w:rPr>
        <w:t>+</w:t>
      </w:r>
      <w:r>
        <w:rPr>
          <w:sz w:val="20"/>
          <w:szCs w:val="20"/>
          <w:lang w:val="en-US"/>
        </w:rPr>
        <w:t>.</w:t>
      </w:r>
      <w:bookmarkEnd w:id="45"/>
      <w:bookmarkEnd w:id="48"/>
    </w:p>
    <w:tbl>
      <w:tblPr>
        <w:tblW w:w="8399" w:type="dxa"/>
        <w:tblBorders>
          <w:top w:val="single" w:sz="18" w:space="0" w:color="000000"/>
          <w:bottom w:val="single" w:sz="18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3760"/>
        <w:gridCol w:w="4639"/>
      </w:tblGrid>
      <w:tr w:rsidR="004B2BF5" w14:paraId="2B7917DB" w14:textId="77777777" w:rsidTr="00296AC1">
        <w:trPr>
          <w:trHeight w:val="426"/>
        </w:trPr>
        <w:tc>
          <w:tcPr>
            <w:tcW w:w="3760" w:type="dxa"/>
            <w:tcBorders>
              <w:tl2br w:val="nil"/>
              <w:tr2bl w:val="nil"/>
            </w:tcBorders>
            <w:shd w:val="clear" w:color="auto" w:fill="FFFFFF" w:themeFill="background1"/>
          </w:tcPr>
          <w:p w14:paraId="26AADAA5" w14:textId="77777777" w:rsidR="004B2BF5" w:rsidRPr="00FE40FE" w:rsidRDefault="004B2BF5" w:rsidP="00296AC1">
            <w:pPr>
              <w:pStyle w:val="TableBody"/>
              <w:spacing w:before="120" w:after="120"/>
              <w:jc w:val="left"/>
              <w:rPr>
                <w:sz w:val="20"/>
                <w:szCs w:val="20"/>
              </w:rPr>
            </w:pPr>
            <w:r w:rsidRPr="00FE40FE">
              <w:rPr>
                <w:sz w:val="20"/>
                <w:szCs w:val="20"/>
              </w:rPr>
              <w:t>Chemical formula</w:t>
            </w:r>
          </w:p>
        </w:tc>
        <w:tc>
          <w:tcPr>
            <w:tcW w:w="4639" w:type="dxa"/>
            <w:tcBorders>
              <w:tl2br w:val="nil"/>
              <w:tr2bl w:val="nil"/>
            </w:tcBorders>
            <w:shd w:val="clear" w:color="auto" w:fill="FFFFFF" w:themeFill="background1"/>
          </w:tcPr>
          <w:p w14:paraId="0392A2B8" w14:textId="77777777" w:rsidR="004B2BF5" w:rsidRPr="00FE40FE" w:rsidRDefault="004B2BF5" w:rsidP="00296AC1">
            <w:pPr>
              <w:pStyle w:val="TableBody"/>
              <w:spacing w:before="120" w:after="120"/>
              <w:jc w:val="left"/>
              <w:rPr>
                <w:sz w:val="20"/>
                <w:szCs w:val="20"/>
              </w:rPr>
            </w:pPr>
            <w:r w:rsidRPr="00FE40FE">
              <w:rPr>
                <w:sz w:val="20"/>
                <w:szCs w:val="20"/>
              </w:rPr>
              <w:t>SnC</w:t>
            </w:r>
            <w:r w:rsidRPr="00FE40FE">
              <w:rPr>
                <w:sz w:val="20"/>
                <w:szCs w:val="20"/>
                <w:vertAlign w:val="subscript"/>
              </w:rPr>
              <w:t>24</w:t>
            </w:r>
            <w:r w:rsidRPr="00FE40FE">
              <w:rPr>
                <w:sz w:val="20"/>
                <w:szCs w:val="20"/>
              </w:rPr>
              <w:t>H</w:t>
            </w:r>
            <w:r w:rsidRPr="00FE40FE">
              <w:rPr>
                <w:sz w:val="20"/>
                <w:szCs w:val="20"/>
                <w:vertAlign w:val="subscript"/>
              </w:rPr>
              <w:t>2</w:t>
            </w:r>
            <w:r w:rsidRPr="00FE40FE">
              <w:rPr>
                <w:rFonts w:hint="eastAsia"/>
                <w:sz w:val="20"/>
                <w:szCs w:val="20"/>
                <w:vertAlign w:val="subscript"/>
              </w:rPr>
              <w:t>6</w:t>
            </w:r>
            <w:r w:rsidRPr="00FE40FE">
              <w:rPr>
                <w:sz w:val="20"/>
                <w:szCs w:val="20"/>
              </w:rPr>
              <w:t>Cl</w:t>
            </w:r>
            <w:r w:rsidRPr="00FE40FE">
              <w:rPr>
                <w:sz w:val="20"/>
                <w:szCs w:val="20"/>
                <w:vertAlign w:val="subscript"/>
              </w:rPr>
              <w:t>2</w:t>
            </w:r>
            <w:r w:rsidRPr="00FE40FE">
              <w:rPr>
                <w:sz w:val="20"/>
                <w:szCs w:val="20"/>
              </w:rPr>
              <w:t>N</w:t>
            </w:r>
            <w:r w:rsidRPr="00FE40FE">
              <w:rPr>
                <w:sz w:val="20"/>
                <w:szCs w:val="20"/>
                <w:vertAlign w:val="subscript"/>
              </w:rPr>
              <w:t>4</w:t>
            </w:r>
            <w:r w:rsidRPr="00FE40FE">
              <w:rPr>
                <w:sz w:val="20"/>
                <w:szCs w:val="20"/>
              </w:rPr>
              <w:t>S</w:t>
            </w:r>
            <w:r w:rsidRPr="00FE40FE">
              <w:rPr>
                <w:sz w:val="20"/>
                <w:szCs w:val="20"/>
                <w:vertAlign w:val="subscript"/>
              </w:rPr>
              <w:t>4</w:t>
            </w:r>
          </w:p>
        </w:tc>
      </w:tr>
      <w:tr w:rsidR="004B2BF5" w14:paraId="57B1864A" w14:textId="77777777" w:rsidTr="00296AC1">
        <w:trPr>
          <w:trHeight w:val="426"/>
        </w:trPr>
        <w:tc>
          <w:tcPr>
            <w:tcW w:w="3760" w:type="dxa"/>
            <w:tcBorders>
              <w:tl2br w:val="nil"/>
              <w:tr2bl w:val="nil"/>
            </w:tcBorders>
            <w:shd w:val="clear" w:color="auto" w:fill="FFFFFF" w:themeFill="background1"/>
          </w:tcPr>
          <w:p w14:paraId="5F94EA13" w14:textId="77777777" w:rsidR="004B2BF5" w:rsidRDefault="004B2BF5" w:rsidP="00296AC1">
            <w:pPr>
              <w:pStyle w:val="TableBody"/>
              <w:spacing w:before="120" w:after="12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Formula weight</w:t>
            </w:r>
          </w:p>
        </w:tc>
        <w:tc>
          <w:tcPr>
            <w:tcW w:w="4639" w:type="dxa"/>
            <w:tcBorders>
              <w:tl2br w:val="nil"/>
              <w:tr2bl w:val="nil"/>
            </w:tcBorders>
            <w:shd w:val="clear" w:color="auto" w:fill="FFFFFF" w:themeFill="background1"/>
          </w:tcPr>
          <w:p w14:paraId="6EE4B99C" w14:textId="77777777" w:rsidR="004B2BF5" w:rsidRDefault="004B2BF5" w:rsidP="00296AC1">
            <w:pPr>
              <w:pStyle w:val="TableBody"/>
              <w:spacing w:before="120" w:after="12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686.32</w:t>
            </w:r>
          </w:p>
        </w:tc>
      </w:tr>
      <w:tr w:rsidR="004B2BF5" w14:paraId="11A168B2" w14:textId="77777777" w:rsidTr="00296AC1">
        <w:trPr>
          <w:trHeight w:val="412"/>
        </w:trPr>
        <w:tc>
          <w:tcPr>
            <w:tcW w:w="3760" w:type="dxa"/>
            <w:tcBorders>
              <w:tl2br w:val="nil"/>
              <w:tr2bl w:val="nil"/>
            </w:tcBorders>
            <w:shd w:val="clear" w:color="auto" w:fill="FFFFFF" w:themeFill="background1"/>
          </w:tcPr>
          <w:p w14:paraId="50799F05" w14:textId="77777777" w:rsidR="004B2BF5" w:rsidRDefault="004B2BF5" w:rsidP="00296AC1">
            <w:pPr>
              <w:pStyle w:val="TableBody"/>
              <w:spacing w:before="120" w:after="12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Temperature</w:t>
            </w:r>
          </w:p>
        </w:tc>
        <w:tc>
          <w:tcPr>
            <w:tcW w:w="4639" w:type="dxa"/>
            <w:tcBorders>
              <w:tl2br w:val="nil"/>
              <w:tr2bl w:val="nil"/>
            </w:tcBorders>
            <w:shd w:val="clear" w:color="auto" w:fill="FFFFFF" w:themeFill="background1"/>
          </w:tcPr>
          <w:p w14:paraId="64D6705C" w14:textId="77777777" w:rsidR="004B2BF5" w:rsidRDefault="004B2BF5" w:rsidP="00296AC1">
            <w:pPr>
              <w:pStyle w:val="TableBody"/>
              <w:spacing w:before="120" w:after="12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 K</w:t>
            </w:r>
          </w:p>
        </w:tc>
      </w:tr>
      <w:tr w:rsidR="004B2BF5" w14:paraId="2ADACDFA" w14:textId="77777777" w:rsidTr="00296AC1">
        <w:trPr>
          <w:trHeight w:val="444"/>
        </w:trPr>
        <w:tc>
          <w:tcPr>
            <w:tcW w:w="3760" w:type="dxa"/>
            <w:tcBorders>
              <w:tl2br w:val="nil"/>
              <w:tr2bl w:val="nil"/>
            </w:tcBorders>
            <w:shd w:val="clear" w:color="auto" w:fill="FFFFFF" w:themeFill="background1"/>
          </w:tcPr>
          <w:p w14:paraId="783A1E05" w14:textId="77777777" w:rsidR="004B2BF5" w:rsidRDefault="004B2BF5" w:rsidP="00296AC1">
            <w:pPr>
              <w:pStyle w:val="TableBody"/>
              <w:spacing w:before="120" w:after="12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Crystal system</w:t>
            </w:r>
          </w:p>
        </w:tc>
        <w:tc>
          <w:tcPr>
            <w:tcW w:w="4639" w:type="dxa"/>
            <w:tcBorders>
              <w:tl2br w:val="nil"/>
              <w:tr2bl w:val="nil"/>
            </w:tcBorders>
            <w:shd w:val="clear" w:color="auto" w:fill="FFFFFF" w:themeFill="background1"/>
          </w:tcPr>
          <w:p w14:paraId="689EB035" w14:textId="77777777" w:rsidR="004B2BF5" w:rsidRDefault="004B2BF5" w:rsidP="00296AC1">
            <w:pPr>
              <w:pStyle w:val="TableBody"/>
              <w:spacing w:before="120" w:after="12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Monoclinic</w:t>
            </w:r>
          </w:p>
        </w:tc>
      </w:tr>
      <w:tr w:rsidR="004B2BF5" w14:paraId="2284962B" w14:textId="77777777" w:rsidTr="00296AC1">
        <w:trPr>
          <w:trHeight w:val="356"/>
        </w:trPr>
        <w:tc>
          <w:tcPr>
            <w:tcW w:w="3760" w:type="dxa"/>
            <w:tcBorders>
              <w:tl2br w:val="nil"/>
              <w:tr2bl w:val="nil"/>
            </w:tcBorders>
            <w:shd w:val="clear" w:color="auto" w:fill="FFFFFF" w:themeFill="background1"/>
          </w:tcPr>
          <w:p w14:paraId="271CB8CD" w14:textId="77777777" w:rsidR="004B2BF5" w:rsidRDefault="004B2BF5" w:rsidP="00296AC1">
            <w:pPr>
              <w:pStyle w:val="TableBody"/>
              <w:spacing w:before="120" w:after="12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Space group</w:t>
            </w:r>
          </w:p>
        </w:tc>
        <w:tc>
          <w:tcPr>
            <w:tcW w:w="4639" w:type="dxa"/>
            <w:tcBorders>
              <w:tl2br w:val="nil"/>
              <w:tr2bl w:val="nil"/>
            </w:tcBorders>
            <w:shd w:val="clear" w:color="auto" w:fill="FFFFFF" w:themeFill="background1"/>
          </w:tcPr>
          <w:p w14:paraId="13EA672B" w14:textId="77777777" w:rsidR="004B2BF5" w:rsidRDefault="004B2BF5" w:rsidP="00296AC1">
            <w:pPr>
              <w:pStyle w:val="TableBody"/>
              <w:spacing w:before="120" w:after="120"/>
              <w:jc w:val="left"/>
              <w:rPr>
                <w:sz w:val="20"/>
                <w:szCs w:val="20"/>
              </w:rPr>
            </w:pPr>
            <w:r w:rsidRPr="00E179A3">
              <w:rPr>
                <w:i/>
                <w:iCs/>
                <w:sz w:val="20"/>
                <w:szCs w:val="20"/>
              </w:rPr>
              <w:t>C</w:t>
            </w:r>
            <w:r w:rsidRPr="00E179A3">
              <w:rPr>
                <w:i/>
                <w:iCs/>
                <w:sz w:val="20"/>
                <w:szCs w:val="20"/>
                <w:vertAlign w:val="subscript"/>
              </w:rPr>
              <w:t>2/c</w:t>
            </w:r>
          </w:p>
        </w:tc>
      </w:tr>
      <w:tr w:rsidR="004B2BF5" w14:paraId="0F17F484" w14:textId="77777777" w:rsidTr="00296AC1">
        <w:trPr>
          <w:trHeight w:val="668"/>
        </w:trPr>
        <w:tc>
          <w:tcPr>
            <w:tcW w:w="3760" w:type="dxa"/>
            <w:tcBorders>
              <w:tl2br w:val="nil"/>
              <w:tr2bl w:val="nil"/>
            </w:tcBorders>
            <w:shd w:val="clear" w:color="auto" w:fill="FFFFFF" w:themeFill="background1"/>
          </w:tcPr>
          <w:p w14:paraId="5381B647" w14:textId="77777777" w:rsidR="004B2BF5" w:rsidRDefault="004B2BF5" w:rsidP="00296AC1">
            <w:pPr>
              <w:pStyle w:val="TableBody"/>
              <w:spacing w:before="120" w:after="12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Cell parameters</w:t>
            </w:r>
          </w:p>
        </w:tc>
        <w:tc>
          <w:tcPr>
            <w:tcW w:w="4639" w:type="dxa"/>
            <w:tcBorders>
              <w:tl2br w:val="nil"/>
              <w:tr2bl w:val="nil"/>
            </w:tcBorders>
            <w:shd w:val="clear" w:color="auto" w:fill="FFFFFF" w:themeFill="background1"/>
          </w:tcPr>
          <w:p w14:paraId="323AA6A6" w14:textId="77777777" w:rsidR="004B2BF5" w:rsidRDefault="004B2BF5" w:rsidP="00296AC1">
            <w:pPr>
              <w:pStyle w:val="TableBody"/>
              <w:spacing w:before="120" w:after="120"/>
              <w:jc w:val="left"/>
              <w:rPr>
                <w:rFonts w:eastAsiaTheme="minorEastAsia"/>
                <w:sz w:val="20"/>
                <w:szCs w:val="20"/>
                <w:lang w:eastAsia="zh-CN"/>
              </w:rPr>
            </w:pPr>
            <w:r w:rsidRPr="00E179A3">
              <w:rPr>
                <w:i/>
                <w:iCs/>
                <w:sz w:val="20"/>
                <w:szCs w:val="20"/>
              </w:rPr>
              <w:t>a</w:t>
            </w:r>
            <w:r>
              <w:rPr>
                <w:sz w:val="20"/>
                <w:szCs w:val="20"/>
              </w:rPr>
              <w:t xml:space="preserve"> = 31.07 Å, </w:t>
            </w:r>
            <w:r w:rsidRPr="00E179A3">
              <w:rPr>
                <w:i/>
                <w:iCs/>
                <w:sz w:val="20"/>
                <w:szCs w:val="20"/>
              </w:rPr>
              <w:t>b</w:t>
            </w:r>
            <w:r>
              <w:rPr>
                <w:sz w:val="20"/>
                <w:szCs w:val="20"/>
              </w:rPr>
              <w:t xml:space="preserve"> = 7.88 Å, </w:t>
            </w:r>
            <w:r w:rsidRPr="00E179A3">
              <w:rPr>
                <w:i/>
                <w:iCs/>
                <w:sz w:val="20"/>
                <w:szCs w:val="20"/>
              </w:rPr>
              <w:t>c</w:t>
            </w:r>
            <w:r>
              <w:rPr>
                <w:sz w:val="20"/>
                <w:szCs w:val="20"/>
              </w:rPr>
              <w:t xml:space="preserve"> =</w:t>
            </w:r>
            <w:r>
              <w:rPr>
                <w:rFonts w:eastAsiaTheme="minorEastAsia" w:hint="eastAsia"/>
                <w:sz w:val="20"/>
                <w:szCs w:val="20"/>
                <w:lang w:eastAsia="zh-CN"/>
              </w:rPr>
              <w:t xml:space="preserve"> </w:t>
            </w:r>
            <w:r>
              <w:rPr>
                <w:sz w:val="20"/>
                <w:szCs w:val="20"/>
              </w:rPr>
              <w:t>11.64 Å</w:t>
            </w:r>
          </w:p>
        </w:tc>
      </w:tr>
      <w:tr w:rsidR="004B2BF5" w14:paraId="7A673732" w14:textId="77777777" w:rsidTr="00296AC1">
        <w:trPr>
          <w:trHeight w:val="567"/>
        </w:trPr>
        <w:tc>
          <w:tcPr>
            <w:tcW w:w="3760" w:type="dxa"/>
            <w:tcBorders>
              <w:tl2br w:val="nil"/>
              <w:tr2bl w:val="nil"/>
            </w:tcBorders>
            <w:shd w:val="clear" w:color="auto" w:fill="FFFFFF" w:themeFill="background1"/>
          </w:tcPr>
          <w:p w14:paraId="250C2700" w14:textId="77777777" w:rsidR="004B2BF5" w:rsidRDefault="004B2BF5" w:rsidP="00296AC1">
            <w:pPr>
              <w:pStyle w:val="TableBody"/>
              <w:spacing w:before="120" w:after="12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Cell volume</w:t>
            </w:r>
          </w:p>
        </w:tc>
        <w:tc>
          <w:tcPr>
            <w:tcW w:w="4639" w:type="dxa"/>
            <w:tcBorders>
              <w:tl2br w:val="nil"/>
              <w:tr2bl w:val="nil"/>
            </w:tcBorders>
            <w:shd w:val="clear" w:color="auto" w:fill="FFFFFF" w:themeFill="background1"/>
          </w:tcPr>
          <w:p w14:paraId="5E40E392" w14:textId="77777777" w:rsidR="004B2BF5" w:rsidRDefault="004B2BF5" w:rsidP="00296AC1">
            <w:pPr>
              <w:pStyle w:val="TableBody"/>
              <w:spacing w:before="120" w:after="120"/>
              <w:jc w:val="left"/>
              <w:rPr>
                <w:rFonts w:eastAsiaTheme="minorEastAsia"/>
                <w:sz w:val="20"/>
                <w:szCs w:val="20"/>
                <w:lang w:eastAsia="zh-CN"/>
              </w:rPr>
            </w:pPr>
            <w:r w:rsidRPr="00E179A3">
              <w:rPr>
                <w:i/>
                <w:iCs/>
                <w:sz w:val="20"/>
                <w:szCs w:val="20"/>
              </w:rPr>
              <w:t>α</w:t>
            </w:r>
            <w:r>
              <w:rPr>
                <w:sz w:val="20"/>
                <w:szCs w:val="20"/>
              </w:rPr>
              <w:t xml:space="preserve"> = 90°, </w:t>
            </w:r>
            <w:r w:rsidRPr="00E179A3">
              <w:rPr>
                <w:i/>
                <w:iCs/>
                <w:sz w:val="20"/>
                <w:szCs w:val="20"/>
              </w:rPr>
              <w:t>β</w:t>
            </w:r>
            <w:r>
              <w:rPr>
                <w:sz w:val="20"/>
                <w:szCs w:val="20"/>
              </w:rPr>
              <w:t xml:space="preserve"> = 96.94°, </w:t>
            </w:r>
            <w:r w:rsidRPr="00E179A3">
              <w:rPr>
                <w:i/>
                <w:iCs/>
                <w:sz w:val="20"/>
                <w:szCs w:val="20"/>
              </w:rPr>
              <w:t>γ</w:t>
            </w:r>
            <w:r>
              <w:rPr>
                <w:sz w:val="20"/>
                <w:szCs w:val="20"/>
              </w:rPr>
              <w:t xml:space="preserve"> = 90°</w:t>
            </w:r>
            <w:r>
              <w:rPr>
                <w:rFonts w:eastAsia="宋体" w:hint="eastAsia"/>
                <w:sz w:val="20"/>
                <w:szCs w:val="20"/>
                <w:lang w:val="en-US" w:eastAsia="zh-CN"/>
              </w:rPr>
              <w:t>,</w:t>
            </w:r>
            <w:r>
              <w:rPr>
                <w:rFonts w:eastAsiaTheme="minorEastAsia" w:hint="eastAsia"/>
                <w:sz w:val="20"/>
                <w:szCs w:val="20"/>
                <w:lang w:eastAsia="zh-CN"/>
              </w:rPr>
              <w:t xml:space="preserve"> </w:t>
            </w:r>
            <w:r>
              <w:rPr>
                <w:rFonts w:eastAsiaTheme="minorEastAsia" w:hint="eastAsia"/>
                <w:sz w:val="20"/>
                <w:szCs w:val="20"/>
                <w:lang w:val="en-US" w:eastAsia="zh-CN"/>
              </w:rPr>
              <w:t xml:space="preserve">V = </w:t>
            </w:r>
            <w:r>
              <w:rPr>
                <w:sz w:val="20"/>
                <w:szCs w:val="20"/>
              </w:rPr>
              <w:t>2831.12 Å</w:t>
            </w:r>
            <w:r>
              <w:rPr>
                <w:sz w:val="20"/>
                <w:szCs w:val="20"/>
                <w:vertAlign w:val="superscript"/>
              </w:rPr>
              <w:t>3</w:t>
            </w:r>
          </w:p>
        </w:tc>
      </w:tr>
      <w:tr w:rsidR="004B2BF5" w14:paraId="6BC91B42" w14:textId="77777777" w:rsidTr="00296AC1">
        <w:trPr>
          <w:trHeight w:val="569"/>
        </w:trPr>
        <w:tc>
          <w:tcPr>
            <w:tcW w:w="3760" w:type="dxa"/>
            <w:tcBorders>
              <w:tl2br w:val="nil"/>
              <w:tr2bl w:val="nil"/>
            </w:tcBorders>
            <w:shd w:val="clear" w:color="auto" w:fill="FFFFFF" w:themeFill="background1"/>
          </w:tcPr>
          <w:p w14:paraId="64BD6D3A" w14:textId="77777777" w:rsidR="004B2BF5" w:rsidRDefault="004B2BF5" w:rsidP="00296AC1">
            <w:pPr>
              <w:pStyle w:val="TableBody"/>
              <w:spacing w:before="120" w:after="120"/>
              <w:jc w:val="left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ρ</w:t>
            </w:r>
            <w:r>
              <w:rPr>
                <w:sz w:val="20"/>
                <w:szCs w:val="20"/>
              </w:rPr>
              <w:t>calc</w:t>
            </w:r>
          </w:p>
        </w:tc>
        <w:tc>
          <w:tcPr>
            <w:tcW w:w="4639" w:type="dxa"/>
            <w:tcBorders>
              <w:tl2br w:val="nil"/>
              <w:tr2bl w:val="nil"/>
            </w:tcBorders>
            <w:shd w:val="clear" w:color="auto" w:fill="FFFFFF" w:themeFill="background1"/>
          </w:tcPr>
          <w:p w14:paraId="521431D8" w14:textId="77777777" w:rsidR="004B2BF5" w:rsidRDefault="004B2BF5" w:rsidP="00296AC1">
            <w:pPr>
              <w:pStyle w:val="TableBody"/>
              <w:spacing w:before="120" w:after="12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0.555 g cm</w:t>
            </w:r>
            <w:r>
              <w:rPr>
                <w:sz w:val="20"/>
                <w:szCs w:val="20"/>
                <w:vertAlign w:val="superscript"/>
              </w:rPr>
              <w:t>-3</w:t>
            </w:r>
          </w:p>
        </w:tc>
      </w:tr>
      <w:tr w:rsidR="004B2BF5" w14:paraId="57B7B96C" w14:textId="77777777" w:rsidTr="00296AC1">
        <w:trPr>
          <w:trHeight w:val="444"/>
        </w:trPr>
        <w:tc>
          <w:tcPr>
            <w:tcW w:w="3760" w:type="dxa"/>
            <w:tcBorders>
              <w:tl2br w:val="nil"/>
              <w:tr2bl w:val="nil"/>
            </w:tcBorders>
            <w:shd w:val="clear" w:color="auto" w:fill="FFFFFF" w:themeFill="background1"/>
          </w:tcPr>
          <w:p w14:paraId="1D27B37B" w14:textId="77777777" w:rsidR="004B2BF5" w:rsidRDefault="004B2BF5" w:rsidP="00296AC1">
            <w:pPr>
              <w:pStyle w:val="TableBody"/>
              <w:spacing w:before="120" w:after="120"/>
              <w:jc w:val="left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 xml:space="preserve">F </w:t>
            </w:r>
            <w:r>
              <w:rPr>
                <w:sz w:val="20"/>
                <w:szCs w:val="20"/>
              </w:rPr>
              <w:t>(000)</w:t>
            </w:r>
          </w:p>
        </w:tc>
        <w:tc>
          <w:tcPr>
            <w:tcW w:w="4639" w:type="dxa"/>
            <w:tcBorders>
              <w:tl2br w:val="nil"/>
              <w:tr2bl w:val="nil"/>
            </w:tcBorders>
            <w:shd w:val="clear" w:color="auto" w:fill="FFFFFF" w:themeFill="background1"/>
          </w:tcPr>
          <w:p w14:paraId="171D3CF1" w14:textId="77777777" w:rsidR="004B2BF5" w:rsidRDefault="004B2BF5" w:rsidP="00296AC1">
            <w:pPr>
              <w:pStyle w:val="TableBody"/>
              <w:spacing w:before="120" w:after="12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1384</w:t>
            </w:r>
          </w:p>
        </w:tc>
      </w:tr>
      <w:tr w:rsidR="004B2BF5" w14:paraId="22308196" w14:textId="77777777" w:rsidTr="00296AC1">
        <w:trPr>
          <w:trHeight w:val="369"/>
        </w:trPr>
        <w:tc>
          <w:tcPr>
            <w:tcW w:w="3760" w:type="dxa"/>
            <w:tcBorders>
              <w:tl2br w:val="nil"/>
              <w:tr2bl w:val="nil"/>
            </w:tcBorders>
            <w:shd w:val="clear" w:color="auto" w:fill="FFFFFF" w:themeFill="background1"/>
          </w:tcPr>
          <w:p w14:paraId="3E515633" w14:textId="77777777" w:rsidR="004B2BF5" w:rsidRDefault="004B2BF5" w:rsidP="00296AC1">
            <w:pPr>
              <w:pStyle w:val="TableBody"/>
              <w:spacing w:before="120" w:after="120"/>
              <w:jc w:val="left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Z</w:t>
            </w:r>
          </w:p>
        </w:tc>
        <w:tc>
          <w:tcPr>
            <w:tcW w:w="4639" w:type="dxa"/>
            <w:tcBorders>
              <w:tl2br w:val="nil"/>
              <w:tr2bl w:val="nil"/>
            </w:tcBorders>
            <w:shd w:val="clear" w:color="auto" w:fill="FFFFFF" w:themeFill="background1"/>
          </w:tcPr>
          <w:p w14:paraId="5164C6EE" w14:textId="77777777" w:rsidR="004B2BF5" w:rsidRPr="00FE40FE" w:rsidRDefault="004B2BF5" w:rsidP="00296AC1">
            <w:pPr>
              <w:pStyle w:val="TableBody"/>
              <w:spacing w:before="120" w:after="120"/>
              <w:jc w:val="left"/>
              <w:rPr>
                <w:rFonts w:eastAsia="宋体" w:cs="Arial"/>
                <w:sz w:val="20"/>
                <w:szCs w:val="20"/>
                <w:lang w:val="en-US" w:eastAsia="zh-CN"/>
              </w:rPr>
            </w:pPr>
            <w:r w:rsidRPr="00FE40FE">
              <w:rPr>
                <w:rFonts w:eastAsiaTheme="minorEastAsia" w:cs="Arial"/>
                <w:sz w:val="20"/>
                <w:szCs w:val="20"/>
                <w:lang w:eastAsia="zh-CN"/>
              </w:rPr>
              <w:t>4</w:t>
            </w:r>
          </w:p>
        </w:tc>
      </w:tr>
      <w:tr w:rsidR="004B2BF5" w:rsidRPr="003F779A" w14:paraId="4CB28878" w14:textId="77777777" w:rsidTr="00296AC1">
        <w:trPr>
          <w:trHeight w:val="481"/>
        </w:trPr>
        <w:tc>
          <w:tcPr>
            <w:tcW w:w="3760" w:type="dxa"/>
            <w:tcBorders>
              <w:tl2br w:val="nil"/>
              <w:tr2bl w:val="nil"/>
            </w:tcBorders>
            <w:shd w:val="clear" w:color="auto" w:fill="FFFFFF" w:themeFill="background1"/>
          </w:tcPr>
          <w:p w14:paraId="39E82B43" w14:textId="77777777" w:rsidR="004B2BF5" w:rsidRDefault="004B2BF5" w:rsidP="00296AC1">
            <w:pPr>
              <w:pStyle w:val="TableBody"/>
              <w:spacing w:before="120" w:after="12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Index ranges</w:t>
            </w:r>
          </w:p>
        </w:tc>
        <w:tc>
          <w:tcPr>
            <w:tcW w:w="4639" w:type="dxa"/>
            <w:tcBorders>
              <w:tl2br w:val="nil"/>
              <w:tr2bl w:val="nil"/>
            </w:tcBorders>
            <w:shd w:val="clear" w:color="auto" w:fill="FFFFFF" w:themeFill="background1"/>
          </w:tcPr>
          <w:p w14:paraId="1AD08607" w14:textId="77777777" w:rsidR="004B2BF5" w:rsidRDefault="004B2BF5" w:rsidP="00296AC1">
            <w:pPr>
              <w:pStyle w:val="TableBody"/>
              <w:spacing w:before="120" w:after="12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–38 ≤ h ≤ 38, –9 ≤ k ≤ 19, –14 ≤ l ≤ 14</w:t>
            </w:r>
          </w:p>
        </w:tc>
      </w:tr>
      <w:tr w:rsidR="004B2BF5" w14:paraId="31F6E16D" w14:textId="77777777" w:rsidTr="00296AC1">
        <w:trPr>
          <w:trHeight w:val="418"/>
        </w:trPr>
        <w:tc>
          <w:tcPr>
            <w:tcW w:w="3760" w:type="dxa"/>
            <w:tcBorders>
              <w:tl2br w:val="nil"/>
              <w:tr2bl w:val="nil"/>
            </w:tcBorders>
            <w:shd w:val="clear" w:color="auto" w:fill="FFFFFF" w:themeFill="background1"/>
          </w:tcPr>
          <w:p w14:paraId="782A39D5" w14:textId="77777777" w:rsidR="004B2BF5" w:rsidRDefault="004B2BF5" w:rsidP="00296AC1">
            <w:pPr>
              <w:pStyle w:val="TableBody"/>
              <w:spacing w:before="120" w:after="12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Reflections collected</w:t>
            </w:r>
          </w:p>
        </w:tc>
        <w:tc>
          <w:tcPr>
            <w:tcW w:w="4639" w:type="dxa"/>
            <w:tcBorders>
              <w:tl2br w:val="nil"/>
              <w:tr2bl w:val="nil"/>
            </w:tcBorders>
            <w:shd w:val="clear" w:color="auto" w:fill="FFFFFF" w:themeFill="background1"/>
          </w:tcPr>
          <w:p w14:paraId="06F9A335" w14:textId="77777777" w:rsidR="004B2BF5" w:rsidRDefault="004B2BF5" w:rsidP="00296AC1">
            <w:pPr>
              <w:pStyle w:val="TableBody"/>
              <w:spacing w:before="120" w:after="12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8829</w:t>
            </w:r>
          </w:p>
        </w:tc>
      </w:tr>
      <w:tr w:rsidR="004B2BF5" w14:paraId="05726DAB" w14:textId="77777777" w:rsidTr="00296AC1">
        <w:trPr>
          <w:trHeight w:val="403"/>
        </w:trPr>
        <w:tc>
          <w:tcPr>
            <w:tcW w:w="3760" w:type="dxa"/>
            <w:tcBorders>
              <w:tl2br w:val="nil"/>
              <w:tr2bl w:val="nil"/>
            </w:tcBorders>
            <w:shd w:val="clear" w:color="auto" w:fill="FFFFFF" w:themeFill="background1"/>
          </w:tcPr>
          <w:p w14:paraId="6732DCC6" w14:textId="77777777" w:rsidR="004B2BF5" w:rsidRDefault="004B2BF5" w:rsidP="00296AC1">
            <w:pPr>
              <w:pStyle w:val="TableBody"/>
              <w:spacing w:before="120" w:after="12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Independent reflections</w:t>
            </w:r>
          </w:p>
        </w:tc>
        <w:tc>
          <w:tcPr>
            <w:tcW w:w="4639" w:type="dxa"/>
            <w:tcBorders>
              <w:tl2br w:val="nil"/>
              <w:tr2bl w:val="nil"/>
            </w:tcBorders>
            <w:shd w:val="clear" w:color="auto" w:fill="FFFFFF" w:themeFill="background1"/>
          </w:tcPr>
          <w:p w14:paraId="254C9164" w14:textId="77777777" w:rsidR="004B2BF5" w:rsidRDefault="004B2BF5" w:rsidP="00296AC1">
            <w:pPr>
              <w:pStyle w:val="TableBody"/>
              <w:spacing w:before="120" w:after="12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2804</w:t>
            </w:r>
          </w:p>
        </w:tc>
      </w:tr>
      <w:tr w:rsidR="004B2BF5" w14:paraId="55C6793F" w14:textId="77777777" w:rsidTr="00296AC1">
        <w:trPr>
          <w:trHeight w:val="374"/>
        </w:trPr>
        <w:tc>
          <w:tcPr>
            <w:tcW w:w="3760" w:type="dxa"/>
            <w:tcBorders>
              <w:tl2br w:val="nil"/>
              <w:tr2bl w:val="nil"/>
            </w:tcBorders>
            <w:shd w:val="clear" w:color="auto" w:fill="FFFFFF" w:themeFill="background1"/>
          </w:tcPr>
          <w:p w14:paraId="11E5DF6A" w14:textId="77777777" w:rsidR="004B2BF5" w:rsidRPr="00FE40FE" w:rsidRDefault="004B2BF5" w:rsidP="00296AC1">
            <w:pPr>
              <w:pStyle w:val="TableBody"/>
              <w:spacing w:before="120" w:after="120"/>
              <w:jc w:val="left"/>
              <w:rPr>
                <w:sz w:val="20"/>
                <w:szCs w:val="20"/>
              </w:rPr>
            </w:pPr>
            <w:r w:rsidRPr="00FE40FE">
              <w:rPr>
                <w:sz w:val="20"/>
                <w:szCs w:val="20"/>
              </w:rPr>
              <w:t>Completeness</w:t>
            </w:r>
          </w:p>
        </w:tc>
        <w:tc>
          <w:tcPr>
            <w:tcW w:w="4639" w:type="dxa"/>
            <w:tcBorders>
              <w:tl2br w:val="nil"/>
              <w:tr2bl w:val="nil"/>
            </w:tcBorders>
            <w:shd w:val="clear" w:color="auto" w:fill="FFFFFF" w:themeFill="background1"/>
          </w:tcPr>
          <w:p w14:paraId="3AB89204" w14:textId="77777777" w:rsidR="004B2BF5" w:rsidRPr="00FE40FE" w:rsidRDefault="004B2BF5" w:rsidP="00296AC1">
            <w:pPr>
              <w:pStyle w:val="TableBody"/>
              <w:spacing w:before="120" w:after="120"/>
              <w:jc w:val="left"/>
              <w:rPr>
                <w:rFonts w:eastAsia="宋体"/>
                <w:sz w:val="20"/>
                <w:szCs w:val="20"/>
                <w:lang w:val="en-US" w:eastAsia="zh-CN"/>
              </w:rPr>
            </w:pPr>
            <w:r w:rsidRPr="00FE40FE">
              <w:rPr>
                <w:sz w:val="20"/>
                <w:szCs w:val="20"/>
              </w:rPr>
              <w:t>9</w:t>
            </w:r>
            <w:r w:rsidRPr="00FE40FE">
              <w:rPr>
                <w:rFonts w:eastAsiaTheme="minorEastAsia" w:cs="Arial"/>
                <w:sz w:val="20"/>
                <w:szCs w:val="20"/>
                <w:lang w:eastAsia="zh-CN"/>
              </w:rPr>
              <w:t>9.93</w:t>
            </w:r>
            <w:r w:rsidRPr="00FE40FE">
              <w:rPr>
                <w:sz w:val="20"/>
                <w:szCs w:val="20"/>
              </w:rPr>
              <w:t>%</w:t>
            </w:r>
            <w:r w:rsidRPr="00FE40FE">
              <w:rPr>
                <w:rFonts w:eastAsia="宋体"/>
                <w:sz w:val="20"/>
                <w:szCs w:val="20"/>
                <w:lang w:val="en-US" w:eastAsia="zh-CN"/>
              </w:rPr>
              <w:t xml:space="preserve"> </w:t>
            </w:r>
          </w:p>
        </w:tc>
      </w:tr>
      <w:tr w:rsidR="004B2BF5" w14:paraId="2BA85B1E" w14:textId="77777777" w:rsidTr="00296AC1">
        <w:trPr>
          <w:trHeight w:val="435"/>
        </w:trPr>
        <w:tc>
          <w:tcPr>
            <w:tcW w:w="3760" w:type="dxa"/>
            <w:tcBorders>
              <w:tl2br w:val="nil"/>
              <w:tr2bl w:val="nil"/>
            </w:tcBorders>
            <w:shd w:val="clear" w:color="auto" w:fill="FFFFFF" w:themeFill="background1"/>
          </w:tcPr>
          <w:p w14:paraId="3A263EE7" w14:textId="77777777" w:rsidR="004B2BF5" w:rsidRDefault="004B2BF5" w:rsidP="00296AC1">
            <w:pPr>
              <w:pStyle w:val="TableBody"/>
              <w:spacing w:before="120" w:after="12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Solution method</w:t>
            </w:r>
          </w:p>
        </w:tc>
        <w:tc>
          <w:tcPr>
            <w:tcW w:w="4639" w:type="dxa"/>
            <w:tcBorders>
              <w:tl2br w:val="nil"/>
              <w:tr2bl w:val="nil"/>
            </w:tcBorders>
            <w:shd w:val="clear" w:color="auto" w:fill="FFFFFF" w:themeFill="background1"/>
          </w:tcPr>
          <w:p w14:paraId="6847F5AA" w14:textId="77777777" w:rsidR="004B2BF5" w:rsidRDefault="004B2BF5" w:rsidP="00296AC1">
            <w:pPr>
              <w:pStyle w:val="TableBody"/>
              <w:spacing w:before="120" w:after="12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Superflip</w:t>
            </w:r>
          </w:p>
        </w:tc>
      </w:tr>
      <w:tr w:rsidR="004B2BF5" w:rsidRPr="003F779A" w14:paraId="3798AC3B" w14:textId="77777777" w:rsidTr="00296AC1">
        <w:trPr>
          <w:trHeight w:val="703"/>
        </w:trPr>
        <w:tc>
          <w:tcPr>
            <w:tcW w:w="3760" w:type="dxa"/>
            <w:tcBorders>
              <w:tl2br w:val="nil"/>
              <w:tr2bl w:val="nil"/>
            </w:tcBorders>
            <w:shd w:val="clear" w:color="auto" w:fill="FFFFFF" w:themeFill="background1"/>
          </w:tcPr>
          <w:p w14:paraId="74BC5800" w14:textId="77777777" w:rsidR="004B2BF5" w:rsidRDefault="004B2BF5" w:rsidP="00296AC1">
            <w:pPr>
              <w:pStyle w:val="TableBody"/>
              <w:spacing w:before="120" w:after="12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Refinement method</w:t>
            </w:r>
          </w:p>
        </w:tc>
        <w:tc>
          <w:tcPr>
            <w:tcW w:w="4639" w:type="dxa"/>
            <w:tcBorders>
              <w:tl2br w:val="nil"/>
              <w:tr2bl w:val="nil"/>
            </w:tcBorders>
            <w:shd w:val="clear" w:color="auto" w:fill="FFFFFF" w:themeFill="background1"/>
          </w:tcPr>
          <w:p w14:paraId="7888EA7D" w14:textId="77777777" w:rsidR="004B2BF5" w:rsidRDefault="004B2BF5" w:rsidP="00296AC1">
            <w:pPr>
              <w:pStyle w:val="TableBody"/>
              <w:spacing w:before="120" w:after="12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Full-matrix least-square on </w:t>
            </w:r>
            <w:r>
              <w:rPr>
                <w:i/>
                <w:iCs/>
                <w:sz w:val="20"/>
                <w:szCs w:val="20"/>
              </w:rPr>
              <w:t>F</w:t>
            </w:r>
            <w:r>
              <w:rPr>
                <w:i/>
                <w:iCs/>
                <w:sz w:val="20"/>
                <w:szCs w:val="20"/>
                <w:vertAlign w:val="superscript"/>
              </w:rPr>
              <w:t>2</w:t>
            </w:r>
            <w:r>
              <w:rPr>
                <w:i/>
                <w:iCs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in Jana2020</w:t>
            </w:r>
          </w:p>
        </w:tc>
      </w:tr>
      <w:tr w:rsidR="004B2BF5" w14:paraId="55D052AA" w14:textId="77777777" w:rsidTr="00296AC1">
        <w:trPr>
          <w:trHeight w:val="380"/>
        </w:trPr>
        <w:tc>
          <w:tcPr>
            <w:tcW w:w="3760" w:type="dxa"/>
            <w:tcBorders>
              <w:tl2br w:val="nil"/>
              <w:tr2bl w:val="nil"/>
            </w:tcBorders>
            <w:shd w:val="clear" w:color="auto" w:fill="FFFFFF" w:themeFill="background1"/>
          </w:tcPr>
          <w:p w14:paraId="77141FC8" w14:textId="77777777" w:rsidR="004B2BF5" w:rsidRDefault="004B2BF5" w:rsidP="00296AC1">
            <w:pPr>
              <w:pStyle w:val="TableBody"/>
              <w:spacing w:before="120" w:after="12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GOF on </w:t>
            </w:r>
            <w:r>
              <w:rPr>
                <w:i/>
                <w:iCs/>
                <w:sz w:val="20"/>
                <w:szCs w:val="20"/>
              </w:rPr>
              <w:t>F</w:t>
            </w:r>
            <w:r>
              <w:rPr>
                <w:i/>
                <w:iCs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4639" w:type="dxa"/>
            <w:tcBorders>
              <w:tl2br w:val="nil"/>
              <w:tr2bl w:val="nil"/>
            </w:tcBorders>
            <w:shd w:val="clear" w:color="auto" w:fill="FFFFFF" w:themeFill="background1"/>
          </w:tcPr>
          <w:p w14:paraId="5A143F61" w14:textId="77777777" w:rsidR="004B2BF5" w:rsidRDefault="004B2BF5" w:rsidP="00296AC1">
            <w:pPr>
              <w:pStyle w:val="TableBody"/>
              <w:spacing w:before="120" w:after="12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1.115</w:t>
            </w:r>
          </w:p>
        </w:tc>
      </w:tr>
      <w:tr w:rsidR="004B2BF5" w14:paraId="168EDC0F" w14:textId="77777777" w:rsidTr="00296AC1">
        <w:trPr>
          <w:trHeight w:val="438"/>
        </w:trPr>
        <w:tc>
          <w:tcPr>
            <w:tcW w:w="3760" w:type="dxa"/>
            <w:tcBorders>
              <w:tl2br w:val="nil"/>
              <w:tr2bl w:val="nil"/>
            </w:tcBorders>
            <w:shd w:val="clear" w:color="auto" w:fill="FFFFFF" w:themeFill="background1"/>
          </w:tcPr>
          <w:p w14:paraId="34002936" w14:textId="77777777" w:rsidR="004B2BF5" w:rsidRDefault="004B2BF5" w:rsidP="00296AC1">
            <w:pPr>
              <w:pStyle w:val="TableBody"/>
              <w:spacing w:before="120" w:after="12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Final R indexes [I&gt;=2σ (I)]</w:t>
            </w:r>
          </w:p>
        </w:tc>
        <w:tc>
          <w:tcPr>
            <w:tcW w:w="4639" w:type="dxa"/>
            <w:tcBorders>
              <w:tl2br w:val="nil"/>
              <w:tr2bl w:val="nil"/>
            </w:tcBorders>
            <w:shd w:val="clear" w:color="auto" w:fill="FFFFFF" w:themeFill="background1"/>
          </w:tcPr>
          <w:p w14:paraId="0539D436" w14:textId="77777777" w:rsidR="004B2BF5" w:rsidRDefault="004B2BF5" w:rsidP="00296AC1">
            <w:pPr>
              <w:pStyle w:val="TableBody"/>
              <w:spacing w:before="120" w:after="120"/>
              <w:jc w:val="left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R</w:t>
            </w:r>
            <w:r>
              <w:rPr>
                <w:i/>
                <w:iCs/>
                <w:sz w:val="20"/>
                <w:szCs w:val="20"/>
                <w:vertAlign w:val="subscript"/>
              </w:rPr>
              <w:t>1</w:t>
            </w:r>
            <w:r>
              <w:rPr>
                <w:i/>
                <w:iCs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= 0.0235, </w:t>
            </w:r>
            <w:r>
              <w:rPr>
                <w:i/>
                <w:iCs/>
                <w:sz w:val="20"/>
                <w:szCs w:val="20"/>
              </w:rPr>
              <w:t>wR</w:t>
            </w:r>
            <w:r>
              <w:rPr>
                <w:i/>
                <w:iCs/>
                <w:sz w:val="20"/>
                <w:szCs w:val="20"/>
                <w:vertAlign w:val="subscript"/>
              </w:rPr>
              <w:t>2</w:t>
            </w:r>
            <w:r>
              <w:rPr>
                <w:i/>
                <w:iCs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= 0.0700</w:t>
            </w:r>
          </w:p>
        </w:tc>
      </w:tr>
      <w:tr w:rsidR="004B2BF5" w14:paraId="641C3A26" w14:textId="77777777" w:rsidTr="00296AC1">
        <w:trPr>
          <w:trHeight w:val="431"/>
        </w:trPr>
        <w:tc>
          <w:tcPr>
            <w:tcW w:w="3760" w:type="dxa"/>
            <w:tcBorders>
              <w:tl2br w:val="nil"/>
              <w:tr2bl w:val="nil"/>
            </w:tcBorders>
            <w:shd w:val="clear" w:color="auto" w:fill="FFFFFF" w:themeFill="background1"/>
          </w:tcPr>
          <w:p w14:paraId="019CE705" w14:textId="77777777" w:rsidR="004B2BF5" w:rsidRDefault="004B2BF5" w:rsidP="00296AC1">
            <w:pPr>
              <w:pStyle w:val="TableBody"/>
              <w:spacing w:before="120" w:after="12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Final R indexes [all data]</w:t>
            </w:r>
          </w:p>
        </w:tc>
        <w:tc>
          <w:tcPr>
            <w:tcW w:w="4639" w:type="dxa"/>
            <w:tcBorders>
              <w:tl2br w:val="nil"/>
              <w:tr2bl w:val="nil"/>
            </w:tcBorders>
            <w:shd w:val="clear" w:color="auto" w:fill="FFFFFF" w:themeFill="background1"/>
          </w:tcPr>
          <w:p w14:paraId="7B576DCD" w14:textId="77777777" w:rsidR="004B2BF5" w:rsidRDefault="004B2BF5" w:rsidP="00296AC1">
            <w:pPr>
              <w:pStyle w:val="TableBody"/>
              <w:spacing w:before="120" w:after="120"/>
              <w:jc w:val="left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R</w:t>
            </w:r>
            <w:r>
              <w:rPr>
                <w:i/>
                <w:iCs/>
                <w:sz w:val="20"/>
                <w:szCs w:val="20"/>
                <w:vertAlign w:val="subscript"/>
              </w:rPr>
              <w:t>1</w:t>
            </w:r>
            <w:r>
              <w:rPr>
                <w:i/>
                <w:iCs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= 0.0236, </w:t>
            </w:r>
            <w:r>
              <w:rPr>
                <w:i/>
                <w:iCs/>
                <w:sz w:val="20"/>
                <w:szCs w:val="20"/>
              </w:rPr>
              <w:t>wR</w:t>
            </w:r>
            <w:r>
              <w:rPr>
                <w:i/>
                <w:iCs/>
                <w:sz w:val="20"/>
                <w:szCs w:val="20"/>
                <w:vertAlign w:val="subscript"/>
              </w:rPr>
              <w:t>2</w:t>
            </w:r>
            <w:r>
              <w:rPr>
                <w:i/>
                <w:iCs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= 0.0701</w:t>
            </w:r>
          </w:p>
        </w:tc>
      </w:tr>
    </w:tbl>
    <w:p w14:paraId="29EF9FBE" w14:textId="77777777" w:rsidR="004B2BF5" w:rsidRPr="00523A9F" w:rsidRDefault="004B2BF5" w:rsidP="004B2BF5">
      <w:pPr>
        <w:pStyle w:val="TableFoot"/>
        <w:rPr>
          <w:rFonts w:eastAsiaTheme="minorEastAsia"/>
          <w:vertAlign w:val="superscript"/>
          <w:lang w:val="de-DE" w:eastAsia="zh-CN"/>
        </w:rPr>
      </w:pPr>
      <w:r w:rsidRPr="00523A9F">
        <w:rPr>
          <w:i/>
          <w:iCs/>
          <w:lang w:val="de-DE"/>
        </w:rPr>
        <w:t>aR</w:t>
      </w:r>
      <w:r w:rsidRPr="00523A9F">
        <w:rPr>
          <w:vertAlign w:val="subscript"/>
          <w:lang w:val="de-DE"/>
        </w:rPr>
        <w:t>1</w:t>
      </w:r>
      <w:r w:rsidRPr="00523A9F">
        <w:rPr>
          <w:lang w:val="de-DE"/>
        </w:rPr>
        <w:t xml:space="preserve"> </w:t>
      </w:r>
      <w:r w:rsidRPr="00523A9F">
        <w:rPr>
          <w:i/>
          <w:iCs/>
          <w:lang w:val="de-DE"/>
        </w:rPr>
        <w:t xml:space="preserve">= </w:t>
      </w:r>
      <w:r>
        <w:t>Σ</w:t>
      </w:r>
      <w:r w:rsidRPr="00523A9F">
        <w:rPr>
          <w:i/>
          <w:iCs/>
          <w:lang w:val="de-DE"/>
        </w:rPr>
        <w:t>||F</w:t>
      </w:r>
      <w:r w:rsidRPr="00523A9F">
        <w:rPr>
          <w:vertAlign w:val="subscript"/>
          <w:lang w:val="de-DE"/>
        </w:rPr>
        <w:t>0</w:t>
      </w:r>
      <w:r w:rsidRPr="00523A9F">
        <w:rPr>
          <w:lang w:val="de-DE"/>
        </w:rPr>
        <w:t xml:space="preserve"> </w:t>
      </w:r>
      <w:r w:rsidRPr="00523A9F">
        <w:rPr>
          <w:i/>
          <w:iCs/>
          <w:lang w:val="de-DE"/>
        </w:rPr>
        <w:t>|–|F</w:t>
      </w:r>
      <w:r w:rsidRPr="00523A9F">
        <w:rPr>
          <w:vertAlign w:val="subscript"/>
          <w:lang w:val="de-DE"/>
        </w:rPr>
        <w:t>c</w:t>
      </w:r>
      <w:r w:rsidRPr="00523A9F">
        <w:rPr>
          <w:i/>
          <w:iCs/>
          <w:lang w:val="de-DE"/>
        </w:rPr>
        <w:t xml:space="preserve">|| </w:t>
      </w:r>
      <w:r w:rsidRPr="00523A9F">
        <w:rPr>
          <w:lang w:val="de-DE"/>
        </w:rPr>
        <w:t xml:space="preserve">/ </w:t>
      </w:r>
      <w:r>
        <w:t>Σ</w:t>
      </w:r>
      <w:r w:rsidRPr="00523A9F">
        <w:rPr>
          <w:lang w:val="de-DE"/>
        </w:rPr>
        <w:t xml:space="preserve"> </w:t>
      </w:r>
      <w:r w:rsidRPr="00523A9F">
        <w:rPr>
          <w:i/>
          <w:iCs/>
          <w:lang w:val="de-DE"/>
        </w:rPr>
        <w:t>|F</w:t>
      </w:r>
      <w:r w:rsidRPr="00523A9F">
        <w:rPr>
          <w:vertAlign w:val="subscript"/>
          <w:lang w:val="de-DE"/>
        </w:rPr>
        <w:t>0</w:t>
      </w:r>
      <w:r w:rsidRPr="00523A9F">
        <w:rPr>
          <w:lang w:val="de-DE"/>
        </w:rPr>
        <w:t xml:space="preserve"> </w:t>
      </w:r>
      <w:r w:rsidRPr="00523A9F">
        <w:rPr>
          <w:i/>
          <w:iCs/>
          <w:lang w:val="de-DE"/>
        </w:rPr>
        <w:t>|</w:t>
      </w:r>
      <w:r w:rsidRPr="00523A9F">
        <w:rPr>
          <w:lang w:val="de-DE"/>
        </w:rPr>
        <w:t>;</w:t>
      </w:r>
      <w:r w:rsidRPr="00523A9F">
        <w:rPr>
          <w:i/>
          <w:iCs/>
          <w:vertAlign w:val="superscript"/>
          <w:lang w:val="de-DE"/>
        </w:rPr>
        <w:t>b</w:t>
      </w:r>
      <w:r w:rsidRPr="00523A9F">
        <w:rPr>
          <w:i/>
          <w:iCs/>
          <w:lang w:val="de-DE"/>
        </w:rPr>
        <w:t xml:space="preserve"> wR</w:t>
      </w:r>
      <w:r w:rsidRPr="00523A9F">
        <w:rPr>
          <w:vertAlign w:val="subscript"/>
          <w:lang w:val="de-DE"/>
        </w:rPr>
        <w:t>2</w:t>
      </w:r>
      <w:r w:rsidRPr="00523A9F">
        <w:rPr>
          <w:lang w:val="de-DE"/>
        </w:rPr>
        <w:t xml:space="preserve"> </w:t>
      </w:r>
      <w:r w:rsidRPr="00523A9F">
        <w:rPr>
          <w:i/>
          <w:iCs/>
          <w:lang w:val="de-DE"/>
        </w:rPr>
        <w:t xml:space="preserve">= </w:t>
      </w:r>
      <w:r w:rsidRPr="00523A9F">
        <w:rPr>
          <w:lang w:val="de-DE"/>
        </w:rPr>
        <w:t>[</w:t>
      </w:r>
      <w:r>
        <w:t>Σ</w:t>
      </w:r>
      <w:r w:rsidRPr="00523A9F">
        <w:rPr>
          <w:i/>
          <w:iCs/>
          <w:lang w:val="de-DE"/>
        </w:rPr>
        <w:t>w</w:t>
      </w:r>
      <w:r w:rsidRPr="00523A9F">
        <w:rPr>
          <w:lang w:val="de-DE"/>
        </w:rPr>
        <w:t>(</w:t>
      </w:r>
      <w:r w:rsidRPr="00523A9F">
        <w:rPr>
          <w:i/>
          <w:iCs/>
          <w:lang w:val="de-DE"/>
        </w:rPr>
        <w:t>F</w:t>
      </w:r>
      <w:r w:rsidRPr="00523A9F">
        <w:rPr>
          <w:vertAlign w:val="subscript"/>
          <w:lang w:val="de-DE"/>
        </w:rPr>
        <w:t>0</w:t>
      </w:r>
      <w:r w:rsidRPr="00523A9F">
        <w:rPr>
          <w:vertAlign w:val="superscript"/>
          <w:lang w:val="de-DE"/>
        </w:rPr>
        <w:t>2</w:t>
      </w:r>
      <w:r w:rsidRPr="00523A9F">
        <w:rPr>
          <w:i/>
          <w:iCs/>
          <w:lang w:val="de-DE"/>
        </w:rPr>
        <w:t>–F</w:t>
      </w:r>
      <w:r w:rsidRPr="00523A9F">
        <w:rPr>
          <w:vertAlign w:val="subscript"/>
          <w:lang w:val="de-DE"/>
        </w:rPr>
        <w:t>c</w:t>
      </w:r>
      <w:r w:rsidRPr="00523A9F">
        <w:rPr>
          <w:vertAlign w:val="superscript"/>
          <w:lang w:val="de-DE"/>
        </w:rPr>
        <w:t>2</w:t>
      </w:r>
      <w:r w:rsidRPr="00523A9F">
        <w:rPr>
          <w:lang w:val="de-DE"/>
        </w:rPr>
        <w:t>)</w:t>
      </w:r>
      <w:r w:rsidRPr="00523A9F">
        <w:rPr>
          <w:vertAlign w:val="superscript"/>
          <w:lang w:val="de-DE"/>
        </w:rPr>
        <w:t>2</w:t>
      </w:r>
      <w:r w:rsidRPr="00523A9F">
        <w:rPr>
          <w:lang w:val="de-DE"/>
        </w:rPr>
        <w:t xml:space="preserve"> / </w:t>
      </w:r>
      <w:r>
        <w:t>Σ</w:t>
      </w:r>
      <w:r w:rsidRPr="00523A9F">
        <w:rPr>
          <w:i/>
          <w:iCs/>
          <w:lang w:val="de-DE"/>
        </w:rPr>
        <w:t>w</w:t>
      </w:r>
      <w:r w:rsidRPr="00523A9F">
        <w:rPr>
          <w:lang w:val="de-DE"/>
        </w:rPr>
        <w:t>(</w:t>
      </w:r>
      <w:r w:rsidRPr="00523A9F">
        <w:rPr>
          <w:i/>
          <w:iCs/>
          <w:lang w:val="de-DE"/>
        </w:rPr>
        <w:t>F</w:t>
      </w:r>
      <w:r w:rsidRPr="00523A9F">
        <w:rPr>
          <w:vertAlign w:val="subscript"/>
          <w:lang w:val="de-DE"/>
        </w:rPr>
        <w:t>0</w:t>
      </w:r>
      <w:r w:rsidRPr="00523A9F">
        <w:rPr>
          <w:vertAlign w:val="superscript"/>
          <w:lang w:val="de-DE"/>
        </w:rPr>
        <w:t>2</w:t>
      </w:r>
      <w:r w:rsidRPr="00523A9F">
        <w:rPr>
          <w:lang w:val="de-DE"/>
        </w:rPr>
        <w:t>)</w:t>
      </w:r>
      <w:r w:rsidRPr="00523A9F">
        <w:rPr>
          <w:vertAlign w:val="superscript"/>
          <w:lang w:val="de-DE"/>
        </w:rPr>
        <w:t>2</w:t>
      </w:r>
      <w:r w:rsidRPr="00523A9F">
        <w:rPr>
          <w:lang w:val="de-DE"/>
        </w:rPr>
        <w:t>]</w:t>
      </w:r>
      <w:r w:rsidRPr="00523A9F">
        <w:rPr>
          <w:vertAlign w:val="superscript"/>
          <w:lang w:val="de-DE"/>
        </w:rPr>
        <w:t>1/2</w:t>
      </w:r>
    </w:p>
    <w:p w14:paraId="1128B95E" w14:textId="77777777" w:rsidR="004B2BF5" w:rsidRPr="00D471B8" w:rsidRDefault="004B2BF5" w:rsidP="004B2BF5">
      <w:pPr>
        <w:pStyle w:val="Acknowledgements"/>
        <w:rPr>
          <w:rFonts w:eastAsiaTheme="minorEastAsia"/>
          <w:b/>
          <w:bCs/>
          <w:sz w:val="20"/>
          <w:szCs w:val="20"/>
          <w:lang w:eastAsia="zh-CN"/>
        </w:rPr>
      </w:pPr>
      <w:bookmarkStart w:id="49" w:name="_Toc14369"/>
    </w:p>
    <w:p w14:paraId="625BFD80" w14:textId="77777777" w:rsidR="004B2BF5" w:rsidRDefault="004B2BF5" w:rsidP="004B2BF5">
      <w:pPr>
        <w:pStyle w:val="Acknowledgements"/>
        <w:outlineLvl w:val="1"/>
        <w:rPr>
          <w:b/>
          <w:bCs/>
          <w:sz w:val="20"/>
          <w:szCs w:val="20"/>
          <w:lang w:val="en-US"/>
        </w:rPr>
      </w:pPr>
      <w:bookmarkStart w:id="50" w:name="_Toc227632002"/>
      <w:r>
        <w:rPr>
          <w:b/>
          <w:bCs/>
          <w:sz w:val="20"/>
          <w:szCs w:val="20"/>
          <w:lang w:val="en-US"/>
        </w:rPr>
        <w:lastRenderedPageBreak/>
        <w:t>Table S</w:t>
      </w:r>
      <w:r>
        <w:rPr>
          <w:rFonts w:hint="eastAsia"/>
          <w:b/>
          <w:bCs/>
          <w:sz w:val="20"/>
          <w:szCs w:val="20"/>
          <w:lang w:val="en-US"/>
        </w:rPr>
        <w:t>2</w:t>
      </w:r>
      <w:r>
        <w:rPr>
          <w:b/>
          <w:bCs/>
          <w:sz w:val="20"/>
          <w:szCs w:val="20"/>
          <w:lang w:val="en-US"/>
        </w:rPr>
        <w:t xml:space="preserve">. </w:t>
      </w:r>
      <w:r>
        <w:rPr>
          <w:sz w:val="20"/>
          <w:szCs w:val="20"/>
          <w:lang w:val="en-US"/>
        </w:rPr>
        <w:t>Crystallographic data for SnATP-</w:t>
      </w:r>
      <w:r>
        <w:rPr>
          <w:rFonts w:hint="eastAsia"/>
          <w:sz w:val="20"/>
          <w:szCs w:val="20"/>
          <w:lang w:val="en-US"/>
        </w:rPr>
        <w:t>NH</w:t>
      </w:r>
      <w:r>
        <w:rPr>
          <w:rFonts w:hint="eastAsia"/>
          <w:sz w:val="20"/>
          <w:szCs w:val="20"/>
          <w:vertAlign w:val="subscript"/>
          <w:lang w:val="en-US"/>
        </w:rPr>
        <w:t>2</w:t>
      </w:r>
      <w:bookmarkEnd w:id="49"/>
      <w:bookmarkEnd w:id="50"/>
    </w:p>
    <w:tbl>
      <w:tblPr>
        <w:tblW w:w="8404" w:type="dxa"/>
        <w:tblBorders>
          <w:top w:val="single" w:sz="18" w:space="0" w:color="000000"/>
          <w:bottom w:val="single" w:sz="18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3765"/>
        <w:gridCol w:w="4639"/>
      </w:tblGrid>
      <w:tr w:rsidR="004B2BF5" w14:paraId="4D4D81D5" w14:textId="77777777" w:rsidTr="00296AC1">
        <w:trPr>
          <w:trHeight w:val="404"/>
        </w:trPr>
        <w:tc>
          <w:tcPr>
            <w:tcW w:w="3765" w:type="dxa"/>
            <w:tcBorders>
              <w:tl2br w:val="nil"/>
              <w:tr2bl w:val="nil"/>
            </w:tcBorders>
          </w:tcPr>
          <w:p w14:paraId="7E18F3BC" w14:textId="77777777" w:rsidR="004B2BF5" w:rsidRDefault="004B2BF5" w:rsidP="00296AC1">
            <w:pPr>
              <w:pStyle w:val="TableBody"/>
              <w:spacing w:before="120" w:after="12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Chemical formula</w:t>
            </w:r>
          </w:p>
        </w:tc>
        <w:tc>
          <w:tcPr>
            <w:tcW w:w="4639" w:type="dxa"/>
            <w:tcBorders>
              <w:tl2br w:val="nil"/>
              <w:tr2bl w:val="nil"/>
            </w:tcBorders>
          </w:tcPr>
          <w:p w14:paraId="1E4B6424" w14:textId="77777777" w:rsidR="004B2BF5" w:rsidRDefault="004B2BF5" w:rsidP="00296AC1">
            <w:pPr>
              <w:pStyle w:val="TableBody"/>
              <w:spacing w:before="120" w:after="12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SnC</w:t>
            </w:r>
            <w:r>
              <w:rPr>
                <w:sz w:val="20"/>
                <w:szCs w:val="20"/>
                <w:vertAlign w:val="subscript"/>
              </w:rPr>
              <w:t>24</w:t>
            </w:r>
            <w:r>
              <w:rPr>
                <w:sz w:val="20"/>
                <w:szCs w:val="20"/>
              </w:rPr>
              <w:t>H</w:t>
            </w:r>
            <w:r>
              <w:rPr>
                <w:sz w:val="20"/>
                <w:szCs w:val="20"/>
                <w:vertAlign w:val="subscript"/>
              </w:rPr>
              <w:t>24</w:t>
            </w:r>
            <w:r>
              <w:rPr>
                <w:sz w:val="20"/>
                <w:szCs w:val="20"/>
              </w:rPr>
              <w:t>N</w:t>
            </w:r>
            <w:r>
              <w:rPr>
                <w:sz w:val="20"/>
                <w:szCs w:val="20"/>
                <w:vertAlign w:val="subscript"/>
              </w:rPr>
              <w:t>4</w:t>
            </w:r>
            <w:r>
              <w:rPr>
                <w:sz w:val="20"/>
                <w:szCs w:val="20"/>
              </w:rPr>
              <w:t>S</w:t>
            </w:r>
            <w:r>
              <w:rPr>
                <w:sz w:val="20"/>
                <w:szCs w:val="20"/>
                <w:vertAlign w:val="subscript"/>
              </w:rPr>
              <w:t>4</w:t>
            </w:r>
          </w:p>
        </w:tc>
      </w:tr>
      <w:tr w:rsidR="004B2BF5" w14:paraId="1F3243F6" w14:textId="77777777" w:rsidTr="00296AC1">
        <w:trPr>
          <w:trHeight w:val="363"/>
        </w:trPr>
        <w:tc>
          <w:tcPr>
            <w:tcW w:w="3765" w:type="dxa"/>
            <w:tcBorders>
              <w:tl2br w:val="nil"/>
              <w:tr2bl w:val="nil"/>
            </w:tcBorders>
          </w:tcPr>
          <w:p w14:paraId="317AB088" w14:textId="77777777" w:rsidR="004B2BF5" w:rsidRDefault="004B2BF5" w:rsidP="00296AC1">
            <w:pPr>
              <w:pStyle w:val="TableBody"/>
              <w:spacing w:before="120" w:after="12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Formula weight</w:t>
            </w:r>
          </w:p>
        </w:tc>
        <w:tc>
          <w:tcPr>
            <w:tcW w:w="4639" w:type="dxa"/>
            <w:tcBorders>
              <w:tl2br w:val="nil"/>
              <w:tr2bl w:val="nil"/>
            </w:tcBorders>
          </w:tcPr>
          <w:p w14:paraId="4AD31750" w14:textId="77777777" w:rsidR="004B2BF5" w:rsidRDefault="004B2BF5" w:rsidP="00296AC1">
            <w:pPr>
              <w:pStyle w:val="TableBody"/>
              <w:spacing w:before="120" w:after="12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615.46</w:t>
            </w:r>
          </w:p>
        </w:tc>
      </w:tr>
      <w:tr w:rsidR="004B2BF5" w14:paraId="39612DFB" w14:textId="77777777" w:rsidTr="00296AC1">
        <w:trPr>
          <w:trHeight w:val="414"/>
        </w:trPr>
        <w:tc>
          <w:tcPr>
            <w:tcW w:w="3765" w:type="dxa"/>
            <w:tcBorders>
              <w:tl2br w:val="nil"/>
              <w:tr2bl w:val="nil"/>
            </w:tcBorders>
          </w:tcPr>
          <w:p w14:paraId="6665FD6C" w14:textId="77777777" w:rsidR="004B2BF5" w:rsidRDefault="004B2BF5" w:rsidP="00296AC1">
            <w:pPr>
              <w:pStyle w:val="TableBody"/>
              <w:spacing w:before="120" w:after="12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Temperature</w:t>
            </w:r>
          </w:p>
        </w:tc>
        <w:tc>
          <w:tcPr>
            <w:tcW w:w="4639" w:type="dxa"/>
            <w:tcBorders>
              <w:tl2br w:val="nil"/>
              <w:tr2bl w:val="nil"/>
            </w:tcBorders>
          </w:tcPr>
          <w:p w14:paraId="71B7F5E4" w14:textId="77777777" w:rsidR="004B2BF5" w:rsidRDefault="004B2BF5" w:rsidP="00296AC1">
            <w:pPr>
              <w:pStyle w:val="TableBody"/>
              <w:spacing w:before="120" w:after="12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 K</w:t>
            </w:r>
          </w:p>
        </w:tc>
      </w:tr>
      <w:tr w:rsidR="004B2BF5" w14:paraId="4E17E6EB" w14:textId="77777777" w:rsidTr="00296AC1">
        <w:trPr>
          <w:trHeight w:val="419"/>
        </w:trPr>
        <w:tc>
          <w:tcPr>
            <w:tcW w:w="3765" w:type="dxa"/>
            <w:tcBorders>
              <w:tl2br w:val="nil"/>
              <w:tr2bl w:val="nil"/>
            </w:tcBorders>
          </w:tcPr>
          <w:p w14:paraId="602DBD4A" w14:textId="77777777" w:rsidR="004B2BF5" w:rsidRDefault="004B2BF5" w:rsidP="00296AC1">
            <w:pPr>
              <w:pStyle w:val="TableBody"/>
              <w:spacing w:before="120" w:after="12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Crystal system</w:t>
            </w:r>
          </w:p>
        </w:tc>
        <w:tc>
          <w:tcPr>
            <w:tcW w:w="4639" w:type="dxa"/>
            <w:tcBorders>
              <w:tl2br w:val="nil"/>
              <w:tr2bl w:val="nil"/>
            </w:tcBorders>
          </w:tcPr>
          <w:p w14:paraId="55C3A82F" w14:textId="77777777" w:rsidR="004B2BF5" w:rsidRDefault="004B2BF5" w:rsidP="00296AC1">
            <w:pPr>
              <w:pStyle w:val="TableBody"/>
              <w:spacing w:before="120" w:after="12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Monoclinic</w:t>
            </w:r>
          </w:p>
        </w:tc>
      </w:tr>
      <w:tr w:rsidR="004B2BF5" w14:paraId="42C09BF3" w14:textId="77777777" w:rsidTr="00296AC1">
        <w:trPr>
          <w:trHeight w:val="401"/>
        </w:trPr>
        <w:tc>
          <w:tcPr>
            <w:tcW w:w="3765" w:type="dxa"/>
            <w:tcBorders>
              <w:tl2br w:val="nil"/>
              <w:tr2bl w:val="nil"/>
            </w:tcBorders>
          </w:tcPr>
          <w:p w14:paraId="0602A908" w14:textId="77777777" w:rsidR="004B2BF5" w:rsidRDefault="004B2BF5" w:rsidP="00296AC1">
            <w:pPr>
              <w:pStyle w:val="TableBody"/>
              <w:spacing w:before="120" w:after="12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Space group</w:t>
            </w:r>
          </w:p>
        </w:tc>
        <w:tc>
          <w:tcPr>
            <w:tcW w:w="4639" w:type="dxa"/>
            <w:tcBorders>
              <w:tl2br w:val="nil"/>
              <w:tr2bl w:val="nil"/>
            </w:tcBorders>
          </w:tcPr>
          <w:p w14:paraId="2F1B3B59" w14:textId="77777777" w:rsidR="004B2BF5" w:rsidRDefault="004B2BF5" w:rsidP="00296AC1">
            <w:pPr>
              <w:pStyle w:val="TableBody"/>
              <w:spacing w:before="120" w:after="120"/>
              <w:rPr>
                <w:sz w:val="20"/>
                <w:szCs w:val="20"/>
              </w:rPr>
            </w:pPr>
            <w:r w:rsidRPr="00E179A3">
              <w:rPr>
                <w:i/>
                <w:iCs/>
                <w:sz w:val="20"/>
                <w:szCs w:val="20"/>
              </w:rPr>
              <w:t>P2</w:t>
            </w:r>
            <w:r w:rsidRPr="00E179A3">
              <w:rPr>
                <w:i/>
                <w:iCs/>
                <w:sz w:val="20"/>
                <w:szCs w:val="20"/>
                <w:vertAlign w:val="subscript"/>
              </w:rPr>
              <w:t>1</w:t>
            </w:r>
            <w:r w:rsidRPr="00E179A3">
              <w:rPr>
                <w:i/>
                <w:iCs/>
                <w:sz w:val="20"/>
                <w:szCs w:val="20"/>
              </w:rPr>
              <w:t>/m</w:t>
            </w:r>
          </w:p>
        </w:tc>
      </w:tr>
      <w:tr w:rsidR="004B2BF5" w14:paraId="53BD3EE4" w14:textId="77777777" w:rsidTr="00296AC1">
        <w:trPr>
          <w:trHeight w:val="788"/>
        </w:trPr>
        <w:tc>
          <w:tcPr>
            <w:tcW w:w="3765" w:type="dxa"/>
            <w:tcBorders>
              <w:tl2br w:val="nil"/>
              <w:tr2bl w:val="nil"/>
            </w:tcBorders>
          </w:tcPr>
          <w:p w14:paraId="722B9237" w14:textId="77777777" w:rsidR="004B2BF5" w:rsidRDefault="004B2BF5" w:rsidP="00296AC1">
            <w:pPr>
              <w:pStyle w:val="TableBody"/>
              <w:spacing w:before="120" w:after="12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Cell parameters</w:t>
            </w:r>
          </w:p>
        </w:tc>
        <w:tc>
          <w:tcPr>
            <w:tcW w:w="4639" w:type="dxa"/>
            <w:tcBorders>
              <w:tl2br w:val="nil"/>
              <w:tr2bl w:val="nil"/>
            </w:tcBorders>
          </w:tcPr>
          <w:p w14:paraId="0C953920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z w:val="20"/>
                <w:szCs w:val="20"/>
                <w:lang w:eastAsia="zh-CN"/>
              </w:rPr>
            </w:pPr>
            <w:r w:rsidRPr="00E179A3">
              <w:rPr>
                <w:i/>
                <w:iCs/>
                <w:sz w:val="20"/>
                <w:szCs w:val="20"/>
              </w:rPr>
              <w:t>a</w:t>
            </w:r>
            <w:r>
              <w:rPr>
                <w:sz w:val="20"/>
                <w:szCs w:val="20"/>
              </w:rPr>
              <w:t xml:space="preserve"> = 8.77 Å, </w:t>
            </w:r>
            <w:r w:rsidRPr="00E179A3">
              <w:rPr>
                <w:i/>
                <w:iCs/>
                <w:sz w:val="20"/>
                <w:szCs w:val="20"/>
              </w:rPr>
              <w:t>b</w:t>
            </w:r>
            <w:r>
              <w:rPr>
                <w:sz w:val="20"/>
                <w:szCs w:val="20"/>
              </w:rPr>
              <w:t xml:space="preserve"> = 15.21 Å, </w:t>
            </w:r>
            <w:r w:rsidRPr="00E179A3">
              <w:rPr>
                <w:i/>
                <w:iCs/>
                <w:sz w:val="20"/>
                <w:szCs w:val="20"/>
              </w:rPr>
              <w:t>c</w:t>
            </w:r>
            <w:r>
              <w:rPr>
                <w:sz w:val="20"/>
                <w:szCs w:val="20"/>
              </w:rPr>
              <w:t xml:space="preserve"> =</w:t>
            </w:r>
            <w:r>
              <w:rPr>
                <w:rFonts w:eastAsiaTheme="minorEastAsia" w:hint="eastAsia"/>
                <w:sz w:val="20"/>
                <w:szCs w:val="20"/>
                <w:lang w:eastAsia="zh-CN"/>
              </w:rPr>
              <w:t xml:space="preserve"> </w:t>
            </w:r>
            <w:r>
              <w:rPr>
                <w:sz w:val="20"/>
                <w:szCs w:val="20"/>
              </w:rPr>
              <w:t>9.0</w:t>
            </w:r>
            <w:r>
              <w:rPr>
                <w:rFonts w:hint="eastAsia"/>
                <w:sz w:val="20"/>
                <w:szCs w:val="20"/>
              </w:rPr>
              <w:t>8</w:t>
            </w:r>
            <w:r>
              <w:rPr>
                <w:sz w:val="20"/>
                <w:szCs w:val="20"/>
              </w:rPr>
              <w:t xml:space="preserve"> Å</w:t>
            </w:r>
          </w:p>
        </w:tc>
      </w:tr>
      <w:tr w:rsidR="004B2BF5" w14:paraId="4DEEAD4E" w14:textId="77777777" w:rsidTr="00296AC1">
        <w:trPr>
          <w:trHeight w:val="429"/>
        </w:trPr>
        <w:tc>
          <w:tcPr>
            <w:tcW w:w="3765" w:type="dxa"/>
            <w:tcBorders>
              <w:tl2br w:val="nil"/>
              <w:tr2bl w:val="nil"/>
            </w:tcBorders>
          </w:tcPr>
          <w:p w14:paraId="1E22887F" w14:textId="77777777" w:rsidR="004B2BF5" w:rsidRDefault="004B2BF5" w:rsidP="00296AC1">
            <w:pPr>
              <w:pStyle w:val="TableBody"/>
              <w:spacing w:before="120" w:after="12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Cell volume</w:t>
            </w:r>
          </w:p>
        </w:tc>
        <w:tc>
          <w:tcPr>
            <w:tcW w:w="4639" w:type="dxa"/>
            <w:tcBorders>
              <w:tl2br w:val="nil"/>
              <w:tr2bl w:val="nil"/>
            </w:tcBorders>
          </w:tcPr>
          <w:p w14:paraId="2DDB378B" w14:textId="77777777" w:rsidR="004B2BF5" w:rsidRDefault="004B2BF5" w:rsidP="00296AC1">
            <w:pPr>
              <w:pStyle w:val="TableBody"/>
              <w:spacing w:before="120" w:after="120"/>
              <w:rPr>
                <w:sz w:val="20"/>
                <w:szCs w:val="20"/>
              </w:rPr>
            </w:pPr>
            <w:r w:rsidRPr="00E179A3">
              <w:rPr>
                <w:i/>
                <w:iCs/>
                <w:sz w:val="20"/>
                <w:szCs w:val="20"/>
              </w:rPr>
              <w:t>α</w:t>
            </w:r>
            <w:r>
              <w:rPr>
                <w:sz w:val="20"/>
                <w:szCs w:val="20"/>
              </w:rPr>
              <w:t xml:space="preserve"> = 90°, </w:t>
            </w:r>
            <w:r w:rsidRPr="00E179A3">
              <w:rPr>
                <w:i/>
                <w:iCs/>
                <w:sz w:val="20"/>
                <w:szCs w:val="20"/>
              </w:rPr>
              <w:t>β</w:t>
            </w:r>
            <w:r>
              <w:rPr>
                <w:sz w:val="20"/>
                <w:szCs w:val="20"/>
              </w:rPr>
              <w:t xml:space="preserve"> = 93.82°, </w:t>
            </w:r>
            <w:r w:rsidRPr="00E179A3">
              <w:rPr>
                <w:i/>
                <w:iCs/>
                <w:sz w:val="20"/>
                <w:szCs w:val="20"/>
              </w:rPr>
              <w:t>γ</w:t>
            </w:r>
            <w:r>
              <w:rPr>
                <w:sz w:val="20"/>
                <w:szCs w:val="20"/>
              </w:rPr>
              <w:t xml:space="preserve"> = 90° </w:t>
            </w:r>
            <w:r>
              <w:rPr>
                <w:rFonts w:eastAsia="宋体" w:hint="eastAsia"/>
                <w:sz w:val="20"/>
                <w:szCs w:val="20"/>
                <w:lang w:val="en-US" w:eastAsia="zh-CN"/>
              </w:rPr>
              <w:t xml:space="preserve">V = </w:t>
            </w:r>
            <w:r>
              <w:rPr>
                <w:rFonts w:eastAsiaTheme="minorEastAsia" w:hint="eastAsia"/>
                <w:sz w:val="20"/>
                <w:szCs w:val="20"/>
                <w:lang w:eastAsia="zh-CN"/>
              </w:rPr>
              <w:t>1208.78</w:t>
            </w:r>
            <w:r>
              <w:rPr>
                <w:sz w:val="20"/>
                <w:szCs w:val="20"/>
              </w:rPr>
              <w:t>Å</w:t>
            </w:r>
            <w:r>
              <w:rPr>
                <w:sz w:val="20"/>
                <w:szCs w:val="20"/>
                <w:vertAlign w:val="superscript"/>
              </w:rPr>
              <w:t>3</w:t>
            </w:r>
          </w:p>
        </w:tc>
      </w:tr>
      <w:tr w:rsidR="004B2BF5" w14:paraId="18D05507" w14:textId="77777777" w:rsidTr="00296AC1">
        <w:trPr>
          <w:trHeight w:val="396"/>
        </w:trPr>
        <w:tc>
          <w:tcPr>
            <w:tcW w:w="3765" w:type="dxa"/>
            <w:tcBorders>
              <w:tl2br w:val="nil"/>
              <w:tr2bl w:val="nil"/>
            </w:tcBorders>
          </w:tcPr>
          <w:p w14:paraId="587B730F" w14:textId="77777777" w:rsidR="004B2BF5" w:rsidRDefault="004B2BF5" w:rsidP="00296AC1">
            <w:pPr>
              <w:pStyle w:val="TableBody"/>
              <w:spacing w:before="120" w:after="120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ρ</w:t>
            </w:r>
            <w:r>
              <w:rPr>
                <w:sz w:val="20"/>
                <w:szCs w:val="20"/>
              </w:rPr>
              <w:t>calc</w:t>
            </w:r>
          </w:p>
        </w:tc>
        <w:tc>
          <w:tcPr>
            <w:tcW w:w="4639" w:type="dxa"/>
            <w:tcBorders>
              <w:tl2br w:val="nil"/>
              <w:tr2bl w:val="nil"/>
            </w:tcBorders>
          </w:tcPr>
          <w:p w14:paraId="12F9EB9B" w14:textId="77777777" w:rsidR="004B2BF5" w:rsidRDefault="004B2BF5" w:rsidP="00296AC1">
            <w:pPr>
              <w:pStyle w:val="TableBody"/>
              <w:spacing w:before="120" w:after="12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2.835 g cm</w:t>
            </w:r>
            <w:r>
              <w:rPr>
                <w:sz w:val="20"/>
                <w:szCs w:val="20"/>
                <w:vertAlign w:val="superscript"/>
              </w:rPr>
              <w:t>-3</w:t>
            </w:r>
          </w:p>
        </w:tc>
      </w:tr>
      <w:tr w:rsidR="004B2BF5" w14:paraId="2EB139D5" w14:textId="77777777" w:rsidTr="00296AC1">
        <w:trPr>
          <w:trHeight w:val="375"/>
        </w:trPr>
        <w:tc>
          <w:tcPr>
            <w:tcW w:w="3765" w:type="dxa"/>
            <w:tcBorders>
              <w:tl2br w:val="nil"/>
              <w:tr2bl w:val="nil"/>
            </w:tcBorders>
          </w:tcPr>
          <w:p w14:paraId="0B5ABE78" w14:textId="77777777" w:rsidR="004B2BF5" w:rsidRDefault="004B2BF5" w:rsidP="00296AC1">
            <w:pPr>
              <w:pStyle w:val="TableBody"/>
              <w:spacing w:before="120" w:after="120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 xml:space="preserve">F </w:t>
            </w:r>
            <w:r>
              <w:rPr>
                <w:sz w:val="20"/>
                <w:szCs w:val="20"/>
              </w:rPr>
              <w:t>(000)</w:t>
            </w:r>
          </w:p>
        </w:tc>
        <w:tc>
          <w:tcPr>
            <w:tcW w:w="4639" w:type="dxa"/>
            <w:tcBorders>
              <w:tl2br w:val="nil"/>
              <w:tr2bl w:val="nil"/>
            </w:tcBorders>
          </w:tcPr>
          <w:p w14:paraId="3349BBAA" w14:textId="77777777" w:rsidR="004B2BF5" w:rsidRDefault="004B2BF5" w:rsidP="00296AC1">
            <w:pPr>
              <w:pStyle w:val="TableBody"/>
              <w:spacing w:before="120" w:after="12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620</w:t>
            </w:r>
          </w:p>
        </w:tc>
      </w:tr>
      <w:tr w:rsidR="004B2BF5" w14:paraId="49E568DD" w14:textId="77777777" w:rsidTr="00296AC1">
        <w:trPr>
          <w:trHeight w:val="369"/>
        </w:trPr>
        <w:tc>
          <w:tcPr>
            <w:tcW w:w="3765" w:type="dxa"/>
            <w:tcBorders>
              <w:tl2br w:val="nil"/>
              <w:tr2bl w:val="nil"/>
            </w:tcBorders>
          </w:tcPr>
          <w:p w14:paraId="60046862" w14:textId="77777777" w:rsidR="004B2BF5" w:rsidRPr="00FE40FE" w:rsidRDefault="004B2BF5" w:rsidP="00296AC1">
            <w:pPr>
              <w:pStyle w:val="TableBody"/>
              <w:spacing w:before="120" w:after="120"/>
              <w:rPr>
                <w:sz w:val="20"/>
                <w:szCs w:val="20"/>
              </w:rPr>
            </w:pPr>
            <w:r w:rsidRPr="00FE40FE">
              <w:rPr>
                <w:i/>
                <w:iCs/>
                <w:sz w:val="20"/>
                <w:szCs w:val="20"/>
              </w:rPr>
              <w:t>Z</w:t>
            </w:r>
          </w:p>
        </w:tc>
        <w:tc>
          <w:tcPr>
            <w:tcW w:w="4639" w:type="dxa"/>
            <w:tcBorders>
              <w:tl2br w:val="nil"/>
              <w:tr2bl w:val="nil"/>
            </w:tcBorders>
          </w:tcPr>
          <w:p w14:paraId="242566CC" w14:textId="77777777" w:rsidR="004B2BF5" w:rsidRPr="00FE40FE" w:rsidRDefault="004B2BF5" w:rsidP="00296AC1">
            <w:pPr>
              <w:pStyle w:val="TableBody"/>
              <w:spacing w:before="120" w:after="120"/>
              <w:rPr>
                <w:rFonts w:eastAsia="宋体" w:cs="Arial"/>
                <w:sz w:val="20"/>
                <w:szCs w:val="20"/>
                <w:lang w:val="en-US" w:eastAsia="zh-CN"/>
              </w:rPr>
            </w:pPr>
            <w:r w:rsidRPr="00FE40FE">
              <w:rPr>
                <w:rFonts w:eastAsiaTheme="minorEastAsia" w:cs="Arial"/>
                <w:sz w:val="20"/>
                <w:szCs w:val="20"/>
                <w:lang w:eastAsia="zh-CN"/>
              </w:rPr>
              <w:t>2</w:t>
            </w:r>
            <w:r w:rsidRPr="00FE40FE">
              <w:rPr>
                <w:rFonts w:eastAsia="宋体" w:cs="Arial"/>
                <w:sz w:val="20"/>
                <w:szCs w:val="20"/>
                <w:lang w:val="en-US" w:eastAsia="zh-CN"/>
              </w:rPr>
              <w:t xml:space="preserve"> </w:t>
            </w:r>
          </w:p>
        </w:tc>
      </w:tr>
      <w:tr w:rsidR="004B2BF5" w:rsidRPr="003F779A" w14:paraId="0640071F" w14:textId="77777777" w:rsidTr="00296AC1">
        <w:trPr>
          <w:trHeight w:val="448"/>
        </w:trPr>
        <w:tc>
          <w:tcPr>
            <w:tcW w:w="3765" w:type="dxa"/>
            <w:tcBorders>
              <w:tl2br w:val="nil"/>
              <w:tr2bl w:val="nil"/>
            </w:tcBorders>
          </w:tcPr>
          <w:p w14:paraId="00F4CE71" w14:textId="77777777" w:rsidR="004B2BF5" w:rsidRDefault="004B2BF5" w:rsidP="00296AC1">
            <w:pPr>
              <w:pStyle w:val="TableBody"/>
              <w:spacing w:before="120" w:after="12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Index ranges</w:t>
            </w:r>
          </w:p>
        </w:tc>
        <w:tc>
          <w:tcPr>
            <w:tcW w:w="4639" w:type="dxa"/>
            <w:tcBorders>
              <w:tl2br w:val="nil"/>
              <w:tr2bl w:val="nil"/>
            </w:tcBorders>
          </w:tcPr>
          <w:p w14:paraId="4AA06498" w14:textId="77777777" w:rsidR="004B2BF5" w:rsidRDefault="004B2BF5" w:rsidP="00296AC1">
            <w:pPr>
              <w:pStyle w:val="TableBody"/>
              <w:spacing w:before="120" w:after="12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–7 ≤ </w:t>
            </w:r>
            <w:r w:rsidRPr="00E179A3">
              <w:rPr>
                <w:i/>
                <w:iCs/>
                <w:sz w:val="20"/>
                <w:szCs w:val="20"/>
              </w:rPr>
              <w:t>h</w:t>
            </w:r>
            <w:r>
              <w:rPr>
                <w:sz w:val="20"/>
                <w:szCs w:val="20"/>
              </w:rPr>
              <w:t xml:space="preserve"> ≤ 10, –18 ≤ </w:t>
            </w:r>
            <w:r w:rsidRPr="00E179A3">
              <w:rPr>
                <w:i/>
                <w:iCs/>
                <w:sz w:val="20"/>
                <w:szCs w:val="20"/>
              </w:rPr>
              <w:t>k</w:t>
            </w:r>
            <w:r>
              <w:rPr>
                <w:sz w:val="20"/>
                <w:szCs w:val="20"/>
              </w:rPr>
              <w:t xml:space="preserve"> ≤ 18, –11 ≤ </w:t>
            </w:r>
            <w:r w:rsidRPr="00E179A3">
              <w:rPr>
                <w:i/>
                <w:iCs/>
                <w:sz w:val="20"/>
                <w:szCs w:val="20"/>
              </w:rPr>
              <w:t>l</w:t>
            </w:r>
            <w:r>
              <w:rPr>
                <w:sz w:val="20"/>
                <w:szCs w:val="20"/>
              </w:rPr>
              <w:t xml:space="preserve"> ≤ 10</w:t>
            </w:r>
          </w:p>
        </w:tc>
      </w:tr>
      <w:tr w:rsidR="004B2BF5" w14:paraId="1F2A8709" w14:textId="77777777" w:rsidTr="00296AC1">
        <w:trPr>
          <w:trHeight w:val="373"/>
        </w:trPr>
        <w:tc>
          <w:tcPr>
            <w:tcW w:w="3765" w:type="dxa"/>
            <w:tcBorders>
              <w:tl2br w:val="nil"/>
              <w:tr2bl w:val="nil"/>
            </w:tcBorders>
          </w:tcPr>
          <w:p w14:paraId="615DDE6A" w14:textId="77777777" w:rsidR="004B2BF5" w:rsidRDefault="004B2BF5" w:rsidP="00296AC1">
            <w:pPr>
              <w:pStyle w:val="TableBody"/>
              <w:spacing w:before="120" w:after="12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Reflections collected</w:t>
            </w:r>
          </w:p>
        </w:tc>
        <w:tc>
          <w:tcPr>
            <w:tcW w:w="4639" w:type="dxa"/>
            <w:tcBorders>
              <w:tl2br w:val="nil"/>
              <w:tr2bl w:val="nil"/>
            </w:tcBorders>
          </w:tcPr>
          <w:p w14:paraId="692A8483" w14:textId="77777777" w:rsidR="004B2BF5" w:rsidRPr="00FE40FE" w:rsidRDefault="004B2BF5" w:rsidP="00296AC1">
            <w:pPr>
              <w:pStyle w:val="TableBody"/>
              <w:spacing w:before="120" w:after="120"/>
              <w:rPr>
                <w:rFonts w:eastAsiaTheme="minorEastAsia" w:cs="Arial"/>
                <w:sz w:val="20"/>
                <w:szCs w:val="20"/>
                <w:highlight w:val="yellow"/>
                <w:lang w:eastAsia="zh-CN"/>
              </w:rPr>
            </w:pPr>
            <w:r w:rsidRPr="00FE40FE">
              <w:rPr>
                <w:rFonts w:eastAsiaTheme="minorEastAsia" w:cs="Arial"/>
                <w:sz w:val="20"/>
                <w:szCs w:val="20"/>
                <w:lang w:eastAsia="zh-CN"/>
              </w:rPr>
              <w:t>2509</w:t>
            </w:r>
          </w:p>
        </w:tc>
      </w:tr>
      <w:tr w:rsidR="004B2BF5" w14:paraId="27A0089F" w14:textId="77777777" w:rsidTr="00296AC1">
        <w:trPr>
          <w:trHeight w:val="412"/>
        </w:trPr>
        <w:tc>
          <w:tcPr>
            <w:tcW w:w="3765" w:type="dxa"/>
            <w:tcBorders>
              <w:tl2br w:val="nil"/>
              <w:tr2bl w:val="nil"/>
            </w:tcBorders>
          </w:tcPr>
          <w:p w14:paraId="3D8B17E5" w14:textId="77777777" w:rsidR="004B2BF5" w:rsidRDefault="004B2BF5" w:rsidP="00296AC1">
            <w:pPr>
              <w:pStyle w:val="TableBody"/>
              <w:spacing w:before="120" w:after="12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Independent reflections</w:t>
            </w:r>
          </w:p>
        </w:tc>
        <w:tc>
          <w:tcPr>
            <w:tcW w:w="4639" w:type="dxa"/>
            <w:tcBorders>
              <w:tl2br w:val="nil"/>
              <w:tr2bl w:val="nil"/>
            </w:tcBorders>
          </w:tcPr>
          <w:p w14:paraId="1C208BCD" w14:textId="77777777" w:rsidR="004B2BF5" w:rsidRPr="00FE40FE" w:rsidRDefault="004B2BF5" w:rsidP="00296AC1">
            <w:pPr>
              <w:pStyle w:val="TableBody"/>
              <w:spacing w:before="120" w:after="120"/>
              <w:rPr>
                <w:rFonts w:eastAsia="宋体" w:cs="Arial"/>
                <w:sz w:val="20"/>
                <w:szCs w:val="20"/>
                <w:highlight w:val="yellow"/>
                <w:lang w:val="en-US" w:eastAsia="zh-CN"/>
              </w:rPr>
            </w:pPr>
            <w:r w:rsidRPr="00FE40FE">
              <w:rPr>
                <w:rFonts w:eastAsiaTheme="minorEastAsia" w:cs="Arial"/>
                <w:sz w:val="20"/>
                <w:szCs w:val="20"/>
                <w:lang w:eastAsia="zh-CN"/>
              </w:rPr>
              <w:t>2371</w:t>
            </w:r>
          </w:p>
        </w:tc>
      </w:tr>
      <w:tr w:rsidR="004B2BF5" w14:paraId="302FBAA5" w14:textId="77777777" w:rsidTr="00296AC1">
        <w:trPr>
          <w:trHeight w:val="381"/>
        </w:trPr>
        <w:tc>
          <w:tcPr>
            <w:tcW w:w="3765" w:type="dxa"/>
            <w:tcBorders>
              <w:tl2br w:val="nil"/>
              <w:tr2bl w:val="nil"/>
            </w:tcBorders>
          </w:tcPr>
          <w:p w14:paraId="41778ABD" w14:textId="77777777" w:rsidR="004B2BF5" w:rsidRDefault="004B2BF5" w:rsidP="00296AC1">
            <w:pPr>
              <w:pStyle w:val="TableBody"/>
              <w:spacing w:before="120" w:after="12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Completeness</w:t>
            </w:r>
          </w:p>
        </w:tc>
        <w:tc>
          <w:tcPr>
            <w:tcW w:w="4639" w:type="dxa"/>
            <w:tcBorders>
              <w:tl2br w:val="nil"/>
              <w:tr2bl w:val="nil"/>
            </w:tcBorders>
          </w:tcPr>
          <w:p w14:paraId="2212395F" w14:textId="77777777" w:rsidR="004B2BF5" w:rsidRDefault="004B2BF5" w:rsidP="00296AC1">
            <w:pPr>
              <w:pStyle w:val="TableBody"/>
              <w:spacing w:before="120" w:after="120"/>
              <w:rPr>
                <w:rFonts w:eastAsia="宋体"/>
                <w:sz w:val="20"/>
                <w:szCs w:val="20"/>
                <w:lang w:val="en-US" w:eastAsia="zh-CN"/>
              </w:rPr>
            </w:pPr>
            <w:r>
              <w:rPr>
                <w:sz w:val="20"/>
                <w:szCs w:val="20"/>
              </w:rPr>
              <w:t>9</w:t>
            </w:r>
            <w:r w:rsidRPr="00FE40FE">
              <w:rPr>
                <w:rFonts w:eastAsiaTheme="minorEastAsia" w:cs="Arial"/>
                <w:sz w:val="20"/>
                <w:szCs w:val="20"/>
                <w:lang w:eastAsia="zh-CN"/>
              </w:rPr>
              <w:t>9.</w:t>
            </w:r>
            <w:r>
              <w:rPr>
                <w:rFonts w:eastAsiaTheme="minorEastAsia" w:cs="Arial" w:hint="eastAsia"/>
                <w:sz w:val="20"/>
                <w:szCs w:val="20"/>
                <w:lang w:eastAsia="zh-CN"/>
              </w:rPr>
              <w:t>56</w:t>
            </w:r>
            <w:r>
              <w:rPr>
                <w:sz w:val="20"/>
                <w:szCs w:val="20"/>
              </w:rPr>
              <w:t>%</w:t>
            </w:r>
            <w:r>
              <w:rPr>
                <w:rFonts w:eastAsia="宋体"/>
                <w:sz w:val="20"/>
                <w:szCs w:val="20"/>
                <w:lang w:val="en-US" w:eastAsia="zh-CN"/>
              </w:rPr>
              <w:t xml:space="preserve"> </w:t>
            </w:r>
          </w:p>
        </w:tc>
      </w:tr>
      <w:tr w:rsidR="004B2BF5" w14:paraId="11AEA725" w14:textId="77777777" w:rsidTr="00296AC1">
        <w:trPr>
          <w:trHeight w:val="389"/>
        </w:trPr>
        <w:tc>
          <w:tcPr>
            <w:tcW w:w="3765" w:type="dxa"/>
            <w:tcBorders>
              <w:tl2br w:val="nil"/>
              <w:tr2bl w:val="nil"/>
            </w:tcBorders>
          </w:tcPr>
          <w:p w14:paraId="32180A35" w14:textId="77777777" w:rsidR="004B2BF5" w:rsidRDefault="004B2BF5" w:rsidP="00296AC1">
            <w:pPr>
              <w:pStyle w:val="TableBody"/>
              <w:spacing w:before="120" w:after="12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Solution method</w:t>
            </w:r>
          </w:p>
        </w:tc>
        <w:tc>
          <w:tcPr>
            <w:tcW w:w="4639" w:type="dxa"/>
            <w:tcBorders>
              <w:tl2br w:val="nil"/>
              <w:tr2bl w:val="nil"/>
            </w:tcBorders>
          </w:tcPr>
          <w:p w14:paraId="5F4C6AEB" w14:textId="77777777" w:rsidR="004B2BF5" w:rsidRDefault="004B2BF5" w:rsidP="00296AC1">
            <w:pPr>
              <w:pStyle w:val="TableBody"/>
              <w:spacing w:before="120" w:after="12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Superflip</w:t>
            </w:r>
          </w:p>
        </w:tc>
      </w:tr>
      <w:tr w:rsidR="004B2BF5" w:rsidRPr="003F779A" w14:paraId="5C65A1AA" w14:textId="77777777" w:rsidTr="00296AC1">
        <w:trPr>
          <w:trHeight w:val="626"/>
        </w:trPr>
        <w:tc>
          <w:tcPr>
            <w:tcW w:w="3765" w:type="dxa"/>
            <w:tcBorders>
              <w:tl2br w:val="nil"/>
              <w:tr2bl w:val="nil"/>
            </w:tcBorders>
          </w:tcPr>
          <w:p w14:paraId="744EEDE3" w14:textId="77777777" w:rsidR="004B2BF5" w:rsidRDefault="004B2BF5" w:rsidP="00296AC1">
            <w:pPr>
              <w:pStyle w:val="TableBody"/>
              <w:spacing w:before="120" w:after="12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Refinement method</w:t>
            </w:r>
          </w:p>
        </w:tc>
        <w:tc>
          <w:tcPr>
            <w:tcW w:w="4639" w:type="dxa"/>
            <w:tcBorders>
              <w:tl2br w:val="nil"/>
              <w:tr2bl w:val="nil"/>
            </w:tcBorders>
          </w:tcPr>
          <w:p w14:paraId="13090731" w14:textId="77777777" w:rsidR="004B2BF5" w:rsidRDefault="004B2BF5" w:rsidP="00296AC1">
            <w:pPr>
              <w:pStyle w:val="TableBody"/>
              <w:spacing w:before="120" w:after="12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Full-matrix least-square on </w:t>
            </w:r>
            <w:r>
              <w:rPr>
                <w:i/>
                <w:iCs/>
                <w:sz w:val="20"/>
                <w:szCs w:val="20"/>
              </w:rPr>
              <w:t>F</w:t>
            </w:r>
            <w:r>
              <w:rPr>
                <w:i/>
                <w:iCs/>
                <w:sz w:val="20"/>
                <w:szCs w:val="20"/>
                <w:vertAlign w:val="superscript"/>
              </w:rPr>
              <w:t>2</w:t>
            </w:r>
            <w:r>
              <w:rPr>
                <w:i/>
                <w:iCs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in Jana2020</w:t>
            </w:r>
          </w:p>
        </w:tc>
      </w:tr>
      <w:tr w:rsidR="004B2BF5" w14:paraId="276541CF" w14:textId="77777777" w:rsidTr="00296AC1">
        <w:trPr>
          <w:trHeight w:val="378"/>
        </w:trPr>
        <w:tc>
          <w:tcPr>
            <w:tcW w:w="3765" w:type="dxa"/>
            <w:tcBorders>
              <w:tl2br w:val="nil"/>
              <w:tr2bl w:val="nil"/>
            </w:tcBorders>
          </w:tcPr>
          <w:p w14:paraId="41F7DFCF" w14:textId="77777777" w:rsidR="004B2BF5" w:rsidRDefault="004B2BF5" w:rsidP="00296AC1">
            <w:pPr>
              <w:pStyle w:val="TableBody"/>
              <w:spacing w:before="120" w:after="12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GOF on </w:t>
            </w:r>
            <w:r>
              <w:rPr>
                <w:i/>
                <w:iCs/>
                <w:sz w:val="20"/>
                <w:szCs w:val="20"/>
              </w:rPr>
              <w:t>F</w:t>
            </w:r>
            <w:r>
              <w:rPr>
                <w:i/>
                <w:iCs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4639" w:type="dxa"/>
            <w:tcBorders>
              <w:tl2br w:val="nil"/>
              <w:tr2bl w:val="nil"/>
            </w:tcBorders>
          </w:tcPr>
          <w:p w14:paraId="5D51D500" w14:textId="77777777" w:rsidR="004B2BF5" w:rsidRDefault="004B2BF5" w:rsidP="00296AC1">
            <w:pPr>
              <w:pStyle w:val="TableBody"/>
              <w:spacing w:before="120" w:after="12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1.180</w:t>
            </w:r>
          </w:p>
        </w:tc>
      </w:tr>
      <w:tr w:rsidR="004B2BF5" w14:paraId="770D7CCE" w14:textId="77777777" w:rsidTr="00296AC1">
        <w:trPr>
          <w:trHeight w:val="499"/>
        </w:trPr>
        <w:tc>
          <w:tcPr>
            <w:tcW w:w="3765" w:type="dxa"/>
            <w:tcBorders>
              <w:tl2br w:val="nil"/>
              <w:tr2bl w:val="nil"/>
            </w:tcBorders>
          </w:tcPr>
          <w:p w14:paraId="729A6FBF" w14:textId="77777777" w:rsidR="004B2BF5" w:rsidRDefault="004B2BF5" w:rsidP="00296AC1">
            <w:pPr>
              <w:pStyle w:val="TableBody"/>
              <w:spacing w:before="120" w:after="12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Final R indexes [I&gt;=2σ (I)]</w:t>
            </w:r>
          </w:p>
        </w:tc>
        <w:tc>
          <w:tcPr>
            <w:tcW w:w="4639" w:type="dxa"/>
            <w:tcBorders>
              <w:tl2br w:val="nil"/>
              <w:tr2bl w:val="nil"/>
            </w:tcBorders>
          </w:tcPr>
          <w:p w14:paraId="29BDF284" w14:textId="77777777" w:rsidR="004B2BF5" w:rsidRDefault="004B2BF5" w:rsidP="00296AC1">
            <w:pPr>
              <w:pStyle w:val="TableBody"/>
              <w:spacing w:before="120" w:after="120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R</w:t>
            </w:r>
            <w:r>
              <w:rPr>
                <w:i/>
                <w:iCs/>
                <w:sz w:val="20"/>
                <w:szCs w:val="20"/>
                <w:vertAlign w:val="subscript"/>
              </w:rPr>
              <w:t>1</w:t>
            </w:r>
            <w:r>
              <w:rPr>
                <w:i/>
                <w:iCs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= 0.0526, </w:t>
            </w:r>
            <w:r>
              <w:rPr>
                <w:i/>
                <w:iCs/>
                <w:sz w:val="20"/>
                <w:szCs w:val="20"/>
              </w:rPr>
              <w:t>wR</w:t>
            </w:r>
            <w:r>
              <w:rPr>
                <w:i/>
                <w:iCs/>
                <w:sz w:val="20"/>
                <w:szCs w:val="20"/>
                <w:vertAlign w:val="subscript"/>
              </w:rPr>
              <w:t>2</w:t>
            </w:r>
            <w:r>
              <w:rPr>
                <w:i/>
                <w:iCs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= 0.1449</w:t>
            </w:r>
          </w:p>
        </w:tc>
      </w:tr>
      <w:tr w:rsidR="004B2BF5" w14:paraId="675FA5C0" w14:textId="77777777" w:rsidTr="00296AC1">
        <w:trPr>
          <w:trHeight w:val="404"/>
        </w:trPr>
        <w:tc>
          <w:tcPr>
            <w:tcW w:w="3765" w:type="dxa"/>
            <w:tcBorders>
              <w:tl2br w:val="nil"/>
              <w:tr2bl w:val="nil"/>
            </w:tcBorders>
          </w:tcPr>
          <w:p w14:paraId="5B79D648" w14:textId="77777777" w:rsidR="004B2BF5" w:rsidRDefault="004B2BF5" w:rsidP="00296AC1">
            <w:pPr>
              <w:pStyle w:val="TableBody"/>
              <w:spacing w:before="120" w:after="12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Final R indexes [all data]</w:t>
            </w:r>
          </w:p>
        </w:tc>
        <w:tc>
          <w:tcPr>
            <w:tcW w:w="4639" w:type="dxa"/>
            <w:tcBorders>
              <w:tl2br w:val="nil"/>
              <w:tr2bl w:val="nil"/>
            </w:tcBorders>
          </w:tcPr>
          <w:p w14:paraId="6C1E7447" w14:textId="77777777" w:rsidR="004B2BF5" w:rsidRDefault="004B2BF5" w:rsidP="00296AC1">
            <w:pPr>
              <w:pStyle w:val="TableBody"/>
              <w:spacing w:before="120" w:after="120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R</w:t>
            </w:r>
            <w:r>
              <w:rPr>
                <w:i/>
                <w:iCs/>
                <w:sz w:val="20"/>
                <w:szCs w:val="20"/>
                <w:vertAlign w:val="subscript"/>
              </w:rPr>
              <w:t>1</w:t>
            </w:r>
            <w:r>
              <w:rPr>
                <w:i/>
                <w:iCs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= 0.0538, </w:t>
            </w:r>
            <w:r>
              <w:rPr>
                <w:i/>
                <w:iCs/>
                <w:sz w:val="20"/>
                <w:szCs w:val="20"/>
              </w:rPr>
              <w:t>wR</w:t>
            </w:r>
            <w:r>
              <w:rPr>
                <w:i/>
                <w:iCs/>
                <w:sz w:val="20"/>
                <w:szCs w:val="20"/>
                <w:vertAlign w:val="subscript"/>
              </w:rPr>
              <w:t>2</w:t>
            </w:r>
            <w:r>
              <w:rPr>
                <w:i/>
                <w:iCs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= 0.1454</w:t>
            </w:r>
          </w:p>
        </w:tc>
      </w:tr>
    </w:tbl>
    <w:p w14:paraId="5B66AE8F" w14:textId="77777777" w:rsidR="004B2BF5" w:rsidRDefault="004B2BF5" w:rsidP="004B2BF5">
      <w:pPr>
        <w:rPr>
          <w:sz w:val="16"/>
          <w:szCs w:val="16"/>
          <w:vertAlign w:val="superscript"/>
        </w:rPr>
      </w:pPr>
      <w:r>
        <w:rPr>
          <w:i/>
          <w:iCs/>
          <w:sz w:val="16"/>
          <w:szCs w:val="16"/>
        </w:rPr>
        <w:t>aR</w:t>
      </w:r>
      <w:r>
        <w:rPr>
          <w:sz w:val="16"/>
          <w:szCs w:val="16"/>
          <w:vertAlign w:val="subscript"/>
        </w:rPr>
        <w:t>1</w:t>
      </w:r>
      <w:r>
        <w:rPr>
          <w:sz w:val="16"/>
          <w:szCs w:val="16"/>
        </w:rPr>
        <w:t xml:space="preserve"> </w:t>
      </w:r>
      <w:r>
        <w:rPr>
          <w:i/>
          <w:iCs/>
          <w:sz w:val="16"/>
          <w:szCs w:val="16"/>
        </w:rPr>
        <w:t xml:space="preserve">= </w:t>
      </w:r>
      <w:r>
        <w:rPr>
          <w:sz w:val="16"/>
          <w:szCs w:val="16"/>
        </w:rPr>
        <w:t>Σ</w:t>
      </w:r>
      <w:r>
        <w:rPr>
          <w:i/>
          <w:iCs/>
          <w:sz w:val="16"/>
          <w:szCs w:val="16"/>
        </w:rPr>
        <w:t>||F</w:t>
      </w:r>
      <w:r>
        <w:rPr>
          <w:sz w:val="16"/>
          <w:szCs w:val="16"/>
          <w:vertAlign w:val="subscript"/>
        </w:rPr>
        <w:t>0</w:t>
      </w:r>
      <w:r>
        <w:rPr>
          <w:sz w:val="16"/>
          <w:szCs w:val="16"/>
        </w:rPr>
        <w:t xml:space="preserve"> </w:t>
      </w:r>
      <w:r>
        <w:rPr>
          <w:i/>
          <w:iCs/>
          <w:sz w:val="16"/>
          <w:szCs w:val="16"/>
        </w:rPr>
        <w:t>|–|F</w:t>
      </w:r>
      <w:r>
        <w:rPr>
          <w:sz w:val="16"/>
          <w:szCs w:val="16"/>
          <w:vertAlign w:val="subscript"/>
        </w:rPr>
        <w:t>c</w:t>
      </w:r>
      <w:r>
        <w:rPr>
          <w:i/>
          <w:iCs/>
          <w:sz w:val="16"/>
          <w:szCs w:val="16"/>
        </w:rPr>
        <w:t xml:space="preserve">|| </w:t>
      </w:r>
      <w:r>
        <w:rPr>
          <w:sz w:val="16"/>
          <w:szCs w:val="16"/>
        </w:rPr>
        <w:t xml:space="preserve">/ Σ </w:t>
      </w:r>
      <w:r>
        <w:rPr>
          <w:i/>
          <w:iCs/>
          <w:sz w:val="16"/>
          <w:szCs w:val="16"/>
        </w:rPr>
        <w:t>|F</w:t>
      </w:r>
      <w:r>
        <w:rPr>
          <w:sz w:val="16"/>
          <w:szCs w:val="16"/>
          <w:vertAlign w:val="subscript"/>
        </w:rPr>
        <w:t>0</w:t>
      </w:r>
      <w:r>
        <w:rPr>
          <w:sz w:val="16"/>
          <w:szCs w:val="16"/>
        </w:rPr>
        <w:t xml:space="preserve"> </w:t>
      </w:r>
      <w:r>
        <w:rPr>
          <w:i/>
          <w:iCs/>
          <w:sz w:val="16"/>
          <w:szCs w:val="16"/>
        </w:rPr>
        <w:t>|</w:t>
      </w:r>
      <w:r>
        <w:rPr>
          <w:sz w:val="16"/>
          <w:szCs w:val="16"/>
        </w:rPr>
        <w:t>;</w:t>
      </w:r>
      <w:r>
        <w:rPr>
          <w:i/>
          <w:iCs/>
          <w:sz w:val="16"/>
          <w:szCs w:val="16"/>
          <w:vertAlign w:val="superscript"/>
        </w:rPr>
        <w:t>b</w:t>
      </w:r>
      <w:r>
        <w:rPr>
          <w:i/>
          <w:iCs/>
          <w:sz w:val="16"/>
          <w:szCs w:val="16"/>
        </w:rPr>
        <w:t xml:space="preserve"> wR</w:t>
      </w:r>
      <w:r>
        <w:rPr>
          <w:sz w:val="16"/>
          <w:szCs w:val="16"/>
          <w:vertAlign w:val="subscript"/>
        </w:rPr>
        <w:t>2</w:t>
      </w:r>
      <w:r>
        <w:rPr>
          <w:sz w:val="16"/>
          <w:szCs w:val="16"/>
        </w:rPr>
        <w:t xml:space="preserve"> </w:t>
      </w:r>
      <w:r>
        <w:rPr>
          <w:i/>
          <w:iCs/>
          <w:sz w:val="16"/>
          <w:szCs w:val="16"/>
        </w:rPr>
        <w:t xml:space="preserve">= </w:t>
      </w:r>
      <w:r>
        <w:rPr>
          <w:sz w:val="16"/>
          <w:szCs w:val="16"/>
        </w:rPr>
        <w:t>[Σ</w:t>
      </w:r>
      <w:r>
        <w:rPr>
          <w:i/>
          <w:iCs/>
          <w:sz w:val="16"/>
          <w:szCs w:val="16"/>
        </w:rPr>
        <w:t>w</w:t>
      </w:r>
      <w:r>
        <w:rPr>
          <w:sz w:val="16"/>
          <w:szCs w:val="16"/>
        </w:rPr>
        <w:t>(</w:t>
      </w:r>
      <w:r>
        <w:rPr>
          <w:i/>
          <w:iCs/>
          <w:sz w:val="16"/>
          <w:szCs w:val="16"/>
        </w:rPr>
        <w:t>F</w:t>
      </w:r>
      <w:r>
        <w:rPr>
          <w:sz w:val="16"/>
          <w:szCs w:val="16"/>
          <w:vertAlign w:val="subscript"/>
        </w:rPr>
        <w:t>0</w:t>
      </w:r>
      <w:r>
        <w:rPr>
          <w:sz w:val="16"/>
          <w:szCs w:val="16"/>
          <w:vertAlign w:val="superscript"/>
        </w:rPr>
        <w:t>2</w:t>
      </w:r>
      <w:r>
        <w:rPr>
          <w:i/>
          <w:iCs/>
          <w:sz w:val="16"/>
          <w:szCs w:val="16"/>
        </w:rPr>
        <w:t>–F</w:t>
      </w:r>
      <w:r>
        <w:rPr>
          <w:sz w:val="16"/>
          <w:szCs w:val="16"/>
          <w:vertAlign w:val="subscript"/>
        </w:rPr>
        <w:t>c</w:t>
      </w:r>
      <w:r>
        <w:rPr>
          <w:sz w:val="16"/>
          <w:szCs w:val="16"/>
          <w:vertAlign w:val="superscript"/>
        </w:rPr>
        <w:t>2</w:t>
      </w:r>
      <w:r>
        <w:rPr>
          <w:sz w:val="16"/>
          <w:szCs w:val="16"/>
        </w:rPr>
        <w:t>)</w:t>
      </w:r>
      <w:r>
        <w:rPr>
          <w:sz w:val="16"/>
          <w:szCs w:val="16"/>
          <w:vertAlign w:val="superscript"/>
        </w:rPr>
        <w:t>2</w:t>
      </w:r>
      <w:r>
        <w:rPr>
          <w:sz w:val="16"/>
          <w:szCs w:val="16"/>
        </w:rPr>
        <w:t xml:space="preserve"> / Σ</w:t>
      </w:r>
      <w:r>
        <w:rPr>
          <w:i/>
          <w:iCs/>
          <w:sz w:val="16"/>
          <w:szCs w:val="16"/>
        </w:rPr>
        <w:t>w</w:t>
      </w:r>
      <w:r>
        <w:rPr>
          <w:sz w:val="16"/>
          <w:szCs w:val="16"/>
        </w:rPr>
        <w:t>(</w:t>
      </w:r>
      <w:r>
        <w:rPr>
          <w:i/>
          <w:iCs/>
          <w:sz w:val="16"/>
          <w:szCs w:val="16"/>
        </w:rPr>
        <w:t>F</w:t>
      </w:r>
      <w:r>
        <w:rPr>
          <w:sz w:val="16"/>
          <w:szCs w:val="16"/>
          <w:vertAlign w:val="subscript"/>
        </w:rPr>
        <w:t>0</w:t>
      </w:r>
      <w:r>
        <w:rPr>
          <w:sz w:val="16"/>
          <w:szCs w:val="16"/>
          <w:vertAlign w:val="superscript"/>
        </w:rPr>
        <w:t>2</w:t>
      </w:r>
      <w:r>
        <w:rPr>
          <w:sz w:val="16"/>
          <w:szCs w:val="16"/>
        </w:rPr>
        <w:t>)</w:t>
      </w:r>
      <w:r>
        <w:rPr>
          <w:sz w:val="16"/>
          <w:szCs w:val="16"/>
          <w:vertAlign w:val="superscript"/>
        </w:rPr>
        <w:t>2</w:t>
      </w:r>
      <w:r>
        <w:rPr>
          <w:sz w:val="16"/>
          <w:szCs w:val="16"/>
        </w:rPr>
        <w:t>]</w:t>
      </w:r>
      <w:r>
        <w:rPr>
          <w:sz w:val="16"/>
          <w:szCs w:val="16"/>
          <w:vertAlign w:val="superscript"/>
        </w:rPr>
        <w:t>1/2</w:t>
      </w:r>
      <w:bookmarkStart w:id="51" w:name="_Toc6138"/>
    </w:p>
    <w:p w14:paraId="0D438ECD" w14:textId="77777777" w:rsidR="004B2BF5" w:rsidRDefault="004B2BF5" w:rsidP="004B2BF5">
      <w:pPr>
        <w:rPr>
          <w:sz w:val="16"/>
          <w:szCs w:val="16"/>
          <w:vertAlign w:val="superscript"/>
        </w:rPr>
      </w:pPr>
    </w:p>
    <w:p w14:paraId="73CA02B2" w14:textId="77777777" w:rsidR="004B2BF5" w:rsidRPr="00523A9F" w:rsidRDefault="004B2BF5" w:rsidP="004B2BF5">
      <w:pPr>
        <w:pStyle w:val="Acknowledgements"/>
        <w:rPr>
          <w:rFonts w:eastAsiaTheme="minorEastAsia"/>
          <w:b/>
          <w:bCs/>
          <w:sz w:val="20"/>
          <w:szCs w:val="20"/>
          <w:lang w:eastAsia="zh-CN"/>
        </w:rPr>
      </w:pPr>
    </w:p>
    <w:p w14:paraId="0AE93F61" w14:textId="77777777" w:rsidR="004B2BF5" w:rsidRPr="00D471B8" w:rsidRDefault="004B2BF5" w:rsidP="004B2BF5">
      <w:pPr>
        <w:pStyle w:val="Acknowledgements"/>
        <w:rPr>
          <w:rFonts w:eastAsiaTheme="minorEastAsia"/>
          <w:b/>
          <w:bCs/>
          <w:sz w:val="20"/>
          <w:szCs w:val="20"/>
          <w:lang w:eastAsia="zh-CN"/>
        </w:rPr>
      </w:pPr>
    </w:p>
    <w:p w14:paraId="313114C7" w14:textId="77777777" w:rsidR="004B2BF5" w:rsidRDefault="004B2BF5" w:rsidP="004B2BF5">
      <w:pPr>
        <w:pStyle w:val="Acknowledgements"/>
        <w:outlineLvl w:val="1"/>
        <w:rPr>
          <w:rFonts w:eastAsiaTheme="minorEastAsia"/>
          <w:sz w:val="20"/>
          <w:szCs w:val="20"/>
          <w:lang w:val="en-US" w:eastAsia="zh-CN"/>
        </w:rPr>
      </w:pPr>
      <w:bookmarkStart w:id="52" w:name="_Toc227632003"/>
      <w:r>
        <w:rPr>
          <w:b/>
          <w:bCs/>
          <w:sz w:val="20"/>
          <w:szCs w:val="20"/>
          <w:lang w:val="en-US"/>
        </w:rPr>
        <w:lastRenderedPageBreak/>
        <w:t>Table</w:t>
      </w:r>
      <w:r>
        <w:rPr>
          <w:b/>
          <w:bCs/>
          <w:spacing w:val="24"/>
          <w:w w:val="101"/>
          <w:sz w:val="20"/>
          <w:szCs w:val="20"/>
          <w:lang w:val="en-US"/>
        </w:rPr>
        <w:t xml:space="preserve"> </w:t>
      </w:r>
      <w:r>
        <w:rPr>
          <w:b/>
          <w:bCs/>
          <w:sz w:val="20"/>
          <w:szCs w:val="20"/>
          <w:lang w:val="en-US"/>
        </w:rPr>
        <w:t>S</w:t>
      </w:r>
      <w:r>
        <w:rPr>
          <w:rFonts w:eastAsia="宋体" w:hint="eastAsia"/>
          <w:b/>
          <w:bCs/>
          <w:sz w:val="20"/>
          <w:szCs w:val="20"/>
          <w:lang w:val="en-US"/>
        </w:rPr>
        <w:t>3</w:t>
      </w:r>
      <w:r>
        <w:rPr>
          <w:b/>
          <w:bCs/>
          <w:sz w:val="20"/>
          <w:szCs w:val="20"/>
          <w:lang w:val="en-US"/>
        </w:rPr>
        <w:t>.</w:t>
      </w:r>
      <w:r>
        <w:rPr>
          <w:b/>
          <w:bCs/>
          <w:spacing w:val="45"/>
          <w:sz w:val="20"/>
          <w:szCs w:val="20"/>
          <w:lang w:val="en-US"/>
        </w:rPr>
        <w:t xml:space="preserve"> </w:t>
      </w:r>
      <w:bookmarkEnd w:id="51"/>
      <w:r>
        <w:rPr>
          <w:sz w:val="20"/>
          <w:szCs w:val="20"/>
          <w:lang w:val="en-US"/>
        </w:rPr>
        <w:t>Sensing performance of the no-light irradiation material-based RT chemiresistive NH</w:t>
      </w:r>
      <w:r>
        <w:rPr>
          <w:sz w:val="20"/>
          <w:szCs w:val="20"/>
          <w:vertAlign w:val="subscript"/>
          <w:lang w:val="en-US"/>
        </w:rPr>
        <w:t>3</w:t>
      </w:r>
      <w:r>
        <w:rPr>
          <w:sz w:val="20"/>
          <w:szCs w:val="20"/>
          <w:lang w:val="en-US"/>
        </w:rPr>
        <w:t xml:space="preserve"> sensors.</w:t>
      </w:r>
      <w:bookmarkEnd w:id="52"/>
    </w:p>
    <w:tbl>
      <w:tblPr>
        <w:tblStyle w:val="TableNormal"/>
        <w:tblW w:w="8299" w:type="dxa"/>
        <w:jc w:val="center"/>
        <w:tblInd w:w="0" w:type="dxa"/>
        <w:tblBorders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insideH w:val="none" w:sz="0" w:space="0" w:color="000000"/>
          <w:insideV w:val="none" w:sz="0" w:space="0" w:color="000000"/>
        </w:tblBorders>
        <w:tblLook w:val="04A0" w:firstRow="1" w:lastRow="0" w:firstColumn="1" w:lastColumn="0" w:noHBand="0" w:noVBand="1"/>
      </w:tblPr>
      <w:tblGrid>
        <w:gridCol w:w="1289"/>
        <w:gridCol w:w="1685"/>
        <w:gridCol w:w="1134"/>
        <w:gridCol w:w="1134"/>
        <w:gridCol w:w="1958"/>
        <w:gridCol w:w="1099"/>
      </w:tblGrid>
      <w:tr w:rsidR="004B2BF5" w14:paraId="4C71E3B5" w14:textId="77777777" w:rsidTr="00296AC1">
        <w:trPr>
          <w:tblHeader/>
          <w:jc w:val="center"/>
        </w:trPr>
        <w:tc>
          <w:tcPr>
            <w:tcW w:w="1289" w:type="dxa"/>
            <w:tcBorders>
              <w:top w:val="single" w:sz="12" w:space="0" w:color="000000"/>
              <w:left w:val="nil"/>
              <w:bottom w:val="single" w:sz="12" w:space="0" w:color="auto"/>
              <w:right w:val="nil"/>
            </w:tcBorders>
            <w:vAlign w:val="center"/>
          </w:tcPr>
          <w:p w14:paraId="0920F406" w14:textId="77777777" w:rsidR="004B2BF5" w:rsidRPr="00523A9F" w:rsidRDefault="004B2BF5" w:rsidP="00296AC1">
            <w:pPr>
              <w:kinsoku w:val="0"/>
              <w:autoSpaceDE w:val="0"/>
              <w:autoSpaceDN w:val="0"/>
              <w:adjustRightInd w:val="0"/>
              <w:snapToGrid w:val="0"/>
              <w:spacing w:before="272"/>
              <w:jc w:val="center"/>
              <w:textAlignment w:val="baseline"/>
              <w:rPr>
                <w:rFonts w:ascii="Arial" w:eastAsia="Arial" w:hAnsi="Arial" w:cs="Arial"/>
                <w:b/>
                <w:snapToGrid w:val="0"/>
                <w:color w:val="000000"/>
                <w:spacing w:val="-3"/>
                <w:lang w:val="en-US" w:eastAsia="en-US"/>
              </w:rPr>
            </w:pPr>
          </w:p>
        </w:tc>
        <w:tc>
          <w:tcPr>
            <w:tcW w:w="1685" w:type="dxa"/>
            <w:tcBorders>
              <w:top w:val="single" w:sz="12" w:space="0" w:color="000000"/>
              <w:left w:val="nil"/>
              <w:bottom w:val="single" w:sz="12" w:space="0" w:color="auto"/>
              <w:right w:val="nil"/>
            </w:tcBorders>
            <w:vAlign w:val="center"/>
          </w:tcPr>
          <w:p w14:paraId="503E38A2" w14:textId="77777777" w:rsidR="004B2BF5" w:rsidRDefault="004B2BF5" w:rsidP="00296AC1">
            <w:pPr>
              <w:pStyle w:val="TableHead"/>
              <w:spacing w:before="120" w:after="120"/>
              <w:jc w:val="left"/>
              <w:rPr>
                <w:snapToGrid w:val="0"/>
                <w:sz w:val="20"/>
                <w:szCs w:val="20"/>
              </w:rPr>
            </w:pPr>
            <w:r>
              <w:rPr>
                <w:rFonts w:eastAsiaTheme="minorEastAsia" w:hint="eastAsia"/>
                <w:snapToGrid w:val="0"/>
                <w:sz w:val="20"/>
                <w:szCs w:val="20"/>
                <w:lang w:eastAsia="zh-CN"/>
              </w:rPr>
              <w:t xml:space="preserve">Sensinng </w:t>
            </w:r>
            <w:r>
              <w:rPr>
                <w:rFonts w:eastAsiaTheme="minorEastAsia" w:hint="eastAsia"/>
                <w:snapToGrid w:val="0"/>
                <w:sz w:val="20"/>
                <w:szCs w:val="20"/>
                <w:lang w:val="en-US" w:eastAsia="zh-CN"/>
              </w:rPr>
              <w:t>m</w:t>
            </w:r>
            <w:r>
              <w:rPr>
                <w:snapToGrid w:val="0"/>
                <w:sz w:val="20"/>
                <w:szCs w:val="20"/>
              </w:rPr>
              <w:t>aterial</w:t>
            </w:r>
          </w:p>
        </w:tc>
        <w:tc>
          <w:tcPr>
            <w:tcW w:w="1134" w:type="dxa"/>
            <w:tcBorders>
              <w:top w:val="single" w:sz="12" w:space="0" w:color="000000"/>
              <w:left w:val="nil"/>
              <w:bottom w:val="single" w:sz="12" w:space="0" w:color="auto"/>
              <w:right w:val="nil"/>
            </w:tcBorders>
            <w:vAlign w:val="center"/>
          </w:tcPr>
          <w:p w14:paraId="7E0F905D" w14:textId="77777777" w:rsidR="004B2BF5" w:rsidRDefault="004B2BF5" w:rsidP="00296AC1">
            <w:pPr>
              <w:pStyle w:val="TableHead"/>
              <w:spacing w:before="120" w:after="120"/>
              <w:jc w:val="left"/>
              <w:rPr>
                <w:snapToGrid w:val="0"/>
                <w:spacing w:val="-6"/>
                <w:sz w:val="20"/>
                <w:szCs w:val="20"/>
              </w:rPr>
            </w:pPr>
            <w:r>
              <w:rPr>
                <w:snapToGrid w:val="0"/>
                <w:spacing w:val="-5"/>
                <w:sz w:val="20"/>
                <w:szCs w:val="20"/>
              </w:rPr>
              <w:t>LOD</w:t>
            </w:r>
            <w:r>
              <w:rPr>
                <w:rFonts w:hint="eastAsia"/>
                <w:snapToGrid w:val="0"/>
                <w:spacing w:val="-5"/>
                <w:sz w:val="20"/>
                <w:szCs w:val="20"/>
              </w:rPr>
              <w:t>(ppm)</w:t>
            </w:r>
          </w:p>
        </w:tc>
        <w:tc>
          <w:tcPr>
            <w:tcW w:w="1134" w:type="dxa"/>
            <w:tcBorders>
              <w:top w:val="single" w:sz="12" w:space="0" w:color="000000"/>
              <w:left w:val="nil"/>
              <w:bottom w:val="single" w:sz="12" w:space="0" w:color="auto"/>
              <w:right w:val="nil"/>
            </w:tcBorders>
            <w:vAlign w:val="center"/>
          </w:tcPr>
          <w:p w14:paraId="3622471B" w14:textId="77777777" w:rsidR="004B2BF5" w:rsidRDefault="004B2BF5" w:rsidP="00296AC1">
            <w:pPr>
              <w:pStyle w:val="TableHead"/>
              <w:spacing w:before="120" w:after="120"/>
              <w:jc w:val="left"/>
              <w:rPr>
                <w:snapToGrid w:val="0"/>
                <w:spacing w:val="-5"/>
                <w:sz w:val="20"/>
                <w:szCs w:val="20"/>
              </w:rPr>
            </w:pPr>
            <w:r>
              <w:rPr>
                <w:snapToGrid w:val="0"/>
                <w:spacing w:val="-5"/>
                <w:sz w:val="20"/>
                <w:szCs w:val="20"/>
              </w:rPr>
              <w:t>Response</w:t>
            </w:r>
          </w:p>
          <w:p w14:paraId="5C0EB272" w14:textId="77777777" w:rsidR="004B2BF5" w:rsidRDefault="004B2BF5" w:rsidP="00296AC1">
            <w:pPr>
              <w:pStyle w:val="TableHead"/>
              <w:spacing w:before="120" w:after="120"/>
              <w:jc w:val="left"/>
              <w:rPr>
                <w:snapToGrid w:val="0"/>
                <w:spacing w:val="-2"/>
                <w:sz w:val="20"/>
                <w:szCs w:val="20"/>
              </w:rPr>
            </w:pPr>
            <w:r>
              <w:rPr>
                <w:snapToGrid w:val="0"/>
                <w:spacing w:val="-5"/>
                <w:sz w:val="20"/>
                <w:szCs w:val="20"/>
              </w:rPr>
              <w:t>(10 ppm)</w:t>
            </w:r>
          </w:p>
        </w:tc>
        <w:tc>
          <w:tcPr>
            <w:tcW w:w="1958" w:type="dxa"/>
            <w:tcBorders>
              <w:top w:val="single" w:sz="12" w:space="0" w:color="000000"/>
              <w:left w:val="nil"/>
              <w:bottom w:val="single" w:sz="12" w:space="0" w:color="auto"/>
              <w:right w:val="nil"/>
            </w:tcBorders>
            <w:vAlign w:val="center"/>
          </w:tcPr>
          <w:p w14:paraId="3AE09EE0" w14:textId="77777777" w:rsidR="004B2BF5" w:rsidRDefault="004B2BF5" w:rsidP="00296AC1">
            <w:pPr>
              <w:pStyle w:val="TableHead"/>
              <w:spacing w:before="120" w:after="120"/>
              <w:jc w:val="left"/>
              <w:rPr>
                <w:snapToGrid w:val="0"/>
                <w:sz w:val="20"/>
                <w:szCs w:val="20"/>
              </w:rPr>
            </w:pPr>
            <w:r w:rsidRPr="00E179A3">
              <w:rPr>
                <w:snapToGrid w:val="0"/>
                <w:position w:val="2"/>
                <w:sz w:val="20"/>
                <w:szCs w:val="20"/>
                <w:lang w:val="en-US" w:eastAsia="zh-CN"/>
              </w:rPr>
              <w:t>Response time</w:t>
            </w:r>
            <w:r w:rsidRPr="00E179A3">
              <w:rPr>
                <w:snapToGrid w:val="0"/>
                <w:position w:val="1"/>
                <w:sz w:val="20"/>
                <w:szCs w:val="20"/>
              </w:rPr>
              <w:t>.</w:t>
            </w:r>
          </w:p>
        </w:tc>
        <w:tc>
          <w:tcPr>
            <w:tcW w:w="1099" w:type="dxa"/>
            <w:tcBorders>
              <w:top w:val="single" w:sz="12" w:space="0" w:color="000000"/>
              <w:left w:val="nil"/>
              <w:bottom w:val="single" w:sz="12" w:space="0" w:color="auto"/>
              <w:right w:val="nil"/>
            </w:tcBorders>
            <w:vAlign w:val="center"/>
          </w:tcPr>
          <w:p w14:paraId="563BBA96" w14:textId="77777777" w:rsidR="004B2BF5" w:rsidRDefault="004B2BF5" w:rsidP="00296AC1">
            <w:pPr>
              <w:pStyle w:val="TableHead"/>
              <w:spacing w:before="120" w:after="120"/>
              <w:jc w:val="left"/>
              <w:rPr>
                <w:snapToGrid w:val="0"/>
                <w:sz w:val="20"/>
                <w:szCs w:val="20"/>
              </w:rPr>
            </w:pPr>
            <w:r>
              <w:rPr>
                <w:snapToGrid w:val="0"/>
                <w:spacing w:val="-5"/>
                <w:sz w:val="20"/>
                <w:szCs w:val="20"/>
              </w:rPr>
              <w:t>Ref.</w:t>
            </w:r>
            <w:r>
              <w:rPr>
                <w:snapToGrid w:val="0"/>
                <w:spacing w:val="17"/>
                <w:sz w:val="20"/>
                <w:szCs w:val="20"/>
              </w:rPr>
              <w:t xml:space="preserve"> </w:t>
            </w:r>
            <w:r>
              <w:rPr>
                <w:snapToGrid w:val="0"/>
                <w:spacing w:val="-5"/>
                <w:sz w:val="20"/>
                <w:szCs w:val="20"/>
              </w:rPr>
              <w:t>in</w:t>
            </w:r>
            <w:r>
              <w:rPr>
                <w:snapToGrid w:val="0"/>
                <w:spacing w:val="15"/>
                <w:sz w:val="20"/>
                <w:szCs w:val="20"/>
              </w:rPr>
              <w:t xml:space="preserve"> </w:t>
            </w:r>
            <w:r>
              <w:rPr>
                <w:snapToGrid w:val="0"/>
                <w:spacing w:val="-5"/>
                <w:sz w:val="20"/>
                <w:szCs w:val="20"/>
              </w:rPr>
              <w:t>main</w:t>
            </w:r>
            <w:r>
              <w:rPr>
                <w:rFonts w:hint="eastAsia"/>
                <w:snapToGrid w:val="0"/>
                <w:spacing w:val="-5"/>
                <w:sz w:val="20"/>
                <w:szCs w:val="20"/>
              </w:rPr>
              <w:t xml:space="preserve"> </w:t>
            </w:r>
            <w:r>
              <w:rPr>
                <w:snapToGrid w:val="0"/>
                <w:spacing w:val="-1"/>
                <w:sz w:val="20"/>
                <w:szCs w:val="20"/>
              </w:rPr>
              <w:t>text</w:t>
            </w:r>
          </w:p>
        </w:tc>
      </w:tr>
      <w:tr w:rsidR="004B2BF5" w14:paraId="6A771C32" w14:textId="77777777" w:rsidTr="00296AC1">
        <w:trPr>
          <w:trHeight w:val="590"/>
          <w:jc w:val="center"/>
        </w:trPr>
        <w:tc>
          <w:tcPr>
            <w:tcW w:w="1289" w:type="dxa"/>
            <w:vMerge w:val="restart"/>
            <w:tcBorders>
              <w:top w:val="single" w:sz="12" w:space="0" w:color="auto"/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48398114" w14:textId="77777777" w:rsidR="004B2BF5" w:rsidRDefault="004B2BF5" w:rsidP="00296AC1">
            <w:pPr>
              <w:pStyle w:val="TableHead"/>
              <w:spacing w:before="120" w:after="120"/>
              <w:jc w:val="left"/>
              <w:rPr>
                <w:rFonts w:eastAsiaTheme="minorEastAsia"/>
                <w:snapToGrid w:val="0"/>
                <w:sz w:val="20"/>
                <w:szCs w:val="20"/>
                <w:lang w:eastAsia="zh-CN"/>
              </w:rPr>
            </w:pPr>
          </w:p>
          <w:p w14:paraId="6119AC70" w14:textId="77777777" w:rsidR="004B2BF5" w:rsidRDefault="004B2BF5" w:rsidP="00296AC1">
            <w:pPr>
              <w:pStyle w:val="TableHead"/>
              <w:spacing w:before="120" w:after="120"/>
              <w:jc w:val="left"/>
              <w:rPr>
                <w:rFonts w:eastAsiaTheme="minorEastAsia"/>
                <w:snapToGrid w:val="0"/>
                <w:sz w:val="20"/>
                <w:szCs w:val="20"/>
                <w:lang w:eastAsia="zh-CN"/>
              </w:rPr>
            </w:pPr>
          </w:p>
          <w:p w14:paraId="30F92C2A" w14:textId="77777777" w:rsidR="004B2BF5" w:rsidRDefault="004B2BF5" w:rsidP="00296AC1">
            <w:pPr>
              <w:pStyle w:val="TableHead"/>
              <w:spacing w:before="120" w:after="120"/>
              <w:jc w:val="left"/>
              <w:rPr>
                <w:rFonts w:eastAsiaTheme="minorEastAsia"/>
                <w:snapToGrid w:val="0"/>
                <w:sz w:val="20"/>
                <w:szCs w:val="20"/>
                <w:lang w:eastAsia="zh-CN"/>
              </w:rPr>
            </w:pPr>
          </w:p>
          <w:p w14:paraId="62201B2D" w14:textId="77777777" w:rsidR="004B2BF5" w:rsidRDefault="004B2BF5" w:rsidP="00296AC1">
            <w:pPr>
              <w:pStyle w:val="TableHead"/>
              <w:spacing w:before="120" w:after="120"/>
              <w:jc w:val="left"/>
              <w:rPr>
                <w:rFonts w:eastAsiaTheme="minorEastAsia"/>
                <w:snapToGrid w:val="0"/>
                <w:sz w:val="20"/>
                <w:szCs w:val="20"/>
                <w:lang w:eastAsia="zh-CN"/>
              </w:rPr>
            </w:pPr>
          </w:p>
          <w:p w14:paraId="04BF77F9" w14:textId="77777777" w:rsidR="004B2BF5" w:rsidRDefault="004B2BF5" w:rsidP="00296AC1">
            <w:pPr>
              <w:pStyle w:val="TableHead"/>
              <w:spacing w:before="120" w:after="120"/>
              <w:jc w:val="left"/>
              <w:rPr>
                <w:rFonts w:eastAsiaTheme="minorEastAsia"/>
                <w:snapToGrid w:val="0"/>
                <w:sz w:val="20"/>
                <w:szCs w:val="20"/>
                <w:lang w:eastAsia="zh-CN"/>
              </w:rPr>
            </w:pPr>
          </w:p>
          <w:p w14:paraId="406A5124" w14:textId="77777777" w:rsidR="004B2BF5" w:rsidRDefault="004B2BF5" w:rsidP="00296AC1">
            <w:pPr>
              <w:pStyle w:val="TableHead"/>
              <w:spacing w:before="120" w:after="120"/>
              <w:jc w:val="left"/>
              <w:rPr>
                <w:rFonts w:eastAsiaTheme="minorEastAsia"/>
                <w:snapToGrid w:val="0"/>
                <w:sz w:val="20"/>
                <w:szCs w:val="20"/>
                <w:lang w:eastAsia="zh-CN"/>
              </w:rPr>
            </w:pPr>
            <w:r>
              <w:rPr>
                <w:rFonts w:hint="eastAsia"/>
                <w:snapToGrid w:val="0"/>
                <w:sz w:val="20"/>
                <w:szCs w:val="20"/>
              </w:rPr>
              <w:t xml:space="preserve">CPs </w:t>
            </w:r>
          </w:p>
          <w:p w14:paraId="49B7A912" w14:textId="77777777" w:rsidR="004B2BF5" w:rsidRDefault="004B2BF5" w:rsidP="00296AC1">
            <w:pPr>
              <w:pStyle w:val="TableHead"/>
              <w:spacing w:before="120" w:after="120"/>
              <w:jc w:val="left"/>
              <w:rPr>
                <w:snapToGrid w:val="0"/>
                <w:color w:val="EE0000"/>
                <w:sz w:val="20"/>
                <w:szCs w:val="20"/>
              </w:rPr>
            </w:pPr>
            <w:r>
              <w:rPr>
                <w:rFonts w:hint="eastAsia"/>
                <w:snapToGrid w:val="0"/>
                <w:sz w:val="20"/>
                <w:szCs w:val="20"/>
              </w:rPr>
              <w:t>Materials</w:t>
            </w:r>
          </w:p>
        </w:tc>
        <w:tc>
          <w:tcPr>
            <w:tcW w:w="1685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5DDECF6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color w:val="EE0000"/>
                <w:sz w:val="20"/>
                <w:szCs w:val="20"/>
                <w:lang w:val="en-US" w:eastAsia="zh-CN"/>
              </w:rPr>
            </w:pPr>
            <w:r w:rsidRPr="00FE40FE">
              <w:rPr>
                <w:snapToGrid w:val="0"/>
                <w:color w:val="EE0000"/>
                <w:sz w:val="20"/>
                <w:szCs w:val="20"/>
              </w:rPr>
              <w:t>SnATP-</w:t>
            </w:r>
            <w:r>
              <w:rPr>
                <w:rFonts w:hint="eastAsia"/>
                <w:snapToGrid w:val="0"/>
                <w:color w:val="EE0000"/>
                <w:sz w:val="20"/>
                <w:szCs w:val="20"/>
                <w:lang w:eastAsia="zh-CN"/>
              </w:rPr>
              <w:t>NH</w:t>
            </w:r>
            <w:r w:rsidRPr="00FE40FE">
              <w:rPr>
                <w:rFonts w:hint="eastAsia"/>
                <w:snapToGrid w:val="0"/>
                <w:color w:val="EE0000"/>
                <w:sz w:val="20"/>
                <w:szCs w:val="20"/>
                <w:vertAlign w:val="subscript"/>
                <w:lang w:eastAsia="zh-CN"/>
              </w:rPr>
              <w:t>3</w:t>
            </w:r>
            <w:r w:rsidRPr="00FE40FE">
              <w:rPr>
                <w:rFonts w:hint="eastAsia"/>
                <w:snapToGrid w:val="0"/>
                <w:color w:val="EE0000"/>
                <w:sz w:val="20"/>
                <w:szCs w:val="20"/>
                <w:vertAlign w:val="superscript"/>
                <w:lang w:eastAsia="zh-CN"/>
              </w:rPr>
              <w:t>+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DD84F8A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color w:val="EE0000"/>
                <w:spacing w:val="-7"/>
                <w:position w:val="4"/>
                <w:sz w:val="20"/>
                <w:szCs w:val="20"/>
              </w:rPr>
            </w:pPr>
            <w:r>
              <w:rPr>
                <w:rFonts w:hint="eastAsia"/>
                <w:snapToGrid w:val="0"/>
                <w:color w:val="EE0000"/>
                <w:spacing w:val="-7"/>
                <w:position w:val="4"/>
                <w:sz w:val="20"/>
                <w:szCs w:val="20"/>
              </w:rPr>
              <w:t>0.042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E70477B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color w:val="EE0000"/>
                <w:spacing w:val="10"/>
                <w:position w:val="3"/>
                <w:sz w:val="20"/>
                <w:szCs w:val="20"/>
              </w:rPr>
            </w:pPr>
            <w:r>
              <w:rPr>
                <w:rFonts w:hint="eastAsia"/>
                <w:snapToGrid w:val="0"/>
                <w:color w:val="EE0000"/>
                <w:spacing w:val="-5"/>
                <w:position w:val="3"/>
                <w:sz w:val="20"/>
                <w:szCs w:val="20"/>
              </w:rPr>
              <w:t>5416%</w:t>
            </w:r>
          </w:p>
        </w:tc>
        <w:tc>
          <w:tcPr>
            <w:tcW w:w="1958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4733E88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color w:val="EE0000"/>
                <w:spacing w:val="-7"/>
                <w:position w:val="4"/>
                <w:sz w:val="20"/>
                <w:szCs w:val="20"/>
              </w:rPr>
            </w:pPr>
            <w:r>
              <w:rPr>
                <w:rFonts w:hint="eastAsia"/>
                <w:snapToGrid w:val="0"/>
                <w:color w:val="EE0000"/>
                <w:spacing w:val="13"/>
                <w:position w:val="4"/>
                <w:sz w:val="20"/>
                <w:szCs w:val="20"/>
              </w:rPr>
              <w:t xml:space="preserve">174 </w:t>
            </w:r>
            <w:r>
              <w:rPr>
                <w:snapToGrid w:val="0"/>
                <w:color w:val="EE0000"/>
                <w:spacing w:val="-7"/>
                <w:position w:val="4"/>
                <w:sz w:val="20"/>
                <w:szCs w:val="20"/>
                <w:lang w:eastAsia="en-US"/>
              </w:rPr>
              <w:t>s</w:t>
            </w:r>
            <w:r>
              <w:rPr>
                <w:rFonts w:hint="eastAsia"/>
                <w:snapToGrid w:val="0"/>
                <w:color w:val="EE0000"/>
                <w:spacing w:val="-7"/>
                <w:position w:val="4"/>
                <w:sz w:val="20"/>
                <w:szCs w:val="20"/>
              </w:rPr>
              <w:t xml:space="preserve"> </w:t>
            </w:r>
            <w:r>
              <w:rPr>
                <w:snapToGrid w:val="0"/>
                <w:color w:val="EE0000"/>
                <w:spacing w:val="-7"/>
                <w:position w:val="4"/>
                <w:sz w:val="20"/>
                <w:szCs w:val="20"/>
                <w:lang w:eastAsia="en-US"/>
              </w:rPr>
              <w:t>@</w:t>
            </w:r>
            <w:r>
              <w:rPr>
                <w:rFonts w:hint="eastAsia"/>
                <w:snapToGrid w:val="0"/>
                <w:color w:val="EE0000"/>
                <w:spacing w:val="-7"/>
                <w:position w:val="4"/>
                <w:sz w:val="20"/>
                <w:szCs w:val="20"/>
              </w:rPr>
              <w:t xml:space="preserve"> </w:t>
            </w:r>
            <w:r>
              <w:rPr>
                <w:snapToGrid w:val="0"/>
                <w:color w:val="EE0000"/>
                <w:spacing w:val="-7"/>
                <w:position w:val="4"/>
                <w:sz w:val="20"/>
                <w:szCs w:val="20"/>
                <w:lang w:eastAsia="en-US"/>
              </w:rPr>
              <w:t>10</w:t>
            </w:r>
            <w:r>
              <w:rPr>
                <w:rFonts w:hint="eastAsia"/>
                <w:snapToGrid w:val="0"/>
                <w:color w:val="EE0000"/>
                <w:spacing w:val="-7"/>
                <w:position w:val="4"/>
                <w:sz w:val="20"/>
                <w:szCs w:val="20"/>
                <w:lang w:val="en-US" w:eastAsia="zh-CN"/>
              </w:rPr>
              <w:t xml:space="preserve"> </w:t>
            </w:r>
            <w:r>
              <w:rPr>
                <w:snapToGrid w:val="0"/>
                <w:color w:val="EE0000"/>
                <w:spacing w:val="-3"/>
                <w:position w:val="1"/>
                <w:sz w:val="20"/>
                <w:szCs w:val="20"/>
                <w:lang w:eastAsia="en-US"/>
              </w:rPr>
              <w:t>ppm</w:t>
            </w:r>
          </w:p>
        </w:tc>
        <w:tc>
          <w:tcPr>
            <w:tcW w:w="1099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432C332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color w:val="EE0000"/>
                <w:spacing w:val="-1"/>
                <w:sz w:val="20"/>
                <w:szCs w:val="20"/>
                <w:lang w:eastAsia="en-US"/>
              </w:rPr>
            </w:pPr>
            <w:r>
              <w:rPr>
                <w:snapToGrid w:val="0"/>
                <w:color w:val="EE0000"/>
                <w:spacing w:val="-1"/>
                <w:sz w:val="20"/>
                <w:szCs w:val="20"/>
                <w:lang w:eastAsia="en-US"/>
              </w:rPr>
              <w:t>This work</w:t>
            </w:r>
          </w:p>
        </w:tc>
      </w:tr>
      <w:tr w:rsidR="004B2BF5" w14:paraId="7B9E5A65" w14:textId="77777777" w:rsidTr="00296AC1">
        <w:trPr>
          <w:trHeight w:val="842"/>
          <w:jc w:val="center"/>
        </w:trPr>
        <w:tc>
          <w:tcPr>
            <w:tcW w:w="1289" w:type="dxa"/>
            <w:vMerge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76818B7E" w14:textId="77777777" w:rsidR="004B2BF5" w:rsidRDefault="004B2BF5" w:rsidP="00296AC1">
            <w:pPr>
              <w:pStyle w:val="TableHead"/>
              <w:spacing w:before="120" w:after="120"/>
              <w:jc w:val="left"/>
              <w:rPr>
                <w:snapToGrid w:val="0"/>
                <w:sz w:val="20"/>
                <w:szCs w:val="20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2D15F1A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z w:val="20"/>
                <w:szCs w:val="20"/>
                <w:lang w:eastAsia="zh-CN"/>
              </w:rPr>
            </w:pPr>
            <w:r>
              <w:rPr>
                <w:rFonts w:hint="eastAsia"/>
                <w:snapToGrid w:val="0"/>
                <w:color w:val="000000"/>
                <w:sz w:val="20"/>
                <w:szCs w:val="20"/>
              </w:rPr>
              <w:t>MTCP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53A4BE1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pacing w:val="-7"/>
                <w:position w:val="4"/>
                <w:sz w:val="20"/>
                <w:szCs w:val="20"/>
                <w:lang w:eastAsia="zh-CN"/>
              </w:rPr>
            </w:pPr>
            <w:r>
              <w:rPr>
                <w:rFonts w:hint="eastAsia"/>
                <w:snapToGrid w:val="0"/>
                <w:color w:val="000000"/>
                <w:spacing w:val="-7"/>
                <w:position w:val="4"/>
                <w:sz w:val="20"/>
                <w:szCs w:val="20"/>
              </w:rPr>
              <w:t>0.25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87DABA2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spacing w:val="-5"/>
                <w:position w:val="3"/>
                <w:sz w:val="20"/>
                <w:szCs w:val="20"/>
                <w:lang w:eastAsia="zh-CN"/>
              </w:rPr>
            </w:pPr>
            <w:r>
              <w:rPr>
                <w:rFonts w:hint="eastAsia"/>
                <w:snapToGrid w:val="0"/>
                <w:spacing w:val="-5"/>
                <w:position w:val="3"/>
                <w:sz w:val="20"/>
                <w:szCs w:val="20"/>
              </w:rPr>
              <w:t>100%</w:t>
            </w:r>
          </w:p>
        </w:tc>
        <w:tc>
          <w:tcPr>
            <w:tcW w:w="195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82E6F33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spacing w:val="-3"/>
                <w:position w:val="1"/>
                <w:sz w:val="20"/>
                <w:szCs w:val="20"/>
                <w:lang w:eastAsia="zh-CN"/>
              </w:rPr>
            </w:pPr>
            <w:r>
              <w:rPr>
                <w:rFonts w:hint="eastAsia"/>
                <w:snapToGrid w:val="0"/>
                <w:spacing w:val="-10"/>
                <w:position w:val="4"/>
                <w:sz w:val="20"/>
                <w:szCs w:val="20"/>
              </w:rPr>
              <w:t>600 s @ 10</w:t>
            </w:r>
            <w:r>
              <w:rPr>
                <w:rFonts w:hint="eastAsia"/>
                <w:snapToGrid w:val="0"/>
                <w:spacing w:val="-10"/>
                <w:position w:val="4"/>
                <w:sz w:val="20"/>
                <w:szCs w:val="20"/>
                <w:lang w:val="en-US" w:eastAsia="zh-CN"/>
              </w:rPr>
              <w:t xml:space="preserve"> </w:t>
            </w:r>
            <w:r>
              <w:rPr>
                <w:rFonts w:hint="eastAsia"/>
                <w:snapToGrid w:val="0"/>
                <w:spacing w:val="-10"/>
                <w:position w:val="4"/>
                <w:sz w:val="20"/>
                <w:szCs w:val="20"/>
              </w:rPr>
              <w:t>ppm</w:t>
            </w:r>
          </w:p>
        </w:tc>
        <w:tc>
          <w:tcPr>
            <w:tcW w:w="109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86CA90D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  <w:t>12</w:t>
            </w:r>
          </w:p>
        </w:tc>
      </w:tr>
      <w:tr w:rsidR="004B2BF5" w14:paraId="2D8FB829" w14:textId="77777777" w:rsidTr="00296AC1">
        <w:trPr>
          <w:trHeight w:val="842"/>
          <w:jc w:val="center"/>
        </w:trPr>
        <w:tc>
          <w:tcPr>
            <w:tcW w:w="1289" w:type="dxa"/>
            <w:vMerge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04FECC81" w14:textId="77777777" w:rsidR="004B2BF5" w:rsidRDefault="004B2BF5" w:rsidP="00296AC1">
            <w:pPr>
              <w:pStyle w:val="TableHead"/>
              <w:spacing w:before="120" w:after="120"/>
              <w:jc w:val="left"/>
              <w:rPr>
                <w:snapToGrid w:val="0"/>
                <w:sz w:val="20"/>
                <w:szCs w:val="20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DF8356C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pacing w:val="-3"/>
                <w:sz w:val="20"/>
                <w:szCs w:val="20"/>
                <w:lang w:eastAsia="zh-CN"/>
              </w:rPr>
            </w:pPr>
            <w:r>
              <w:rPr>
                <w:rFonts w:hint="eastAsia"/>
                <w:snapToGrid w:val="0"/>
                <w:color w:val="000000"/>
                <w:spacing w:val="-3"/>
                <w:sz w:val="20"/>
                <w:szCs w:val="20"/>
                <w:lang w:eastAsia="en-US"/>
              </w:rPr>
              <w:t xml:space="preserve">Cu-HHTP 2D </w:t>
            </w:r>
          </w:p>
          <w:p w14:paraId="762651CA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z w:val="20"/>
                <w:szCs w:val="20"/>
                <w:lang w:eastAsia="zh-CN"/>
              </w:rPr>
            </w:pPr>
            <w:r>
              <w:rPr>
                <w:rFonts w:hint="eastAsia"/>
                <w:snapToGrid w:val="0"/>
                <w:color w:val="000000"/>
                <w:spacing w:val="-3"/>
                <w:sz w:val="20"/>
                <w:szCs w:val="20"/>
                <w:lang w:eastAsia="en-US"/>
              </w:rPr>
              <w:t>thin film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71C9F41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pacing w:val="-7"/>
                <w:position w:val="4"/>
                <w:sz w:val="20"/>
                <w:szCs w:val="20"/>
                <w:lang w:eastAsia="zh-CN"/>
              </w:rPr>
            </w:pPr>
            <w:r>
              <w:rPr>
                <w:rFonts w:hint="eastAsia"/>
                <w:snapToGrid w:val="0"/>
                <w:color w:val="000000"/>
                <w:spacing w:val="-7"/>
                <w:position w:val="4"/>
                <w:sz w:val="20"/>
                <w:szCs w:val="20"/>
                <w:lang w:eastAsia="en-US"/>
              </w:rPr>
              <w:t>0.5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016579A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spacing w:val="-5"/>
                <w:position w:val="3"/>
                <w:sz w:val="20"/>
                <w:szCs w:val="20"/>
                <w:lang w:eastAsia="zh-CN"/>
              </w:rPr>
            </w:pPr>
            <w:r>
              <w:rPr>
                <w:rFonts w:hint="eastAsia"/>
                <w:snapToGrid w:val="0"/>
                <w:spacing w:val="-5"/>
                <w:position w:val="3"/>
                <w:sz w:val="20"/>
                <w:szCs w:val="20"/>
              </w:rPr>
              <w:t>75%</w:t>
            </w:r>
          </w:p>
        </w:tc>
        <w:tc>
          <w:tcPr>
            <w:tcW w:w="195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42BAABA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spacing w:val="-3"/>
                <w:position w:val="1"/>
                <w:sz w:val="20"/>
                <w:szCs w:val="20"/>
                <w:lang w:eastAsia="zh-CN"/>
              </w:rPr>
            </w:pPr>
            <w:r>
              <w:rPr>
                <w:rFonts w:hint="eastAsia"/>
                <w:snapToGrid w:val="0"/>
                <w:spacing w:val="-3"/>
                <w:position w:val="1"/>
                <w:sz w:val="20"/>
                <w:szCs w:val="20"/>
              </w:rPr>
              <w:t xml:space="preserve">96 s </w:t>
            </w:r>
            <w:r>
              <w:rPr>
                <w:snapToGrid w:val="0"/>
                <w:spacing w:val="-7"/>
                <w:position w:val="4"/>
                <w:sz w:val="20"/>
                <w:szCs w:val="20"/>
                <w:lang w:eastAsia="en-US"/>
              </w:rPr>
              <w:t>@</w:t>
            </w:r>
            <w:r>
              <w:rPr>
                <w:snapToGrid w:val="0"/>
                <w:spacing w:val="27"/>
                <w:w w:val="101"/>
                <w:position w:val="4"/>
                <w:sz w:val="20"/>
                <w:szCs w:val="20"/>
                <w:lang w:eastAsia="en-US"/>
              </w:rPr>
              <w:t xml:space="preserve"> </w:t>
            </w:r>
            <w:r>
              <w:rPr>
                <w:snapToGrid w:val="0"/>
                <w:spacing w:val="-7"/>
                <w:position w:val="4"/>
                <w:sz w:val="20"/>
                <w:szCs w:val="20"/>
                <w:lang w:eastAsia="en-US"/>
              </w:rPr>
              <w:t>10</w:t>
            </w:r>
            <w:r>
              <w:rPr>
                <w:rFonts w:hint="eastAsia"/>
                <w:snapToGrid w:val="0"/>
                <w:spacing w:val="-7"/>
                <w:position w:val="4"/>
                <w:sz w:val="20"/>
                <w:szCs w:val="20"/>
              </w:rPr>
              <w:t>0</w:t>
            </w:r>
            <w:r>
              <w:rPr>
                <w:rFonts w:hint="eastAsia"/>
                <w:snapToGrid w:val="0"/>
                <w:spacing w:val="-7"/>
                <w:position w:val="4"/>
                <w:sz w:val="20"/>
                <w:szCs w:val="20"/>
                <w:lang w:val="en-US" w:eastAsia="zh-CN"/>
              </w:rPr>
              <w:t xml:space="preserve"> </w:t>
            </w:r>
            <w:r>
              <w:rPr>
                <w:snapToGrid w:val="0"/>
                <w:spacing w:val="-3"/>
                <w:position w:val="1"/>
                <w:sz w:val="20"/>
                <w:szCs w:val="20"/>
                <w:lang w:eastAsia="en-US"/>
              </w:rPr>
              <w:t>ppm</w:t>
            </w:r>
          </w:p>
        </w:tc>
        <w:tc>
          <w:tcPr>
            <w:tcW w:w="109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A417E1C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  <w:t>13</w:t>
            </w:r>
          </w:p>
        </w:tc>
      </w:tr>
      <w:tr w:rsidR="004B2BF5" w14:paraId="50379A62" w14:textId="77777777" w:rsidTr="00296AC1">
        <w:trPr>
          <w:trHeight w:val="842"/>
          <w:jc w:val="center"/>
        </w:trPr>
        <w:tc>
          <w:tcPr>
            <w:tcW w:w="1289" w:type="dxa"/>
            <w:vMerge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7D98DB60" w14:textId="77777777" w:rsidR="004B2BF5" w:rsidRDefault="004B2BF5" w:rsidP="00296AC1">
            <w:pPr>
              <w:pStyle w:val="TableHead"/>
              <w:spacing w:before="120" w:after="120"/>
              <w:jc w:val="left"/>
              <w:rPr>
                <w:snapToGrid w:val="0"/>
                <w:sz w:val="20"/>
                <w:szCs w:val="20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C24F3F3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z w:val="20"/>
                <w:szCs w:val="20"/>
                <w:lang w:eastAsia="zh-CN"/>
              </w:rPr>
            </w:pPr>
            <w:r>
              <w:rPr>
                <w:rFonts w:eastAsiaTheme="minorEastAsia"/>
                <w:snapToGrid w:val="0"/>
                <w:color w:val="000000"/>
                <w:sz w:val="20"/>
                <w:szCs w:val="20"/>
                <w:lang w:val="en-US" w:eastAsia="zh-CN"/>
              </w:rPr>
              <w:t>Cu</w:t>
            </w:r>
            <w:r>
              <w:rPr>
                <w:rFonts w:eastAsiaTheme="minorEastAsia"/>
                <w:snapToGrid w:val="0"/>
                <w:color w:val="000000"/>
                <w:sz w:val="20"/>
                <w:szCs w:val="20"/>
                <w:vertAlign w:val="subscript"/>
                <w:lang w:val="en-US" w:eastAsia="zh-CN"/>
              </w:rPr>
              <w:t>3</w:t>
            </w:r>
            <w:r>
              <w:rPr>
                <w:rFonts w:eastAsiaTheme="minorEastAsia"/>
                <w:snapToGrid w:val="0"/>
                <w:color w:val="000000"/>
                <w:sz w:val="20"/>
                <w:szCs w:val="20"/>
                <w:lang w:val="en-US" w:eastAsia="zh-CN"/>
              </w:rPr>
              <w:t>(HHTP)</w:t>
            </w:r>
            <w:r>
              <w:rPr>
                <w:rFonts w:eastAsiaTheme="minorEastAsia"/>
                <w:snapToGrid w:val="0"/>
                <w:color w:val="000000"/>
                <w:sz w:val="20"/>
                <w:szCs w:val="20"/>
                <w:vertAlign w:val="subscript"/>
                <w:lang w:val="en-US" w:eastAsia="zh-CN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0AF97B4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pacing w:val="-7"/>
                <w:position w:val="4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color w:val="000000"/>
                <w:spacing w:val="-7"/>
                <w:position w:val="4"/>
                <w:sz w:val="20"/>
                <w:szCs w:val="20"/>
                <w:lang w:eastAsia="zh-CN"/>
              </w:rPr>
              <w:t>0.5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B5BB9EB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spacing w:val="-5"/>
                <w:position w:val="3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spacing w:val="-5"/>
                <w:position w:val="3"/>
                <w:sz w:val="20"/>
                <w:szCs w:val="20"/>
                <w:lang w:eastAsia="zh-CN"/>
              </w:rPr>
              <w:t>70</w:t>
            </w:r>
          </w:p>
        </w:tc>
        <w:tc>
          <w:tcPr>
            <w:tcW w:w="195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8F84AEF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spacing w:val="-3"/>
                <w:position w:val="1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spacing w:val="-3"/>
                <w:position w:val="1"/>
                <w:sz w:val="20"/>
                <w:szCs w:val="20"/>
                <w:lang w:eastAsia="zh-CN"/>
              </w:rPr>
              <w:t>90s @ 100 ppm</w:t>
            </w:r>
          </w:p>
        </w:tc>
        <w:tc>
          <w:tcPr>
            <w:tcW w:w="109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85F6F25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  <w:t>14</w:t>
            </w:r>
          </w:p>
        </w:tc>
      </w:tr>
      <w:tr w:rsidR="004B2BF5" w14:paraId="34129E97" w14:textId="77777777" w:rsidTr="00296AC1">
        <w:trPr>
          <w:trHeight w:val="842"/>
          <w:jc w:val="center"/>
        </w:trPr>
        <w:tc>
          <w:tcPr>
            <w:tcW w:w="1289" w:type="dxa"/>
            <w:vMerge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002A876F" w14:textId="77777777" w:rsidR="004B2BF5" w:rsidRDefault="004B2BF5" w:rsidP="00296AC1">
            <w:pPr>
              <w:pStyle w:val="TableHead"/>
              <w:spacing w:before="120" w:after="120"/>
              <w:jc w:val="left"/>
              <w:rPr>
                <w:snapToGrid w:val="0"/>
                <w:sz w:val="20"/>
                <w:szCs w:val="20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A9A5B07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z w:val="20"/>
                <w:szCs w:val="20"/>
                <w:lang w:eastAsia="zh-CN"/>
              </w:rPr>
            </w:pPr>
            <w:r>
              <w:rPr>
                <w:rFonts w:hint="eastAsia"/>
                <w:snapToGrid w:val="0"/>
                <w:color w:val="000000"/>
                <w:sz w:val="20"/>
                <w:szCs w:val="20"/>
              </w:rPr>
              <w:t xml:space="preserve">Cu-HHTP 3D </w:t>
            </w:r>
          </w:p>
          <w:p w14:paraId="0EA3141B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z w:val="20"/>
                <w:szCs w:val="20"/>
                <w:lang w:eastAsia="zh-CN"/>
              </w:rPr>
            </w:pPr>
            <w:r>
              <w:rPr>
                <w:rFonts w:hint="eastAsia"/>
                <w:snapToGrid w:val="0"/>
                <w:color w:val="000000"/>
                <w:sz w:val="20"/>
                <w:szCs w:val="20"/>
              </w:rPr>
              <w:t>thin film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1471BB7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pacing w:val="-7"/>
                <w:position w:val="4"/>
                <w:sz w:val="20"/>
                <w:szCs w:val="20"/>
                <w:lang w:eastAsia="zh-CN"/>
              </w:rPr>
            </w:pPr>
            <w:r>
              <w:rPr>
                <w:rFonts w:hint="eastAsia"/>
                <w:snapToGrid w:val="0"/>
                <w:color w:val="000000"/>
                <w:spacing w:val="-7"/>
                <w:position w:val="4"/>
                <w:sz w:val="20"/>
                <w:szCs w:val="20"/>
              </w:rPr>
              <w:t>8.7</w:t>
            </w:r>
            <w:r>
              <w:rPr>
                <w:rFonts w:hint="eastAsia"/>
                <w:snapToGrid w:val="0"/>
                <w:color w:val="000000"/>
                <w:spacing w:val="-7"/>
                <w:position w:val="4"/>
                <w:sz w:val="20"/>
                <w:szCs w:val="20"/>
              </w:rPr>
              <w:t>×</w:t>
            </w:r>
            <w:r>
              <w:rPr>
                <w:rFonts w:hint="eastAsia"/>
                <w:snapToGrid w:val="0"/>
                <w:color w:val="000000"/>
                <w:spacing w:val="-7"/>
                <w:position w:val="4"/>
                <w:sz w:val="20"/>
                <w:szCs w:val="20"/>
              </w:rPr>
              <w:t>10</w:t>
            </w:r>
            <w:r>
              <w:rPr>
                <w:rFonts w:hint="eastAsia"/>
                <w:snapToGrid w:val="0"/>
                <w:color w:val="000000"/>
                <w:spacing w:val="-7"/>
                <w:position w:val="4"/>
                <w:sz w:val="20"/>
                <w:szCs w:val="20"/>
                <w:vertAlign w:val="superscript"/>
              </w:rPr>
              <w:t>-5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FFEEF08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spacing w:val="-5"/>
                <w:position w:val="3"/>
                <w:sz w:val="20"/>
                <w:szCs w:val="20"/>
                <w:lang w:eastAsia="zh-CN"/>
              </w:rPr>
            </w:pPr>
            <w:r>
              <w:rPr>
                <w:rFonts w:hint="eastAsia"/>
                <w:snapToGrid w:val="0"/>
                <w:spacing w:val="-5"/>
                <w:position w:val="3"/>
                <w:sz w:val="20"/>
                <w:szCs w:val="20"/>
              </w:rPr>
              <w:t>60.5%</w:t>
            </w:r>
          </w:p>
        </w:tc>
        <w:tc>
          <w:tcPr>
            <w:tcW w:w="195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224DE8C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spacing w:val="-3"/>
                <w:position w:val="1"/>
                <w:sz w:val="20"/>
                <w:szCs w:val="20"/>
                <w:lang w:eastAsia="zh-CN"/>
              </w:rPr>
            </w:pPr>
            <w:r>
              <w:rPr>
                <w:rFonts w:hint="eastAsia"/>
                <w:snapToGrid w:val="0"/>
                <w:spacing w:val="-3"/>
                <w:position w:val="1"/>
                <w:sz w:val="20"/>
                <w:szCs w:val="20"/>
              </w:rPr>
              <w:t xml:space="preserve">35 s </w:t>
            </w:r>
            <w:r>
              <w:rPr>
                <w:snapToGrid w:val="0"/>
                <w:spacing w:val="-3"/>
                <w:position w:val="1"/>
                <w:sz w:val="20"/>
                <w:szCs w:val="20"/>
              </w:rPr>
              <w:t>@</w:t>
            </w:r>
            <w:r>
              <w:rPr>
                <w:rFonts w:hint="eastAsia"/>
                <w:snapToGrid w:val="0"/>
                <w:spacing w:val="-3"/>
                <w:position w:val="1"/>
                <w:sz w:val="20"/>
                <w:szCs w:val="20"/>
              </w:rPr>
              <w:t xml:space="preserve"> </w:t>
            </w:r>
            <w:r>
              <w:rPr>
                <w:snapToGrid w:val="0"/>
                <w:spacing w:val="-3"/>
                <w:position w:val="1"/>
                <w:sz w:val="20"/>
                <w:szCs w:val="20"/>
              </w:rPr>
              <w:t>10</w:t>
            </w:r>
            <w:r>
              <w:rPr>
                <w:rFonts w:hint="eastAsia"/>
                <w:snapToGrid w:val="0"/>
                <w:spacing w:val="-3"/>
                <w:position w:val="1"/>
                <w:sz w:val="20"/>
                <w:szCs w:val="20"/>
              </w:rPr>
              <w:t xml:space="preserve">0 </w:t>
            </w:r>
            <w:r>
              <w:rPr>
                <w:snapToGrid w:val="0"/>
                <w:spacing w:val="-3"/>
                <w:position w:val="1"/>
                <w:sz w:val="20"/>
                <w:szCs w:val="20"/>
              </w:rPr>
              <w:t>ppm</w:t>
            </w:r>
          </w:p>
        </w:tc>
        <w:tc>
          <w:tcPr>
            <w:tcW w:w="109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B7A7621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</w:pPr>
            <w:r>
              <w:rPr>
                <w:rFonts w:hint="eastAsia"/>
                <w:snapToGrid w:val="0"/>
                <w:color w:val="000000"/>
                <w:spacing w:val="-1"/>
                <w:sz w:val="20"/>
                <w:szCs w:val="20"/>
              </w:rPr>
              <w:t>1</w:t>
            </w:r>
            <w:r>
              <w:rPr>
                <w:rFonts w:hint="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  <w:t>3</w:t>
            </w:r>
          </w:p>
        </w:tc>
      </w:tr>
      <w:tr w:rsidR="004B2BF5" w14:paraId="44B13555" w14:textId="77777777" w:rsidTr="00296AC1">
        <w:trPr>
          <w:trHeight w:val="842"/>
          <w:jc w:val="center"/>
        </w:trPr>
        <w:tc>
          <w:tcPr>
            <w:tcW w:w="1289" w:type="dxa"/>
            <w:vMerge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495ACF16" w14:textId="77777777" w:rsidR="004B2BF5" w:rsidRDefault="004B2BF5" w:rsidP="00296AC1">
            <w:pPr>
              <w:pStyle w:val="TableHead"/>
              <w:spacing w:before="120" w:after="120"/>
              <w:jc w:val="left"/>
              <w:rPr>
                <w:snapToGrid w:val="0"/>
                <w:sz w:val="20"/>
                <w:szCs w:val="20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BC75CBA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color w:val="000000"/>
                <w:spacing w:val="-3"/>
                <w:sz w:val="20"/>
                <w:szCs w:val="20"/>
                <w:lang w:eastAsia="zh-CN"/>
              </w:rPr>
              <w:t>BiHHTP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A3D2E53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pacing w:val="-7"/>
                <w:position w:val="4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color w:val="000000"/>
                <w:spacing w:val="-7"/>
                <w:position w:val="4"/>
                <w:sz w:val="20"/>
                <w:szCs w:val="20"/>
                <w:lang w:eastAsia="zh-CN"/>
              </w:rPr>
              <w:t>n.d.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8270F6D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spacing w:val="-5"/>
                <w:position w:val="3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spacing w:val="-5"/>
                <w:position w:val="3"/>
                <w:sz w:val="20"/>
                <w:szCs w:val="20"/>
                <w:lang w:eastAsia="zh-CN"/>
              </w:rPr>
              <w:t>46%</w:t>
            </w:r>
          </w:p>
        </w:tc>
        <w:tc>
          <w:tcPr>
            <w:tcW w:w="195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D87AA4E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spacing w:val="-3"/>
                <w:position w:val="1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spacing w:val="-3"/>
                <w:position w:val="1"/>
                <w:sz w:val="20"/>
                <w:szCs w:val="20"/>
                <w:lang w:eastAsia="zh-CN"/>
              </w:rPr>
              <w:t>900 @ 10 ppm</w:t>
            </w:r>
          </w:p>
        </w:tc>
        <w:tc>
          <w:tcPr>
            <w:tcW w:w="109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89D46C7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  <w:t>15</w:t>
            </w:r>
          </w:p>
        </w:tc>
      </w:tr>
      <w:tr w:rsidR="004B2BF5" w14:paraId="0BEB8398" w14:textId="77777777" w:rsidTr="00296AC1">
        <w:trPr>
          <w:trHeight w:val="842"/>
          <w:jc w:val="center"/>
        </w:trPr>
        <w:tc>
          <w:tcPr>
            <w:tcW w:w="1289" w:type="dxa"/>
            <w:vMerge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5D57CD3A" w14:textId="77777777" w:rsidR="004B2BF5" w:rsidRDefault="004B2BF5" w:rsidP="00296AC1">
            <w:pPr>
              <w:pStyle w:val="TableHead"/>
              <w:spacing w:before="120" w:after="120"/>
              <w:jc w:val="left"/>
              <w:rPr>
                <w:snapToGrid w:val="0"/>
                <w:sz w:val="20"/>
                <w:szCs w:val="20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C6911A0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z w:val="20"/>
                <w:szCs w:val="20"/>
                <w:lang w:eastAsia="zh-CN"/>
              </w:rPr>
            </w:pPr>
            <w:r>
              <w:rPr>
                <w:rFonts w:hint="eastAsia"/>
                <w:snapToGrid w:val="0"/>
                <w:color w:val="000000"/>
                <w:spacing w:val="-3"/>
                <w:sz w:val="20"/>
                <w:szCs w:val="20"/>
              </w:rPr>
              <w:t>ZnTDA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5D5DBA7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pacing w:val="-7"/>
                <w:position w:val="4"/>
                <w:sz w:val="20"/>
                <w:szCs w:val="20"/>
                <w:lang w:eastAsia="zh-CN"/>
              </w:rPr>
            </w:pPr>
            <w:r>
              <w:rPr>
                <w:rFonts w:hint="eastAsia"/>
                <w:snapToGrid w:val="0"/>
                <w:color w:val="000000"/>
                <w:spacing w:val="-7"/>
                <w:position w:val="4"/>
                <w:sz w:val="20"/>
                <w:szCs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85855CE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spacing w:val="-5"/>
                <w:position w:val="3"/>
                <w:sz w:val="20"/>
                <w:szCs w:val="20"/>
                <w:lang w:eastAsia="zh-CN"/>
              </w:rPr>
            </w:pPr>
            <w:r>
              <w:rPr>
                <w:rFonts w:hint="eastAsia"/>
                <w:snapToGrid w:val="0"/>
                <w:spacing w:val="-5"/>
                <w:position w:val="3"/>
                <w:sz w:val="20"/>
                <w:szCs w:val="20"/>
              </w:rPr>
              <w:t>41%</w:t>
            </w:r>
          </w:p>
        </w:tc>
        <w:tc>
          <w:tcPr>
            <w:tcW w:w="195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FE0AC42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spacing w:val="-3"/>
                <w:position w:val="1"/>
                <w:sz w:val="20"/>
                <w:szCs w:val="20"/>
                <w:lang w:eastAsia="zh-CN"/>
              </w:rPr>
            </w:pPr>
            <w:r>
              <w:rPr>
                <w:rFonts w:hint="eastAsia"/>
                <w:snapToGrid w:val="0"/>
                <w:spacing w:val="-10"/>
                <w:position w:val="4"/>
                <w:sz w:val="20"/>
                <w:szCs w:val="20"/>
              </w:rPr>
              <w:t xml:space="preserve">133 </w:t>
            </w:r>
            <w:r>
              <w:rPr>
                <w:snapToGrid w:val="0"/>
                <w:spacing w:val="-7"/>
                <w:position w:val="4"/>
                <w:sz w:val="20"/>
                <w:szCs w:val="20"/>
                <w:lang w:eastAsia="en-US"/>
              </w:rPr>
              <w:t>@</w:t>
            </w:r>
            <w:r>
              <w:rPr>
                <w:rFonts w:eastAsiaTheme="minorEastAsia" w:hint="eastAsia"/>
                <w:snapToGrid w:val="0"/>
                <w:spacing w:val="-7"/>
                <w:position w:val="4"/>
                <w:sz w:val="20"/>
                <w:szCs w:val="20"/>
                <w:lang w:eastAsia="zh-CN"/>
              </w:rPr>
              <w:t xml:space="preserve"> </w:t>
            </w:r>
            <w:r>
              <w:rPr>
                <w:snapToGrid w:val="0"/>
                <w:spacing w:val="-7"/>
                <w:position w:val="4"/>
                <w:sz w:val="20"/>
                <w:szCs w:val="20"/>
                <w:lang w:eastAsia="en-US"/>
              </w:rPr>
              <w:t>1</w:t>
            </w:r>
            <w:r>
              <w:rPr>
                <w:rFonts w:hint="eastAsia"/>
                <w:snapToGrid w:val="0"/>
                <w:spacing w:val="-7"/>
                <w:position w:val="4"/>
                <w:sz w:val="20"/>
                <w:szCs w:val="20"/>
              </w:rPr>
              <w:t>0</w:t>
            </w:r>
            <w:r>
              <w:rPr>
                <w:rFonts w:hint="eastAsia"/>
                <w:snapToGrid w:val="0"/>
                <w:spacing w:val="-7"/>
                <w:position w:val="4"/>
                <w:sz w:val="20"/>
                <w:szCs w:val="20"/>
                <w:lang w:val="en-US" w:eastAsia="zh-CN"/>
              </w:rPr>
              <w:t xml:space="preserve"> </w:t>
            </w:r>
            <w:r>
              <w:rPr>
                <w:snapToGrid w:val="0"/>
                <w:spacing w:val="-3"/>
                <w:position w:val="1"/>
                <w:sz w:val="20"/>
                <w:szCs w:val="20"/>
                <w:lang w:eastAsia="en-US"/>
              </w:rPr>
              <w:t>ppm</w:t>
            </w:r>
          </w:p>
        </w:tc>
        <w:tc>
          <w:tcPr>
            <w:tcW w:w="109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93D3373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  <w:t>16</w:t>
            </w:r>
          </w:p>
        </w:tc>
      </w:tr>
      <w:tr w:rsidR="004B2BF5" w14:paraId="38252C0D" w14:textId="77777777" w:rsidTr="00296AC1">
        <w:trPr>
          <w:trHeight w:val="842"/>
          <w:jc w:val="center"/>
        </w:trPr>
        <w:tc>
          <w:tcPr>
            <w:tcW w:w="1289" w:type="dxa"/>
            <w:vMerge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65241643" w14:textId="77777777" w:rsidR="004B2BF5" w:rsidRDefault="004B2BF5" w:rsidP="00296AC1">
            <w:pPr>
              <w:pStyle w:val="TableHead"/>
              <w:spacing w:before="120" w:after="120"/>
              <w:jc w:val="left"/>
              <w:rPr>
                <w:snapToGrid w:val="0"/>
                <w:sz w:val="20"/>
                <w:szCs w:val="20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4770373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z w:val="20"/>
                <w:szCs w:val="20"/>
                <w:lang w:eastAsia="zh-CN"/>
              </w:rPr>
            </w:pPr>
            <w:r>
              <w:rPr>
                <w:rFonts w:hint="eastAsia"/>
                <w:snapToGrid w:val="0"/>
                <w:color w:val="000000"/>
                <w:spacing w:val="-3"/>
                <w:sz w:val="20"/>
                <w:szCs w:val="20"/>
                <w:lang w:eastAsia="en-US"/>
              </w:rPr>
              <w:t>NiPc-Ni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4CC16F6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pacing w:val="-7"/>
                <w:position w:val="4"/>
                <w:sz w:val="20"/>
                <w:szCs w:val="20"/>
                <w:lang w:eastAsia="zh-CN"/>
              </w:rPr>
            </w:pPr>
            <w:r>
              <w:rPr>
                <w:rFonts w:hint="eastAsia"/>
                <w:snapToGrid w:val="0"/>
                <w:color w:val="000000"/>
                <w:spacing w:val="-7"/>
                <w:position w:val="4"/>
                <w:sz w:val="20"/>
                <w:szCs w:val="20"/>
              </w:rPr>
              <w:t>0.05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499C072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spacing w:val="-5"/>
                <w:position w:val="3"/>
                <w:sz w:val="20"/>
                <w:szCs w:val="20"/>
                <w:lang w:eastAsia="zh-CN"/>
              </w:rPr>
            </w:pPr>
            <w:r>
              <w:rPr>
                <w:rFonts w:hint="eastAsia"/>
                <w:snapToGrid w:val="0"/>
                <w:spacing w:val="-5"/>
                <w:position w:val="3"/>
                <w:sz w:val="20"/>
                <w:szCs w:val="20"/>
              </w:rPr>
              <w:t>23%</w:t>
            </w:r>
          </w:p>
        </w:tc>
        <w:tc>
          <w:tcPr>
            <w:tcW w:w="195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978B088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spacing w:val="-3"/>
                <w:position w:val="1"/>
                <w:sz w:val="20"/>
                <w:szCs w:val="20"/>
                <w:lang w:eastAsia="zh-CN"/>
              </w:rPr>
            </w:pPr>
            <w:r>
              <w:rPr>
                <w:rFonts w:hint="eastAsia"/>
                <w:snapToGrid w:val="0"/>
                <w:spacing w:val="-10"/>
                <w:position w:val="4"/>
                <w:sz w:val="20"/>
                <w:szCs w:val="20"/>
              </w:rPr>
              <w:t>1800 s @ 10</w:t>
            </w:r>
            <w:r>
              <w:rPr>
                <w:rFonts w:hint="eastAsia"/>
                <w:snapToGrid w:val="0"/>
                <w:spacing w:val="-10"/>
                <w:position w:val="4"/>
                <w:sz w:val="20"/>
                <w:szCs w:val="20"/>
                <w:lang w:val="en-US" w:eastAsia="zh-CN"/>
              </w:rPr>
              <w:t xml:space="preserve"> </w:t>
            </w:r>
            <w:r>
              <w:rPr>
                <w:rFonts w:hint="eastAsia"/>
                <w:snapToGrid w:val="0"/>
                <w:spacing w:val="-10"/>
                <w:position w:val="4"/>
                <w:sz w:val="20"/>
                <w:szCs w:val="20"/>
              </w:rPr>
              <w:t>ppm</w:t>
            </w:r>
          </w:p>
        </w:tc>
        <w:tc>
          <w:tcPr>
            <w:tcW w:w="109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6190015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  <w:t>17</w:t>
            </w:r>
          </w:p>
        </w:tc>
      </w:tr>
      <w:tr w:rsidR="004B2BF5" w14:paraId="42B3E415" w14:textId="77777777" w:rsidTr="00296AC1">
        <w:trPr>
          <w:trHeight w:val="842"/>
          <w:jc w:val="center"/>
        </w:trPr>
        <w:tc>
          <w:tcPr>
            <w:tcW w:w="1289" w:type="dxa"/>
            <w:vMerge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0517C378" w14:textId="77777777" w:rsidR="004B2BF5" w:rsidRDefault="004B2BF5" w:rsidP="00296AC1">
            <w:pPr>
              <w:pStyle w:val="TableHead"/>
              <w:spacing w:before="120" w:after="120"/>
              <w:jc w:val="left"/>
              <w:rPr>
                <w:snapToGrid w:val="0"/>
                <w:sz w:val="20"/>
                <w:szCs w:val="20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BB296C6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z w:val="20"/>
                <w:szCs w:val="20"/>
                <w:lang w:eastAsia="zh-CN"/>
              </w:rPr>
            </w:pPr>
            <w:r>
              <w:rPr>
                <w:rFonts w:hint="eastAsia"/>
                <w:snapToGrid w:val="0"/>
                <w:color w:val="000000"/>
                <w:spacing w:val="-3"/>
                <w:sz w:val="20"/>
                <w:szCs w:val="20"/>
                <w:lang w:eastAsia="en-US"/>
              </w:rPr>
              <w:t>NiPc-</w:t>
            </w:r>
            <w:r>
              <w:rPr>
                <w:rFonts w:hint="eastAsia"/>
                <w:snapToGrid w:val="0"/>
                <w:color w:val="000000"/>
                <w:spacing w:val="-3"/>
                <w:sz w:val="20"/>
                <w:szCs w:val="20"/>
              </w:rPr>
              <w:t>Cu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D4F3560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pacing w:val="-7"/>
                <w:position w:val="4"/>
                <w:sz w:val="20"/>
                <w:szCs w:val="20"/>
                <w:lang w:eastAsia="zh-CN"/>
              </w:rPr>
            </w:pPr>
            <w:r>
              <w:rPr>
                <w:rFonts w:hint="eastAsia"/>
                <w:snapToGrid w:val="0"/>
                <w:color w:val="000000"/>
                <w:spacing w:val="-7"/>
                <w:position w:val="4"/>
                <w:sz w:val="20"/>
                <w:szCs w:val="20"/>
              </w:rPr>
              <w:t>0.16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2BF58B3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spacing w:val="-5"/>
                <w:position w:val="3"/>
                <w:sz w:val="20"/>
                <w:szCs w:val="20"/>
                <w:lang w:eastAsia="zh-CN"/>
              </w:rPr>
            </w:pPr>
            <w:r>
              <w:rPr>
                <w:rFonts w:hint="eastAsia"/>
                <w:snapToGrid w:val="0"/>
                <w:spacing w:val="-5"/>
                <w:position w:val="3"/>
                <w:sz w:val="20"/>
                <w:szCs w:val="20"/>
              </w:rPr>
              <w:t>13%</w:t>
            </w:r>
          </w:p>
        </w:tc>
        <w:tc>
          <w:tcPr>
            <w:tcW w:w="195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1BAA709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spacing w:val="-3"/>
                <w:position w:val="1"/>
                <w:sz w:val="20"/>
                <w:szCs w:val="20"/>
                <w:lang w:eastAsia="zh-CN"/>
              </w:rPr>
            </w:pPr>
            <w:r>
              <w:rPr>
                <w:rFonts w:hint="eastAsia"/>
                <w:snapToGrid w:val="0"/>
                <w:spacing w:val="-10"/>
                <w:position w:val="4"/>
                <w:sz w:val="20"/>
                <w:szCs w:val="20"/>
              </w:rPr>
              <w:t>1800 s @ 10</w:t>
            </w:r>
            <w:r>
              <w:rPr>
                <w:rFonts w:hint="eastAsia"/>
                <w:snapToGrid w:val="0"/>
                <w:spacing w:val="-10"/>
                <w:position w:val="4"/>
                <w:sz w:val="20"/>
                <w:szCs w:val="20"/>
                <w:lang w:val="en-US" w:eastAsia="zh-CN"/>
              </w:rPr>
              <w:t xml:space="preserve"> </w:t>
            </w:r>
            <w:r>
              <w:rPr>
                <w:rFonts w:hint="eastAsia"/>
                <w:snapToGrid w:val="0"/>
                <w:spacing w:val="-10"/>
                <w:position w:val="4"/>
                <w:sz w:val="20"/>
                <w:szCs w:val="20"/>
              </w:rPr>
              <w:t>ppm</w:t>
            </w:r>
          </w:p>
        </w:tc>
        <w:tc>
          <w:tcPr>
            <w:tcW w:w="109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0A70692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  <w:t>17</w:t>
            </w:r>
          </w:p>
        </w:tc>
      </w:tr>
      <w:tr w:rsidR="004B2BF5" w14:paraId="0D2A3B87" w14:textId="77777777" w:rsidTr="00296AC1">
        <w:trPr>
          <w:trHeight w:val="842"/>
          <w:jc w:val="center"/>
        </w:trPr>
        <w:tc>
          <w:tcPr>
            <w:tcW w:w="1289" w:type="dxa"/>
            <w:vMerge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0A41D9B1" w14:textId="77777777" w:rsidR="004B2BF5" w:rsidRDefault="004B2BF5" w:rsidP="00296AC1">
            <w:pPr>
              <w:pStyle w:val="TableHead"/>
              <w:spacing w:before="120" w:after="120"/>
              <w:jc w:val="left"/>
              <w:rPr>
                <w:snapToGrid w:val="0"/>
                <w:sz w:val="20"/>
                <w:szCs w:val="20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B490989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z w:val="20"/>
                <w:szCs w:val="20"/>
                <w:lang w:eastAsia="zh-CN"/>
              </w:rPr>
            </w:pPr>
            <w:r>
              <w:rPr>
                <w:rFonts w:hint="eastAsia"/>
                <w:snapToGrid w:val="0"/>
                <w:color w:val="000000"/>
                <w:spacing w:val="-3"/>
                <w:sz w:val="20"/>
                <w:szCs w:val="20"/>
              </w:rPr>
              <w:t>CoTDA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BFF8304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pacing w:val="-7"/>
                <w:position w:val="4"/>
                <w:sz w:val="20"/>
                <w:szCs w:val="20"/>
                <w:lang w:eastAsia="zh-CN"/>
              </w:rPr>
            </w:pPr>
            <w:r>
              <w:rPr>
                <w:rFonts w:hint="eastAsia"/>
                <w:snapToGrid w:val="0"/>
                <w:color w:val="000000"/>
                <w:spacing w:val="-7"/>
                <w:position w:val="4"/>
                <w:sz w:val="20"/>
                <w:szCs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4521DC5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spacing w:val="-5"/>
                <w:position w:val="3"/>
                <w:sz w:val="20"/>
                <w:szCs w:val="20"/>
                <w:lang w:eastAsia="zh-CN"/>
              </w:rPr>
            </w:pPr>
            <w:r>
              <w:rPr>
                <w:rFonts w:hint="eastAsia"/>
                <w:snapToGrid w:val="0"/>
                <w:spacing w:val="-5"/>
                <w:position w:val="3"/>
                <w:sz w:val="20"/>
                <w:szCs w:val="20"/>
              </w:rPr>
              <w:t>10%</w:t>
            </w:r>
          </w:p>
        </w:tc>
        <w:tc>
          <w:tcPr>
            <w:tcW w:w="195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D4D0F4C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spacing w:val="-3"/>
                <w:position w:val="1"/>
                <w:sz w:val="20"/>
                <w:szCs w:val="20"/>
                <w:lang w:eastAsia="zh-CN"/>
              </w:rPr>
            </w:pPr>
            <w:r>
              <w:rPr>
                <w:rFonts w:hint="eastAsia"/>
                <w:snapToGrid w:val="0"/>
                <w:spacing w:val="-10"/>
                <w:position w:val="4"/>
                <w:sz w:val="20"/>
                <w:szCs w:val="20"/>
              </w:rPr>
              <w:t xml:space="preserve">34 </w:t>
            </w:r>
            <w:r>
              <w:rPr>
                <w:snapToGrid w:val="0"/>
                <w:spacing w:val="-7"/>
                <w:position w:val="4"/>
                <w:sz w:val="20"/>
                <w:szCs w:val="20"/>
                <w:lang w:eastAsia="en-US"/>
              </w:rPr>
              <w:t>@</w:t>
            </w:r>
            <w:r>
              <w:rPr>
                <w:rFonts w:eastAsiaTheme="minorEastAsia" w:hint="eastAsia"/>
                <w:snapToGrid w:val="0"/>
                <w:spacing w:val="-7"/>
                <w:position w:val="4"/>
                <w:sz w:val="20"/>
                <w:szCs w:val="20"/>
                <w:lang w:eastAsia="zh-CN"/>
              </w:rPr>
              <w:t xml:space="preserve"> </w:t>
            </w:r>
            <w:r>
              <w:rPr>
                <w:snapToGrid w:val="0"/>
                <w:spacing w:val="-7"/>
                <w:position w:val="4"/>
                <w:sz w:val="20"/>
                <w:szCs w:val="20"/>
                <w:lang w:eastAsia="en-US"/>
              </w:rPr>
              <w:t>1</w:t>
            </w:r>
            <w:r>
              <w:rPr>
                <w:rFonts w:hint="eastAsia"/>
                <w:snapToGrid w:val="0"/>
                <w:spacing w:val="-7"/>
                <w:position w:val="4"/>
                <w:sz w:val="20"/>
                <w:szCs w:val="20"/>
              </w:rPr>
              <w:t>0</w:t>
            </w:r>
            <w:r>
              <w:rPr>
                <w:rFonts w:hint="eastAsia"/>
                <w:snapToGrid w:val="0"/>
                <w:spacing w:val="-7"/>
                <w:position w:val="4"/>
                <w:sz w:val="20"/>
                <w:szCs w:val="20"/>
                <w:lang w:val="en-US" w:eastAsia="zh-CN"/>
              </w:rPr>
              <w:t xml:space="preserve"> </w:t>
            </w:r>
            <w:r>
              <w:rPr>
                <w:snapToGrid w:val="0"/>
                <w:spacing w:val="-3"/>
                <w:position w:val="1"/>
                <w:sz w:val="20"/>
                <w:szCs w:val="20"/>
                <w:lang w:eastAsia="en-US"/>
              </w:rPr>
              <w:t>ppm</w:t>
            </w:r>
          </w:p>
        </w:tc>
        <w:tc>
          <w:tcPr>
            <w:tcW w:w="109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0508C7B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  <w:t>16</w:t>
            </w:r>
          </w:p>
        </w:tc>
      </w:tr>
      <w:tr w:rsidR="004B2BF5" w14:paraId="2C76E5CB" w14:textId="77777777" w:rsidTr="00296AC1">
        <w:trPr>
          <w:trHeight w:val="842"/>
          <w:jc w:val="center"/>
        </w:trPr>
        <w:tc>
          <w:tcPr>
            <w:tcW w:w="1289" w:type="dxa"/>
            <w:vMerge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283A72A6" w14:textId="77777777" w:rsidR="004B2BF5" w:rsidRDefault="004B2BF5" w:rsidP="00296AC1">
            <w:pPr>
              <w:pStyle w:val="TableHead"/>
              <w:spacing w:before="120" w:after="120"/>
              <w:jc w:val="left"/>
              <w:rPr>
                <w:snapToGrid w:val="0"/>
                <w:sz w:val="20"/>
                <w:szCs w:val="20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54D2484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z w:val="20"/>
                <w:szCs w:val="20"/>
                <w:lang w:eastAsia="zh-CN"/>
              </w:rPr>
            </w:pPr>
            <w:r>
              <w:rPr>
                <w:rFonts w:hint="eastAsia"/>
                <w:snapToGrid w:val="0"/>
                <w:color w:val="000000"/>
                <w:sz w:val="20"/>
                <w:szCs w:val="20"/>
              </w:rPr>
              <w:t>CuTz1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B7ED077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pacing w:val="-7"/>
                <w:position w:val="4"/>
                <w:sz w:val="20"/>
                <w:szCs w:val="20"/>
                <w:lang w:eastAsia="zh-CN"/>
              </w:rPr>
            </w:pPr>
            <w:r>
              <w:rPr>
                <w:rFonts w:hint="eastAsia"/>
                <w:snapToGrid w:val="0"/>
                <w:color w:val="000000"/>
                <w:spacing w:val="-7"/>
                <w:position w:val="4"/>
                <w:sz w:val="20"/>
                <w:szCs w:val="20"/>
              </w:rPr>
              <w:t>0.23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B105061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spacing w:val="-5"/>
                <w:position w:val="3"/>
                <w:sz w:val="20"/>
                <w:szCs w:val="20"/>
                <w:lang w:eastAsia="zh-CN"/>
              </w:rPr>
            </w:pPr>
            <w:r>
              <w:rPr>
                <w:rFonts w:hint="eastAsia"/>
                <w:snapToGrid w:val="0"/>
                <w:spacing w:val="-5"/>
                <w:position w:val="3"/>
                <w:sz w:val="20"/>
                <w:szCs w:val="20"/>
              </w:rPr>
              <w:t>5%</w:t>
            </w:r>
          </w:p>
        </w:tc>
        <w:tc>
          <w:tcPr>
            <w:tcW w:w="195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BE86957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spacing w:val="-3"/>
                <w:position w:val="1"/>
                <w:sz w:val="20"/>
                <w:szCs w:val="20"/>
                <w:lang w:eastAsia="zh-CN"/>
              </w:rPr>
            </w:pPr>
            <w:r>
              <w:rPr>
                <w:rFonts w:hint="eastAsia"/>
                <w:snapToGrid w:val="0"/>
                <w:spacing w:val="-10"/>
                <w:position w:val="4"/>
                <w:sz w:val="20"/>
                <w:szCs w:val="20"/>
              </w:rPr>
              <w:t>30 s @</w:t>
            </w:r>
            <w:r>
              <w:rPr>
                <w:rFonts w:eastAsiaTheme="minorEastAsia" w:hint="eastAsia"/>
                <w:snapToGrid w:val="0"/>
                <w:spacing w:val="-10"/>
                <w:position w:val="4"/>
                <w:sz w:val="20"/>
                <w:szCs w:val="20"/>
                <w:lang w:eastAsia="zh-CN"/>
              </w:rPr>
              <w:t xml:space="preserve"> </w:t>
            </w:r>
            <w:r>
              <w:rPr>
                <w:rFonts w:hint="eastAsia"/>
                <w:snapToGrid w:val="0"/>
                <w:spacing w:val="-10"/>
                <w:position w:val="4"/>
                <w:sz w:val="20"/>
                <w:szCs w:val="20"/>
              </w:rPr>
              <w:t>10</w:t>
            </w:r>
            <w:r>
              <w:rPr>
                <w:rFonts w:hint="eastAsia"/>
                <w:snapToGrid w:val="0"/>
                <w:spacing w:val="-10"/>
                <w:position w:val="4"/>
                <w:sz w:val="20"/>
                <w:szCs w:val="20"/>
                <w:lang w:val="en-US" w:eastAsia="zh-CN"/>
              </w:rPr>
              <w:t xml:space="preserve"> </w:t>
            </w:r>
            <w:r>
              <w:rPr>
                <w:rFonts w:hint="eastAsia"/>
                <w:snapToGrid w:val="0"/>
                <w:spacing w:val="-10"/>
                <w:position w:val="4"/>
                <w:sz w:val="20"/>
                <w:szCs w:val="20"/>
              </w:rPr>
              <w:t>ppm</w:t>
            </w:r>
          </w:p>
        </w:tc>
        <w:tc>
          <w:tcPr>
            <w:tcW w:w="109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E1DE8C1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  <w:t>18</w:t>
            </w:r>
          </w:p>
        </w:tc>
      </w:tr>
      <w:tr w:rsidR="004B2BF5" w14:paraId="22308FA4" w14:textId="77777777" w:rsidTr="00296AC1">
        <w:trPr>
          <w:trHeight w:val="842"/>
          <w:jc w:val="center"/>
        </w:trPr>
        <w:tc>
          <w:tcPr>
            <w:tcW w:w="1289" w:type="dxa"/>
            <w:vMerge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685A60A1" w14:textId="77777777" w:rsidR="004B2BF5" w:rsidRDefault="004B2BF5" w:rsidP="00296AC1">
            <w:pPr>
              <w:pStyle w:val="TableHead"/>
              <w:spacing w:before="120" w:after="120"/>
              <w:jc w:val="left"/>
              <w:rPr>
                <w:snapToGrid w:val="0"/>
                <w:sz w:val="20"/>
                <w:szCs w:val="20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E39F00E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z w:val="20"/>
                <w:szCs w:val="20"/>
                <w:lang w:eastAsia="zh-CN"/>
              </w:rPr>
            </w:pPr>
            <w:r>
              <w:rPr>
                <w:rFonts w:hint="eastAsia"/>
                <w:snapToGrid w:val="0"/>
                <w:color w:val="000000"/>
                <w:spacing w:val="-3"/>
                <w:sz w:val="20"/>
                <w:szCs w:val="20"/>
                <w:lang w:eastAsia="en-US"/>
              </w:rPr>
              <w:t>Cu</w:t>
            </w:r>
            <w:r>
              <w:rPr>
                <w:rFonts w:hint="eastAsia"/>
                <w:snapToGrid w:val="0"/>
                <w:color w:val="000000"/>
                <w:spacing w:val="-3"/>
                <w:sz w:val="20"/>
                <w:szCs w:val="20"/>
                <w:vertAlign w:val="subscript"/>
                <w:lang w:eastAsia="en-US"/>
              </w:rPr>
              <w:t>3</w:t>
            </w:r>
            <w:r>
              <w:rPr>
                <w:rFonts w:hint="eastAsia"/>
                <w:snapToGrid w:val="0"/>
                <w:color w:val="000000"/>
                <w:spacing w:val="-3"/>
                <w:sz w:val="20"/>
                <w:szCs w:val="20"/>
                <w:lang w:eastAsia="en-US"/>
              </w:rPr>
              <w:t>(HHTP)-THQ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FBB34AF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pacing w:val="-7"/>
                <w:position w:val="4"/>
                <w:sz w:val="20"/>
                <w:szCs w:val="20"/>
                <w:lang w:eastAsia="zh-CN"/>
              </w:rPr>
            </w:pPr>
            <w:r>
              <w:rPr>
                <w:rFonts w:hint="eastAsia"/>
                <w:snapToGrid w:val="0"/>
                <w:color w:val="000000"/>
                <w:spacing w:val="-7"/>
                <w:position w:val="4"/>
                <w:sz w:val="20"/>
                <w:szCs w:val="20"/>
              </w:rPr>
              <w:t>0.35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BE0F11F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spacing w:val="-5"/>
                <w:position w:val="3"/>
                <w:sz w:val="20"/>
                <w:szCs w:val="20"/>
                <w:lang w:eastAsia="zh-CN"/>
              </w:rPr>
            </w:pPr>
            <w:r>
              <w:rPr>
                <w:rFonts w:hint="eastAsia"/>
                <w:snapToGrid w:val="0"/>
                <w:spacing w:val="-5"/>
                <w:position w:val="3"/>
                <w:sz w:val="20"/>
                <w:szCs w:val="20"/>
              </w:rPr>
              <w:t>4.5%</w:t>
            </w:r>
          </w:p>
        </w:tc>
        <w:tc>
          <w:tcPr>
            <w:tcW w:w="195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F8EFA0B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spacing w:val="-3"/>
                <w:position w:val="1"/>
                <w:sz w:val="20"/>
                <w:szCs w:val="20"/>
                <w:lang w:eastAsia="zh-CN"/>
              </w:rPr>
            </w:pPr>
            <w:r>
              <w:rPr>
                <w:rFonts w:hint="eastAsia"/>
                <w:snapToGrid w:val="0"/>
                <w:spacing w:val="-10"/>
                <w:position w:val="4"/>
                <w:sz w:val="20"/>
                <w:szCs w:val="20"/>
              </w:rPr>
              <w:t xml:space="preserve">180 s </w:t>
            </w:r>
            <w:r>
              <w:rPr>
                <w:snapToGrid w:val="0"/>
                <w:spacing w:val="-7"/>
                <w:position w:val="4"/>
                <w:sz w:val="20"/>
                <w:szCs w:val="20"/>
                <w:lang w:eastAsia="en-US"/>
              </w:rPr>
              <w:t>@</w:t>
            </w:r>
            <w:r>
              <w:rPr>
                <w:rFonts w:hint="eastAsia"/>
                <w:snapToGrid w:val="0"/>
                <w:spacing w:val="-7"/>
                <w:position w:val="4"/>
                <w:sz w:val="20"/>
                <w:szCs w:val="20"/>
              </w:rPr>
              <w:t xml:space="preserve"> </w:t>
            </w:r>
            <w:r>
              <w:rPr>
                <w:snapToGrid w:val="0"/>
                <w:spacing w:val="-7"/>
                <w:position w:val="4"/>
                <w:sz w:val="20"/>
                <w:szCs w:val="20"/>
                <w:lang w:eastAsia="en-US"/>
              </w:rPr>
              <w:t>1</w:t>
            </w:r>
            <w:r>
              <w:rPr>
                <w:rFonts w:hint="eastAsia"/>
                <w:snapToGrid w:val="0"/>
                <w:spacing w:val="-7"/>
                <w:position w:val="4"/>
                <w:sz w:val="20"/>
                <w:szCs w:val="20"/>
              </w:rPr>
              <w:t>0</w:t>
            </w:r>
            <w:r>
              <w:rPr>
                <w:rFonts w:hint="eastAsia"/>
                <w:snapToGrid w:val="0"/>
                <w:spacing w:val="-7"/>
                <w:position w:val="4"/>
                <w:sz w:val="20"/>
                <w:szCs w:val="20"/>
                <w:lang w:val="en-US" w:eastAsia="zh-CN"/>
              </w:rPr>
              <w:t xml:space="preserve"> </w:t>
            </w:r>
            <w:r>
              <w:rPr>
                <w:snapToGrid w:val="0"/>
                <w:spacing w:val="-3"/>
                <w:position w:val="1"/>
                <w:sz w:val="20"/>
                <w:szCs w:val="20"/>
                <w:lang w:eastAsia="en-US"/>
              </w:rPr>
              <w:t>ppm</w:t>
            </w:r>
          </w:p>
        </w:tc>
        <w:tc>
          <w:tcPr>
            <w:tcW w:w="109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B1B5249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  <w:t>19</w:t>
            </w:r>
          </w:p>
        </w:tc>
      </w:tr>
      <w:tr w:rsidR="004B2BF5" w14:paraId="16D92ECD" w14:textId="77777777" w:rsidTr="00296AC1">
        <w:trPr>
          <w:trHeight w:val="842"/>
          <w:jc w:val="center"/>
        </w:trPr>
        <w:tc>
          <w:tcPr>
            <w:tcW w:w="1289" w:type="dxa"/>
            <w:vMerge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3C03473E" w14:textId="77777777" w:rsidR="004B2BF5" w:rsidRDefault="004B2BF5" w:rsidP="00296AC1">
            <w:pPr>
              <w:pStyle w:val="TableHead"/>
              <w:spacing w:before="120" w:after="120"/>
              <w:jc w:val="left"/>
              <w:rPr>
                <w:snapToGrid w:val="0"/>
                <w:sz w:val="20"/>
                <w:szCs w:val="20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4D0E5FF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color w:val="000000"/>
                <w:sz w:val="20"/>
                <w:szCs w:val="20"/>
                <w:lang w:eastAsia="zh-CN"/>
              </w:rPr>
              <w:t>Cu-BHT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D1444A0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pacing w:val="-7"/>
                <w:position w:val="4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color w:val="000000"/>
                <w:spacing w:val="-7"/>
                <w:position w:val="4"/>
                <w:sz w:val="20"/>
                <w:szCs w:val="20"/>
                <w:lang w:eastAsia="zh-CN"/>
              </w:rPr>
              <w:t>0.21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D99718F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spacing w:val="-5"/>
                <w:position w:val="3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spacing w:val="-5"/>
                <w:position w:val="3"/>
                <w:sz w:val="20"/>
                <w:szCs w:val="20"/>
                <w:lang w:eastAsia="zh-CN"/>
              </w:rPr>
              <w:t>4</w:t>
            </w:r>
          </w:p>
        </w:tc>
        <w:tc>
          <w:tcPr>
            <w:tcW w:w="195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2A66713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spacing w:val="-3"/>
                <w:position w:val="1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spacing w:val="-10"/>
                <w:position w:val="4"/>
                <w:sz w:val="20"/>
                <w:szCs w:val="20"/>
                <w:lang w:eastAsia="zh-CN"/>
              </w:rPr>
              <w:t>58 s @ 20 ppm</w:t>
            </w:r>
          </w:p>
        </w:tc>
        <w:tc>
          <w:tcPr>
            <w:tcW w:w="109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4CCFB81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  <w:t>20</w:t>
            </w:r>
          </w:p>
        </w:tc>
      </w:tr>
      <w:tr w:rsidR="004B2BF5" w14:paraId="6F5A8F62" w14:textId="77777777" w:rsidTr="00296AC1">
        <w:trPr>
          <w:trHeight w:val="842"/>
          <w:jc w:val="center"/>
        </w:trPr>
        <w:tc>
          <w:tcPr>
            <w:tcW w:w="1289" w:type="dxa"/>
            <w:vMerge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24E52506" w14:textId="77777777" w:rsidR="004B2BF5" w:rsidRDefault="004B2BF5" w:rsidP="00296AC1">
            <w:pPr>
              <w:pStyle w:val="TableHead"/>
              <w:spacing w:before="120" w:after="120"/>
              <w:jc w:val="left"/>
              <w:rPr>
                <w:snapToGrid w:val="0"/>
                <w:sz w:val="20"/>
                <w:szCs w:val="20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5CA13A7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z w:val="20"/>
                <w:szCs w:val="20"/>
                <w:lang w:eastAsia="zh-CN"/>
              </w:rPr>
            </w:pPr>
            <w:r>
              <w:rPr>
                <w:rFonts w:hint="eastAsia"/>
                <w:snapToGrid w:val="0"/>
                <w:color w:val="000000"/>
                <w:spacing w:val="-3"/>
                <w:sz w:val="20"/>
                <w:szCs w:val="20"/>
              </w:rPr>
              <w:t>RE-fcu-MOF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460912F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pacing w:val="-7"/>
                <w:position w:val="4"/>
                <w:sz w:val="20"/>
                <w:szCs w:val="20"/>
                <w:lang w:eastAsia="zh-CN"/>
              </w:rPr>
            </w:pPr>
            <w:r>
              <w:rPr>
                <w:rFonts w:hint="eastAsia"/>
                <w:snapToGrid w:val="0"/>
                <w:color w:val="000000"/>
                <w:spacing w:val="-7"/>
                <w:position w:val="4"/>
                <w:sz w:val="20"/>
                <w:szCs w:val="20"/>
              </w:rPr>
              <w:t>0.23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7AE95A8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spacing w:val="-5"/>
                <w:position w:val="3"/>
                <w:sz w:val="20"/>
                <w:szCs w:val="20"/>
                <w:lang w:eastAsia="zh-CN"/>
              </w:rPr>
            </w:pPr>
            <w:r>
              <w:rPr>
                <w:rFonts w:hint="eastAsia"/>
                <w:snapToGrid w:val="0"/>
                <w:spacing w:val="-5"/>
                <w:position w:val="3"/>
                <w:sz w:val="20"/>
                <w:szCs w:val="20"/>
              </w:rPr>
              <w:t>4%</w:t>
            </w:r>
          </w:p>
        </w:tc>
        <w:tc>
          <w:tcPr>
            <w:tcW w:w="195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FB04936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spacing w:val="-10"/>
                <w:position w:val="4"/>
                <w:sz w:val="20"/>
                <w:szCs w:val="20"/>
                <w:lang w:eastAsia="zh-CN"/>
              </w:rPr>
            </w:pPr>
            <w:r>
              <w:rPr>
                <w:rFonts w:hint="eastAsia"/>
                <w:snapToGrid w:val="0"/>
                <w:spacing w:val="-3"/>
                <w:position w:val="1"/>
                <w:sz w:val="20"/>
                <w:szCs w:val="20"/>
              </w:rPr>
              <w:t>50</w:t>
            </w:r>
            <w:r>
              <w:rPr>
                <w:rFonts w:hint="eastAsia"/>
                <w:snapToGrid w:val="0"/>
                <w:spacing w:val="-10"/>
                <w:position w:val="4"/>
                <w:sz w:val="20"/>
                <w:szCs w:val="20"/>
              </w:rPr>
              <w:t xml:space="preserve"> </w:t>
            </w:r>
            <w:r>
              <w:rPr>
                <w:snapToGrid w:val="0"/>
                <w:spacing w:val="-7"/>
                <w:position w:val="4"/>
                <w:sz w:val="20"/>
                <w:szCs w:val="20"/>
                <w:lang w:eastAsia="en-US"/>
              </w:rPr>
              <w:t>@</w:t>
            </w:r>
            <w:r>
              <w:rPr>
                <w:rFonts w:eastAsiaTheme="minorEastAsia" w:hint="eastAsia"/>
                <w:snapToGrid w:val="0"/>
                <w:spacing w:val="-7"/>
                <w:position w:val="4"/>
                <w:sz w:val="20"/>
                <w:szCs w:val="20"/>
                <w:lang w:eastAsia="zh-CN"/>
              </w:rPr>
              <w:t xml:space="preserve"> </w:t>
            </w:r>
            <w:r>
              <w:rPr>
                <w:rFonts w:hint="eastAsia"/>
                <w:snapToGrid w:val="0"/>
                <w:spacing w:val="-7"/>
                <w:position w:val="4"/>
                <w:sz w:val="20"/>
                <w:szCs w:val="20"/>
                <w:lang w:val="en-US" w:eastAsia="zh-CN"/>
              </w:rPr>
              <w:t>2</w:t>
            </w:r>
            <w:r>
              <w:rPr>
                <w:rFonts w:hint="eastAsia"/>
                <w:snapToGrid w:val="0"/>
                <w:spacing w:val="-7"/>
                <w:position w:val="4"/>
                <w:sz w:val="20"/>
                <w:szCs w:val="20"/>
              </w:rPr>
              <w:t>0</w:t>
            </w:r>
            <w:r>
              <w:rPr>
                <w:rFonts w:hint="eastAsia"/>
                <w:snapToGrid w:val="0"/>
                <w:spacing w:val="-7"/>
                <w:position w:val="4"/>
                <w:sz w:val="20"/>
                <w:szCs w:val="20"/>
                <w:lang w:val="en-US" w:eastAsia="zh-CN"/>
              </w:rPr>
              <w:t xml:space="preserve"> </w:t>
            </w:r>
            <w:r>
              <w:rPr>
                <w:snapToGrid w:val="0"/>
                <w:spacing w:val="-3"/>
                <w:position w:val="1"/>
                <w:sz w:val="20"/>
                <w:szCs w:val="20"/>
                <w:lang w:eastAsia="en-US"/>
              </w:rPr>
              <w:t>ppm</w:t>
            </w:r>
          </w:p>
        </w:tc>
        <w:tc>
          <w:tcPr>
            <w:tcW w:w="109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8F58E23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  <w:t>21</w:t>
            </w:r>
          </w:p>
        </w:tc>
      </w:tr>
      <w:tr w:rsidR="004B2BF5" w14:paraId="552FAEBE" w14:textId="77777777" w:rsidTr="00296AC1">
        <w:trPr>
          <w:trHeight w:val="842"/>
          <w:jc w:val="center"/>
        </w:trPr>
        <w:tc>
          <w:tcPr>
            <w:tcW w:w="1289" w:type="dxa"/>
            <w:vMerge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003B8510" w14:textId="77777777" w:rsidR="004B2BF5" w:rsidRDefault="004B2BF5" w:rsidP="00296AC1">
            <w:pPr>
              <w:pStyle w:val="TableHead"/>
              <w:spacing w:before="120" w:after="120"/>
              <w:jc w:val="left"/>
              <w:rPr>
                <w:snapToGrid w:val="0"/>
                <w:sz w:val="20"/>
                <w:szCs w:val="20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66C5E01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z w:val="20"/>
                <w:szCs w:val="20"/>
                <w:lang w:eastAsia="zh-CN"/>
              </w:rPr>
            </w:pPr>
            <w:r>
              <w:rPr>
                <w:rFonts w:eastAsiaTheme="minorEastAsia"/>
                <w:snapToGrid w:val="0"/>
                <w:color w:val="000000"/>
                <w:sz w:val="20"/>
                <w:szCs w:val="20"/>
                <w:lang w:eastAsia="zh-CN"/>
              </w:rPr>
              <w:t>Cu</w:t>
            </w:r>
            <w:r>
              <w:rPr>
                <w:rFonts w:eastAsiaTheme="minorEastAsia"/>
                <w:snapToGrid w:val="0"/>
                <w:color w:val="000000"/>
                <w:sz w:val="20"/>
                <w:szCs w:val="20"/>
                <w:vertAlign w:val="subscript"/>
                <w:lang w:eastAsia="zh-CN"/>
              </w:rPr>
              <w:t>3</w:t>
            </w:r>
            <w:r>
              <w:rPr>
                <w:rFonts w:eastAsiaTheme="minorEastAsia"/>
                <w:snapToGrid w:val="0"/>
                <w:color w:val="000000"/>
                <w:sz w:val="20"/>
                <w:szCs w:val="20"/>
                <w:lang w:eastAsia="zh-CN"/>
              </w:rPr>
              <w:t>(HITP)</w:t>
            </w:r>
            <w:r>
              <w:rPr>
                <w:rFonts w:eastAsiaTheme="minorEastAsia"/>
                <w:snapToGrid w:val="0"/>
                <w:color w:val="000000"/>
                <w:sz w:val="20"/>
                <w:szCs w:val="20"/>
                <w:vertAlign w:val="subscript"/>
                <w:lang w:eastAsia="zh-CN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65EFFC5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pacing w:val="-7"/>
                <w:position w:val="4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color w:val="000000"/>
                <w:spacing w:val="-7"/>
                <w:position w:val="4"/>
                <w:sz w:val="20"/>
                <w:szCs w:val="20"/>
                <w:lang w:eastAsia="zh-CN"/>
              </w:rPr>
              <w:t>0.5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586DB48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spacing w:val="-5"/>
                <w:position w:val="3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spacing w:val="-5"/>
                <w:position w:val="3"/>
                <w:sz w:val="20"/>
                <w:szCs w:val="20"/>
                <w:lang w:eastAsia="zh-CN"/>
              </w:rPr>
              <w:t>2.5%</w:t>
            </w:r>
          </w:p>
        </w:tc>
        <w:tc>
          <w:tcPr>
            <w:tcW w:w="195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1971AFD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spacing w:val="-10"/>
                <w:position w:val="4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spacing w:val="-3"/>
                <w:position w:val="1"/>
                <w:sz w:val="20"/>
                <w:szCs w:val="20"/>
                <w:lang w:eastAsia="zh-CN"/>
              </w:rPr>
              <w:t>n.d.</w:t>
            </w:r>
          </w:p>
        </w:tc>
        <w:tc>
          <w:tcPr>
            <w:tcW w:w="109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CF319C0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  <w:t>22</w:t>
            </w:r>
          </w:p>
        </w:tc>
      </w:tr>
      <w:tr w:rsidR="004B2BF5" w14:paraId="2B4DE6CB" w14:textId="77777777" w:rsidTr="00296AC1">
        <w:trPr>
          <w:jc w:val="center"/>
        </w:trPr>
        <w:tc>
          <w:tcPr>
            <w:tcW w:w="1289" w:type="dxa"/>
            <w:vMerge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214FA09E" w14:textId="77777777" w:rsidR="004B2BF5" w:rsidRDefault="004B2BF5" w:rsidP="00296AC1">
            <w:pPr>
              <w:pStyle w:val="TableHead"/>
              <w:spacing w:before="120" w:after="120"/>
              <w:jc w:val="left"/>
              <w:rPr>
                <w:snapToGrid w:val="0"/>
                <w:sz w:val="20"/>
                <w:szCs w:val="20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6D18EF7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color w:val="000000"/>
                <w:sz w:val="20"/>
                <w:szCs w:val="20"/>
                <w:lang w:eastAsia="zh-CN"/>
              </w:rPr>
              <w:t>CuTCNQF</w:t>
            </w:r>
            <w:r>
              <w:rPr>
                <w:rFonts w:eastAsiaTheme="minorEastAsia" w:hint="eastAsia"/>
                <w:snapToGrid w:val="0"/>
                <w:color w:val="000000"/>
                <w:sz w:val="20"/>
                <w:szCs w:val="20"/>
                <w:vertAlign w:val="subscript"/>
                <w:lang w:eastAsia="zh-CN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0664ABC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pacing w:val="-7"/>
                <w:position w:val="4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color w:val="000000"/>
                <w:spacing w:val="-7"/>
                <w:position w:val="4"/>
                <w:sz w:val="20"/>
                <w:szCs w:val="20"/>
                <w:lang w:eastAsia="zh-CN"/>
              </w:rPr>
              <w:t>10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F4DE031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spacing w:val="-5"/>
                <w:position w:val="3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spacing w:val="-5"/>
                <w:position w:val="3"/>
                <w:sz w:val="20"/>
                <w:szCs w:val="20"/>
                <w:lang w:eastAsia="zh-CN"/>
              </w:rPr>
              <w:t>0.2%</w:t>
            </w:r>
          </w:p>
        </w:tc>
        <w:tc>
          <w:tcPr>
            <w:tcW w:w="195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99EA618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spacing w:val="-10"/>
                <w:position w:val="4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spacing w:val="-10"/>
                <w:position w:val="4"/>
                <w:sz w:val="20"/>
                <w:szCs w:val="20"/>
                <w:lang w:eastAsia="zh-CN"/>
              </w:rPr>
              <w:t>300 s @ 10 ppm</w:t>
            </w:r>
          </w:p>
        </w:tc>
        <w:tc>
          <w:tcPr>
            <w:tcW w:w="109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656CEF1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  <w:t>23</w:t>
            </w:r>
          </w:p>
        </w:tc>
      </w:tr>
      <w:tr w:rsidR="004B2BF5" w14:paraId="08C22FD3" w14:textId="77777777" w:rsidTr="00296AC1">
        <w:trPr>
          <w:jc w:val="center"/>
        </w:trPr>
        <w:tc>
          <w:tcPr>
            <w:tcW w:w="1289" w:type="dxa"/>
            <w:vMerge w:val="restart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69BBB28" w14:textId="77777777" w:rsidR="004B2BF5" w:rsidRDefault="004B2BF5" w:rsidP="00296AC1">
            <w:pPr>
              <w:pStyle w:val="TableHead"/>
              <w:spacing w:before="120" w:after="120"/>
              <w:jc w:val="left"/>
              <w:rPr>
                <w:snapToGrid w:val="0"/>
                <w:sz w:val="20"/>
                <w:szCs w:val="20"/>
              </w:rPr>
            </w:pPr>
            <w:r>
              <w:rPr>
                <w:rFonts w:hint="eastAsia"/>
                <w:snapToGrid w:val="0"/>
                <w:sz w:val="20"/>
                <w:szCs w:val="20"/>
              </w:rPr>
              <w:t>Sulfide Materials</w:t>
            </w:r>
          </w:p>
        </w:tc>
        <w:tc>
          <w:tcPr>
            <w:tcW w:w="1685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7F67DD52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color w:val="000000"/>
                <w:sz w:val="20"/>
                <w:szCs w:val="20"/>
                <w:lang w:val="en-US" w:eastAsia="zh-CN"/>
              </w:rPr>
            </w:pPr>
            <w:r>
              <w:rPr>
                <w:rFonts w:hint="eastAsia"/>
                <w:snapToGrid w:val="0"/>
                <w:color w:val="000000"/>
                <w:sz w:val="20"/>
                <w:szCs w:val="20"/>
              </w:rPr>
              <w:t>In</w:t>
            </w:r>
            <w:r>
              <w:rPr>
                <w:rFonts w:hint="eastAsia"/>
                <w:snapToGrid w:val="0"/>
                <w:color w:val="000000"/>
                <w:sz w:val="20"/>
                <w:szCs w:val="20"/>
                <w:vertAlign w:val="subscript"/>
              </w:rPr>
              <w:t>2</w:t>
            </w:r>
            <w:r>
              <w:rPr>
                <w:rFonts w:hint="eastAsia"/>
                <w:snapToGrid w:val="0"/>
                <w:color w:val="000000"/>
                <w:sz w:val="20"/>
                <w:szCs w:val="20"/>
              </w:rPr>
              <w:t>S</w:t>
            </w:r>
            <w:r>
              <w:rPr>
                <w:rFonts w:hint="eastAsia"/>
                <w:snapToGrid w:val="0"/>
                <w:color w:val="000000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4EA2934A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color w:val="000000"/>
                <w:sz w:val="20"/>
                <w:szCs w:val="20"/>
              </w:rPr>
            </w:pPr>
            <w:r>
              <w:rPr>
                <w:snapToGrid w:val="0"/>
                <w:color w:val="000000"/>
                <w:spacing w:val="-7"/>
                <w:position w:val="4"/>
                <w:sz w:val="20"/>
                <w:szCs w:val="20"/>
                <w:lang w:eastAsia="en-US"/>
              </w:rPr>
              <w:t>10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4DF96B81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color w:val="000000"/>
                <w:sz w:val="20"/>
                <w:szCs w:val="20"/>
                <w:lang w:eastAsia="en-US"/>
              </w:rPr>
            </w:pPr>
            <w:r>
              <w:rPr>
                <w:rFonts w:hint="eastAsia"/>
                <w:snapToGrid w:val="0"/>
                <w:color w:val="000000"/>
                <w:spacing w:val="10"/>
                <w:position w:val="3"/>
                <w:sz w:val="20"/>
                <w:szCs w:val="20"/>
              </w:rPr>
              <w:t>15</w:t>
            </w:r>
            <w:r>
              <w:rPr>
                <w:snapToGrid w:val="0"/>
                <w:color w:val="000000"/>
                <w:spacing w:val="-5"/>
                <w:position w:val="3"/>
                <w:sz w:val="20"/>
                <w:szCs w:val="20"/>
                <w:lang w:eastAsia="en-US"/>
              </w:rPr>
              <w:t>%</w:t>
            </w:r>
          </w:p>
        </w:tc>
        <w:tc>
          <w:tcPr>
            <w:tcW w:w="1958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749E03BC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color w:val="000000"/>
                <w:spacing w:val="28"/>
                <w:position w:val="4"/>
                <w:sz w:val="20"/>
                <w:szCs w:val="20"/>
                <w:lang w:eastAsia="en-US"/>
              </w:rPr>
            </w:pPr>
            <w:r>
              <w:rPr>
                <w:snapToGrid w:val="0"/>
                <w:color w:val="000000"/>
                <w:spacing w:val="-10"/>
                <w:position w:val="4"/>
                <w:sz w:val="20"/>
                <w:szCs w:val="20"/>
                <w:lang w:eastAsia="en-US"/>
              </w:rPr>
              <w:t>84</w:t>
            </w:r>
            <w:r>
              <w:rPr>
                <w:snapToGrid w:val="0"/>
                <w:color w:val="000000"/>
                <w:spacing w:val="12"/>
                <w:position w:val="4"/>
                <w:sz w:val="20"/>
                <w:szCs w:val="20"/>
                <w:lang w:eastAsia="en-US"/>
              </w:rPr>
              <w:t xml:space="preserve"> </w:t>
            </w:r>
            <w:r>
              <w:rPr>
                <w:snapToGrid w:val="0"/>
                <w:color w:val="000000"/>
                <w:spacing w:val="-10"/>
                <w:position w:val="4"/>
                <w:sz w:val="20"/>
                <w:szCs w:val="20"/>
                <w:lang w:eastAsia="en-US"/>
              </w:rPr>
              <w:t>s</w:t>
            </w:r>
            <w:r>
              <w:rPr>
                <w:snapToGrid w:val="0"/>
                <w:color w:val="000000"/>
                <w:spacing w:val="11"/>
                <w:position w:val="4"/>
                <w:sz w:val="20"/>
                <w:szCs w:val="20"/>
                <w:lang w:eastAsia="en-US"/>
              </w:rPr>
              <w:t xml:space="preserve"> </w:t>
            </w:r>
            <w:r>
              <w:rPr>
                <w:snapToGrid w:val="0"/>
                <w:color w:val="000000"/>
                <w:spacing w:val="-10"/>
                <w:position w:val="4"/>
                <w:sz w:val="20"/>
                <w:szCs w:val="20"/>
                <w:lang w:eastAsia="en-US"/>
              </w:rPr>
              <w:t>@</w:t>
            </w:r>
            <w:r>
              <w:rPr>
                <w:snapToGrid w:val="0"/>
                <w:color w:val="000000"/>
                <w:spacing w:val="28"/>
                <w:position w:val="4"/>
                <w:sz w:val="20"/>
                <w:szCs w:val="20"/>
                <w:lang w:eastAsia="en-US"/>
              </w:rPr>
              <w:t xml:space="preserve"> </w:t>
            </w:r>
            <w:r>
              <w:rPr>
                <w:snapToGrid w:val="0"/>
                <w:color w:val="000000"/>
                <w:spacing w:val="-10"/>
                <w:position w:val="4"/>
                <w:sz w:val="20"/>
                <w:szCs w:val="20"/>
                <w:lang w:eastAsia="en-US"/>
              </w:rPr>
              <w:t>10</w:t>
            </w:r>
            <w:r>
              <w:rPr>
                <w:rFonts w:hint="eastAsia"/>
                <w:snapToGrid w:val="0"/>
                <w:color w:val="000000"/>
                <w:spacing w:val="-10"/>
                <w:position w:val="4"/>
                <w:sz w:val="20"/>
                <w:szCs w:val="20"/>
                <w:lang w:val="en-US" w:eastAsia="zh-CN"/>
              </w:rPr>
              <w:t xml:space="preserve"> </w:t>
            </w:r>
            <w:r>
              <w:rPr>
                <w:snapToGrid w:val="0"/>
                <w:color w:val="000000"/>
                <w:spacing w:val="-3"/>
                <w:position w:val="1"/>
                <w:sz w:val="20"/>
                <w:szCs w:val="20"/>
                <w:lang w:eastAsia="en-US"/>
              </w:rPr>
              <w:t>ppm</w:t>
            </w:r>
          </w:p>
        </w:tc>
        <w:tc>
          <w:tcPr>
            <w:tcW w:w="1099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6D023543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color w:val="000000"/>
                <w:sz w:val="20"/>
                <w:szCs w:val="20"/>
                <w:lang w:eastAsia="zh-CN"/>
              </w:rPr>
              <w:t>24</w:t>
            </w:r>
          </w:p>
        </w:tc>
      </w:tr>
      <w:tr w:rsidR="004B2BF5" w14:paraId="0E1D176B" w14:textId="77777777" w:rsidTr="00296AC1">
        <w:trPr>
          <w:jc w:val="center"/>
        </w:trPr>
        <w:tc>
          <w:tcPr>
            <w:tcW w:w="1289" w:type="dxa"/>
            <w:vMerge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1CB15519" w14:textId="77777777" w:rsidR="004B2BF5" w:rsidRDefault="004B2BF5" w:rsidP="00296AC1">
            <w:pPr>
              <w:pStyle w:val="TableHead"/>
              <w:spacing w:before="120" w:after="120"/>
              <w:jc w:val="left"/>
              <w:rPr>
                <w:snapToGrid w:val="0"/>
                <w:sz w:val="20"/>
                <w:szCs w:val="20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1A5056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color w:val="000000"/>
                <w:sz w:val="20"/>
                <w:szCs w:val="20"/>
              </w:rPr>
            </w:pPr>
            <w:r>
              <w:rPr>
                <w:rFonts w:hint="eastAsia"/>
                <w:snapToGrid w:val="0"/>
                <w:color w:val="000000"/>
                <w:sz w:val="20"/>
                <w:szCs w:val="20"/>
              </w:rPr>
              <w:t>MnPS</w:t>
            </w:r>
            <w:r>
              <w:rPr>
                <w:rFonts w:hint="eastAsia"/>
                <w:snapToGrid w:val="0"/>
                <w:color w:val="000000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88CC2F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color w:val="000000"/>
                <w:spacing w:val="-7"/>
                <w:position w:val="4"/>
                <w:sz w:val="20"/>
                <w:szCs w:val="20"/>
              </w:rPr>
            </w:pPr>
            <w:r>
              <w:rPr>
                <w:rFonts w:hint="eastAsia"/>
                <w:snapToGrid w:val="0"/>
                <w:color w:val="000000"/>
                <w:spacing w:val="-7"/>
                <w:position w:val="4"/>
                <w:sz w:val="20"/>
                <w:szCs w:val="20"/>
              </w:rPr>
              <w:t>0.05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0DF1DB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color w:val="000000"/>
                <w:spacing w:val="10"/>
                <w:position w:val="3"/>
                <w:sz w:val="20"/>
                <w:szCs w:val="20"/>
              </w:rPr>
            </w:pPr>
            <w:r>
              <w:rPr>
                <w:rFonts w:hint="eastAsia"/>
                <w:snapToGrid w:val="0"/>
                <w:color w:val="000000"/>
                <w:spacing w:val="10"/>
                <w:position w:val="3"/>
                <w:sz w:val="20"/>
                <w:szCs w:val="20"/>
              </w:rPr>
              <w:t>11%</w:t>
            </w:r>
          </w:p>
        </w:tc>
        <w:tc>
          <w:tcPr>
            <w:tcW w:w="195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041CAD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color w:val="000000"/>
                <w:spacing w:val="-3"/>
                <w:position w:val="1"/>
                <w:sz w:val="20"/>
                <w:szCs w:val="20"/>
                <w:lang w:eastAsia="en-US"/>
              </w:rPr>
            </w:pPr>
            <w:r>
              <w:rPr>
                <w:rFonts w:hint="eastAsia"/>
                <w:snapToGrid w:val="0"/>
                <w:spacing w:val="-3"/>
                <w:position w:val="1"/>
                <w:sz w:val="20"/>
                <w:szCs w:val="20"/>
              </w:rPr>
              <w:t>n.d.</w:t>
            </w:r>
          </w:p>
        </w:tc>
        <w:tc>
          <w:tcPr>
            <w:tcW w:w="10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CCE294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color w:val="000000"/>
                <w:sz w:val="20"/>
                <w:szCs w:val="20"/>
                <w:lang w:eastAsia="zh-CN"/>
              </w:rPr>
              <w:t>25</w:t>
            </w:r>
          </w:p>
        </w:tc>
      </w:tr>
      <w:tr w:rsidR="004B2BF5" w14:paraId="3FDEE694" w14:textId="77777777" w:rsidTr="00296AC1">
        <w:trPr>
          <w:jc w:val="center"/>
        </w:trPr>
        <w:tc>
          <w:tcPr>
            <w:tcW w:w="1289" w:type="dxa"/>
            <w:vMerge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0D181A92" w14:textId="77777777" w:rsidR="004B2BF5" w:rsidRDefault="004B2BF5" w:rsidP="00296AC1">
            <w:pPr>
              <w:pStyle w:val="TableHead"/>
              <w:spacing w:before="120" w:after="120"/>
              <w:jc w:val="left"/>
              <w:rPr>
                <w:snapToGrid w:val="0"/>
                <w:sz w:val="20"/>
                <w:szCs w:val="20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70C01D71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color w:val="000000"/>
                <w:sz w:val="20"/>
                <w:szCs w:val="20"/>
              </w:rPr>
            </w:pPr>
            <w:r>
              <w:rPr>
                <w:rFonts w:hint="eastAsia"/>
                <w:snapToGrid w:val="0"/>
                <w:color w:val="000000"/>
                <w:sz w:val="20"/>
                <w:szCs w:val="20"/>
              </w:rPr>
              <w:t>MoS</w:t>
            </w:r>
            <w:r>
              <w:rPr>
                <w:rFonts w:hint="eastAsia"/>
                <w:snapToGrid w:val="0"/>
                <w:color w:val="000000"/>
                <w:sz w:val="20"/>
                <w:szCs w:val="20"/>
                <w:vertAlign w:val="subscript"/>
              </w:rPr>
              <w:t xml:space="preserve">2 </w:t>
            </w:r>
            <w:r>
              <w:rPr>
                <w:rFonts w:hint="eastAsia"/>
                <w:snapToGrid w:val="0"/>
                <w:color w:val="000000"/>
                <w:sz w:val="20"/>
                <w:szCs w:val="20"/>
              </w:rPr>
              <w:t>film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1536600E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color w:val="000000"/>
                <w:spacing w:val="-7"/>
                <w:position w:val="4"/>
                <w:sz w:val="20"/>
                <w:szCs w:val="20"/>
              </w:rPr>
            </w:pPr>
            <w:r>
              <w:rPr>
                <w:rFonts w:hint="eastAsia"/>
                <w:snapToGrid w:val="0"/>
                <w:color w:val="000000"/>
                <w:spacing w:val="-7"/>
                <w:position w:val="4"/>
                <w:sz w:val="20"/>
                <w:szCs w:val="20"/>
              </w:rPr>
              <w:t>0.12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620FB10E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color w:val="000000"/>
                <w:spacing w:val="10"/>
                <w:position w:val="3"/>
                <w:sz w:val="20"/>
                <w:szCs w:val="20"/>
              </w:rPr>
            </w:pPr>
            <w:r>
              <w:rPr>
                <w:rFonts w:hint="eastAsia"/>
                <w:snapToGrid w:val="0"/>
                <w:color w:val="000000"/>
                <w:spacing w:val="10"/>
                <w:position w:val="3"/>
                <w:sz w:val="20"/>
                <w:szCs w:val="20"/>
              </w:rPr>
              <w:t>10%</w:t>
            </w:r>
          </w:p>
        </w:tc>
        <w:tc>
          <w:tcPr>
            <w:tcW w:w="1958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0F085A3A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spacing w:val="-3"/>
                <w:position w:val="1"/>
                <w:sz w:val="20"/>
                <w:szCs w:val="20"/>
              </w:rPr>
            </w:pPr>
            <w:r>
              <w:rPr>
                <w:rFonts w:hint="eastAsia"/>
                <w:snapToGrid w:val="0"/>
                <w:spacing w:val="-3"/>
                <w:position w:val="1"/>
                <w:sz w:val="20"/>
                <w:szCs w:val="20"/>
                <w:lang w:eastAsia="en-US"/>
              </w:rPr>
              <w:t>54 s @</w:t>
            </w:r>
            <w:r>
              <w:rPr>
                <w:rFonts w:hint="eastAsia"/>
                <w:snapToGrid w:val="0"/>
                <w:spacing w:val="-3"/>
                <w:position w:val="1"/>
                <w:sz w:val="20"/>
                <w:szCs w:val="20"/>
              </w:rPr>
              <w:t xml:space="preserve"> </w:t>
            </w:r>
            <w:r>
              <w:rPr>
                <w:rFonts w:hint="eastAsia"/>
                <w:snapToGrid w:val="0"/>
                <w:spacing w:val="-3"/>
                <w:position w:val="1"/>
                <w:sz w:val="20"/>
                <w:szCs w:val="20"/>
                <w:lang w:eastAsia="en-US"/>
              </w:rPr>
              <w:t>0.5</w:t>
            </w:r>
            <w:r>
              <w:rPr>
                <w:rFonts w:hint="eastAsia"/>
                <w:snapToGrid w:val="0"/>
                <w:spacing w:val="-3"/>
                <w:position w:val="1"/>
                <w:sz w:val="20"/>
                <w:szCs w:val="20"/>
              </w:rPr>
              <w:t xml:space="preserve"> </w:t>
            </w:r>
            <w:r>
              <w:rPr>
                <w:rFonts w:hint="eastAsia"/>
                <w:snapToGrid w:val="0"/>
                <w:spacing w:val="-3"/>
                <w:position w:val="1"/>
                <w:sz w:val="20"/>
                <w:szCs w:val="20"/>
                <w:lang w:eastAsia="en-US"/>
              </w:rPr>
              <w:t>ppm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4E7A2B60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color w:val="000000"/>
                <w:sz w:val="20"/>
                <w:szCs w:val="20"/>
                <w:lang w:eastAsia="zh-CN"/>
              </w:rPr>
              <w:t>26</w:t>
            </w:r>
          </w:p>
        </w:tc>
      </w:tr>
      <w:tr w:rsidR="004B2BF5" w14:paraId="0EB2EE8C" w14:textId="77777777" w:rsidTr="00296AC1">
        <w:trPr>
          <w:jc w:val="center"/>
        </w:trPr>
        <w:tc>
          <w:tcPr>
            <w:tcW w:w="1289" w:type="dxa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5409A66" w14:textId="77777777" w:rsidR="004B2BF5" w:rsidRDefault="004B2BF5" w:rsidP="00296AC1">
            <w:pPr>
              <w:pStyle w:val="TableHead"/>
              <w:spacing w:before="120" w:after="120"/>
              <w:jc w:val="left"/>
              <w:rPr>
                <w:snapToGrid w:val="0"/>
                <w:spacing w:val="-3"/>
                <w:sz w:val="20"/>
                <w:szCs w:val="20"/>
                <w:lang w:eastAsia="en-US"/>
              </w:rPr>
            </w:pPr>
            <w:r>
              <w:rPr>
                <w:rFonts w:hint="eastAsia"/>
                <w:snapToGrid w:val="0"/>
                <w:spacing w:val="-3"/>
                <w:sz w:val="20"/>
                <w:szCs w:val="20"/>
                <w:lang w:eastAsia="en-US"/>
              </w:rPr>
              <w:t>Oxide Materials</w:t>
            </w:r>
          </w:p>
        </w:tc>
        <w:tc>
          <w:tcPr>
            <w:tcW w:w="1685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7A7024B3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color w:val="000000"/>
                <w:spacing w:val="-3"/>
                <w:sz w:val="20"/>
                <w:szCs w:val="20"/>
                <w:lang w:eastAsia="en-US"/>
              </w:rPr>
            </w:pPr>
            <w:r>
              <w:rPr>
                <w:rFonts w:hint="eastAsia"/>
                <w:snapToGrid w:val="0"/>
                <w:color w:val="000000"/>
                <w:spacing w:val="-3"/>
                <w:sz w:val="20"/>
                <w:szCs w:val="20"/>
                <w:lang w:eastAsia="en-US"/>
              </w:rPr>
              <w:t>Coral-shaped Dy</w:t>
            </w:r>
            <w:r>
              <w:rPr>
                <w:rFonts w:hint="eastAsia"/>
                <w:snapToGrid w:val="0"/>
                <w:color w:val="000000"/>
                <w:spacing w:val="-3"/>
                <w:sz w:val="20"/>
                <w:szCs w:val="20"/>
                <w:vertAlign w:val="subscript"/>
                <w:lang w:eastAsia="en-US"/>
              </w:rPr>
              <w:t>2</w:t>
            </w:r>
            <w:r>
              <w:rPr>
                <w:rFonts w:hint="eastAsia"/>
                <w:snapToGrid w:val="0"/>
                <w:color w:val="000000"/>
                <w:spacing w:val="-3"/>
                <w:sz w:val="20"/>
                <w:szCs w:val="20"/>
                <w:lang w:eastAsia="en-US"/>
              </w:rPr>
              <w:t>O</w:t>
            </w:r>
            <w:r>
              <w:rPr>
                <w:rFonts w:hint="eastAsia"/>
                <w:snapToGrid w:val="0"/>
                <w:color w:val="000000"/>
                <w:spacing w:val="-3"/>
                <w:sz w:val="20"/>
                <w:szCs w:val="20"/>
                <w:vertAlign w:val="subscript"/>
                <w:lang w:eastAsia="en-US"/>
              </w:rPr>
              <w:t>3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3B3CEB93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color w:val="000000"/>
                <w:spacing w:val="-7"/>
                <w:position w:val="4"/>
                <w:sz w:val="20"/>
                <w:szCs w:val="20"/>
              </w:rPr>
            </w:pPr>
            <w:r>
              <w:rPr>
                <w:rFonts w:hint="eastAsia"/>
                <w:snapToGrid w:val="0"/>
                <w:color w:val="000000"/>
                <w:spacing w:val="-7"/>
                <w:position w:val="4"/>
                <w:sz w:val="20"/>
                <w:szCs w:val="20"/>
              </w:rPr>
              <w:t>0.1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2B264CAE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spacing w:val="-5"/>
                <w:position w:val="3"/>
                <w:sz w:val="20"/>
                <w:szCs w:val="20"/>
              </w:rPr>
            </w:pPr>
            <w:r>
              <w:rPr>
                <w:rFonts w:hint="eastAsia"/>
                <w:snapToGrid w:val="0"/>
                <w:spacing w:val="-5"/>
                <w:position w:val="3"/>
                <w:sz w:val="20"/>
                <w:szCs w:val="20"/>
              </w:rPr>
              <w:t>200%</w:t>
            </w:r>
          </w:p>
        </w:tc>
        <w:tc>
          <w:tcPr>
            <w:tcW w:w="1958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775886B9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spacing w:val="27"/>
                <w:w w:val="101"/>
                <w:position w:val="4"/>
                <w:sz w:val="20"/>
                <w:szCs w:val="20"/>
                <w:lang w:eastAsia="en-US"/>
              </w:rPr>
            </w:pPr>
            <w:r>
              <w:rPr>
                <w:rFonts w:hint="eastAsia"/>
                <w:snapToGrid w:val="0"/>
                <w:spacing w:val="-10"/>
                <w:position w:val="4"/>
                <w:sz w:val="20"/>
                <w:szCs w:val="20"/>
              </w:rPr>
              <w:t>17.4</w:t>
            </w:r>
            <w:r>
              <w:rPr>
                <w:rFonts w:eastAsiaTheme="minorEastAsia" w:hint="eastAsia"/>
                <w:snapToGrid w:val="0"/>
                <w:spacing w:val="-10"/>
                <w:position w:val="4"/>
                <w:sz w:val="20"/>
                <w:szCs w:val="20"/>
                <w:lang w:eastAsia="zh-CN"/>
              </w:rPr>
              <w:t xml:space="preserve"> s</w:t>
            </w:r>
            <w:r>
              <w:rPr>
                <w:rFonts w:hint="eastAsia"/>
                <w:snapToGrid w:val="0"/>
                <w:spacing w:val="-10"/>
                <w:position w:val="4"/>
                <w:sz w:val="20"/>
                <w:szCs w:val="20"/>
              </w:rPr>
              <w:t xml:space="preserve"> </w:t>
            </w:r>
            <w:r>
              <w:rPr>
                <w:snapToGrid w:val="0"/>
                <w:spacing w:val="-7"/>
                <w:position w:val="4"/>
                <w:sz w:val="20"/>
                <w:szCs w:val="20"/>
                <w:lang w:eastAsia="en-US"/>
              </w:rPr>
              <w:t>@</w:t>
            </w:r>
            <w:r>
              <w:rPr>
                <w:snapToGrid w:val="0"/>
                <w:spacing w:val="27"/>
                <w:w w:val="101"/>
                <w:position w:val="4"/>
                <w:sz w:val="20"/>
                <w:szCs w:val="20"/>
                <w:lang w:eastAsia="en-US"/>
              </w:rPr>
              <w:t xml:space="preserve"> </w:t>
            </w:r>
            <w:r>
              <w:rPr>
                <w:rFonts w:hint="eastAsia"/>
                <w:snapToGrid w:val="0"/>
                <w:spacing w:val="27"/>
                <w:w w:val="101"/>
                <w:position w:val="4"/>
                <w:sz w:val="20"/>
                <w:szCs w:val="20"/>
              </w:rPr>
              <w:t>5</w:t>
            </w:r>
            <w:r>
              <w:rPr>
                <w:rFonts w:hint="eastAsia"/>
                <w:snapToGrid w:val="0"/>
                <w:spacing w:val="-7"/>
                <w:position w:val="4"/>
                <w:sz w:val="20"/>
                <w:szCs w:val="20"/>
              </w:rPr>
              <w:t>0</w:t>
            </w:r>
            <w:r>
              <w:rPr>
                <w:rFonts w:hint="eastAsia"/>
                <w:snapToGrid w:val="0"/>
                <w:spacing w:val="-7"/>
                <w:position w:val="4"/>
                <w:sz w:val="20"/>
                <w:szCs w:val="20"/>
                <w:lang w:val="en-US" w:eastAsia="zh-CN"/>
              </w:rPr>
              <w:t xml:space="preserve"> </w:t>
            </w:r>
            <w:r>
              <w:rPr>
                <w:snapToGrid w:val="0"/>
                <w:spacing w:val="-3"/>
                <w:position w:val="1"/>
                <w:sz w:val="20"/>
                <w:szCs w:val="20"/>
                <w:lang w:eastAsia="en-US"/>
              </w:rPr>
              <w:t>ppm</w:t>
            </w:r>
          </w:p>
        </w:tc>
        <w:tc>
          <w:tcPr>
            <w:tcW w:w="1099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1A356D68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  <w:t>27</w:t>
            </w:r>
          </w:p>
        </w:tc>
      </w:tr>
      <w:tr w:rsidR="004B2BF5" w14:paraId="45BD6945" w14:textId="77777777" w:rsidTr="00296AC1">
        <w:trPr>
          <w:jc w:val="center"/>
        </w:trPr>
        <w:tc>
          <w:tcPr>
            <w:tcW w:w="1289" w:type="dxa"/>
            <w:vMerge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01763A71" w14:textId="77777777" w:rsidR="004B2BF5" w:rsidRDefault="004B2BF5" w:rsidP="00296AC1">
            <w:pPr>
              <w:pStyle w:val="TableHead"/>
              <w:spacing w:before="120" w:after="120"/>
              <w:jc w:val="left"/>
              <w:rPr>
                <w:snapToGrid w:val="0"/>
                <w:spacing w:val="-3"/>
                <w:sz w:val="20"/>
                <w:szCs w:val="20"/>
                <w:lang w:eastAsia="en-US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2FACC2C4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color w:val="000000"/>
                <w:spacing w:val="-3"/>
                <w:sz w:val="20"/>
                <w:szCs w:val="20"/>
                <w:lang w:eastAsia="en-US"/>
              </w:rPr>
            </w:pPr>
            <w:r>
              <w:rPr>
                <w:rFonts w:hint="eastAsia"/>
                <w:snapToGrid w:val="0"/>
                <w:color w:val="000000"/>
                <w:spacing w:val="-3"/>
                <w:sz w:val="20"/>
                <w:szCs w:val="20"/>
                <w:lang w:eastAsia="en-US"/>
              </w:rPr>
              <w:t>MnO</w:t>
            </w:r>
            <w:r>
              <w:rPr>
                <w:rFonts w:hint="eastAsia"/>
                <w:snapToGrid w:val="0"/>
                <w:color w:val="000000"/>
                <w:spacing w:val="-6"/>
                <w:sz w:val="20"/>
                <w:szCs w:val="20"/>
                <w:vertAlign w:val="subscript"/>
                <w:lang w:eastAsia="en-US"/>
              </w:rPr>
              <w:t>2</w:t>
            </w:r>
            <w:r>
              <w:rPr>
                <w:rFonts w:hint="eastAsia"/>
                <w:snapToGrid w:val="0"/>
                <w:color w:val="000000"/>
                <w:spacing w:val="-3"/>
                <w:sz w:val="20"/>
                <w:szCs w:val="20"/>
                <w:lang w:eastAsia="en-US"/>
              </w:rPr>
              <w:t xml:space="preserve"> nanofibers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11B89826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color w:val="000000"/>
                <w:spacing w:val="-7"/>
                <w:position w:val="4"/>
                <w:sz w:val="20"/>
                <w:szCs w:val="20"/>
              </w:rPr>
            </w:pPr>
            <w:r>
              <w:rPr>
                <w:rFonts w:hint="eastAsia"/>
                <w:snapToGrid w:val="0"/>
                <w:color w:val="000000"/>
                <w:spacing w:val="-7"/>
                <w:position w:val="4"/>
                <w:sz w:val="20"/>
                <w:szCs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71B19898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spacing w:val="-5"/>
                <w:position w:val="3"/>
                <w:sz w:val="20"/>
                <w:szCs w:val="20"/>
              </w:rPr>
            </w:pPr>
            <w:r>
              <w:rPr>
                <w:rFonts w:hint="eastAsia"/>
                <w:snapToGrid w:val="0"/>
                <w:spacing w:val="-5"/>
                <w:position w:val="3"/>
                <w:sz w:val="20"/>
                <w:szCs w:val="20"/>
              </w:rPr>
              <w:t>4%</w:t>
            </w:r>
          </w:p>
        </w:tc>
        <w:tc>
          <w:tcPr>
            <w:tcW w:w="1958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4537FCE9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spacing w:val="27"/>
                <w:w w:val="101"/>
                <w:position w:val="4"/>
                <w:sz w:val="20"/>
                <w:szCs w:val="20"/>
                <w:lang w:eastAsia="en-US"/>
              </w:rPr>
            </w:pPr>
            <w:r>
              <w:rPr>
                <w:rFonts w:hint="eastAsia"/>
                <w:snapToGrid w:val="0"/>
                <w:spacing w:val="-10"/>
                <w:position w:val="4"/>
                <w:sz w:val="20"/>
                <w:szCs w:val="20"/>
              </w:rPr>
              <w:t>150</w:t>
            </w:r>
            <w:r>
              <w:rPr>
                <w:rFonts w:eastAsiaTheme="minorEastAsia" w:hint="eastAsia"/>
                <w:snapToGrid w:val="0"/>
                <w:spacing w:val="-10"/>
                <w:position w:val="4"/>
                <w:sz w:val="20"/>
                <w:szCs w:val="20"/>
                <w:lang w:eastAsia="zh-CN"/>
              </w:rPr>
              <w:t xml:space="preserve"> s</w:t>
            </w:r>
            <w:r>
              <w:rPr>
                <w:rFonts w:hint="eastAsia"/>
                <w:snapToGrid w:val="0"/>
                <w:spacing w:val="-10"/>
                <w:position w:val="4"/>
                <w:sz w:val="20"/>
                <w:szCs w:val="20"/>
              </w:rPr>
              <w:t xml:space="preserve"> </w:t>
            </w:r>
            <w:r>
              <w:rPr>
                <w:snapToGrid w:val="0"/>
                <w:spacing w:val="-7"/>
                <w:position w:val="4"/>
                <w:sz w:val="20"/>
                <w:szCs w:val="20"/>
                <w:lang w:eastAsia="en-US"/>
              </w:rPr>
              <w:t>@</w:t>
            </w:r>
            <w:r>
              <w:rPr>
                <w:snapToGrid w:val="0"/>
                <w:spacing w:val="27"/>
                <w:w w:val="101"/>
                <w:position w:val="4"/>
                <w:sz w:val="20"/>
                <w:szCs w:val="20"/>
                <w:lang w:eastAsia="en-US"/>
              </w:rPr>
              <w:t xml:space="preserve"> </w:t>
            </w:r>
            <w:r>
              <w:rPr>
                <w:rFonts w:hint="eastAsia"/>
                <w:snapToGrid w:val="0"/>
                <w:spacing w:val="27"/>
                <w:w w:val="101"/>
                <w:position w:val="4"/>
                <w:sz w:val="20"/>
                <w:szCs w:val="20"/>
              </w:rPr>
              <w:t>6</w:t>
            </w:r>
            <w:r>
              <w:rPr>
                <w:rFonts w:hint="eastAsia"/>
                <w:snapToGrid w:val="0"/>
                <w:spacing w:val="-7"/>
                <w:position w:val="4"/>
                <w:sz w:val="20"/>
                <w:szCs w:val="20"/>
              </w:rPr>
              <w:t>0</w:t>
            </w:r>
            <w:r>
              <w:rPr>
                <w:rFonts w:hint="eastAsia"/>
                <w:snapToGrid w:val="0"/>
                <w:spacing w:val="-7"/>
                <w:position w:val="4"/>
                <w:sz w:val="20"/>
                <w:szCs w:val="20"/>
                <w:lang w:val="en-US" w:eastAsia="zh-CN"/>
              </w:rPr>
              <w:t xml:space="preserve"> </w:t>
            </w:r>
            <w:r>
              <w:rPr>
                <w:snapToGrid w:val="0"/>
                <w:spacing w:val="-3"/>
                <w:position w:val="1"/>
                <w:sz w:val="20"/>
                <w:szCs w:val="20"/>
                <w:lang w:eastAsia="en-US"/>
              </w:rPr>
              <w:t>ppm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0FEE5848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  <w:t>28</w:t>
            </w:r>
          </w:p>
        </w:tc>
      </w:tr>
      <w:tr w:rsidR="004B2BF5" w14:paraId="74E452AA" w14:textId="77777777" w:rsidTr="00296AC1">
        <w:trPr>
          <w:jc w:val="center"/>
        </w:trPr>
        <w:tc>
          <w:tcPr>
            <w:tcW w:w="1289" w:type="dxa"/>
            <w:vMerge w:val="restart"/>
            <w:tcBorders>
              <w:top w:val="single" w:sz="8" w:space="0" w:color="auto"/>
              <w:left w:val="nil"/>
              <w:right w:val="nil"/>
            </w:tcBorders>
            <w:vAlign w:val="center"/>
          </w:tcPr>
          <w:p w14:paraId="0E7C4EDE" w14:textId="77777777" w:rsidR="004B2BF5" w:rsidRDefault="004B2BF5" w:rsidP="00296AC1">
            <w:pPr>
              <w:pStyle w:val="TableHead"/>
              <w:spacing w:before="120" w:after="120"/>
              <w:jc w:val="left"/>
              <w:rPr>
                <w:rFonts w:eastAsiaTheme="minorEastAsia"/>
                <w:snapToGrid w:val="0"/>
                <w:spacing w:val="-3"/>
                <w:sz w:val="20"/>
                <w:szCs w:val="20"/>
                <w:lang w:eastAsia="zh-CN"/>
              </w:rPr>
            </w:pPr>
            <w:r>
              <w:rPr>
                <w:rFonts w:hint="eastAsia"/>
                <w:snapToGrid w:val="0"/>
                <w:spacing w:val="-3"/>
                <w:sz w:val="20"/>
                <w:szCs w:val="20"/>
                <w:lang w:eastAsia="en-US"/>
              </w:rPr>
              <w:t>Polymer Materials</w:t>
            </w:r>
          </w:p>
        </w:tc>
        <w:tc>
          <w:tcPr>
            <w:tcW w:w="1685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51EA431C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pacing w:val="-3"/>
                <w:sz w:val="20"/>
                <w:szCs w:val="20"/>
                <w:lang w:eastAsia="zh-CN"/>
              </w:rPr>
            </w:pPr>
            <w:r>
              <w:rPr>
                <w:snapToGrid w:val="0"/>
                <w:color w:val="000000"/>
                <w:spacing w:val="-3"/>
                <w:sz w:val="20"/>
                <w:szCs w:val="20"/>
                <w:lang w:eastAsia="en-US"/>
              </w:rPr>
              <w:t>COF-5</w:t>
            </w:r>
          </w:p>
          <w:p w14:paraId="231D664F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color w:val="000000"/>
                <w:spacing w:val="-3"/>
                <w:sz w:val="20"/>
                <w:szCs w:val="20"/>
                <w:lang w:eastAsia="en-US"/>
              </w:rPr>
            </w:pPr>
            <w:r>
              <w:rPr>
                <w:snapToGrid w:val="0"/>
                <w:color w:val="000000"/>
                <w:spacing w:val="-3"/>
                <w:sz w:val="20"/>
                <w:szCs w:val="20"/>
                <w:lang w:eastAsia="en-US"/>
              </w:rPr>
              <w:t>nanosheets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39EAB612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color w:val="000000"/>
                <w:spacing w:val="-7"/>
                <w:position w:val="4"/>
                <w:sz w:val="20"/>
                <w:szCs w:val="20"/>
              </w:rPr>
            </w:pPr>
            <w:r>
              <w:rPr>
                <w:rFonts w:eastAsiaTheme="minorEastAsia" w:hint="eastAsia"/>
                <w:snapToGrid w:val="0"/>
                <w:color w:val="000000"/>
                <w:spacing w:val="-7"/>
                <w:position w:val="4"/>
                <w:sz w:val="20"/>
                <w:szCs w:val="20"/>
                <w:lang w:eastAsia="zh-CN"/>
              </w:rPr>
              <w:t>0.2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7C57B46A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spacing w:val="-5"/>
                <w:position w:val="3"/>
                <w:sz w:val="20"/>
                <w:szCs w:val="20"/>
              </w:rPr>
            </w:pPr>
            <w:r>
              <w:rPr>
                <w:rFonts w:eastAsiaTheme="minorEastAsia" w:hint="eastAsia"/>
                <w:snapToGrid w:val="0"/>
                <w:spacing w:val="-5"/>
                <w:position w:val="3"/>
                <w:sz w:val="20"/>
                <w:szCs w:val="20"/>
                <w:lang w:eastAsia="zh-CN"/>
              </w:rPr>
              <w:t>246%</w:t>
            </w:r>
          </w:p>
        </w:tc>
        <w:tc>
          <w:tcPr>
            <w:tcW w:w="1958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4BB14B94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spacing w:val="27"/>
                <w:w w:val="101"/>
                <w:position w:val="4"/>
                <w:sz w:val="20"/>
                <w:szCs w:val="20"/>
                <w:lang w:eastAsia="en-US"/>
              </w:rPr>
            </w:pPr>
            <w:r>
              <w:rPr>
                <w:rFonts w:hint="eastAsia"/>
                <w:snapToGrid w:val="0"/>
                <w:spacing w:val="-3"/>
                <w:position w:val="1"/>
                <w:sz w:val="20"/>
                <w:szCs w:val="20"/>
              </w:rPr>
              <w:t>n.d.</w:t>
            </w:r>
          </w:p>
        </w:tc>
        <w:tc>
          <w:tcPr>
            <w:tcW w:w="1099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6BAD5D61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  <w:t>29</w:t>
            </w:r>
          </w:p>
        </w:tc>
      </w:tr>
      <w:tr w:rsidR="004B2BF5" w14:paraId="5DFB7107" w14:textId="77777777" w:rsidTr="00296AC1">
        <w:trPr>
          <w:jc w:val="center"/>
        </w:trPr>
        <w:tc>
          <w:tcPr>
            <w:tcW w:w="1289" w:type="dxa"/>
            <w:vMerge/>
            <w:tcBorders>
              <w:left w:val="nil"/>
              <w:right w:val="nil"/>
            </w:tcBorders>
            <w:vAlign w:val="center"/>
          </w:tcPr>
          <w:p w14:paraId="76442A7B" w14:textId="77777777" w:rsidR="004B2BF5" w:rsidRDefault="004B2BF5" w:rsidP="00296AC1">
            <w:pPr>
              <w:pStyle w:val="TableHead"/>
              <w:spacing w:before="120" w:after="120"/>
              <w:jc w:val="left"/>
              <w:rPr>
                <w:snapToGrid w:val="0"/>
                <w:spacing w:val="-3"/>
                <w:sz w:val="20"/>
                <w:szCs w:val="20"/>
                <w:lang w:eastAsia="en-US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1EB216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color w:val="000000"/>
                <w:spacing w:val="-3"/>
                <w:sz w:val="20"/>
                <w:szCs w:val="20"/>
                <w:lang w:eastAsia="en-US"/>
              </w:rPr>
            </w:pPr>
            <w:r>
              <w:rPr>
                <w:rFonts w:hint="eastAsia"/>
                <w:snapToGrid w:val="0"/>
                <w:color w:val="000000"/>
                <w:spacing w:val="-3"/>
                <w:sz w:val="20"/>
                <w:szCs w:val="20"/>
                <w:lang w:eastAsia="en-US"/>
              </w:rPr>
              <w:t>Polyaniline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A2C425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color w:val="000000"/>
                <w:spacing w:val="-7"/>
                <w:position w:val="4"/>
                <w:sz w:val="20"/>
                <w:szCs w:val="20"/>
              </w:rPr>
            </w:pPr>
            <w:r>
              <w:rPr>
                <w:rFonts w:hint="eastAsia"/>
                <w:snapToGrid w:val="0"/>
                <w:color w:val="000000"/>
                <w:spacing w:val="-7"/>
                <w:position w:val="4"/>
                <w:sz w:val="20"/>
                <w:szCs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4B843B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spacing w:val="-5"/>
                <w:position w:val="3"/>
                <w:sz w:val="20"/>
                <w:szCs w:val="20"/>
              </w:rPr>
            </w:pPr>
            <w:r>
              <w:rPr>
                <w:rFonts w:hint="eastAsia"/>
                <w:snapToGrid w:val="0"/>
                <w:spacing w:val="-5"/>
                <w:position w:val="3"/>
                <w:sz w:val="20"/>
                <w:szCs w:val="20"/>
              </w:rPr>
              <w:t>227%</w:t>
            </w:r>
          </w:p>
        </w:tc>
        <w:tc>
          <w:tcPr>
            <w:tcW w:w="195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1C752B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spacing w:val="-3"/>
                <w:position w:val="1"/>
                <w:sz w:val="20"/>
                <w:szCs w:val="20"/>
              </w:rPr>
            </w:pPr>
            <w:r>
              <w:rPr>
                <w:rFonts w:hint="eastAsia"/>
                <w:snapToGrid w:val="0"/>
                <w:spacing w:val="-10"/>
                <w:position w:val="4"/>
                <w:sz w:val="20"/>
                <w:szCs w:val="20"/>
              </w:rPr>
              <w:t>120</w:t>
            </w:r>
            <w:r>
              <w:rPr>
                <w:rFonts w:eastAsiaTheme="minorEastAsia" w:hint="eastAsia"/>
                <w:snapToGrid w:val="0"/>
                <w:spacing w:val="-10"/>
                <w:position w:val="4"/>
                <w:sz w:val="20"/>
                <w:szCs w:val="20"/>
                <w:lang w:eastAsia="zh-CN"/>
              </w:rPr>
              <w:t xml:space="preserve"> s</w:t>
            </w:r>
            <w:r>
              <w:rPr>
                <w:rFonts w:hint="eastAsia"/>
                <w:snapToGrid w:val="0"/>
                <w:spacing w:val="-10"/>
                <w:position w:val="4"/>
                <w:sz w:val="20"/>
                <w:szCs w:val="20"/>
              </w:rPr>
              <w:t xml:space="preserve"> </w:t>
            </w:r>
            <w:r>
              <w:rPr>
                <w:snapToGrid w:val="0"/>
                <w:spacing w:val="-7"/>
                <w:position w:val="4"/>
                <w:sz w:val="20"/>
                <w:szCs w:val="20"/>
                <w:lang w:eastAsia="en-US"/>
              </w:rPr>
              <w:t>@</w:t>
            </w:r>
            <w:r>
              <w:rPr>
                <w:rFonts w:eastAsiaTheme="minorEastAsia" w:hint="eastAsia"/>
                <w:snapToGrid w:val="0"/>
                <w:spacing w:val="-7"/>
                <w:position w:val="4"/>
                <w:sz w:val="20"/>
                <w:szCs w:val="20"/>
                <w:lang w:eastAsia="zh-CN"/>
              </w:rPr>
              <w:t xml:space="preserve"> </w:t>
            </w:r>
            <w:r>
              <w:rPr>
                <w:snapToGrid w:val="0"/>
                <w:spacing w:val="-7"/>
                <w:position w:val="4"/>
                <w:sz w:val="20"/>
                <w:szCs w:val="20"/>
                <w:lang w:eastAsia="en-US"/>
              </w:rPr>
              <w:t>1</w:t>
            </w:r>
            <w:r>
              <w:rPr>
                <w:rFonts w:hint="eastAsia"/>
                <w:snapToGrid w:val="0"/>
                <w:spacing w:val="-7"/>
                <w:position w:val="4"/>
                <w:sz w:val="20"/>
                <w:szCs w:val="20"/>
              </w:rPr>
              <w:t>0</w:t>
            </w:r>
            <w:r>
              <w:rPr>
                <w:rFonts w:hint="eastAsia"/>
                <w:snapToGrid w:val="0"/>
                <w:spacing w:val="-7"/>
                <w:position w:val="4"/>
                <w:sz w:val="20"/>
                <w:szCs w:val="20"/>
                <w:lang w:val="en-US" w:eastAsia="zh-CN"/>
              </w:rPr>
              <w:t xml:space="preserve"> </w:t>
            </w:r>
            <w:r>
              <w:rPr>
                <w:snapToGrid w:val="0"/>
                <w:spacing w:val="-3"/>
                <w:position w:val="1"/>
                <w:sz w:val="20"/>
                <w:szCs w:val="20"/>
                <w:lang w:eastAsia="en-US"/>
              </w:rPr>
              <w:t>ppm</w:t>
            </w:r>
          </w:p>
        </w:tc>
        <w:tc>
          <w:tcPr>
            <w:tcW w:w="10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C7D322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  <w:t>30</w:t>
            </w:r>
          </w:p>
        </w:tc>
      </w:tr>
      <w:tr w:rsidR="004B2BF5" w14:paraId="7C87CEA3" w14:textId="77777777" w:rsidTr="00296AC1">
        <w:trPr>
          <w:jc w:val="center"/>
        </w:trPr>
        <w:tc>
          <w:tcPr>
            <w:tcW w:w="1289" w:type="dxa"/>
            <w:vMerge/>
            <w:tcBorders>
              <w:left w:val="nil"/>
              <w:right w:val="nil"/>
            </w:tcBorders>
            <w:vAlign w:val="center"/>
          </w:tcPr>
          <w:p w14:paraId="122C03CB" w14:textId="77777777" w:rsidR="004B2BF5" w:rsidRDefault="004B2BF5" w:rsidP="00296AC1">
            <w:pPr>
              <w:pStyle w:val="TableHead"/>
              <w:spacing w:before="120" w:after="120"/>
              <w:jc w:val="left"/>
              <w:rPr>
                <w:snapToGrid w:val="0"/>
                <w:spacing w:val="-3"/>
                <w:sz w:val="20"/>
                <w:szCs w:val="20"/>
                <w:lang w:eastAsia="en-US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9A4BF4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color w:val="000000"/>
                <w:spacing w:val="-3"/>
                <w:sz w:val="20"/>
                <w:szCs w:val="20"/>
                <w:lang w:eastAsia="en-US"/>
              </w:rPr>
            </w:pPr>
            <w:r>
              <w:rPr>
                <w:rFonts w:hint="eastAsia"/>
                <w:snapToGrid w:val="0"/>
                <w:color w:val="000000"/>
                <w:spacing w:val="-3"/>
                <w:sz w:val="20"/>
                <w:szCs w:val="20"/>
                <w:lang w:eastAsia="en-US"/>
              </w:rPr>
              <w:t>pDPPBu-BT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6094DF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color w:val="000000"/>
                <w:spacing w:val="-7"/>
                <w:position w:val="4"/>
                <w:sz w:val="20"/>
                <w:szCs w:val="20"/>
              </w:rPr>
            </w:pPr>
            <w:r>
              <w:rPr>
                <w:rFonts w:hint="eastAsia"/>
                <w:snapToGrid w:val="0"/>
                <w:color w:val="000000"/>
                <w:spacing w:val="-7"/>
                <w:position w:val="4"/>
                <w:sz w:val="20"/>
                <w:szCs w:val="20"/>
              </w:rPr>
              <w:t>0.01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3C28EC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spacing w:val="-5"/>
                <w:position w:val="3"/>
                <w:sz w:val="20"/>
                <w:szCs w:val="20"/>
              </w:rPr>
            </w:pPr>
            <w:r>
              <w:rPr>
                <w:rFonts w:hint="eastAsia"/>
                <w:snapToGrid w:val="0"/>
                <w:spacing w:val="-5"/>
                <w:position w:val="3"/>
                <w:sz w:val="20"/>
                <w:szCs w:val="20"/>
              </w:rPr>
              <w:t>47%</w:t>
            </w:r>
          </w:p>
        </w:tc>
        <w:tc>
          <w:tcPr>
            <w:tcW w:w="195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FAAD85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spacing w:val="-3"/>
                <w:position w:val="1"/>
                <w:sz w:val="20"/>
                <w:szCs w:val="20"/>
              </w:rPr>
            </w:pPr>
            <w:r>
              <w:rPr>
                <w:rFonts w:hint="eastAsia"/>
                <w:snapToGrid w:val="0"/>
                <w:spacing w:val="-3"/>
                <w:position w:val="1"/>
                <w:sz w:val="20"/>
                <w:szCs w:val="20"/>
              </w:rPr>
              <w:t>n.d.</w:t>
            </w:r>
          </w:p>
        </w:tc>
        <w:tc>
          <w:tcPr>
            <w:tcW w:w="10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DF7B3E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  <w:t>31</w:t>
            </w:r>
          </w:p>
        </w:tc>
      </w:tr>
      <w:tr w:rsidR="004B2BF5" w14:paraId="0A7B1444" w14:textId="77777777" w:rsidTr="00296AC1">
        <w:trPr>
          <w:jc w:val="center"/>
        </w:trPr>
        <w:tc>
          <w:tcPr>
            <w:tcW w:w="1289" w:type="dxa"/>
            <w:vMerge/>
            <w:tcBorders>
              <w:left w:val="nil"/>
              <w:right w:val="nil"/>
            </w:tcBorders>
            <w:vAlign w:val="center"/>
          </w:tcPr>
          <w:p w14:paraId="010F509C" w14:textId="77777777" w:rsidR="004B2BF5" w:rsidRDefault="004B2BF5" w:rsidP="00296AC1">
            <w:pPr>
              <w:pStyle w:val="TableHead"/>
              <w:spacing w:before="120" w:after="120"/>
              <w:jc w:val="left"/>
              <w:rPr>
                <w:snapToGrid w:val="0"/>
                <w:spacing w:val="-3"/>
                <w:sz w:val="20"/>
                <w:szCs w:val="20"/>
                <w:lang w:eastAsia="en-US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941ADB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pacing w:val="-3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color w:val="000000"/>
                <w:spacing w:val="-3"/>
                <w:sz w:val="20"/>
                <w:szCs w:val="20"/>
                <w:lang w:eastAsia="zh-CN"/>
              </w:rPr>
              <w:t>PEDOT</w:t>
            </w:r>
          </w:p>
          <w:p w14:paraId="23D72784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color w:val="000000"/>
                <w:spacing w:val="-3"/>
                <w:sz w:val="20"/>
                <w:szCs w:val="20"/>
                <w:lang w:eastAsia="en-US"/>
              </w:rPr>
            </w:pPr>
            <w:r>
              <w:rPr>
                <w:rFonts w:eastAsiaTheme="minorEastAsia"/>
                <w:snapToGrid w:val="0"/>
                <w:color w:val="000000"/>
                <w:spacing w:val="-3"/>
                <w:sz w:val="20"/>
                <w:szCs w:val="20"/>
                <w:lang w:val="en-US" w:eastAsia="zh-CN"/>
              </w:rPr>
              <w:t>nanorods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13BDBC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color w:val="000000"/>
                <w:spacing w:val="-7"/>
                <w:position w:val="4"/>
                <w:sz w:val="20"/>
                <w:szCs w:val="20"/>
              </w:rPr>
            </w:pPr>
            <w:r>
              <w:rPr>
                <w:rFonts w:eastAsiaTheme="minorEastAsia" w:hint="eastAsia"/>
                <w:snapToGrid w:val="0"/>
                <w:color w:val="000000"/>
                <w:spacing w:val="-7"/>
                <w:position w:val="4"/>
                <w:sz w:val="20"/>
                <w:szCs w:val="20"/>
                <w:lang w:eastAsia="zh-CN"/>
              </w:rPr>
              <w:t>10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629369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spacing w:val="-5"/>
                <w:position w:val="3"/>
                <w:sz w:val="20"/>
                <w:szCs w:val="20"/>
              </w:rPr>
            </w:pPr>
            <w:r>
              <w:rPr>
                <w:rFonts w:eastAsiaTheme="minorEastAsia" w:hint="eastAsia"/>
                <w:snapToGrid w:val="0"/>
                <w:spacing w:val="-5"/>
                <w:position w:val="3"/>
                <w:sz w:val="20"/>
                <w:szCs w:val="20"/>
                <w:lang w:eastAsia="zh-CN"/>
              </w:rPr>
              <w:t>6%</w:t>
            </w:r>
          </w:p>
        </w:tc>
        <w:tc>
          <w:tcPr>
            <w:tcW w:w="195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BE133D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spacing w:val="-3"/>
                <w:position w:val="1"/>
                <w:sz w:val="20"/>
                <w:szCs w:val="20"/>
              </w:rPr>
            </w:pPr>
            <w:r>
              <w:rPr>
                <w:rFonts w:eastAsiaTheme="minorEastAsia" w:hint="eastAsia"/>
                <w:snapToGrid w:val="0"/>
                <w:spacing w:val="-3"/>
                <w:position w:val="1"/>
                <w:sz w:val="20"/>
                <w:szCs w:val="20"/>
                <w:lang w:eastAsia="zh-CN"/>
              </w:rPr>
              <w:t>10 s</w:t>
            </w:r>
            <w:r>
              <w:rPr>
                <w:rFonts w:hint="eastAsia"/>
                <w:snapToGrid w:val="0"/>
                <w:spacing w:val="-10"/>
                <w:position w:val="4"/>
                <w:sz w:val="20"/>
                <w:szCs w:val="20"/>
              </w:rPr>
              <w:t xml:space="preserve"> @ 10</w:t>
            </w:r>
            <w:r>
              <w:rPr>
                <w:rFonts w:eastAsiaTheme="minorEastAsia" w:hint="eastAsia"/>
                <w:snapToGrid w:val="0"/>
                <w:spacing w:val="-10"/>
                <w:position w:val="4"/>
                <w:sz w:val="20"/>
                <w:szCs w:val="20"/>
                <w:lang w:eastAsia="zh-CN"/>
              </w:rPr>
              <w:t xml:space="preserve"> </w:t>
            </w:r>
            <w:r>
              <w:rPr>
                <w:rFonts w:hint="eastAsia"/>
                <w:snapToGrid w:val="0"/>
                <w:spacing w:val="-10"/>
                <w:position w:val="4"/>
                <w:sz w:val="20"/>
                <w:szCs w:val="20"/>
              </w:rPr>
              <w:t>ppm</w:t>
            </w:r>
          </w:p>
        </w:tc>
        <w:tc>
          <w:tcPr>
            <w:tcW w:w="10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F4DACF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  <w:t>32</w:t>
            </w:r>
          </w:p>
        </w:tc>
      </w:tr>
      <w:tr w:rsidR="004B2BF5" w14:paraId="6AECB4EB" w14:textId="77777777" w:rsidTr="00296AC1">
        <w:trPr>
          <w:jc w:val="center"/>
        </w:trPr>
        <w:tc>
          <w:tcPr>
            <w:tcW w:w="1289" w:type="dxa"/>
            <w:vMerge/>
            <w:tcBorders>
              <w:left w:val="nil"/>
              <w:right w:val="nil"/>
            </w:tcBorders>
            <w:vAlign w:val="center"/>
          </w:tcPr>
          <w:p w14:paraId="2EC518BF" w14:textId="77777777" w:rsidR="004B2BF5" w:rsidRDefault="004B2BF5" w:rsidP="00296AC1">
            <w:pPr>
              <w:pStyle w:val="TableHead"/>
              <w:spacing w:before="120" w:after="120"/>
              <w:jc w:val="left"/>
              <w:rPr>
                <w:snapToGrid w:val="0"/>
                <w:spacing w:val="-3"/>
                <w:sz w:val="20"/>
                <w:szCs w:val="20"/>
                <w:lang w:eastAsia="en-US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531906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color w:val="000000"/>
                <w:spacing w:val="-3"/>
                <w:sz w:val="20"/>
                <w:szCs w:val="20"/>
                <w:lang w:eastAsia="en-US"/>
              </w:rPr>
            </w:pPr>
            <w:r>
              <w:rPr>
                <w:rFonts w:eastAsiaTheme="minorEastAsia" w:hint="eastAsia"/>
                <w:snapToGrid w:val="0"/>
                <w:color w:val="000000"/>
                <w:spacing w:val="-3"/>
                <w:sz w:val="20"/>
                <w:szCs w:val="20"/>
                <w:lang w:eastAsia="zh-CN"/>
              </w:rPr>
              <w:t xml:space="preserve">PEDOT </w:t>
            </w:r>
            <w:r>
              <w:rPr>
                <w:rFonts w:eastAsiaTheme="minorEastAsia"/>
                <w:snapToGrid w:val="0"/>
                <w:color w:val="000000"/>
                <w:spacing w:val="-3"/>
                <w:sz w:val="20"/>
                <w:szCs w:val="20"/>
                <w:lang w:val="en-US" w:eastAsia="zh-CN"/>
              </w:rPr>
              <w:t>film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F3D984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color w:val="000000"/>
                <w:spacing w:val="-7"/>
                <w:position w:val="4"/>
                <w:sz w:val="20"/>
                <w:szCs w:val="20"/>
              </w:rPr>
            </w:pPr>
            <w:r>
              <w:rPr>
                <w:rFonts w:eastAsiaTheme="minorEastAsia" w:hint="eastAsia"/>
                <w:snapToGrid w:val="0"/>
                <w:color w:val="000000"/>
                <w:spacing w:val="-7"/>
                <w:position w:val="4"/>
                <w:sz w:val="20"/>
                <w:szCs w:val="20"/>
                <w:lang w:eastAsia="zh-CN"/>
              </w:rPr>
              <w:t>10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EC6ABA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spacing w:val="-5"/>
                <w:position w:val="3"/>
                <w:sz w:val="20"/>
                <w:szCs w:val="20"/>
              </w:rPr>
            </w:pPr>
            <w:r>
              <w:rPr>
                <w:rFonts w:eastAsiaTheme="minorEastAsia" w:hint="eastAsia"/>
                <w:snapToGrid w:val="0"/>
                <w:spacing w:val="-5"/>
                <w:position w:val="3"/>
                <w:sz w:val="20"/>
                <w:szCs w:val="20"/>
                <w:lang w:eastAsia="zh-CN"/>
              </w:rPr>
              <w:t>4%</w:t>
            </w:r>
          </w:p>
        </w:tc>
        <w:tc>
          <w:tcPr>
            <w:tcW w:w="195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C7503D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spacing w:val="-3"/>
                <w:position w:val="1"/>
                <w:sz w:val="20"/>
                <w:szCs w:val="20"/>
              </w:rPr>
            </w:pPr>
            <w:r>
              <w:rPr>
                <w:rFonts w:eastAsiaTheme="minorEastAsia" w:hint="eastAsia"/>
                <w:snapToGrid w:val="0"/>
                <w:spacing w:val="-3"/>
                <w:position w:val="1"/>
                <w:sz w:val="20"/>
                <w:szCs w:val="20"/>
                <w:lang w:eastAsia="zh-CN"/>
              </w:rPr>
              <w:t>10 s</w:t>
            </w:r>
            <w:r>
              <w:rPr>
                <w:rFonts w:hint="eastAsia"/>
                <w:snapToGrid w:val="0"/>
                <w:spacing w:val="-10"/>
                <w:position w:val="4"/>
                <w:sz w:val="20"/>
                <w:szCs w:val="20"/>
              </w:rPr>
              <w:t xml:space="preserve"> @ 10</w:t>
            </w:r>
            <w:r>
              <w:rPr>
                <w:rFonts w:eastAsiaTheme="minorEastAsia" w:hint="eastAsia"/>
                <w:snapToGrid w:val="0"/>
                <w:spacing w:val="-10"/>
                <w:position w:val="4"/>
                <w:sz w:val="20"/>
                <w:szCs w:val="20"/>
                <w:lang w:eastAsia="zh-CN"/>
              </w:rPr>
              <w:t xml:space="preserve"> </w:t>
            </w:r>
            <w:r>
              <w:rPr>
                <w:rFonts w:hint="eastAsia"/>
                <w:snapToGrid w:val="0"/>
                <w:spacing w:val="-10"/>
                <w:position w:val="4"/>
                <w:sz w:val="20"/>
                <w:szCs w:val="20"/>
              </w:rPr>
              <w:t>ppm</w:t>
            </w:r>
          </w:p>
        </w:tc>
        <w:tc>
          <w:tcPr>
            <w:tcW w:w="10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5E18DD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  <w:t>32</w:t>
            </w:r>
          </w:p>
        </w:tc>
      </w:tr>
      <w:tr w:rsidR="004B2BF5" w14:paraId="2E6C40EC" w14:textId="77777777" w:rsidTr="00296AC1">
        <w:trPr>
          <w:jc w:val="center"/>
        </w:trPr>
        <w:tc>
          <w:tcPr>
            <w:tcW w:w="1289" w:type="dxa"/>
            <w:vMerge/>
            <w:tcBorders>
              <w:left w:val="nil"/>
              <w:right w:val="nil"/>
            </w:tcBorders>
            <w:vAlign w:val="center"/>
          </w:tcPr>
          <w:p w14:paraId="15E58506" w14:textId="77777777" w:rsidR="004B2BF5" w:rsidRDefault="004B2BF5" w:rsidP="00296AC1">
            <w:pPr>
              <w:pStyle w:val="TableHead"/>
              <w:spacing w:before="120" w:after="120"/>
              <w:jc w:val="left"/>
              <w:rPr>
                <w:snapToGrid w:val="0"/>
                <w:spacing w:val="-3"/>
                <w:sz w:val="20"/>
                <w:szCs w:val="20"/>
                <w:lang w:eastAsia="en-US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2CEF27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color w:val="000000"/>
                <w:spacing w:val="-3"/>
                <w:sz w:val="20"/>
                <w:szCs w:val="20"/>
                <w:lang w:eastAsia="en-US"/>
              </w:rPr>
            </w:pPr>
            <w:r>
              <w:rPr>
                <w:rFonts w:hint="eastAsia"/>
                <w:snapToGrid w:val="0"/>
                <w:color w:val="000000"/>
                <w:spacing w:val="-3"/>
                <w:sz w:val="20"/>
                <w:szCs w:val="20"/>
                <w:lang w:eastAsia="en-US"/>
              </w:rPr>
              <w:t>q2D PANI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DF78F1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color w:val="000000"/>
                <w:spacing w:val="-7"/>
                <w:position w:val="4"/>
                <w:sz w:val="20"/>
                <w:szCs w:val="20"/>
              </w:rPr>
            </w:pPr>
            <w:r>
              <w:rPr>
                <w:rFonts w:hint="eastAsia"/>
                <w:snapToGrid w:val="0"/>
                <w:color w:val="000000"/>
                <w:spacing w:val="-7"/>
                <w:position w:val="4"/>
                <w:sz w:val="20"/>
                <w:szCs w:val="20"/>
              </w:rPr>
              <w:t>0.03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2FA438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spacing w:val="-5"/>
                <w:position w:val="3"/>
                <w:sz w:val="20"/>
                <w:szCs w:val="20"/>
              </w:rPr>
            </w:pPr>
            <w:r>
              <w:rPr>
                <w:rFonts w:hint="eastAsia"/>
                <w:snapToGrid w:val="0"/>
                <w:spacing w:val="-5"/>
                <w:position w:val="3"/>
                <w:sz w:val="20"/>
                <w:szCs w:val="20"/>
              </w:rPr>
              <w:t>2.5%</w:t>
            </w:r>
          </w:p>
        </w:tc>
        <w:tc>
          <w:tcPr>
            <w:tcW w:w="195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BBDD0D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spacing w:val="-10"/>
                <w:position w:val="4"/>
                <w:sz w:val="20"/>
                <w:szCs w:val="20"/>
              </w:rPr>
            </w:pPr>
            <w:r>
              <w:rPr>
                <w:rFonts w:hint="eastAsia"/>
                <w:snapToGrid w:val="0"/>
                <w:spacing w:val="-3"/>
                <w:position w:val="1"/>
                <w:sz w:val="20"/>
                <w:szCs w:val="20"/>
              </w:rPr>
              <w:t>n.d.</w:t>
            </w:r>
          </w:p>
        </w:tc>
        <w:tc>
          <w:tcPr>
            <w:tcW w:w="10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1BF3FF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  <w:t>33</w:t>
            </w:r>
          </w:p>
        </w:tc>
      </w:tr>
      <w:tr w:rsidR="004B2BF5" w14:paraId="1D668E6F" w14:textId="77777777" w:rsidTr="00296AC1">
        <w:trPr>
          <w:jc w:val="center"/>
        </w:trPr>
        <w:tc>
          <w:tcPr>
            <w:tcW w:w="1289" w:type="dxa"/>
            <w:vMerge w:val="restart"/>
            <w:tcBorders>
              <w:top w:val="single" w:sz="8" w:space="0" w:color="auto"/>
              <w:left w:val="nil"/>
              <w:right w:val="nil"/>
            </w:tcBorders>
            <w:vAlign w:val="center"/>
          </w:tcPr>
          <w:p w14:paraId="0A037BEC" w14:textId="77777777" w:rsidR="004B2BF5" w:rsidRDefault="004B2BF5" w:rsidP="00296AC1">
            <w:pPr>
              <w:pStyle w:val="TableHead"/>
              <w:spacing w:before="120" w:after="120"/>
              <w:jc w:val="left"/>
              <w:rPr>
                <w:snapToGrid w:val="0"/>
                <w:spacing w:val="-3"/>
                <w:sz w:val="20"/>
                <w:szCs w:val="20"/>
                <w:lang w:eastAsia="en-US"/>
              </w:rPr>
            </w:pPr>
            <w:r>
              <w:rPr>
                <w:rFonts w:hint="eastAsia"/>
                <w:snapToGrid w:val="0"/>
                <w:spacing w:val="-3"/>
                <w:sz w:val="20"/>
                <w:szCs w:val="20"/>
                <w:lang w:eastAsia="en-US"/>
              </w:rPr>
              <w:t>Carbon based Materials</w:t>
            </w:r>
          </w:p>
        </w:tc>
        <w:tc>
          <w:tcPr>
            <w:tcW w:w="1685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42B5CC93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color w:val="000000"/>
                <w:spacing w:val="-3"/>
                <w:sz w:val="20"/>
                <w:szCs w:val="20"/>
                <w:lang w:eastAsia="en-US"/>
              </w:rPr>
            </w:pPr>
            <w:r>
              <w:rPr>
                <w:rFonts w:hint="eastAsia"/>
                <w:snapToGrid w:val="0"/>
                <w:color w:val="000000"/>
                <w:spacing w:val="-3"/>
                <w:sz w:val="20"/>
                <w:szCs w:val="20"/>
                <w:lang w:eastAsia="en-US"/>
              </w:rPr>
              <w:t>Modified SWCNT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5375F3F3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color w:val="000000"/>
                <w:spacing w:val="-7"/>
                <w:position w:val="4"/>
                <w:sz w:val="20"/>
                <w:szCs w:val="20"/>
              </w:rPr>
            </w:pPr>
            <w:r>
              <w:rPr>
                <w:rFonts w:hint="eastAsia"/>
                <w:snapToGrid w:val="0"/>
                <w:color w:val="000000"/>
                <w:spacing w:val="-7"/>
                <w:position w:val="4"/>
                <w:sz w:val="20"/>
                <w:szCs w:val="20"/>
              </w:rPr>
              <w:t>0.1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6F1C953B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spacing w:val="-5"/>
                <w:position w:val="3"/>
                <w:sz w:val="20"/>
                <w:szCs w:val="20"/>
              </w:rPr>
            </w:pPr>
            <w:r>
              <w:rPr>
                <w:rFonts w:hint="eastAsia"/>
                <w:snapToGrid w:val="0"/>
                <w:spacing w:val="-5"/>
                <w:position w:val="3"/>
                <w:sz w:val="20"/>
                <w:szCs w:val="20"/>
              </w:rPr>
              <w:t>18%</w:t>
            </w:r>
          </w:p>
        </w:tc>
        <w:tc>
          <w:tcPr>
            <w:tcW w:w="1958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3695DE1D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spacing w:val="27"/>
                <w:w w:val="101"/>
                <w:position w:val="4"/>
                <w:sz w:val="20"/>
                <w:szCs w:val="20"/>
                <w:lang w:eastAsia="en-US"/>
              </w:rPr>
            </w:pPr>
            <w:r>
              <w:rPr>
                <w:rFonts w:hint="eastAsia"/>
                <w:snapToGrid w:val="0"/>
                <w:spacing w:val="-10"/>
                <w:position w:val="4"/>
                <w:sz w:val="20"/>
                <w:szCs w:val="20"/>
              </w:rPr>
              <w:t>300</w:t>
            </w:r>
            <w:r>
              <w:rPr>
                <w:rFonts w:eastAsiaTheme="minorEastAsia" w:hint="eastAsia"/>
                <w:snapToGrid w:val="0"/>
                <w:spacing w:val="-10"/>
                <w:position w:val="4"/>
                <w:sz w:val="20"/>
                <w:szCs w:val="20"/>
                <w:lang w:eastAsia="zh-CN"/>
              </w:rPr>
              <w:t xml:space="preserve"> s</w:t>
            </w:r>
            <w:r>
              <w:rPr>
                <w:rFonts w:hint="eastAsia"/>
                <w:snapToGrid w:val="0"/>
                <w:spacing w:val="-10"/>
                <w:position w:val="4"/>
                <w:sz w:val="20"/>
                <w:szCs w:val="20"/>
              </w:rPr>
              <w:t xml:space="preserve"> </w:t>
            </w:r>
            <w:r>
              <w:rPr>
                <w:snapToGrid w:val="0"/>
                <w:spacing w:val="-7"/>
                <w:position w:val="4"/>
                <w:sz w:val="20"/>
                <w:szCs w:val="20"/>
                <w:lang w:eastAsia="en-US"/>
              </w:rPr>
              <w:t>@</w:t>
            </w:r>
            <w:r>
              <w:rPr>
                <w:rFonts w:eastAsiaTheme="minorEastAsia" w:hint="eastAsia"/>
                <w:snapToGrid w:val="0"/>
                <w:spacing w:val="-7"/>
                <w:position w:val="4"/>
                <w:sz w:val="20"/>
                <w:szCs w:val="20"/>
                <w:lang w:eastAsia="zh-CN"/>
              </w:rPr>
              <w:t xml:space="preserve"> </w:t>
            </w:r>
            <w:r>
              <w:rPr>
                <w:snapToGrid w:val="0"/>
                <w:spacing w:val="-7"/>
                <w:position w:val="4"/>
                <w:sz w:val="20"/>
                <w:szCs w:val="20"/>
                <w:lang w:eastAsia="en-US"/>
              </w:rPr>
              <w:t>1</w:t>
            </w:r>
            <w:r>
              <w:rPr>
                <w:rFonts w:hint="eastAsia"/>
                <w:snapToGrid w:val="0"/>
                <w:spacing w:val="-7"/>
                <w:position w:val="4"/>
                <w:sz w:val="20"/>
                <w:szCs w:val="20"/>
              </w:rPr>
              <w:t>0</w:t>
            </w:r>
            <w:r>
              <w:rPr>
                <w:rFonts w:hint="eastAsia"/>
                <w:snapToGrid w:val="0"/>
                <w:spacing w:val="-7"/>
                <w:position w:val="4"/>
                <w:sz w:val="20"/>
                <w:szCs w:val="20"/>
                <w:lang w:val="en-US" w:eastAsia="zh-CN"/>
              </w:rPr>
              <w:t xml:space="preserve"> </w:t>
            </w:r>
            <w:r>
              <w:rPr>
                <w:snapToGrid w:val="0"/>
                <w:spacing w:val="-3"/>
                <w:position w:val="1"/>
                <w:sz w:val="20"/>
                <w:szCs w:val="20"/>
                <w:lang w:eastAsia="en-US"/>
              </w:rPr>
              <w:t>ppm</w:t>
            </w:r>
          </w:p>
        </w:tc>
        <w:tc>
          <w:tcPr>
            <w:tcW w:w="1099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2E76C4BF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  <w:t>34</w:t>
            </w:r>
          </w:p>
        </w:tc>
      </w:tr>
      <w:tr w:rsidR="004B2BF5" w14:paraId="4C2AE37B" w14:textId="77777777" w:rsidTr="00296AC1">
        <w:trPr>
          <w:jc w:val="center"/>
        </w:trPr>
        <w:tc>
          <w:tcPr>
            <w:tcW w:w="1289" w:type="dxa"/>
            <w:vMerge/>
            <w:tcBorders>
              <w:left w:val="nil"/>
              <w:right w:val="nil"/>
            </w:tcBorders>
            <w:vAlign w:val="center"/>
          </w:tcPr>
          <w:p w14:paraId="0272F0E6" w14:textId="77777777" w:rsidR="004B2BF5" w:rsidRDefault="004B2BF5" w:rsidP="00296AC1">
            <w:pPr>
              <w:pStyle w:val="TableHead"/>
              <w:spacing w:before="120" w:after="120"/>
              <w:jc w:val="left"/>
              <w:rPr>
                <w:snapToGrid w:val="0"/>
                <w:spacing w:val="-3"/>
                <w:sz w:val="20"/>
                <w:szCs w:val="20"/>
                <w:lang w:eastAsia="en-US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90605B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color w:val="000000"/>
                <w:spacing w:val="-3"/>
                <w:sz w:val="20"/>
                <w:szCs w:val="20"/>
                <w:lang w:eastAsia="en-US"/>
              </w:rPr>
            </w:pPr>
            <w:r>
              <w:rPr>
                <w:rFonts w:hint="eastAsia"/>
                <w:snapToGrid w:val="0"/>
                <w:color w:val="000000"/>
                <w:spacing w:val="-3"/>
                <w:sz w:val="20"/>
                <w:szCs w:val="20"/>
                <w:lang w:eastAsia="en-US"/>
              </w:rPr>
              <w:t>Graphene nanomesh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CD2A66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color w:val="000000"/>
                <w:spacing w:val="-7"/>
                <w:position w:val="4"/>
                <w:sz w:val="20"/>
                <w:szCs w:val="20"/>
              </w:rPr>
            </w:pPr>
            <w:r>
              <w:rPr>
                <w:rFonts w:hint="eastAsia"/>
                <w:snapToGrid w:val="0"/>
                <w:color w:val="000000"/>
                <w:spacing w:val="-7"/>
                <w:position w:val="4"/>
                <w:sz w:val="20"/>
                <w:szCs w:val="20"/>
              </w:rPr>
              <w:t>0.16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E06366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spacing w:val="-5"/>
                <w:position w:val="3"/>
                <w:sz w:val="20"/>
                <w:szCs w:val="20"/>
              </w:rPr>
            </w:pPr>
            <w:r>
              <w:rPr>
                <w:rFonts w:hint="eastAsia"/>
                <w:snapToGrid w:val="0"/>
                <w:spacing w:val="-5"/>
                <w:position w:val="3"/>
                <w:sz w:val="20"/>
                <w:szCs w:val="20"/>
              </w:rPr>
              <w:t>11%</w:t>
            </w:r>
          </w:p>
        </w:tc>
        <w:tc>
          <w:tcPr>
            <w:tcW w:w="195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51F973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spacing w:val="27"/>
                <w:w w:val="101"/>
                <w:position w:val="4"/>
                <w:sz w:val="20"/>
                <w:szCs w:val="20"/>
                <w:lang w:eastAsia="en-US"/>
              </w:rPr>
            </w:pPr>
            <w:r>
              <w:rPr>
                <w:rFonts w:hint="eastAsia"/>
                <w:snapToGrid w:val="0"/>
                <w:spacing w:val="-10"/>
                <w:position w:val="4"/>
                <w:sz w:val="20"/>
                <w:szCs w:val="20"/>
              </w:rPr>
              <w:t>300</w:t>
            </w:r>
            <w:r>
              <w:rPr>
                <w:rFonts w:eastAsiaTheme="minorEastAsia" w:hint="eastAsia"/>
                <w:snapToGrid w:val="0"/>
                <w:spacing w:val="-10"/>
                <w:position w:val="4"/>
                <w:sz w:val="20"/>
                <w:szCs w:val="20"/>
                <w:lang w:eastAsia="zh-CN"/>
              </w:rPr>
              <w:t xml:space="preserve"> s</w:t>
            </w:r>
            <w:r>
              <w:rPr>
                <w:rFonts w:hint="eastAsia"/>
                <w:snapToGrid w:val="0"/>
                <w:spacing w:val="-10"/>
                <w:position w:val="4"/>
                <w:sz w:val="20"/>
                <w:szCs w:val="20"/>
              </w:rPr>
              <w:t xml:space="preserve"> </w:t>
            </w:r>
            <w:r>
              <w:rPr>
                <w:snapToGrid w:val="0"/>
                <w:spacing w:val="-7"/>
                <w:position w:val="4"/>
                <w:sz w:val="20"/>
                <w:szCs w:val="20"/>
                <w:lang w:eastAsia="en-US"/>
              </w:rPr>
              <w:t>@</w:t>
            </w:r>
            <w:r>
              <w:rPr>
                <w:rFonts w:eastAsiaTheme="minorEastAsia" w:hint="eastAsia"/>
                <w:snapToGrid w:val="0"/>
                <w:spacing w:val="-7"/>
                <w:position w:val="4"/>
                <w:sz w:val="20"/>
                <w:szCs w:val="20"/>
                <w:lang w:eastAsia="zh-CN"/>
              </w:rPr>
              <w:t xml:space="preserve"> </w:t>
            </w:r>
            <w:r>
              <w:rPr>
                <w:snapToGrid w:val="0"/>
                <w:spacing w:val="-7"/>
                <w:position w:val="4"/>
                <w:sz w:val="20"/>
                <w:szCs w:val="20"/>
                <w:lang w:eastAsia="en-US"/>
              </w:rPr>
              <w:t>1</w:t>
            </w:r>
            <w:r>
              <w:rPr>
                <w:rFonts w:hint="eastAsia"/>
                <w:snapToGrid w:val="0"/>
                <w:spacing w:val="-7"/>
                <w:position w:val="4"/>
                <w:sz w:val="20"/>
                <w:szCs w:val="20"/>
              </w:rPr>
              <w:t>0</w:t>
            </w:r>
            <w:r>
              <w:rPr>
                <w:rFonts w:hint="eastAsia"/>
                <w:snapToGrid w:val="0"/>
                <w:spacing w:val="-7"/>
                <w:position w:val="4"/>
                <w:sz w:val="20"/>
                <w:szCs w:val="20"/>
                <w:lang w:val="en-US" w:eastAsia="zh-CN"/>
              </w:rPr>
              <w:t xml:space="preserve"> </w:t>
            </w:r>
            <w:r>
              <w:rPr>
                <w:snapToGrid w:val="0"/>
                <w:spacing w:val="-3"/>
                <w:position w:val="1"/>
                <w:sz w:val="20"/>
                <w:szCs w:val="20"/>
                <w:lang w:eastAsia="en-US"/>
              </w:rPr>
              <w:t>ppm</w:t>
            </w:r>
          </w:p>
        </w:tc>
        <w:tc>
          <w:tcPr>
            <w:tcW w:w="10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DB8FDD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  <w:t>35</w:t>
            </w:r>
          </w:p>
        </w:tc>
      </w:tr>
      <w:tr w:rsidR="004B2BF5" w14:paraId="265E115B" w14:textId="77777777" w:rsidTr="00296AC1">
        <w:trPr>
          <w:jc w:val="center"/>
        </w:trPr>
        <w:tc>
          <w:tcPr>
            <w:tcW w:w="1289" w:type="dxa"/>
            <w:vMerge/>
            <w:tcBorders>
              <w:left w:val="nil"/>
              <w:bottom w:val="single" w:sz="12" w:space="0" w:color="auto"/>
              <w:right w:val="nil"/>
            </w:tcBorders>
            <w:vAlign w:val="center"/>
          </w:tcPr>
          <w:p w14:paraId="2465C97D" w14:textId="77777777" w:rsidR="004B2BF5" w:rsidRDefault="004B2BF5" w:rsidP="00296AC1">
            <w:pPr>
              <w:pStyle w:val="TableHead"/>
              <w:spacing w:before="120" w:after="120"/>
              <w:jc w:val="left"/>
              <w:rPr>
                <w:snapToGrid w:val="0"/>
                <w:spacing w:val="-3"/>
                <w:sz w:val="20"/>
                <w:szCs w:val="20"/>
                <w:lang w:eastAsia="en-US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6FEF9826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color w:val="000000"/>
                <w:spacing w:val="-3"/>
                <w:sz w:val="20"/>
                <w:szCs w:val="20"/>
                <w:lang w:eastAsia="en-US"/>
              </w:rPr>
            </w:pPr>
            <w:r>
              <w:rPr>
                <w:rFonts w:hint="eastAsia"/>
                <w:snapToGrid w:val="0"/>
                <w:color w:val="000000"/>
                <w:spacing w:val="-3"/>
                <w:sz w:val="20"/>
                <w:szCs w:val="20"/>
                <w:lang w:eastAsia="en-US"/>
              </w:rPr>
              <w:t>Activated carbons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55ACDE8B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color w:val="000000"/>
                <w:spacing w:val="-7"/>
                <w:position w:val="4"/>
                <w:sz w:val="20"/>
                <w:szCs w:val="20"/>
              </w:rPr>
            </w:pPr>
            <w:r>
              <w:rPr>
                <w:rFonts w:hint="eastAsia"/>
                <w:snapToGrid w:val="0"/>
                <w:color w:val="000000"/>
                <w:spacing w:val="-7"/>
                <w:position w:val="4"/>
                <w:sz w:val="20"/>
                <w:szCs w:val="20"/>
              </w:rPr>
              <w:t>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63E25455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color w:val="000000"/>
                <w:spacing w:val="-5"/>
                <w:position w:val="3"/>
                <w:sz w:val="20"/>
                <w:szCs w:val="20"/>
              </w:rPr>
            </w:pPr>
            <w:r>
              <w:rPr>
                <w:rFonts w:hint="eastAsia"/>
                <w:snapToGrid w:val="0"/>
                <w:color w:val="000000"/>
                <w:spacing w:val="-5"/>
                <w:position w:val="3"/>
                <w:sz w:val="20"/>
                <w:szCs w:val="20"/>
              </w:rPr>
              <w:t>7%</w:t>
            </w:r>
          </w:p>
        </w:tc>
        <w:tc>
          <w:tcPr>
            <w:tcW w:w="1958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7CCA38E9" w14:textId="77777777" w:rsidR="004B2BF5" w:rsidRDefault="004B2BF5" w:rsidP="00296AC1">
            <w:pPr>
              <w:pStyle w:val="TableBody"/>
              <w:spacing w:before="120" w:after="120"/>
              <w:rPr>
                <w:snapToGrid w:val="0"/>
                <w:color w:val="000000"/>
                <w:spacing w:val="-10"/>
                <w:position w:val="4"/>
                <w:sz w:val="20"/>
                <w:szCs w:val="20"/>
              </w:rPr>
            </w:pPr>
            <w:r>
              <w:rPr>
                <w:rFonts w:hint="eastAsia"/>
                <w:snapToGrid w:val="0"/>
                <w:color w:val="000000"/>
                <w:spacing w:val="-10"/>
                <w:position w:val="4"/>
                <w:sz w:val="20"/>
                <w:szCs w:val="20"/>
              </w:rPr>
              <w:t>2700</w:t>
            </w:r>
            <w:r>
              <w:rPr>
                <w:rFonts w:eastAsiaTheme="minorEastAsia" w:hint="eastAsia"/>
                <w:snapToGrid w:val="0"/>
                <w:color w:val="000000"/>
                <w:spacing w:val="-10"/>
                <w:position w:val="4"/>
                <w:sz w:val="20"/>
                <w:szCs w:val="20"/>
                <w:lang w:eastAsia="zh-CN"/>
              </w:rPr>
              <w:t xml:space="preserve"> s</w:t>
            </w:r>
            <w:r>
              <w:rPr>
                <w:rFonts w:hint="eastAsia"/>
                <w:snapToGrid w:val="0"/>
                <w:color w:val="000000"/>
                <w:spacing w:val="-10"/>
                <w:position w:val="4"/>
                <w:sz w:val="20"/>
                <w:szCs w:val="20"/>
              </w:rPr>
              <w:t xml:space="preserve"> @ 10</w:t>
            </w:r>
            <w:r>
              <w:rPr>
                <w:rFonts w:hint="eastAsia"/>
                <w:snapToGrid w:val="0"/>
                <w:color w:val="000000"/>
                <w:spacing w:val="-10"/>
                <w:position w:val="4"/>
                <w:sz w:val="20"/>
                <w:szCs w:val="20"/>
                <w:lang w:val="en-US" w:eastAsia="zh-CN"/>
              </w:rPr>
              <w:t xml:space="preserve"> </w:t>
            </w:r>
            <w:r>
              <w:rPr>
                <w:rFonts w:hint="eastAsia"/>
                <w:snapToGrid w:val="0"/>
                <w:color w:val="000000"/>
                <w:spacing w:val="-10"/>
                <w:position w:val="4"/>
                <w:sz w:val="20"/>
                <w:szCs w:val="20"/>
              </w:rPr>
              <w:t>ppm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74F64265" w14:textId="77777777" w:rsidR="004B2BF5" w:rsidRDefault="004B2BF5" w:rsidP="00296AC1">
            <w:pPr>
              <w:pStyle w:val="TableBody"/>
              <w:spacing w:before="120" w:after="120"/>
              <w:rPr>
                <w:rFonts w:eastAsiaTheme="minor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</w:pPr>
            <w:r>
              <w:rPr>
                <w:rFonts w:eastAsiaTheme="minorEastAsia" w:hint="eastAsia"/>
                <w:snapToGrid w:val="0"/>
                <w:color w:val="000000"/>
                <w:spacing w:val="-1"/>
                <w:sz w:val="20"/>
                <w:szCs w:val="20"/>
                <w:lang w:eastAsia="zh-CN"/>
              </w:rPr>
              <w:t>36</w:t>
            </w:r>
          </w:p>
        </w:tc>
      </w:tr>
    </w:tbl>
    <w:p w14:paraId="3E15B293" w14:textId="77777777" w:rsidR="009B0CDC" w:rsidRPr="004B2BF5" w:rsidRDefault="009B0CDC">
      <w:pPr>
        <w:rPr>
          <w:rFonts w:eastAsiaTheme="minorEastAsia"/>
          <w:lang w:val="en-US" w:eastAsia="zh-CN"/>
        </w:rPr>
      </w:pPr>
    </w:p>
    <w:sectPr w:rsidR="009B0CDC" w:rsidRPr="004B2BF5">
      <w:footerReference w:type="default" r:id="rId24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B921F3C" w14:textId="77777777" w:rsidR="00323888" w:rsidRDefault="00323888" w:rsidP="004B2BF5">
      <w:r>
        <w:separator/>
      </w:r>
    </w:p>
  </w:endnote>
  <w:endnote w:type="continuationSeparator" w:id="0">
    <w:p w14:paraId="4204314B" w14:textId="77777777" w:rsidR="00323888" w:rsidRDefault="00323888" w:rsidP="004B2BF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384453123"/>
      <w:docPartObj>
        <w:docPartGallery w:val="Page Numbers (Bottom of Page)"/>
        <w:docPartUnique/>
      </w:docPartObj>
    </w:sdtPr>
    <w:sdtEndPr>
      <w:rPr>
        <w:rFonts w:ascii="Arial" w:hAnsi="Arial" w:cs="Arial"/>
        <w:sz w:val="20"/>
        <w:szCs w:val="20"/>
      </w:rPr>
    </w:sdtEndPr>
    <w:sdtContent>
      <w:p w14:paraId="73D352AA" w14:textId="51579D86" w:rsidR="0078796C" w:rsidRPr="0078796C" w:rsidRDefault="0078796C">
        <w:pPr>
          <w:pStyle w:val="af0"/>
          <w:jc w:val="center"/>
          <w:rPr>
            <w:rFonts w:ascii="Arial" w:hAnsi="Arial" w:cs="Arial"/>
            <w:sz w:val="20"/>
            <w:szCs w:val="20"/>
          </w:rPr>
        </w:pPr>
        <w:r w:rsidRPr="0078796C">
          <w:rPr>
            <w:rFonts w:ascii="Arial" w:hAnsi="Arial" w:cs="Arial"/>
            <w:sz w:val="20"/>
            <w:szCs w:val="20"/>
          </w:rPr>
          <w:fldChar w:fldCharType="begin"/>
        </w:r>
        <w:r w:rsidRPr="0078796C">
          <w:rPr>
            <w:rFonts w:ascii="Arial" w:hAnsi="Arial" w:cs="Arial"/>
            <w:sz w:val="20"/>
            <w:szCs w:val="20"/>
          </w:rPr>
          <w:instrText>PAGE   \* MERGEFORMAT</w:instrText>
        </w:r>
        <w:r w:rsidRPr="0078796C">
          <w:rPr>
            <w:rFonts w:ascii="Arial" w:hAnsi="Arial" w:cs="Arial"/>
            <w:sz w:val="20"/>
            <w:szCs w:val="20"/>
          </w:rPr>
          <w:fldChar w:fldCharType="separate"/>
        </w:r>
        <w:r w:rsidRPr="0078796C">
          <w:rPr>
            <w:rFonts w:ascii="Arial" w:hAnsi="Arial" w:cs="Arial"/>
            <w:sz w:val="20"/>
            <w:szCs w:val="20"/>
            <w:lang w:val="zh-CN" w:eastAsia="zh-CN"/>
          </w:rPr>
          <w:t>2</w:t>
        </w:r>
        <w:r w:rsidRPr="0078796C">
          <w:rPr>
            <w:rFonts w:ascii="Arial" w:hAnsi="Arial" w:cs="Arial"/>
            <w:sz w:val="20"/>
            <w:szCs w:val="20"/>
          </w:rPr>
          <w:fldChar w:fldCharType="end"/>
        </w:r>
      </w:p>
    </w:sdtContent>
  </w:sdt>
  <w:p w14:paraId="7B498A17" w14:textId="77777777" w:rsidR="0078796C" w:rsidRDefault="0078796C">
    <w:pPr>
      <w:pStyle w:val="af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74CBC16" w14:textId="77777777" w:rsidR="00323888" w:rsidRDefault="00323888" w:rsidP="004B2BF5">
      <w:r>
        <w:separator/>
      </w:r>
    </w:p>
  </w:footnote>
  <w:footnote w:type="continuationSeparator" w:id="0">
    <w:p w14:paraId="5D7C7410" w14:textId="77777777" w:rsidR="00323888" w:rsidRDefault="00323888" w:rsidP="004B2BF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bordersDoNotSurroundHeader/>
  <w:bordersDoNotSurroundFooter/>
  <w:attachedTemplate r:id="rId1"/>
  <w:linkStyles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357D"/>
    <w:rsid w:val="00323888"/>
    <w:rsid w:val="0033357D"/>
    <w:rsid w:val="004B2BF5"/>
    <w:rsid w:val="00722BBA"/>
    <w:rsid w:val="00746CFD"/>
    <w:rsid w:val="0078796C"/>
    <w:rsid w:val="00830962"/>
    <w:rsid w:val="009B0CDC"/>
    <w:rsid w:val="00A110A9"/>
    <w:rsid w:val="00AE50B5"/>
    <w:rsid w:val="00BA3895"/>
    <w:rsid w:val="00BF291B"/>
    <w:rsid w:val="00FC45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EB9AB29"/>
  <w14:defaultImageDpi w14:val="32767"/>
  <w15:chartTrackingRefBased/>
  <w15:docId w15:val="{E1F0B8E5-21AB-4509-BAA1-7F398587D8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B2BF5"/>
    <w:rPr>
      <w:rFonts w:ascii="Times New Roman" w:eastAsia="MS Mincho" w:hAnsi="Times New Roman" w:cs="Times New Roman"/>
      <w:kern w:val="0"/>
      <w:sz w:val="24"/>
      <w:szCs w:val="24"/>
      <w:lang w:val="de-DE" w:eastAsia="ja-JP"/>
    </w:rPr>
  </w:style>
  <w:style w:type="paragraph" w:styleId="1">
    <w:name w:val="heading 1"/>
    <w:basedOn w:val="a"/>
    <w:next w:val="a"/>
    <w:link w:val="10"/>
    <w:uiPriority w:val="9"/>
    <w:qFormat/>
    <w:rsid w:val="0033357D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3357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3357D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3357D"/>
    <w:pPr>
      <w:keepNext/>
      <w:keepLines/>
      <w:spacing w:before="80" w:after="40"/>
      <w:outlineLvl w:val="3"/>
    </w:pPr>
    <w:rPr>
      <w:rFonts w:cstheme="majorBidi"/>
      <w:color w:val="2F5496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33357D"/>
    <w:pPr>
      <w:keepNext/>
      <w:keepLines/>
      <w:spacing w:before="80" w:after="40"/>
      <w:outlineLvl w:val="4"/>
    </w:pPr>
    <w:rPr>
      <w:rFonts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33357D"/>
    <w:pPr>
      <w:keepNext/>
      <w:keepLines/>
      <w:spacing w:before="40"/>
      <w:outlineLvl w:val="5"/>
    </w:pPr>
    <w:rPr>
      <w:rFonts w:cstheme="majorBidi"/>
      <w:b/>
      <w:bCs/>
      <w:color w:val="2F5496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33357D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33357D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33357D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33357D"/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33357D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33357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33357D"/>
    <w:rPr>
      <w:rFonts w:cstheme="majorBidi"/>
      <w:color w:val="2F5496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33357D"/>
    <w:rPr>
      <w:rFonts w:cstheme="majorBidi"/>
      <w:color w:val="2F5496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rsid w:val="0033357D"/>
    <w:rPr>
      <w:rFonts w:cstheme="majorBidi"/>
      <w:b/>
      <w:bCs/>
      <w:color w:val="2F5496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33357D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33357D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33357D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33357D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33357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33357D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33357D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33357D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33357D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33357D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33357D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33357D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33357D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33357D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4B2BF5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4B2BF5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4B2BF5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4B2BF5"/>
    <w:rPr>
      <w:sz w:val="18"/>
      <w:szCs w:val="18"/>
    </w:rPr>
  </w:style>
  <w:style w:type="paragraph" w:customStyle="1" w:styleId="Title1">
    <w:name w:val="Title1"/>
    <w:basedOn w:val="a"/>
    <w:next w:val="a"/>
    <w:qFormat/>
    <w:rsid w:val="004B2BF5"/>
    <w:pPr>
      <w:spacing w:before="360" w:line="480" w:lineRule="exact"/>
    </w:pPr>
    <w:rPr>
      <w:rFonts w:ascii="Arial" w:hAnsi="Arial"/>
      <w:b/>
      <w:sz w:val="32"/>
      <w:szCs w:val="28"/>
    </w:rPr>
  </w:style>
  <w:style w:type="paragraph" w:customStyle="1" w:styleId="Authors">
    <w:name w:val="Authors"/>
    <w:basedOn w:val="a"/>
    <w:qFormat/>
    <w:rsid w:val="004B2BF5"/>
    <w:pPr>
      <w:spacing w:before="120" w:after="360" w:line="320" w:lineRule="exact"/>
    </w:pPr>
    <w:rPr>
      <w:rFonts w:ascii="Arial" w:hAnsi="Arial"/>
      <w:sz w:val="22"/>
      <w:lang w:val="en-GB"/>
    </w:rPr>
  </w:style>
  <w:style w:type="paragraph" w:customStyle="1" w:styleId="Adress">
    <w:name w:val="Adress"/>
    <w:basedOn w:val="a"/>
    <w:qFormat/>
    <w:rsid w:val="004B2BF5"/>
    <w:pPr>
      <w:spacing w:line="180" w:lineRule="exact"/>
      <w:ind w:left="425" w:hanging="425"/>
    </w:pPr>
    <w:rPr>
      <w:rFonts w:ascii="Arial" w:hAnsi="Arial"/>
      <w:sz w:val="14"/>
      <w:szCs w:val="20"/>
    </w:rPr>
  </w:style>
  <w:style w:type="paragraph" w:customStyle="1" w:styleId="Intro">
    <w:name w:val="Intro"/>
    <w:basedOn w:val="a"/>
    <w:rsid w:val="004B2BF5"/>
    <w:pPr>
      <w:jc w:val="center"/>
    </w:pPr>
    <w:rPr>
      <w:rFonts w:ascii="Arial" w:eastAsia="Times New Roman" w:hAnsi="Arial"/>
      <w:sz w:val="32"/>
      <w:szCs w:val="20"/>
    </w:rPr>
  </w:style>
  <w:style w:type="paragraph" w:customStyle="1" w:styleId="H1">
    <w:name w:val="H1"/>
    <w:basedOn w:val="1"/>
    <w:qFormat/>
    <w:rsid w:val="004B2BF5"/>
    <w:pPr>
      <w:keepNext w:val="0"/>
      <w:keepLines w:val="0"/>
      <w:spacing w:before="460" w:after="230" w:line="230" w:lineRule="atLeast"/>
    </w:pPr>
    <w:rPr>
      <w:rFonts w:ascii="Arial" w:eastAsia="MS Mincho" w:hAnsi="Arial" w:cs="Times New Roman"/>
      <w:b/>
      <w:color w:val="auto"/>
      <w:sz w:val="22"/>
      <w:szCs w:val="20"/>
    </w:rPr>
  </w:style>
  <w:style w:type="character" w:customStyle="1" w:styleId="Comment">
    <w:name w:val="Comment"/>
    <w:rsid w:val="004B2BF5"/>
    <w:rPr>
      <w:rFonts w:ascii="Arial" w:hAnsi="Arial"/>
      <w:color w:val="FF0000"/>
      <w:sz w:val="14"/>
    </w:rPr>
  </w:style>
  <w:style w:type="paragraph" w:customStyle="1" w:styleId="Acknowledgements">
    <w:name w:val="Acknowledgements"/>
    <w:basedOn w:val="a"/>
    <w:qFormat/>
    <w:rsid w:val="004B2BF5"/>
    <w:pPr>
      <w:spacing w:after="240" w:line="230" w:lineRule="atLeast"/>
      <w:jc w:val="both"/>
    </w:pPr>
    <w:rPr>
      <w:rFonts w:ascii="Arial" w:hAnsi="Arial"/>
      <w:sz w:val="17"/>
    </w:rPr>
  </w:style>
  <w:style w:type="paragraph" w:styleId="TOC1">
    <w:name w:val="toc 1"/>
    <w:basedOn w:val="a"/>
    <w:next w:val="a"/>
    <w:uiPriority w:val="39"/>
    <w:qFormat/>
    <w:rsid w:val="004B2BF5"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  <w:lang w:val="en-US" w:eastAsia="zh-CN"/>
    </w:rPr>
  </w:style>
  <w:style w:type="paragraph" w:styleId="TOC2">
    <w:name w:val="toc 2"/>
    <w:basedOn w:val="a"/>
    <w:next w:val="a"/>
    <w:autoRedefine/>
    <w:uiPriority w:val="39"/>
    <w:qFormat/>
    <w:rsid w:val="004B2BF5"/>
    <w:pPr>
      <w:widowControl w:val="0"/>
      <w:ind w:leftChars="200" w:left="420"/>
      <w:jc w:val="both"/>
    </w:pPr>
    <w:rPr>
      <w:rFonts w:asciiTheme="minorHAnsi" w:eastAsiaTheme="minorEastAsia" w:hAnsiTheme="minorHAnsi" w:cstheme="minorBidi"/>
      <w:kern w:val="2"/>
      <w:sz w:val="21"/>
      <w:szCs w:val="22"/>
      <w:lang w:val="en-US" w:eastAsia="zh-CN"/>
    </w:rPr>
  </w:style>
  <w:style w:type="character" w:styleId="af2">
    <w:name w:val="Hyperlink"/>
    <w:basedOn w:val="a0"/>
    <w:uiPriority w:val="99"/>
    <w:unhideWhenUsed/>
    <w:qFormat/>
    <w:rsid w:val="004B2BF5"/>
    <w:rPr>
      <w:color w:val="0563C1" w:themeColor="hyperlink"/>
      <w:u w:val="single"/>
    </w:rPr>
  </w:style>
  <w:style w:type="paragraph" w:customStyle="1" w:styleId="HAcknowledgements">
    <w:name w:val="HAcknowledgements"/>
    <w:basedOn w:val="a"/>
    <w:qFormat/>
    <w:rsid w:val="004B2BF5"/>
    <w:pPr>
      <w:spacing w:before="480" w:after="230" w:line="230" w:lineRule="atLeast"/>
    </w:pPr>
    <w:rPr>
      <w:rFonts w:ascii="Arial" w:hAnsi="Arial"/>
      <w:b/>
      <w:sz w:val="22"/>
      <w:lang w:val="en-GB"/>
    </w:rPr>
  </w:style>
  <w:style w:type="paragraph" w:customStyle="1" w:styleId="TableBody">
    <w:name w:val="TableBody"/>
    <w:basedOn w:val="a"/>
    <w:qFormat/>
    <w:rsid w:val="004B2BF5"/>
    <w:pPr>
      <w:pBdr>
        <w:top w:val="single" w:sz="4" w:space="4" w:color="FFFFFF"/>
        <w:left w:val="single" w:sz="4" w:space="4" w:color="FFFFFF"/>
        <w:bottom w:val="single" w:sz="4" w:space="4" w:color="FFFFFF"/>
        <w:right w:val="single" w:sz="4" w:space="4" w:color="FFFFFF"/>
      </w:pBdr>
      <w:spacing w:line="180" w:lineRule="exact"/>
      <w:jc w:val="both"/>
    </w:pPr>
    <w:rPr>
      <w:rFonts w:ascii="Arial" w:hAnsi="Arial"/>
      <w:sz w:val="14"/>
      <w:szCs w:val="14"/>
      <w:lang w:val="en-GB"/>
    </w:rPr>
  </w:style>
  <w:style w:type="paragraph" w:customStyle="1" w:styleId="TableFoot">
    <w:name w:val="TableFoot"/>
    <w:basedOn w:val="TableBody"/>
    <w:qFormat/>
    <w:rsid w:val="004B2BF5"/>
    <w:pPr>
      <w:spacing w:before="60" w:after="60"/>
    </w:pPr>
  </w:style>
  <w:style w:type="paragraph" w:customStyle="1" w:styleId="TableHead">
    <w:name w:val="TableHead"/>
    <w:basedOn w:val="a"/>
    <w:qFormat/>
    <w:rsid w:val="004B2BF5"/>
    <w:pPr>
      <w:pBdr>
        <w:top w:val="single" w:sz="4" w:space="4" w:color="FFFFFF"/>
        <w:left w:val="single" w:sz="4" w:space="4" w:color="FFFFFF"/>
        <w:bottom w:val="single" w:sz="4" w:space="4" w:color="FFFFFF"/>
        <w:right w:val="single" w:sz="4" w:space="4" w:color="FFFFFF"/>
      </w:pBdr>
      <w:spacing w:line="180" w:lineRule="exact"/>
      <w:jc w:val="both"/>
    </w:pPr>
    <w:rPr>
      <w:rFonts w:ascii="Arial" w:hAnsi="Arial"/>
      <w:sz w:val="14"/>
      <w:szCs w:val="14"/>
      <w:lang w:val="en-GB"/>
    </w:rPr>
  </w:style>
  <w:style w:type="table" w:customStyle="1" w:styleId="TableNormal">
    <w:name w:val="Table Normal"/>
    <w:semiHidden/>
    <w:unhideWhenUsed/>
    <w:qFormat/>
    <w:rsid w:val="004B2BF5"/>
    <w:rPr>
      <w:rFonts w:ascii="Times New Roman" w:eastAsia="宋体" w:hAnsi="Times New Roman" w:cs="Times New Roman"/>
      <w:kern w:val="0"/>
      <w:sz w:val="20"/>
      <w:szCs w:val="20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wanan\AppData\Roaming\Microsoft\Templates\Angew.dot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3737011-031C-45EA-A3D0-CF08309260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Angew</Template>
  <TotalTime>21</TotalTime>
  <Pages>18</Pages>
  <Words>1870</Words>
  <Characters>9594</Characters>
  <Application>Microsoft Office Word</Application>
  <DocSecurity>0</DocSecurity>
  <Lines>564</Lines>
  <Paragraphs>424</Paragraphs>
  <ScaleCrop>false</ScaleCrop>
  <Company/>
  <LinksUpToDate>false</LinksUpToDate>
  <CharactersWithSpaces>11040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沛东 暴</dc:creator>
  <cp:keywords/>
  <dc:description/>
  <cp:lastModifiedBy>guane wang</cp:lastModifiedBy>
  <cp:revision>5</cp:revision>
  <dcterms:created xsi:type="dcterms:W3CDTF">2026-04-20T18:36:00Z</dcterms:created>
  <dcterms:modified xsi:type="dcterms:W3CDTF">2026-04-21T01:32:00Z</dcterms:modified>
</cp:coreProperties>
</file>