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DF02" w14:textId="3B9B21E6" w:rsidR="00311711" w:rsidRPr="005565DC" w:rsidRDefault="00F70E6C">
      <w:pPr>
        <w:pStyle w:val="1"/>
        <w:rPr>
          <w:rFonts w:ascii="Times New Roman" w:hAnsi="Times New Roman" w:cs="Times New Roman"/>
          <w:b w:val="0"/>
          <w:bCs w:val="0"/>
          <w:sz w:val="21"/>
          <w:szCs w:val="21"/>
        </w:rPr>
      </w:pPr>
      <w:r w:rsidRPr="005565DC"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Table </w:t>
      </w:r>
      <w:r w:rsidR="00993366">
        <w:rPr>
          <w:rFonts w:ascii="Times New Roman" w:hAnsi="Times New Roman" w:cs="Times New Roman" w:hint="eastAsia"/>
          <w:b w:val="0"/>
          <w:bCs w:val="0"/>
          <w:sz w:val="21"/>
          <w:szCs w:val="21"/>
          <w:lang w:eastAsia="zh-CN"/>
        </w:rPr>
        <w:t>2</w:t>
      </w:r>
      <w:r w:rsidRPr="005565DC"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. Baseline characteristics by </w:t>
      </w:r>
      <w:r w:rsidR="00170009" w:rsidRPr="00170009">
        <w:rPr>
          <w:rFonts w:ascii="Times New Roman" w:hAnsi="Times New Roman" w:cs="Times New Roman"/>
          <w:b w:val="0"/>
          <w:bCs w:val="0"/>
          <w:sz w:val="21"/>
          <w:szCs w:val="21"/>
        </w:rPr>
        <w:t>Miller</w:t>
      </w:r>
      <w:r w:rsidR="00A70FA9">
        <w:rPr>
          <w:rFonts w:ascii="Times New Roman" w:hAnsi="Times New Roman" w:cs="Times New Roman" w:hint="eastAsia"/>
          <w:b w:val="0"/>
          <w:bCs w:val="0"/>
          <w:sz w:val="21"/>
          <w:szCs w:val="21"/>
          <w:lang w:eastAsia="zh-CN"/>
        </w:rPr>
        <w:t>-</w:t>
      </w:r>
      <w:r w:rsidR="00170009" w:rsidRPr="00170009">
        <w:rPr>
          <w:rFonts w:ascii="Times New Roman" w:hAnsi="Times New Roman" w:cs="Times New Roman"/>
          <w:b w:val="0"/>
          <w:bCs w:val="0"/>
          <w:sz w:val="21"/>
          <w:szCs w:val="21"/>
        </w:rPr>
        <w:t>Payne (MP) pathological response group</w:t>
      </w:r>
      <w:r w:rsidRPr="005565DC"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(MP1</w:t>
      </w:r>
      <w:r w:rsidR="00170009">
        <w:rPr>
          <w:rFonts w:ascii="Times New Roman" w:hAnsi="Times New Roman" w:cs="Times New Roman" w:hint="eastAsia"/>
          <w:b w:val="0"/>
          <w:bCs w:val="0"/>
          <w:sz w:val="21"/>
          <w:szCs w:val="21"/>
          <w:lang w:eastAsia="zh-CN"/>
        </w:rPr>
        <w:t>-</w:t>
      </w:r>
      <w:r w:rsidRPr="005565DC">
        <w:rPr>
          <w:rFonts w:ascii="Times New Roman" w:hAnsi="Times New Roman" w:cs="Times New Roman"/>
          <w:b w:val="0"/>
          <w:bCs w:val="0"/>
          <w:sz w:val="21"/>
          <w:szCs w:val="21"/>
        </w:rPr>
        <w:t>3 vs MP4</w:t>
      </w:r>
      <w:r w:rsidR="00170009">
        <w:rPr>
          <w:rFonts w:ascii="Times New Roman" w:hAnsi="Times New Roman" w:cs="Times New Roman" w:hint="eastAsia"/>
          <w:b w:val="0"/>
          <w:bCs w:val="0"/>
          <w:sz w:val="21"/>
          <w:szCs w:val="21"/>
          <w:lang w:eastAsia="zh-CN"/>
        </w:rPr>
        <w:t>/</w:t>
      </w:r>
      <w:r w:rsidRPr="005565DC">
        <w:rPr>
          <w:rFonts w:ascii="Times New Roman" w:hAnsi="Times New Roman" w:cs="Times New Roman"/>
          <w:b w:val="0"/>
          <w:bCs w:val="0"/>
          <w:sz w:val="21"/>
          <w:szCs w:val="21"/>
        </w:rPr>
        <w:t>5)</w:t>
      </w:r>
    </w:p>
    <w:tbl>
      <w:tblPr>
        <w:tblW w:w="8647" w:type="dxa"/>
        <w:jc w:val="center"/>
        <w:tblLayout w:type="fixed"/>
        <w:tblLook w:val="0420" w:firstRow="1" w:lastRow="0" w:firstColumn="0" w:lastColumn="0" w:noHBand="0" w:noVBand="1"/>
      </w:tblPr>
      <w:tblGrid>
        <w:gridCol w:w="2127"/>
        <w:gridCol w:w="992"/>
        <w:gridCol w:w="2126"/>
        <w:gridCol w:w="2126"/>
        <w:gridCol w:w="1276"/>
      </w:tblGrid>
      <w:tr w:rsidR="00311711" w:rsidRPr="005565DC" w14:paraId="696B8CE1" w14:textId="77777777" w:rsidTr="00B65395">
        <w:trPr>
          <w:tblHeader/>
          <w:jc w:val="center"/>
        </w:trPr>
        <w:tc>
          <w:tcPr>
            <w:tcW w:w="21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F22F8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99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D7CBB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21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6D67E" w14:textId="1534B178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MP1</w:t>
            </w:r>
            <w:r w:rsidR="00170009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-</w:t>
            </w: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(n=40)</w:t>
            </w:r>
          </w:p>
        </w:tc>
        <w:tc>
          <w:tcPr>
            <w:tcW w:w="21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F8154" w14:textId="21D03278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MP4</w:t>
            </w:r>
            <w:r w:rsidR="00170009"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/</w:t>
            </w: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 (n=46)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16063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 value</w:t>
            </w:r>
          </w:p>
        </w:tc>
      </w:tr>
      <w:tr w:rsidR="00311711" w:rsidRPr="005565DC" w14:paraId="7A082D56" w14:textId="77777777" w:rsidTr="00B65395">
        <w:trPr>
          <w:jc w:val="center"/>
        </w:trPr>
        <w:tc>
          <w:tcPr>
            <w:tcW w:w="21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888D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99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69E2" w14:textId="77777777" w:rsidR="00311711" w:rsidRPr="005565DC" w:rsidRDefault="00311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C2B8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60.02 ± 6.72</w:t>
            </w:r>
          </w:p>
        </w:tc>
        <w:tc>
          <w:tcPr>
            <w:tcW w:w="21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FC87D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59.28 ± 7.88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B2D5C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0.639</w:t>
            </w:r>
          </w:p>
        </w:tc>
      </w:tr>
      <w:tr w:rsidR="00311711" w:rsidRPr="005565DC" w14:paraId="07E51D25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03374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Tumor grade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2C2AE" w14:textId="0C07F8DD" w:rsidR="00311711" w:rsidRPr="00B65395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50" w:firstLine="9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B65395">
              <w:rPr>
                <w:rFonts w:ascii="Times New Roman" w:eastAsia="Arial" w:hAnsi="Times New Roman" w:cs="Times New Roman" w:hint="eastAsia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695F" w14:textId="4755297E" w:rsidR="00311711" w:rsidRPr="00B65395" w:rsidRDefault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1 (2.5)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4B62" w14:textId="5527A829" w:rsidR="00311711" w:rsidRPr="00B65395" w:rsidRDefault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1 (2.2)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E1B0" w14:textId="77777777" w:rsidR="00311711" w:rsidRPr="005565DC" w:rsidRDefault="00F7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0.257</w:t>
            </w:r>
          </w:p>
        </w:tc>
      </w:tr>
      <w:tr w:rsidR="00B65395" w:rsidRPr="005565DC" w14:paraId="40F4FBC3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0C17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E073" w14:textId="5AB1D486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moderate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7D09" w14:textId="17D0FBB6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 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57.5</w:t>
            </w: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69344" w14:textId="4CE0B636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 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39.1</w:t>
            </w: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7F1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3B930413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BFD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E20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poor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5759" w14:textId="0EB9B339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 (4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0</w:t>
            </w: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CA508" w14:textId="2FEC31F0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21 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45.7</w:t>
            </w: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40A7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125F0A16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74D5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4649" w14:textId="5CEEA895" w:rsidR="00B65395" w:rsidRPr="00B65395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50" w:firstLine="9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na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B5641" w14:textId="7650114D" w:rsidR="00B65395" w:rsidRPr="00B65395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0 (0.0)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8DFA5" w14:textId="1775E9C4" w:rsidR="00B65395" w:rsidRPr="00B65395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lang w:eastAsia="zh-CN"/>
              </w:rPr>
              <w:t>6 (13.0)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8833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6DFAC400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01C41" w14:textId="610684D6" w:rsidR="00B65395" w:rsidRPr="005565DC" w:rsidRDefault="00A049EE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zh-CN"/>
              </w:rPr>
              <w:t xml:space="preserve">ICT </w:t>
            </w:r>
            <w:r w:rsidR="00B65395"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cycles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8AAC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1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555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90E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9A28" w14:textId="77777777" w:rsidR="00B65395" w:rsidRPr="00913F85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</w:rPr>
            </w:pPr>
            <w:r w:rsidRPr="00913F85"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</w:rPr>
              <w:t>0.041*</w:t>
            </w:r>
          </w:p>
        </w:tc>
      </w:tr>
      <w:tr w:rsidR="00B65395" w:rsidRPr="005565DC" w14:paraId="2DD605EA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E1B2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56BD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2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A61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 (82.5)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EA6C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29 (63.0)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2C1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59DF595F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B06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86E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91E7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1C7E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(32.6)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474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70C1F249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469C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D01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98D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101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7E6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913F85" w14:paraId="57F779B2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8E0C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History of esophageal cancer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926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15E4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 (68.4)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69A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 (90.5)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373A0" w14:textId="77777777" w:rsidR="00B65395" w:rsidRPr="00913F85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</w:rPr>
            </w:pPr>
            <w:r w:rsidRPr="00913F85"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</w:rPr>
              <w:t>0.014*</w:t>
            </w:r>
          </w:p>
        </w:tc>
      </w:tr>
      <w:tr w:rsidR="00B65395" w:rsidRPr="005565DC" w14:paraId="4F3F95C9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80D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EC5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E206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(31.6)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AB8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(9.5)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C53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10B87D86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232C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138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043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F06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(19.6)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152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0.578</w:t>
            </w:r>
          </w:p>
        </w:tc>
      </w:tr>
      <w:tr w:rsidR="00B65395" w:rsidRPr="005565DC" w14:paraId="6C242ACC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4422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1FD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927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34 (85.0)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8F6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37 (80.4)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6811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7C615826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AB83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9E33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32B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652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 (21.7)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58A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0.423</w:t>
            </w:r>
          </w:p>
        </w:tc>
      </w:tr>
      <w:tr w:rsidR="00B65395" w:rsidRPr="005565DC" w14:paraId="3057632C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946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E05B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E41C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34 (85.0)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F4D2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36 (78.3)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EE4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11404947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458D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pCR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F3D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86D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40 (100.0)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648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 (52.2)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7965D" w14:textId="77777777" w:rsidR="00B65395" w:rsidRPr="00913F85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</w:rPr>
            </w:pPr>
            <w:r w:rsidRPr="00913F85"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</w:rPr>
              <w:t>&lt;0.001***</w:t>
            </w:r>
          </w:p>
        </w:tc>
      </w:tr>
      <w:tr w:rsidR="00B65395" w:rsidRPr="005565DC" w14:paraId="5F348A44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D3F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B031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2863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2AA7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 (47.8)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1841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18A6C650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949D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larynx_preservation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28F9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E05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117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F45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0.249</w:t>
            </w:r>
          </w:p>
        </w:tc>
      </w:tr>
      <w:tr w:rsidR="00B65395" w:rsidRPr="005565DC" w14:paraId="795EA3F7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A59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719A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CAF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 (77.5)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975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40 (87.0)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0580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46F78E7D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5323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Clinical T stage (pre-treatment)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5439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T1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E2A1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2CA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(8.7)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A4E3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0.988</w:t>
            </w:r>
          </w:p>
        </w:tc>
      </w:tr>
      <w:tr w:rsidR="00B65395" w:rsidRPr="005565DC" w14:paraId="710EE800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2AA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08F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T2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72F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 (32.5)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F923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 (34.8)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A30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07212096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404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125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1A92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3790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(19.6)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503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3B878C8D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C79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1FC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033E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(37.5)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603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 (37.0)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BBC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21D8403B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7D85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Clinical N stage (pre-treatment)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304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0409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A425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0A00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0.445</w:t>
            </w:r>
          </w:p>
        </w:tc>
      </w:tr>
      <w:tr w:rsidR="00B65395" w:rsidRPr="005565DC" w14:paraId="47682A10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CB7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3D6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N1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9C80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C79F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80A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66764045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910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FAD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N2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6F9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27 (67.5)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8C6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37 (80.4)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919F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7356B8AC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769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BC1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EAB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07F8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9C42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47D1D883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79AA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Clinical TNM stage (pre-treatment)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45EA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9ED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A53F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8EA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0.787</w:t>
            </w:r>
          </w:p>
        </w:tc>
      </w:tr>
      <w:tr w:rsidR="00B65395" w:rsidRPr="005565DC" w14:paraId="67211078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C01B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B9BE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II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E55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0C37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FCF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346143B0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1C7A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99E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III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1C72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FE6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EB5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510CF818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98C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8862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IV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666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34 (85.0)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0D2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41 (89.1)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296B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05373EBA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6961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pre_M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0DB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F9D4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 (0.00, 0.00)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E79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 (0.00, 0.00)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856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2B7FD18A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E2BE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Number of positive lymph nodes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127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4FB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1.00 (0.00, 2.25)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0BE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 (0.00, 2.00)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E967C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0.132</w:t>
            </w:r>
          </w:p>
        </w:tc>
      </w:tr>
      <w:tr w:rsidR="00B65395" w:rsidRPr="005565DC" w14:paraId="5522A21C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615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Number of resected lymph nodes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280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DA0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54.83 ± 27.41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0F75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54.85 ± 25.11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924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0.997</w:t>
            </w:r>
          </w:p>
        </w:tc>
      </w:tr>
      <w:tr w:rsidR="00B65395" w:rsidRPr="005565DC" w14:paraId="51AE3437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1FBF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Platelets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1B4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755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252.50 (214.25, 293.50)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481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241.00 (217.00, 303.00)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F23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0.567</w:t>
            </w:r>
          </w:p>
        </w:tc>
      </w:tr>
      <w:tr w:rsidR="00B65395" w:rsidRPr="005565DC" w14:paraId="5B132DEC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09D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Neutrophils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400C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EA85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4.21 (3.19, 5.70)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CCA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4.22 (3.42, 5.37)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5B52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0.741</w:t>
            </w:r>
          </w:p>
        </w:tc>
      </w:tr>
      <w:tr w:rsidR="00B65395" w:rsidRPr="005565DC" w14:paraId="5379877C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5A82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Lymphocytes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0305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3DF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1.82 ± 0.67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394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1.85 ± 0.54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E92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0.842</w:t>
            </w:r>
          </w:p>
        </w:tc>
      </w:tr>
      <w:tr w:rsidR="00B65395" w:rsidRPr="005565DC" w14:paraId="46D9CB60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85B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Platelet-to-lymphocyte ratio (PLR)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F6B5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31D4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133.84 (121.13, 186.43)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6751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143.33 (114.49, 180.31)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6125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0.761</w:t>
            </w:r>
          </w:p>
        </w:tc>
      </w:tr>
      <w:tr w:rsidR="00B65395" w:rsidRPr="005565DC" w14:paraId="53FACA5D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BF7D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Neutrophil-to-lymphocyte ratio (NLR)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F3E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C83F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2.46 (1.73, 3.30)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4D3A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2.42 (1.74, 3.40)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B0E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0.909</w:t>
            </w:r>
          </w:p>
        </w:tc>
      </w:tr>
      <w:tr w:rsidR="00B65395" w:rsidRPr="005565DC" w14:paraId="5270D85D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2508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HPV status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3762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neg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872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37 (92.5)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83E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37 (80.4)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43D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0.107</w:t>
            </w:r>
          </w:p>
        </w:tc>
      </w:tr>
      <w:tr w:rsidR="00B65395" w:rsidRPr="005565DC" w14:paraId="6A209371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93D6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6700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pos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09A0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EF85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(19.6)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25A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65395" w:rsidRPr="005565DC" w14:paraId="44A5DFF5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481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p53 (%)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85B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15A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15.00 (0.00, 90.00)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95C7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40.00 (0.75, 87.50)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29C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0.567</w:t>
            </w:r>
          </w:p>
        </w:tc>
      </w:tr>
      <w:tr w:rsidR="00B65395" w:rsidRPr="005565DC" w14:paraId="2DD97735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D8EF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Ki-67 (%)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BF8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B369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60.00 (40.00, 70.00)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981A3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70.00 (50.00, 80.00)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3B0E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0.238</w:t>
            </w:r>
          </w:p>
        </w:tc>
      </w:tr>
      <w:tr w:rsidR="00B65395" w:rsidRPr="005565DC" w14:paraId="0CC45442" w14:textId="77777777" w:rsidTr="00B65395">
        <w:trPr>
          <w:jc w:val="center"/>
        </w:trPr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EEE0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PD-L1 CPS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EE1E7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46D1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17.50 (7.25, 30.00)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88FB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30.00 (10.00, 50.00)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DE2D9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0.115</w:t>
            </w:r>
          </w:p>
        </w:tc>
      </w:tr>
      <w:tr w:rsidR="00B65395" w:rsidRPr="005565DC" w14:paraId="73D54C8F" w14:textId="77777777" w:rsidTr="00B65395">
        <w:trPr>
          <w:jc w:val="center"/>
        </w:trPr>
        <w:tc>
          <w:tcPr>
            <w:tcW w:w="8647" w:type="dxa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2F02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Data are presented as mean ± SD for normally distributed variables and median (IQR) otherwise; categorical variables are n (%).</w:t>
            </w:r>
          </w:p>
        </w:tc>
      </w:tr>
      <w:tr w:rsidR="00B65395" w:rsidRPr="005565DC" w14:paraId="2EA91817" w14:textId="77777777" w:rsidTr="00B65395">
        <w:trPr>
          <w:jc w:val="center"/>
        </w:trPr>
        <w:tc>
          <w:tcPr>
            <w:tcW w:w="8647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6F09A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Continuous variables were compared using Welch's t-test (normal in both groups by Shapiro–Wilk) or the Wilcoxon rank-sum test (exact=FALSE).</w:t>
            </w:r>
          </w:p>
        </w:tc>
      </w:tr>
      <w:tr w:rsidR="00B65395" w:rsidRPr="005565DC" w14:paraId="3CA9E500" w14:textId="77777777" w:rsidTr="00B65395">
        <w:trPr>
          <w:jc w:val="center"/>
        </w:trPr>
        <w:tc>
          <w:tcPr>
            <w:tcW w:w="8647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0386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Categorical variables were compared using the chi-square test; Fisher's exact test was used when expected counts &lt;5; Monte Carlo chi-square (B=20000) was used if Fisher's test failed for multi-level tables.</w:t>
            </w:r>
          </w:p>
        </w:tc>
      </w:tr>
      <w:tr w:rsidR="00B65395" w:rsidRPr="005565DC" w14:paraId="41418EC1" w14:textId="77777777" w:rsidTr="00B65395">
        <w:trPr>
          <w:jc w:val="center"/>
        </w:trPr>
        <w:tc>
          <w:tcPr>
            <w:tcW w:w="8647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091D" w14:textId="77777777" w:rsidR="00B65395" w:rsidRPr="005565DC" w:rsidRDefault="00B65395" w:rsidP="00B653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5565D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*P&lt;0.05, **P&lt;0.01, ***P&lt;0.001.</w:t>
            </w:r>
          </w:p>
        </w:tc>
      </w:tr>
    </w:tbl>
    <w:p w14:paraId="0B0E4733" w14:textId="77777777" w:rsidR="005812DC" w:rsidRDefault="005812DC"/>
    <w:sectPr w:rsidR="005812DC" w:rsidSect="00F70E6C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C299" w14:textId="77777777" w:rsidR="0011173A" w:rsidRDefault="0011173A" w:rsidP="005565DC">
      <w:r>
        <w:separator/>
      </w:r>
    </w:p>
  </w:endnote>
  <w:endnote w:type="continuationSeparator" w:id="0">
    <w:p w14:paraId="71B3E779" w14:textId="77777777" w:rsidR="0011173A" w:rsidRDefault="0011173A" w:rsidP="0055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685D1" w14:textId="77777777" w:rsidR="0011173A" w:rsidRDefault="0011173A" w:rsidP="005565DC">
      <w:r>
        <w:separator/>
      </w:r>
    </w:p>
  </w:footnote>
  <w:footnote w:type="continuationSeparator" w:id="0">
    <w:p w14:paraId="38B4B406" w14:textId="77777777" w:rsidR="0011173A" w:rsidRDefault="0011173A" w:rsidP="00556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33949757">
    <w:abstractNumId w:val="1"/>
  </w:num>
  <w:num w:numId="2" w16cid:durableId="1368069761">
    <w:abstractNumId w:val="2"/>
  </w:num>
  <w:num w:numId="3" w16cid:durableId="2047828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711"/>
    <w:rsid w:val="00061379"/>
    <w:rsid w:val="0011173A"/>
    <w:rsid w:val="00170009"/>
    <w:rsid w:val="00311711"/>
    <w:rsid w:val="005565DC"/>
    <w:rsid w:val="005812DC"/>
    <w:rsid w:val="00667C3D"/>
    <w:rsid w:val="008755B8"/>
    <w:rsid w:val="00913F85"/>
    <w:rsid w:val="00976B5A"/>
    <w:rsid w:val="00993366"/>
    <w:rsid w:val="00A049EE"/>
    <w:rsid w:val="00A70FA9"/>
    <w:rsid w:val="00B65395"/>
    <w:rsid w:val="00D21BCF"/>
    <w:rsid w:val="00EB00B8"/>
    <w:rsid w:val="00F70E6C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4757C"/>
  <w15:docId w15:val="{82B5F05B-AA17-4DF4-8DF4-BB8FB33D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5565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565D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565D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565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liyuan wei</cp:lastModifiedBy>
  <cp:revision>5</cp:revision>
  <dcterms:created xsi:type="dcterms:W3CDTF">2017-02-28T11:18:00Z</dcterms:created>
  <dcterms:modified xsi:type="dcterms:W3CDTF">2026-01-11T14:23:00Z</dcterms:modified>
  <cp:category/>
</cp:coreProperties>
</file>