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7C3E9A" w14:textId="0BECF3C9" w:rsidR="007F7585" w:rsidRPr="00FA7CAB" w:rsidRDefault="007F7585" w:rsidP="007F7585">
      <w:pPr>
        <w:rPr>
          <w:b/>
          <w:bCs/>
          <w:sz w:val="24"/>
          <w:szCs w:val="24"/>
        </w:rPr>
      </w:pPr>
      <w:r w:rsidRPr="00FA7CAB">
        <w:rPr>
          <w:b/>
          <w:bCs/>
          <w:sz w:val="24"/>
          <w:szCs w:val="24"/>
        </w:rPr>
        <w:t xml:space="preserve">Supplementary </w:t>
      </w:r>
      <w:r w:rsidR="00035348" w:rsidRPr="00FA7CAB">
        <w:rPr>
          <w:b/>
          <w:bCs/>
          <w:sz w:val="24"/>
          <w:szCs w:val="24"/>
        </w:rPr>
        <w:t>information</w:t>
      </w:r>
      <w:r w:rsidR="00AF73F9" w:rsidRPr="00FA7CAB">
        <w:rPr>
          <w:b/>
          <w:bCs/>
          <w:sz w:val="24"/>
          <w:szCs w:val="24"/>
        </w:rPr>
        <w:t xml:space="preserve"> </w:t>
      </w:r>
      <w:bookmarkStart w:id="0" w:name="_GoBack"/>
      <w:bookmarkEnd w:id="0"/>
    </w:p>
    <w:p w14:paraId="75FFB25F" w14:textId="22DB3E3B" w:rsidR="004B5839" w:rsidRPr="00FA7CAB" w:rsidRDefault="00244E56">
      <w:pPr>
        <w:pStyle w:val="TOC1"/>
        <w:rPr>
          <w:rFonts w:asciiTheme="minorHAnsi" w:eastAsiaTheme="minorEastAsia" w:hAnsiTheme="minorHAnsi" w:cstheme="minorBidi"/>
          <w:b w:val="0"/>
          <w:bCs w:val="0"/>
          <w:noProof/>
          <w:sz w:val="24"/>
          <w:szCs w:val="24"/>
          <w:lang w:val="en-GB" w:eastAsia="en-GB"/>
        </w:rPr>
      </w:pPr>
      <w:r w:rsidRPr="00FA7CAB">
        <w:fldChar w:fldCharType="begin"/>
      </w:r>
      <w:r w:rsidRPr="00FA7CAB">
        <w:instrText xml:space="preserve"> TOC \o "1-3" \h \z \u </w:instrText>
      </w:r>
      <w:r w:rsidRPr="00FA7CAB">
        <w:fldChar w:fldCharType="separate"/>
      </w:r>
      <w:hyperlink w:anchor="_Toc34302790" w:history="1">
        <w:r w:rsidR="004B5839" w:rsidRPr="00FA7CAB">
          <w:rPr>
            <w:rStyle w:val="Hyperlink"/>
            <w:noProof/>
            <w:color w:val="auto"/>
          </w:rPr>
          <w:t>Supplementary Methods</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_Toc34302790 \h </w:instrText>
        </w:r>
        <w:r w:rsidR="004B5839" w:rsidRPr="00FA7CAB">
          <w:rPr>
            <w:noProof/>
            <w:webHidden/>
          </w:rPr>
        </w:r>
        <w:r w:rsidR="004B5839" w:rsidRPr="00FA7CAB">
          <w:rPr>
            <w:noProof/>
            <w:webHidden/>
          </w:rPr>
          <w:fldChar w:fldCharType="separate"/>
        </w:r>
        <w:r w:rsidR="00841747" w:rsidRPr="00FA7CAB">
          <w:rPr>
            <w:noProof/>
            <w:webHidden/>
          </w:rPr>
          <w:t>2</w:t>
        </w:r>
        <w:r w:rsidR="004B5839" w:rsidRPr="00FA7CAB">
          <w:rPr>
            <w:noProof/>
            <w:webHidden/>
          </w:rPr>
          <w:fldChar w:fldCharType="end"/>
        </w:r>
      </w:hyperlink>
    </w:p>
    <w:p w14:paraId="6D6ADB06" w14:textId="24AD06AF"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1" w:history="1">
        <w:r w:rsidR="004B5839" w:rsidRPr="00FA7CAB">
          <w:rPr>
            <w:rStyle w:val="Hyperlink"/>
            <w:noProof/>
            <w:color w:val="auto"/>
          </w:rPr>
          <w:t>1. Participant Demographics and Exclusion Criteria</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_Toc34302791 \h </w:instrText>
        </w:r>
        <w:r w:rsidR="004B5839" w:rsidRPr="00FA7CAB">
          <w:rPr>
            <w:noProof/>
            <w:webHidden/>
          </w:rPr>
        </w:r>
        <w:r w:rsidR="004B5839" w:rsidRPr="00FA7CAB">
          <w:rPr>
            <w:noProof/>
            <w:webHidden/>
          </w:rPr>
          <w:fldChar w:fldCharType="separate"/>
        </w:r>
        <w:r w:rsidR="00841747" w:rsidRPr="00FA7CAB">
          <w:rPr>
            <w:noProof/>
            <w:webHidden/>
          </w:rPr>
          <w:t>2</w:t>
        </w:r>
        <w:r w:rsidR="004B5839" w:rsidRPr="00FA7CAB">
          <w:rPr>
            <w:noProof/>
            <w:webHidden/>
          </w:rPr>
          <w:fldChar w:fldCharType="end"/>
        </w:r>
      </w:hyperlink>
    </w:p>
    <w:p w14:paraId="37616067" w14:textId="46D8C328"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2" w:history="1">
        <w:r w:rsidR="004B5839" w:rsidRPr="00FA7CAB">
          <w:rPr>
            <w:rStyle w:val="Hyperlink"/>
            <w:noProof/>
            <w:color w:val="auto"/>
          </w:rPr>
          <w:t>2. Calculation of ADOS Calibrated Severity Score (CSS)</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_Toc34302792 \h </w:instrText>
        </w:r>
        <w:r w:rsidR="004B5839" w:rsidRPr="00FA7CAB">
          <w:rPr>
            <w:noProof/>
            <w:webHidden/>
          </w:rPr>
        </w:r>
        <w:r w:rsidR="004B5839" w:rsidRPr="00FA7CAB">
          <w:rPr>
            <w:noProof/>
            <w:webHidden/>
          </w:rPr>
          <w:fldChar w:fldCharType="separate"/>
        </w:r>
        <w:r w:rsidR="00841747" w:rsidRPr="00FA7CAB">
          <w:rPr>
            <w:noProof/>
            <w:webHidden/>
          </w:rPr>
          <w:t>2</w:t>
        </w:r>
        <w:r w:rsidR="004B5839" w:rsidRPr="00FA7CAB">
          <w:rPr>
            <w:noProof/>
            <w:webHidden/>
          </w:rPr>
          <w:fldChar w:fldCharType="end"/>
        </w:r>
      </w:hyperlink>
    </w:p>
    <w:p w14:paraId="2DBC2690" w14:textId="61B5C67C"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3" w:history="1">
        <w:r w:rsidR="004B5839" w:rsidRPr="00FA7CAB">
          <w:rPr>
            <w:rStyle w:val="Hyperlink"/>
            <w:noProof/>
            <w:color w:val="auto"/>
          </w:rPr>
          <w:t>3. MRI Data Quality Assessment, Exclusion of Scans, and Manual Edits</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_Toc34302793 \h </w:instrText>
        </w:r>
        <w:r w:rsidR="004B5839" w:rsidRPr="00FA7CAB">
          <w:rPr>
            <w:noProof/>
            <w:webHidden/>
          </w:rPr>
        </w:r>
        <w:r w:rsidR="004B5839" w:rsidRPr="00FA7CAB">
          <w:rPr>
            <w:noProof/>
            <w:webHidden/>
          </w:rPr>
          <w:fldChar w:fldCharType="separate"/>
        </w:r>
        <w:r w:rsidR="00841747" w:rsidRPr="00FA7CAB">
          <w:rPr>
            <w:noProof/>
            <w:webHidden/>
          </w:rPr>
          <w:t>3</w:t>
        </w:r>
        <w:r w:rsidR="004B5839" w:rsidRPr="00FA7CAB">
          <w:rPr>
            <w:noProof/>
            <w:webHidden/>
          </w:rPr>
          <w:fldChar w:fldCharType="end"/>
        </w:r>
      </w:hyperlink>
    </w:p>
    <w:p w14:paraId="26201F4E" w14:textId="47160824"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4" w:history="1">
        <w:r w:rsidR="004B5839" w:rsidRPr="00FA7CAB">
          <w:rPr>
            <w:rStyle w:val="Hyperlink"/>
            <w:noProof/>
            <w:color w:val="auto"/>
          </w:rPr>
          <w:t>4. Canonical Correlation Analysis (CCA)</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_Toc34302794 \h </w:instrText>
        </w:r>
        <w:r w:rsidR="004B5839" w:rsidRPr="00FA7CAB">
          <w:rPr>
            <w:noProof/>
            <w:webHidden/>
          </w:rPr>
        </w:r>
        <w:r w:rsidR="004B5839" w:rsidRPr="00FA7CAB">
          <w:rPr>
            <w:noProof/>
            <w:webHidden/>
          </w:rPr>
          <w:fldChar w:fldCharType="separate"/>
        </w:r>
        <w:r w:rsidR="00841747" w:rsidRPr="00FA7CAB">
          <w:rPr>
            <w:noProof/>
            <w:webHidden/>
          </w:rPr>
          <w:t>4</w:t>
        </w:r>
        <w:r w:rsidR="004B5839" w:rsidRPr="00FA7CAB">
          <w:rPr>
            <w:noProof/>
            <w:webHidden/>
          </w:rPr>
          <w:fldChar w:fldCharType="end"/>
        </w:r>
      </w:hyperlink>
    </w:p>
    <w:p w14:paraId="395DC7A2" w14:textId="34805CCA" w:rsidR="004B5839" w:rsidRPr="00FA7CAB" w:rsidRDefault="00710948">
      <w:pPr>
        <w:pStyle w:val="TOC1"/>
        <w:rPr>
          <w:rFonts w:asciiTheme="minorHAnsi" w:eastAsiaTheme="minorEastAsia" w:hAnsiTheme="minorHAnsi" w:cstheme="minorBidi"/>
          <w:b w:val="0"/>
          <w:bCs w:val="0"/>
          <w:noProof/>
          <w:sz w:val="24"/>
          <w:szCs w:val="24"/>
          <w:lang w:val="en-GB" w:eastAsia="en-GB"/>
        </w:rPr>
      </w:pPr>
      <w:hyperlink w:anchor="_Toc34302795" w:history="1">
        <w:r w:rsidR="004B5839" w:rsidRPr="00FA7CAB">
          <w:rPr>
            <w:rStyle w:val="Hyperlink"/>
            <w:noProof/>
            <w:color w:val="auto"/>
          </w:rPr>
          <w:t>Supplementary Tables</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_Toc34302795 \h </w:instrText>
        </w:r>
        <w:r w:rsidR="004B5839" w:rsidRPr="00FA7CAB">
          <w:rPr>
            <w:noProof/>
            <w:webHidden/>
          </w:rPr>
        </w:r>
        <w:r w:rsidR="004B5839" w:rsidRPr="00FA7CAB">
          <w:rPr>
            <w:noProof/>
            <w:webHidden/>
          </w:rPr>
          <w:fldChar w:fldCharType="separate"/>
        </w:r>
        <w:r w:rsidR="00841747" w:rsidRPr="00FA7CAB">
          <w:rPr>
            <w:noProof/>
            <w:webHidden/>
          </w:rPr>
          <w:t>5</w:t>
        </w:r>
        <w:r w:rsidR="004B5839" w:rsidRPr="00FA7CAB">
          <w:rPr>
            <w:noProof/>
            <w:webHidden/>
          </w:rPr>
          <w:fldChar w:fldCharType="end"/>
        </w:r>
      </w:hyperlink>
    </w:p>
    <w:p w14:paraId="5DC05297" w14:textId="02192F5B"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6" w:history="1">
        <w:r w:rsidR="004B5839" w:rsidRPr="00FA7CAB">
          <w:rPr>
            <w:rStyle w:val="Hyperlink"/>
            <w:noProof/>
            <w:color w:val="auto"/>
          </w:rPr>
          <w:t>Supplementary Tables S1</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_Toc34302796 \h </w:instrText>
        </w:r>
        <w:r w:rsidR="004B5839" w:rsidRPr="00FA7CAB">
          <w:rPr>
            <w:noProof/>
            <w:webHidden/>
          </w:rPr>
        </w:r>
        <w:r w:rsidR="004B5839" w:rsidRPr="00FA7CAB">
          <w:rPr>
            <w:noProof/>
            <w:webHidden/>
          </w:rPr>
          <w:fldChar w:fldCharType="separate"/>
        </w:r>
        <w:r w:rsidR="00841747" w:rsidRPr="00FA7CAB">
          <w:rPr>
            <w:noProof/>
            <w:webHidden/>
          </w:rPr>
          <w:t>5</w:t>
        </w:r>
        <w:r w:rsidR="004B5839" w:rsidRPr="00FA7CAB">
          <w:rPr>
            <w:noProof/>
            <w:webHidden/>
          </w:rPr>
          <w:fldChar w:fldCharType="end"/>
        </w:r>
      </w:hyperlink>
    </w:p>
    <w:p w14:paraId="362D424C" w14:textId="2AEC9E93"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7" w:history="1">
        <w:r w:rsidR="004B5839" w:rsidRPr="00FA7CAB">
          <w:rPr>
            <w:rStyle w:val="Hyperlink"/>
            <w:noProof/>
            <w:color w:val="auto"/>
          </w:rPr>
          <w:t>Supplementary Table S2</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_Toc34302797 \h </w:instrText>
        </w:r>
        <w:r w:rsidR="004B5839" w:rsidRPr="00FA7CAB">
          <w:rPr>
            <w:noProof/>
            <w:webHidden/>
          </w:rPr>
        </w:r>
        <w:r w:rsidR="004B5839" w:rsidRPr="00FA7CAB">
          <w:rPr>
            <w:noProof/>
            <w:webHidden/>
          </w:rPr>
          <w:fldChar w:fldCharType="separate"/>
        </w:r>
        <w:r w:rsidR="00841747" w:rsidRPr="00FA7CAB">
          <w:rPr>
            <w:noProof/>
            <w:webHidden/>
          </w:rPr>
          <w:t>6</w:t>
        </w:r>
        <w:r w:rsidR="004B5839" w:rsidRPr="00FA7CAB">
          <w:rPr>
            <w:noProof/>
            <w:webHidden/>
          </w:rPr>
          <w:fldChar w:fldCharType="end"/>
        </w:r>
      </w:hyperlink>
    </w:p>
    <w:p w14:paraId="0155367A" w14:textId="68D57B5E"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8" w:history="1">
        <w:r w:rsidR="004B5839" w:rsidRPr="00FA7CAB">
          <w:rPr>
            <w:rStyle w:val="Hyperlink"/>
            <w:noProof/>
            <w:color w:val="auto"/>
          </w:rPr>
          <w:t>Supplementary Table S3</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_Toc34302798 \h </w:instrText>
        </w:r>
        <w:r w:rsidR="004B5839" w:rsidRPr="00FA7CAB">
          <w:rPr>
            <w:noProof/>
            <w:webHidden/>
          </w:rPr>
        </w:r>
        <w:r w:rsidR="004B5839" w:rsidRPr="00FA7CAB">
          <w:rPr>
            <w:noProof/>
            <w:webHidden/>
          </w:rPr>
          <w:fldChar w:fldCharType="separate"/>
        </w:r>
        <w:r w:rsidR="00841747" w:rsidRPr="00FA7CAB">
          <w:rPr>
            <w:noProof/>
            <w:webHidden/>
          </w:rPr>
          <w:t>7</w:t>
        </w:r>
        <w:r w:rsidR="004B5839" w:rsidRPr="00FA7CAB">
          <w:rPr>
            <w:noProof/>
            <w:webHidden/>
          </w:rPr>
          <w:fldChar w:fldCharType="end"/>
        </w:r>
      </w:hyperlink>
    </w:p>
    <w:p w14:paraId="3D17AA22" w14:textId="282C302E" w:rsidR="004B5839" w:rsidRPr="00FA7CAB" w:rsidRDefault="00710948">
      <w:pPr>
        <w:pStyle w:val="TOC2"/>
        <w:rPr>
          <w:rFonts w:asciiTheme="minorHAnsi" w:eastAsiaTheme="minorEastAsia" w:hAnsiTheme="minorHAnsi" w:cstheme="minorBidi"/>
          <w:noProof/>
          <w:sz w:val="24"/>
          <w:szCs w:val="24"/>
          <w:lang w:val="en-GB" w:eastAsia="en-GB"/>
        </w:rPr>
      </w:pPr>
      <w:hyperlink w:anchor="_Toc34302799" w:history="1">
        <w:r w:rsidR="004B5839" w:rsidRPr="00FA7CAB">
          <w:rPr>
            <w:rStyle w:val="Hyperlink"/>
            <w:noProof/>
            <w:color w:val="auto"/>
          </w:rPr>
          <w:t>Supplementary Table S4</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_Toc34302799 \h </w:instrText>
        </w:r>
        <w:r w:rsidR="004B5839" w:rsidRPr="00FA7CAB">
          <w:rPr>
            <w:noProof/>
            <w:webHidden/>
          </w:rPr>
        </w:r>
        <w:r w:rsidR="004B5839" w:rsidRPr="00FA7CAB">
          <w:rPr>
            <w:noProof/>
            <w:webHidden/>
          </w:rPr>
          <w:fldChar w:fldCharType="separate"/>
        </w:r>
        <w:r w:rsidR="00841747" w:rsidRPr="00FA7CAB">
          <w:rPr>
            <w:noProof/>
            <w:webHidden/>
          </w:rPr>
          <w:t>8</w:t>
        </w:r>
        <w:r w:rsidR="004B5839" w:rsidRPr="00FA7CAB">
          <w:rPr>
            <w:noProof/>
            <w:webHidden/>
          </w:rPr>
          <w:fldChar w:fldCharType="end"/>
        </w:r>
      </w:hyperlink>
    </w:p>
    <w:p w14:paraId="4FE69C97" w14:textId="595EABFF" w:rsidR="004B5839" w:rsidRPr="00FA7CAB" w:rsidRDefault="00710948">
      <w:pPr>
        <w:pStyle w:val="TOC1"/>
        <w:rPr>
          <w:rFonts w:asciiTheme="minorHAnsi" w:eastAsiaTheme="minorEastAsia" w:hAnsiTheme="minorHAnsi" w:cstheme="minorBidi"/>
          <w:b w:val="0"/>
          <w:bCs w:val="0"/>
          <w:noProof/>
          <w:sz w:val="24"/>
          <w:szCs w:val="24"/>
          <w:lang w:val="en-GB" w:eastAsia="en-GB"/>
        </w:rPr>
      </w:pPr>
      <w:hyperlink w:anchor="_Toc34302800" w:history="1">
        <w:r w:rsidR="004B5839" w:rsidRPr="00FA7CAB">
          <w:rPr>
            <w:rStyle w:val="Hyperlink"/>
            <w:noProof/>
            <w:color w:val="auto"/>
          </w:rPr>
          <w:t>Supplementary Figures</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_Toc34302800 \h </w:instrText>
        </w:r>
        <w:r w:rsidR="004B5839" w:rsidRPr="00FA7CAB">
          <w:rPr>
            <w:noProof/>
            <w:webHidden/>
          </w:rPr>
        </w:r>
        <w:r w:rsidR="004B5839" w:rsidRPr="00FA7CAB">
          <w:rPr>
            <w:noProof/>
            <w:webHidden/>
          </w:rPr>
          <w:fldChar w:fldCharType="separate"/>
        </w:r>
        <w:r w:rsidR="00841747" w:rsidRPr="00FA7CAB">
          <w:rPr>
            <w:noProof/>
            <w:webHidden/>
          </w:rPr>
          <w:t>9</w:t>
        </w:r>
        <w:r w:rsidR="004B5839" w:rsidRPr="00FA7CAB">
          <w:rPr>
            <w:noProof/>
            <w:webHidden/>
          </w:rPr>
          <w:fldChar w:fldCharType="end"/>
        </w:r>
      </w:hyperlink>
    </w:p>
    <w:p w14:paraId="5D1221AC" w14:textId="38E0C77D"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1" w:history="1">
        <w:r w:rsidR="004B5839" w:rsidRPr="00FA7CAB">
          <w:rPr>
            <w:rStyle w:val="Hyperlink"/>
            <w:noProof/>
            <w:color w:val="auto"/>
          </w:rPr>
          <w:t>Supplementary Figure S1.</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_Toc34302801 \h </w:instrText>
        </w:r>
        <w:r w:rsidR="004B5839" w:rsidRPr="00FA7CAB">
          <w:rPr>
            <w:noProof/>
            <w:webHidden/>
          </w:rPr>
        </w:r>
        <w:r w:rsidR="004B5839" w:rsidRPr="00FA7CAB">
          <w:rPr>
            <w:noProof/>
            <w:webHidden/>
          </w:rPr>
          <w:fldChar w:fldCharType="separate"/>
        </w:r>
        <w:r w:rsidR="00841747" w:rsidRPr="00FA7CAB">
          <w:rPr>
            <w:noProof/>
            <w:webHidden/>
          </w:rPr>
          <w:t>9</w:t>
        </w:r>
        <w:r w:rsidR="004B5839" w:rsidRPr="00FA7CAB">
          <w:rPr>
            <w:noProof/>
            <w:webHidden/>
          </w:rPr>
          <w:fldChar w:fldCharType="end"/>
        </w:r>
      </w:hyperlink>
    </w:p>
    <w:p w14:paraId="1BA2B501" w14:textId="392353C9"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2" w:history="1">
        <w:r w:rsidR="004B5839" w:rsidRPr="00FA7CAB">
          <w:rPr>
            <w:rStyle w:val="Hyperlink"/>
            <w:noProof/>
            <w:color w:val="auto"/>
          </w:rPr>
          <w:t>Supplementary Figure S2.</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_Toc34302802 \h </w:instrText>
        </w:r>
        <w:r w:rsidR="004B5839" w:rsidRPr="00FA7CAB">
          <w:rPr>
            <w:noProof/>
            <w:webHidden/>
          </w:rPr>
        </w:r>
        <w:r w:rsidR="004B5839" w:rsidRPr="00FA7CAB">
          <w:rPr>
            <w:noProof/>
            <w:webHidden/>
          </w:rPr>
          <w:fldChar w:fldCharType="separate"/>
        </w:r>
        <w:r w:rsidR="00841747" w:rsidRPr="00FA7CAB">
          <w:rPr>
            <w:noProof/>
            <w:webHidden/>
          </w:rPr>
          <w:t>10</w:t>
        </w:r>
        <w:r w:rsidR="004B5839" w:rsidRPr="00FA7CAB">
          <w:rPr>
            <w:noProof/>
            <w:webHidden/>
          </w:rPr>
          <w:fldChar w:fldCharType="end"/>
        </w:r>
      </w:hyperlink>
    </w:p>
    <w:p w14:paraId="4C06A1F5" w14:textId="38AE4BD2"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3" w:history="1">
        <w:r w:rsidR="004B5839" w:rsidRPr="00FA7CAB">
          <w:rPr>
            <w:rStyle w:val="Hyperlink"/>
            <w:noProof/>
            <w:color w:val="auto"/>
          </w:rPr>
          <w:t>Supplementary Figure S3.</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_Toc34302803 \h </w:instrText>
        </w:r>
        <w:r w:rsidR="004B5839" w:rsidRPr="00FA7CAB">
          <w:rPr>
            <w:noProof/>
            <w:webHidden/>
          </w:rPr>
        </w:r>
        <w:r w:rsidR="004B5839" w:rsidRPr="00FA7CAB">
          <w:rPr>
            <w:noProof/>
            <w:webHidden/>
          </w:rPr>
          <w:fldChar w:fldCharType="separate"/>
        </w:r>
        <w:r w:rsidR="00841747" w:rsidRPr="00FA7CAB">
          <w:rPr>
            <w:noProof/>
            <w:webHidden/>
          </w:rPr>
          <w:t>11</w:t>
        </w:r>
        <w:r w:rsidR="004B5839" w:rsidRPr="00FA7CAB">
          <w:rPr>
            <w:noProof/>
            <w:webHidden/>
          </w:rPr>
          <w:fldChar w:fldCharType="end"/>
        </w:r>
      </w:hyperlink>
    </w:p>
    <w:p w14:paraId="35800F7E" w14:textId="2DC99C1D"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4" w:history="1">
        <w:r w:rsidR="004B5839" w:rsidRPr="00FA7CAB">
          <w:rPr>
            <w:rStyle w:val="Hyperlink"/>
            <w:noProof/>
            <w:color w:val="auto"/>
          </w:rPr>
          <w:t>Supplementary Figure S4.</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_Toc34302804 \h </w:instrText>
        </w:r>
        <w:r w:rsidR="004B5839" w:rsidRPr="00FA7CAB">
          <w:rPr>
            <w:noProof/>
            <w:webHidden/>
          </w:rPr>
        </w:r>
        <w:r w:rsidR="004B5839" w:rsidRPr="00FA7CAB">
          <w:rPr>
            <w:noProof/>
            <w:webHidden/>
          </w:rPr>
          <w:fldChar w:fldCharType="separate"/>
        </w:r>
        <w:r w:rsidR="00841747" w:rsidRPr="00FA7CAB">
          <w:rPr>
            <w:noProof/>
            <w:webHidden/>
          </w:rPr>
          <w:t>12</w:t>
        </w:r>
        <w:r w:rsidR="004B5839" w:rsidRPr="00FA7CAB">
          <w:rPr>
            <w:noProof/>
            <w:webHidden/>
          </w:rPr>
          <w:fldChar w:fldCharType="end"/>
        </w:r>
      </w:hyperlink>
    </w:p>
    <w:p w14:paraId="0CDF264D" w14:textId="2DB6951E"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5" w:history="1">
        <w:r w:rsidR="004B5839" w:rsidRPr="00FA7CAB">
          <w:rPr>
            <w:rStyle w:val="Hyperlink"/>
            <w:noProof/>
            <w:color w:val="auto"/>
          </w:rPr>
          <w:t>Supplementary Figure S5</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_Toc34302805 \h </w:instrText>
        </w:r>
        <w:r w:rsidR="004B5839" w:rsidRPr="00FA7CAB">
          <w:rPr>
            <w:noProof/>
            <w:webHidden/>
          </w:rPr>
        </w:r>
        <w:r w:rsidR="004B5839" w:rsidRPr="00FA7CAB">
          <w:rPr>
            <w:noProof/>
            <w:webHidden/>
          </w:rPr>
          <w:fldChar w:fldCharType="separate"/>
        </w:r>
        <w:r w:rsidR="00841747" w:rsidRPr="00FA7CAB">
          <w:rPr>
            <w:noProof/>
            <w:webHidden/>
          </w:rPr>
          <w:t>13</w:t>
        </w:r>
        <w:r w:rsidR="004B5839" w:rsidRPr="00FA7CAB">
          <w:rPr>
            <w:noProof/>
            <w:webHidden/>
          </w:rPr>
          <w:fldChar w:fldCharType="end"/>
        </w:r>
      </w:hyperlink>
    </w:p>
    <w:p w14:paraId="67CCFD0F" w14:textId="5BDFBBFD"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6" w:history="1">
        <w:r w:rsidR="004B5839" w:rsidRPr="00FA7CAB">
          <w:rPr>
            <w:rStyle w:val="Hyperlink"/>
            <w:noProof/>
            <w:color w:val="auto"/>
          </w:rPr>
          <w:t>Supplementary Figure S6</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_Toc34302806 \h </w:instrText>
        </w:r>
        <w:r w:rsidR="004B5839" w:rsidRPr="00FA7CAB">
          <w:rPr>
            <w:noProof/>
            <w:webHidden/>
          </w:rPr>
        </w:r>
        <w:r w:rsidR="004B5839" w:rsidRPr="00FA7CAB">
          <w:rPr>
            <w:noProof/>
            <w:webHidden/>
          </w:rPr>
          <w:fldChar w:fldCharType="separate"/>
        </w:r>
        <w:r w:rsidR="00841747" w:rsidRPr="00FA7CAB">
          <w:rPr>
            <w:noProof/>
            <w:webHidden/>
          </w:rPr>
          <w:t>14</w:t>
        </w:r>
        <w:r w:rsidR="004B5839" w:rsidRPr="00FA7CAB">
          <w:rPr>
            <w:noProof/>
            <w:webHidden/>
          </w:rPr>
          <w:fldChar w:fldCharType="end"/>
        </w:r>
      </w:hyperlink>
    </w:p>
    <w:p w14:paraId="3E152548" w14:textId="5EBD4DF3"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7" w:history="1">
        <w:r w:rsidR="004B5839" w:rsidRPr="00FA7CAB">
          <w:rPr>
            <w:rStyle w:val="Hyperlink"/>
            <w:noProof/>
            <w:color w:val="auto"/>
          </w:rPr>
          <w:t>Supplementary Figure S7.</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_Toc34302807 \h </w:instrText>
        </w:r>
        <w:r w:rsidR="004B5839" w:rsidRPr="00FA7CAB">
          <w:rPr>
            <w:noProof/>
            <w:webHidden/>
          </w:rPr>
        </w:r>
        <w:r w:rsidR="004B5839" w:rsidRPr="00FA7CAB">
          <w:rPr>
            <w:noProof/>
            <w:webHidden/>
          </w:rPr>
          <w:fldChar w:fldCharType="separate"/>
        </w:r>
        <w:r w:rsidR="00841747" w:rsidRPr="00FA7CAB">
          <w:rPr>
            <w:noProof/>
            <w:webHidden/>
          </w:rPr>
          <w:t>15</w:t>
        </w:r>
        <w:r w:rsidR="004B5839" w:rsidRPr="00FA7CAB">
          <w:rPr>
            <w:noProof/>
            <w:webHidden/>
          </w:rPr>
          <w:fldChar w:fldCharType="end"/>
        </w:r>
      </w:hyperlink>
    </w:p>
    <w:p w14:paraId="4C440629" w14:textId="64E26A0D"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8" w:history="1">
        <w:r w:rsidR="004B5839" w:rsidRPr="00FA7CAB">
          <w:rPr>
            <w:rStyle w:val="Hyperlink"/>
            <w:noProof/>
            <w:color w:val="auto"/>
          </w:rPr>
          <w:t>Supplementary Figure S8.</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_Toc34302808 \h </w:instrText>
        </w:r>
        <w:r w:rsidR="004B5839" w:rsidRPr="00FA7CAB">
          <w:rPr>
            <w:noProof/>
            <w:webHidden/>
          </w:rPr>
        </w:r>
        <w:r w:rsidR="004B5839" w:rsidRPr="00FA7CAB">
          <w:rPr>
            <w:noProof/>
            <w:webHidden/>
          </w:rPr>
          <w:fldChar w:fldCharType="separate"/>
        </w:r>
        <w:r w:rsidR="00841747" w:rsidRPr="00FA7CAB">
          <w:rPr>
            <w:noProof/>
            <w:webHidden/>
          </w:rPr>
          <w:t>16</w:t>
        </w:r>
        <w:r w:rsidR="004B5839" w:rsidRPr="00FA7CAB">
          <w:rPr>
            <w:noProof/>
            <w:webHidden/>
          </w:rPr>
          <w:fldChar w:fldCharType="end"/>
        </w:r>
      </w:hyperlink>
    </w:p>
    <w:p w14:paraId="68AD25EA" w14:textId="16617585"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09" w:history="1">
        <w:r w:rsidR="004B5839" w:rsidRPr="00FA7CAB">
          <w:rPr>
            <w:rStyle w:val="Hyperlink"/>
            <w:noProof/>
            <w:color w:val="auto"/>
          </w:rPr>
          <w:t>Supplementary Figure S9.</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_Toc34302809 \h </w:instrText>
        </w:r>
        <w:r w:rsidR="004B5839" w:rsidRPr="00FA7CAB">
          <w:rPr>
            <w:noProof/>
            <w:webHidden/>
          </w:rPr>
        </w:r>
        <w:r w:rsidR="004B5839" w:rsidRPr="00FA7CAB">
          <w:rPr>
            <w:noProof/>
            <w:webHidden/>
          </w:rPr>
          <w:fldChar w:fldCharType="separate"/>
        </w:r>
        <w:r w:rsidR="00841747" w:rsidRPr="00FA7CAB">
          <w:rPr>
            <w:noProof/>
            <w:webHidden/>
          </w:rPr>
          <w:t>17</w:t>
        </w:r>
        <w:r w:rsidR="004B5839" w:rsidRPr="00FA7CAB">
          <w:rPr>
            <w:noProof/>
            <w:webHidden/>
          </w:rPr>
          <w:fldChar w:fldCharType="end"/>
        </w:r>
      </w:hyperlink>
    </w:p>
    <w:p w14:paraId="559465BD" w14:textId="225DEE8E" w:rsidR="004B5839" w:rsidRPr="00FA7CAB" w:rsidRDefault="00710948">
      <w:pPr>
        <w:pStyle w:val="TOC2"/>
        <w:rPr>
          <w:rFonts w:asciiTheme="minorHAnsi" w:eastAsiaTheme="minorEastAsia" w:hAnsiTheme="minorHAnsi" w:cstheme="minorBidi"/>
          <w:noProof/>
          <w:sz w:val="24"/>
          <w:szCs w:val="24"/>
          <w:lang w:val="en-GB" w:eastAsia="en-GB"/>
        </w:rPr>
      </w:pPr>
      <w:hyperlink w:anchor="_Toc34302810" w:history="1">
        <w:r w:rsidR="004B5839" w:rsidRPr="00FA7CAB">
          <w:rPr>
            <w:rStyle w:val="Hyperlink"/>
            <w:noProof/>
            <w:color w:val="auto"/>
          </w:rPr>
          <w:t>Supplementary Figure S10</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_Toc34302810 \h </w:instrText>
        </w:r>
        <w:r w:rsidR="004B5839" w:rsidRPr="00FA7CAB">
          <w:rPr>
            <w:noProof/>
            <w:webHidden/>
          </w:rPr>
        </w:r>
        <w:r w:rsidR="004B5839" w:rsidRPr="00FA7CAB">
          <w:rPr>
            <w:noProof/>
            <w:webHidden/>
          </w:rPr>
          <w:fldChar w:fldCharType="separate"/>
        </w:r>
        <w:r w:rsidR="00841747" w:rsidRPr="00FA7CAB">
          <w:rPr>
            <w:noProof/>
            <w:webHidden/>
          </w:rPr>
          <w:t>18</w:t>
        </w:r>
        <w:r w:rsidR="004B5839" w:rsidRPr="00FA7CAB">
          <w:rPr>
            <w:noProof/>
            <w:webHidden/>
          </w:rPr>
          <w:fldChar w:fldCharType="end"/>
        </w:r>
      </w:hyperlink>
    </w:p>
    <w:p w14:paraId="390FD46F" w14:textId="685E81A3" w:rsidR="004B5839" w:rsidRPr="00FA7CAB" w:rsidRDefault="00710948">
      <w:pPr>
        <w:pStyle w:val="TOC1"/>
        <w:rPr>
          <w:rFonts w:asciiTheme="minorHAnsi" w:eastAsiaTheme="minorEastAsia" w:hAnsiTheme="minorHAnsi" w:cstheme="minorBidi"/>
          <w:b w:val="0"/>
          <w:bCs w:val="0"/>
          <w:noProof/>
          <w:sz w:val="24"/>
          <w:szCs w:val="24"/>
          <w:lang w:val="en-GB" w:eastAsia="en-GB"/>
        </w:rPr>
      </w:pPr>
      <w:hyperlink w:anchor="_Toc34302811" w:history="1">
        <w:r w:rsidR="004B5839" w:rsidRPr="00FA7CAB">
          <w:rPr>
            <w:rStyle w:val="Hyperlink"/>
            <w:noProof/>
            <w:color w:val="auto"/>
          </w:rPr>
          <w:t>References</w:t>
        </w:r>
        <w:r w:rsidR="004B5839" w:rsidRPr="00FA7CAB">
          <w:rPr>
            <w:noProof/>
            <w:webHidden/>
          </w:rPr>
          <w:tab/>
        </w:r>
        <w:r w:rsidR="004B5839" w:rsidRPr="00FA7CAB">
          <w:rPr>
            <w:noProof/>
            <w:webHidden/>
          </w:rPr>
          <w:fldChar w:fldCharType="begin"/>
        </w:r>
        <w:r w:rsidR="004B5839" w:rsidRPr="00FA7CAB">
          <w:rPr>
            <w:noProof/>
            <w:webHidden/>
          </w:rPr>
          <w:instrText xml:space="preserve"> PAGEREF _Toc34302811 \h </w:instrText>
        </w:r>
        <w:r w:rsidR="004B5839" w:rsidRPr="00FA7CAB">
          <w:rPr>
            <w:noProof/>
            <w:webHidden/>
          </w:rPr>
        </w:r>
        <w:r w:rsidR="004B5839" w:rsidRPr="00FA7CAB">
          <w:rPr>
            <w:noProof/>
            <w:webHidden/>
          </w:rPr>
          <w:fldChar w:fldCharType="separate"/>
        </w:r>
        <w:r w:rsidR="00841747" w:rsidRPr="00FA7CAB">
          <w:rPr>
            <w:noProof/>
            <w:webHidden/>
          </w:rPr>
          <w:t>19</w:t>
        </w:r>
        <w:r w:rsidR="004B5839" w:rsidRPr="00FA7CAB">
          <w:rPr>
            <w:noProof/>
            <w:webHidden/>
          </w:rPr>
          <w:fldChar w:fldCharType="end"/>
        </w:r>
      </w:hyperlink>
    </w:p>
    <w:p w14:paraId="5572C7DE" w14:textId="2F5578D2" w:rsidR="00383753" w:rsidRPr="00FA7CAB" w:rsidRDefault="00244E56" w:rsidP="00B3562A">
      <w:pPr>
        <w:pStyle w:val="Heading1"/>
      </w:pPr>
      <w:r w:rsidRPr="00FA7CAB">
        <w:lastRenderedPageBreak/>
        <w:fldChar w:fldCharType="end"/>
      </w:r>
      <w:bookmarkStart w:id="1" w:name="_Toc21182054"/>
      <w:bookmarkStart w:id="2" w:name="_Toc34302790"/>
      <w:bookmarkStart w:id="3" w:name="_Toc1460108"/>
      <w:r w:rsidR="00383753" w:rsidRPr="00FA7CAB">
        <w:t>Supplementary Methods</w:t>
      </w:r>
      <w:bookmarkEnd w:id="1"/>
      <w:bookmarkEnd w:id="2"/>
    </w:p>
    <w:p w14:paraId="39619622" w14:textId="4A926D73" w:rsidR="00724CC1" w:rsidRPr="00FA7CAB" w:rsidRDefault="007F7585" w:rsidP="00724CC1">
      <w:pPr>
        <w:pStyle w:val="Heading2"/>
      </w:pPr>
      <w:bookmarkStart w:id="4" w:name="_Toc21182055"/>
      <w:bookmarkStart w:id="5" w:name="_Toc34302791"/>
      <w:r w:rsidRPr="00FA7CAB">
        <w:t xml:space="preserve">1. </w:t>
      </w:r>
      <w:r w:rsidR="00383753" w:rsidRPr="00FA7CAB">
        <w:t>Participant Demographics and Exclusion Criteria</w:t>
      </w:r>
      <w:bookmarkEnd w:id="4"/>
      <w:bookmarkEnd w:id="5"/>
    </w:p>
    <w:p w14:paraId="1FEC4F7E" w14:textId="09A9C97D" w:rsidR="00F961D6" w:rsidRPr="00FA7CAB" w:rsidRDefault="00383753" w:rsidP="00383753">
      <w:pPr>
        <w:rPr>
          <w:sz w:val="20"/>
          <w:szCs w:val="20"/>
        </w:rPr>
      </w:pPr>
      <w:r w:rsidRPr="00FA7CAB">
        <w:rPr>
          <w:sz w:val="20"/>
          <w:szCs w:val="20"/>
        </w:rPr>
        <w:t xml:space="preserve">Participants were recruited and assessed at three sites: (1) the Institute of Psychiatry, Psychology, and Neuroscience (IoPPN), London, UK (n=39 including 25 microdeletion carriers and 14 typically developing (TD) controls); (2) the </w:t>
      </w:r>
      <w:proofErr w:type="spellStart"/>
      <w:r w:rsidRPr="00FA7CAB">
        <w:rPr>
          <w:sz w:val="20"/>
          <w:szCs w:val="20"/>
        </w:rPr>
        <w:t>Semel</w:t>
      </w:r>
      <w:proofErr w:type="spellEnd"/>
      <w:r w:rsidRPr="00FA7CAB">
        <w:rPr>
          <w:sz w:val="20"/>
          <w:szCs w:val="20"/>
        </w:rPr>
        <w:t xml:space="preserve"> Institute for Neuroscience and Human Behavior, University of California (UCLA), Los Angeles, US (n=39 including 25 microdeletion carriers and 14 TD controls); and (3) the Department of Child and Adolescent Psychiatry,</w:t>
      </w:r>
      <w:r w:rsidR="00BD7EB6" w:rsidRPr="00FA7CAB">
        <w:rPr>
          <w:sz w:val="20"/>
          <w:szCs w:val="20"/>
        </w:rPr>
        <w:t xml:space="preserve"> </w:t>
      </w:r>
      <w:r w:rsidRPr="00FA7CAB">
        <w:rPr>
          <w:sz w:val="20"/>
          <w:szCs w:val="20"/>
        </w:rPr>
        <w:t>University Hospital</w:t>
      </w:r>
      <w:r w:rsidR="00BD7EB6" w:rsidRPr="00FA7CAB">
        <w:rPr>
          <w:sz w:val="20"/>
          <w:szCs w:val="20"/>
        </w:rPr>
        <w:t>, Goethe University,</w:t>
      </w:r>
      <w:r w:rsidRPr="00FA7CAB">
        <w:rPr>
          <w:bCs/>
          <w:sz w:val="20"/>
          <w:szCs w:val="20"/>
        </w:rPr>
        <w:t xml:space="preserve"> Frankfurt, Germany (n=53 including 40 individuals with idiopathic ASD and 13 TD controls)</w:t>
      </w:r>
      <w:r w:rsidRPr="00FA7CAB">
        <w:rPr>
          <w:sz w:val="20"/>
          <w:szCs w:val="20"/>
        </w:rPr>
        <w:t xml:space="preserve">. </w:t>
      </w:r>
      <w:r w:rsidR="00F961D6" w:rsidRPr="00FA7CAB">
        <w:rPr>
          <w:sz w:val="20"/>
          <w:szCs w:val="20"/>
        </w:rPr>
        <w:t xml:space="preserve">All individuals with idiopathic ASD met the criteria for ASD (see Methods in main document), except for two females. One female scored above cut-off in the reciprocal social interaction and the repetitive behaviors domains but fell short in the communication domain. For another female, ADI-R information was unattainable, but this female scored well above the threshold on the calibrated severity score (CSS) of the ADOS (score 8 out of 10) (see </w:t>
      </w:r>
      <w:r w:rsidR="00F961D6" w:rsidRPr="00FA7CAB">
        <w:rPr>
          <w:bCs/>
          <w:sz w:val="20"/>
          <w:szCs w:val="20"/>
        </w:rPr>
        <w:t xml:space="preserve">Supplementary Methods 2 </w:t>
      </w:r>
      <w:r w:rsidR="00F961D6" w:rsidRPr="00FA7CAB">
        <w:rPr>
          <w:sz w:val="20"/>
          <w:szCs w:val="20"/>
        </w:rPr>
        <w:t>for further information on ADOS CSS). As our sample included few females, we decided to include both of these datasets to ensure groups were as gender-balanced as possible.</w:t>
      </w:r>
    </w:p>
    <w:p w14:paraId="7E08B562" w14:textId="08EF23DD" w:rsidR="00383753" w:rsidRPr="00FA7CAB" w:rsidRDefault="00383753" w:rsidP="00383753">
      <w:pPr>
        <w:rPr>
          <w:sz w:val="20"/>
          <w:szCs w:val="20"/>
        </w:rPr>
      </w:pPr>
      <w:r w:rsidRPr="00FA7CAB">
        <w:rPr>
          <w:sz w:val="20"/>
          <w:szCs w:val="20"/>
        </w:rPr>
        <w:t xml:space="preserve">Exclusion criteria for all participants included contraindications to MRI, a medical condition or chromosomal anomaly other than 22q11.2DS, which may be associated with ASD or psychosis (e.g. tuberous sclerosis, Fragile X syndrome, or Prader-Willi syndrome). However, individuals with co-morbid neuropsychiatric disorders (e.g. anxiety, depression, </w:t>
      </w:r>
      <w:r w:rsidR="00015E99" w:rsidRPr="00FA7CAB">
        <w:rPr>
          <w:sz w:val="20"/>
          <w:szCs w:val="20"/>
        </w:rPr>
        <w:t>attention deficit hyperactivity disorder</w:t>
      </w:r>
      <w:r w:rsidR="00015E99" w:rsidRPr="00FA7CAB">
        <w:t xml:space="preserve"> (</w:t>
      </w:r>
      <w:r w:rsidRPr="00FA7CAB">
        <w:rPr>
          <w:sz w:val="20"/>
          <w:szCs w:val="20"/>
        </w:rPr>
        <w:t>ADHD</w:t>
      </w:r>
      <w:r w:rsidR="00015E99" w:rsidRPr="00FA7CAB">
        <w:rPr>
          <w:sz w:val="20"/>
          <w:szCs w:val="20"/>
        </w:rPr>
        <w:t>)</w:t>
      </w:r>
      <w:r w:rsidRPr="00FA7CAB">
        <w:rPr>
          <w:sz w:val="20"/>
          <w:szCs w:val="20"/>
        </w:rPr>
        <w:t xml:space="preserve">) were included in the 22q11.2DS and </w:t>
      </w:r>
      <w:r w:rsidR="00A73636" w:rsidRPr="00FA7CAB">
        <w:rPr>
          <w:sz w:val="20"/>
          <w:szCs w:val="20"/>
        </w:rPr>
        <w:t xml:space="preserve">idiopathic </w:t>
      </w:r>
      <w:r w:rsidRPr="00FA7CAB">
        <w:rPr>
          <w:sz w:val="20"/>
          <w:szCs w:val="20"/>
        </w:rPr>
        <w:t>ASD groups, as these are common co-morbid features of both conditions. All participants, and accompanying parents for those under 18 years of age, gave informed written consent in accordance with ethics approval by the Ethics Committee of the Faculty of Medicine of the Goethe</w:t>
      </w:r>
      <w:r w:rsidR="00A73636" w:rsidRPr="00FA7CAB">
        <w:rPr>
          <w:sz w:val="20"/>
          <w:szCs w:val="20"/>
        </w:rPr>
        <w:t xml:space="preserve"> </w:t>
      </w:r>
      <w:r w:rsidRPr="00FA7CAB">
        <w:rPr>
          <w:sz w:val="20"/>
          <w:szCs w:val="20"/>
        </w:rPr>
        <w:t>University Frankfurt, the National</w:t>
      </w:r>
      <w:r w:rsidRPr="00FA7CAB">
        <w:rPr>
          <w:rFonts w:cs="Arial"/>
          <w:sz w:val="20"/>
          <w:szCs w:val="20"/>
          <w:shd w:val="clear" w:color="auto" w:fill="FFFFFF"/>
        </w:rPr>
        <w:t xml:space="preserve"> Research Ethics Service (</w:t>
      </w:r>
      <w:r w:rsidRPr="00FA7CAB">
        <w:rPr>
          <w:sz w:val="20"/>
          <w:szCs w:val="20"/>
        </w:rPr>
        <w:t>NRES) Committee South Central (study reference: 12/SC/0576), or the UCLA Institutional Review Board (IRB).</w:t>
      </w:r>
    </w:p>
    <w:p w14:paraId="593F7CFF" w14:textId="77777777" w:rsidR="00840FD3" w:rsidRPr="00FA7CAB" w:rsidRDefault="00840FD3" w:rsidP="00383753">
      <w:pPr>
        <w:rPr>
          <w:sz w:val="20"/>
          <w:szCs w:val="20"/>
        </w:rPr>
      </w:pPr>
    </w:p>
    <w:p w14:paraId="7CA8AC38" w14:textId="13C5C493" w:rsidR="00383753" w:rsidRPr="00FA7CAB" w:rsidRDefault="007F7585" w:rsidP="003B7F69">
      <w:pPr>
        <w:pStyle w:val="Heading2"/>
        <w:spacing w:before="120"/>
      </w:pPr>
      <w:bookmarkStart w:id="6" w:name="_Toc21182056"/>
      <w:bookmarkStart w:id="7" w:name="_Toc34302792"/>
      <w:r w:rsidRPr="00FA7CAB">
        <w:t xml:space="preserve">2. </w:t>
      </w:r>
      <w:r w:rsidR="00383753" w:rsidRPr="00FA7CAB">
        <w:t>Calculation of ADOS Calibrated Severity Score (CSS)</w:t>
      </w:r>
      <w:bookmarkEnd w:id="3"/>
      <w:bookmarkEnd w:id="6"/>
      <w:bookmarkEnd w:id="7"/>
    </w:p>
    <w:p w14:paraId="3C1CB627" w14:textId="1F855679" w:rsidR="00DA219D" w:rsidRPr="00FA7CAB" w:rsidRDefault="00383753" w:rsidP="00840FD3">
      <w:pPr>
        <w:rPr>
          <w:sz w:val="20"/>
          <w:szCs w:val="20"/>
        </w:rPr>
      </w:pPr>
      <w:r w:rsidRPr="00FA7CAB">
        <w:rPr>
          <w:sz w:val="20"/>
          <w:szCs w:val="20"/>
        </w:rPr>
        <w:t xml:space="preserve">To allow comparability of ADOS total severity scores across different ADOS versions and modules, we computed ADOS Calibrated Severity Scores (CSS). The majority of individuals received Module 3 or 4 of ADOS-G in London and Los Angeles and of ADOS-2 in Frankfurt. While ADOS-2 total severity scores were calculated according to the ADOS-2 Manual </w:t>
      </w:r>
      <w:r w:rsidRPr="00FA7CAB">
        <w:rPr>
          <w:sz w:val="20"/>
          <w:szCs w:val="20"/>
        </w:rPr>
        <w:fldChar w:fldCharType="begin"/>
      </w:r>
      <w:r w:rsidR="00787910" w:rsidRPr="00FA7CAB">
        <w:rPr>
          <w:sz w:val="20"/>
          <w:szCs w:val="20"/>
        </w:rPr>
        <w:instrText xml:space="preserve"> ADDIN EN.CITE &lt;EndNote&gt;&lt;Cite&gt;&lt;Author&gt;Gotham&lt;/Author&gt;&lt;Year&gt;2009&lt;/Year&gt;&lt;RecNum&gt;1109&lt;/RecNum&gt;&lt;DisplayText&gt;(1)&lt;/DisplayText&gt;&lt;record&gt;&lt;rec-number&gt;1109&lt;/rec-number&gt;&lt;foreign-keys&gt;&lt;key app="EN" db-id="9dwwe2wf7td509esepxpawtx9vedxrf9s5dx" timestamp="1544193833"&gt;1109&lt;/key&gt;&lt;/foreign-keys&gt;&lt;ref-type name="Journal Article"&gt;17&lt;/ref-type&gt;&lt;contributors&gt;&lt;authors&gt;&lt;author&gt;Gotham, Katherine&lt;/author&gt;&lt;author&gt;Pickles, Andrew&lt;/author&gt;&lt;author&gt;Lord, Catherine&lt;/author&gt;&lt;/authors&gt;&lt;/contributors&gt;&lt;titles&gt;&lt;title&gt;Standardizing ADOS Scores for a Measure of Severity in Autism Spectrum Disorders&lt;/title&gt;&lt;secondary-title&gt;Journal of Autism and Developmental Disorders&lt;/secondary-title&gt;&lt;/titles&gt;&lt;periodical&gt;&lt;full-title&gt;Journal of Autism and Developmental Disorders&lt;/full-title&gt;&lt;abbr-1&gt;J Autism Dev Disord&lt;/abbr-1&gt;&lt;/periodical&gt;&lt;pages&gt;693-705&lt;/pages&gt;&lt;volume&gt;39&lt;/volume&gt;&lt;number&gt;5&lt;/number&gt;&lt;dates&gt;&lt;year&gt;2009&lt;/year&gt;&lt;pub-dates&gt;&lt;date&gt;May 01&lt;/date&gt;&lt;/pub-dates&gt;&lt;/dates&gt;&lt;isbn&gt;1573-3432&lt;/isbn&gt;&lt;label&gt;Gotham2009&lt;/label&gt;&lt;work-type&gt;journal article&lt;/work-type&gt;&lt;urls&gt;&lt;related-urls&gt;&lt;url&gt;https://doi.org/10.1007/s10803-008-0674-3&lt;/url&gt;&lt;url&gt;https://link.springer.com/content/pdf/10.1007%2Fs10803-008-0674-3.pdf&lt;/url&gt;&lt;/related-urls&gt;&lt;/urls&gt;&lt;electronic-resource-num&gt;10.1007/s10803-008-0674-3&lt;/electronic-resource-num&gt;&lt;/record&gt;&lt;/Cite&gt;&lt;/EndNote&gt;</w:instrText>
      </w:r>
      <w:r w:rsidRPr="00FA7CAB">
        <w:rPr>
          <w:sz w:val="20"/>
          <w:szCs w:val="20"/>
        </w:rPr>
        <w:fldChar w:fldCharType="separate"/>
      </w:r>
      <w:r w:rsidR="00787910" w:rsidRPr="00FA7CAB">
        <w:rPr>
          <w:noProof/>
          <w:sz w:val="20"/>
          <w:szCs w:val="20"/>
        </w:rPr>
        <w:t>(1)</w:t>
      </w:r>
      <w:r w:rsidRPr="00FA7CAB">
        <w:rPr>
          <w:sz w:val="20"/>
          <w:szCs w:val="20"/>
        </w:rPr>
        <w:fldChar w:fldCharType="end"/>
      </w:r>
      <w:r w:rsidRPr="00FA7CAB">
        <w:rPr>
          <w:sz w:val="20"/>
          <w:szCs w:val="20"/>
        </w:rPr>
        <w:t xml:space="preserve">, the calculation of the CSS for Module 4 was conducted according to Hus &amp; Lord (2014) </w:t>
      </w:r>
      <w:r w:rsidRPr="00FA7CAB">
        <w:rPr>
          <w:sz w:val="20"/>
          <w:szCs w:val="20"/>
        </w:rPr>
        <w:fldChar w:fldCharType="begin"/>
      </w:r>
      <w:r w:rsidR="00787910" w:rsidRPr="00FA7CAB">
        <w:rPr>
          <w:sz w:val="20"/>
          <w:szCs w:val="20"/>
        </w:rPr>
        <w:instrText xml:space="preserve"> ADDIN EN.CITE &lt;EndNote&gt;&lt;Cite&gt;&lt;Author&gt;Hus&lt;/Author&gt;&lt;Year&gt;2014&lt;/Year&gt;&lt;RecNum&gt;1108&lt;/RecNum&gt;&lt;DisplayText&gt;(2)&lt;/DisplayText&gt;&lt;record&gt;&lt;rec-number&gt;1108&lt;/rec-number&gt;&lt;foreign-keys&gt;&lt;key app="EN" db-id="9dwwe2wf7td509esepxpawtx9vedxrf9s5dx" timestamp="1544193784"&gt;1108&lt;/key&gt;&lt;/foreign-keys&gt;&lt;ref-type name="Journal Article"&gt;17&lt;/ref-type&gt;&lt;contributors&gt;&lt;authors&gt;&lt;author&gt;Hus, Vanessa&lt;/author&gt;&lt;author&gt;Lord, Catherine&lt;/author&gt;&lt;/authors&gt;&lt;/contributors&gt;&lt;titles&gt;&lt;title&gt;The Autism Diagnostic Observation Schedule, Module 4: Revised Algorithm and Standardized Severity Scores&lt;/title&gt;&lt;secondary-title&gt;Journal of Autism and Developmental Disorders&lt;/secondary-title&gt;&lt;/titles&gt;&lt;periodical&gt;&lt;full-title&gt;Journal of Autism and Developmental Disorders&lt;/full-title&gt;&lt;abbr-1&gt;J Autism Dev Disord&lt;/abbr-1&gt;&lt;/periodical&gt;&lt;pages&gt;1996-2012&lt;/pages&gt;&lt;volume&gt;44&lt;/volume&gt;&lt;number&gt;8&lt;/number&gt;&lt;dates&gt;&lt;year&gt;2014&lt;/year&gt;&lt;pub-dates&gt;&lt;date&gt;August 01&lt;/date&gt;&lt;/pub-dates&gt;&lt;/dates&gt;&lt;isbn&gt;1573-3432&lt;/isbn&gt;&lt;label&gt;Hus2014&lt;/label&gt;&lt;work-type&gt;journal article&lt;/work-type&gt;&lt;urls&gt;&lt;related-urls&gt;&lt;url&gt;https://doi.org/10.1007/s10803-014-2080-3&lt;/url&gt;&lt;url&gt;https://link.springer.com/content/pdf/10.1007%2Fs10803-014-2080-3.pdf&lt;/url&gt;&lt;/related-urls&gt;&lt;/urls&gt;&lt;electronic-resource-num&gt;10.1007/s10803-014-2080-3&lt;/electronic-resource-num&gt;&lt;/record&gt;&lt;/Cite&gt;&lt;/EndNote&gt;</w:instrText>
      </w:r>
      <w:r w:rsidRPr="00FA7CAB">
        <w:rPr>
          <w:sz w:val="20"/>
          <w:szCs w:val="20"/>
        </w:rPr>
        <w:fldChar w:fldCharType="separate"/>
      </w:r>
      <w:r w:rsidR="00787910" w:rsidRPr="00FA7CAB">
        <w:rPr>
          <w:noProof/>
          <w:sz w:val="20"/>
          <w:szCs w:val="20"/>
        </w:rPr>
        <w:t>(2)</w:t>
      </w:r>
      <w:r w:rsidRPr="00FA7CAB">
        <w:rPr>
          <w:sz w:val="20"/>
          <w:szCs w:val="20"/>
        </w:rPr>
        <w:fldChar w:fldCharType="end"/>
      </w:r>
      <w:r w:rsidRPr="00FA7CAB">
        <w:rPr>
          <w:sz w:val="20"/>
          <w:szCs w:val="20"/>
        </w:rPr>
        <w:t xml:space="preserve">. As for ADOS-G, raw scores were initially mapped onto ADOS-2 raw scores </w:t>
      </w:r>
      <w:r w:rsidRPr="00FA7CAB">
        <w:rPr>
          <w:sz w:val="20"/>
          <w:szCs w:val="20"/>
        </w:rPr>
        <w:fldChar w:fldCharType="begin">
          <w:fldData xml:space="preserve">PEVuZE5vdGU+PENpdGU+PEF1dGhvcj5IdXM8L0F1dGhvcj48WWVhcj4yMDE0PC9ZZWFyPjxSZWNO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</w:fldData>
        </w:fldChar>
      </w:r>
      <w:r w:rsidR="00787910" w:rsidRPr="00FA7CAB">
        <w:rPr>
          <w:sz w:val="20"/>
          <w:szCs w:val="20"/>
        </w:rPr>
        <w:instrText xml:space="preserve"> ADDIN EN.CITE </w:instrText>
      </w:r>
      <w:r w:rsidR="00787910" w:rsidRPr="00FA7CAB">
        <w:rPr>
          <w:sz w:val="20"/>
          <w:szCs w:val="20"/>
        </w:rPr>
        <w:fldChar w:fldCharType="begin">
          <w:fldData xml:space="preserve">PEVuZE5vdGU+PENpdGU+PEF1dGhvcj5IdXM8L0F1dGhvcj48WWVhcj4yMDE0PC9ZZWFyPjxSZWNO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</w:fldData>
        </w:fldChar>
      </w:r>
      <w:r w:rsidR="00787910" w:rsidRPr="00FA7CAB">
        <w:rPr>
          <w:sz w:val="20"/>
          <w:szCs w:val="20"/>
        </w:rPr>
        <w:instrText xml:space="preserve"> ADDIN EN.CITE.DATA </w:instrText>
      </w:r>
      <w:r w:rsidR="00787910" w:rsidRPr="00FA7CAB">
        <w:rPr>
          <w:sz w:val="20"/>
          <w:szCs w:val="20"/>
        </w:rPr>
      </w:r>
      <w:r w:rsidR="00787910" w:rsidRPr="00FA7CAB">
        <w:rPr>
          <w:sz w:val="20"/>
          <w:szCs w:val="20"/>
        </w:rPr>
        <w:fldChar w:fldCharType="end"/>
      </w:r>
      <w:r w:rsidRPr="00FA7CAB">
        <w:rPr>
          <w:sz w:val="20"/>
          <w:szCs w:val="20"/>
        </w:rPr>
      </w:r>
      <w:r w:rsidRPr="00FA7CAB">
        <w:rPr>
          <w:sz w:val="20"/>
          <w:szCs w:val="20"/>
        </w:rPr>
        <w:fldChar w:fldCharType="separate"/>
      </w:r>
      <w:r w:rsidR="00787910" w:rsidRPr="00FA7CAB">
        <w:rPr>
          <w:noProof/>
          <w:sz w:val="20"/>
          <w:szCs w:val="20"/>
        </w:rPr>
        <w:t>(1-3)</w:t>
      </w:r>
      <w:r w:rsidRPr="00FA7CAB">
        <w:rPr>
          <w:sz w:val="20"/>
          <w:szCs w:val="20"/>
        </w:rPr>
        <w:fldChar w:fldCharType="end"/>
      </w:r>
      <w:r w:rsidRPr="00FA7CAB">
        <w:rPr>
          <w:sz w:val="20"/>
          <w:szCs w:val="20"/>
        </w:rPr>
        <w:t xml:space="preserve"> and subsequently CSS was calculated accordingly. One participant in the 22q11.nonASD group received an ADOS-G Module 2, while one participant in the idiopathic </w:t>
      </w:r>
      <w:r w:rsidRPr="00FA7CAB">
        <w:rPr>
          <w:sz w:val="20"/>
          <w:szCs w:val="20"/>
        </w:rPr>
        <w:lastRenderedPageBreak/>
        <w:t xml:space="preserve">ASD group received an ADOS-2 Module 1. The calculation of ADOS CSS for Modules 1 and 2 is analogue to Module 3 </w:t>
      </w:r>
      <w:r w:rsidRPr="00FA7CAB">
        <w:rPr>
          <w:sz w:val="20"/>
          <w:szCs w:val="20"/>
        </w:rPr>
        <w:fldChar w:fldCharType="begin"/>
      </w:r>
      <w:r w:rsidR="00787910" w:rsidRPr="00FA7CAB">
        <w:rPr>
          <w:sz w:val="20"/>
          <w:szCs w:val="20"/>
        </w:rPr>
        <w:instrText xml:space="preserve"> ADDIN EN.CITE &lt;EndNote&gt;&lt;Cite&gt;&lt;Author&gt;Gotham&lt;/Author&gt;&lt;Year&gt;2009&lt;/Year&gt;&lt;RecNum&gt;1109&lt;/RecNum&gt;&lt;DisplayText&gt;(1)&lt;/DisplayText&gt;&lt;record&gt;&lt;rec-number&gt;1109&lt;/rec-number&gt;&lt;foreign-keys&gt;&lt;key app="EN" db-id="9dwwe2wf7td509esepxpawtx9vedxrf9s5dx" timestamp="1544193833"&gt;1109&lt;/key&gt;&lt;/foreign-keys&gt;&lt;ref-type name="Journal Article"&gt;17&lt;/ref-type&gt;&lt;contributors&gt;&lt;authors&gt;&lt;author&gt;Gotham, Katherine&lt;/author&gt;&lt;author&gt;Pickles, Andrew&lt;/author&gt;&lt;author&gt;Lord, Catherine&lt;/author&gt;&lt;/authors&gt;&lt;/contributors&gt;&lt;titles&gt;&lt;title&gt;Standardizing ADOS Scores for a Measure of Severity in Autism Spectrum Disorders&lt;/title&gt;&lt;secondary-title&gt;Journal of Autism and Developmental Disorders&lt;/secondary-title&gt;&lt;/titles&gt;&lt;periodical&gt;&lt;full-title&gt;Journal of Autism and Developmental Disorders&lt;/full-title&gt;&lt;abbr-1&gt;J Autism Dev Disord&lt;/abbr-1&gt;&lt;/periodical&gt;&lt;pages&gt;693-705&lt;/pages&gt;&lt;volume&gt;39&lt;/volume&gt;&lt;number&gt;5&lt;/number&gt;&lt;dates&gt;&lt;year&gt;2009&lt;/year&gt;&lt;pub-dates&gt;&lt;date&gt;May 01&lt;/date&gt;&lt;/pub-dates&gt;&lt;/dates&gt;&lt;isbn&gt;1573-3432&lt;/isbn&gt;&lt;label&gt;Gotham2009&lt;/label&gt;&lt;work-type&gt;journal article&lt;/work-type&gt;&lt;urls&gt;&lt;related-urls&gt;&lt;url&gt;https://doi.org/10.1007/s10803-008-0674-3&lt;/url&gt;&lt;url&gt;https://link.springer.com/content/pdf/10.1007%2Fs10803-008-0674-3.pdf&lt;/url&gt;&lt;/related-urls&gt;&lt;/urls&gt;&lt;electronic-resource-num&gt;10.1007/s10803-008-0674-3&lt;/electronic-resource-num&gt;&lt;/record&gt;&lt;/Cite&gt;&lt;/EndNote&gt;</w:instrText>
      </w:r>
      <w:r w:rsidRPr="00FA7CAB">
        <w:rPr>
          <w:sz w:val="20"/>
          <w:szCs w:val="20"/>
        </w:rPr>
        <w:fldChar w:fldCharType="separate"/>
      </w:r>
      <w:r w:rsidR="00787910" w:rsidRPr="00FA7CAB">
        <w:rPr>
          <w:noProof/>
          <w:sz w:val="20"/>
          <w:szCs w:val="20"/>
        </w:rPr>
        <w:t>(1)</w:t>
      </w:r>
      <w:r w:rsidRPr="00FA7CAB">
        <w:rPr>
          <w:sz w:val="20"/>
          <w:szCs w:val="20"/>
        </w:rPr>
        <w:fldChar w:fldCharType="end"/>
      </w:r>
      <w:r w:rsidRPr="00FA7CAB">
        <w:rPr>
          <w:sz w:val="20"/>
          <w:szCs w:val="20"/>
        </w:rPr>
        <w:t>.</w:t>
      </w:r>
      <w:bookmarkStart w:id="8" w:name="_Toc1460109"/>
      <w:r w:rsidR="007F7585" w:rsidRPr="00FA7CAB">
        <w:rPr>
          <w:sz w:val="20"/>
          <w:szCs w:val="20"/>
        </w:rPr>
        <w:t xml:space="preserve"> </w:t>
      </w:r>
      <w:bookmarkStart w:id="9" w:name="_Toc21182057"/>
    </w:p>
    <w:p w14:paraId="5E26E1F2" w14:textId="5EBC216F" w:rsidR="00383753" w:rsidRPr="00FA7CAB" w:rsidRDefault="007F7585" w:rsidP="00724CC1">
      <w:pPr>
        <w:pStyle w:val="Heading2"/>
      </w:pPr>
      <w:bookmarkStart w:id="10" w:name="_Toc34302793"/>
      <w:r w:rsidRPr="00FA7CAB">
        <w:t xml:space="preserve">3. </w:t>
      </w:r>
      <w:r w:rsidR="00F82681" w:rsidRPr="00FA7CAB">
        <w:t>MRI Data</w:t>
      </w:r>
      <w:r w:rsidR="00F6244D" w:rsidRPr="00FA7CAB">
        <w:t xml:space="preserve"> Q</w:t>
      </w:r>
      <w:r w:rsidR="00383753" w:rsidRPr="00FA7CAB">
        <w:t>uality Assessment</w:t>
      </w:r>
      <w:r w:rsidR="00F82681" w:rsidRPr="00FA7CAB">
        <w:t xml:space="preserve">, Exclusion of Scans, </w:t>
      </w:r>
      <w:r w:rsidR="00383753" w:rsidRPr="00FA7CAB">
        <w:t>and Manual Edits</w:t>
      </w:r>
      <w:bookmarkEnd w:id="8"/>
      <w:bookmarkEnd w:id="9"/>
      <w:bookmarkEnd w:id="10"/>
    </w:p>
    <w:p w14:paraId="581AA5CC" w14:textId="6DA264D1" w:rsidR="00F6244D" w:rsidRPr="00FA7CAB" w:rsidRDefault="00383753" w:rsidP="00383753">
      <w:pPr>
        <w:rPr>
          <w:sz w:val="20"/>
          <w:szCs w:val="20"/>
        </w:rPr>
      </w:pPr>
      <w:r w:rsidRPr="00FA7CAB">
        <w:rPr>
          <w:sz w:val="20"/>
          <w:szCs w:val="20"/>
        </w:rPr>
        <w:t xml:space="preserve">The </w:t>
      </w:r>
      <w:proofErr w:type="spellStart"/>
      <w:r w:rsidRPr="00FA7CAB">
        <w:rPr>
          <w:sz w:val="20"/>
          <w:szCs w:val="20"/>
        </w:rPr>
        <w:t>FreeSurfer</w:t>
      </w:r>
      <w:proofErr w:type="spellEnd"/>
      <w:r w:rsidRPr="00FA7CAB">
        <w:rPr>
          <w:sz w:val="20"/>
          <w:szCs w:val="20"/>
        </w:rPr>
        <w:t xml:space="preserve"> derived surface models were visually inspected for reconstruction errors, and the quality of each scan was rated using one of the following three options: (1) accept as is (no visible reconstruction errors or artefacts), (2) prescribe manual edits (visible reconstruction errors in either pial or white matter surface (or both) that might be recoverable using manual edits), or (3) exclude (gross anatomical abnormalities or severe acquisition artefacts). Manual edits were performed by making changes to either the pial (i.e. grey matter) or white matter surface, or both. Following manual editing, images were (re-)pre-processed and re-assessed for reconstruction errors. </w:t>
      </w:r>
    </w:p>
    <w:p w14:paraId="0A029666" w14:textId="77777777" w:rsidR="00A40DD2" w:rsidRPr="00FA7CAB" w:rsidRDefault="00A40DD2" w:rsidP="00383753">
      <w:pPr>
        <w:rPr>
          <w:sz w:val="20"/>
          <w:szCs w:val="20"/>
        </w:rPr>
      </w:pPr>
    </w:p>
    <w:p w14:paraId="1C56B610" w14:textId="77777777" w:rsidR="001F2D10" w:rsidRPr="00FA7CAB" w:rsidRDefault="001F2D10" w:rsidP="006F749D">
      <w:pPr>
        <w:widowControl w:val="0"/>
        <w:autoSpaceDE w:val="0"/>
        <w:autoSpaceDN w:val="0"/>
        <w:adjustRightInd w:val="0"/>
        <w:spacing w:after="120"/>
        <w:rPr>
          <w:b/>
          <w:bCs/>
          <w:i/>
          <w:iCs/>
          <w:sz w:val="20"/>
          <w:szCs w:val="20"/>
          <w:shd w:val="clear" w:color="auto" w:fill="FFFFFF"/>
        </w:rPr>
      </w:pPr>
      <w:r w:rsidRPr="00FA7CAB">
        <w:rPr>
          <w:b/>
          <w:bCs/>
          <w:i/>
          <w:iCs/>
          <w:sz w:val="20"/>
          <w:szCs w:val="20"/>
          <w:shd w:val="clear" w:color="auto" w:fill="FFFFFF"/>
        </w:rPr>
        <w:t>22q11.2DS and controls from IoP and UCLA:</w:t>
      </w:r>
    </w:p>
    <w:p w14:paraId="459352C9" w14:textId="5816B795" w:rsidR="001F2D10" w:rsidRPr="00FA7CAB" w:rsidRDefault="001F2D10" w:rsidP="006F749D">
      <w:pPr>
        <w:widowControl w:val="0"/>
        <w:autoSpaceDE w:val="0"/>
        <w:autoSpaceDN w:val="0"/>
        <w:adjustRightInd w:val="0"/>
        <w:spacing w:after="120"/>
        <w:rPr>
          <w:sz w:val="20"/>
          <w:szCs w:val="20"/>
          <w:shd w:val="clear" w:color="auto" w:fill="FFFFFF"/>
        </w:rPr>
      </w:pPr>
      <w:r w:rsidRPr="00FA7CAB">
        <w:rPr>
          <w:sz w:val="20"/>
          <w:szCs w:val="20"/>
          <w:shd w:val="clear" w:color="auto" w:fill="FFFFFF"/>
        </w:rPr>
        <w:t xml:space="preserve">In this study, we started off with 172 scans in total, acquired across two sites (n=81 at IoPPN, n=91 at UCLA), for which </w:t>
      </w:r>
      <w:proofErr w:type="spellStart"/>
      <w:r w:rsidRPr="00FA7CAB">
        <w:rPr>
          <w:sz w:val="20"/>
          <w:szCs w:val="20"/>
          <w:shd w:val="clear" w:color="auto" w:fill="FFFFFF"/>
        </w:rPr>
        <w:t>FreeSurfer</w:t>
      </w:r>
      <w:proofErr w:type="spellEnd"/>
      <w:r w:rsidRPr="00FA7CAB">
        <w:rPr>
          <w:sz w:val="20"/>
          <w:szCs w:val="20"/>
          <w:shd w:val="clear" w:color="auto" w:fill="FFFFFF"/>
        </w:rPr>
        <w:t xml:space="preserve"> pre-processing was performed. The resulting surface models were then visually inspected for reconstruction errors and scans were either (1) accepted ‘as is’ (n=112 out of 172 or 65%), (2) rejected ‘as is’ (n=34 out of 172 or 20%) - mostly due to severe (motion) artefacts, segmentation errors, or the existence of extra-brain tissue (e.g. dura) that precluded a successful </w:t>
      </w:r>
      <w:proofErr w:type="spellStart"/>
      <w:r w:rsidRPr="00FA7CAB">
        <w:rPr>
          <w:sz w:val="20"/>
          <w:szCs w:val="20"/>
          <w:shd w:val="clear" w:color="auto" w:fill="FFFFFF"/>
        </w:rPr>
        <w:t>FreeSurfer</w:t>
      </w:r>
      <w:proofErr w:type="spellEnd"/>
      <w:r w:rsidRPr="00FA7CAB">
        <w:rPr>
          <w:sz w:val="20"/>
          <w:szCs w:val="20"/>
          <w:shd w:val="clear" w:color="auto" w:fill="FFFFFF"/>
        </w:rPr>
        <w:t xml:space="preserve"> reconstruction, or (3) referred for manual editing (n=26 out of 172 or 15%) in case of smaller ‘local’ reconstruction errors. Out of the 26 scans that were re-preprocessed, 19 surface reconstructions (73%) did not improve significantly following manual editing and were subsequently excluded from the statistical analysis. This meant that a total of 53 scans (31%) were excluded overall. This overall dropout was approximately equal across sites, with 28 out of 91 scans being excluded from UCLA (i.e. 30.77% including n=15 controls, n=4 22q11.ASD, and n=9 22q11.nonASD individuals), and 25 out of 81 scans being excluded from the IoPPN (i.e. 30.86% including n=12 controls, n=6 22q11.ASD, and n=7 22q11.nonASD individuals). In terms of diagnostic categories, we excluded a total of 27 out of 84 controls (32%), and 26 out of 88 22q11.2DS individuals (29.5%). Dropout rates for cases and controls were therefore very closely matched. Moreover, out of 81 individuals with available ADI-R data, we excluded 10 out of 40 (i.e. 25%) 22q11.ASD individuals, and 16 out of 41 (39%) 22q11.nonASD individuals. However, the difference in the proportion of excluded ASD and nonASD individuals was not statistically significant (</w:t>
      </w:r>
      <w:r w:rsidR="00C1172A" w:rsidRPr="00FA7CAB">
        <w:rPr>
          <w:rFonts w:eastAsia="Batang" w:cs="Waseem"/>
          <w:sz w:val="20"/>
          <w:szCs w:val="20"/>
        </w:rPr>
        <w:sym w:font="Symbol" w:char="F063"/>
      </w:r>
      <w:r w:rsidR="00C1172A" w:rsidRPr="00FA7CAB">
        <w:rPr>
          <w:rFonts w:eastAsia="Batang" w:cs="Waseem"/>
          <w:sz w:val="20"/>
          <w:szCs w:val="20"/>
          <w:vertAlign w:val="superscript"/>
        </w:rPr>
        <w:t>2</w:t>
      </w:r>
      <w:r w:rsidRPr="00FA7CAB">
        <w:rPr>
          <w:sz w:val="20"/>
          <w:szCs w:val="20"/>
          <w:shd w:val="clear" w:color="auto" w:fill="FFFFFF"/>
        </w:rPr>
        <w:t xml:space="preserve"> = 1.2403, df = 1, </w:t>
      </w:r>
      <w:r w:rsidRPr="00FA7CAB">
        <w:rPr>
          <w:i/>
          <w:iCs/>
          <w:sz w:val="20"/>
          <w:szCs w:val="20"/>
          <w:shd w:val="clear" w:color="auto" w:fill="FFFFFF"/>
        </w:rPr>
        <w:t>p</w:t>
      </w:r>
      <w:r w:rsidRPr="00FA7CAB">
        <w:rPr>
          <w:sz w:val="20"/>
          <w:szCs w:val="20"/>
          <w:shd w:val="clear" w:color="auto" w:fill="FFFFFF"/>
        </w:rPr>
        <w:t xml:space="preserve"> = 0.2654). Thus, although the dropout of ~30% is relatively high, we are confident that there is no systematic sampling bias that could have influenced our results in terms of the 22q11.2 groups and their matched controls.</w:t>
      </w:r>
    </w:p>
    <w:p w14:paraId="4763F7D3" w14:textId="773A89BF" w:rsidR="006F749D" w:rsidRPr="00FA7CAB" w:rsidRDefault="001F2D10" w:rsidP="006F749D">
      <w:pPr>
        <w:widowControl w:val="0"/>
        <w:autoSpaceDE w:val="0"/>
        <w:autoSpaceDN w:val="0"/>
        <w:adjustRightInd w:val="0"/>
        <w:spacing w:after="120"/>
        <w:rPr>
          <w:sz w:val="20"/>
          <w:szCs w:val="20"/>
          <w:shd w:val="clear" w:color="auto" w:fill="FFFFFF"/>
        </w:rPr>
      </w:pPr>
      <w:r w:rsidRPr="00FA7CAB">
        <w:rPr>
          <w:sz w:val="20"/>
          <w:szCs w:val="20"/>
          <w:shd w:val="clear" w:color="auto" w:fill="FFFFFF"/>
        </w:rPr>
        <w:t>For the purpose of the present study, 7 out of the original n=62 with 22q11.2DS did not have ADI</w:t>
      </w:r>
      <w:r w:rsidR="00917992" w:rsidRPr="00FA7CAB">
        <w:rPr>
          <w:sz w:val="20"/>
          <w:szCs w:val="20"/>
          <w:shd w:val="clear" w:color="auto" w:fill="FFFFFF"/>
        </w:rPr>
        <w:t xml:space="preserve">-R </w:t>
      </w:r>
      <w:r w:rsidRPr="00FA7CAB">
        <w:rPr>
          <w:sz w:val="20"/>
          <w:szCs w:val="20"/>
          <w:shd w:val="clear" w:color="auto" w:fill="FFFFFF"/>
        </w:rPr>
        <w:t xml:space="preserve">information, and </w:t>
      </w:r>
      <w:r w:rsidRPr="00FA7CAB">
        <w:rPr>
          <w:sz w:val="20"/>
          <w:szCs w:val="20"/>
          <w:shd w:val="clear" w:color="auto" w:fill="FFFFFF"/>
        </w:rPr>
        <w:lastRenderedPageBreak/>
        <w:t>a further 5 were too old to be matched with the idiopathic ASD group so were further excluded. Of the 57 controls, we selected n=14 to match our overall groups.</w:t>
      </w:r>
    </w:p>
    <w:p w14:paraId="79A41A75" w14:textId="343098D5" w:rsidR="001F2D10" w:rsidRPr="00FA7CAB" w:rsidRDefault="001F2D10" w:rsidP="006F749D">
      <w:pPr>
        <w:widowControl w:val="0"/>
        <w:autoSpaceDE w:val="0"/>
        <w:autoSpaceDN w:val="0"/>
        <w:adjustRightInd w:val="0"/>
        <w:spacing w:after="120"/>
        <w:rPr>
          <w:b/>
          <w:bCs/>
          <w:i/>
          <w:iCs/>
          <w:sz w:val="20"/>
          <w:szCs w:val="20"/>
          <w:shd w:val="clear" w:color="auto" w:fill="FFFFFF"/>
        </w:rPr>
      </w:pPr>
      <w:r w:rsidRPr="00FA7CAB">
        <w:rPr>
          <w:b/>
          <w:bCs/>
          <w:i/>
          <w:iCs/>
          <w:sz w:val="20"/>
          <w:szCs w:val="20"/>
          <w:shd w:val="clear" w:color="auto" w:fill="FFFFFF"/>
        </w:rPr>
        <w:t xml:space="preserve">Idiopathic ASD and controls from Frankfurt </w:t>
      </w:r>
    </w:p>
    <w:p w14:paraId="6F3AB5F1" w14:textId="0EF2DD62" w:rsidR="00F6244D" w:rsidRPr="00FA7CAB" w:rsidRDefault="001F2D10" w:rsidP="006F749D">
      <w:pPr>
        <w:rPr>
          <w:sz w:val="20"/>
          <w:szCs w:val="20"/>
          <w:shd w:val="clear" w:color="auto" w:fill="FFFFFF"/>
        </w:rPr>
      </w:pPr>
      <w:r w:rsidRPr="00FA7CAB">
        <w:rPr>
          <w:sz w:val="20"/>
          <w:szCs w:val="20"/>
          <w:shd w:val="clear" w:color="auto" w:fill="FFFFFF"/>
        </w:rPr>
        <w:t>The scans acquired in Frankfurt were selected from an ongoing study examining the neuroanatomical underpinnings of autism in children and adolescents with idiopathic ASD relative to TD control</w:t>
      </w:r>
      <w:r w:rsidR="00E1467D" w:rsidRPr="00FA7CAB">
        <w:rPr>
          <w:sz w:val="20"/>
          <w:szCs w:val="20"/>
          <w:shd w:val="clear" w:color="auto" w:fill="FFFFFF"/>
        </w:rPr>
        <w:t>s</w:t>
      </w:r>
      <w:r w:rsidRPr="00FA7CAB">
        <w:rPr>
          <w:sz w:val="20"/>
          <w:szCs w:val="20"/>
          <w:shd w:val="clear" w:color="auto" w:fill="FFFFFF"/>
        </w:rPr>
        <w:t xml:space="preserve"> based on participant’s age, gender, and IQ. Here, quality assessments and manual edits were conducted using the same </w:t>
      </w:r>
      <w:r w:rsidRPr="00FA7CAB">
        <w:rPr>
          <w:sz w:val="20"/>
          <w:szCs w:val="20"/>
          <w:shd w:val="clear" w:color="auto" w:fill="FFFFFF"/>
        </w:rPr>
        <w:t>stringent criteria as outlined for the 22q11.2DS group.</w:t>
      </w:r>
    </w:p>
    <w:p w14:paraId="0719085F" w14:textId="77777777" w:rsidR="00F6244D" w:rsidRPr="00FA7CAB" w:rsidRDefault="00F6244D" w:rsidP="00383753">
      <w:pPr>
        <w:rPr>
          <w:sz w:val="16"/>
          <w:szCs w:val="16"/>
        </w:rPr>
      </w:pPr>
    </w:p>
    <w:p w14:paraId="27864596" w14:textId="5C00771A" w:rsidR="00383753" w:rsidRPr="00FA7CAB" w:rsidRDefault="007F7585" w:rsidP="003B7F69">
      <w:pPr>
        <w:pStyle w:val="Heading2"/>
        <w:spacing w:before="120"/>
      </w:pPr>
      <w:bookmarkStart w:id="11" w:name="_Toc21182058"/>
      <w:bookmarkStart w:id="12" w:name="_Toc34302794"/>
      <w:r w:rsidRPr="00FA7CAB">
        <w:t xml:space="preserve">4. </w:t>
      </w:r>
      <w:r w:rsidR="00383753" w:rsidRPr="00FA7CAB">
        <w:t>Canonical Correlation Analysis (CCA)</w:t>
      </w:r>
      <w:bookmarkEnd w:id="11"/>
      <w:bookmarkEnd w:id="12"/>
    </w:p>
    <w:p w14:paraId="65284077" w14:textId="77777777" w:rsidR="00383753" w:rsidRPr="00FA7CAB" w:rsidRDefault="00383753" w:rsidP="00383753">
      <w:pPr>
        <w:rPr>
          <w:sz w:val="20"/>
          <w:szCs w:val="20"/>
        </w:rPr>
      </w:pPr>
      <w:r w:rsidRPr="00FA7CAB">
        <w:rPr>
          <w:sz w:val="20"/>
          <w:szCs w:val="20"/>
        </w:rPr>
        <w:t xml:space="preserve">CCA aims to describe the linear relationship between a set of </w:t>
      </w:r>
      <w:r w:rsidRPr="00FA7CAB">
        <w:rPr>
          <w:i/>
          <w:iCs/>
          <w:sz w:val="20"/>
          <w:szCs w:val="20"/>
        </w:rPr>
        <w:t>n x p</w:t>
      </w:r>
      <w:r w:rsidRPr="00FA7CAB">
        <w:rPr>
          <w:sz w:val="20"/>
          <w:szCs w:val="20"/>
        </w:rPr>
        <w:t xml:space="preserve"> predictor variables </w:t>
      </w:r>
      <w:r w:rsidRPr="00FA7CAB">
        <w:rPr>
          <w:i/>
          <w:iCs/>
          <w:sz w:val="20"/>
          <w:szCs w:val="20"/>
        </w:rPr>
        <w:t>X</w:t>
      </w:r>
      <w:r w:rsidRPr="00FA7CAB">
        <w:rPr>
          <w:sz w:val="20"/>
          <w:szCs w:val="20"/>
        </w:rPr>
        <w:t xml:space="preserve"> and </w:t>
      </w:r>
      <w:r w:rsidRPr="00FA7CAB">
        <w:rPr>
          <w:i/>
          <w:iCs/>
          <w:sz w:val="20"/>
          <w:szCs w:val="20"/>
        </w:rPr>
        <w:t>n x q</w:t>
      </w:r>
      <w:r w:rsidRPr="00FA7CAB">
        <w:rPr>
          <w:sz w:val="20"/>
          <w:szCs w:val="20"/>
        </w:rPr>
        <w:t xml:space="preserve"> outcome measures </w:t>
      </w:r>
      <w:r w:rsidRPr="00FA7CAB">
        <w:rPr>
          <w:i/>
          <w:iCs/>
          <w:sz w:val="20"/>
          <w:szCs w:val="20"/>
        </w:rPr>
        <w:t>Y</w:t>
      </w:r>
      <w:r w:rsidRPr="00FA7CAB">
        <w:rPr>
          <w:sz w:val="20"/>
          <w:szCs w:val="20"/>
        </w:rPr>
        <w:t xml:space="preserve">, where </w:t>
      </w:r>
      <w:r w:rsidRPr="00FA7CAB">
        <w:rPr>
          <w:i/>
          <w:iCs/>
          <w:sz w:val="20"/>
          <w:szCs w:val="20"/>
        </w:rPr>
        <w:t>n</w:t>
      </w:r>
      <w:r w:rsidRPr="00FA7CAB">
        <w:rPr>
          <w:sz w:val="20"/>
          <w:szCs w:val="20"/>
        </w:rPr>
        <w:t xml:space="preserve"> indicates the number of participants. Initially, CCA estimates two parameter vectors </w:t>
      </w:r>
      <m:oMath>
        <m:r>
          <w:rPr>
            <w:rFonts w:ascii="Cambria Math" w:hAnsi="Cambria Math"/>
            <w:sz w:val="20"/>
            <w:szCs w:val="20"/>
          </w:rPr>
          <m:t>α</m:t>
        </m:r>
      </m:oMath>
      <w:r w:rsidRPr="00FA7CAB">
        <w:rPr>
          <w:sz w:val="16"/>
          <w:szCs w:val="16"/>
          <w:shd w:val="clear" w:color="auto" w:fill="FFFFFF"/>
        </w:rPr>
        <w:t xml:space="preserve"> </w:t>
      </w:r>
      <w:r w:rsidRPr="00FA7CAB">
        <w:rPr>
          <w:sz w:val="20"/>
          <w:szCs w:val="20"/>
        </w:rPr>
        <w:t xml:space="preserve">and </w:t>
      </w:r>
      <m:oMath>
        <m:r>
          <w:rPr>
            <w:rFonts w:ascii="Cambria Math" w:hAnsi="Cambria Math"/>
            <w:sz w:val="20"/>
            <w:szCs w:val="20"/>
          </w:rPr>
          <m:t>β</m:t>
        </m:r>
      </m:oMath>
      <w:r w:rsidRPr="00FA7CAB">
        <w:rPr>
          <w:sz w:val="20"/>
          <w:szCs w:val="20"/>
        </w:rPr>
        <w:t xml:space="preserve"> so that the correlation </w:t>
      </w:r>
      <m:oMath>
        <m:r>
          <w:rPr>
            <w:rFonts w:ascii="Cambria Math" w:hAnsi="Cambria Math"/>
            <w:sz w:val="20"/>
            <w:szCs w:val="20"/>
          </w:rPr>
          <m:t>ρ</m:t>
        </m:r>
      </m:oMath>
      <w:r w:rsidRPr="00FA7CAB">
        <w:rPr>
          <w:sz w:val="20"/>
          <w:szCs w:val="20"/>
        </w:rPr>
        <w:t xml:space="preserve"> between the linear combinations </w:t>
      </w:r>
      <m:oMath>
        <m:acc>
          <m:accPr>
            <m:ctrlPr>
              <w:rPr>
                <w:rFonts w:ascii="Cambria Math" w:hAnsi="Cambria Math"/>
                <w:sz w:val="20"/>
                <w:szCs w:val="20"/>
              </w:rPr>
            </m:ctrlPr>
          </m:accPr>
          <m:e>
            <m:r>
              <w:rPr>
                <w:rFonts w:ascii="Cambria Math" w:hAnsi="Cambria Math"/>
                <w:sz w:val="20"/>
                <w:szCs w:val="20"/>
              </w:rPr>
              <m:t>X</m:t>
            </m:r>
          </m:e>
        </m:acc>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α</m:t>
            </m:r>
          </m:e>
          <m:sup>
            <m:r>
              <w:rPr>
                <w:rFonts w:ascii="Cambria Math" w:hAnsi="Cambria Math"/>
                <w:sz w:val="20"/>
                <w:szCs w:val="20"/>
              </w:rPr>
              <m:t>T</m:t>
            </m:r>
          </m:sup>
        </m:sSup>
        <m:r>
          <w:rPr>
            <w:rFonts w:ascii="Cambria Math" w:hAnsi="Cambria Math"/>
            <w:sz w:val="20"/>
            <w:szCs w:val="20"/>
          </w:rPr>
          <m:t>X</m:t>
        </m:r>
      </m:oMath>
      <w:r w:rsidRPr="00FA7CAB">
        <w:rPr>
          <w:sz w:val="20"/>
          <w:szCs w:val="20"/>
        </w:rPr>
        <w:t xml:space="preserve"> and </w:t>
      </w:r>
      <m:oMath>
        <m:acc>
          <m:accPr>
            <m:ctrlPr>
              <w:rPr>
                <w:rFonts w:ascii="Cambria Math" w:hAnsi="Cambria Math"/>
                <w:sz w:val="20"/>
                <w:szCs w:val="20"/>
              </w:rPr>
            </m:ctrlPr>
          </m:accPr>
          <m:e>
            <m:r>
              <w:rPr>
                <w:rFonts w:ascii="Cambria Math" w:hAnsi="Cambria Math"/>
                <w:sz w:val="20"/>
                <w:szCs w:val="20"/>
              </w:rPr>
              <m:t>Y</m:t>
            </m:r>
          </m:e>
        </m:acc>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β</m:t>
            </m:r>
          </m:e>
          <m:sup>
            <m:r>
              <w:rPr>
                <w:rFonts w:ascii="Cambria Math" w:hAnsi="Cambria Math"/>
                <w:sz w:val="20"/>
                <w:szCs w:val="20"/>
              </w:rPr>
              <m:t>T</m:t>
            </m:r>
          </m:sup>
        </m:sSup>
        <m:r>
          <w:rPr>
            <w:rFonts w:ascii="Cambria Math" w:hAnsi="Cambria Math"/>
            <w:sz w:val="20"/>
            <w:szCs w:val="20"/>
          </w:rPr>
          <m:t>Y</m:t>
        </m:r>
      </m:oMath>
      <w:r w:rsidRPr="00FA7CAB">
        <w:rPr>
          <w:sz w:val="20"/>
          <w:szCs w:val="20"/>
        </w:rPr>
        <w:t xml:space="preserve"> is maximised, i.e.</w:t>
      </w:r>
    </w:p>
    <w:p w14:paraId="69735B67" w14:textId="77777777" w:rsidR="00383753" w:rsidRPr="00FA7CAB" w:rsidRDefault="00383753" w:rsidP="00383753">
      <w:pPr>
        <w:jc w:val="center"/>
        <w:rPr>
          <w:sz w:val="20"/>
          <w:szCs w:val="20"/>
        </w:rPr>
      </w:pPr>
      <m:oMath>
        <m:r>
          <m:rPr>
            <m:sty m:val="p"/>
          </m:rPr>
          <w:rPr>
            <w:rFonts w:ascii="Cambria Math" w:hAnsi="Cambria Math"/>
            <w:sz w:val="20"/>
            <w:szCs w:val="20"/>
          </w:rPr>
          <m:t>ρ=corr</m:t>
        </m:r>
        <m:d>
          <m:dPr>
            <m:ctrlPr>
              <w:rPr>
                <w:rFonts w:ascii="Cambria Math" w:hAnsi="Cambria Math"/>
                <w:sz w:val="20"/>
                <w:szCs w:val="20"/>
              </w:rPr>
            </m:ctrlPr>
          </m:dPr>
          <m:e>
            <m:acc>
              <m:accPr>
                <m:ctrlPr>
                  <w:rPr>
                    <w:rFonts w:ascii="Cambria Math" w:hAnsi="Cambria Math"/>
                    <w:sz w:val="20"/>
                    <w:szCs w:val="20"/>
                  </w:rPr>
                </m:ctrlPr>
              </m:accPr>
              <m:e>
                <m:r>
                  <m:rPr>
                    <m:sty m:val="p"/>
                  </m:rPr>
                  <w:rPr>
                    <w:rFonts w:ascii="Cambria Math" w:hAnsi="Cambria Math"/>
                    <w:sz w:val="20"/>
                    <w:szCs w:val="20"/>
                  </w:rPr>
                  <m:t>X</m:t>
                </m:r>
              </m:e>
            </m:acc>
            <m:r>
              <m:rPr>
                <m:sty m:val="p"/>
              </m:rPr>
              <w:rPr>
                <w:rFonts w:ascii="Cambria Math" w:hAnsi="Cambria Math"/>
                <w:sz w:val="20"/>
                <w:szCs w:val="20"/>
              </w:rPr>
              <m:t>,</m:t>
            </m:r>
            <m:acc>
              <m:accPr>
                <m:ctrlPr>
                  <w:rPr>
                    <w:rFonts w:ascii="Cambria Math" w:hAnsi="Cambria Math"/>
                    <w:sz w:val="20"/>
                    <w:szCs w:val="20"/>
                  </w:rPr>
                </m:ctrlPr>
              </m:accPr>
              <m:e>
                <m:r>
                  <m:rPr>
                    <m:sty m:val="p"/>
                  </m:rPr>
                  <w:rPr>
                    <w:rFonts w:ascii="Cambria Math" w:hAnsi="Cambria Math"/>
                    <w:sz w:val="20"/>
                    <w:szCs w:val="20"/>
                  </w:rPr>
                  <m:t>Y</m:t>
                </m:r>
              </m:e>
            </m:acc>
          </m:e>
        </m:d>
        <m:r>
          <m:rPr>
            <m:sty m:val="p"/>
          </m:rPr>
          <w:rPr>
            <w:rFonts w:ascii="Cambria Math" w:hAnsi="Cambria Math"/>
            <w:sz w:val="20"/>
            <w:szCs w:val="20"/>
          </w:rPr>
          <m:t>=</m:t>
        </m:r>
        <m:func>
          <m:funcPr>
            <m:ctrlPr>
              <w:rPr>
                <w:rFonts w:ascii="Cambria Math" w:hAnsi="Cambria Math"/>
                <w:sz w:val="20"/>
                <w:szCs w:val="20"/>
              </w:rPr>
            </m:ctrlPr>
          </m:funcPr>
          <m:fName>
            <m:limLow>
              <m:limLowPr>
                <m:ctrlPr>
                  <w:rPr>
                    <w:rFonts w:ascii="Cambria Math" w:hAnsi="Cambria Math"/>
                    <w:sz w:val="20"/>
                    <w:szCs w:val="20"/>
                  </w:rPr>
                </m:ctrlPr>
              </m:limLowPr>
              <m:e>
                <m:r>
                  <m:rPr>
                    <m:sty m:val="p"/>
                  </m:rPr>
                  <w:rPr>
                    <w:rFonts w:ascii="Cambria Math" w:hAnsi="Cambria Math"/>
                    <w:sz w:val="20"/>
                    <w:szCs w:val="20"/>
                  </w:rPr>
                  <m:t>max</m:t>
                </m:r>
              </m:e>
              <m:lim>
                <m:r>
                  <m:rPr>
                    <m:sty m:val="p"/>
                  </m:rPr>
                  <w:rPr>
                    <w:rFonts w:ascii="Cambria Math" w:hAnsi="Cambria Math"/>
                    <w:sz w:val="20"/>
                    <w:szCs w:val="20"/>
                  </w:rPr>
                  <m:t>α,β</m:t>
                </m:r>
              </m:lim>
            </m:limLow>
          </m:fName>
          <m:e>
            <m:r>
              <w:rPr>
                <w:rFonts w:ascii="Cambria Math" w:hAnsi="Cambria Math"/>
                <w:sz w:val="20"/>
                <w:szCs w:val="20"/>
              </w:rPr>
              <m:t xml:space="preserve"> </m:t>
            </m:r>
            <m:ctrlPr>
              <w:rPr>
                <w:rFonts w:ascii="Cambria Math" w:hAnsi="Cambria Math"/>
                <w:i/>
                <w:sz w:val="20"/>
                <w:szCs w:val="20"/>
              </w:rPr>
            </m:ctrlPr>
          </m:e>
        </m:func>
        <m:r>
          <m:rPr>
            <m:sty m:val="p"/>
          </m:rPr>
          <w:rPr>
            <w:rFonts w:ascii="Cambria Math" w:hAnsi="Cambria Math"/>
            <w:sz w:val="20"/>
            <w:szCs w:val="20"/>
          </w:rPr>
          <m:t>corr</m:t>
        </m:r>
        <m:d>
          <m:dPr>
            <m:ctrlPr>
              <w:rPr>
                <w:rFonts w:ascii="Cambria Math" w:hAnsi="Cambria Math"/>
                <w:sz w:val="20"/>
                <w:szCs w:val="20"/>
              </w:rPr>
            </m:ctrlPr>
          </m:dPr>
          <m:e>
            <m:sSup>
              <m:sSupPr>
                <m:ctrlPr>
                  <w:rPr>
                    <w:rFonts w:ascii="Cambria Math" w:hAnsi="Cambria Math"/>
                    <w:sz w:val="20"/>
                    <w:szCs w:val="20"/>
                  </w:rPr>
                </m:ctrlPr>
              </m:sSupPr>
              <m:e>
                <m:r>
                  <m:rPr>
                    <m:sty m:val="p"/>
                  </m:rPr>
                  <w:rPr>
                    <w:rFonts w:ascii="Cambria Math" w:hAnsi="Cambria Math"/>
                    <w:sz w:val="20"/>
                    <w:szCs w:val="20"/>
                  </w:rPr>
                  <m:t>α</m:t>
                </m:r>
              </m:e>
              <m:sup>
                <m:r>
                  <m:rPr>
                    <m:sty m:val="p"/>
                  </m:rPr>
                  <w:rPr>
                    <w:rFonts w:ascii="Cambria Math" w:hAnsi="Cambria Math"/>
                    <w:sz w:val="20"/>
                    <w:szCs w:val="20"/>
                  </w:rPr>
                  <m:t>T</m:t>
                </m:r>
              </m:sup>
            </m:sSup>
            <m:r>
              <m:rPr>
                <m:sty m:val="p"/>
              </m:rPr>
              <w:rPr>
                <w:rFonts w:ascii="Cambria Math" w:hAnsi="Cambria Math"/>
                <w:sz w:val="20"/>
                <w:szCs w:val="20"/>
              </w:rPr>
              <m:t>X,</m:t>
            </m:r>
            <m:sSup>
              <m:sSupPr>
                <m:ctrlPr>
                  <w:rPr>
                    <w:rFonts w:ascii="Cambria Math" w:hAnsi="Cambria Math"/>
                    <w:sz w:val="20"/>
                    <w:szCs w:val="20"/>
                  </w:rPr>
                </m:ctrlPr>
              </m:sSupPr>
              <m:e>
                <m:r>
                  <m:rPr>
                    <m:sty m:val="p"/>
                  </m:rPr>
                  <w:rPr>
                    <w:rFonts w:ascii="Cambria Math" w:hAnsi="Cambria Math"/>
                    <w:sz w:val="20"/>
                    <w:szCs w:val="20"/>
                  </w:rPr>
                  <m:t>β</m:t>
                </m:r>
              </m:e>
              <m:sup>
                <m:r>
                  <m:rPr>
                    <m:sty m:val="p"/>
                  </m:rPr>
                  <w:rPr>
                    <w:rFonts w:ascii="Cambria Math" w:hAnsi="Cambria Math"/>
                    <w:sz w:val="20"/>
                    <w:szCs w:val="20"/>
                  </w:rPr>
                  <m:t>T</m:t>
                </m:r>
              </m:sup>
            </m:sSup>
            <m:r>
              <m:rPr>
                <m:sty m:val="p"/>
              </m:rPr>
              <w:rPr>
                <w:rFonts w:ascii="Cambria Math" w:hAnsi="Cambria Math"/>
                <w:sz w:val="20"/>
                <w:szCs w:val="20"/>
              </w:rPr>
              <m:t>Y</m:t>
            </m:r>
          </m:e>
        </m:d>
      </m:oMath>
      <w:r w:rsidRPr="00FA7CAB">
        <w:rPr>
          <w:sz w:val="20"/>
          <w:szCs w:val="20"/>
        </w:rPr>
        <w:t>.</w:t>
      </w:r>
    </w:p>
    <w:p w14:paraId="0716528D" w14:textId="77777777" w:rsidR="00383753" w:rsidRPr="00FA7CAB" w:rsidRDefault="00383753" w:rsidP="00383753">
      <w:pPr>
        <w:rPr>
          <w:sz w:val="20"/>
          <w:szCs w:val="20"/>
        </w:rPr>
      </w:pPr>
      <w:r w:rsidRPr="00FA7CAB">
        <w:rPr>
          <w:sz w:val="20"/>
          <w:szCs w:val="20"/>
        </w:rPr>
        <w:t xml:space="preserve">The resulting predicted variables </w:t>
      </w:r>
      <m:oMath>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X</m:t>
                </m:r>
              </m:e>
            </m:acc>
          </m:e>
          <m:sub>
            <m:r>
              <w:rPr>
                <w:rFonts w:ascii="Cambria Math" w:hAnsi="Cambria Math"/>
                <w:sz w:val="20"/>
                <w:szCs w:val="20"/>
              </w:rPr>
              <m:t>1</m:t>
            </m:r>
          </m:sub>
        </m:sSub>
      </m:oMath>
      <w:r w:rsidRPr="00FA7CAB">
        <w:rPr>
          <w:sz w:val="20"/>
          <w:szCs w:val="20"/>
        </w:rPr>
        <w:t xml:space="preserve"> and </w:t>
      </w:r>
      <m:oMath>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Y</m:t>
                </m:r>
              </m:e>
            </m:acc>
          </m:e>
          <m:sub>
            <m:r>
              <w:rPr>
                <w:rFonts w:ascii="Cambria Math" w:hAnsi="Cambria Math"/>
                <w:sz w:val="20"/>
                <w:szCs w:val="20"/>
              </w:rPr>
              <m:t>1</m:t>
            </m:r>
          </m:sub>
        </m:sSub>
      </m:oMath>
      <w:r w:rsidRPr="00FA7CAB">
        <w:rPr>
          <w:sz w:val="20"/>
          <w:szCs w:val="20"/>
        </w:rPr>
        <w:t xml:space="preserve"> are the first pair of canonical variates</w:t>
      </w:r>
      <w:r w:rsidRPr="00FA7CAB">
        <w:rPr>
          <w:i/>
          <w:iCs/>
          <w:sz w:val="20"/>
          <w:szCs w:val="20"/>
        </w:rPr>
        <w:t xml:space="preserve"> (CV)</w:t>
      </w:r>
      <w:r w:rsidRPr="00FA7CAB">
        <w:rPr>
          <w:sz w:val="20"/>
          <w:szCs w:val="20"/>
        </w:rPr>
        <w:t xml:space="preserve">, and their correlation </w:t>
      </w:r>
      <m:oMath>
        <m:sSub>
          <m:sSubPr>
            <m:ctrlPr>
              <w:rPr>
                <w:rFonts w:ascii="Cambria Math" w:hAnsi="Cambria Math"/>
                <w:i/>
                <w:sz w:val="20"/>
                <w:szCs w:val="20"/>
              </w:rPr>
            </m:ctrlPr>
          </m:sSubPr>
          <m:e>
            <m:r>
              <m:rPr>
                <m:sty m:val="p"/>
              </m:rPr>
              <w:rPr>
                <w:rFonts w:ascii="Cambria Math" w:hAnsi="Cambria Math"/>
                <w:sz w:val="20"/>
                <w:szCs w:val="20"/>
              </w:rPr>
              <m:t>ρ</m:t>
            </m:r>
            <m:ctrlPr>
              <w:rPr>
                <w:rFonts w:ascii="Cambria Math" w:hAnsi="Cambria Math"/>
                <w:sz w:val="20"/>
                <w:szCs w:val="20"/>
              </w:rPr>
            </m:ctrlPr>
          </m:e>
          <m:sub>
            <m:r>
              <w:rPr>
                <w:rFonts w:ascii="Cambria Math" w:hAnsi="Cambria Math"/>
                <w:sz w:val="20"/>
                <w:szCs w:val="20"/>
              </w:rPr>
              <m:t>1</m:t>
            </m:r>
          </m:sub>
        </m:sSub>
      </m:oMath>
      <w:r w:rsidRPr="00FA7CAB">
        <w:rPr>
          <w:sz w:val="20"/>
          <w:szCs w:val="20"/>
        </w:rPr>
        <w:t xml:space="preserve"> is the first </w:t>
      </w:r>
      <w:r w:rsidRPr="00FA7CAB">
        <w:rPr>
          <w:i/>
          <w:iCs/>
          <w:sz w:val="20"/>
          <w:szCs w:val="20"/>
        </w:rPr>
        <w:t>canonical correlation (CC)</w:t>
      </w:r>
      <w:r w:rsidRPr="00FA7CAB">
        <w:rPr>
          <w:sz w:val="20"/>
          <w:szCs w:val="20"/>
        </w:rPr>
        <w:t xml:space="preserve">. Similar to Principle Component Analysis (PCA), the 2nd set of parameter estimates </w:t>
      </w:r>
      <w:proofErr w:type="spellStart"/>
      <w:r w:rsidRPr="00FA7CAB">
        <w:rPr>
          <w:sz w:val="20"/>
          <w:szCs w:val="20"/>
        </w:rPr>
        <w:t>maximising</w:t>
      </w:r>
      <w:proofErr w:type="spellEnd"/>
      <w:r w:rsidRPr="00FA7CAB">
        <w:rPr>
          <w:sz w:val="20"/>
          <w:szCs w:val="20"/>
        </w:rPr>
        <w:t xml:space="preserve"> </w:t>
      </w:r>
      <m:oMath>
        <m:r>
          <m:rPr>
            <m:sty m:val="p"/>
          </m:rPr>
          <w:rPr>
            <w:rFonts w:ascii="Cambria Math" w:hAnsi="Cambria Math"/>
            <w:sz w:val="20"/>
            <w:szCs w:val="20"/>
          </w:rPr>
          <m:t>ρ</m:t>
        </m:r>
      </m:oMath>
      <w:r w:rsidRPr="00FA7CAB">
        <w:rPr>
          <w:sz w:val="20"/>
          <w:szCs w:val="20"/>
        </w:rPr>
        <w:t xml:space="preserve"> is then derived subject to the constraint of being uncorrelated with the first pair of canonical variates. This procedure may be continued up to </w:t>
      </w:r>
      <m:oMath>
        <m:r>
          <w:rPr>
            <w:rFonts w:ascii="Cambria Math" w:hAnsi="Cambria Math"/>
            <w:sz w:val="20"/>
            <w:szCs w:val="20"/>
          </w:rPr>
          <m:t>i</m:t>
        </m:r>
      </m:oMath>
      <w:r w:rsidRPr="00FA7CAB">
        <w:rPr>
          <w:sz w:val="20"/>
          <w:szCs w:val="20"/>
        </w:rPr>
        <w:t xml:space="preserve"> times, where </w:t>
      </w:r>
      <m:oMath>
        <m:r>
          <w:rPr>
            <w:rFonts w:ascii="Cambria Math" w:hAnsi="Cambria Math"/>
            <w:sz w:val="20"/>
            <w:szCs w:val="20"/>
          </w:rPr>
          <m:t>i=</m:t>
        </m:r>
        <m:r>
          <m:rPr>
            <m:sty m:val="p"/>
          </m:rPr>
          <w:rPr>
            <w:rFonts w:ascii="Cambria Math" w:hAnsi="Cambria Math"/>
            <w:sz w:val="20"/>
            <w:szCs w:val="20"/>
          </w:rPr>
          <m:t>min{p,q}</m:t>
        </m:r>
      </m:oMath>
      <w:r w:rsidRPr="00FA7CAB">
        <w:rPr>
          <w:sz w:val="20"/>
          <w:szCs w:val="20"/>
        </w:rPr>
        <w:t xml:space="preserve">, resulting in maximally </w:t>
      </w:r>
      <m:oMath>
        <m:r>
          <w:rPr>
            <w:rFonts w:ascii="Cambria Math" w:hAnsi="Cambria Math"/>
            <w:sz w:val="20"/>
            <w:szCs w:val="20"/>
          </w:rPr>
          <m:t>i</m:t>
        </m:r>
      </m:oMath>
      <w:r w:rsidRPr="00FA7CAB">
        <w:rPr>
          <w:sz w:val="20"/>
          <w:szCs w:val="20"/>
        </w:rPr>
        <w:t xml:space="preserve"> canonical variate pairs.</w:t>
      </w:r>
    </w:p>
    <w:p w14:paraId="7E699AB9" w14:textId="1447BD27" w:rsidR="00B57EF7" w:rsidRPr="00FA7CAB" w:rsidRDefault="00383753" w:rsidP="00383753">
      <w:pPr>
        <w:rPr>
          <w:sz w:val="20"/>
          <w:szCs w:val="20"/>
        </w:rPr>
      </w:pPr>
      <w:r w:rsidRPr="00FA7CAB">
        <w:rPr>
          <w:sz w:val="20"/>
          <w:szCs w:val="20"/>
        </w:rPr>
        <w:t xml:space="preserve">CCA was initially applied to the non22q11.2DS individuals to establish the relationship between neuroanatomical variability and inter-individual differences in autistic symptom profiles. The same canonical model was then fitted to individuals with the 22q11.2 microdeletion. To compare results across groups, two different visual representations were utilized: (1) canonical loading plots based on the individuals features spanning </w:t>
      </w:r>
      <m:oMath>
        <m:r>
          <w:rPr>
            <w:rFonts w:ascii="Cambria Math" w:hAnsi="Cambria Math"/>
            <w:sz w:val="20"/>
            <w:szCs w:val="20"/>
          </w:rPr>
          <m:t>X</m:t>
        </m:r>
      </m:oMath>
      <w:r w:rsidRPr="00FA7CAB">
        <w:rPr>
          <w:sz w:val="20"/>
          <w:szCs w:val="20"/>
        </w:rPr>
        <w:t xml:space="preserve"> and </w:t>
      </w:r>
      <m:oMath>
        <m:r>
          <w:rPr>
            <w:rFonts w:ascii="Cambria Math" w:hAnsi="Cambria Math"/>
            <w:sz w:val="20"/>
            <w:szCs w:val="20"/>
          </w:rPr>
          <m:t>Y</m:t>
        </m:r>
      </m:oMath>
      <w:r w:rsidRPr="00FA7CAB">
        <w:rPr>
          <w:sz w:val="20"/>
          <w:szCs w:val="20"/>
        </w:rPr>
        <w:t xml:space="preserve">, which represent the correlations between each feature and the respective canonical variates (i.e. </w:t>
      </w:r>
      <m:oMath>
        <m:r>
          <w:rPr>
            <w:rFonts w:ascii="Cambria Math" w:hAnsi="Cambria Math"/>
            <w:sz w:val="20"/>
            <w:szCs w:val="20"/>
          </w:rPr>
          <m:t>r</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x</m:t>
                </m:r>
              </m:e>
              <m:sub>
                <m:r>
                  <w:rPr>
                    <w:rFonts w:ascii="Cambria Math" w:hAnsi="Cambria Math"/>
                    <w:sz w:val="20"/>
                    <w:szCs w:val="20"/>
                  </w:rPr>
                  <m:t>1…n</m:t>
                </m:r>
              </m:sub>
            </m:sSub>
            <m:r>
              <w:rPr>
                <w:rFonts w:ascii="Cambria Math" w:hAnsi="Cambria Math"/>
                <w:sz w:val="20"/>
                <w:szCs w:val="20"/>
              </w:rPr>
              <m:t>,</m:t>
            </m:r>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X</m:t>
                    </m:r>
                  </m:e>
                </m:acc>
              </m:e>
              <m:sub>
                <m:r>
                  <w:rPr>
                    <w:rFonts w:ascii="Cambria Math" w:hAnsi="Cambria Math"/>
                    <w:sz w:val="20"/>
                    <w:szCs w:val="20"/>
                  </w:rPr>
                  <m:t>i</m:t>
                </m:r>
              </m:sub>
            </m:sSub>
          </m:e>
        </m:d>
      </m:oMath>
      <w:r w:rsidRPr="00FA7CAB">
        <w:rPr>
          <w:sz w:val="20"/>
          <w:szCs w:val="20"/>
        </w:rPr>
        <w:t xml:space="preserve"> or </w:t>
      </w:r>
      <m:oMath>
        <m:r>
          <w:rPr>
            <w:rFonts w:ascii="Cambria Math" w:hAnsi="Cambria Math"/>
            <w:sz w:val="20"/>
            <w:szCs w:val="20"/>
          </w:rPr>
          <m:t>r</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y</m:t>
                </m:r>
              </m:e>
              <m:sub>
                <m:r>
                  <w:rPr>
                    <w:rFonts w:ascii="Cambria Math" w:hAnsi="Cambria Math"/>
                    <w:sz w:val="20"/>
                    <w:szCs w:val="20"/>
                  </w:rPr>
                  <m:t>1…n</m:t>
                </m:r>
              </m:sub>
            </m:sSub>
            <m:r>
              <w:rPr>
                <w:rFonts w:ascii="Cambria Math" w:hAnsi="Cambria Math"/>
                <w:sz w:val="20"/>
                <w:szCs w:val="20"/>
              </w:rPr>
              <m:t>,</m:t>
            </m:r>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Y</m:t>
                    </m:r>
                  </m:e>
                </m:acc>
              </m:e>
              <m:sub>
                <m:r>
                  <w:rPr>
                    <w:rFonts w:ascii="Cambria Math" w:hAnsi="Cambria Math"/>
                    <w:sz w:val="20"/>
                    <w:szCs w:val="20"/>
                  </w:rPr>
                  <m:t>i</m:t>
                </m:r>
              </m:sub>
            </m:sSub>
          </m:e>
        </m:d>
      </m:oMath>
      <w:r w:rsidRPr="00FA7CAB">
        <w:rPr>
          <w:sz w:val="20"/>
          <w:szCs w:val="20"/>
        </w:rPr>
        <w:t>) (see Fig. 2B, Fig. 3B, Fig. 4</w:t>
      </w:r>
      <w:r w:rsidRPr="00FA7CAB">
        <w:rPr>
          <w:b/>
          <w:bCs/>
          <w:sz w:val="20"/>
          <w:szCs w:val="20"/>
        </w:rPr>
        <w:t xml:space="preserve"> </w:t>
      </w:r>
      <w:r w:rsidR="00B97CFE" w:rsidRPr="00FA7CAB">
        <w:rPr>
          <w:sz w:val="20"/>
          <w:szCs w:val="20"/>
        </w:rPr>
        <w:t xml:space="preserve">in main manuscript </w:t>
      </w:r>
      <w:r w:rsidRPr="00FA7CAB">
        <w:rPr>
          <w:sz w:val="20"/>
          <w:szCs w:val="20"/>
        </w:rPr>
        <w:t xml:space="preserve">and </w:t>
      </w:r>
      <w:proofErr w:type="spellStart"/>
      <w:r w:rsidRPr="00FA7CAB">
        <w:rPr>
          <w:sz w:val="20"/>
          <w:szCs w:val="20"/>
        </w:rPr>
        <w:t>Supplmentary</w:t>
      </w:r>
      <w:proofErr w:type="spellEnd"/>
      <w:r w:rsidRPr="00FA7CAB">
        <w:rPr>
          <w:sz w:val="20"/>
          <w:szCs w:val="20"/>
        </w:rPr>
        <w:t xml:space="preserve"> Fig. S5), and (2) scatter plots of the individual observations (i.e. cases) based on their canonical variate scores (i.e. </w:t>
      </w:r>
      <m:oMath>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X</m:t>
                </m:r>
              </m:e>
            </m:acc>
          </m:e>
          <m:sub>
            <m:r>
              <w:rPr>
                <w:rFonts w:ascii="Cambria Math" w:hAnsi="Cambria Math"/>
                <w:sz w:val="20"/>
                <w:szCs w:val="20"/>
              </w:rPr>
              <m:t>i</m:t>
            </m:r>
          </m:sub>
        </m:sSub>
      </m:oMath>
      <w:r w:rsidRPr="00FA7CAB">
        <w:rPr>
          <w:sz w:val="20"/>
          <w:szCs w:val="20"/>
        </w:rPr>
        <w:t xml:space="preserve"> or </w:t>
      </w:r>
      <m:oMath>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Y</m:t>
                </m:r>
              </m:e>
            </m:acc>
          </m:e>
          <m:sub>
            <m:r>
              <w:rPr>
                <w:rFonts w:ascii="Cambria Math" w:hAnsi="Cambria Math"/>
                <w:sz w:val="20"/>
                <w:szCs w:val="20"/>
              </w:rPr>
              <m:t>i</m:t>
            </m:r>
          </m:sub>
        </m:sSub>
      </m:oMath>
      <w:r w:rsidRPr="00FA7CAB">
        <w:rPr>
          <w:sz w:val="20"/>
          <w:szCs w:val="20"/>
        </w:rPr>
        <w:t>) (see Fig. 2C and Fig. 3C</w:t>
      </w:r>
      <w:r w:rsidRPr="00FA7CAB">
        <w:rPr>
          <w:b/>
          <w:bCs/>
          <w:sz w:val="20"/>
          <w:szCs w:val="20"/>
        </w:rPr>
        <w:t xml:space="preserve"> </w:t>
      </w:r>
      <w:r w:rsidR="00B97CFE" w:rsidRPr="00FA7CAB">
        <w:rPr>
          <w:sz w:val="20"/>
          <w:szCs w:val="20"/>
        </w:rPr>
        <w:t xml:space="preserve">in </w:t>
      </w:r>
      <w:r w:rsidR="00067B2D" w:rsidRPr="00FA7CAB">
        <w:rPr>
          <w:sz w:val="20"/>
          <w:szCs w:val="20"/>
        </w:rPr>
        <w:t xml:space="preserve">main </w:t>
      </w:r>
      <w:r w:rsidR="00B97CFE" w:rsidRPr="00FA7CAB">
        <w:rPr>
          <w:sz w:val="20"/>
          <w:szCs w:val="20"/>
        </w:rPr>
        <w:t>manuscript</w:t>
      </w:r>
      <w:r w:rsidRPr="00FA7CAB">
        <w:rPr>
          <w:sz w:val="20"/>
          <w:szCs w:val="20"/>
        </w:rPr>
        <w:t>).</w:t>
      </w:r>
    </w:p>
    <w:p w14:paraId="0064F07F" w14:textId="77777777" w:rsidR="00D4040B" w:rsidRPr="00FA7CAB" w:rsidRDefault="00D4040B">
      <w:pPr>
        <w:spacing w:line="240" w:lineRule="auto"/>
        <w:jc w:val="left"/>
        <w:rPr>
          <w:b/>
        </w:rPr>
      </w:pPr>
      <w:r w:rsidRPr="00FA7CAB">
        <w:br w:type="page"/>
      </w:r>
    </w:p>
    <w:p w14:paraId="7D8871F8" w14:textId="55E9AB7E" w:rsidR="004C1340" w:rsidRPr="00FA7CAB" w:rsidRDefault="004C1340" w:rsidP="004C1340">
      <w:pPr>
        <w:pStyle w:val="Heading1"/>
      </w:pPr>
      <w:bookmarkStart w:id="13" w:name="_Toc34302795"/>
      <w:r w:rsidRPr="00FA7CAB">
        <w:lastRenderedPageBreak/>
        <w:t>Supplementary Tables</w:t>
      </w:r>
      <w:bookmarkEnd w:id="13"/>
    </w:p>
    <w:p w14:paraId="768924DC" w14:textId="77777777" w:rsidR="004C1340" w:rsidRPr="00FA7CAB" w:rsidRDefault="004C1340" w:rsidP="004C1340">
      <w:pPr>
        <w:rPr>
          <w:sz w:val="20"/>
          <w:szCs w:val="20"/>
        </w:rPr>
      </w:pPr>
    </w:p>
    <w:p w14:paraId="0B4A4609" w14:textId="37708C23" w:rsidR="004C1340" w:rsidRPr="00FA7CAB" w:rsidRDefault="004C1340" w:rsidP="004C1340">
      <w:bookmarkStart w:id="14" w:name="_Toc34302796"/>
      <w:r w:rsidRPr="00FA7CAB">
        <w:rPr>
          <w:rStyle w:val="Heading2Char"/>
        </w:rPr>
        <w:t>Supplementary Table</w:t>
      </w:r>
      <w:r w:rsidR="00237177" w:rsidRPr="00FA7CAB">
        <w:rPr>
          <w:rStyle w:val="Heading2Char"/>
        </w:rPr>
        <w:t>s</w:t>
      </w:r>
      <w:r w:rsidRPr="00FA7CAB">
        <w:rPr>
          <w:rStyle w:val="Heading2Char"/>
        </w:rPr>
        <w:t xml:space="preserve"> S1</w:t>
      </w:r>
      <w:bookmarkEnd w:id="14"/>
      <w:r w:rsidRPr="00FA7CAB">
        <w:rPr>
          <w:sz w:val="18"/>
          <w:szCs w:val="18"/>
        </w:rPr>
        <w:t xml:space="preserve">. </w:t>
      </w:r>
      <w:r w:rsidRPr="00FA7CAB">
        <w:t>Post-hoc multiple comparisons of means</w:t>
      </w:r>
    </w:p>
    <w:p w14:paraId="73BCE8DD" w14:textId="77777777" w:rsidR="00840FD3" w:rsidRPr="00FA7CAB" w:rsidRDefault="00840FD3" w:rsidP="000C2C0F">
      <w:pPr>
        <w:spacing w:line="240" w:lineRule="auto"/>
        <w:rPr>
          <w:sz w:val="20"/>
          <w:szCs w:val="20"/>
        </w:rPr>
      </w:pPr>
    </w:p>
    <w:p w14:paraId="24D465FF" w14:textId="77777777" w:rsidR="00247818" w:rsidRPr="00FA7CAB" w:rsidRDefault="004C1340" w:rsidP="006425A6">
      <w:pPr>
        <w:spacing w:line="240" w:lineRule="auto"/>
        <w:rPr>
          <w:sz w:val="20"/>
          <w:szCs w:val="20"/>
        </w:rPr>
      </w:pPr>
      <w:r w:rsidRPr="00FA7CAB">
        <w:rPr>
          <w:b/>
          <w:bCs/>
          <w:sz w:val="20"/>
          <w:szCs w:val="20"/>
        </w:rPr>
        <w:t xml:space="preserve">IQ: </w:t>
      </w:r>
      <w:r w:rsidRPr="00FA7CAB">
        <w:rPr>
          <w:sz w:val="20"/>
          <w:szCs w:val="20"/>
        </w:rPr>
        <w:t xml:space="preserve">F(3)=21.01, </w:t>
      </w:r>
      <w:r w:rsidRPr="00FA7CAB">
        <w:rPr>
          <w:i/>
          <w:iCs/>
          <w:sz w:val="20"/>
          <w:szCs w:val="20"/>
        </w:rPr>
        <w:t>p</w:t>
      </w:r>
      <w:r w:rsidRPr="00FA7CAB">
        <w:rPr>
          <w:sz w:val="20"/>
          <w:szCs w:val="20"/>
        </w:rPr>
        <w:t>&lt;0.001</w:t>
      </w:r>
      <w:r w:rsidR="000C2C0F" w:rsidRPr="00FA7CAB">
        <w:rPr>
          <w:sz w:val="20"/>
          <w:szCs w:val="20"/>
        </w:rPr>
        <w:tab/>
      </w:r>
      <w:r w:rsidR="000C2C0F" w:rsidRPr="00FA7CAB">
        <w:rPr>
          <w:sz w:val="20"/>
          <w:szCs w:val="20"/>
        </w:rPr>
        <w:tab/>
      </w:r>
      <w:r w:rsidR="000C2C0F" w:rsidRPr="00FA7CAB">
        <w:rPr>
          <w:sz w:val="20"/>
          <w:szCs w:val="20"/>
        </w:rPr>
        <w:tab/>
      </w:r>
      <w:r w:rsidR="000C2C0F" w:rsidRPr="00FA7CAB">
        <w:rPr>
          <w:sz w:val="20"/>
          <w:szCs w:val="20"/>
        </w:rPr>
        <w:tab/>
      </w:r>
    </w:p>
    <w:p w14:paraId="2457C2E4" w14:textId="77777777" w:rsidR="00247818" w:rsidRPr="00FA7CAB" w:rsidRDefault="00247818" w:rsidP="006425A6">
      <w:pPr>
        <w:spacing w:line="240" w:lineRule="auto"/>
        <w:rPr>
          <w:sz w:val="20"/>
          <w:szCs w:val="20"/>
        </w:rPr>
      </w:pPr>
    </w:p>
    <w:p w14:paraId="1DAEA1F1" w14:textId="0359BA96" w:rsidR="004C1340" w:rsidRPr="00FA7CAB" w:rsidRDefault="000C2C0F" w:rsidP="006425A6">
      <w:pPr>
        <w:spacing w:line="240" w:lineRule="auto"/>
        <w:rPr>
          <w:sz w:val="20"/>
          <w:szCs w:val="20"/>
        </w:rPr>
      </w:pPr>
      <w:r w:rsidRPr="00FA7CAB">
        <w:rPr>
          <w:sz w:val="20"/>
          <w:szCs w:val="20"/>
        </w:rPr>
        <w:t>TD &gt; ASD &gt; 22q11.ASD = 22q11.nonASD</w:t>
      </w:r>
    </w:p>
    <w:p w14:paraId="4E96051A" w14:textId="77777777" w:rsidR="006425A6" w:rsidRPr="00FA7CAB" w:rsidRDefault="006425A6" w:rsidP="006425A6">
      <w:pPr>
        <w:spacing w:line="240" w:lineRule="auto"/>
        <w:rPr>
          <w:sz w:val="20"/>
          <w:szCs w:val="20"/>
        </w:rPr>
      </w:pPr>
    </w:p>
    <w:tbl>
      <w:tblPr>
        <w:tblStyle w:val="TableGrid"/>
        <w:tblW w:w="5000" w:type="pct"/>
        <w:tblLook w:val="04A0" w:firstRow="1" w:lastRow="0" w:firstColumn="1" w:lastColumn="0" w:noHBand="0" w:noVBand="1"/>
      </w:tblPr>
      <w:tblGrid>
        <w:gridCol w:w="2121"/>
        <w:gridCol w:w="1985"/>
        <w:gridCol w:w="1985"/>
        <w:gridCol w:w="1843"/>
        <w:gridCol w:w="1796"/>
      </w:tblGrid>
      <w:tr w:rsidR="00FA7CAB" w:rsidRPr="00FA7CAB" w14:paraId="3DDC4F07" w14:textId="77777777" w:rsidTr="00247818">
        <w:trPr>
          <w:trHeight w:val="227"/>
        </w:trPr>
        <w:tc>
          <w:tcPr>
            <w:tcW w:w="1090" w:type="pct"/>
            <w:vAlign w:val="center"/>
          </w:tcPr>
          <w:p w14:paraId="2A84DB3A" w14:textId="77777777" w:rsidR="004C1340" w:rsidRPr="00FA7CAB" w:rsidRDefault="004C1340" w:rsidP="006425A6">
            <w:pPr>
              <w:spacing w:line="240" w:lineRule="auto"/>
              <w:jc w:val="center"/>
              <w:rPr>
                <w:b/>
                <w:bCs/>
                <w:sz w:val="18"/>
                <w:szCs w:val="18"/>
              </w:rPr>
            </w:pPr>
          </w:p>
        </w:tc>
        <w:tc>
          <w:tcPr>
            <w:tcW w:w="1020" w:type="pct"/>
            <w:vAlign w:val="center"/>
          </w:tcPr>
          <w:p w14:paraId="45DB10EB"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020" w:type="pct"/>
            <w:vAlign w:val="center"/>
          </w:tcPr>
          <w:p w14:paraId="0024E0D7"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947" w:type="pct"/>
            <w:vAlign w:val="center"/>
          </w:tcPr>
          <w:p w14:paraId="21D246F0" w14:textId="77777777" w:rsidR="004C1340" w:rsidRPr="00FA7CAB" w:rsidRDefault="004C1340" w:rsidP="006425A6">
            <w:pPr>
              <w:spacing w:line="240" w:lineRule="auto"/>
              <w:jc w:val="center"/>
              <w:rPr>
                <w:b/>
                <w:bCs/>
                <w:sz w:val="18"/>
                <w:szCs w:val="18"/>
              </w:rPr>
            </w:pPr>
            <w:r w:rsidRPr="00FA7CAB">
              <w:rPr>
                <w:b/>
                <w:bCs/>
                <w:sz w:val="18"/>
                <w:szCs w:val="18"/>
              </w:rPr>
              <w:t>TD controls</w:t>
            </w:r>
          </w:p>
        </w:tc>
        <w:tc>
          <w:tcPr>
            <w:tcW w:w="923" w:type="pct"/>
            <w:vAlign w:val="center"/>
          </w:tcPr>
          <w:p w14:paraId="1AF82CD3" w14:textId="77777777" w:rsidR="004C1340" w:rsidRPr="00FA7CAB" w:rsidRDefault="004C1340" w:rsidP="006425A6">
            <w:pPr>
              <w:spacing w:line="240" w:lineRule="auto"/>
              <w:jc w:val="center"/>
              <w:rPr>
                <w:b/>
                <w:bCs/>
                <w:sz w:val="18"/>
                <w:szCs w:val="18"/>
              </w:rPr>
            </w:pPr>
            <w:r w:rsidRPr="00FA7CAB">
              <w:rPr>
                <w:b/>
                <w:bCs/>
                <w:sz w:val="18"/>
                <w:szCs w:val="18"/>
              </w:rPr>
              <w:t>ASD</w:t>
            </w:r>
          </w:p>
        </w:tc>
      </w:tr>
      <w:tr w:rsidR="00FA7CAB" w:rsidRPr="00FA7CAB" w14:paraId="5DEF7B52" w14:textId="77777777" w:rsidTr="00247818">
        <w:trPr>
          <w:trHeight w:val="227"/>
        </w:trPr>
        <w:tc>
          <w:tcPr>
            <w:tcW w:w="1090" w:type="pct"/>
            <w:vAlign w:val="center"/>
          </w:tcPr>
          <w:p w14:paraId="47D0981C"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020" w:type="pct"/>
            <w:shd w:val="clear" w:color="auto" w:fill="7F7F7F" w:themeFill="text1" w:themeFillTint="80"/>
            <w:vAlign w:val="center"/>
          </w:tcPr>
          <w:p w14:paraId="28683879" w14:textId="77777777" w:rsidR="004C1340" w:rsidRPr="00FA7CAB" w:rsidRDefault="004C1340" w:rsidP="006425A6">
            <w:pPr>
              <w:spacing w:line="240" w:lineRule="auto"/>
              <w:jc w:val="center"/>
              <w:rPr>
                <w:sz w:val="18"/>
                <w:szCs w:val="18"/>
              </w:rPr>
            </w:pPr>
          </w:p>
        </w:tc>
        <w:tc>
          <w:tcPr>
            <w:tcW w:w="1020" w:type="pct"/>
            <w:shd w:val="clear" w:color="auto" w:fill="auto"/>
            <w:vAlign w:val="center"/>
          </w:tcPr>
          <w:p w14:paraId="414B4CAE" w14:textId="77777777" w:rsidR="004C1340" w:rsidRPr="00FA7CAB" w:rsidRDefault="004C1340" w:rsidP="006425A6">
            <w:pPr>
              <w:spacing w:line="240" w:lineRule="auto"/>
              <w:jc w:val="center"/>
              <w:rPr>
                <w:sz w:val="18"/>
                <w:szCs w:val="18"/>
              </w:rPr>
            </w:pPr>
            <w:r w:rsidRPr="00FA7CAB">
              <w:rPr>
                <w:sz w:val="18"/>
                <w:szCs w:val="18"/>
              </w:rPr>
              <w:t>0.619</w:t>
            </w:r>
          </w:p>
        </w:tc>
        <w:tc>
          <w:tcPr>
            <w:tcW w:w="947" w:type="pct"/>
            <w:shd w:val="clear" w:color="auto" w:fill="auto"/>
            <w:vAlign w:val="center"/>
          </w:tcPr>
          <w:p w14:paraId="00C97712" w14:textId="77777777" w:rsidR="004C1340" w:rsidRPr="00FA7CAB" w:rsidRDefault="004C1340" w:rsidP="006425A6">
            <w:pPr>
              <w:spacing w:line="240" w:lineRule="auto"/>
              <w:jc w:val="center"/>
              <w:rPr>
                <w:sz w:val="18"/>
                <w:szCs w:val="18"/>
              </w:rPr>
            </w:pPr>
            <w:r w:rsidRPr="00FA7CAB">
              <w:rPr>
                <w:sz w:val="18"/>
                <w:szCs w:val="18"/>
              </w:rPr>
              <w:t>&lt;0.001</w:t>
            </w:r>
          </w:p>
        </w:tc>
        <w:tc>
          <w:tcPr>
            <w:tcW w:w="923" w:type="pct"/>
            <w:shd w:val="clear" w:color="auto" w:fill="auto"/>
            <w:vAlign w:val="center"/>
          </w:tcPr>
          <w:p w14:paraId="4BE9A86F" w14:textId="77777777" w:rsidR="004C1340" w:rsidRPr="00FA7CAB" w:rsidRDefault="004C1340" w:rsidP="006425A6">
            <w:pPr>
              <w:spacing w:line="240" w:lineRule="auto"/>
              <w:jc w:val="center"/>
              <w:rPr>
                <w:sz w:val="18"/>
                <w:szCs w:val="18"/>
              </w:rPr>
            </w:pPr>
            <w:r w:rsidRPr="00FA7CAB">
              <w:rPr>
                <w:sz w:val="18"/>
                <w:szCs w:val="18"/>
              </w:rPr>
              <w:t>&lt;0.001</w:t>
            </w:r>
          </w:p>
        </w:tc>
      </w:tr>
      <w:tr w:rsidR="00FA7CAB" w:rsidRPr="00FA7CAB" w14:paraId="1EF87ACF" w14:textId="77777777" w:rsidTr="00247818">
        <w:trPr>
          <w:trHeight w:val="227"/>
        </w:trPr>
        <w:tc>
          <w:tcPr>
            <w:tcW w:w="1090" w:type="pct"/>
            <w:vAlign w:val="center"/>
          </w:tcPr>
          <w:p w14:paraId="475AEBA7"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1020" w:type="pct"/>
            <w:shd w:val="clear" w:color="auto" w:fill="auto"/>
            <w:vAlign w:val="center"/>
          </w:tcPr>
          <w:p w14:paraId="060F50F8" w14:textId="77777777" w:rsidR="004C1340" w:rsidRPr="00FA7CAB" w:rsidRDefault="004C1340" w:rsidP="006425A6">
            <w:pPr>
              <w:spacing w:line="240" w:lineRule="auto"/>
              <w:jc w:val="center"/>
              <w:rPr>
                <w:sz w:val="18"/>
                <w:szCs w:val="18"/>
              </w:rPr>
            </w:pPr>
            <w:r w:rsidRPr="00FA7CAB">
              <w:rPr>
                <w:sz w:val="18"/>
                <w:szCs w:val="18"/>
              </w:rPr>
              <w:t>0.619</w:t>
            </w:r>
          </w:p>
        </w:tc>
        <w:tc>
          <w:tcPr>
            <w:tcW w:w="1020" w:type="pct"/>
            <w:shd w:val="clear" w:color="auto" w:fill="7F7F7F" w:themeFill="text1" w:themeFillTint="80"/>
            <w:vAlign w:val="center"/>
          </w:tcPr>
          <w:p w14:paraId="14A1F1C5" w14:textId="77777777" w:rsidR="004C1340" w:rsidRPr="00FA7CAB" w:rsidRDefault="004C1340" w:rsidP="006425A6">
            <w:pPr>
              <w:spacing w:line="240" w:lineRule="auto"/>
              <w:jc w:val="center"/>
              <w:rPr>
                <w:sz w:val="18"/>
                <w:szCs w:val="18"/>
              </w:rPr>
            </w:pPr>
          </w:p>
        </w:tc>
        <w:tc>
          <w:tcPr>
            <w:tcW w:w="947" w:type="pct"/>
            <w:shd w:val="clear" w:color="auto" w:fill="auto"/>
            <w:vAlign w:val="center"/>
          </w:tcPr>
          <w:p w14:paraId="23C4C478" w14:textId="77777777" w:rsidR="004C1340" w:rsidRPr="00FA7CAB" w:rsidRDefault="004C1340" w:rsidP="006425A6">
            <w:pPr>
              <w:spacing w:line="240" w:lineRule="auto"/>
              <w:jc w:val="center"/>
              <w:rPr>
                <w:sz w:val="18"/>
                <w:szCs w:val="18"/>
              </w:rPr>
            </w:pPr>
            <w:r w:rsidRPr="00FA7CAB">
              <w:rPr>
                <w:sz w:val="18"/>
                <w:szCs w:val="18"/>
              </w:rPr>
              <w:t>&lt;0.001</w:t>
            </w:r>
          </w:p>
        </w:tc>
        <w:tc>
          <w:tcPr>
            <w:tcW w:w="923" w:type="pct"/>
            <w:shd w:val="clear" w:color="auto" w:fill="auto"/>
            <w:vAlign w:val="center"/>
          </w:tcPr>
          <w:p w14:paraId="4EB20862" w14:textId="77777777" w:rsidR="004C1340" w:rsidRPr="00FA7CAB" w:rsidRDefault="004C1340" w:rsidP="006425A6">
            <w:pPr>
              <w:spacing w:line="240" w:lineRule="auto"/>
              <w:jc w:val="center"/>
              <w:rPr>
                <w:sz w:val="18"/>
                <w:szCs w:val="18"/>
              </w:rPr>
            </w:pPr>
            <w:r w:rsidRPr="00FA7CAB">
              <w:rPr>
                <w:sz w:val="18"/>
                <w:szCs w:val="18"/>
              </w:rPr>
              <w:t>0.020</w:t>
            </w:r>
          </w:p>
        </w:tc>
      </w:tr>
      <w:tr w:rsidR="00FA7CAB" w:rsidRPr="00FA7CAB" w14:paraId="2318BF97" w14:textId="77777777" w:rsidTr="00247818">
        <w:trPr>
          <w:trHeight w:val="227"/>
        </w:trPr>
        <w:tc>
          <w:tcPr>
            <w:tcW w:w="1090" w:type="pct"/>
            <w:vAlign w:val="center"/>
          </w:tcPr>
          <w:p w14:paraId="3D8C1D8F" w14:textId="77777777" w:rsidR="004C1340" w:rsidRPr="00FA7CAB" w:rsidRDefault="004C1340" w:rsidP="006425A6">
            <w:pPr>
              <w:spacing w:line="240" w:lineRule="auto"/>
              <w:jc w:val="center"/>
              <w:rPr>
                <w:b/>
                <w:bCs/>
                <w:sz w:val="18"/>
                <w:szCs w:val="18"/>
              </w:rPr>
            </w:pPr>
            <w:r w:rsidRPr="00FA7CAB">
              <w:rPr>
                <w:b/>
                <w:bCs/>
                <w:sz w:val="18"/>
                <w:szCs w:val="18"/>
              </w:rPr>
              <w:t>TD</w:t>
            </w:r>
          </w:p>
        </w:tc>
        <w:tc>
          <w:tcPr>
            <w:tcW w:w="1020" w:type="pct"/>
            <w:shd w:val="clear" w:color="auto" w:fill="auto"/>
            <w:vAlign w:val="center"/>
          </w:tcPr>
          <w:p w14:paraId="4356BFEE" w14:textId="77777777" w:rsidR="004C1340" w:rsidRPr="00FA7CAB" w:rsidRDefault="004C1340" w:rsidP="006425A6">
            <w:pPr>
              <w:spacing w:line="240" w:lineRule="auto"/>
              <w:jc w:val="center"/>
              <w:rPr>
                <w:sz w:val="18"/>
                <w:szCs w:val="18"/>
              </w:rPr>
            </w:pPr>
            <w:r w:rsidRPr="00FA7CAB">
              <w:rPr>
                <w:sz w:val="18"/>
                <w:szCs w:val="18"/>
              </w:rPr>
              <w:t>&lt;0.001</w:t>
            </w:r>
          </w:p>
        </w:tc>
        <w:tc>
          <w:tcPr>
            <w:tcW w:w="1020" w:type="pct"/>
            <w:shd w:val="clear" w:color="auto" w:fill="auto"/>
            <w:vAlign w:val="center"/>
          </w:tcPr>
          <w:p w14:paraId="720DE426" w14:textId="77777777" w:rsidR="004C1340" w:rsidRPr="00FA7CAB" w:rsidRDefault="004C1340" w:rsidP="006425A6">
            <w:pPr>
              <w:spacing w:line="240" w:lineRule="auto"/>
              <w:jc w:val="center"/>
              <w:rPr>
                <w:sz w:val="18"/>
                <w:szCs w:val="18"/>
              </w:rPr>
            </w:pPr>
            <w:r w:rsidRPr="00FA7CAB">
              <w:rPr>
                <w:sz w:val="18"/>
                <w:szCs w:val="18"/>
              </w:rPr>
              <w:t>&lt;0.001</w:t>
            </w:r>
          </w:p>
        </w:tc>
        <w:tc>
          <w:tcPr>
            <w:tcW w:w="947" w:type="pct"/>
            <w:shd w:val="clear" w:color="auto" w:fill="7F7F7F" w:themeFill="text1" w:themeFillTint="80"/>
            <w:vAlign w:val="center"/>
          </w:tcPr>
          <w:p w14:paraId="19F68C14" w14:textId="77777777" w:rsidR="004C1340" w:rsidRPr="00FA7CAB" w:rsidRDefault="004C1340" w:rsidP="006425A6">
            <w:pPr>
              <w:spacing w:line="240" w:lineRule="auto"/>
              <w:jc w:val="center"/>
              <w:rPr>
                <w:sz w:val="18"/>
                <w:szCs w:val="18"/>
              </w:rPr>
            </w:pPr>
          </w:p>
        </w:tc>
        <w:tc>
          <w:tcPr>
            <w:tcW w:w="923" w:type="pct"/>
            <w:shd w:val="clear" w:color="auto" w:fill="auto"/>
            <w:vAlign w:val="center"/>
          </w:tcPr>
          <w:p w14:paraId="2268A1ED" w14:textId="77777777" w:rsidR="004C1340" w:rsidRPr="00FA7CAB" w:rsidRDefault="004C1340" w:rsidP="006425A6">
            <w:pPr>
              <w:spacing w:line="240" w:lineRule="auto"/>
              <w:jc w:val="center"/>
              <w:rPr>
                <w:sz w:val="18"/>
                <w:szCs w:val="18"/>
              </w:rPr>
            </w:pPr>
            <w:r w:rsidRPr="00FA7CAB">
              <w:rPr>
                <w:sz w:val="18"/>
                <w:szCs w:val="18"/>
              </w:rPr>
              <w:t>0.057</w:t>
            </w:r>
          </w:p>
        </w:tc>
      </w:tr>
      <w:tr w:rsidR="00FA7CAB" w:rsidRPr="00FA7CAB" w14:paraId="4D43310C" w14:textId="77777777" w:rsidTr="00247818">
        <w:trPr>
          <w:trHeight w:val="227"/>
        </w:trPr>
        <w:tc>
          <w:tcPr>
            <w:tcW w:w="1090" w:type="pct"/>
            <w:vAlign w:val="center"/>
          </w:tcPr>
          <w:p w14:paraId="077ACA11" w14:textId="77777777" w:rsidR="004C1340" w:rsidRPr="00FA7CAB" w:rsidRDefault="004C1340" w:rsidP="006425A6">
            <w:pPr>
              <w:spacing w:line="240" w:lineRule="auto"/>
              <w:jc w:val="center"/>
              <w:rPr>
                <w:b/>
                <w:bCs/>
                <w:sz w:val="18"/>
                <w:szCs w:val="18"/>
              </w:rPr>
            </w:pPr>
            <w:r w:rsidRPr="00FA7CAB">
              <w:rPr>
                <w:b/>
                <w:bCs/>
                <w:sz w:val="18"/>
                <w:szCs w:val="18"/>
              </w:rPr>
              <w:t>ASD</w:t>
            </w:r>
          </w:p>
        </w:tc>
        <w:tc>
          <w:tcPr>
            <w:tcW w:w="1020" w:type="pct"/>
            <w:shd w:val="clear" w:color="auto" w:fill="auto"/>
            <w:vAlign w:val="center"/>
          </w:tcPr>
          <w:p w14:paraId="0CA6A939" w14:textId="77777777" w:rsidR="004C1340" w:rsidRPr="00FA7CAB" w:rsidRDefault="004C1340" w:rsidP="006425A6">
            <w:pPr>
              <w:spacing w:line="240" w:lineRule="auto"/>
              <w:jc w:val="center"/>
              <w:rPr>
                <w:sz w:val="18"/>
                <w:szCs w:val="18"/>
              </w:rPr>
            </w:pPr>
            <w:r w:rsidRPr="00FA7CAB">
              <w:rPr>
                <w:sz w:val="18"/>
                <w:szCs w:val="18"/>
              </w:rPr>
              <w:t>&lt;0.001</w:t>
            </w:r>
          </w:p>
        </w:tc>
        <w:tc>
          <w:tcPr>
            <w:tcW w:w="1020" w:type="pct"/>
            <w:shd w:val="clear" w:color="auto" w:fill="auto"/>
            <w:vAlign w:val="center"/>
          </w:tcPr>
          <w:p w14:paraId="70B6A846" w14:textId="77777777" w:rsidR="004C1340" w:rsidRPr="00FA7CAB" w:rsidRDefault="004C1340" w:rsidP="006425A6">
            <w:pPr>
              <w:spacing w:line="240" w:lineRule="auto"/>
              <w:jc w:val="center"/>
              <w:rPr>
                <w:sz w:val="18"/>
                <w:szCs w:val="18"/>
              </w:rPr>
            </w:pPr>
            <w:r w:rsidRPr="00FA7CAB">
              <w:rPr>
                <w:sz w:val="18"/>
                <w:szCs w:val="18"/>
              </w:rPr>
              <w:t>0.020</w:t>
            </w:r>
          </w:p>
        </w:tc>
        <w:tc>
          <w:tcPr>
            <w:tcW w:w="947" w:type="pct"/>
            <w:shd w:val="clear" w:color="auto" w:fill="auto"/>
            <w:vAlign w:val="center"/>
          </w:tcPr>
          <w:p w14:paraId="2A628AF4" w14:textId="77777777" w:rsidR="004C1340" w:rsidRPr="00FA7CAB" w:rsidRDefault="004C1340" w:rsidP="006425A6">
            <w:pPr>
              <w:spacing w:line="240" w:lineRule="auto"/>
              <w:jc w:val="center"/>
              <w:rPr>
                <w:sz w:val="18"/>
                <w:szCs w:val="18"/>
              </w:rPr>
            </w:pPr>
            <w:r w:rsidRPr="00FA7CAB">
              <w:rPr>
                <w:sz w:val="18"/>
                <w:szCs w:val="18"/>
              </w:rPr>
              <w:t>0.057</w:t>
            </w:r>
          </w:p>
        </w:tc>
        <w:tc>
          <w:tcPr>
            <w:tcW w:w="923" w:type="pct"/>
            <w:shd w:val="clear" w:color="auto" w:fill="7F7F7F" w:themeFill="text1" w:themeFillTint="80"/>
            <w:vAlign w:val="center"/>
          </w:tcPr>
          <w:p w14:paraId="2179807E" w14:textId="77777777" w:rsidR="004C1340" w:rsidRPr="00FA7CAB" w:rsidRDefault="004C1340" w:rsidP="006425A6">
            <w:pPr>
              <w:spacing w:line="240" w:lineRule="auto"/>
              <w:jc w:val="center"/>
              <w:rPr>
                <w:sz w:val="18"/>
                <w:szCs w:val="18"/>
              </w:rPr>
            </w:pPr>
          </w:p>
        </w:tc>
      </w:tr>
    </w:tbl>
    <w:p w14:paraId="06CE3300" w14:textId="52CA2137" w:rsidR="00BF15B5" w:rsidRPr="00FA7CAB" w:rsidRDefault="00BF15B5" w:rsidP="006425A6">
      <w:pPr>
        <w:spacing w:line="240" w:lineRule="auto"/>
        <w:rPr>
          <w:i/>
          <w:iCs/>
          <w:sz w:val="16"/>
          <w:szCs w:val="16"/>
        </w:rPr>
      </w:pPr>
      <w:r w:rsidRPr="00FA7CAB">
        <w:rPr>
          <w:i/>
          <w:iCs/>
          <w:sz w:val="16"/>
          <w:szCs w:val="16"/>
        </w:rPr>
        <w:t xml:space="preserve">Note: </w:t>
      </w:r>
      <w:proofErr w:type="spellStart"/>
      <w:r w:rsidRPr="00FA7CAB">
        <w:rPr>
          <w:i/>
          <w:iCs/>
          <w:sz w:val="16"/>
          <w:szCs w:val="16"/>
        </w:rPr>
        <w:t>Scheff</w:t>
      </w:r>
      <w:r w:rsidR="00A9159D" w:rsidRPr="00FA7CAB">
        <w:rPr>
          <w:i/>
          <w:iCs/>
          <w:sz w:val="16"/>
          <w:szCs w:val="16"/>
        </w:rPr>
        <w:t>é</w:t>
      </w:r>
      <w:proofErr w:type="spellEnd"/>
      <w:r w:rsidRPr="00FA7CAB">
        <w:rPr>
          <w:i/>
          <w:iCs/>
          <w:sz w:val="16"/>
          <w:szCs w:val="16"/>
        </w:rPr>
        <w:t xml:space="preserve"> Test – </w:t>
      </w:r>
      <w:proofErr w:type="spellStart"/>
      <w:r w:rsidRPr="00FA7CAB">
        <w:rPr>
          <w:i/>
          <w:iCs/>
          <w:sz w:val="16"/>
          <w:szCs w:val="16"/>
        </w:rPr>
        <w:t>signicance</w:t>
      </w:r>
      <w:proofErr w:type="spellEnd"/>
      <w:r w:rsidRPr="00FA7CAB">
        <w:rPr>
          <w:i/>
          <w:iCs/>
          <w:sz w:val="16"/>
          <w:szCs w:val="16"/>
        </w:rPr>
        <w:t xml:space="preserve"> values between groups.</w:t>
      </w:r>
    </w:p>
    <w:p w14:paraId="7B45A941" w14:textId="330A7550" w:rsidR="00237177" w:rsidRPr="00FA7CAB" w:rsidRDefault="00237177" w:rsidP="006425A6">
      <w:pPr>
        <w:spacing w:line="240" w:lineRule="auto"/>
        <w:rPr>
          <w:sz w:val="20"/>
          <w:szCs w:val="20"/>
        </w:rPr>
      </w:pPr>
    </w:p>
    <w:p w14:paraId="334348FE" w14:textId="77777777" w:rsidR="00247818" w:rsidRPr="00FA7CAB" w:rsidRDefault="00247818" w:rsidP="006425A6">
      <w:pPr>
        <w:spacing w:line="240" w:lineRule="auto"/>
        <w:rPr>
          <w:sz w:val="20"/>
          <w:szCs w:val="20"/>
        </w:rPr>
      </w:pPr>
    </w:p>
    <w:p w14:paraId="1F40F854" w14:textId="77777777" w:rsidR="006425A6" w:rsidRPr="00FA7CAB" w:rsidRDefault="006425A6" w:rsidP="006425A6">
      <w:pPr>
        <w:spacing w:line="240" w:lineRule="auto"/>
        <w:rPr>
          <w:sz w:val="20"/>
          <w:szCs w:val="20"/>
        </w:rPr>
      </w:pPr>
    </w:p>
    <w:p w14:paraId="06368055" w14:textId="77777777" w:rsidR="00247818" w:rsidRPr="00FA7CAB" w:rsidRDefault="004C1340" w:rsidP="006425A6">
      <w:pPr>
        <w:spacing w:line="240" w:lineRule="auto"/>
        <w:rPr>
          <w:sz w:val="20"/>
          <w:szCs w:val="20"/>
        </w:rPr>
      </w:pPr>
      <w:r w:rsidRPr="00FA7CAB">
        <w:rPr>
          <w:b/>
          <w:bCs/>
          <w:sz w:val="20"/>
          <w:szCs w:val="20"/>
        </w:rPr>
        <w:t>Total Cortical Volume</w:t>
      </w:r>
      <w:r w:rsidR="00237177" w:rsidRPr="00FA7CAB">
        <w:rPr>
          <w:b/>
          <w:bCs/>
          <w:sz w:val="20"/>
          <w:szCs w:val="20"/>
        </w:rPr>
        <w:t xml:space="preserve">: </w:t>
      </w:r>
      <w:r w:rsidRPr="00FA7CAB">
        <w:rPr>
          <w:sz w:val="20"/>
          <w:szCs w:val="20"/>
        </w:rPr>
        <w:t xml:space="preserve">F(3)=10.56, </w:t>
      </w:r>
      <w:r w:rsidRPr="00FA7CAB">
        <w:rPr>
          <w:i/>
          <w:iCs/>
          <w:sz w:val="20"/>
          <w:szCs w:val="20"/>
        </w:rPr>
        <w:t>p</w:t>
      </w:r>
      <w:r w:rsidRPr="00FA7CAB">
        <w:rPr>
          <w:sz w:val="20"/>
          <w:szCs w:val="20"/>
        </w:rPr>
        <w:t>&lt;0.001</w:t>
      </w:r>
      <w:r w:rsidR="000C2C0F" w:rsidRPr="00FA7CAB">
        <w:rPr>
          <w:sz w:val="20"/>
          <w:szCs w:val="20"/>
        </w:rPr>
        <w:tab/>
      </w:r>
    </w:p>
    <w:p w14:paraId="57B59F8E" w14:textId="77777777" w:rsidR="00247818" w:rsidRPr="00FA7CAB" w:rsidRDefault="00247818" w:rsidP="006425A6">
      <w:pPr>
        <w:spacing w:line="240" w:lineRule="auto"/>
        <w:rPr>
          <w:sz w:val="20"/>
          <w:szCs w:val="20"/>
        </w:rPr>
      </w:pPr>
    </w:p>
    <w:p w14:paraId="162D4C36" w14:textId="73E5F359" w:rsidR="004C1340" w:rsidRPr="00FA7CAB" w:rsidRDefault="000C2C0F" w:rsidP="006425A6">
      <w:pPr>
        <w:spacing w:line="240" w:lineRule="auto"/>
        <w:rPr>
          <w:sz w:val="20"/>
          <w:szCs w:val="20"/>
        </w:rPr>
      </w:pPr>
      <w:r w:rsidRPr="00FA7CAB">
        <w:rPr>
          <w:sz w:val="20"/>
          <w:szCs w:val="20"/>
        </w:rPr>
        <w:t>ASD = TD control &gt; 22q11.ASD = 22q11.nonASD</w:t>
      </w:r>
    </w:p>
    <w:p w14:paraId="05280A49" w14:textId="77777777" w:rsidR="006425A6" w:rsidRPr="00FA7CAB" w:rsidRDefault="006425A6" w:rsidP="006425A6">
      <w:pPr>
        <w:spacing w:line="240" w:lineRule="auto"/>
        <w:rPr>
          <w:sz w:val="20"/>
          <w:szCs w:val="20"/>
        </w:rPr>
      </w:pPr>
    </w:p>
    <w:tbl>
      <w:tblPr>
        <w:tblStyle w:val="TableGrid"/>
        <w:tblW w:w="0" w:type="auto"/>
        <w:tblLayout w:type="fixed"/>
        <w:tblLook w:val="04A0" w:firstRow="1" w:lastRow="0" w:firstColumn="1" w:lastColumn="0" w:noHBand="0" w:noVBand="1"/>
      </w:tblPr>
      <w:tblGrid>
        <w:gridCol w:w="2122"/>
        <w:gridCol w:w="1984"/>
        <w:gridCol w:w="1985"/>
        <w:gridCol w:w="1842"/>
        <w:gridCol w:w="1797"/>
      </w:tblGrid>
      <w:tr w:rsidR="00FA7CAB" w:rsidRPr="00FA7CAB" w14:paraId="7D7739B8" w14:textId="77777777" w:rsidTr="00247818">
        <w:tc>
          <w:tcPr>
            <w:tcW w:w="2122" w:type="dxa"/>
            <w:vAlign w:val="center"/>
          </w:tcPr>
          <w:p w14:paraId="62D17F85" w14:textId="77777777" w:rsidR="004C1340" w:rsidRPr="00FA7CAB" w:rsidRDefault="004C1340" w:rsidP="006425A6">
            <w:pPr>
              <w:spacing w:line="240" w:lineRule="auto"/>
              <w:jc w:val="center"/>
              <w:rPr>
                <w:b/>
                <w:bCs/>
                <w:sz w:val="18"/>
                <w:szCs w:val="18"/>
              </w:rPr>
            </w:pPr>
          </w:p>
        </w:tc>
        <w:tc>
          <w:tcPr>
            <w:tcW w:w="1984" w:type="dxa"/>
            <w:vAlign w:val="center"/>
          </w:tcPr>
          <w:p w14:paraId="1A15EB3C"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985" w:type="dxa"/>
            <w:vAlign w:val="center"/>
          </w:tcPr>
          <w:p w14:paraId="55EE0F13"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1842" w:type="dxa"/>
            <w:vAlign w:val="center"/>
          </w:tcPr>
          <w:p w14:paraId="28C5212C" w14:textId="77777777" w:rsidR="004C1340" w:rsidRPr="00FA7CAB" w:rsidRDefault="004C1340" w:rsidP="006425A6">
            <w:pPr>
              <w:spacing w:line="240" w:lineRule="auto"/>
              <w:jc w:val="center"/>
              <w:rPr>
                <w:b/>
                <w:bCs/>
                <w:sz w:val="18"/>
                <w:szCs w:val="18"/>
              </w:rPr>
            </w:pPr>
            <w:r w:rsidRPr="00FA7CAB">
              <w:rPr>
                <w:b/>
                <w:bCs/>
                <w:sz w:val="18"/>
                <w:szCs w:val="18"/>
              </w:rPr>
              <w:t>TD controls</w:t>
            </w:r>
          </w:p>
        </w:tc>
        <w:tc>
          <w:tcPr>
            <w:tcW w:w="1797" w:type="dxa"/>
            <w:vAlign w:val="center"/>
          </w:tcPr>
          <w:p w14:paraId="2D966396" w14:textId="77777777" w:rsidR="004C1340" w:rsidRPr="00FA7CAB" w:rsidRDefault="004C1340" w:rsidP="006425A6">
            <w:pPr>
              <w:spacing w:line="240" w:lineRule="auto"/>
              <w:jc w:val="center"/>
              <w:rPr>
                <w:b/>
                <w:bCs/>
                <w:sz w:val="18"/>
                <w:szCs w:val="18"/>
              </w:rPr>
            </w:pPr>
            <w:r w:rsidRPr="00FA7CAB">
              <w:rPr>
                <w:b/>
                <w:bCs/>
                <w:sz w:val="18"/>
                <w:szCs w:val="18"/>
              </w:rPr>
              <w:t>ASD</w:t>
            </w:r>
          </w:p>
        </w:tc>
      </w:tr>
      <w:tr w:rsidR="00FA7CAB" w:rsidRPr="00FA7CAB" w14:paraId="436BE69E" w14:textId="77777777" w:rsidTr="00247818">
        <w:tc>
          <w:tcPr>
            <w:tcW w:w="2122" w:type="dxa"/>
            <w:vAlign w:val="center"/>
          </w:tcPr>
          <w:p w14:paraId="61EE4BF1"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984" w:type="dxa"/>
            <w:shd w:val="clear" w:color="auto" w:fill="7F7F7F" w:themeFill="text1" w:themeFillTint="80"/>
            <w:vAlign w:val="center"/>
          </w:tcPr>
          <w:p w14:paraId="0DE43F62" w14:textId="77777777" w:rsidR="004C1340" w:rsidRPr="00FA7CAB" w:rsidRDefault="004C1340" w:rsidP="006425A6">
            <w:pPr>
              <w:spacing w:line="240" w:lineRule="auto"/>
              <w:jc w:val="center"/>
              <w:rPr>
                <w:sz w:val="18"/>
                <w:szCs w:val="18"/>
              </w:rPr>
            </w:pPr>
          </w:p>
        </w:tc>
        <w:tc>
          <w:tcPr>
            <w:tcW w:w="1985" w:type="dxa"/>
            <w:shd w:val="clear" w:color="auto" w:fill="auto"/>
            <w:vAlign w:val="center"/>
          </w:tcPr>
          <w:p w14:paraId="08605C7C" w14:textId="77777777" w:rsidR="004C1340" w:rsidRPr="00FA7CAB" w:rsidRDefault="004C1340" w:rsidP="006425A6">
            <w:pPr>
              <w:spacing w:line="240" w:lineRule="auto"/>
              <w:jc w:val="center"/>
              <w:rPr>
                <w:sz w:val="18"/>
                <w:szCs w:val="18"/>
              </w:rPr>
            </w:pPr>
            <w:r w:rsidRPr="00FA7CAB">
              <w:rPr>
                <w:sz w:val="18"/>
                <w:szCs w:val="18"/>
              </w:rPr>
              <w:t>0.861</w:t>
            </w:r>
          </w:p>
        </w:tc>
        <w:tc>
          <w:tcPr>
            <w:tcW w:w="1842" w:type="dxa"/>
            <w:shd w:val="clear" w:color="auto" w:fill="auto"/>
            <w:vAlign w:val="center"/>
          </w:tcPr>
          <w:p w14:paraId="73C8B844" w14:textId="77777777" w:rsidR="004C1340" w:rsidRPr="00FA7CAB" w:rsidRDefault="004C1340" w:rsidP="006425A6">
            <w:pPr>
              <w:spacing w:line="240" w:lineRule="auto"/>
              <w:jc w:val="center"/>
              <w:rPr>
                <w:sz w:val="18"/>
                <w:szCs w:val="18"/>
              </w:rPr>
            </w:pPr>
            <w:r w:rsidRPr="00FA7CAB">
              <w:rPr>
                <w:sz w:val="18"/>
                <w:szCs w:val="18"/>
              </w:rPr>
              <w:t>0.048</w:t>
            </w:r>
          </w:p>
        </w:tc>
        <w:tc>
          <w:tcPr>
            <w:tcW w:w="1797" w:type="dxa"/>
            <w:shd w:val="clear" w:color="auto" w:fill="auto"/>
            <w:vAlign w:val="center"/>
          </w:tcPr>
          <w:p w14:paraId="765203E2" w14:textId="77777777" w:rsidR="004C1340" w:rsidRPr="00FA7CAB" w:rsidRDefault="004C1340" w:rsidP="006425A6">
            <w:pPr>
              <w:spacing w:line="240" w:lineRule="auto"/>
              <w:jc w:val="center"/>
              <w:rPr>
                <w:sz w:val="18"/>
                <w:szCs w:val="18"/>
              </w:rPr>
            </w:pPr>
            <w:r w:rsidRPr="00FA7CAB">
              <w:rPr>
                <w:sz w:val="18"/>
                <w:szCs w:val="18"/>
              </w:rPr>
              <w:t>0.003</w:t>
            </w:r>
          </w:p>
        </w:tc>
      </w:tr>
      <w:tr w:rsidR="00FA7CAB" w:rsidRPr="00FA7CAB" w14:paraId="1EB6817F" w14:textId="77777777" w:rsidTr="00247818">
        <w:tc>
          <w:tcPr>
            <w:tcW w:w="2122" w:type="dxa"/>
            <w:vAlign w:val="center"/>
          </w:tcPr>
          <w:p w14:paraId="1D7B1C6F"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1984" w:type="dxa"/>
            <w:shd w:val="clear" w:color="auto" w:fill="auto"/>
            <w:vAlign w:val="center"/>
          </w:tcPr>
          <w:p w14:paraId="16FE8A6B" w14:textId="77777777" w:rsidR="004C1340" w:rsidRPr="00FA7CAB" w:rsidRDefault="004C1340" w:rsidP="006425A6">
            <w:pPr>
              <w:spacing w:line="240" w:lineRule="auto"/>
              <w:jc w:val="center"/>
              <w:rPr>
                <w:sz w:val="18"/>
                <w:szCs w:val="18"/>
              </w:rPr>
            </w:pPr>
            <w:r w:rsidRPr="00FA7CAB">
              <w:rPr>
                <w:sz w:val="18"/>
                <w:szCs w:val="18"/>
              </w:rPr>
              <w:t>0.861</w:t>
            </w:r>
          </w:p>
        </w:tc>
        <w:tc>
          <w:tcPr>
            <w:tcW w:w="1985" w:type="dxa"/>
            <w:shd w:val="clear" w:color="auto" w:fill="7F7F7F" w:themeFill="text1" w:themeFillTint="80"/>
            <w:vAlign w:val="center"/>
          </w:tcPr>
          <w:p w14:paraId="3E10F846" w14:textId="77777777" w:rsidR="004C1340" w:rsidRPr="00FA7CAB" w:rsidRDefault="004C1340" w:rsidP="006425A6">
            <w:pPr>
              <w:spacing w:line="240" w:lineRule="auto"/>
              <w:jc w:val="center"/>
              <w:rPr>
                <w:sz w:val="18"/>
                <w:szCs w:val="18"/>
              </w:rPr>
            </w:pPr>
          </w:p>
        </w:tc>
        <w:tc>
          <w:tcPr>
            <w:tcW w:w="1842" w:type="dxa"/>
            <w:shd w:val="clear" w:color="auto" w:fill="auto"/>
            <w:vAlign w:val="center"/>
          </w:tcPr>
          <w:p w14:paraId="2C116142" w14:textId="77777777" w:rsidR="004C1340" w:rsidRPr="00FA7CAB" w:rsidRDefault="004C1340" w:rsidP="006425A6">
            <w:pPr>
              <w:spacing w:line="240" w:lineRule="auto"/>
              <w:jc w:val="center"/>
              <w:rPr>
                <w:sz w:val="18"/>
                <w:szCs w:val="18"/>
              </w:rPr>
            </w:pPr>
            <w:r w:rsidRPr="00FA7CAB">
              <w:rPr>
                <w:sz w:val="18"/>
                <w:szCs w:val="18"/>
              </w:rPr>
              <w:t>0.003</w:t>
            </w:r>
          </w:p>
        </w:tc>
        <w:tc>
          <w:tcPr>
            <w:tcW w:w="1797" w:type="dxa"/>
            <w:shd w:val="clear" w:color="auto" w:fill="auto"/>
            <w:vAlign w:val="center"/>
          </w:tcPr>
          <w:p w14:paraId="31CCF3EC" w14:textId="77777777" w:rsidR="004C1340" w:rsidRPr="00FA7CAB" w:rsidRDefault="004C1340" w:rsidP="006425A6">
            <w:pPr>
              <w:spacing w:line="240" w:lineRule="auto"/>
              <w:jc w:val="center"/>
              <w:rPr>
                <w:sz w:val="18"/>
                <w:szCs w:val="18"/>
              </w:rPr>
            </w:pPr>
            <w:r w:rsidRPr="00FA7CAB">
              <w:rPr>
                <w:sz w:val="18"/>
                <w:szCs w:val="18"/>
              </w:rPr>
              <w:t>&lt;0.001</w:t>
            </w:r>
          </w:p>
        </w:tc>
      </w:tr>
      <w:tr w:rsidR="00FA7CAB" w:rsidRPr="00FA7CAB" w14:paraId="19051AA1" w14:textId="77777777" w:rsidTr="00247818">
        <w:tc>
          <w:tcPr>
            <w:tcW w:w="2122" w:type="dxa"/>
            <w:vAlign w:val="center"/>
          </w:tcPr>
          <w:p w14:paraId="5A92BA07" w14:textId="77777777" w:rsidR="004C1340" w:rsidRPr="00FA7CAB" w:rsidRDefault="004C1340" w:rsidP="006425A6">
            <w:pPr>
              <w:spacing w:line="240" w:lineRule="auto"/>
              <w:jc w:val="center"/>
              <w:rPr>
                <w:b/>
                <w:bCs/>
                <w:sz w:val="18"/>
                <w:szCs w:val="18"/>
              </w:rPr>
            </w:pPr>
            <w:r w:rsidRPr="00FA7CAB">
              <w:rPr>
                <w:b/>
                <w:bCs/>
                <w:sz w:val="18"/>
                <w:szCs w:val="18"/>
              </w:rPr>
              <w:t>TD</w:t>
            </w:r>
          </w:p>
        </w:tc>
        <w:tc>
          <w:tcPr>
            <w:tcW w:w="1984" w:type="dxa"/>
            <w:shd w:val="clear" w:color="auto" w:fill="auto"/>
            <w:vAlign w:val="center"/>
          </w:tcPr>
          <w:p w14:paraId="49F79707" w14:textId="77777777" w:rsidR="004C1340" w:rsidRPr="00FA7CAB" w:rsidRDefault="004C1340" w:rsidP="006425A6">
            <w:pPr>
              <w:spacing w:line="240" w:lineRule="auto"/>
              <w:jc w:val="center"/>
              <w:rPr>
                <w:sz w:val="18"/>
                <w:szCs w:val="18"/>
              </w:rPr>
            </w:pPr>
            <w:r w:rsidRPr="00FA7CAB">
              <w:rPr>
                <w:sz w:val="18"/>
                <w:szCs w:val="18"/>
              </w:rPr>
              <w:t>0.048</w:t>
            </w:r>
          </w:p>
        </w:tc>
        <w:tc>
          <w:tcPr>
            <w:tcW w:w="1985" w:type="dxa"/>
            <w:shd w:val="clear" w:color="auto" w:fill="auto"/>
            <w:vAlign w:val="center"/>
          </w:tcPr>
          <w:p w14:paraId="3A69C461" w14:textId="77777777" w:rsidR="004C1340" w:rsidRPr="00FA7CAB" w:rsidRDefault="004C1340" w:rsidP="006425A6">
            <w:pPr>
              <w:spacing w:line="240" w:lineRule="auto"/>
              <w:jc w:val="center"/>
              <w:rPr>
                <w:sz w:val="18"/>
                <w:szCs w:val="18"/>
              </w:rPr>
            </w:pPr>
            <w:r w:rsidRPr="00FA7CAB">
              <w:rPr>
                <w:sz w:val="18"/>
                <w:szCs w:val="18"/>
              </w:rPr>
              <w:t>0.003</w:t>
            </w:r>
          </w:p>
        </w:tc>
        <w:tc>
          <w:tcPr>
            <w:tcW w:w="1842" w:type="dxa"/>
            <w:shd w:val="clear" w:color="auto" w:fill="7F7F7F" w:themeFill="text1" w:themeFillTint="80"/>
            <w:vAlign w:val="center"/>
          </w:tcPr>
          <w:p w14:paraId="069F991B" w14:textId="77777777" w:rsidR="004C1340" w:rsidRPr="00FA7CAB" w:rsidRDefault="004C1340" w:rsidP="006425A6">
            <w:pPr>
              <w:spacing w:line="240" w:lineRule="auto"/>
              <w:jc w:val="center"/>
              <w:rPr>
                <w:sz w:val="18"/>
                <w:szCs w:val="18"/>
              </w:rPr>
            </w:pPr>
          </w:p>
        </w:tc>
        <w:tc>
          <w:tcPr>
            <w:tcW w:w="1797" w:type="dxa"/>
            <w:shd w:val="clear" w:color="auto" w:fill="auto"/>
            <w:vAlign w:val="center"/>
          </w:tcPr>
          <w:p w14:paraId="33C14872" w14:textId="77777777" w:rsidR="004C1340" w:rsidRPr="00FA7CAB" w:rsidRDefault="004C1340" w:rsidP="006425A6">
            <w:pPr>
              <w:spacing w:line="240" w:lineRule="auto"/>
              <w:jc w:val="center"/>
              <w:rPr>
                <w:sz w:val="18"/>
                <w:szCs w:val="18"/>
              </w:rPr>
            </w:pPr>
            <w:r w:rsidRPr="00FA7CAB">
              <w:rPr>
                <w:sz w:val="18"/>
                <w:szCs w:val="18"/>
              </w:rPr>
              <w:t>0.701</w:t>
            </w:r>
          </w:p>
        </w:tc>
      </w:tr>
      <w:tr w:rsidR="00FA7CAB" w:rsidRPr="00FA7CAB" w14:paraId="4A3A84F3" w14:textId="77777777" w:rsidTr="00247818">
        <w:tc>
          <w:tcPr>
            <w:tcW w:w="2122" w:type="dxa"/>
            <w:vAlign w:val="center"/>
          </w:tcPr>
          <w:p w14:paraId="73DB4476" w14:textId="77777777" w:rsidR="004C1340" w:rsidRPr="00FA7CAB" w:rsidRDefault="004C1340" w:rsidP="006425A6">
            <w:pPr>
              <w:spacing w:line="240" w:lineRule="auto"/>
              <w:jc w:val="center"/>
              <w:rPr>
                <w:b/>
                <w:bCs/>
                <w:sz w:val="18"/>
                <w:szCs w:val="18"/>
              </w:rPr>
            </w:pPr>
            <w:r w:rsidRPr="00FA7CAB">
              <w:rPr>
                <w:b/>
                <w:bCs/>
                <w:sz w:val="18"/>
                <w:szCs w:val="18"/>
              </w:rPr>
              <w:t>ASD</w:t>
            </w:r>
          </w:p>
        </w:tc>
        <w:tc>
          <w:tcPr>
            <w:tcW w:w="1984" w:type="dxa"/>
            <w:shd w:val="clear" w:color="auto" w:fill="auto"/>
            <w:vAlign w:val="center"/>
          </w:tcPr>
          <w:p w14:paraId="3DDE68FD" w14:textId="77777777" w:rsidR="004C1340" w:rsidRPr="00FA7CAB" w:rsidRDefault="004C1340" w:rsidP="006425A6">
            <w:pPr>
              <w:spacing w:line="240" w:lineRule="auto"/>
              <w:jc w:val="center"/>
              <w:rPr>
                <w:sz w:val="18"/>
                <w:szCs w:val="18"/>
              </w:rPr>
            </w:pPr>
            <w:r w:rsidRPr="00FA7CAB">
              <w:rPr>
                <w:sz w:val="18"/>
                <w:szCs w:val="18"/>
              </w:rPr>
              <w:t>0.003</w:t>
            </w:r>
          </w:p>
        </w:tc>
        <w:tc>
          <w:tcPr>
            <w:tcW w:w="1985" w:type="dxa"/>
            <w:shd w:val="clear" w:color="auto" w:fill="auto"/>
            <w:vAlign w:val="center"/>
          </w:tcPr>
          <w:p w14:paraId="186E9126" w14:textId="77777777" w:rsidR="004C1340" w:rsidRPr="00FA7CAB" w:rsidRDefault="004C1340" w:rsidP="006425A6">
            <w:pPr>
              <w:spacing w:line="240" w:lineRule="auto"/>
              <w:jc w:val="center"/>
              <w:rPr>
                <w:sz w:val="18"/>
                <w:szCs w:val="18"/>
              </w:rPr>
            </w:pPr>
            <w:r w:rsidRPr="00FA7CAB">
              <w:rPr>
                <w:sz w:val="18"/>
                <w:szCs w:val="18"/>
              </w:rPr>
              <w:t>&lt;0.001</w:t>
            </w:r>
          </w:p>
        </w:tc>
        <w:tc>
          <w:tcPr>
            <w:tcW w:w="1842" w:type="dxa"/>
            <w:shd w:val="clear" w:color="auto" w:fill="auto"/>
            <w:vAlign w:val="center"/>
          </w:tcPr>
          <w:p w14:paraId="64C30D1C" w14:textId="77777777" w:rsidR="004C1340" w:rsidRPr="00FA7CAB" w:rsidRDefault="004C1340" w:rsidP="006425A6">
            <w:pPr>
              <w:spacing w:line="240" w:lineRule="auto"/>
              <w:jc w:val="center"/>
              <w:rPr>
                <w:sz w:val="18"/>
                <w:szCs w:val="18"/>
              </w:rPr>
            </w:pPr>
            <w:r w:rsidRPr="00FA7CAB">
              <w:rPr>
                <w:sz w:val="18"/>
                <w:szCs w:val="18"/>
              </w:rPr>
              <w:t>0.701</w:t>
            </w:r>
          </w:p>
        </w:tc>
        <w:tc>
          <w:tcPr>
            <w:tcW w:w="1797" w:type="dxa"/>
            <w:shd w:val="clear" w:color="auto" w:fill="7F7F7F" w:themeFill="text1" w:themeFillTint="80"/>
            <w:vAlign w:val="center"/>
          </w:tcPr>
          <w:p w14:paraId="29DACEC1" w14:textId="77777777" w:rsidR="004C1340" w:rsidRPr="00FA7CAB" w:rsidRDefault="004C1340" w:rsidP="006425A6">
            <w:pPr>
              <w:spacing w:line="240" w:lineRule="auto"/>
              <w:jc w:val="center"/>
              <w:rPr>
                <w:sz w:val="18"/>
                <w:szCs w:val="18"/>
              </w:rPr>
            </w:pPr>
          </w:p>
        </w:tc>
      </w:tr>
    </w:tbl>
    <w:p w14:paraId="2B9935F7" w14:textId="2499AE5A" w:rsidR="00BF15B5" w:rsidRPr="00FA7CAB" w:rsidRDefault="00BF15B5" w:rsidP="006425A6">
      <w:pPr>
        <w:spacing w:line="240" w:lineRule="auto"/>
        <w:rPr>
          <w:i/>
          <w:iCs/>
          <w:sz w:val="16"/>
          <w:szCs w:val="16"/>
        </w:rPr>
      </w:pPr>
      <w:r w:rsidRPr="00FA7CAB">
        <w:rPr>
          <w:i/>
          <w:iCs/>
          <w:sz w:val="16"/>
          <w:szCs w:val="16"/>
        </w:rPr>
        <w:t xml:space="preserve">Note: </w:t>
      </w:r>
      <w:proofErr w:type="spellStart"/>
      <w:r w:rsidRPr="00FA7CAB">
        <w:rPr>
          <w:i/>
          <w:iCs/>
          <w:sz w:val="16"/>
          <w:szCs w:val="16"/>
        </w:rPr>
        <w:t>Scheff</w:t>
      </w:r>
      <w:r w:rsidR="00A9159D" w:rsidRPr="00FA7CAB">
        <w:rPr>
          <w:i/>
          <w:iCs/>
          <w:sz w:val="16"/>
          <w:szCs w:val="16"/>
        </w:rPr>
        <w:t>é</w:t>
      </w:r>
      <w:proofErr w:type="spellEnd"/>
      <w:r w:rsidRPr="00FA7CAB">
        <w:rPr>
          <w:i/>
          <w:iCs/>
          <w:sz w:val="16"/>
          <w:szCs w:val="16"/>
        </w:rPr>
        <w:t xml:space="preserve"> Test – </w:t>
      </w:r>
      <w:proofErr w:type="spellStart"/>
      <w:r w:rsidRPr="00FA7CAB">
        <w:rPr>
          <w:i/>
          <w:iCs/>
          <w:sz w:val="16"/>
          <w:szCs w:val="16"/>
        </w:rPr>
        <w:t>signicance</w:t>
      </w:r>
      <w:proofErr w:type="spellEnd"/>
      <w:r w:rsidRPr="00FA7CAB">
        <w:rPr>
          <w:i/>
          <w:iCs/>
          <w:sz w:val="16"/>
          <w:szCs w:val="16"/>
        </w:rPr>
        <w:t xml:space="preserve"> values between groups.</w:t>
      </w:r>
    </w:p>
    <w:p w14:paraId="403E7D52" w14:textId="77777777" w:rsidR="006425A6" w:rsidRPr="00FA7CAB" w:rsidRDefault="006425A6" w:rsidP="006425A6">
      <w:pPr>
        <w:spacing w:line="240" w:lineRule="auto"/>
        <w:rPr>
          <w:sz w:val="20"/>
          <w:szCs w:val="20"/>
        </w:rPr>
      </w:pPr>
    </w:p>
    <w:p w14:paraId="18C0B91F" w14:textId="37540454" w:rsidR="004C1340" w:rsidRPr="00FA7CAB" w:rsidRDefault="004C1340" w:rsidP="006425A6">
      <w:pPr>
        <w:spacing w:line="240" w:lineRule="auto"/>
        <w:rPr>
          <w:sz w:val="20"/>
          <w:szCs w:val="20"/>
        </w:rPr>
      </w:pPr>
    </w:p>
    <w:p w14:paraId="2D36CC01" w14:textId="77777777" w:rsidR="00247818" w:rsidRPr="00FA7CAB" w:rsidRDefault="00247818" w:rsidP="006425A6">
      <w:pPr>
        <w:spacing w:line="240" w:lineRule="auto"/>
        <w:rPr>
          <w:sz w:val="20"/>
          <w:szCs w:val="20"/>
        </w:rPr>
      </w:pPr>
    </w:p>
    <w:p w14:paraId="20654D3B" w14:textId="77777777" w:rsidR="00247818" w:rsidRPr="00FA7CAB" w:rsidRDefault="004C1340" w:rsidP="006425A6">
      <w:pPr>
        <w:spacing w:line="240" w:lineRule="auto"/>
        <w:rPr>
          <w:sz w:val="20"/>
          <w:szCs w:val="20"/>
        </w:rPr>
      </w:pPr>
      <w:r w:rsidRPr="00FA7CAB">
        <w:rPr>
          <w:b/>
          <w:bCs/>
          <w:sz w:val="20"/>
          <w:szCs w:val="20"/>
        </w:rPr>
        <w:t>Surface Area</w:t>
      </w:r>
      <w:r w:rsidR="00237177" w:rsidRPr="00FA7CAB">
        <w:rPr>
          <w:b/>
          <w:bCs/>
          <w:sz w:val="20"/>
          <w:szCs w:val="20"/>
        </w:rPr>
        <w:t>:</w:t>
      </w:r>
      <w:r w:rsidRPr="00FA7CAB">
        <w:rPr>
          <w:b/>
          <w:bCs/>
          <w:sz w:val="20"/>
          <w:szCs w:val="20"/>
        </w:rPr>
        <w:t xml:space="preserve"> </w:t>
      </w:r>
      <w:r w:rsidRPr="00FA7CAB">
        <w:rPr>
          <w:sz w:val="20"/>
          <w:szCs w:val="20"/>
        </w:rPr>
        <w:t xml:space="preserve">F(3)=12.41, </w:t>
      </w:r>
      <w:r w:rsidRPr="00FA7CAB">
        <w:rPr>
          <w:i/>
          <w:iCs/>
          <w:sz w:val="20"/>
          <w:szCs w:val="20"/>
        </w:rPr>
        <w:t>p</w:t>
      </w:r>
      <w:r w:rsidRPr="00FA7CAB">
        <w:rPr>
          <w:sz w:val="20"/>
          <w:szCs w:val="20"/>
        </w:rPr>
        <w:t>&lt;0.001</w:t>
      </w:r>
      <w:r w:rsidR="000C2C0F" w:rsidRPr="00FA7CAB">
        <w:rPr>
          <w:sz w:val="20"/>
          <w:szCs w:val="20"/>
        </w:rPr>
        <w:tab/>
      </w:r>
      <w:r w:rsidR="000C2C0F" w:rsidRPr="00FA7CAB">
        <w:rPr>
          <w:sz w:val="20"/>
          <w:szCs w:val="20"/>
        </w:rPr>
        <w:tab/>
      </w:r>
    </w:p>
    <w:p w14:paraId="553121A7" w14:textId="77777777" w:rsidR="00247818" w:rsidRPr="00FA7CAB" w:rsidRDefault="00247818" w:rsidP="006425A6">
      <w:pPr>
        <w:spacing w:line="240" w:lineRule="auto"/>
        <w:rPr>
          <w:sz w:val="20"/>
          <w:szCs w:val="20"/>
        </w:rPr>
      </w:pPr>
    </w:p>
    <w:p w14:paraId="1CE924F2" w14:textId="6950A0AE" w:rsidR="004C1340" w:rsidRPr="00FA7CAB" w:rsidRDefault="000C2C0F" w:rsidP="006425A6">
      <w:pPr>
        <w:spacing w:line="240" w:lineRule="auto"/>
        <w:rPr>
          <w:sz w:val="20"/>
          <w:szCs w:val="20"/>
        </w:rPr>
      </w:pPr>
      <w:r w:rsidRPr="00FA7CAB">
        <w:rPr>
          <w:sz w:val="20"/>
          <w:szCs w:val="20"/>
        </w:rPr>
        <w:t>ASD = TD control &gt; 22q11.ASD = 22q11.nonASD</w:t>
      </w:r>
    </w:p>
    <w:p w14:paraId="057428D5" w14:textId="77777777" w:rsidR="006425A6" w:rsidRPr="00FA7CAB" w:rsidRDefault="006425A6" w:rsidP="006425A6">
      <w:pPr>
        <w:spacing w:line="240" w:lineRule="auto"/>
        <w:rPr>
          <w:sz w:val="20"/>
          <w:szCs w:val="20"/>
        </w:rPr>
      </w:pPr>
    </w:p>
    <w:tbl>
      <w:tblPr>
        <w:tblStyle w:val="TableGrid"/>
        <w:tblW w:w="5000" w:type="pct"/>
        <w:jc w:val="center"/>
        <w:tblLook w:val="04A0" w:firstRow="1" w:lastRow="0" w:firstColumn="1" w:lastColumn="0" w:noHBand="0" w:noVBand="1"/>
      </w:tblPr>
      <w:tblGrid>
        <w:gridCol w:w="2121"/>
        <w:gridCol w:w="1985"/>
        <w:gridCol w:w="1985"/>
        <w:gridCol w:w="1843"/>
        <w:gridCol w:w="1796"/>
      </w:tblGrid>
      <w:tr w:rsidR="00FA7CAB" w:rsidRPr="00FA7CAB" w14:paraId="137236AB" w14:textId="77777777" w:rsidTr="00247818">
        <w:trPr>
          <w:jc w:val="center"/>
        </w:trPr>
        <w:tc>
          <w:tcPr>
            <w:tcW w:w="1090" w:type="pct"/>
            <w:vAlign w:val="center"/>
          </w:tcPr>
          <w:p w14:paraId="373B24DE" w14:textId="77777777" w:rsidR="004C1340" w:rsidRPr="00FA7CAB" w:rsidRDefault="004C1340" w:rsidP="006425A6">
            <w:pPr>
              <w:spacing w:line="240" w:lineRule="auto"/>
              <w:jc w:val="center"/>
              <w:rPr>
                <w:b/>
                <w:bCs/>
                <w:sz w:val="18"/>
                <w:szCs w:val="18"/>
              </w:rPr>
            </w:pPr>
          </w:p>
        </w:tc>
        <w:tc>
          <w:tcPr>
            <w:tcW w:w="1020" w:type="pct"/>
            <w:vAlign w:val="center"/>
          </w:tcPr>
          <w:p w14:paraId="73022107"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020" w:type="pct"/>
            <w:vAlign w:val="center"/>
          </w:tcPr>
          <w:p w14:paraId="33B9F537"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947" w:type="pct"/>
            <w:vAlign w:val="center"/>
          </w:tcPr>
          <w:p w14:paraId="00011993" w14:textId="77777777" w:rsidR="004C1340" w:rsidRPr="00FA7CAB" w:rsidRDefault="004C1340" w:rsidP="006425A6">
            <w:pPr>
              <w:spacing w:line="240" w:lineRule="auto"/>
              <w:jc w:val="center"/>
              <w:rPr>
                <w:b/>
                <w:bCs/>
                <w:sz w:val="18"/>
                <w:szCs w:val="18"/>
              </w:rPr>
            </w:pPr>
            <w:r w:rsidRPr="00FA7CAB">
              <w:rPr>
                <w:b/>
                <w:bCs/>
                <w:sz w:val="18"/>
                <w:szCs w:val="18"/>
              </w:rPr>
              <w:t>TD controls</w:t>
            </w:r>
          </w:p>
        </w:tc>
        <w:tc>
          <w:tcPr>
            <w:tcW w:w="923" w:type="pct"/>
            <w:vAlign w:val="center"/>
          </w:tcPr>
          <w:p w14:paraId="453EC0AB" w14:textId="77777777" w:rsidR="004C1340" w:rsidRPr="00FA7CAB" w:rsidRDefault="004C1340" w:rsidP="006425A6">
            <w:pPr>
              <w:spacing w:line="240" w:lineRule="auto"/>
              <w:jc w:val="center"/>
              <w:rPr>
                <w:b/>
                <w:bCs/>
                <w:sz w:val="18"/>
                <w:szCs w:val="18"/>
              </w:rPr>
            </w:pPr>
            <w:r w:rsidRPr="00FA7CAB">
              <w:rPr>
                <w:b/>
                <w:bCs/>
                <w:sz w:val="18"/>
                <w:szCs w:val="18"/>
              </w:rPr>
              <w:t>ASD</w:t>
            </w:r>
          </w:p>
        </w:tc>
      </w:tr>
      <w:tr w:rsidR="00FA7CAB" w:rsidRPr="00FA7CAB" w14:paraId="3035E43E" w14:textId="77777777" w:rsidTr="00247818">
        <w:trPr>
          <w:jc w:val="center"/>
        </w:trPr>
        <w:tc>
          <w:tcPr>
            <w:tcW w:w="1090" w:type="pct"/>
            <w:vAlign w:val="center"/>
          </w:tcPr>
          <w:p w14:paraId="1FA7F798"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020" w:type="pct"/>
            <w:shd w:val="clear" w:color="auto" w:fill="7F7F7F" w:themeFill="text1" w:themeFillTint="80"/>
            <w:vAlign w:val="center"/>
          </w:tcPr>
          <w:p w14:paraId="09D241E9" w14:textId="77777777" w:rsidR="004C1340" w:rsidRPr="00FA7CAB" w:rsidRDefault="004C1340" w:rsidP="006425A6">
            <w:pPr>
              <w:spacing w:line="240" w:lineRule="auto"/>
              <w:jc w:val="center"/>
              <w:rPr>
                <w:sz w:val="18"/>
                <w:szCs w:val="18"/>
              </w:rPr>
            </w:pPr>
          </w:p>
        </w:tc>
        <w:tc>
          <w:tcPr>
            <w:tcW w:w="1020" w:type="pct"/>
            <w:vAlign w:val="center"/>
          </w:tcPr>
          <w:p w14:paraId="62374A41" w14:textId="77777777" w:rsidR="004C1340" w:rsidRPr="00FA7CAB" w:rsidRDefault="004C1340" w:rsidP="006425A6">
            <w:pPr>
              <w:spacing w:line="240" w:lineRule="auto"/>
              <w:jc w:val="center"/>
              <w:rPr>
                <w:sz w:val="18"/>
                <w:szCs w:val="18"/>
              </w:rPr>
            </w:pPr>
            <w:r w:rsidRPr="00FA7CAB">
              <w:rPr>
                <w:sz w:val="18"/>
                <w:szCs w:val="18"/>
              </w:rPr>
              <w:t>0.852</w:t>
            </w:r>
          </w:p>
        </w:tc>
        <w:tc>
          <w:tcPr>
            <w:tcW w:w="947" w:type="pct"/>
            <w:vAlign w:val="center"/>
          </w:tcPr>
          <w:p w14:paraId="7E288BCE" w14:textId="77777777" w:rsidR="004C1340" w:rsidRPr="00FA7CAB" w:rsidRDefault="004C1340" w:rsidP="006425A6">
            <w:pPr>
              <w:spacing w:line="240" w:lineRule="auto"/>
              <w:jc w:val="center"/>
              <w:rPr>
                <w:sz w:val="18"/>
                <w:szCs w:val="18"/>
              </w:rPr>
            </w:pPr>
            <w:r w:rsidRPr="00FA7CAB">
              <w:rPr>
                <w:sz w:val="18"/>
                <w:szCs w:val="18"/>
              </w:rPr>
              <w:t>0.011</w:t>
            </w:r>
          </w:p>
        </w:tc>
        <w:tc>
          <w:tcPr>
            <w:tcW w:w="923" w:type="pct"/>
            <w:vAlign w:val="center"/>
          </w:tcPr>
          <w:p w14:paraId="74886920" w14:textId="77777777" w:rsidR="004C1340" w:rsidRPr="00FA7CAB" w:rsidRDefault="004C1340" w:rsidP="006425A6">
            <w:pPr>
              <w:spacing w:line="240" w:lineRule="auto"/>
              <w:jc w:val="center"/>
              <w:rPr>
                <w:sz w:val="18"/>
                <w:szCs w:val="18"/>
              </w:rPr>
            </w:pPr>
            <w:r w:rsidRPr="00FA7CAB">
              <w:rPr>
                <w:sz w:val="18"/>
                <w:szCs w:val="18"/>
              </w:rPr>
              <w:t>0.001</w:t>
            </w:r>
          </w:p>
        </w:tc>
      </w:tr>
      <w:tr w:rsidR="00FA7CAB" w:rsidRPr="00FA7CAB" w14:paraId="33F65FCC" w14:textId="77777777" w:rsidTr="00247818">
        <w:trPr>
          <w:jc w:val="center"/>
        </w:trPr>
        <w:tc>
          <w:tcPr>
            <w:tcW w:w="1090" w:type="pct"/>
            <w:vAlign w:val="center"/>
          </w:tcPr>
          <w:p w14:paraId="1E81DC7E"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1020" w:type="pct"/>
            <w:vAlign w:val="center"/>
          </w:tcPr>
          <w:p w14:paraId="76F48990" w14:textId="77777777" w:rsidR="004C1340" w:rsidRPr="00FA7CAB" w:rsidRDefault="004C1340" w:rsidP="006425A6">
            <w:pPr>
              <w:spacing w:line="240" w:lineRule="auto"/>
              <w:jc w:val="center"/>
              <w:rPr>
                <w:sz w:val="18"/>
                <w:szCs w:val="18"/>
              </w:rPr>
            </w:pPr>
            <w:r w:rsidRPr="00FA7CAB">
              <w:rPr>
                <w:sz w:val="18"/>
                <w:szCs w:val="18"/>
              </w:rPr>
              <w:t>0.852</w:t>
            </w:r>
          </w:p>
        </w:tc>
        <w:tc>
          <w:tcPr>
            <w:tcW w:w="1020" w:type="pct"/>
            <w:shd w:val="clear" w:color="auto" w:fill="7F7F7F" w:themeFill="text1" w:themeFillTint="80"/>
            <w:vAlign w:val="center"/>
          </w:tcPr>
          <w:p w14:paraId="1E4E5792" w14:textId="77777777" w:rsidR="004C1340" w:rsidRPr="00FA7CAB" w:rsidRDefault="004C1340" w:rsidP="006425A6">
            <w:pPr>
              <w:spacing w:line="240" w:lineRule="auto"/>
              <w:jc w:val="center"/>
              <w:rPr>
                <w:sz w:val="18"/>
                <w:szCs w:val="18"/>
              </w:rPr>
            </w:pPr>
          </w:p>
        </w:tc>
        <w:tc>
          <w:tcPr>
            <w:tcW w:w="947" w:type="pct"/>
            <w:vAlign w:val="center"/>
          </w:tcPr>
          <w:p w14:paraId="3E823210" w14:textId="77777777" w:rsidR="004C1340" w:rsidRPr="00FA7CAB" w:rsidRDefault="004C1340" w:rsidP="006425A6">
            <w:pPr>
              <w:spacing w:line="240" w:lineRule="auto"/>
              <w:jc w:val="center"/>
              <w:rPr>
                <w:sz w:val="18"/>
                <w:szCs w:val="18"/>
              </w:rPr>
            </w:pPr>
            <w:r w:rsidRPr="00FA7CAB">
              <w:rPr>
                <w:sz w:val="18"/>
                <w:szCs w:val="18"/>
              </w:rPr>
              <w:t>&lt;0.001</w:t>
            </w:r>
          </w:p>
        </w:tc>
        <w:tc>
          <w:tcPr>
            <w:tcW w:w="923" w:type="pct"/>
            <w:vAlign w:val="center"/>
          </w:tcPr>
          <w:p w14:paraId="23C7683B" w14:textId="77777777" w:rsidR="004C1340" w:rsidRPr="00FA7CAB" w:rsidRDefault="004C1340" w:rsidP="006425A6">
            <w:pPr>
              <w:spacing w:line="240" w:lineRule="auto"/>
              <w:jc w:val="center"/>
              <w:rPr>
                <w:sz w:val="18"/>
                <w:szCs w:val="18"/>
              </w:rPr>
            </w:pPr>
            <w:r w:rsidRPr="00FA7CAB">
              <w:rPr>
                <w:sz w:val="18"/>
                <w:szCs w:val="18"/>
              </w:rPr>
              <w:t>&lt;0.001</w:t>
            </w:r>
          </w:p>
        </w:tc>
      </w:tr>
      <w:tr w:rsidR="00FA7CAB" w:rsidRPr="00FA7CAB" w14:paraId="533C8B91" w14:textId="77777777" w:rsidTr="00247818">
        <w:trPr>
          <w:jc w:val="center"/>
        </w:trPr>
        <w:tc>
          <w:tcPr>
            <w:tcW w:w="1090" w:type="pct"/>
            <w:vAlign w:val="center"/>
          </w:tcPr>
          <w:p w14:paraId="0DC5F013" w14:textId="77777777" w:rsidR="004C1340" w:rsidRPr="00FA7CAB" w:rsidRDefault="004C1340" w:rsidP="006425A6">
            <w:pPr>
              <w:spacing w:line="240" w:lineRule="auto"/>
              <w:jc w:val="center"/>
              <w:rPr>
                <w:b/>
                <w:bCs/>
                <w:sz w:val="18"/>
                <w:szCs w:val="18"/>
              </w:rPr>
            </w:pPr>
            <w:r w:rsidRPr="00FA7CAB">
              <w:rPr>
                <w:b/>
                <w:bCs/>
                <w:sz w:val="18"/>
                <w:szCs w:val="18"/>
              </w:rPr>
              <w:t>TD</w:t>
            </w:r>
          </w:p>
        </w:tc>
        <w:tc>
          <w:tcPr>
            <w:tcW w:w="1020" w:type="pct"/>
            <w:shd w:val="clear" w:color="auto" w:fill="auto"/>
            <w:vAlign w:val="center"/>
          </w:tcPr>
          <w:p w14:paraId="7D97D002" w14:textId="77777777" w:rsidR="004C1340" w:rsidRPr="00FA7CAB" w:rsidRDefault="004C1340" w:rsidP="006425A6">
            <w:pPr>
              <w:spacing w:line="240" w:lineRule="auto"/>
              <w:jc w:val="center"/>
              <w:rPr>
                <w:sz w:val="18"/>
                <w:szCs w:val="18"/>
              </w:rPr>
            </w:pPr>
            <w:r w:rsidRPr="00FA7CAB">
              <w:rPr>
                <w:sz w:val="18"/>
                <w:szCs w:val="18"/>
              </w:rPr>
              <w:t>0.011</w:t>
            </w:r>
          </w:p>
        </w:tc>
        <w:tc>
          <w:tcPr>
            <w:tcW w:w="1020" w:type="pct"/>
            <w:vAlign w:val="center"/>
          </w:tcPr>
          <w:p w14:paraId="4413C507" w14:textId="77777777" w:rsidR="004C1340" w:rsidRPr="00FA7CAB" w:rsidRDefault="004C1340" w:rsidP="006425A6">
            <w:pPr>
              <w:spacing w:line="240" w:lineRule="auto"/>
              <w:jc w:val="center"/>
              <w:rPr>
                <w:sz w:val="18"/>
                <w:szCs w:val="18"/>
              </w:rPr>
            </w:pPr>
            <w:r w:rsidRPr="00FA7CAB">
              <w:rPr>
                <w:sz w:val="18"/>
                <w:szCs w:val="18"/>
              </w:rPr>
              <w:t>&lt;0.001</w:t>
            </w:r>
          </w:p>
        </w:tc>
        <w:tc>
          <w:tcPr>
            <w:tcW w:w="947" w:type="pct"/>
            <w:shd w:val="clear" w:color="auto" w:fill="7F7F7F" w:themeFill="text1" w:themeFillTint="80"/>
            <w:vAlign w:val="center"/>
          </w:tcPr>
          <w:p w14:paraId="457A7163" w14:textId="77777777" w:rsidR="004C1340" w:rsidRPr="00FA7CAB" w:rsidRDefault="004C1340" w:rsidP="006425A6">
            <w:pPr>
              <w:spacing w:line="240" w:lineRule="auto"/>
              <w:jc w:val="center"/>
              <w:rPr>
                <w:sz w:val="18"/>
                <w:szCs w:val="18"/>
              </w:rPr>
            </w:pPr>
          </w:p>
        </w:tc>
        <w:tc>
          <w:tcPr>
            <w:tcW w:w="923" w:type="pct"/>
            <w:vAlign w:val="center"/>
          </w:tcPr>
          <w:p w14:paraId="055CC6A0" w14:textId="77777777" w:rsidR="004C1340" w:rsidRPr="00FA7CAB" w:rsidRDefault="004C1340" w:rsidP="006425A6">
            <w:pPr>
              <w:spacing w:line="240" w:lineRule="auto"/>
              <w:jc w:val="center"/>
              <w:rPr>
                <w:sz w:val="18"/>
                <w:szCs w:val="18"/>
              </w:rPr>
            </w:pPr>
            <w:r w:rsidRPr="00FA7CAB">
              <w:rPr>
                <w:sz w:val="18"/>
                <w:szCs w:val="18"/>
              </w:rPr>
              <w:t>0.883</w:t>
            </w:r>
          </w:p>
        </w:tc>
      </w:tr>
      <w:tr w:rsidR="00FA7CAB" w:rsidRPr="00FA7CAB" w14:paraId="36D4B93B" w14:textId="77777777" w:rsidTr="00247818">
        <w:trPr>
          <w:jc w:val="center"/>
        </w:trPr>
        <w:tc>
          <w:tcPr>
            <w:tcW w:w="1090" w:type="pct"/>
            <w:vAlign w:val="center"/>
          </w:tcPr>
          <w:p w14:paraId="54C3104B" w14:textId="77777777" w:rsidR="004C1340" w:rsidRPr="00FA7CAB" w:rsidRDefault="004C1340" w:rsidP="006425A6">
            <w:pPr>
              <w:spacing w:line="240" w:lineRule="auto"/>
              <w:jc w:val="center"/>
              <w:rPr>
                <w:b/>
                <w:bCs/>
                <w:sz w:val="18"/>
                <w:szCs w:val="18"/>
              </w:rPr>
            </w:pPr>
            <w:r w:rsidRPr="00FA7CAB">
              <w:rPr>
                <w:b/>
                <w:bCs/>
                <w:sz w:val="18"/>
                <w:szCs w:val="18"/>
              </w:rPr>
              <w:t>ASD</w:t>
            </w:r>
          </w:p>
        </w:tc>
        <w:tc>
          <w:tcPr>
            <w:tcW w:w="1020" w:type="pct"/>
            <w:vAlign w:val="center"/>
          </w:tcPr>
          <w:p w14:paraId="5A54E62F" w14:textId="77777777" w:rsidR="004C1340" w:rsidRPr="00FA7CAB" w:rsidRDefault="004C1340" w:rsidP="006425A6">
            <w:pPr>
              <w:spacing w:line="240" w:lineRule="auto"/>
              <w:jc w:val="center"/>
              <w:rPr>
                <w:sz w:val="18"/>
                <w:szCs w:val="18"/>
              </w:rPr>
            </w:pPr>
            <w:r w:rsidRPr="00FA7CAB">
              <w:rPr>
                <w:sz w:val="18"/>
                <w:szCs w:val="18"/>
              </w:rPr>
              <w:t>0.001</w:t>
            </w:r>
          </w:p>
        </w:tc>
        <w:tc>
          <w:tcPr>
            <w:tcW w:w="1020" w:type="pct"/>
            <w:vAlign w:val="center"/>
          </w:tcPr>
          <w:p w14:paraId="060F8A38" w14:textId="77777777" w:rsidR="004C1340" w:rsidRPr="00FA7CAB" w:rsidRDefault="004C1340" w:rsidP="006425A6">
            <w:pPr>
              <w:spacing w:line="240" w:lineRule="auto"/>
              <w:jc w:val="center"/>
              <w:rPr>
                <w:sz w:val="18"/>
                <w:szCs w:val="18"/>
              </w:rPr>
            </w:pPr>
            <w:r w:rsidRPr="00FA7CAB">
              <w:rPr>
                <w:sz w:val="18"/>
                <w:szCs w:val="18"/>
              </w:rPr>
              <w:t>&lt;0.001</w:t>
            </w:r>
          </w:p>
        </w:tc>
        <w:tc>
          <w:tcPr>
            <w:tcW w:w="947" w:type="pct"/>
            <w:vAlign w:val="center"/>
          </w:tcPr>
          <w:p w14:paraId="1D364476" w14:textId="77777777" w:rsidR="004C1340" w:rsidRPr="00FA7CAB" w:rsidRDefault="004C1340" w:rsidP="006425A6">
            <w:pPr>
              <w:spacing w:line="240" w:lineRule="auto"/>
              <w:jc w:val="center"/>
              <w:rPr>
                <w:sz w:val="18"/>
                <w:szCs w:val="18"/>
              </w:rPr>
            </w:pPr>
            <w:r w:rsidRPr="00FA7CAB">
              <w:rPr>
                <w:sz w:val="18"/>
                <w:szCs w:val="18"/>
              </w:rPr>
              <w:t>0.883</w:t>
            </w:r>
          </w:p>
        </w:tc>
        <w:tc>
          <w:tcPr>
            <w:tcW w:w="923" w:type="pct"/>
            <w:shd w:val="clear" w:color="auto" w:fill="7F7F7F" w:themeFill="text1" w:themeFillTint="80"/>
            <w:vAlign w:val="center"/>
          </w:tcPr>
          <w:p w14:paraId="45ED2C99" w14:textId="77777777" w:rsidR="004C1340" w:rsidRPr="00FA7CAB" w:rsidRDefault="004C1340" w:rsidP="006425A6">
            <w:pPr>
              <w:spacing w:line="240" w:lineRule="auto"/>
              <w:jc w:val="center"/>
              <w:rPr>
                <w:sz w:val="18"/>
                <w:szCs w:val="18"/>
              </w:rPr>
            </w:pPr>
          </w:p>
        </w:tc>
      </w:tr>
    </w:tbl>
    <w:p w14:paraId="2FB81235" w14:textId="1245E928" w:rsidR="00BF15B5" w:rsidRPr="00FA7CAB" w:rsidRDefault="00BF15B5" w:rsidP="006425A6">
      <w:pPr>
        <w:spacing w:line="240" w:lineRule="auto"/>
        <w:rPr>
          <w:i/>
          <w:iCs/>
          <w:sz w:val="16"/>
          <w:szCs w:val="16"/>
        </w:rPr>
      </w:pPr>
      <w:r w:rsidRPr="00FA7CAB">
        <w:rPr>
          <w:i/>
          <w:iCs/>
          <w:sz w:val="16"/>
          <w:szCs w:val="16"/>
        </w:rPr>
        <w:t xml:space="preserve">Note: </w:t>
      </w:r>
      <w:proofErr w:type="spellStart"/>
      <w:r w:rsidRPr="00FA7CAB">
        <w:rPr>
          <w:i/>
          <w:iCs/>
          <w:sz w:val="16"/>
          <w:szCs w:val="16"/>
        </w:rPr>
        <w:t>Scheff</w:t>
      </w:r>
      <w:r w:rsidR="00A9159D" w:rsidRPr="00FA7CAB">
        <w:rPr>
          <w:i/>
          <w:iCs/>
          <w:sz w:val="16"/>
          <w:szCs w:val="16"/>
        </w:rPr>
        <w:t>é</w:t>
      </w:r>
      <w:proofErr w:type="spellEnd"/>
      <w:r w:rsidRPr="00FA7CAB">
        <w:rPr>
          <w:i/>
          <w:iCs/>
          <w:sz w:val="16"/>
          <w:szCs w:val="16"/>
        </w:rPr>
        <w:t xml:space="preserve"> Test – </w:t>
      </w:r>
      <w:proofErr w:type="spellStart"/>
      <w:r w:rsidRPr="00FA7CAB">
        <w:rPr>
          <w:i/>
          <w:iCs/>
          <w:sz w:val="16"/>
          <w:szCs w:val="16"/>
        </w:rPr>
        <w:t>signicance</w:t>
      </w:r>
      <w:proofErr w:type="spellEnd"/>
      <w:r w:rsidRPr="00FA7CAB">
        <w:rPr>
          <w:i/>
          <w:iCs/>
          <w:sz w:val="16"/>
          <w:szCs w:val="16"/>
        </w:rPr>
        <w:t xml:space="preserve"> values between groups.</w:t>
      </w:r>
    </w:p>
    <w:p w14:paraId="7AE5F8FD" w14:textId="2A3D12C3" w:rsidR="006425A6" w:rsidRPr="00FA7CAB" w:rsidRDefault="006425A6" w:rsidP="006425A6">
      <w:pPr>
        <w:spacing w:line="240" w:lineRule="auto"/>
        <w:rPr>
          <w:sz w:val="20"/>
          <w:szCs w:val="20"/>
        </w:rPr>
      </w:pPr>
    </w:p>
    <w:p w14:paraId="040598DD" w14:textId="77777777" w:rsidR="00247818" w:rsidRPr="00FA7CAB" w:rsidRDefault="00247818" w:rsidP="006425A6">
      <w:pPr>
        <w:spacing w:line="240" w:lineRule="auto"/>
        <w:rPr>
          <w:sz w:val="20"/>
          <w:szCs w:val="20"/>
        </w:rPr>
      </w:pPr>
    </w:p>
    <w:p w14:paraId="56B249C9" w14:textId="77777777" w:rsidR="006425A6" w:rsidRPr="00FA7CAB" w:rsidRDefault="006425A6" w:rsidP="006425A6">
      <w:pPr>
        <w:spacing w:line="240" w:lineRule="auto"/>
        <w:rPr>
          <w:sz w:val="20"/>
          <w:szCs w:val="20"/>
        </w:rPr>
      </w:pPr>
    </w:p>
    <w:p w14:paraId="63512503" w14:textId="77777777" w:rsidR="00247818" w:rsidRPr="00FA7CAB" w:rsidRDefault="004C1340" w:rsidP="006425A6">
      <w:pPr>
        <w:spacing w:line="240" w:lineRule="auto"/>
        <w:rPr>
          <w:sz w:val="20"/>
          <w:szCs w:val="20"/>
        </w:rPr>
      </w:pPr>
      <w:r w:rsidRPr="00FA7CAB">
        <w:rPr>
          <w:b/>
          <w:bCs/>
          <w:sz w:val="20"/>
          <w:szCs w:val="20"/>
        </w:rPr>
        <w:t>Cortical thickness</w:t>
      </w:r>
      <w:r w:rsidR="00237177" w:rsidRPr="00FA7CAB">
        <w:rPr>
          <w:b/>
          <w:bCs/>
          <w:sz w:val="20"/>
          <w:szCs w:val="20"/>
        </w:rPr>
        <w:t xml:space="preserve">: </w:t>
      </w:r>
      <w:r w:rsidRPr="00FA7CAB">
        <w:rPr>
          <w:sz w:val="20"/>
          <w:szCs w:val="20"/>
        </w:rPr>
        <w:t xml:space="preserve">F(3)=3.74, </w:t>
      </w:r>
      <w:r w:rsidRPr="00FA7CAB">
        <w:rPr>
          <w:i/>
          <w:iCs/>
          <w:sz w:val="20"/>
          <w:szCs w:val="20"/>
        </w:rPr>
        <w:t>p</w:t>
      </w:r>
      <w:r w:rsidRPr="00FA7CAB">
        <w:rPr>
          <w:sz w:val="20"/>
          <w:szCs w:val="20"/>
        </w:rPr>
        <w:t>&lt;0.05</w:t>
      </w:r>
      <w:r w:rsidR="000C2C0F" w:rsidRPr="00FA7CAB">
        <w:rPr>
          <w:sz w:val="20"/>
          <w:szCs w:val="20"/>
        </w:rPr>
        <w:tab/>
      </w:r>
      <w:r w:rsidR="000C2C0F" w:rsidRPr="00FA7CAB">
        <w:rPr>
          <w:sz w:val="20"/>
          <w:szCs w:val="20"/>
        </w:rPr>
        <w:tab/>
      </w:r>
    </w:p>
    <w:p w14:paraId="68878BC8" w14:textId="77777777" w:rsidR="00247818" w:rsidRPr="00FA7CAB" w:rsidRDefault="00247818" w:rsidP="006425A6">
      <w:pPr>
        <w:spacing w:line="240" w:lineRule="auto"/>
        <w:rPr>
          <w:sz w:val="20"/>
          <w:szCs w:val="20"/>
        </w:rPr>
      </w:pPr>
    </w:p>
    <w:p w14:paraId="405FB346" w14:textId="3B05CC9E" w:rsidR="004C1340" w:rsidRPr="00FA7CAB" w:rsidRDefault="000C2C0F" w:rsidP="006425A6">
      <w:pPr>
        <w:spacing w:line="240" w:lineRule="auto"/>
        <w:rPr>
          <w:sz w:val="21"/>
          <w:szCs w:val="21"/>
        </w:rPr>
      </w:pPr>
      <w:r w:rsidRPr="00FA7CAB">
        <w:rPr>
          <w:sz w:val="21"/>
          <w:szCs w:val="21"/>
        </w:rPr>
        <w:t>22q11.ASD = 22q11.nonASD &gt; ASD = TD control</w:t>
      </w:r>
    </w:p>
    <w:p w14:paraId="05547D42" w14:textId="77777777" w:rsidR="006425A6" w:rsidRPr="00FA7CAB" w:rsidRDefault="006425A6" w:rsidP="006425A6">
      <w:pPr>
        <w:spacing w:line="240" w:lineRule="auto"/>
        <w:rPr>
          <w:sz w:val="21"/>
          <w:szCs w:val="21"/>
        </w:rPr>
      </w:pPr>
    </w:p>
    <w:tbl>
      <w:tblPr>
        <w:tblStyle w:val="TableGrid"/>
        <w:tblW w:w="5000" w:type="pct"/>
        <w:jc w:val="center"/>
        <w:tblLook w:val="04A0" w:firstRow="1" w:lastRow="0" w:firstColumn="1" w:lastColumn="0" w:noHBand="0" w:noVBand="1"/>
      </w:tblPr>
      <w:tblGrid>
        <w:gridCol w:w="2121"/>
        <w:gridCol w:w="1985"/>
        <w:gridCol w:w="1985"/>
        <w:gridCol w:w="1843"/>
        <w:gridCol w:w="1796"/>
      </w:tblGrid>
      <w:tr w:rsidR="00FA7CAB" w:rsidRPr="00FA7CAB" w14:paraId="599FC93C" w14:textId="77777777" w:rsidTr="00247818">
        <w:trPr>
          <w:jc w:val="center"/>
        </w:trPr>
        <w:tc>
          <w:tcPr>
            <w:tcW w:w="1090" w:type="pct"/>
            <w:vAlign w:val="center"/>
          </w:tcPr>
          <w:p w14:paraId="326D6E01" w14:textId="77777777" w:rsidR="004C1340" w:rsidRPr="00FA7CAB" w:rsidRDefault="004C1340" w:rsidP="006425A6">
            <w:pPr>
              <w:spacing w:line="240" w:lineRule="auto"/>
              <w:jc w:val="center"/>
              <w:rPr>
                <w:b/>
                <w:bCs/>
                <w:sz w:val="18"/>
                <w:szCs w:val="18"/>
              </w:rPr>
            </w:pPr>
          </w:p>
        </w:tc>
        <w:tc>
          <w:tcPr>
            <w:tcW w:w="1020" w:type="pct"/>
            <w:vAlign w:val="center"/>
          </w:tcPr>
          <w:p w14:paraId="2B21F395"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020" w:type="pct"/>
            <w:vAlign w:val="center"/>
          </w:tcPr>
          <w:p w14:paraId="508A5F17"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947" w:type="pct"/>
            <w:vAlign w:val="center"/>
          </w:tcPr>
          <w:p w14:paraId="676EC587" w14:textId="77777777" w:rsidR="004C1340" w:rsidRPr="00FA7CAB" w:rsidRDefault="004C1340" w:rsidP="006425A6">
            <w:pPr>
              <w:spacing w:line="240" w:lineRule="auto"/>
              <w:jc w:val="center"/>
              <w:rPr>
                <w:b/>
                <w:bCs/>
                <w:sz w:val="18"/>
                <w:szCs w:val="18"/>
              </w:rPr>
            </w:pPr>
            <w:r w:rsidRPr="00FA7CAB">
              <w:rPr>
                <w:b/>
                <w:bCs/>
                <w:sz w:val="18"/>
                <w:szCs w:val="18"/>
              </w:rPr>
              <w:t>TD controls</w:t>
            </w:r>
          </w:p>
        </w:tc>
        <w:tc>
          <w:tcPr>
            <w:tcW w:w="923" w:type="pct"/>
            <w:vAlign w:val="center"/>
          </w:tcPr>
          <w:p w14:paraId="1F9CB385" w14:textId="77777777" w:rsidR="004C1340" w:rsidRPr="00FA7CAB" w:rsidRDefault="004C1340" w:rsidP="006425A6">
            <w:pPr>
              <w:spacing w:line="240" w:lineRule="auto"/>
              <w:jc w:val="center"/>
              <w:rPr>
                <w:b/>
                <w:bCs/>
                <w:sz w:val="18"/>
                <w:szCs w:val="18"/>
              </w:rPr>
            </w:pPr>
            <w:r w:rsidRPr="00FA7CAB">
              <w:rPr>
                <w:b/>
                <w:bCs/>
                <w:sz w:val="18"/>
                <w:szCs w:val="18"/>
              </w:rPr>
              <w:t>ASD</w:t>
            </w:r>
          </w:p>
        </w:tc>
      </w:tr>
      <w:tr w:rsidR="00FA7CAB" w:rsidRPr="00FA7CAB" w14:paraId="3765E0D7" w14:textId="77777777" w:rsidTr="00247818">
        <w:trPr>
          <w:jc w:val="center"/>
        </w:trPr>
        <w:tc>
          <w:tcPr>
            <w:tcW w:w="1090" w:type="pct"/>
            <w:vAlign w:val="center"/>
          </w:tcPr>
          <w:p w14:paraId="61F7ED6B" w14:textId="77777777" w:rsidR="004C1340" w:rsidRPr="00FA7CAB" w:rsidRDefault="004C1340" w:rsidP="006425A6">
            <w:pPr>
              <w:spacing w:line="240" w:lineRule="auto"/>
              <w:jc w:val="center"/>
              <w:rPr>
                <w:b/>
                <w:bCs/>
                <w:sz w:val="18"/>
                <w:szCs w:val="18"/>
              </w:rPr>
            </w:pPr>
            <w:r w:rsidRPr="00FA7CAB">
              <w:rPr>
                <w:b/>
                <w:bCs/>
                <w:sz w:val="18"/>
                <w:szCs w:val="18"/>
              </w:rPr>
              <w:t>22q11.ASD</w:t>
            </w:r>
          </w:p>
        </w:tc>
        <w:tc>
          <w:tcPr>
            <w:tcW w:w="1020" w:type="pct"/>
            <w:shd w:val="clear" w:color="auto" w:fill="7F7F7F" w:themeFill="text1" w:themeFillTint="80"/>
            <w:vAlign w:val="center"/>
          </w:tcPr>
          <w:p w14:paraId="7F5C0DEA" w14:textId="77777777" w:rsidR="004C1340" w:rsidRPr="00FA7CAB" w:rsidRDefault="004C1340" w:rsidP="006425A6">
            <w:pPr>
              <w:spacing w:line="240" w:lineRule="auto"/>
              <w:jc w:val="center"/>
              <w:rPr>
                <w:sz w:val="18"/>
                <w:szCs w:val="18"/>
              </w:rPr>
            </w:pPr>
          </w:p>
        </w:tc>
        <w:tc>
          <w:tcPr>
            <w:tcW w:w="1020" w:type="pct"/>
            <w:vAlign w:val="center"/>
          </w:tcPr>
          <w:p w14:paraId="098EC75E" w14:textId="77777777" w:rsidR="004C1340" w:rsidRPr="00FA7CAB" w:rsidRDefault="004C1340" w:rsidP="006425A6">
            <w:pPr>
              <w:spacing w:line="240" w:lineRule="auto"/>
              <w:jc w:val="center"/>
              <w:rPr>
                <w:sz w:val="18"/>
                <w:szCs w:val="18"/>
              </w:rPr>
            </w:pPr>
            <w:r w:rsidRPr="00FA7CAB">
              <w:rPr>
                <w:sz w:val="18"/>
                <w:szCs w:val="18"/>
              </w:rPr>
              <w:t>0.988</w:t>
            </w:r>
          </w:p>
        </w:tc>
        <w:tc>
          <w:tcPr>
            <w:tcW w:w="947" w:type="pct"/>
            <w:vAlign w:val="center"/>
          </w:tcPr>
          <w:p w14:paraId="45831047" w14:textId="77777777" w:rsidR="004C1340" w:rsidRPr="00FA7CAB" w:rsidRDefault="004C1340" w:rsidP="006425A6">
            <w:pPr>
              <w:spacing w:line="240" w:lineRule="auto"/>
              <w:jc w:val="center"/>
              <w:rPr>
                <w:sz w:val="18"/>
                <w:szCs w:val="18"/>
              </w:rPr>
            </w:pPr>
            <w:r w:rsidRPr="00FA7CAB">
              <w:rPr>
                <w:sz w:val="18"/>
                <w:szCs w:val="18"/>
              </w:rPr>
              <w:t>0.218</w:t>
            </w:r>
          </w:p>
        </w:tc>
        <w:tc>
          <w:tcPr>
            <w:tcW w:w="923" w:type="pct"/>
            <w:vAlign w:val="center"/>
          </w:tcPr>
          <w:p w14:paraId="5014574C" w14:textId="77777777" w:rsidR="004C1340" w:rsidRPr="00FA7CAB" w:rsidRDefault="004C1340" w:rsidP="006425A6">
            <w:pPr>
              <w:spacing w:line="240" w:lineRule="auto"/>
              <w:jc w:val="center"/>
              <w:rPr>
                <w:sz w:val="18"/>
                <w:szCs w:val="18"/>
              </w:rPr>
            </w:pPr>
            <w:r w:rsidRPr="00FA7CAB">
              <w:rPr>
                <w:sz w:val="18"/>
                <w:szCs w:val="18"/>
              </w:rPr>
              <w:t>0.194</w:t>
            </w:r>
          </w:p>
        </w:tc>
      </w:tr>
      <w:tr w:rsidR="00FA7CAB" w:rsidRPr="00FA7CAB" w14:paraId="472D78FD" w14:textId="77777777" w:rsidTr="00247818">
        <w:trPr>
          <w:jc w:val="center"/>
        </w:trPr>
        <w:tc>
          <w:tcPr>
            <w:tcW w:w="1090" w:type="pct"/>
            <w:vAlign w:val="center"/>
          </w:tcPr>
          <w:p w14:paraId="5A6F76F7" w14:textId="77777777" w:rsidR="004C1340" w:rsidRPr="00FA7CAB" w:rsidRDefault="004C1340" w:rsidP="006425A6">
            <w:pPr>
              <w:spacing w:line="240" w:lineRule="auto"/>
              <w:jc w:val="center"/>
              <w:rPr>
                <w:b/>
                <w:bCs/>
                <w:sz w:val="18"/>
                <w:szCs w:val="18"/>
              </w:rPr>
            </w:pPr>
            <w:r w:rsidRPr="00FA7CAB">
              <w:rPr>
                <w:b/>
                <w:bCs/>
                <w:sz w:val="18"/>
                <w:szCs w:val="18"/>
              </w:rPr>
              <w:t>22q11.nonASD</w:t>
            </w:r>
          </w:p>
        </w:tc>
        <w:tc>
          <w:tcPr>
            <w:tcW w:w="1020" w:type="pct"/>
            <w:vAlign w:val="center"/>
          </w:tcPr>
          <w:p w14:paraId="0133B9ED" w14:textId="77777777" w:rsidR="004C1340" w:rsidRPr="00FA7CAB" w:rsidRDefault="004C1340" w:rsidP="006425A6">
            <w:pPr>
              <w:spacing w:line="240" w:lineRule="auto"/>
              <w:jc w:val="center"/>
              <w:rPr>
                <w:sz w:val="18"/>
                <w:szCs w:val="18"/>
              </w:rPr>
            </w:pPr>
            <w:r w:rsidRPr="00FA7CAB">
              <w:rPr>
                <w:sz w:val="18"/>
                <w:szCs w:val="18"/>
              </w:rPr>
              <w:t>0.988</w:t>
            </w:r>
          </w:p>
        </w:tc>
        <w:tc>
          <w:tcPr>
            <w:tcW w:w="1020" w:type="pct"/>
            <w:shd w:val="clear" w:color="auto" w:fill="7F7F7F" w:themeFill="text1" w:themeFillTint="80"/>
            <w:vAlign w:val="center"/>
          </w:tcPr>
          <w:p w14:paraId="3870648F" w14:textId="77777777" w:rsidR="004C1340" w:rsidRPr="00FA7CAB" w:rsidRDefault="004C1340" w:rsidP="006425A6">
            <w:pPr>
              <w:spacing w:line="240" w:lineRule="auto"/>
              <w:jc w:val="center"/>
              <w:rPr>
                <w:sz w:val="18"/>
                <w:szCs w:val="18"/>
              </w:rPr>
            </w:pPr>
          </w:p>
        </w:tc>
        <w:tc>
          <w:tcPr>
            <w:tcW w:w="947" w:type="pct"/>
            <w:vAlign w:val="center"/>
          </w:tcPr>
          <w:p w14:paraId="4ACE82EA" w14:textId="77777777" w:rsidR="004C1340" w:rsidRPr="00FA7CAB" w:rsidRDefault="004C1340" w:rsidP="006425A6">
            <w:pPr>
              <w:spacing w:line="240" w:lineRule="auto"/>
              <w:jc w:val="center"/>
              <w:rPr>
                <w:sz w:val="18"/>
                <w:szCs w:val="18"/>
              </w:rPr>
            </w:pPr>
            <w:r w:rsidRPr="00FA7CAB">
              <w:rPr>
                <w:sz w:val="18"/>
                <w:szCs w:val="18"/>
              </w:rPr>
              <w:t>0.101</w:t>
            </w:r>
          </w:p>
        </w:tc>
        <w:tc>
          <w:tcPr>
            <w:tcW w:w="923" w:type="pct"/>
            <w:vAlign w:val="center"/>
          </w:tcPr>
          <w:p w14:paraId="6F811C74" w14:textId="77777777" w:rsidR="004C1340" w:rsidRPr="00FA7CAB" w:rsidRDefault="004C1340" w:rsidP="006425A6">
            <w:pPr>
              <w:spacing w:line="240" w:lineRule="auto"/>
              <w:jc w:val="center"/>
              <w:rPr>
                <w:sz w:val="18"/>
                <w:szCs w:val="18"/>
              </w:rPr>
            </w:pPr>
            <w:r w:rsidRPr="00FA7CAB">
              <w:rPr>
                <w:sz w:val="18"/>
                <w:szCs w:val="18"/>
              </w:rPr>
              <w:t>0.088</w:t>
            </w:r>
          </w:p>
        </w:tc>
      </w:tr>
      <w:tr w:rsidR="00FA7CAB" w:rsidRPr="00FA7CAB" w14:paraId="44CD60E0" w14:textId="77777777" w:rsidTr="00247818">
        <w:trPr>
          <w:jc w:val="center"/>
        </w:trPr>
        <w:tc>
          <w:tcPr>
            <w:tcW w:w="1090" w:type="pct"/>
            <w:vAlign w:val="center"/>
          </w:tcPr>
          <w:p w14:paraId="36875CA6" w14:textId="77777777" w:rsidR="004C1340" w:rsidRPr="00FA7CAB" w:rsidRDefault="004C1340" w:rsidP="006425A6">
            <w:pPr>
              <w:spacing w:line="240" w:lineRule="auto"/>
              <w:jc w:val="center"/>
              <w:rPr>
                <w:b/>
                <w:bCs/>
                <w:sz w:val="18"/>
                <w:szCs w:val="18"/>
              </w:rPr>
            </w:pPr>
            <w:r w:rsidRPr="00FA7CAB">
              <w:rPr>
                <w:b/>
                <w:bCs/>
                <w:sz w:val="18"/>
                <w:szCs w:val="18"/>
              </w:rPr>
              <w:t>TD</w:t>
            </w:r>
          </w:p>
        </w:tc>
        <w:tc>
          <w:tcPr>
            <w:tcW w:w="1020" w:type="pct"/>
            <w:vAlign w:val="center"/>
          </w:tcPr>
          <w:p w14:paraId="01FA24E0" w14:textId="77777777" w:rsidR="004C1340" w:rsidRPr="00FA7CAB" w:rsidRDefault="004C1340" w:rsidP="006425A6">
            <w:pPr>
              <w:spacing w:line="240" w:lineRule="auto"/>
              <w:jc w:val="center"/>
              <w:rPr>
                <w:sz w:val="18"/>
                <w:szCs w:val="18"/>
              </w:rPr>
            </w:pPr>
            <w:r w:rsidRPr="00FA7CAB">
              <w:rPr>
                <w:sz w:val="18"/>
                <w:szCs w:val="18"/>
              </w:rPr>
              <w:t>0.218</w:t>
            </w:r>
          </w:p>
        </w:tc>
        <w:tc>
          <w:tcPr>
            <w:tcW w:w="1020" w:type="pct"/>
            <w:vAlign w:val="center"/>
          </w:tcPr>
          <w:p w14:paraId="74654D4F" w14:textId="77777777" w:rsidR="004C1340" w:rsidRPr="00FA7CAB" w:rsidRDefault="004C1340" w:rsidP="006425A6">
            <w:pPr>
              <w:spacing w:line="240" w:lineRule="auto"/>
              <w:jc w:val="center"/>
              <w:rPr>
                <w:sz w:val="18"/>
                <w:szCs w:val="18"/>
              </w:rPr>
            </w:pPr>
            <w:r w:rsidRPr="00FA7CAB">
              <w:rPr>
                <w:sz w:val="18"/>
                <w:szCs w:val="18"/>
              </w:rPr>
              <w:t>0.101</w:t>
            </w:r>
          </w:p>
        </w:tc>
        <w:tc>
          <w:tcPr>
            <w:tcW w:w="947" w:type="pct"/>
            <w:shd w:val="clear" w:color="auto" w:fill="7F7F7F" w:themeFill="text1" w:themeFillTint="80"/>
            <w:vAlign w:val="center"/>
          </w:tcPr>
          <w:p w14:paraId="6D53C8C9" w14:textId="77777777" w:rsidR="004C1340" w:rsidRPr="00FA7CAB" w:rsidRDefault="004C1340" w:rsidP="006425A6">
            <w:pPr>
              <w:spacing w:line="240" w:lineRule="auto"/>
              <w:jc w:val="center"/>
              <w:rPr>
                <w:sz w:val="18"/>
                <w:szCs w:val="18"/>
              </w:rPr>
            </w:pPr>
          </w:p>
        </w:tc>
        <w:tc>
          <w:tcPr>
            <w:tcW w:w="923" w:type="pct"/>
            <w:vAlign w:val="center"/>
          </w:tcPr>
          <w:p w14:paraId="424AA5F4" w14:textId="77777777" w:rsidR="004C1340" w:rsidRPr="00FA7CAB" w:rsidRDefault="004C1340" w:rsidP="006425A6">
            <w:pPr>
              <w:spacing w:line="240" w:lineRule="auto"/>
              <w:jc w:val="center"/>
              <w:rPr>
                <w:sz w:val="18"/>
                <w:szCs w:val="18"/>
              </w:rPr>
            </w:pPr>
            <w:r w:rsidRPr="00FA7CAB">
              <w:rPr>
                <w:sz w:val="18"/>
                <w:szCs w:val="18"/>
              </w:rPr>
              <w:t>0.100</w:t>
            </w:r>
          </w:p>
        </w:tc>
      </w:tr>
      <w:tr w:rsidR="00FA7CAB" w:rsidRPr="00FA7CAB" w14:paraId="66F1F287" w14:textId="77777777" w:rsidTr="00247818">
        <w:trPr>
          <w:jc w:val="center"/>
        </w:trPr>
        <w:tc>
          <w:tcPr>
            <w:tcW w:w="1090" w:type="pct"/>
            <w:vAlign w:val="center"/>
          </w:tcPr>
          <w:p w14:paraId="160A460C" w14:textId="77777777" w:rsidR="004C1340" w:rsidRPr="00FA7CAB" w:rsidRDefault="004C1340" w:rsidP="006425A6">
            <w:pPr>
              <w:spacing w:line="240" w:lineRule="auto"/>
              <w:jc w:val="center"/>
              <w:rPr>
                <w:b/>
                <w:bCs/>
                <w:sz w:val="18"/>
                <w:szCs w:val="18"/>
              </w:rPr>
            </w:pPr>
            <w:r w:rsidRPr="00FA7CAB">
              <w:rPr>
                <w:b/>
                <w:bCs/>
                <w:sz w:val="18"/>
                <w:szCs w:val="18"/>
              </w:rPr>
              <w:t>ASD</w:t>
            </w:r>
          </w:p>
        </w:tc>
        <w:tc>
          <w:tcPr>
            <w:tcW w:w="1020" w:type="pct"/>
            <w:vAlign w:val="center"/>
          </w:tcPr>
          <w:p w14:paraId="232DF794" w14:textId="77777777" w:rsidR="004C1340" w:rsidRPr="00FA7CAB" w:rsidRDefault="004C1340" w:rsidP="006425A6">
            <w:pPr>
              <w:spacing w:line="240" w:lineRule="auto"/>
              <w:jc w:val="center"/>
              <w:rPr>
                <w:sz w:val="18"/>
                <w:szCs w:val="18"/>
              </w:rPr>
            </w:pPr>
            <w:r w:rsidRPr="00FA7CAB">
              <w:rPr>
                <w:sz w:val="18"/>
                <w:szCs w:val="18"/>
              </w:rPr>
              <w:t>0.194</w:t>
            </w:r>
          </w:p>
        </w:tc>
        <w:tc>
          <w:tcPr>
            <w:tcW w:w="1020" w:type="pct"/>
            <w:vAlign w:val="center"/>
          </w:tcPr>
          <w:p w14:paraId="357FAB9A" w14:textId="77777777" w:rsidR="004C1340" w:rsidRPr="00FA7CAB" w:rsidRDefault="004C1340" w:rsidP="006425A6">
            <w:pPr>
              <w:spacing w:line="240" w:lineRule="auto"/>
              <w:jc w:val="center"/>
              <w:rPr>
                <w:sz w:val="18"/>
                <w:szCs w:val="18"/>
              </w:rPr>
            </w:pPr>
            <w:r w:rsidRPr="00FA7CAB">
              <w:rPr>
                <w:sz w:val="18"/>
                <w:szCs w:val="18"/>
              </w:rPr>
              <w:t>0.088</w:t>
            </w:r>
          </w:p>
        </w:tc>
        <w:tc>
          <w:tcPr>
            <w:tcW w:w="947" w:type="pct"/>
            <w:vAlign w:val="center"/>
          </w:tcPr>
          <w:p w14:paraId="7DE70DAE" w14:textId="77777777" w:rsidR="004C1340" w:rsidRPr="00FA7CAB" w:rsidRDefault="004C1340" w:rsidP="006425A6">
            <w:pPr>
              <w:spacing w:line="240" w:lineRule="auto"/>
              <w:jc w:val="center"/>
              <w:rPr>
                <w:sz w:val="18"/>
                <w:szCs w:val="18"/>
              </w:rPr>
            </w:pPr>
            <w:r w:rsidRPr="00FA7CAB">
              <w:rPr>
                <w:sz w:val="18"/>
                <w:szCs w:val="18"/>
              </w:rPr>
              <w:t>0.100</w:t>
            </w:r>
          </w:p>
        </w:tc>
        <w:tc>
          <w:tcPr>
            <w:tcW w:w="923" w:type="pct"/>
            <w:shd w:val="clear" w:color="auto" w:fill="7F7F7F" w:themeFill="text1" w:themeFillTint="80"/>
            <w:vAlign w:val="center"/>
          </w:tcPr>
          <w:p w14:paraId="2404CB24" w14:textId="77777777" w:rsidR="004C1340" w:rsidRPr="00FA7CAB" w:rsidRDefault="004C1340" w:rsidP="006425A6">
            <w:pPr>
              <w:spacing w:line="240" w:lineRule="auto"/>
              <w:jc w:val="center"/>
              <w:rPr>
                <w:sz w:val="18"/>
                <w:szCs w:val="18"/>
              </w:rPr>
            </w:pPr>
          </w:p>
        </w:tc>
      </w:tr>
    </w:tbl>
    <w:p w14:paraId="439F4E0D" w14:textId="6502961B" w:rsidR="00BF15B5" w:rsidRPr="00FA7CAB" w:rsidRDefault="00BF15B5" w:rsidP="006425A6">
      <w:pPr>
        <w:spacing w:line="240" w:lineRule="auto"/>
        <w:rPr>
          <w:i/>
          <w:iCs/>
          <w:sz w:val="16"/>
          <w:szCs w:val="16"/>
        </w:rPr>
      </w:pPr>
      <w:r w:rsidRPr="00FA7CAB">
        <w:rPr>
          <w:i/>
          <w:iCs/>
          <w:sz w:val="16"/>
          <w:szCs w:val="16"/>
        </w:rPr>
        <w:t xml:space="preserve">Note: </w:t>
      </w:r>
      <w:proofErr w:type="spellStart"/>
      <w:r w:rsidRPr="00FA7CAB">
        <w:rPr>
          <w:i/>
          <w:iCs/>
          <w:sz w:val="16"/>
          <w:szCs w:val="16"/>
        </w:rPr>
        <w:t>Scheff</w:t>
      </w:r>
      <w:r w:rsidR="00A9159D" w:rsidRPr="00FA7CAB">
        <w:rPr>
          <w:i/>
          <w:iCs/>
          <w:sz w:val="16"/>
          <w:szCs w:val="16"/>
        </w:rPr>
        <w:t>é</w:t>
      </w:r>
      <w:proofErr w:type="spellEnd"/>
      <w:r w:rsidRPr="00FA7CAB">
        <w:rPr>
          <w:i/>
          <w:iCs/>
          <w:sz w:val="16"/>
          <w:szCs w:val="16"/>
        </w:rPr>
        <w:t xml:space="preserve"> Test – </w:t>
      </w:r>
      <w:proofErr w:type="spellStart"/>
      <w:r w:rsidRPr="00FA7CAB">
        <w:rPr>
          <w:i/>
          <w:iCs/>
          <w:sz w:val="16"/>
          <w:szCs w:val="16"/>
        </w:rPr>
        <w:t>signicance</w:t>
      </w:r>
      <w:proofErr w:type="spellEnd"/>
      <w:r w:rsidRPr="00FA7CAB">
        <w:rPr>
          <w:i/>
          <w:iCs/>
          <w:sz w:val="16"/>
          <w:szCs w:val="16"/>
        </w:rPr>
        <w:t xml:space="preserve"> values between groups.</w:t>
      </w:r>
    </w:p>
    <w:p w14:paraId="640B7A7A" w14:textId="7D4BBF1A" w:rsidR="009844D0" w:rsidRPr="00FA7CAB" w:rsidRDefault="009844D0" w:rsidP="004C1340">
      <w:pPr>
        <w:spacing w:line="240" w:lineRule="auto"/>
        <w:jc w:val="left"/>
        <w:rPr>
          <w:sz w:val="20"/>
          <w:szCs w:val="20"/>
        </w:rPr>
        <w:sectPr w:rsidR="009844D0" w:rsidRPr="00FA7CAB" w:rsidSect="00852459">
          <w:footerReference w:type="even" r:id="rId7"/>
          <w:footerReference w:type="default" r:id="rId8"/>
          <w:pgSz w:w="11900" w:h="16840"/>
          <w:pgMar w:top="1440" w:right="1080" w:bottom="1440" w:left="1080" w:header="708" w:footer="708" w:gutter="0"/>
          <w:cols w:space="708"/>
          <w:docGrid w:linePitch="360"/>
        </w:sectPr>
      </w:pPr>
    </w:p>
    <w:p w14:paraId="42D10316" w14:textId="740B8B15" w:rsidR="005B2AA1" w:rsidRPr="00FA7CAB" w:rsidRDefault="000C4522" w:rsidP="004C1340">
      <w:pPr>
        <w:spacing w:line="360" w:lineRule="auto"/>
        <w:rPr>
          <w:sz w:val="18"/>
          <w:szCs w:val="18"/>
        </w:rPr>
      </w:pPr>
      <w:bookmarkStart w:id="15" w:name="_Toc1460110"/>
      <w:bookmarkStart w:id="16" w:name="_Toc34302797"/>
      <w:r w:rsidRPr="00FA7CAB">
        <w:rPr>
          <w:rStyle w:val="Heading2Char"/>
        </w:rPr>
        <w:lastRenderedPageBreak/>
        <w:t xml:space="preserve">Supplementary Table </w:t>
      </w:r>
      <w:r w:rsidR="00E76D2D" w:rsidRPr="00FA7CAB">
        <w:rPr>
          <w:rStyle w:val="Heading2Char"/>
        </w:rPr>
        <w:t>S</w:t>
      </w:r>
      <w:bookmarkEnd w:id="15"/>
      <w:r w:rsidR="00840FD3" w:rsidRPr="00FA7CAB">
        <w:rPr>
          <w:rStyle w:val="Heading2Char"/>
        </w:rPr>
        <w:t>2</w:t>
      </w:r>
      <w:bookmarkEnd w:id="16"/>
      <w:r w:rsidR="009D4B9B" w:rsidRPr="00FA7CAB">
        <w:rPr>
          <w:sz w:val="18"/>
          <w:szCs w:val="18"/>
        </w:rPr>
        <w:t xml:space="preserve">. </w:t>
      </w:r>
      <w:r w:rsidRPr="00FA7CAB">
        <w:rPr>
          <w:sz w:val="18"/>
          <w:szCs w:val="18"/>
        </w:rPr>
        <w:t>Clusters with significant</w:t>
      </w:r>
      <w:r w:rsidR="00942334" w:rsidRPr="00FA7CAB">
        <w:rPr>
          <w:sz w:val="18"/>
          <w:szCs w:val="18"/>
        </w:rPr>
        <w:t>ly</w:t>
      </w:r>
      <w:r w:rsidRPr="00FA7CAB">
        <w:rPr>
          <w:sz w:val="18"/>
          <w:szCs w:val="18"/>
        </w:rPr>
        <w:t xml:space="preserve"> increased and decreased </w:t>
      </w:r>
      <w:r w:rsidR="00C62283" w:rsidRPr="00FA7CAB">
        <w:rPr>
          <w:sz w:val="18"/>
          <w:szCs w:val="18"/>
        </w:rPr>
        <w:t xml:space="preserve">regional </w:t>
      </w:r>
      <w:r w:rsidRPr="00FA7CAB">
        <w:rPr>
          <w:sz w:val="18"/>
          <w:szCs w:val="18"/>
        </w:rPr>
        <w:t>cortical volume</w:t>
      </w:r>
      <w:r w:rsidR="00C62283" w:rsidRPr="00FA7CAB">
        <w:rPr>
          <w:sz w:val="18"/>
          <w:szCs w:val="18"/>
        </w:rPr>
        <w:t xml:space="preserve"> (</w:t>
      </w:r>
      <w:proofErr w:type="spellStart"/>
      <w:r w:rsidR="008D7FE8" w:rsidRPr="00FA7CAB">
        <w:rPr>
          <w:sz w:val="18"/>
          <w:szCs w:val="18"/>
        </w:rPr>
        <w:t>r</w:t>
      </w:r>
      <w:r w:rsidR="00C62283" w:rsidRPr="00FA7CAB">
        <w:rPr>
          <w:sz w:val="18"/>
          <w:szCs w:val="18"/>
        </w:rPr>
        <w:t>CV</w:t>
      </w:r>
      <w:proofErr w:type="spellEnd"/>
      <w:r w:rsidR="00C62283" w:rsidRPr="00FA7CAB">
        <w:rPr>
          <w:sz w:val="18"/>
          <w:szCs w:val="18"/>
        </w:rPr>
        <w:t>)</w:t>
      </w:r>
      <w:r w:rsidRPr="00FA7CAB">
        <w:rPr>
          <w:sz w:val="18"/>
          <w:szCs w:val="18"/>
        </w:rPr>
        <w:t>, surface area</w:t>
      </w:r>
      <w:r w:rsidR="00C62283" w:rsidRPr="00FA7CAB">
        <w:rPr>
          <w:sz w:val="18"/>
          <w:szCs w:val="18"/>
        </w:rPr>
        <w:t xml:space="preserve"> (SA)</w:t>
      </w:r>
      <w:r w:rsidR="00942334" w:rsidRPr="00FA7CAB">
        <w:rPr>
          <w:sz w:val="18"/>
          <w:szCs w:val="18"/>
        </w:rPr>
        <w:t>,</w:t>
      </w:r>
      <w:r w:rsidRPr="00FA7CAB">
        <w:rPr>
          <w:sz w:val="18"/>
          <w:szCs w:val="18"/>
        </w:rPr>
        <w:t xml:space="preserve"> and cortical thickness</w:t>
      </w:r>
      <w:r w:rsidR="00C62283" w:rsidRPr="00FA7CAB">
        <w:rPr>
          <w:sz w:val="18"/>
          <w:szCs w:val="18"/>
        </w:rPr>
        <w:t xml:space="preserve"> (CT) for the</w:t>
      </w:r>
      <w:r w:rsidRPr="00FA7CAB">
        <w:rPr>
          <w:sz w:val="18"/>
          <w:szCs w:val="18"/>
        </w:rPr>
        <w:t xml:space="preserve"> main effect of 22q11.2DS</w:t>
      </w:r>
    </w:p>
    <w:tbl>
      <w:tblPr>
        <w:tblW w:w="5027" w:type="pct"/>
        <w:tblLayout w:type="fixed"/>
        <w:tblLook w:val="04A0" w:firstRow="1" w:lastRow="0" w:firstColumn="1" w:lastColumn="0" w:noHBand="0" w:noVBand="1"/>
      </w:tblPr>
      <w:tblGrid>
        <w:gridCol w:w="463"/>
        <w:gridCol w:w="464"/>
        <w:gridCol w:w="821"/>
        <w:gridCol w:w="7320"/>
        <w:gridCol w:w="1093"/>
        <w:gridCol w:w="1722"/>
        <w:gridCol w:w="725"/>
        <w:gridCol w:w="443"/>
        <w:gridCol w:w="443"/>
        <w:gridCol w:w="446"/>
        <w:gridCol w:w="564"/>
        <w:gridCol w:w="979"/>
      </w:tblGrid>
      <w:tr w:rsidR="00FA7CAB" w:rsidRPr="00FA7CAB" w14:paraId="44BDE378" w14:textId="77777777" w:rsidTr="00713102">
        <w:trPr>
          <w:trHeight w:val="57"/>
        </w:trPr>
        <w:tc>
          <w:tcPr>
            <w:tcW w:w="300" w:type="pct"/>
            <w:gridSpan w:val="2"/>
            <w:vMerge w:val="restart"/>
            <w:tcBorders>
              <w:top w:val="single" w:sz="4" w:space="0" w:color="auto"/>
              <w:left w:val="nil"/>
              <w:bottom w:val="single" w:sz="4" w:space="0" w:color="000000"/>
              <w:right w:val="nil"/>
            </w:tcBorders>
            <w:shd w:val="clear" w:color="auto" w:fill="auto"/>
            <w:noWrap/>
            <w:vAlign w:val="center"/>
            <w:hideMark/>
          </w:tcPr>
          <w:p w14:paraId="75B3C2AE" w14:textId="77777777" w:rsidR="00910524" w:rsidRPr="00FA7CAB" w:rsidRDefault="00910524" w:rsidP="00D2399E">
            <w:pPr>
              <w:spacing w:line="240" w:lineRule="auto"/>
              <w:jc w:val="center"/>
              <w:rPr>
                <w:b/>
                <w:bCs/>
                <w:sz w:val="13"/>
                <w:szCs w:val="13"/>
                <w:lang w:val="de-DE" w:eastAsia="en-GB"/>
              </w:rPr>
            </w:pPr>
            <w:proofErr w:type="spellStart"/>
            <w:r w:rsidRPr="00FA7CAB">
              <w:rPr>
                <w:b/>
                <w:bCs/>
                <w:sz w:val="13"/>
                <w:szCs w:val="13"/>
                <w:lang w:val="de-DE" w:eastAsia="en-GB"/>
              </w:rPr>
              <w:t>Contrast</w:t>
            </w:r>
            <w:proofErr w:type="spellEnd"/>
          </w:p>
        </w:tc>
        <w:tc>
          <w:tcPr>
            <w:tcW w:w="265" w:type="pct"/>
            <w:vMerge w:val="restart"/>
            <w:tcBorders>
              <w:top w:val="single" w:sz="4" w:space="0" w:color="auto"/>
              <w:left w:val="nil"/>
              <w:bottom w:val="single" w:sz="4" w:space="0" w:color="000000"/>
              <w:right w:val="nil"/>
            </w:tcBorders>
            <w:shd w:val="clear" w:color="auto" w:fill="auto"/>
            <w:noWrap/>
            <w:vAlign w:val="center"/>
            <w:hideMark/>
          </w:tcPr>
          <w:p w14:paraId="0C40883F" w14:textId="77777777" w:rsidR="00910524" w:rsidRPr="00FA7CAB" w:rsidRDefault="00910524" w:rsidP="00D2399E">
            <w:pPr>
              <w:spacing w:line="240" w:lineRule="auto"/>
              <w:jc w:val="center"/>
              <w:rPr>
                <w:b/>
                <w:bCs/>
                <w:sz w:val="13"/>
                <w:szCs w:val="13"/>
                <w:lang w:val="de-DE" w:eastAsia="en-GB"/>
              </w:rPr>
            </w:pPr>
            <w:r w:rsidRPr="00FA7CAB">
              <w:rPr>
                <w:b/>
                <w:bCs/>
                <w:sz w:val="13"/>
                <w:szCs w:val="13"/>
                <w:lang w:val="de-DE" w:eastAsia="en-GB"/>
              </w:rPr>
              <w:t>Cluster</w:t>
            </w:r>
          </w:p>
        </w:tc>
        <w:tc>
          <w:tcPr>
            <w:tcW w:w="2364" w:type="pct"/>
            <w:vMerge w:val="restart"/>
            <w:tcBorders>
              <w:top w:val="single" w:sz="4" w:space="0" w:color="auto"/>
              <w:left w:val="nil"/>
              <w:bottom w:val="single" w:sz="4" w:space="0" w:color="000000"/>
              <w:right w:val="nil"/>
            </w:tcBorders>
            <w:shd w:val="clear" w:color="auto" w:fill="auto"/>
            <w:noWrap/>
            <w:vAlign w:val="center"/>
            <w:hideMark/>
          </w:tcPr>
          <w:p w14:paraId="22B79641"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Region Labels</w:t>
            </w:r>
          </w:p>
        </w:tc>
        <w:tc>
          <w:tcPr>
            <w:tcW w:w="353" w:type="pct"/>
            <w:vMerge w:val="restart"/>
            <w:tcBorders>
              <w:top w:val="single" w:sz="4" w:space="0" w:color="auto"/>
              <w:left w:val="nil"/>
              <w:bottom w:val="single" w:sz="4" w:space="0" w:color="000000"/>
              <w:right w:val="nil"/>
            </w:tcBorders>
            <w:shd w:val="clear" w:color="auto" w:fill="auto"/>
            <w:noWrap/>
            <w:vAlign w:val="center"/>
            <w:hideMark/>
          </w:tcPr>
          <w:p w14:paraId="780C0C62" w14:textId="77777777" w:rsidR="00910524" w:rsidRPr="00FA7CAB" w:rsidRDefault="00910524" w:rsidP="00D2399E">
            <w:pPr>
              <w:spacing w:line="240" w:lineRule="auto"/>
              <w:jc w:val="center"/>
              <w:rPr>
                <w:b/>
                <w:bCs/>
                <w:sz w:val="13"/>
                <w:szCs w:val="13"/>
                <w:lang w:val="de-DE" w:eastAsia="en-GB"/>
              </w:rPr>
            </w:pPr>
            <w:proofErr w:type="spellStart"/>
            <w:r w:rsidRPr="00FA7CAB">
              <w:rPr>
                <w:b/>
                <w:bCs/>
                <w:sz w:val="13"/>
                <w:szCs w:val="13"/>
                <w:lang w:val="de-DE" w:eastAsia="en-GB"/>
              </w:rPr>
              <w:t>Hemisphere</w:t>
            </w:r>
            <w:proofErr w:type="spellEnd"/>
          </w:p>
        </w:tc>
        <w:tc>
          <w:tcPr>
            <w:tcW w:w="556" w:type="pct"/>
            <w:vMerge w:val="restart"/>
            <w:tcBorders>
              <w:top w:val="single" w:sz="4" w:space="0" w:color="auto"/>
              <w:left w:val="nil"/>
              <w:bottom w:val="single" w:sz="4" w:space="0" w:color="000000"/>
              <w:right w:val="nil"/>
            </w:tcBorders>
            <w:shd w:val="clear" w:color="auto" w:fill="auto"/>
            <w:noWrap/>
            <w:vAlign w:val="center"/>
            <w:hideMark/>
          </w:tcPr>
          <w:p w14:paraId="01440477" w14:textId="77777777" w:rsidR="00910524" w:rsidRPr="00FA7CAB" w:rsidRDefault="00910524" w:rsidP="00D2399E">
            <w:pPr>
              <w:spacing w:line="240" w:lineRule="auto"/>
              <w:jc w:val="center"/>
              <w:rPr>
                <w:b/>
                <w:bCs/>
                <w:sz w:val="13"/>
                <w:szCs w:val="13"/>
                <w:lang w:val="de-DE" w:eastAsia="en-GB"/>
              </w:rPr>
            </w:pPr>
            <w:r w:rsidRPr="00FA7CAB">
              <w:rPr>
                <w:b/>
                <w:bCs/>
                <w:sz w:val="13"/>
                <w:szCs w:val="13"/>
                <w:lang w:val="de-DE" w:eastAsia="en-GB"/>
              </w:rPr>
              <w:t>BA</w:t>
            </w:r>
          </w:p>
        </w:tc>
        <w:tc>
          <w:tcPr>
            <w:tcW w:w="234" w:type="pct"/>
            <w:vMerge w:val="restart"/>
            <w:tcBorders>
              <w:top w:val="single" w:sz="4" w:space="0" w:color="auto"/>
              <w:left w:val="nil"/>
              <w:bottom w:val="single" w:sz="4" w:space="0" w:color="000000"/>
              <w:right w:val="nil"/>
            </w:tcBorders>
            <w:shd w:val="clear" w:color="auto" w:fill="auto"/>
            <w:noWrap/>
            <w:vAlign w:val="center"/>
            <w:hideMark/>
          </w:tcPr>
          <w:p w14:paraId="296BFC42" w14:textId="77777777" w:rsidR="00910524" w:rsidRPr="00FA7CAB" w:rsidRDefault="00910524" w:rsidP="00D2399E">
            <w:pPr>
              <w:spacing w:line="240" w:lineRule="auto"/>
              <w:jc w:val="center"/>
              <w:rPr>
                <w:b/>
                <w:bCs/>
                <w:sz w:val="13"/>
                <w:szCs w:val="13"/>
                <w:lang w:val="de-DE" w:eastAsia="en-GB"/>
              </w:rPr>
            </w:pPr>
            <w:r w:rsidRPr="00FA7CAB">
              <w:rPr>
                <w:b/>
                <w:bCs/>
                <w:sz w:val="13"/>
                <w:szCs w:val="13"/>
                <w:lang w:val="de-DE" w:eastAsia="en-GB"/>
              </w:rPr>
              <w:t>Vertices</w:t>
            </w:r>
          </w:p>
        </w:tc>
        <w:tc>
          <w:tcPr>
            <w:tcW w:w="430" w:type="pct"/>
            <w:gridSpan w:val="3"/>
            <w:tcBorders>
              <w:top w:val="single" w:sz="4" w:space="0" w:color="auto"/>
              <w:left w:val="nil"/>
              <w:bottom w:val="single" w:sz="4" w:space="0" w:color="auto"/>
              <w:right w:val="nil"/>
            </w:tcBorders>
            <w:shd w:val="clear" w:color="auto" w:fill="auto"/>
            <w:noWrap/>
            <w:vAlign w:val="bottom"/>
            <w:hideMark/>
          </w:tcPr>
          <w:p w14:paraId="2EB93E34" w14:textId="77777777" w:rsidR="00910524" w:rsidRPr="00FA7CAB" w:rsidRDefault="00910524" w:rsidP="00D2399E">
            <w:pPr>
              <w:spacing w:line="240" w:lineRule="auto"/>
              <w:jc w:val="center"/>
              <w:rPr>
                <w:b/>
                <w:bCs/>
                <w:sz w:val="13"/>
                <w:szCs w:val="13"/>
                <w:lang w:val="de-DE" w:eastAsia="en-GB"/>
              </w:rPr>
            </w:pPr>
            <w:proofErr w:type="spellStart"/>
            <w:r w:rsidRPr="00FA7CAB">
              <w:rPr>
                <w:b/>
                <w:bCs/>
                <w:sz w:val="13"/>
                <w:szCs w:val="13"/>
                <w:lang w:val="de-DE" w:eastAsia="en-GB"/>
              </w:rPr>
              <w:t>Talairach</w:t>
            </w:r>
            <w:proofErr w:type="spellEnd"/>
          </w:p>
        </w:tc>
        <w:tc>
          <w:tcPr>
            <w:tcW w:w="182" w:type="pct"/>
            <w:vMerge w:val="restart"/>
            <w:tcBorders>
              <w:top w:val="single" w:sz="4" w:space="0" w:color="auto"/>
              <w:left w:val="nil"/>
              <w:bottom w:val="single" w:sz="4" w:space="0" w:color="000000"/>
              <w:right w:val="nil"/>
            </w:tcBorders>
            <w:shd w:val="clear" w:color="auto" w:fill="auto"/>
            <w:noWrap/>
            <w:vAlign w:val="center"/>
            <w:hideMark/>
          </w:tcPr>
          <w:p w14:paraId="13942826" w14:textId="77777777" w:rsidR="00910524" w:rsidRPr="00FA7CAB" w:rsidRDefault="00910524" w:rsidP="00D2399E">
            <w:pPr>
              <w:spacing w:line="240" w:lineRule="auto"/>
              <w:jc w:val="center"/>
              <w:rPr>
                <w:b/>
                <w:bCs/>
                <w:i/>
                <w:iCs/>
                <w:sz w:val="13"/>
                <w:szCs w:val="13"/>
                <w:lang w:val="de-DE" w:eastAsia="en-GB"/>
              </w:rPr>
            </w:pPr>
            <w:proofErr w:type="spellStart"/>
            <w:r w:rsidRPr="00FA7CAB">
              <w:rPr>
                <w:b/>
                <w:bCs/>
                <w:i/>
                <w:iCs/>
                <w:sz w:val="13"/>
                <w:szCs w:val="13"/>
                <w:lang w:val="de-DE" w:eastAsia="en-GB"/>
              </w:rPr>
              <w:t>t</w:t>
            </w:r>
            <w:r w:rsidRPr="00FA7CAB">
              <w:rPr>
                <w:b/>
                <w:bCs/>
                <w:sz w:val="13"/>
                <w:szCs w:val="13"/>
                <w:vertAlign w:val="subscript"/>
                <w:lang w:val="de-DE" w:eastAsia="en-GB"/>
              </w:rPr>
              <w:t>max</w:t>
            </w:r>
            <w:proofErr w:type="spellEnd"/>
          </w:p>
        </w:tc>
        <w:tc>
          <w:tcPr>
            <w:tcW w:w="316" w:type="pct"/>
            <w:vMerge w:val="restart"/>
            <w:tcBorders>
              <w:top w:val="single" w:sz="4" w:space="0" w:color="auto"/>
              <w:left w:val="nil"/>
              <w:bottom w:val="single" w:sz="4" w:space="0" w:color="000000"/>
              <w:right w:val="nil"/>
            </w:tcBorders>
            <w:shd w:val="clear" w:color="auto" w:fill="auto"/>
            <w:noWrap/>
            <w:vAlign w:val="center"/>
            <w:hideMark/>
          </w:tcPr>
          <w:p w14:paraId="35D4EE11" w14:textId="77777777" w:rsidR="00910524" w:rsidRPr="00FA7CAB" w:rsidRDefault="00910524" w:rsidP="00D2399E">
            <w:pPr>
              <w:spacing w:line="240" w:lineRule="auto"/>
              <w:jc w:val="center"/>
              <w:rPr>
                <w:b/>
                <w:bCs/>
                <w:i/>
                <w:iCs/>
                <w:sz w:val="13"/>
                <w:szCs w:val="13"/>
                <w:lang w:val="de-DE" w:eastAsia="en-GB"/>
              </w:rPr>
            </w:pPr>
            <w:proofErr w:type="spellStart"/>
            <w:r w:rsidRPr="00FA7CAB">
              <w:rPr>
                <w:b/>
                <w:bCs/>
                <w:i/>
                <w:iCs/>
                <w:sz w:val="13"/>
                <w:szCs w:val="13"/>
                <w:lang w:val="de-DE" w:eastAsia="en-GB"/>
              </w:rPr>
              <w:t>p</w:t>
            </w:r>
            <w:r w:rsidRPr="00FA7CAB">
              <w:rPr>
                <w:b/>
                <w:bCs/>
                <w:sz w:val="13"/>
                <w:szCs w:val="13"/>
                <w:vertAlign w:val="subscript"/>
                <w:lang w:val="de-DE" w:eastAsia="en-GB"/>
              </w:rPr>
              <w:t>cluster</w:t>
            </w:r>
            <w:proofErr w:type="spellEnd"/>
          </w:p>
        </w:tc>
      </w:tr>
      <w:tr w:rsidR="00FA7CAB" w:rsidRPr="00FA7CAB" w14:paraId="2C333017" w14:textId="77777777" w:rsidTr="00713102">
        <w:trPr>
          <w:trHeight w:val="57"/>
        </w:trPr>
        <w:tc>
          <w:tcPr>
            <w:tcW w:w="300" w:type="pct"/>
            <w:gridSpan w:val="2"/>
            <w:vMerge/>
            <w:tcBorders>
              <w:top w:val="single" w:sz="4" w:space="0" w:color="auto"/>
              <w:left w:val="nil"/>
              <w:bottom w:val="single" w:sz="4" w:space="0" w:color="000000"/>
              <w:right w:val="nil"/>
            </w:tcBorders>
            <w:vAlign w:val="center"/>
            <w:hideMark/>
          </w:tcPr>
          <w:p w14:paraId="43CC5A4B" w14:textId="77777777" w:rsidR="00910524" w:rsidRPr="00FA7CAB" w:rsidRDefault="00910524" w:rsidP="00D2399E">
            <w:pPr>
              <w:spacing w:line="240" w:lineRule="auto"/>
              <w:jc w:val="left"/>
              <w:rPr>
                <w:b/>
                <w:bCs/>
                <w:sz w:val="13"/>
                <w:szCs w:val="13"/>
                <w:lang w:val="de-DE" w:eastAsia="en-GB"/>
              </w:rPr>
            </w:pPr>
          </w:p>
        </w:tc>
        <w:tc>
          <w:tcPr>
            <w:tcW w:w="265" w:type="pct"/>
            <w:vMerge/>
            <w:tcBorders>
              <w:top w:val="single" w:sz="4" w:space="0" w:color="auto"/>
              <w:left w:val="nil"/>
              <w:bottom w:val="single" w:sz="4" w:space="0" w:color="000000"/>
              <w:right w:val="nil"/>
            </w:tcBorders>
            <w:vAlign w:val="center"/>
            <w:hideMark/>
          </w:tcPr>
          <w:p w14:paraId="11B0D813" w14:textId="77777777" w:rsidR="00910524" w:rsidRPr="00FA7CAB" w:rsidRDefault="00910524" w:rsidP="00D2399E">
            <w:pPr>
              <w:spacing w:line="240" w:lineRule="auto"/>
              <w:jc w:val="left"/>
              <w:rPr>
                <w:b/>
                <w:bCs/>
                <w:sz w:val="13"/>
                <w:szCs w:val="13"/>
                <w:lang w:val="de-DE" w:eastAsia="en-GB"/>
              </w:rPr>
            </w:pPr>
          </w:p>
        </w:tc>
        <w:tc>
          <w:tcPr>
            <w:tcW w:w="2364" w:type="pct"/>
            <w:vMerge/>
            <w:tcBorders>
              <w:top w:val="single" w:sz="4" w:space="0" w:color="auto"/>
              <w:left w:val="nil"/>
              <w:bottom w:val="single" w:sz="4" w:space="0" w:color="000000"/>
              <w:right w:val="nil"/>
            </w:tcBorders>
            <w:vAlign w:val="center"/>
            <w:hideMark/>
          </w:tcPr>
          <w:p w14:paraId="485E08CC" w14:textId="77777777" w:rsidR="00910524" w:rsidRPr="00FA7CAB" w:rsidRDefault="00910524" w:rsidP="00D2399E">
            <w:pPr>
              <w:spacing w:line="240" w:lineRule="auto"/>
              <w:jc w:val="left"/>
              <w:rPr>
                <w:b/>
                <w:bCs/>
                <w:sz w:val="13"/>
                <w:szCs w:val="13"/>
                <w:lang w:val="de-DE" w:eastAsia="en-GB"/>
              </w:rPr>
            </w:pPr>
          </w:p>
        </w:tc>
        <w:tc>
          <w:tcPr>
            <w:tcW w:w="353" w:type="pct"/>
            <w:vMerge/>
            <w:tcBorders>
              <w:top w:val="single" w:sz="4" w:space="0" w:color="auto"/>
              <w:left w:val="nil"/>
              <w:bottom w:val="single" w:sz="4" w:space="0" w:color="000000"/>
              <w:right w:val="nil"/>
            </w:tcBorders>
            <w:vAlign w:val="center"/>
            <w:hideMark/>
          </w:tcPr>
          <w:p w14:paraId="5A846747" w14:textId="77777777" w:rsidR="00910524" w:rsidRPr="00FA7CAB" w:rsidRDefault="00910524" w:rsidP="00D2399E">
            <w:pPr>
              <w:spacing w:line="240" w:lineRule="auto"/>
              <w:jc w:val="left"/>
              <w:rPr>
                <w:b/>
                <w:bCs/>
                <w:sz w:val="13"/>
                <w:szCs w:val="13"/>
                <w:lang w:val="de-DE" w:eastAsia="en-GB"/>
              </w:rPr>
            </w:pPr>
          </w:p>
        </w:tc>
        <w:tc>
          <w:tcPr>
            <w:tcW w:w="556" w:type="pct"/>
            <w:vMerge/>
            <w:tcBorders>
              <w:top w:val="single" w:sz="4" w:space="0" w:color="auto"/>
              <w:left w:val="nil"/>
              <w:bottom w:val="single" w:sz="4" w:space="0" w:color="000000"/>
              <w:right w:val="nil"/>
            </w:tcBorders>
            <w:vAlign w:val="center"/>
            <w:hideMark/>
          </w:tcPr>
          <w:p w14:paraId="247B0196" w14:textId="77777777" w:rsidR="00910524" w:rsidRPr="00FA7CAB" w:rsidRDefault="00910524" w:rsidP="00D2399E">
            <w:pPr>
              <w:spacing w:line="240" w:lineRule="auto"/>
              <w:jc w:val="left"/>
              <w:rPr>
                <w:b/>
                <w:bCs/>
                <w:sz w:val="13"/>
                <w:szCs w:val="13"/>
                <w:lang w:val="de-DE" w:eastAsia="en-GB"/>
              </w:rPr>
            </w:pPr>
          </w:p>
        </w:tc>
        <w:tc>
          <w:tcPr>
            <w:tcW w:w="234" w:type="pct"/>
            <w:vMerge/>
            <w:tcBorders>
              <w:top w:val="single" w:sz="4" w:space="0" w:color="auto"/>
              <w:left w:val="nil"/>
              <w:bottom w:val="single" w:sz="4" w:space="0" w:color="000000"/>
              <w:right w:val="nil"/>
            </w:tcBorders>
            <w:vAlign w:val="center"/>
            <w:hideMark/>
          </w:tcPr>
          <w:p w14:paraId="1DF89576" w14:textId="77777777" w:rsidR="00910524" w:rsidRPr="00FA7CAB" w:rsidRDefault="00910524" w:rsidP="00D2399E">
            <w:pPr>
              <w:spacing w:line="240" w:lineRule="auto"/>
              <w:jc w:val="left"/>
              <w:rPr>
                <w:b/>
                <w:bCs/>
                <w:sz w:val="13"/>
                <w:szCs w:val="13"/>
                <w:lang w:val="de-DE" w:eastAsia="en-GB"/>
              </w:rPr>
            </w:pPr>
          </w:p>
        </w:tc>
        <w:tc>
          <w:tcPr>
            <w:tcW w:w="143" w:type="pct"/>
            <w:tcBorders>
              <w:top w:val="nil"/>
              <w:left w:val="nil"/>
              <w:bottom w:val="single" w:sz="4" w:space="0" w:color="auto"/>
              <w:right w:val="nil"/>
            </w:tcBorders>
            <w:shd w:val="clear" w:color="auto" w:fill="auto"/>
            <w:noWrap/>
            <w:vAlign w:val="center"/>
            <w:hideMark/>
          </w:tcPr>
          <w:p w14:paraId="648A8BA8" w14:textId="77777777" w:rsidR="00910524" w:rsidRPr="00FA7CAB" w:rsidRDefault="00910524" w:rsidP="00D2399E">
            <w:pPr>
              <w:spacing w:line="240" w:lineRule="auto"/>
              <w:jc w:val="center"/>
              <w:rPr>
                <w:b/>
                <w:bCs/>
                <w:sz w:val="13"/>
                <w:szCs w:val="13"/>
                <w:lang w:val="de-DE" w:eastAsia="en-GB"/>
              </w:rPr>
            </w:pPr>
            <w:r w:rsidRPr="00FA7CAB">
              <w:rPr>
                <w:b/>
                <w:bCs/>
                <w:sz w:val="13"/>
                <w:szCs w:val="13"/>
                <w:lang w:val="de-DE" w:eastAsia="en-GB"/>
              </w:rPr>
              <w:t>x</w:t>
            </w:r>
          </w:p>
        </w:tc>
        <w:tc>
          <w:tcPr>
            <w:tcW w:w="143" w:type="pct"/>
            <w:tcBorders>
              <w:top w:val="nil"/>
              <w:left w:val="nil"/>
              <w:bottom w:val="single" w:sz="4" w:space="0" w:color="auto"/>
              <w:right w:val="nil"/>
            </w:tcBorders>
            <w:shd w:val="clear" w:color="auto" w:fill="auto"/>
            <w:noWrap/>
            <w:vAlign w:val="center"/>
            <w:hideMark/>
          </w:tcPr>
          <w:p w14:paraId="321CAA49" w14:textId="77777777" w:rsidR="00910524" w:rsidRPr="00FA7CAB" w:rsidRDefault="00910524" w:rsidP="00D2399E">
            <w:pPr>
              <w:spacing w:line="240" w:lineRule="auto"/>
              <w:jc w:val="center"/>
              <w:rPr>
                <w:b/>
                <w:bCs/>
                <w:sz w:val="13"/>
                <w:szCs w:val="13"/>
                <w:lang w:val="de-DE" w:eastAsia="en-GB"/>
              </w:rPr>
            </w:pPr>
            <w:r w:rsidRPr="00FA7CAB">
              <w:rPr>
                <w:b/>
                <w:bCs/>
                <w:sz w:val="13"/>
                <w:szCs w:val="13"/>
                <w:lang w:val="de-DE" w:eastAsia="en-GB"/>
              </w:rPr>
              <w:t>y</w:t>
            </w:r>
          </w:p>
        </w:tc>
        <w:tc>
          <w:tcPr>
            <w:tcW w:w="144" w:type="pct"/>
            <w:tcBorders>
              <w:top w:val="nil"/>
              <w:left w:val="nil"/>
              <w:bottom w:val="single" w:sz="4" w:space="0" w:color="auto"/>
              <w:right w:val="nil"/>
            </w:tcBorders>
            <w:shd w:val="clear" w:color="auto" w:fill="auto"/>
            <w:noWrap/>
            <w:vAlign w:val="center"/>
            <w:hideMark/>
          </w:tcPr>
          <w:p w14:paraId="10BD8ED6" w14:textId="77777777" w:rsidR="00910524" w:rsidRPr="00FA7CAB" w:rsidRDefault="00910524" w:rsidP="00D2399E">
            <w:pPr>
              <w:spacing w:line="240" w:lineRule="auto"/>
              <w:jc w:val="center"/>
              <w:rPr>
                <w:b/>
                <w:bCs/>
                <w:sz w:val="13"/>
                <w:szCs w:val="13"/>
                <w:lang w:val="de-DE" w:eastAsia="en-GB"/>
              </w:rPr>
            </w:pPr>
            <w:r w:rsidRPr="00FA7CAB">
              <w:rPr>
                <w:b/>
                <w:bCs/>
                <w:sz w:val="13"/>
                <w:szCs w:val="13"/>
                <w:lang w:val="de-DE" w:eastAsia="en-GB"/>
              </w:rPr>
              <w:t>z</w:t>
            </w:r>
          </w:p>
        </w:tc>
        <w:tc>
          <w:tcPr>
            <w:tcW w:w="182" w:type="pct"/>
            <w:vMerge/>
            <w:tcBorders>
              <w:top w:val="single" w:sz="4" w:space="0" w:color="auto"/>
              <w:left w:val="nil"/>
              <w:bottom w:val="single" w:sz="4" w:space="0" w:color="000000"/>
              <w:right w:val="nil"/>
            </w:tcBorders>
            <w:vAlign w:val="center"/>
            <w:hideMark/>
          </w:tcPr>
          <w:p w14:paraId="531D52D3" w14:textId="77777777" w:rsidR="00910524" w:rsidRPr="00FA7CAB" w:rsidRDefault="00910524" w:rsidP="00D2399E">
            <w:pPr>
              <w:spacing w:line="240" w:lineRule="auto"/>
              <w:jc w:val="left"/>
              <w:rPr>
                <w:b/>
                <w:bCs/>
                <w:i/>
                <w:iCs/>
                <w:sz w:val="13"/>
                <w:szCs w:val="13"/>
                <w:lang w:val="de-DE" w:eastAsia="en-GB"/>
              </w:rPr>
            </w:pPr>
          </w:p>
        </w:tc>
        <w:tc>
          <w:tcPr>
            <w:tcW w:w="316" w:type="pct"/>
            <w:vMerge/>
            <w:tcBorders>
              <w:top w:val="single" w:sz="4" w:space="0" w:color="auto"/>
              <w:left w:val="nil"/>
              <w:bottom w:val="single" w:sz="4" w:space="0" w:color="000000"/>
              <w:right w:val="nil"/>
            </w:tcBorders>
            <w:vAlign w:val="center"/>
            <w:hideMark/>
          </w:tcPr>
          <w:p w14:paraId="26FF5380" w14:textId="77777777" w:rsidR="00910524" w:rsidRPr="00FA7CAB" w:rsidRDefault="00910524" w:rsidP="00D2399E">
            <w:pPr>
              <w:spacing w:line="240" w:lineRule="auto"/>
              <w:jc w:val="left"/>
              <w:rPr>
                <w:b/>
                <w:bCs/>
                <w:i/>
                <w:iCs/>
                <w:sz w:val="13"/>
                <w:szCs w:val="13"/>
                <w:lang w:val="de-DE" w:eastAsia="en-GB"/>
              </w:rPr>
            </w:pPr>
          </w:p>
        </w:tc>
      </w:tr>
      <w:tr w:rsidR="00FA7CAB" w:rsidRPr="00FA7CAB" w14:paraId="38353478" w14:textId="77777777" w:rsidTr="00713102">
        <w:trPr>
          <w:trHeight w:val="57"/>
        </w:trPr>
        <w:tc>
          <w:tcPr>
            <w:tcW w:w="565" w:type="pct"/>
            <w:gridSpan w:val="3"/>
            <w:tcBorders>
              <w:top w:val="nil"/>
              <w:left w:val="nil"/>
              <w:bottom w:val="nil"/>
              <w:right w:val="nil"/>
            </w:tcBorders>
            <w:shd w:val="clear" w:color="auto" w:fill="auto"/>
            <w:noWrap/>
            <w:vAlign w:val="center"/>
            <w:hideMark/>
          </w:tcPr>
          <w:p w14:paraId="42C8ACFC"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 xml:space="preserve">Regional </w:t>
            </w:r>
            <w:proofErr w:type="spellStart"/>
            <w:r w:rsidRPr="00FA7CAB">
              <w:rPr>
                <w:b/>
                <w:bCs/>
                <w:sz w:val="13"/>
                <w:szCs w:val="13"/>
                <w:lang w:val="de-DE" w:eastAsia="en-GB"/>
              </w:rPr>
              <w:t>Cortical</w:t>
            </w:r>
            <w:proofErr w:type="spellEnd"/>
            <w:r w:rsidRPr="00FA7CAB">
              <w:rPr>
                <w:b/>
                <w:bCs/>
                <w:sz w:val="13"/>
                <w:szCs w:val="13"/>
                <w:lang w:val="de-DE" w:eastAsia="en-GB"/>
              </w:rPr>
              <w:t xml:space="preserve"> Volume</w:t>
            </w:r>
          </w:p>
        </w:tc>
        <w:tc>
          <w:tcPr>
            <w:tcW w:w="2364" w:type="pct"/>
            <w:tcBorders>
              <w:top w:val="nil"/>
              <w:left w:val="nil"/>
              <w:bottom w:val="nil"/>
              <w:right w:val="nil"/>
            </w:tcBorders>
            <w:shd w:val="clear" w:color="auto" w:fill="auto"/>
            <w:noWrap/>
            <w:vAlign w:val="center"/>
            <w:hideMark/>
          </w:tcPr>
          <w:p w14:paraId="27A11617" w14:textId="77777777" w:rsidR="00910524" w:rsidRPr="00FA7CAB" w:rsidRDefault="00910524" w:rsidP="00D2399E">
            <w:pPr>
              <w:spacing w:line="240" w:lineRule="auto"/>
              <w:jc w:val="left"/>
              <w:rPr>
                <w:b/>
                <w:bCs/>
                <w:sz w:val="13"/>
                <w:szCs w:val="13"/>
                <w:lang w:val="de-DE" w:eastAsia="en-GB"/>
              </w:rPr>
            </w:pPr>
          </w:p>
        </w:tc>
        <w:tc>
          <w:tcPr>
            <w:tcW w:w="353" w:type="pct"/>
            <w:tcBorders>
              <w:top w:val="nil"/>
              <w:left w:val="nil"/>
              <w:bottom w:val="nil"/>
              <w:right w:val="nil"/>
            </w:tcBorders>
            <w:shd w:val="clear" w:color="auto" w:fill="auto"/>
            <w:noWrap/>
            <w:vAlign w:val="center"/>
            <w:hideMark/>
          </w:tcPr>
          <w:p w14:paraId="69D94253"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556" w:type="pct"/>
            <w:tcBorders>
              <w:top w:val="nil"/>
              <w:left w:val="nil"/>
              <w:bottom w:val="nil"/>
              <w:right w:val="nil"/>
            </w:tcBorders>
            <w:shd w:val="clear" w:color="auto" w:fill="auto"/>
            <w:noWrap/>
            <w:vAlign w:val="center"/>
            <w:hideMark/>
          </w:tcPr>
          <w:p w14:paraId="4ED25F6A"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77A3499C"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4E4BD949"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4EDBA9D9"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5C0FCBFD"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651180CD"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6B8714C8"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7243F342" w14:textId="77777777" w:rsidTr="00713102">
        <w:trPr>
          <w:trHeight w:val="57"/>
        </w:trPr>
        <w:tc>
          <w:tcPr>
            <w:tcW w:w="150" w:type="pct"/>
            <w:tcBorders>
              <w:top w:val="nil"/>
              <w:left w:val="nil"/>
              <w:bottom w:val="nil"/>
              <w:right w:val="nil"/>
            </w:tcBorders>
            <w:shd w:val="clear" w:color="auto" w:fill="auto"/>
            <w:noWrap/>
            <w:vAlign w:val="center"/>
            <w:hideMark/>
          </w:tcPr>
          <w:p w14:paraId="6C2AA427"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779" w:type="pct"/>
            <w:gridSpan w:val="3"/>
            <w:tcBorders>
              <w:top w:val="nil"/>
              <w:left w:val="nil"/>
              <w:bottom w:val="nil"/>
              <w:right w:val="nil"/>
            </w:tcBorders>
            <w:shd w:val="clear" w:color="auto" w:fill="auto"/>
            <w:noWrap/>
            <w:vAlign w:val="center"/>
            <w:hideMark/>
          </w:tcPr>
          <w:p w14:paraId="3AE84DBA"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22q11.2DS &gt; non22q11.2DS</w:t>
            </w:r>
          </w:p>
        </w:tc>
        <w:tc>
          <w:tcPr>
            <w:tcW w:w="353" w:type="pct"/>
            <w:tcBorders>
              <w:top w:val="nil"/>
              <w:left w:val="nil"/>
              <w:bottom w:val="nil"/>
              <w:right w:val="nil"/>
            </w:tcBorders>
            <w:shd w:val="clear" w:color="auto" w:fill="auto"/>
            <w:noWrap/>
            <w:vAlign w:val="center"/>
            <w:hideMark/>
          </w:tcPr>
          <w:p w14:paraId="7CFA9F39" w14:textId="77777777" w:rsidR="00910524" w:rsidRPr="00FA7CAB" w:rsidRDefault="00910524" w:rsidP="00D2399E">
            <w:pPr>
              <w:spacing w:line="240" w:lineRule="auto"/>
              <w:jc w:val="left"/>
              <w:rPr>
                <w:b/>
                <w:bCs/>
                <w:sz w:val="13"/>
                <w:szCs w:val="13"/>
                <w:lang w:val="de-DE" w:eastAsia="en-GB"/>
              </w:rPr>
            </w:pPr>
          </w:p>
        </w:tc>
        <w:tc>
          <w:tcPr>
            <w:tcW w:w="556" w:type="pct"/>
            <w:tcBorders>
              <w:top w:val="nil"/>
              <w:left w:val="nil"/>
              <w:bottom w:val="nil"/>
              <w:right w:val="nil"/>
            </w:tcBorders>
            <w:shd w:val="clear" w:color="auto" w:fill="auto"/>
            <w:noWrap/>
            <w:vAlign w:val="center"/>
            <w:hideMark/>
          </w:tcPr>
          <w:p w14:paraId="35BB58ED"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6F4F4274"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4EB54B7C"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1C1DAAE4"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3931B44F"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42DF1F7A"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04C770ED"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3A68E94E" w14:textId="77777777" w:rsidTr="00713102">
        <w:trPr>
          <w:trHeight w:val="57"/>
        </w:trPr>
        <w:tc>
          <w:tcPr>
            <w:tcW w:w="150" w:type="pct"/>
            <w:tcBorders>
              <w:top w:val="nil"/>
              <w:left w:val="nil"/>
              <w:bottom w:val="nil"/>
              <w:right w:val="nil"/>
            </w:tcBorders>
            <w:shd w:val="clear" w:color="auto" w:fill="auto"/>
            <w:noWrap/>
            <w:vAlign w:val="center"/>
            <w:hideMark/>
          </w:tcPr>
          <w:p w14:paraId="33D82FE7"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50" w:type="pct"/>
            <w:tcBorders>
              <w:top w:val="nil"/>
              <w:left w:val="nil"/>
              <w:bottom w:val="nil"/>
              <w:right w:val="nil"/>
            </w:tcBorders>
            <w:shd w:val="clear" w:color="auto" w:fill="auto"/>
            <w:noWrap/>
            <w:vAlign w:val="center"/>
            <w:hideMark/>
          </w:tcPr>
          <w:p w14:paraId="07B26D64"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31B38D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2364" w:type="pct"/>
            <w:tcBorders>
              <w:top w:val="nil"/>
              <w:left w:val="nil"/>
              <w:bottom w:val="nil"/>
              <w:right w:val="nil"/>
            </w:tcBorders>
            <w:shd w:val="clear" w:color="auto" w:fill="auto"/>
            <w:hideMark/>
          </w:tcPr>
          <w:p w14:paraId="2660940E" w14:textId="77777777" w:rsidR="00910524" w:rsidRPr="00FA7CAB" w:rsidRDefault="00910524" w:rsidP="00D2399E">
            <w:pPr>
              <w:spacing w:line="240" w:lineRule="auto"/>
              <w:jc w:val="left"/>
              <w:rPr>
                <w:sz w:val="13"/>
                <w:szCs w:val="13"/>
                <w:lang w:eastAsia="en-GB"/>
              </w:rPr>
            </w:pPr>
            <w:r w:rsidRPr="00FA7CAB">
              <w:rPr>
                <w:sz w:val="13"/>
                <w:szCs w:val="13"/>
                <w:lang w:eastAsia="en-GB"/>
              </w:rPr>
              <w:t xml:space="preserve">Insula, pars </w:t>
            </w:r>
            <w:proofErr w:type="spellStart"/>
            <w:r w:rsidRPr="00FA7CAB">
              <w:rPr>
                <w:sz w:val="13"/>
                <w:szCs w:val="13"/>
                <w:lang w:eastAsia="en-GB"/>
              </w:rPr>
              <w:t>opercularis</w:t>
            </w:r>
            <w:proofErr w:type="spellEnd"/>
            <w:r w:rsidRPr="00FA7CAB">
              <w:rPr>
                <w:sz w:val="13"/>
                <w:szCs w:val="13"/>
                <w:lang w:eastAsia="en-GB"/>
              </w:rPr>
              <w:t>, postcentral gyrus, precentral gyrus, supramarginal gyrus</w:t>
            </w:r>
          </w:p>
        </w:tc>
        <w:tc>
          <w:tcPr>
            <w:tcW w:w="353" w:type="pct"/>
            <w:tcBorders>
              <w:top w:val="nil"/>
              <w:left w:val="nil"/>
              <w:bottom w:val="nil"/>
              <w:right w:val="nil"/>
            </w:tcBorders>
            <w:shd w:val="clear" w:color="auto" w:fill="auto"/>
            <w:noWrap/>
            <w:hideMark/>
          </w:tcPr>
          <w:p w14:paraId="621CB1E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01E1DC7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 6, 13, 40, 43- 44</w:t>
            </w:r>
          </w:p>
        </w:tc>
        <w:tc>
          <w:tcPr>
            <w:tcW w:w="234" w:type="pct"/>
            <w:tcBorders>
              <w:top w:val="nil"/>
              <w:left w:val="nil"/>
              <w:bottom w:val="nil"/>
              <w:right w:val="nil"/>
            </w:tcBorders>
            <w:shd w:val="clear" w:color="auto" w:fill="auto"/>
            <w:noWrap/>
            <w:hideMark/>
          </w:tcPr>
          <w:p w14:paraId="50D26F4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10963</w:t>
            </w:r>
          </w:p>
        </w:tc>
        <w:tc>
          <w:tcPr>
            <w:tcW w:w="143" w:type="pct"/>
            <w:tcBorders>
              <w:top w:val="nil"/>
              <w:left w:val="nil"/>
              <w:bottom w:val="nil"/>
              <w:right w:val="nil"/>
            </w:tcBorders>
            <w:shd w:val="clear" w:color="auto" w:fill="auto"/>
            <w:noWrap/>
            <w:hideMark/>
          </w:tcPr>
          <w:p w14:paraId="3403F8A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32</w:t>
            </w:r>
          </w:p>
        </w:tc>
        <w:tc>
          <w:tcPr>
            <w:tcW w:w="143" w:type="pct"/>
            <w:tcBorders>
              <w:top w:val="nil"/>
              <w:left w:val="nil"/>
              <w:bottom w:val="nil"/>
              <w:right w:val="nil"/>
            </w:tcBorders>
            <w:shd w:val="clear" w:color="auto" w:fill="auto"/>
            <w:noWrap/>
            <w:hideMark/>
          </w:tcPr>
          <w:p w14:paraId="1766BA7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w:t>
            </w:r>
          </w:p>
        </w:tc>
        <w:tc>
          <w:tcPr>
            <w:tcW w:w="144" w:type="pct"/>
            <w:tcBorders>
              <w:top w:val="nil"/>
              <w:left w:val="nil"/>
              <w:bottom w:val="nil"/>
              <w:right w:val="nil"/>
            </w:tcBorders>
            <w:shd w:val="clear" w:color="auto" w:fill="auto"/>
            <w:noWrap/>
            <w:hideMark/>
          </w:tcPr>
          <w:p w14:paraId="5B0C4FF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w:t>
            </w:r>
          </w:p>
        </w:tc>
        <w:tc>
          <w:tcPr>
            <w:tcW w:w="182" w:type="pct"/>
            <w:tcBorders>
              <w:top w:val="nil"/>
              <w:left w:val="nil"/>
              <w:bottom w:val="nil"/>
              <w:right w:val="nil"/>
            </w:tcBorders>
            <w:shd w:val="clear" w:color="auto" w:fill="auto"/>
            <w:noWrap/>
            <w:hideMark/>
          </w:tcPr>
          <w:p w14:paraId="0265277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5.26</w:t>
            </w:r>
          </w:p>
        </w:tc>
        <w:tc>
          <w:tcPr>
            <w:tcW w:w="316" w:type="pct"/>
            <w:tcBorders>
              <w:top w:val="nil"/>
              <w:left w:val="nil"/>
              <w:bottom w:val="nil"/>
              <w:right w:val="nil"/>
            </w:tcBorders>
            <w:shd w:val="clear" w:color="auto" w:fill="auto"/>
            <w:noWrap/>
            <w:hideMark/>
          </w:tcPr>
          <w:p w14:paraId="7DA83E3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1.97 x 10</w:t>
            </w:r>
            <w:r w:rsidRPr="00FA7CAB">
              <w:rPr>
                <w:sz w:val="13"/>
                <w:szCs w:val="13"/>
                <w:vertAlign w:val="superscript"/>
                <w:lang w:val="de-DE" w:eastAsia="en-GB"/>
              </w:rPr>
              <w:t>-5</w:t>
            </w:r>
          </w:p>
        </w:tc>
      </w:tr>
      <w:tr w:rsidR="00FA7CAB" w:rsidRPr="00FA7CAB" w14:paraId="0DBE51D8" w14:textId="77777777" w:rsidTr="00713102">
        <w:trPr>
          <w:trHeight w:val="57"/>
        </w:trPr>
        <w:tc>
          <w:tcPr>
            <w:tcW w:w="150" w:type="pct"/>
            <w:tcBorders>
              <w:top w:val="nil"/>
              <w:left w:val="nil"/>
              <w:bottom w:val="nil"/>
              <w:right w:val="nil"/>
            </w:tcBorders>
            <w:shd w:val="clear" w:color="auto" w:fill="auto"/>
            <w:noWrap/>
            <w:vAlign w:val="center"/>
            <w:hideMark/>
          </w:tcPr>
          <w:p w14:paraId="65CB2DD3"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3EA9E559"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16D05E2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2364" w:type="pct"/>
            <w:tcBorders>
              <w:top w:val="nil"/>
              <w:left w:val="nil"/>
              <w:bottom w:val="nil"/>
              <w:right w:val="nil"/>
            </w:tcBorders>
            <w:shd w:val="clear" w:color="auto" w:fill="auto"/>
            <w:hideMark/>
          </w:tcPr>
          <w:p w14:paraId="52B9ABD4" w14:textId="77777777" w:rsidR="00910524" w:rsidRPr="00FA7CAB" w:rsidRDefault="00910524" w:rsidP="00D2399E">
            <w:pPr>
              <w:spacing w:line="240" w:lineRule="auto"/>
              <w:jc w:val="left"/>
              <w:rPr>
                <w:sz w:val="13"/>
                <w:szCs w:val="13"/>
                <w:lang w:eastAsia="en-GB"/>
              </w:rPr>
            </w:pPr>
            <w:r w:rsidRPr="00FA7CAB">
              <w:rPr>
                <w:sz w:val="13"/>
                <w:szCs w:val="13"/>
                <w:lang w:eastAsia="en-GB"/>
              </w:rPr>
              <w:t>Insula, lateral orbital frontal cortex, pars orbitalis, supramarginal gyrus</w:t>
            </w:r>
          </w:p>
        </w:tc>
        <w:tc>
          <w:tcPr>
            <w:tcW w:w="353" w:type="pct"/>
            <w:tcBorders>
              <w:top w:val="nil"/>
              <w:left w:val="nil"/>
              <w:bottom w:val="nil"/>
              <w:right w:val="nil"/>
            </w:tcBorders>
            <w:shd w:val="clear" w:color="auto" w:fill="auto"/>
            <w:noWrap/>
            <w:hideMark/>
          </w:tcPr>
          <w:p w14:paraId="3801C8C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3780F95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 13, 40, 43-45, 47</w:t>
            </w:r>
          </w:p>
        </w:tc>
        <w:tc>
          <w:tcPr>
            <w:tcW w:w="234" w:type="pct"/>
            <w:tcBorders>
              <w:top w:val="nil"/>
              <w:left w:val="nil"/>
              <w:bottom w:val="nil"/>
              <w:right w:val="nil"/>
            </w:tcBorders>
            <w:shd w:val="clear" w:color="auto" w:fill="auto"/>
            <w:noWrap/>
            <w:hideMark/>
          </w:tcPr>
          <w:p w14:paraId="69EAB0D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7242</w:t>
            </w:r>
          </w:p>
        </w:tc>
        <w:tc>
          <w:tcPr>
            <w:tcW w:w="143" w:type="pct"/>
            <w:tcBorders>
              <w:top w:val="nil"/>
              <w:left w:val="nil"/>
              <w:bottom w:val="nil"/>
              <w:right w:val="nil"/>
            </w:tcBorders>
            <w:shd w:val="clear" w:color="auto" w:fill="auto"/>
            <w:noWrap/>
            <w:hideMark/>
          </w:tcPr>
          <w:p w14:paraId="6B8FC67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-35</w:t>
            </w:r>
          </w:p>
        </w:tc>
        <w:tc>
          <w:tcPr>
            <w:tcW w:w="143" w:type="pct"/>
            <w:tcBorders>
              <w:top w:val="nil"/>
              <w:left w:val="nil"/>
              <w:bottom w:val="nil"/>
              <w:right w:val="nil"/>
            </w:tcBorders>
            <w:shd w:val="clear" w:color="auto" w:fill="auto"/>
            <w:noWrap/>
            <w:hideMark/>
          </w:tcPr>
          <w:p w14:paraId="05BE3F5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w:t>
            </w:r>
          </w:p>
        </w:tc>
        <w:tc>
          <w:tcPr>
            <w:tcW w:w="144" w:type="pct"/>
            <w:tcBorders>
              <w:top w:val="nil"/>
              <w:left w:val="nil"/>
              <w:bottom w:val="nil"/>
              <w:right w:val="nil"/>
            </w:tcBorders>
            <w:shd w:val="clear" w:color="auto" w:fill="auto"/>
            <w:noWrap/>
            <w:hideMark/>
          </w:tcPr>
          <w:p w14:paraId="6E91B52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182" w:type="pct"/>
            <w:tcBorders>
              <w:top w:val="nil"/>
              <w:left w:val="nil"/>
              <w:bottom w:val="nil"/>
              <w:right w:val="nil"/>
            </w:tcBorders>
            <w:shd w:val="clear" w:color="auto" w:fill="auto"/>
            <w:noWrap/>
            <w:hideMark/>
          </w:tcPr>
          <w:p w14:paraId="66DFF90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5.25</w:t>
            </w:r>
          </w:p>
        </w:tc>
        <w:tc>
          <w:tcPr>
            <w:tcW w:w="316" w:type="pct"/>
            <w:tcBorders>
              <w:top w:val="nil"/>
              <w:left w:val="nil"/>
              <w:bottom w:val="nil"/>
              <w:right w:val="nil"/>
            </w:tcBorders>
            <w:shd w:val="clear" w:color="auto" w:fill="auto"/>
            <w:noWrap/>
            <w:hideMark/>
          </w:tcPr>
          <w:p w14:paraId="39625E0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1.97 x 10</w:t>
            </w:r>
            <w:r w:rsidRPr="00FA7CAB">
              <w:rPr>
                <w:sz w:val="13"/>
                <w:szCs w:val="13"/>
                <w:vertAlign w:val="superscript"/>
                <w:lang w:val="de-DE" w:eastAsia="en-GB"/>
              </w:rPr>
              <w:t>-5</w:t>
            </w:r>
          </w:p>
        </w:tc>
      </w:tr>
      <w:tr w:rsidR="00FA7CAB" w:rsidRPr="00FA7CAB" w14:paraId="3904FE6F" w14:textId="77777777" w:rsidTr="00713102">
        <w:trPr>
          <w:trHeight w:val="57"/>
        </w:trPr>
        <w:tc>
          <w:tcPr>
            <w:tcW w:w="150" w:type="pct"/>
            <w:tcBorders>
              <w:top w:val="nil"/>
              <w:left w:val="nil"/>
              <w:bottom w:val="nil"/>
              <w:right w:val="nil"/>
            </w:tcBorders>
            <w:shd w:val="clear" w:color="auto" w:fill="auto"/>
            <w:noWrap/>
            <w:vAlign w:val="center"/>
            <w:hideMark/>
          </w:tcPr>
          <w:p w14:paraId="59568563"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67481076"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2AC757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w:t>
            </w:r>
          </w:p>
        </w:tc>
        <w:tc>
          <w:tcPr>
            <w:tcW w:w="2364" w:type="pct"/>
            <w:tcBorders>
              <w:top w:val="nil"/>
              <w:left w:val="nil"/>
              <w:bottom w:val="nil"/>
              <w:right w:val="nil"/>
            </w:tcBorders>
            <w:shd w:val="clear" w:color="auto" w:fill="auto"/>
            <w:hideMark/>
          </w:tcPr>
          <w:p w14:paraId="3D23B7C4"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r w:rsidRPr="00FA7CAB">
              <w:rPr>
                <w:sz w:val="13"/>
                <w:szCs w:val="13"/>
                <w:lang w:val="de-DE" w:eastAsia="en-GB"/>
              </w:rPr>
              <w:t xml:space="preserve">, </w:t>
            </w:r>
            <w:proofErr w:type="spellStart"/>
            <w:r w:rsidRPr="00FA7CAB">
              <w:rPr>
                <w:sz w:val="13"/>
                <w:szCs w:val="13"/>
                <w:lang w:val="de-DE" w:eastAsia="en-GB"/>
              </w:rPr>
              <w:t>precentral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1E4DAA0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247FAD0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w:t>
            </w:r>
          </w:p>
        </w:tc>
        <w:tc>
          <w:tcPr>
            <w:tcW w:w="234" w:type="pct"/>
            <w:tcBorders>
              <w:top w:val="nil"/>
              <w:left w:val="nil"/>
              <w:bottom w:val="nil"/>
              <w:right w:val="nil"/>
            </w:tcBorders>
            <w:shd w:val="clear" w:color="auto" w:fill="auto"/>
            <w:noWrap/>
            <w:hideMark/>
          </w:tcPr>
          <w:p w14:paraId="511C9B2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4035</w:t>
            </w:r>
          </w:p>
        </w:tc>
        <w:tc>
          <w:tcPr>
            <w:tcW w:w="143" w:type="pct"/>
            <w:tcBorders>
              <w:top w:val="nil"/>
              <w:left w:val="nil"/>
              <w:bottom w:val="nil"/>
              <w:right w:val="nil"/>
            </w:tcBorders>
            <w:shd w:val="clear" w:color="auto" w:fill="auto"/>
            <w:noWrap/>
            <w:hideMark/>
          </w:tcPr>
          <w:p w14:paraId="51795CA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-61</w:t>
            </w:r>
          </w:p>
        </w:tc>
        <w:tc>
          <w:tcPr>
            <w:tcW w:w="143" w:type="pct"/>
            <w:tcBorders>
              <w:top w:val="nil"/>
              <w:left w:val="nil"/>
              <w:bottom w:val="nil"/>
              <w:right w:val="nil"/>
            </w:tcBorders>
            <w:shd w:val="clear" w:color="auto" w:fill="auto"/>
            <w:noWrap/>
            <w:hideMark/>
          </w:tcPr>
          <w:p w14:paraId="37E3FD3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44" w:type="pct"/>
            <w:tcBorders>
              <w:top w:val="nil"/>
              <w:left w:val="nil"/>
              <w:bottom w:val="nil"/>
              <w:right w:val="nil"/>
            </w:tcBorders>
            <w:shd w:val="clear" w:color="auto" w:fill="auto"/>
            <w:noWrap/>
            <w:hideMark/>
          </w:tcPr>
          <w:p w14:paraId="4076B1B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26</w:t>
            </w:r>
          </w:p>
        </w:tc>
        <w:tc>
          <w:tcPr>
            <w:tcW w:w="182" w:type="pct"/>
            <w:tcBorders>
              <w:top w:val="nil"/>
              <w:left w:val="nil"/>
              <w:bottom w:val="nil"/>
              <w:right w:val="nil"/>
            </w:tcBorders>
            <w:shd w:val="clear" w:color="auto" w:fill="auto"/>
            <w:noWrap/>
            <w:hideMark/>
          </w:tcPr>
          <w:p w14:paraId="248CF8A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4.31</w:t>
            </w:r>
          </w:p>
        </w:tc>
        <w:tc>
          <w:tcPr>
            <w:tcW w:w="316" w:type="pct"/>
            <w:tcBorders>
              <w:top w:val="nil"/>
              <w:left w:val="nil"/>
              <w:bottom w:val="nil"/>
              <w:right w:val="nil"/>
            </w:tcBorders>
            <w:shd w:val="clear" w:color="auto" w:fill="auto"/>
            <w:noWrap/>
            <w:hideMark/>
          </w:tcPr>
          <w:p w14:paraId="4F2AD39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1.97 x 10</w:t>
            </w:r>
            <w:r w:rsidRPr="00FA7CAB">
              <w:rPr>
                <w:sz w:val="13"/>
                <w:szCs w:val="13"/>
                <w:vertAlign w:val="superscript"/>
                <w:lang w:val="de-DE" w:eastAsia="en-GB"/>
              </w:rPr>
              <w:t>-5</w:t>
            </w:r>
          </w:p>
        </w:tc>
      </w:tr>
      <w:tr w:rsidR="00FA7CAB" w:rsidRPr="00FA7CAB" w14:paraId="061276C0" w14:textId="77777777" w:rsidTr="00713102">
        <w:trPr>
          <w:trHeight w:val="57"/>
        </w:trPr>
        <w:tc>
          <w:tcPr>
            <w:tcW w:w="150" w:type="pct"/>
            <w:tcBorders>
              <w:top w:val="nil"/>
              <w:left w:val="nil"/>
              <w:bottom w:val="nil"/>
              <w:right w:val="nil"/>
            </w:tcBorders>
            <w:shd w:val="clear" w:color="auto" w:fill="auto"/>
            <w:noWrap/>
            <w:vAlign w:val="center"/>
            <w:hideMark/>
          </w:tcPr>
          <w:p w14:paraId="0FA1BE58"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4B0FFD86"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3F7DE96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2364" w:type="pct"/>
            <w:tcBorders>
              <w:top w:val="nil"/>
              <w:left w:val="nil"/>
              <w:bottom w:val="nil"/>
              <w:right w:val="nil"/>
            </w:tcBorders>
            <w:shd w:val="clear" w:color="auto" w:fill="auto"/>
            <w:hideMark/>
          </w:tcPr>
          <w:p w14:paraId="5C70DC14" w14:textId="77777777" w:rsidR="00910524" w:rsidRPr="00FA7CAB" w:rsidRDefault="00910524" w:rsidP="00D2399E">
            <w:pPr>
              <w:spacing w:line="240" w:lineRule="auto"/>
              <w:jc w:val="left"/>
              <w:rPr>
                <w:sz w:val="13"/>
                <w:szCs w:val="13"/>
                <w:lang w:eastAsia="en-GB"/>
              </w:rPr>
            </w:pPr>
            <w:r w:rsidRPr="00FA7CAB">
              <w:rPr>
                <w:sz w:val="13"/>
                <w:szCs w:val="13"/>
                <w:lang w:eastAsia="en-GB"/>
              </w:rPr>
              <w:t>Precentral gyrus, superior frontal gyrus</w:t>
            </w:r>
          </w:p>
        </w:tc>
        <w:tc>
          <w:tcPr>
            <w:tcW w:w="353" w:type="pct"/>
            <w:tcBorders>
              <w:top w:val="nil"/>
              <w:left w:val="nil"/>
              <w:bottom w:val="nil"/>
              <w:right w:val="nil"/>
            </w:tcBorders>
            <w:shd w:val="clear" w:color="auto" w:fill="auto"/>
            <w:noWrap/>
            <w:hideMark/>
          </w:tcPr>
          <w:p w14:paraId="70B7D12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56E039A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 6, 8-9</w:t>
            </w:r>
          </w:p>
        </w:tc>
        <w:tc>
          <w:tcPr>
            <w:tcW w:w="234" w:type="pct"/>
            <w:tcBorders>
              <w:top w:val="nil"/>
              <w:left w:val="nil"/>
              <w:bottom w:val="nil"/>
              <w:right w:val="nil"/>
            </w:tcBorders>
            <w:shd w:val="clear" w:color="auto" w:fill="auto"/>
            <w:noWrap/>
            <w:hideMark/>
          </w:tcPr>
          <w:p w14:paraId="7310D68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3404</w:t>
            </w:r>
          </w:p>
        </w:tc>
        <w:tc>
          <w:tcPr>
            <w:tcW w:w="143" w:type="pct"/>
            <w:tcBorders>
              <w:top w:val="nil"/>
              <w:left w:val="nil"/>
              <w:bottom w:val="nil"/>
              <w:right w:val="nil"/>
            </w:tcBorders>
            <w:shd w:val="clear" w:color="auto" w:fill="auto"/>
            <w:noWrap/>
            <w:hideMark/>
          </w:tcPr>
          <w:p w14:paraId="68037DA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20</w:t>
            </w:r>
          </w:p>
        </w:tc>
        <w:tc>
          <w:tcPr>
            <w:tcW w:w="143" w:type="pct"/>
            <w:tcBorders>
              <w:top w:val="nil"/>
              <w:left w:val="nil"/>
              <w:bottom w:val="nil"/>
              <w:right w:val="nil"/>
            </w:tcBorders>
            <w:shd w:val="clear" w:color="auto" w:fill="auto"/>
            <w:noWrap/>
            <w:hideMark/>
          </w:tcPr>
          <w:p w14:paraId="68F7F33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15</w:t>
            </w:r>
          </w:p>
        </w:tc>
        <w:tc>
          <w:tcPr>
            <w:tcW w:w="144" w:type="pct"/>
            <w:tcBorders>
              <w:top w:val="nil"/>
              <w:left w:val="nil"/>
              <w:bottom w:val="nil"/>
              <w:right w:val="nil"/>
            </w:tcBorders>
            <w:shd w:val="clear" w:color="auto" w:fill="auto"/>
            <w:noWrap/>
            <w:hideMark/>
          </w:tcPr>
          <w:p w14:paraId="0B3966E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51</w:t>
            </w:r>
          </w:p>
        </w:tc>
        <w:tc>
          <w:tcPr>
            <w:tcW w:w="182" w:type="pct"/>
            <w:tcBorders>
              <w:top w:val="nil"/>
              <w:left w:val="nil"/>
              <w:bottom w:val="nil"/>
              <w:right w:val="nil"/>
            </w:tcBorders>
            <w:shd w:val="clear" w:color="auto" w:fill="auto"/>
            <w:noWrap/>
            <w:hideMark/>
          </w:tcPr>
          <w:p w14:paraId="342CBBE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4.14</w:t>
            </w:r>
          </w:p>
        </w:tc>
        <w:tc>
          <w:tcPr>
            <w:tcW w:w="316" w:type="pct"/>
            <w:tcBorders>
              <w:top w:val="nil"/>
              <w:left w:val="nil"/>
              <w:bottom w:val="nil"/>
              <w:right w:val="nil"/>
            </w:tcBorders>
            <w:shd w:val="clear" w:color="auto" w:fill="auto"/>
            <w:noWrap/>
            <w:hideMark/>
          </w:tcPr>
          <w:p w14:paraId="3331518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1.97 x 10</w:t>
            </w:r>
            <w:r w:rsidRPr="00FA7CAB">
              <w:rPr>
                <w:sz w:val="13"/>
                <w:szCs w:val="13"/>
                <w:vertAlign w:val="superscript"/>
                <w:lang w:val="de-DE" w:eastAsia="en-GB"/>
              </w:rPr>
              <w:t>-5</w:t>
            </w:r>
          </w:p>
        </w:tc>
      </w:tr>
      <w:tr w:rsidR="00FA7CAB" w:rsidRPr="00FA7CAB" w14:paraId="29ABC32A" w14:textId="77777777" w:rsidTr="00713102">
        <w:trPr>
          <w:trHeight w:val="57"/>
        </w:trPr>
        <w:tc>
          <w:tcPr>
            <w:tcW w:w="150" w:type="pct"/>
            <w:tcBorders>
              <w:top w:val="nil"/>
              <w:left w:val="nil"/>
              <w:bottom w:val="nil"/>
              <w:right w:val="nil"/>
            </w:tcBorders>
            <w:shd w:val="clear" w:color="auto" w:fill="auto"/>
            <w:noWrap/>
            <w:vAlign w:val="center"/>
            <w:hideMark/>
          </w:tcPr>
          <w:p w14:paraId="0D626624"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12F52402"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1732BA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2364" w:type="pct"/>
            <w:tcBorders>
              <w:top w:val="nil"/>
              <w:left w:val="nil"/>
              <w:bottom w:val="nil"/>
              <w:right w:val="nil"/>
            </w:tcBorders>
            <w:shd w:val="clear" w:color="auto" w:fill="auto"/>
            <w:hideMark/>
          </w:tcPr>
          <w:p w14:paraId="1A5E9816"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Middle</w:t>
            </w:r>
            <w:proofErr w:type="spellEnd"/>
            <w:r w:rsidRPr="00FA7CAB">
              <w:rPr>
                <w:sz w:val="13"/>
                <w:szCs w:val="13"/>
                <w:lang w:val="de-DE" w:eastAsia="en-GB"/>
              </w:rPr>
              <w:t xml:space="preserve"> temporal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39FD457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445F501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21, 38</w:t>
            </w:r>
          </w:p>
        </w:tc>
        <w:tc>
          <w:tcPr>
            <w:tcW w:w="234" w:type="pct"/>
            <w:tcBorders>
              <w:top w:val="nil"/>
              <w:left w:val="nil"/>
              <w:bottom w:val="nil"/>
              <w:right w:val="nil"/>
            </w:tcBorders>
            <w:shd w:val="clear" w:color="auto" w:fill="auto"/>
            <w:noWrap/>
            <w:hideMark/>
          </w:tcPr>
          <w:p w14:paraId="17900BA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1103</w:t>
            </w:r>
          </w:p>
        </w:tc>
        <w:tc>
          <w:tcPr>
            <w:tcW w:w="143" w:type="pct"/>
            <w:tcBorders>
              <w:top w:val="nil"/>
              <w:left w:val="nil"/>
              <w:bottom w:val="nil"/>
              <w:right w:val="nil"/>
            </w:tcBorders>
            <w:shd w:val="clear" w:color="auto" w:fill="auto"/>
            <w:noWrap/>
            <w:hideMark/>
          </w:tcPr>
          <w:p w14:paraId="0C1BA6D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-49</w:t>
            </w:r>
          </w:p>
        </w:tc>
        <w:tc>
          <w:tcPr>
            <w:tcW w:w="143" w:type="pct"/>
            <w:tcBorders>
              <w:top w:val="nil"/>
              <w:left w:val="nil"/>
              <w:bottom w:val="nil"/>
              <w:right w:val="nil"/>
            </w:tcBorders>
            <w:shd w:val="clear" w:color="auto" w:fill="auto"/>
            <w:noWrap/>
            <w:hideMark/>
          </w:tcPr>
          <w:p w14:paraId="1BDD31A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144" w:type="pct"/>
            <w:tcBorders>
              <w:top w:val="nil"/>
              <w:left w:val="nil"/>
              <w:bottom w:val="nil"/>
              <w:right w:val="nil"/>
            </w:tcBorders>
            <w:shd w:val="clear" w:color="auto" w:fill="auto"/>
            <w:noWrap/>
            <w:hideMark/>
          </w:tcPr>
          <w:p w14:paraId="0FC74E9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-25</w:t>
            </w:r>
          </w:p>
        </w:tc>
        <w:tc>
          <w:tcPr>
            <w:tcW w:w="182" w:type="pct"/>
            <w:tcBorders>
              <w:top w:val="nil"/>
              <w:left w:val="nil"/>
              <w:bottom w:val="nil"/>
              <w:right w:val="nil"/>
            </w:tcBorders>
            <w:shd w:val="clear" w:color="auto" w:fill="auto"/>
            <w:noWrap/>
            <w:hideMark/>
          </w:tcPr>
          <w:p w14:paraId="6C1F4FD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4.46</w:t>
            </w:r>
          </w:p>
        </w:tc>
        <w:tc>
          <w:tcPr>
            <w:tcW w:w="316" w:type="pct"/>
            <w:tcBorders>
              <w:top w:val="nil"/>
              <w:left w:val="nil"/>
              <w:bottom w:val="nil"/>
              <w:right w:val="nil"/>
            </w:tcBorders>
            <w:shd w:val="clear" w:color="auto" w:fill="auto"/>
            <w:noWrap/>
            <w:hideMark/>
          </w:tcPr>
          <w:p w14:paraId="084712E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8.18 x 10</w:t>
            </w:r>
            <w:r w:rsidRPr="00FA7CAB">
              <w:rPr>
                <w:sz w:val="13"/>
                <w:szCs w:val="13"/>
                <w:vertAlign w:val="superscript"/>
                <w:lang w:val="de-DE" w:eastAsia="en-GB"/>
              </w:rPr>
              <w:t>-5</w:t>
            </w:r>
          </w:p>
        </w:tc>
      </w:tr>
      <w:tr w:rsidR="00FA7CAB" w:rsidRPr="00FA7CAB" w14:paraId="1739653E" w14:textId="77777777" w:rsidTr="00713102">
        <w:trPr>
          <w:trHeight w:val="57"/>
        </w:trPr>
        <w:tc>
          <w:tcPr>
            <w:tcW w:w="150" w:type="pct"/>
            <w:tcBorders>
              <w:top w:val="nil"/>
              <w:left w:val="nil"/>
              <w:bottom w:val="nil"/>
              <w:right w:val="nil"/>
            </w:tcBorders>
            <w:shd w:val="clear" w:color="auto" w:fill="auto"/>
            <w:noWrap/>
            <w:vAlign w:val="center"/>
            <w:hideMark/>
          </w:tcPr>
          <w:p w14:paraId="3D6AE70B"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492E6118"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134FB63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2364" w:type="pct"/>
            <w:tcBorders>
              <w:top w:val="nil"/>
              <w:left w:val="nil"/>
              <w:bottom w:val="nil"/>
              <w:right w:val="nil"/>
            </w:tcBorders>
            <w:shd w:val="clear" w:color="auto" w:fill="auto"/>
            <w:hideMark/>
          </w:tcPr>
          <w:p w14:paraId="740EA71C"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Medial orbital frontal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712DC76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0448439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11, 25</w:t>
            </w:r>
          </w:p>
        </w:tc>
        <w:tc>
          <w:tcPr>
            <w:tcW w:w="234" w:type="pct"/>
            <w:tcBorders>
              <w:top w:val="nil"/>
              <w:left w:val="nil"/>
              <w:bottom w:val="nil"/>
              <w:right w:val="nil"/>
            </w:tcBorders>
            <w:shd w:val="clear" w:color="auto" w:fill="auto"/>
            <w:noWrap/>
            <w:hideMark/>
          </w:tcPr>
          <w:p w14:paraId="6355CB1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909</w:t>
            </w:r>
          </w:p>
        </w:tc>
        <w:tc>
          <w:tcPr>
            <w:tcW w:w="143" w:type="pct"/>
            <w:tcBorders>
              <w:top w:val="nil"/>
              <w:left w:val="nil"/>
              <w:bottom w:val="nil"/>
              <w:right w:val="nil"/>
            </w:tcBorders>
            <w:shd w:val="clear" w:color="auto" w:fill="auto"/>
            <w:noWrap/>
            <w:hideMark/>
          </w:tcPr>
          <w:p w14:paraId="6D5D76B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43" w:type="pct"/>
            <w:tcBorders>
              <w:top w:val="nil"/>
              <w:left w:val="nil"/>
              <w:bottom w:val="nil"/>
              <w:right w:val="nil"/>
            </w:tcBorders>
            <w:shd w:val="clear" w:color="auto" w:fill="auto"/>
            <w:noWrap/>
            <w:hideMark/>
          </w:tcPr>
          <w:p w14:paraId="35A0354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w:t>
            </w:r>
          </w:p>
        </w:tc>
        <w:tc>
          <w:tcPr>
            <w:tcW w:w="144" w:type="pct"/>
            <w:tcBorders>
              <w:top w:val="nil"/>
              <w:left w:val="nil"/>
              <w:bottom w:val="nil"/>
              <w:right w:val="nil"/>
            </w:tcBorders>
            <w:shd w:val="clear" w:color="auto" w:fill="auto"/>
            <w:noWrap/>
            <w:hideMark/>
          </w:tcPr>
          <w:p w14:paraId="5E27D24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w:t>
            </w:r>
          </w:p>
        </w:tc>
        <w:tc>
          <w:tcPr>
            <w:tcW w:w="182" w:type="pct"/>
            <w:tcBorders>
              <w:top w:val="nil"/>
              <w:left w:val="nil"/>
              <w:bottom w:val="nil"/>
              <w:right w:val="nil"/>
            </w:tcBorders>
            <w:shd w:val="clear" w:color="auto" w:fill="auto"/>
            <w:noWrap/>
            <w:hideMark/>
          </w:tcPr>
          <w:p w14:paraId="38BBF66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3.92</w:t>
            </w:r>
          </w:p>
        </w:tc>
        <w:tc>
          <w:tcPr>
            <w:tcW w:w="316" w:type="pct"/>
            <w:tcBorders>
              <w:top w:val="nil"/>
              <w:left w:val="nil"/>
              <w:bottom w:val="nil"/>
              <w:right w:val="nil"/>
            </w:tcBorders>
            <w:shd w:val="clear" w:color="auto" w:fill="auto"/>
            <w:noWrap/>
            <w:hideMark/>
          </w:tcPr>
          <w:p w14:paraId="1DE938E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4.26 x 10</w:t>
            </w:r>
            <w:r w:rsidRPr="00FA7CAB">
              <w:rPr>
                <w:sz w:val="13"/>
                <w:szCs w:val="13"/>
                <w:vertAlign w:val="superscript"/>
                <w:lang w:val="de-DE" w:eastAsia="en-GB"/>
              </w:rPr>
              <w:t>-4</w:t>
            </w:r>
          </w:p>
        </w:tc>
      </w:tr>
      <w:tr w:rsidR="00FA7CAB" w:rsidRPr="00FA7CAB" w14:paraId="19C6AD32" w14:textId="77777777" w:rsidTr="00713102">
        <w:trPr>
          <w:trHeight w:val="57"/>
        </w:trPr>
        <w:tc>
          <w:tcPr>
            <w:tcW w:w="150" w:type="pct"/>
            <w:tcBorders>
              <w:top w:val="nil"/>
              <w:left w:val="nil"/>
              <w:bottom w:val="nil"/>
              <w:right w:val="nil"/>
            </w:tcBorders>
            <w:shd w:val="clear" w:color="auto" w:fill="auto"/>
            <w:noWrap/>
            <w:vAlign w:val="center"/>
            <w:hideMark/>
          </w:tcPr>
          <w:p w14:paraId="0FEDB526"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2D4B1A12"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3533DEE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w:t>
            </w:r>
          </w:p>
        </w:tc>
        <w:tc>
          <w:tcPr>
            <w:tcW w:w="2364" w:type="pct"/>
            <w:tcBorders>
              <w:top w:val="nil"/>
              <w:left w:val="nil"/>
              <w:bottom w:val="nil"/>
              <w:right w:val="nil"/>
            </w:tcBorders>
            <w:shd w:val="clear" w:color="auto" w:fill="auto"/>
            <w:hideMark/>
          </w:tcPr>
          <w:p w14:paraId="21FB573B"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Superior frontal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424E29F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4BAC665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 8-9</w:t>
            </w:r>
          </w:p>
        </w:tc>
        <w:tc>
          <w:tcPr>
            <w:tcW w:w="234" w:type="pct"/>
            <w:tcBorders>
              <w:top w:val="nil"/>
              <w:left w:val="nil"/>
              <w:bottom w:val="nil"/>
              <w:right w:val="nil"/>
            </w:tcBorders>
            <w:shd w:val="clear" w:color="auto" w:fill="auto"/>
            <w:noWrap/>
            <w:hideMark/>
          </w:tcPr>
          <w:p w14:paraId="2FDEABE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1265</w:t>
            </w:r>
          </w:p>
        </w:tc>
        <w:tc>
          <w:tcPr>
            <w:tcW w:w="143" w:type="pct"/>
            <w:tcBorders>
              <w:top w:val="nil"/>
              <w:left w:val="nil"/>
              <w:bottom w:val="nil"/>
              <w:right w:val="nil"/>
            </w:tcBorders>
            <w:shd w:val="clear" w:color="auto" w:fill="auto"/>
            <w:noWrap/>
            <w:hideMark/>
          </w:tcPr>
          <w:p w14:paraId="0C75EC1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w:t>
            </w:r>
          </w:p>
        </w:tc>
        <w:tc>
          <w:tcPr>
            <w:tcW w:w="143" w:type="pct"/>
            <w:tcBorders>
              <w:top w:val="nil"/>
              <w:left w:val="nil"/>
              <w:bottom w:val="nil"/>
              <w:right w:val="nil"/>
            </w:tcBorders>
            <w:shd w:val="clear" w:color="auto" w:fill="auto"/>
            <w:noWrap/>
            <w:hideMark/>
          </w:tcPr>
          <w:p w14:paraId="22EF6ED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33</w:t>
            </w:r>
          </w:p>
        </w:tc>
        <w:tc>
          <w:tcPr>
            <w:tcW w:w="144" w:type="pct"/>
            <w:tcBorders>
              <w:top w:val="nil"/>
              <w:left w:val="nil"/>
              <w:bottom w:val="nil"/>
              <w:right w:val="nil"/>
            </w:tcBorders>
            <w:shd w:val="clear" w:color="auto" w:fill="auto"/>
            <w:noWrap/>
            <w:hideMark/>
          </w:tcPr>
          <w:p w14:paraId="567C46A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43</w:t>
            </w:r>
          </w:p>
        </w:tc>
        <w:tc>
          <w:tcPr>
            <w:tcW w:w="182" w:type="pct"/>
            <w:tcBorders>
              <w:top w:val="nil"/>
              <w:left w:val="nil"/>
              <w:bottom w:val="nil"/>
              <w:right w:val="nil"/>
            </w:tcBorders>
            <w:shd w:val="clear" w:color="auto" w:fill="auto"/>
            <w:noWrap/>
            <w:hideMark/>
          </w:tcPr>
          <w:p w14:paraId="78AF945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3.32</w:t>
            </w:r>
          </w:p>
        </w:tc>
        <w:tc>
          <w:tcPr>
            <w:tcW w:w="316" w:type="pct"/>
            <w:tcBorders>
              <w:top w:val="nil"/>
              <w:left w:val="nil"/>
              <w:bottom w:val="nil"/>
              <w:right w:val="nil"/>
            </w:tcBorders>
            <w:shd w:val="clear" w:color="auto" w:fill="auto"/>
            <w:noWrap/>
            <w:hideMark/>
          </w:tcPr>
          <w:p w14:paraId="02DAAA5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6.16 x 10</w:t>
            </w:r>
            <w:r w:rsidRPr="00FA7CAB">
              <w:rPr>
                <w:sz w:val="13"/>
                <w:szCs w:val="13"/>
                <w:vertAlign w:val="superscript"/>
                <w:lang w:val="de-DE" w:eastAsia="en-GB"/>
              </w:rPr>
              <w:t>-4</w:t>
            </w:r>
          </w:p>
        </w:tc>
      </w:tr>
      <w:tr w:rsidR="00FA7CAB" w:rsidRPr="00FA7CAB" w14:paraId="15C6D235" w14:textId="77777777" w:rsidTr="00713102">
        <w:trPr>
          <w:trHeight w:val="57"/>
        </w:trPr>
        <w:tc>
          <w:tcPr>
            <w:tcW w:w="150" w:type="pct"/>
            <w:tcBorders>
              <w:top w:val="nil"/>
              <w:left w:val="nil"/>
              <w:bottom w:val="nil"/>
              <w:right w:val="nil"/>
            </w:tcBorders>
            <w:shd w:val="clear" w:color="auto" w:fill="auto"/>
            <w:noWrap/>
            <w:vAlign w:val="center"/>
            <w:hideMark/>
          </w:tcPr>
          <w:p w14:paraId="75EF10DC"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6F66B384"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201C8D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2364" w:type="pct"/>
            <w:tcBorders>
              <w:top w:val="nil"/>
              <w:left w:val="nil"/>
              <w:bottom w:val="nil"/>
              <w:right w:val="nil"/>
            </w:tcBorders>
            <w:shd w:val="clear" w:color="auto" w:fill="auto"/>
            <w:hideMark/>
          </w:tcPr>
          <w:p w14:paraId="29838E25"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Medial orbital frontal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36F0DC5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5141A03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11, 25</w:t>
            </w:r>
          </w:p>
        </w:tc>
        <w:tc>
          <w:tcPr>
            <w:tcW w:w="234" w:type="pct"/>
            <w:tcBorders>
              <w:top w:val="nil"/>
              <w:left w:val="nil"/>
              <w:bottom w:val="nil"/>
              <w:right w:val="nil"/>
            </w:tcBorders>
            <w:shd w:val="clear" w:color="auto" w:fill="auto"/>
            <w:noWrap/>
            <w:hideMark/>
          </w:tcPr>
          <w:p w14:paraId="5DAD2B8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659</w:t>
            </w:r>
          </w:p>
        </w:tc>
        <w:tc>
          <w:tcPr>
            <w:tcW w:w="143" w:type="pct"/>
            <w:tcBorders>
              <w:top w:val="nil"/>
              <w:left w:val="nil"/>
              <w:bottom w:val="nil"/>
              <w:right w:val="nil"/>
            </w:tcBorders>
            <w:shd w:val="clear" w:color="auto" w:fill="auto"/>
            <w:noWrap/>
            <w:hideMark/>
          </w:tcPr>
          <w:p w14:paraId="576D004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43" w:type="pct"/>
            <w:tcBorders>
              <w:top w:val="nil"/>
              <w:left w:val="nil"/>
              <w:bottom w:val="nil"/>
              <w:right w:val="nil"/>
            </w:tcBorders>
            <w:shd w:val="clear" w:color="auto" w:fill="auto"/>
            <w:noWrap/>
            <w:hideMark/>
          </w:tcPr>
          <w:p w14:paraId="0BAFF91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16</w:t>
            </w:r>
          </w:p>
        </w:tc>
        <w:tc>
          <w:tcPr>
            <w:tcW w:w="144" w:type="pct"/>
            <w:tcBorders>
              <w:top w:val="nil"/>
              <w:left w:val="nil"/>
              <w:bottom w:val="nil"/>
              <w:right w:val="nil"/>
            </w:tcBorders>
            <w:shd w:val="clear" w:color="auto" w:fill="auto"/>
            <w:noWrap/>
            <w:hideMark/>
          </w:tcPr>
          <w:p w14:paraId="78F3864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-15</w:t>
            </w:r>
          </w:p>
        </w:tc>
        <w:tc>
          <w:tcPr>
            <w:tcW w:w="182" w:type="pct"/>
            <w:tcBorders>
              <w:top w:val="nil"/>
              <w:left w:val="nil"/>
              <w:bottom w:val="nil"/>
              <w:right w:val="nil"/>
            </w:tcBorders>
            <w:shd w:val="clear" w:color="auto" w:fill="auto"/>
            <w:noWrap/>
            <w:hideMark/>
          </w:tcPr>
          <w:p w14:paraId="3174127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3.74</w:t>
            </w:r>
          </w:p>
        </w:tc>
        <w:tc>
          <w:tcPr>
            <w:tcW w:w="316" w:type="pct"/>
            <w:tcBorders>
              <w:top w:val="nil"/>
              <w:left w:val="nil"/>
              <w:bottom w:val="nil"/>
              <w:right w:val="nil"/>
            </w:tcBorders>
            <w:shd w:val="clear" w:color="auto" w:fill="auto"/>
            <w:noWrap/>
            <w:hideMark/>
          </w:tcPr>
          <w:p w14:paraId="4CF6091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2.64 x 10</w:t>
            </w:r>
            <w:r w:rsidRPr="00FA7CAB">
              <w:rPr>
                <w:sz w:val="13"/>
                <w:szCs w:val="13"/>
                <w:vertAlign w:val="superscript"/>
                <w:lang w:val="de-DE" w:eastAsia="en-GB"/>
              </w:rPr>
              <w:t>-3</w:t>
            </w:r>
          </w:p>
        </w:tc>
      </w:tr>
      <w:tr w:rsidR="00FA7CAB" w:rsidRPr="00FA7CAB" w14:paraId="55F57822" w14:textId="77777777" w:rsidTr="00713102">
        <w:trPr>
          <w:trHeight w:val="57"/>
        </w:trPr>
        <w:tc>
          <w:tcPr>
            <w:tcW w:w="150" w:type="pct"/>
            <w:tcBorders>
              <w:top w:val="nil"/>
              <w:left w:val="nil"/>
              <w:bottom w:val="nil"/>
              <w:right w:val="nil"/>
            </w:tcBorders>
            <w:shd w:val="clear" w:color="auto" w:fill="auto"/>
            <w:noWrap/>
            <w:vAlign w:val="center"/>
            <w:hideMark/>
          </w:tcPr>
          <w:p w14:paraId="077AE67E"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10E91BD6"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9DD8CB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w:t>
            </w:r>
          </w:p>
        </w:tc>
        <w:tc>
          <w:tcPr>
            <w:tcW w:w="2364" w:type="pct"/>
            <w:tcBorders>
              <w:top w:val="nil"/>
              <w:left w:val="nil"/>
              <w:bottom w:val="nil"/>
              <w:right w:val="nil"/>
            </w:tcBorders>
            <w:shd w:val="clear" w:color="auto" w:fill="auto"/>
            <w:hideMark/>
          </w:tcPr>
          <w:p w14:paraId="236C86F3"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Lateral orbital frontal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1581E7C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33A58C6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46</w:t>
            </w:r>
          </w:p>
        </w:tc>
        <w:tc>
          <w:tcPr>
            <w:tcW w:w="234" w:type="pct"/>
            <w:tcBorders>
              <w:top w:val="nil"/>
              <w:left w:val="nil"/>
              <w:bottom w:val="nil"/>
              <w:right w:val="nil"/>
            </w:tcBorders>
            <w:shd w:val="clear" w:color="auto" w:fill="auto"/>
            <w:noWrap/>
            <w:hideMark/>
          </w:tcPr>
          <w:p w14:paraId="7108B78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701</w:t>
            </w:r>
          </w:p>
        </w:tc>
        <w:tc>
          <w:tcPr>
            <w:tcW w:w="143" w:type="pct"/>
            <w:tcBorders>
              <w:top w:val="nil"/>
              <w:left w:val="nil"/>
              <w:bottom w:val="nil"/>
              <w:right w:val="nil"/>
            </w:tcBorders>
            <w:shd w:val="clear" w:color="auto" w:fill="auto"/>
            <w:noWrap/>
            <w:hideMark/>
          </w:tcPr>
          <w:p w14:paraId="76752A3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31</w:t>
            </w:r>
          </w:p>
        </w:tc>
        <w:tc>
          <w:tcPr>
            <w:tcW w:w="143" w:type="pct"/>
            <w:tcBorders>
              <w:top w:val="nil"/>
              <w:left w:val="nil"/>
              <w:bottom w:val="nil"/>
              <w:right w:val="nil"/>
            </w:tcBorders>
            <w:shd w:val="clear" w:color="auto" w:fill="auto"/>
            <w:noWrap/>
            <w:hideMark/>
          </w:tcPr>
          <w:p w14:paraId="07E0F26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33</w:t>
            </w:r>
          </w:p>
        </w:tc>
        <w:tc>
          <w:tcPr>
            <w:tcW w:w="144" w:type="pct"/>
            <w:tcBorders>
              <w:top w:val="nil"/>
              <w:left w:val="nil"/>
              <w:bottom w:val="nil"/>
              <w:right w:val="nil"/>
            </w:tcBorders>
            <w:shd w:val="clear" w:color="auto" w:fill="auto"/>
            <w:noWrap/>
            <w:hideMark/>
          </w:tcPr>
          <w:p w14:paraId="5BC0D18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82" w:type="pct"/>
            <w:tcBorders>
              <w:top w:val="nil"/>
              <w:left w:val="nil"/>
              <w:bottom w:val="nil"/>
              <w:right w:val="nil"/>
            </w:tcBorders>
            <w:shd w:val="clear" w:color="auto" w:fill="auto"/>
            <w:noWrap/>
            <w:hideMark/>
          </w:tcPr>
          <w:p w14:paraId="0F322B8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3.14</w:t>
            </w:r>
          </w:p>
        </w:tc>
        <w:tc>
          <w:tcPr>
            <w:tcW w:w="316" w:type="pct"/>
            <w:tcBorders>
              <w:top w:val="nil"/>
              <w:left w:val="nil"/>
              <w:bottom w:val="nil"/>
              <w:right w:val="nil"/>
            </w:tcBorders>
            <w:shd w:val="clear" w:color="auto" w:fill="auto"/>
            <w:noWrap/>
            <w:hideMark/>
          </w:tcPr>
          <w:p w14:paraId="12BC1EC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6.06 x 10</w:t>
            </w:r>
            <w:r w:rsidRPr="00FA7CAB">
              <w:rPr>
                <w:sz w:val="13"/>
                <w:szCs w:val="13"/>
                <w:vertAlign w:val="superscript"/>
                <w:lang w:val="de-DE" w:eastAsia="en-GB"/>
              </w:rPr>
              <w:t>-3</w:t>
            </w:r>
          </w:p>
        </w:tc>
      </w:tr>
      <w:tr w:rsidR="00FA7CAB" w:rsidRPr="00FA7CAB" w14:paraId="72BDE7C7" w14:textId="77777777" w:rsidTr="00713102">
        <w:trPr>
          <w:trHeight w:val="57"/>
        </w:trPr>
        <w:tc>
          <w:tcPr>
            <w:tcW w:w="150" w:type="pct"/>
            <w:tcBorders>
              <w:top w:val="nil"/>
              <w:left w:val="nil"/>
              <w:bottom w:val="nil"/>
              <w:right w:val="nil"/>
            </w:tcBorders>
            <w:shd w:val="clear" w:color="auto" w:fill="auto"/>
            <w:noWrap/>
            <w:vAlign w:val="center"/>
            <w:hideMark/>
          </w:tcPr>
          <w:p w14:paraId="450E80E6"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5873DB82"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FB8EFE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w:t>
            </w:r>
          </w:p>
        </w:tc>
        <w:tc>
          <w:tcPr>
            <w:tcW w:w="2364" w:type="pct"/>
            <w:tcBorders>
              <w:top w:val="nil"/>
              <w:left w:val="nil"/>
              <w:bottom w:val="nil"/>
              <w:right w:val="nil"/>
            </w:tcBorders>
            <w:shd w:val="clear" w:color="auto" w:fill="auto"/>
            <w:hideMark/>
          </w:tcPr>
          <w:p w14:paraId="24D85D6B"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r w:rsidRPr="00FA7CAB">
              <w:rPr>
                <w:sz w:val="13"/>
                <w:szCs w:val="13"/>
                <w:lang w:val="de-DE" w:eastAsia="en-GB"/>
              </w:rPr>
              <w:t xml:space="preserve">, </w:t>
            </w:r>
            <w:proofErr w:type="spellStart"/>
            <w:r w:rsidRPr="00FA7CAB">
              <w:rPr>
                <w:sz w:val="13"/>
                <w:szCs w:val="13"/>
                <w:lang w:val="de-DE" w:eastAsia="en-GB"/>
              </w:rPr>
              <w:t>precentral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1B8485F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461377F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 43</w:t>
            </w:r>
          </w:p>
        </w:tc>
        <w:tc>
          <w:tcPr>
            <w:tcW w:w="234" w:type="pct"/>
            <w:tcBorders>
              <w:top w:val="nil"/>
              <w:left w:val="nil"/>
              <w:bottom w:val="nil"/>
              <w:right w:val="nil"/>
            </w:tcBorders>
            <w:shd w:val="clear" w:color="auto" w:fill="auto"/>
            <w:noWrap/>
            <w:hideMark/>
          </w:tcPr>
          <w:p w14:paraId="73EE43E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901</w:t>
            </w:r>
          </w:p>
        </w:tc>
        <w:tc>
          <w:tcPr>
            <w:tcW w:w="143" w:type="pct"/>
            <w:tcBorders>
              <w:top w:val="nil"/>
              <w:left w:val="nil"/>
              <w:bottom w:val="nil"/>
              <w:right w:val="nil"/>
            </w:tcBorders>
            <w:shd w:val="clear" w:color="auto" w:fill="auto"/>
            <w:noWrap/>
            <w:hideMark/>
          </w:tcPr>
          <w:p w14:paraId="16AEDFF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-57</w:t>
            </w:r>
          </w:p>
        </w:tc>
        <w:tc>
          <w:tcPr>
            <w:tcW w:w="143" w:type="pct"/>
            <w:tcBorders>
              <w:top w:val="nil"/>
              <w:left w:val="nil"/>
              <w:bottom w:val="nil"/>
              <w:right w:val="nil"/>
            </w:tcBorders>
            <w:shd w:val="clear" w:color="auto" w:fill="auto"/>
            <w:noWrap/>
            <w:hideMark/>
          </w:tcPr>
          <w:p w14:paraId="4DD2B64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0</w:t>
            </w:r>
          </w:p>
        </w:tc>
        <w:tc>
          <w:tcPr>
            <w:tcW w:w="144" w:type="pct"/>
            <w:tcBorders>
              <w:top w:val="nil"/>
              <w:left w:val="nil"/>
              <w:bottom w:val="nil"/>
              <w:right w:val="nil"/>
            </w:tcBorders>
            <w:shd w:val="clear" w:color="auto" w:fill="auto"/>
            <w:noWrap/>
            <w:hideMark/>
          </w:tcPr>
          <w:p w14:paraId="27A8DBA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17</w:t>
            </w:r>
          </w:p>
        </w:tc>
        <w:tc>
          <w:tcPr>
            <w:tcW w:w="182" w:type="pct"/>
            <w:tcBorders>
              <w:top w:val="nil"/>
              <w:left w:val="nil"/>
              <w:bottom w:val="nil"/>
              <w:right w:val="nil"/>
            </w:tcBorders>
            <w:shd w:val="clear" w:color="auto" w:fill="auto"/>
            <w:noWrap/>
            <w:hideMark/>
          </w:tcPr>
          <w:p w14:paraId="13FF5F2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3.62</w:t>
            </w:r>
          </w:p>
        </w:tc>
        <w:tc>
          <w:tcPr>
            <w:tcW w:w="316" w:type="pct"/>
            <w:tcBorders>
              <w:top w:val="nil"/>
              <w:left w:val="nil"/>
              <w:bottom w:val="nil"/>
              <w:right w:val="nil"/>
            </w:tcBorders>
            <w:shd w:val="clear" w:color="auto" w:fill="auto"/>
            <w:noWrap/>
            <w:hideMark/>
          </w:tcPr>
          <w:p w14:paraId="46F2FC1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1.37 x 10</w:t>
            </w:r>
            <w:r w:rsidRPr="00FA7CAB">
              <w:rPr>
                <w:sz w:val="13"/>
                <w:szCs w:val="13"/>
                <w:vertAlign w:val="superscript"/>
                <w:lang w:val="de-DE" w:eastAsia="en-GB"/>
              </w:rPr>
              <w:t>-2</w:t>
            </w:r>
          </w:p>
        </w:tc>
      </w:tr>
      <w:tr w:rsidR="00FA7CAB" w:rsidRPr="00FA7CAB" w14:paraId="3302BD9C" w14:textId="77777777" w:rsidTr="00713102">
        <w:trPr>
          <w:trHeight w:val="57"/>
        </w:trPr>
        <w:tc>
          <w:tcPr>
            <w:tcW w:w="150" w:type="pct"/>
            <w:tcBorders>
              <w:top w:val="nil"/>
              <w:left w:val="nil"/>
              <w:bottom w:val="nil"/>
              <w:right w:val="nil"/>
            </w:tcBorders>
            <w:shd w:val="clear" w:color="auto" w:fill="auto"/>
            <w:noWrap/>
            <w:vAlign w:val="center"/>
            <w:hideMark/>
          </w:tcPr>
          <w:p w14:paraId="7A71ACEF" w14:textId="77777777" w:rsidR="00910524" w:rsidRPr="00FA7CAB" w:rsidRDefault="00910524" w:rsidP="00D2399E">
            <w:pPr>
              <w:spacing w:line="240" w:lineRule="auto"/>
              <w:jc w:val="center"/>
              <w:rPr>
                <w:sz w:val="13"/>
                <w:szCs w:val="13"/>
                <w:lang w:val="de-DE" w:eastAsia="en-GB"/>
              </w:rPr>
            </w:pPr>
          </w:p>
        </w:tc>
        <w:tc>
          <w:tcPr>
            <w:tcW w:w="2779" w:type="pct"/>
            <w:gridSpan w:val="3"/>
            <w:tcBorders>
              <w:top w:val="nil"/>
              <w:left w:val="nil"/>
              <w:bottom w:val="nil"/>
              <w:right w:val="nil"/>
            </w:tcBorders>
            <w:shd w:val="clear" w:color="auto" w:fill="auto"/>
            <w:noWrap/>
            <w:vAlign w:val="center"/>
            <w:hideMark/>
          </w:tcPr>
          <w:p w14:paraId="76043F89"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22q11.2DS &lt; non22q11.2DS</w:t>
            </w:r>
          </w:p>
        </w:tc>
        <w:tc>
          <w:tcPr>
            <w:tcW w:w="353" w:type="pct"/>
            <w:tcBorders>
              <w:top w:val="nil"/>
              <w:left w:val="nil"/>
              <w:bottom w:val="nil"/>
              <w:right w:val="nil"/>
            </w:tcBorders>
            <w:shd w:val="clear" w:color="auto" w:fill="auto"/>
            <w:noWrap/>
            <w:vAlign w:val="center"/>
            <w:hideMark/>
          </w:tcPr>
          <w:p w14:paraId="1C066E92" w14:textId="77777777" w:rsidR="00910524" w:rsidRPr="00FA7CAB" w:rsidRDefault="00910524" w:rsidP="00D2399E">
            <w:pPr>
              <w:spacing w:line="240" w:lineRule="auto"/>
              <w:jc w:val="left"/>
              <w:rPr>
                <w:b/>
                <w:bCs/>
                <w:sz w:val="13"/>
                <w:szCs w:val="13"/>
                <w:lang w:val="de-DE" w:eastAsia="en-GB"/>
              </w:rPr>
            </w:pPr>
          </w:p>
        </w:tc>
        <w:tc>
          <w:tcPr>
            <w:tcW w:w="556" w:type="pct"/>
            <w:tcBorders>
              <w:top w:val="nil"/>
              <w:left w:val="nil"/>
              <w:bottom w:val="nil"/>
              <w:right w:val="nil"/>
            </w:tcBorders>
            <w:shd w:val="clear" w:color="auto" w:fill="auto"/>
            <w:vAlign w:val="center"/>
            <w:hideMark/>
          </w:tcPr>
          <w:p w14:paraId="3DCC9DFF"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6DD619FF"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49B04E16"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0BB084FA"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0DEA1C47"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694B7EC5"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104B4780" w14:textId="77777777" w:rsidR="00910524" w:rsidRPr="00FA7CAB" w:rsidRDefault="00910524" w:rsidP="00D2399E">
            <w:pPr>
              <w:spacing w:line="240" w:lineRule="auto"/>
              <w:jc w:val="left"/>
              <w:rPr>
                <w:rFonts w:ascii="Times New Roman" w:hAnsi="Times New Roman"/>
                <w:sz w:val="13"/>
                <w:szCs w:val="13"/>
                <w:lang w:val="de-DE" w:eastAsia="en-GB"/>
              </w:rPr>
            </w:pPr>
          </w:p>
        </w:tc>
      </w:tr>
      <w:tr w:rsidR="00FA7CAB" w:rsidRPr="00FA7CAB" w14:paraId="64171548" w14:textId="77777777" w:rsidTr="00713102">
        <w:trPr>
          <w:trHeight w:val="57"/>
        </w:trPr>
        <w:tc>
          <w:tcPr>
            <w:tcW w:w="150" w:type="pct"/>
            <w:tcBorders>
              <w:top w:val="nil"/>
              <w:left w:val="nil"/>
              <w:bottom w:val="nil"/>
              <w:right w:val="nil"/>
            </w:tcBorders>
            <w:shd w:val="clear" w:color="auto" w:fill="auto"/>
            <w:noWrap/>
            <w:vAlign w:val="center"/>
            <w:hideMark/>
          </w:tcPr>
          <w:p w14:paraId="0B30E7C9"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50" w:type="pct"/>
            <w:tcBorders>
              <w:top w:val="nil"/>
              <w:left w:val="nil"/>
              <w:bottom w:val="nil"/>
              <w:right w:val="nil"/>
            </w:tcBorders>
            <w:shd w:val="clear" w:color="auto" w:fill="auto"/>
            <w:noWrap/>
            <w:vAlign w:val="center"/>
            <w:hideMark/>
          </w:tcPr>
          <w:p w14:paraId="6E38C2E3"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1299798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2364" w:type="pct"/>
            <w:tcBorders>
              <w:top w:val="nil"/>
              <w:left w:val="nil"/>
              <w:bottom w:val="nil"/>
              <w:right w:val="nil"/>
            </w:tcBorders>
            <w:shd w:val="clear" w:color="auto" w:fill="auto"/>
            <w:hideMark/>
          </w:tcPr>
          <w:p w14:paraId="24D6E0DE" w14:textId="77777777" w:rsidR="00910524" w:rsidRPr="00FA7CAB" w:rsidRDefault="00910524" w:rsidP="00D2399E">
            <w:pPr>
              <w:spacing w:line="240" w:lineRule="auto"/>
              <w:jc w:val="left"/>
              <w:rPr>
                <w:sz w:val="13"/>
                <w:szCs w:val="13"/>
                <w:lang w:eastAsia="en-GB"/>
              </w:rPr>
            </w:pPr>
            <w:r w:rsidRPr="00FA7CAB">
              <w:rPr>
                <w:sz w:val="13"/>
                <w:szCs w:val="13"/>
                <w:lang w:eastAsia="en-GB"/>
              </w:rPr>
              <w:t>Cuneus cortex, lingual gyrus, parahippocampal gyrus, pericalcarine cortex, precuneus cortex, superior parietal cortex</w:t>
            </w:r>
          </w:p>
        </w:tc>
        <w:tc>
          <w:tcPr>
            <w:tcW w:w="353" w:type="pct"/>
            <w:tcBorders>
              <w:top w:val="nil"/>
              <w:left w:val="nil"/>
              <w:bottom w:val="nil"/>
              <w:right w:val="nil"/>
            </w:tcBorders>
            <w:shd w:val="clear" w:color="auto" w:fill="auto"/>
            <w:noWrap/>
            <w:hideMark/>
          </w:tcPr>
          <w:p w14:paraId="627D756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020E82B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 17-19, 36</w:t>
            </w:r>
          </w:p>
        </w:tc>
        <w:tc>
          <w:tcPr>
            <w:tcW w:w="234" w:type="pct"/>
            <w:tcBorders>
              <w:top w:val="nil"/>
              <w:left w:val="nil"/>
              <w:bottom w:val="nil"/>
              <w:right w:val="nil"/>
            </w:tcBorders>
            <w:shd w:val="clear" w:color="auto" w:fill="auto"/>
            <w:noWrap/>
            <w:hideMark/>
          </w:tcPr>
          <w:p w14:paraId="01BA194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9341</w:t>
            </w:r>
          </w:p>
        </w:tc>
        <w:tc>
          <w:tcPr>
            <w:tcW w:w="143" w:type="pct"/>
            <w:tcBorders>
              <w:top w:val="nil"/>
              <w:left w:val="nil"/>
              <w:bottom w:val="nil"/>
              <w:right w:val="nil"/>
            </w:tcBorders>
            <w:shd w:val="clear" w:color="auto" w:fill="auto"/>
            <w:noWrap/>
            <w:hideMark/>
          </w:tcPr>
          <w:p w14:paraId="5B67738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w:t>
            </w:r>
          </w:p>
        </w:tc>
        <w:tc>
          <w:tcPr>
            <w:tcW w:w="143" w:type="pct"/>
            <w:tcBorders>
              <w:top w:val="nil"/>
              <w:left w:val="nil"/>
              <w:bottom w:val="nil"/>
              <w:right w:val="nil"/>
            </w:tcBorders>
            <w:shd w:val="clear" w:color="auto" w:fill="auto"/>
            <w:noWrap/>
            <w:hideMark/>
          </w:tcPr>
          <w:p w14:paraId="2AC7291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-43</w:t>
            </w:r>
          </w:p>
        </w:tc>
        <w:tc>
          <w:tcPr>
            <w:tcW w:w="144" w:type="pct"/>
            <w:tcBorders>
              <w:top w:val="nil"/>
              <w:left w:val="nil"/>
              <w:bottom w:val="nil"/>
              <w:right w:val="nil"/>
            </w:tcBorders>
            <w:shd w:val="clear" w:color="auto" w:fill="auto"/>
            <w:noWrap/>
            <w:hideMark/>
          </w:tcPr>
          <w:p w14:paraId="3580855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182" w:type="pct"/>
            <w:tcBorders>
              <w:top w:val="nil"/>
              <w:left w:val="nil"/>
              <w:bottom w:val="nil"/>
              <w:right w:val="nil"/>
            </w:tcBorders>
            <w:shd w:val="clear" w:color="auto" w:fill="auto"/>
            <w:noWrap/>
            <w:hideMark/>
          </w:tcPr>
          <w:p w14:paraId="1E882B9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-5.90</w:t>
            </w:r>
          </w:p>
        </w:tc>
        <w:tc>
          <w:tcPr>
            <w:tcW w:w="316" w:type="pct"/>
            <w:tcBorders>
              <w:top w:val="nil"/>
              <w:left w:val="nil"/>
              <w:bottom w:val="nil"/>
              <w:right w:val="nil"/>
            </w:tcBorders>
            <w:shd w:val="clear" w:color="auto" w:fill="auto"/>
            <w:noWrap/>
            <w:hideMark/>
          </w:tcPr>
          <w:p w14:paraId="68FD9A5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1.97 x 10</w:t>
            </w:r>
            <w:r w:rsidRPr="00FA7CAB">
              <w:rPr>
                <w:sz w:val="13"/>
                <w:szCs w:val="13"/>
                <w:vertAlign w:val="superscript"/>
                <w:lang w:val="de-DE" w:eastAsia="en-GB"/>
              </w:rPr>
              <w:t>-5</w:t>
            </w:r>
          </w:p>
        </w:tc>
      </w:tr>
      <w:tr w:rsidR="00FA7CAB" w:rsidRPr="00FA7CAB" w14:paraId="490E2875" w14:textId="77777777" w:rsidTr="00713102">
        <w:trPr>
          <w:trHeight w:val="57"/>
        </w:trPr>
        <w:tc>
          <w:tcPr>
            <w:tcW w:w="150" w:type="pct"/>
            <w:tcBorders>
              <w:top w:val="nil"/>
              <w:left w:val="nil"/>
              <w:bottom w:val="nil"/>
              <w:right w:val="nil"/>
            </w:tcBorders>
            <w:shd w:val="clear" w:color="auto" w:fill="auto"/>
            <w:noWrap/>
            <w:vAlign w:val="center"/>
            <w:hideMark/>
          </w:tcPr>
          <w:p w14:paraId="649859E6"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43BDB83A"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051639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2364" w:type="pct"/>
            <w:tcBorders>
              <w:top w:val="nil"/>
              <w:left w:val="nil"/>
              <w:bottom w:val="nil"/>
              <w:right w:val="nil"/>
            </w:tcBorders>
            <w:shd w:val="clear" w:color="auto" w:fill="auto"/>
            <w:hideMark/>
          </w:tcPr>
          <w:p w14:paraId="2D663527" w14:textId="77777777" w:rsidR="00910524" w:rsidRPr="00FA7CAB" w:rsidRDefault="00910524" w:rsidP="00D2399E">
            <w:pPr>
              <w:spacing w:line="240" w:lineRule="auto"/>
              <w:jc w:val="left"/>
              <w:rPr>
                <w:sz w:val="13"/>
                <w:szCs w:val="13"/>
                <w:lang w:eastAsia="en-GB"/>
              </w:rPr>
            </w:pPr>
            <w:r w:rsidRPr="00FA7CAB">
              <w:rPr>
                <w:sz w:val="13"/>
                <w:szCs w:val="13"/>
                <w:lang w:eastAsia="en-GB"/>
              </w:rPr>
              <w:t>Cuneus cortex, isthmus cingulate cortex, lingual gyrus, precuneus cortex, superior parietal cortex</w:t>
            </w:r>
          </w:p>
        </w:tc>
        <w:tc>
          <w:tcPr>
            <w:tcW w:w="353" w:type="pct"/>
            <w:tcBorders>
              <w:top w:val="nil"/>
              <w:left w:val="nil"/>
              <w:bottom w:val="nil"/>
              <w:right w:val="nil"/>
            </w:tcBorders>
            <w:shd w:val="clear" w:color="auto" w:fill="auto"/>
            <w:noWrap/>
            <w:hideMark/>
          </w:tcPr>
          <w:p w14:paraId="4511F3D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5CC403F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7, 17, 19, 30</w:t>
            </w:r>
          </w:p>
        </w:tc>
        <w:tc>
          <w:tcPr>
            <w:tcW w:w="234" w:type="pct"/>
            <w:tcBorders>
              <w:top w:val="nil"/>
              <w:left w:val="nil"/>
              <w:bottom w:val="nil"/>
              <w:right w:val="nil"/>
            </w:tcBorders>
            <w:shd w:val="clear" w:color="auto" w:fill="auto"/>
            <w:noWrap/>
            <w:hideMark/>
          </w:tcPr>
          <w:p w14:paraId="66D9603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4061</w:t>
            </w:r>
          </w:p>
        </w:tc>
        <w:tc>
          <w:tcPr>
            <w:tcW w:w="143" w:type="pct"/>
            <w:tcBorders>
              <w:top w:val="nil"/>
              <w:left w:val="nil"/>
              <w:bottom w:val="nil"/>
              <w:right w:val="nil"/>
            </w:tcBorders>
            <w:shd w:val="clear" w:color="auto" w:fill="auto"/>
            <w:noWrap/>
            <w:hideMark/>
          </w:tcPr>
          <w:p w14:paraId="3C4DFCD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w:t>
            </w:r>
          </w:p>
        </w:tc>
        <w:tc>
          <w:tcPr>
            <w:tcW w:w="143" w:type="pct"/>
            <w:tcBorders>
              <w:top w:val="nil"/>
              <w:left w:val="nil"/>
              <w:bottom w:val="nil"/>
              <w:right w:val="nil"/>
            </w:tcBorders>
            <w:shd w:val="clear" w:color="auto" w:fill="auto"/>
            <w:noWrap/>
            <w:hideMark/>
          </w:tcPr>
          <w:p w14:paraId="16EAC26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-53</w:t>
            </w:r>
          </w:p>
        </w:tc>
        <w:tc>
          <w:tcPr>
            <w:tcW w:w="144" w:type="pct"/>
            <w:tcBorders>
              <w:top w:val="nil"/>
              <w:left w:val="nil"/>
              <w:bottom w:val="nil"/>
              <w:right w:val="nil"/>
            </w:tcBorders>
            <w:shd w:val="clear" w:color="auto" w:fill="auto"/>
            <w:noWrap/>
            <w:hideMark/>
          </w:tcPr>
          <w:p w14:paraId="473045D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w:t>
            </w:r>
          </w:p>
        </w:tc>
        <w:tc>
          <w:tcPr>
            <w:tcW w:w="182" w:type="pct"/>
            <w:tcBorders>
              <w:top w:val="nil"/>
              <w:left w:val="nil"/>
              <w:bottom w:val="nil"/>
              <w:right w:val="nil"/>
            </w:tcBorders>
            <w:shd w:val="clear" w:color="auto" w:fill="auto"/>
            <w:noWrap/>
            <w:hideMark/>
          </w:tcPr>
          <w:p w14:paraId="21F3A52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-4.52</w:t>
            </w:r>
          </w:p>
        </w:tc>
        <w:tc>
          <w:tcPr>
            <w:tcW w:w="316" w:type="pct"/>
            <w:tcBorders>
              <w:top w:val="nil"/>
              <w:left w:val="nil"/>
              <w:bottom w:val="nil"/>
              <w:right w:val="nil"/>
            </w:tcBorders>
            <w:shd w:val="clear" w:color="auto" w:fill="auto"/>
            <w:noWrap/>
            <w:hideMark/>
          </w:tcPr>
          <w:p w14:paraId="1B1328B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1.97 x 10</w:t>
            </w:r>
            <w:r w:rsidRPr="00FA7CAB">
              <w:rPr>
                <w:sz w:val="13"/>
                <w:szCs w:val="13"/>
                <w:vertAlign w:val="superscript"/>
                <w:lang w:val="de-DE" w:eastAsia="en-GB"/>
              </w:rPr>
              <w:t>-5</w:t>
            </w:r>
          </w:p>
        </w:tc>
      </w:tr>
      <w:tr w:rsidR="00FA7CAB" w:rsidRPr="00FA7CAB" w14:paraId="74C97507" w14:textId="77777777" w:rsidTr="00713102">
        <w:trPr>
          <w:trHeight w:val="57"/>
        </w:trPr>
        <w:tc>
          <w:tcPr>
            <w:tcW w:w="150" w:type="pct"/>
            <w:tcBorders>
              <w:top w:val="nil"/>
              <w:left w:val="nil"/>
              <w:bottom w:val="nil"/>
              <w:right w:val="nil"/>
            </w:tcBorders>
            <w:shd w:val="clear" w:color="auto" w:fill="auto"/>
            <w:noWrap/>
            <w:vAlign w:val="center"/>
            <w:hideMark/>
          </w:tcPr>
          <w:p w14:paraId="3F32F5E2"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210FAFBA"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71D5372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w:t>
            </w:r>
          </w:p>
        </w:tc>
        <w:tc>
          <w:tcPr>
            <w:tcW w:w="2364" w:type="pct"/>
            <w:tcBorders>
              <w:top w:val="nil"/>
              <w:left w:val="nil"/>
              <w:bottom w:val="nil"/>
              <w:right w:val="nil"/>
            </w:tcBorders>
            <w:shd w:val="clear" w:color="auto" w:fill="auto"/>
            <w:hideMark/>
          </w:tcPr>
          <w:p w14:paraId="1BB0CE8C"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Lingual </w:t>
            </w:r>
            <w:proofErr w:type="spellStart"/>
            <w:r w:rsidRPr="00FA7CAB">
              <w:rPr>
                <w:sz w:val="13"/>
                <w:szCs w:val="13"/>
                <w:lang w:val="de-DE" w:eastAsia="en-GB"/>
              </w:rPr>
              <w:t>gyrus</w:t>
            </w:r>
            <w:proofErr w:type="spellEnd"/>
            <w:r w:rsidRPr="00FA7CAB">
              <w:rPr>
                <w:sz w:val="13"/>
                <w:szCs w:val="13"/>
                <w:lang w:val="de-DE" w:eastAsia="en-GB"/>
              </w:rPr>
              <w:t xml:space="preserve">, parahippocampal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68F0978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70F187C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19, 36</w:t>
            </w:r>
          </w:p>
        </w:tc>
        <w:tc>
          <w:tcPr>
            <w:tcW w:w="234" w:type="pct"/>
            <w:tcBorders>
              <w:top w:val="nil"/>
              <w:left w:val="nil"/>
              <w:bottom w:val="nil"/>
              <w:right w:val="nil"/>
            </w:tcBorders>
            <w:shd w:val="clear" w:color="auto" w:fill="auto"/>
            <w:noWrap/>
            <w:hideMark/>
          </w:tcPr>
          <w:p w14:paraId="7CF3D66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1926</w:t>
            </w:r>
          </w:p>
        </w:tc>
        <w:tc>
          <w:tcPr>
            <w:tcW w:w="143" w:type="pct"/>
            <w:tcBorders>
              <w:top w:val="nil"/>
              <w:left w:val="nil"/>
              <w:bottom w:val="nil"/>
              <w:right w:val="nil"/>
            </w:tcBorders>
            <w:shd w:val="clear" w:color="auto" w:fill="auto"/>
            <w:noWrap/>
            <w:hideMark/>
          </w:tcPr>
          <w:p w14:paraId="3175354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w:t>
            </w:r>
          </w:p>
        </w:tc>
        <w:tc>
          <w:tcPr>
            <w:tcW w:w="143" w:type="pct"/>
            <w:tcBorders>
              <w:top w:val="nil"/>
              <w:left w:val="nil"/>
              <w:bottom w:val="nil"/>
              <w:right w:val="nil"/>
            </w:tcBorders>
            <w:shd w:val="clear" w:color="auto" w:fill="auto"/>
            <w:noWrap/>
            <w:hideMark/>
          </w:tcPr>
          <w:p w14:paraId="7889315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-39</w:t>
            </w:r>
          </w:p>
        </w:tc>
        <w:tc>
          <w:tcPr>
            <w:tcW w:w="144" w:type="pct"/>
            <w:tcBorders>
              <w:top w:val="nil"/>
              <w:left w:val="nil"/>
              <w:bottom w:val="nil"/>
              <w:right w:val="nil"/>
            </w:tcBorders>
            <w:shd w:val="clear" w:color="auto" w:fill="auto"/>
            <w:noWrap/>
            <w:hideMark/>
          </w:tcPr>
          <w:p w14:paraId="4235D26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182" w:type="pct"/>
            <w:tcBorders>
              <w:top w:val="nil"/>
              <w:left w:val="nil"/>
              <w:bottom w:val="nil"/>
              <w:right w:val="nil"/>
            </w:tcBorders>
            <w:shd w:val="clear" w:color="auto" w:fill="auto"/>
            <w:noWrap/>
            <w:hideMark/>
          </w:tcPr>
          <w:p w14:paraId="25D6B64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-4.43</w:t>
            </w:r>
          </w:p>
        </w:tc>
        <w:tc>
          <w:tcPr>
            <w:tcW w:w="316" w:type="pct"/>
            <w:tcBorders>
              <w:top w:val="nil"/>
              <w:left w:val="nil"/>
              <w:bottom w:val="nil"/>
              <w:right w:val="nil"/>
            </w:tcBorders>
            <w:shd w:val="clear" w:color="auto" w:fill="auto"/>
            <w:noWrap/>
            <w:hideMark/>
          </w:tcPr>
          <w:p w14:paraId="391BA65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1.98 x 10</w:t>
            </w:r>
            <w:r w:rsidRPr="00FA7CAB">
              <w:rPr>
                <w:sz w:val="13"/>
                <w:szCs w:val="13"/>
                <w:vertAlign w:val="superscript"/>
                <w:lang w:val="de-DE" w:eastAsia="en-GB"/>
              </w:rPr>
              <w:t>-5</w:t>
            </w:r>
          </w:p>
        </w:tc>
      </w:tr>
      <w:tr w:rsidR="00FA7CAB" w:rsidRPr="00FA7CAB" w14:paraId="7A67A4E4" w14:textId="77777777" w:rsidTr="00713102">
        <w:trPr>
          <w:trHeight w:val="57"/>
        </w:trPr>
        <w:tc>
          <w:tcPr>
            <w:tcW w:w="150" w:type="pct"/>
            <w:tcBorders>
              <w:top w:val="nil"/>
              <w:left w:val="nil"/>
              <w:bottom w:val="nil"/>
              <w:right w:val="nil"/>
            </w:tcBorders>
            <w:shd w:val="clear" w:color="auto" w:fill="auto"/>
            <w:noWrap/>
            <w:vAlign w:val="center"/>
            <w:hideMark/>
          </w:tcPr>
          <w:p w14:paraId="6F9B7F6E"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3B74A2C3"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494D9C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2364" w:type="pct"/>
            <w:tcBorders>
              <w:top w:val="nil"/>
              <w:left w:val="nil"/>
              <w:bottom w:val="nil"/>
              <w:right w:val="nil"/>
            </w:tcBorders>
            <w:shd w:val="clear" w:color="auto" w:fill="auto"/>
            <w:hideMark/>
          </w:tcPr>
          <w:p w14:paraId="5D744179" w14:textId="77777777" w:rsidR="00910524" w:rsidRPr="00FA7CAB" w:rsidRDefault="00910524" w:rsidP="00D2399E">
            <w:pPr>
              <w:spacing w:line="240" w:lineRule="auto"/>
              <w:jc w:val="left"/>
              <w:rPr>
                <w:sz w:val="13"/>
                <w:szCs w:val="13"/>
                <w:lang w:eastAsia="en-GB"/>
              </w:rPr>
            </w:pPr>
            <w:r w:rsidRPr="00FA7CAB">
              <w:rPr>
                <w:sz w:val="13"/>
                <w:szCs w:val="13"/>
                <w:lang w:eastAsia="en-GB"/>
              </w:rPr>
              <w:t>Fusiform gyrus, lateral occipital cortex</w:t>
            </w:r>
          </w:p>
        </w:tc>
        <w:tc>
          <w:tcPr>
            <w:tcW w:w="353" w:type="pct"/>
            <w:tcBorders>
              <w:top w:val="nil"/>
              <w:left w:val="nil"/>
              <w:bottom w:val="nil"/>
              <w:right w:val="nil"/>
            </w:tcBorders>
            <w:shd w:val="clear" w:color="auto" w:fill="auto"/>
            <w:noWrap/>
            <w:hideMark/>
          </w:tcPr>
          <w:p w14:paraId="50009B0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4248D7E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19, 37</w:t>
            </w:r>
          </w:p>
        </w:tc>
        <w:tc>
          <w:tcPr>
            <w:tcW w:w="234" w:type="pct"/>
            <w:tcBorders>
              <w:top w:val="nil"/>
              <w:left w:val="nil"/>
              <w:bottom w:val="nil"/>
              <w:right w:val="nil"/>
            </w:tcBorders>
            <w:shd w:val="clear" w:color="auto" w:fill="auto"/>
            <w:noWrap/>
            <w:hideMark/>
          </w:tcPr>
          <w:p w14:paraId="7F8F89C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1839</w:t>
            </w:r>
          </w:p>
        </w:tc>
        <w:tc>
          <w:tcPr>
            <w:tcW w:w="143" w:type="pct"/>
            <w:tcBorders>
              <w:top w:val="nil"/>
              <w:left w:val="nil"/>
              <w:bottom w:val="nil"/>
              <w:right w:val="nil"/>
            </w:tcBorders>
            <w:shd w:val="clear" w:color="auto" w:fill="auto"/>
            <w:noWrap/>
            <w:hideMark/>
          </w:tcPr>
          <w:p w14:paraId="40A4FDA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-31</w:t>
            </w:r>
          </w:p>
        </w:tc>
        <w:tc>
          <w:tcPr>
            <w:tcW w:w="143" w:type="pct"/>
            <w:tcBorders>
              <w:top w:val="nil"/>
              <w:left w:val="nil"/>
              <w:bottom w:val="nil"/>
              <w:right w:val="nil"/>
            </w:tcBorders>
            <w:shd w:val="clear" w:color="auto" w:fill="auto"/>
            <w:noWrap/>
            <w:hideMark/>
          </w:tcPr>
          <w:p w14:paraId="14A45E7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-81</w:t>
            </w:r>
          </w:p>
        </w:tc>
        <w:tc>
          <w:tcPr>
            <w:tcW w:w="144" w:type="pct"/>
            <w:tcBorders>
              <w:top w:val="nil"/>
              <w:left w:val="nil"/>
              <w:bottom w:val="nil"/>
              <w:right w:val="nil"/>
            </w:tcBorders>
            <w:shd w:val="clear" w:color="auto" w:fill="auto"/>
            <w:noWrap/>
            <w:hideMark/>
          </w:tcPr>
          <w:p w14:paraId="00C8D0C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w:t>
            </w:r>
          </w:p>
        </w:tc>
        <w:tc>
          <w:tcPr>
            <w:tcW w:w="182" w:type="pct"/>
            <w:tcBorders>
              <w:top w:val="nil"/>
              <w:left w:val="nil"/>
              <w:bottom w:val="nil"/>
              <w:right w:val="nil"/>
            </w:tcBorders>
            <w:shd w:val="clear" w:color="auto" w:fill="auto"/>
            <w:noWrap/>
            <w:hideMark/>
          </w:tcPr>
          <w:p w14:paraId="32FF0C9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-4.59</w:t>
            </w:r>
          </w:p>
        </w:tc>
        <w:tc>
          <w:tcPr>
            <w:tcW w:w="316" w:type="pct"/>
            <w:tcBorders>
              <w:top w:val="nil"/>
              <w:left w:val="nil"/>
              <w:bottom w:val="nil"/>
              <w:right w:val="nil"/>
            </w:tcBorders>
            <w:shd w:val="clear" w:color="auto" w:fill="auto"/>
            <w:noWrap/>
            <w:hideMark/>
          </w:tcPr>
          <w:p w14:paraId="7D928E3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2.09 x 10</w:t>
            </w:r>
            <w:r w:rsidRPr="00FA7CAB">
              <w:rPr>
                <w:sz w:val="13"/>
                <w:szCs w:val="13"/>
                <w:vertAlign w:val="superscript"/>
                <w:lang w:val="de-DE" w:eastAsia="en-GB"/>
              </w:rPr>
              <w:t>-5</w:t>
            </w:r>
          </w:p>
        </w:tc>
      </w:tr>
      <w:tr w:rsidR="00FA7CAB" w:rsidRPr="00FA7CAB" w14:paraId="19CBA924" w14:textId="77777777" w:rsidTr="00713102">
        <w:trPr>
          <w:trHeight w:val="57"/>
        </w:trPr>
        <w:tc>
          <w:tcPr>
            <w:tcW w:w="150" w:type="pct"/>
            <w:tcBorders>
              <w:top w:val="nil"/>
              <w:left w:val="nil"/>
              <w:bottom w:val="nil"/>
              <w:right w:val="nil"/>
            </w:tcBorders>
            <w:shd w:val="clear" w:color="auto" w:fill="auto"/>
            <w:noWrap/>
            <w:vAlign w:val="center"/>
            <w:hideMark/>
          </w:tcPr>
          <w:p w14:paraId="752DC89E"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78765719"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EF8441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2364" w:type="pct"/>
            <w:tcBorders>
              <w:top w:val="nil"/>
              <w:left w:val="nil"/>
              <w:bottom w:val="nil"/>
              <w:right w:val="nil"/>
            </w:tcBorders>
            <w:shd w:val="clear" w:color="auto" w:fill="auto"/>
            <w:hideMark/>
          </w:tcPr>
          <w:p w14:paraId="45599A8C"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r w:rsidRPr="00FA7CAB">
              <w:rPr>
                <w:sz w:val="13"/>
                <w:szCs w:val="13"/>
                <w:lang w:val="de-DE" w:eastAsia="en-GB"/>
              </w:rPr>
              <w:t xml:space="preserve">, </w:t>
            </w:r>
            <w:proofErr w:type="spellStart"/>
            <w:r w:rsidRPr="00FA7CAB">
              <w:rPr>
                <w:sz w:val="13"/>
                <w:szCs w:val="13"/>
                <w:lang w:val="de-DE" w:eastAsia="en-GB"/>
              </w:rPr>
              <w:t>precentral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198AC58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7BC794C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 5</w:t>
            </w:r>
          </w:p>
        </w:tc>
        <w:tc>
          <w:tcPr>
            <w:tcW w:w="234" w:type="pct"/>
            <w:tcBorders>
              <w:top w:val="nil"/>
              <w:left w:val="nil"/>
              <w:bottom w:val="nil"/>
              <w:right w:val="nil"/>
            </w:tcBorders>
            <w:shd w:val="clear" w:color="auto" w:fill="auto"/>
            <w:noWrap/>
            <w:hideMark/>
          </w:tcPr>
          <w:p w14:paraId="32A3182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1927</w:t>
            </w:r>
          </w:p>
        </w:tc>
        <w:tc>
          <w:tcPr>
            <w:tcW w:w="143" w:type="pct"/>
            <w:tcBorders>
              <w:top w:val="nil"/>
              <w:left w:val="nil"/>
              <w:bottom w:val="nil"/>
              <w:right w:val="nil"/>
            </w:tcBorders>
            <w:shd w:val="clear" w:color="auto" w:fill="auto"/>
            <w:noWrap/>
            <w:hideMark/>
          </w:tcPr>
          <w:p w14:paraId="35E2F1E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143" w:type="pct"/>
            <w:tcBorders>
              <w:top w:val="nil"/>
              <w:left w:val="nil"/>
              <w:bottom w:val="nil"/>
              <w:right w:val="nil"/>
            </w:tcBorders>
            <w:shd w:val="clear" w:color="auto" w:fill="auto"/>
            <w:noWrap/>
            <w:hideMark/>
          </w:tcPr>
          <w:p w14:paraId="5E67F5C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-25</w:t>
            </w:r>
          </w:p>
        </w:tc>
        <w:tc>
          <w:tcPr>
            <w:tcW w:w="144" w:type="pct"/>
            <w:tcBorders>
              <w:top w:val="nil"/>
              <w:left w:val="nil"/>
              <w:bottom w:val="nil"/>
              <w:right w:val="nil"/>
            </w:tcBorders>
            <w:shd w:val="clear" w:color="auto" w:fill="auto"/>
            <w:noWrap/>
            <w:hideMark/>
          </w:tcPr>
          <w:p w14:paraId="554D981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62</w:t>
            </w:r>
          </w:p>
        </w:tc>
        <w:tc>
          <w:tcPr>
            <w:tcW w:w="182" w:type="pct"/>
            <w:tcBorders>
              <w:top w:val="nil"/>
              <w:left w:val="nil"/>
              <w:bottom w:val="nil"/>
              <w:right w:val="nil"/>
            </w:tcBorders>
            <w:shd w:val="clear" w:color="auto" w:fill="auto"/>
            <w:noWrap/>
            <w:hideMark/>
          </w:tcPr>
          <w:p w14:paraId="1CD12D7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-3.54</w:t>
            </w:r>
          </w:p>
        </w:tc>
        <w:tc>
          <w:tcPr>
            <w:tcW w:w="316" w:type="pct"/>
            <w:tcBorders>
              <w:top w:val="nil"/>
              <w:left w:val="nil"/>
              <w:bottom w:val="nil"/>
              <w:right w:val="nil"/>
            </w:tcBorders>
            <w:shd w:val="clear" w:color="auto" w:fill="auto"/>
            <w:noWrap/>
            <w:hideMark/>
          </w:tcPr>
          <w:p w14:paraId="1FC9BFB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5.62 x 10</w:t>
            </w:r>
            <w:r w:rsidRPr="00FA7CAB">
              <w:rPr>
                <w:sz w:val="13"/>
                <w:szCs w:val="13"/>
                <w:vertAlign w:val="superscript"/>
                <w:lang w:val="de-DE" w:eastAsia="en-GB"/>
              </w:rPr>
              <w:t>-4</w:t>
            </w:r>
          </w:p>
        </w:tc>
      </w:tr>
      <w:tr w:rsidR="00FA7CAB" w:rsidRPr="00FA7CAB" w14:paraId="00821129" w14:textId="77777777" w:rsidTr="00713102">
        <w:trPr>
          <w:trHeight w:val="57"/>
        </w:trPr>
        <w:tc>
          <w:tcPr>
            <w:tcW w:w="150" w:type="pct"/>
            <w:tcBorders>
              <w:top w:val="nil"/>
              <w:left w:val="nil"/>
              <w:bottom w:val="nil"/>
              <w:right w:val="nil"/>
            </w:tcBorders>
            <w:shd w:val="clear" w:color="auto" w:fill="auto"/>
            <w:noWrap/>
            <w:vAlign w:val="center"/>
            <w:hideMark/>
          </w:tcPr>
          <w:p w14:paraId="35249AA1"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584CD014"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15D774F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2364" w:type="pct"/>
            <w:tcBorders>
              <w:top w:val="nil"/>
              <w:left w:val="nil"/>
              <w:bottom w:val="nil"/>
              <w:right w:val="nil"/>
            </w:tcBorders>
            <w:shd w:val="clear" w:color="auto" w:fill="auto"/>
            <w:hideMark/>
          </w:tcPr>
          <w:p w14:paraId="05AE2E0D"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Caudal</w:t>
            </w:r>
            <w:proofErr w:type="spellEnd"/>
            <w:r w:rsidRPr="00FA7CAB">
              <w:rPr>
                <w:sz w:val="13"/>
                <w:szCs w:val="13"/>
                <w:lang w:val="de-DE" w:eastAsia="en-GB"/>
              </w:rPr>
              <w:t xml:space="preserve"> </w:t>
            </w:r>
            <w:proofErr w:type="spellStart"/>
            <w:r w:rsidRPr="00FA7CAB">
              <w:rPr>
                <w:sz w:val="13"/>
                <w:szCs w:val="13"/>
                <w:lang w:val="de-DE" w:eastAsia="en-GB"/>
              </w:rPr>
              <w:t>anterior</w:t>
            </w:r>
            <w:proofErr w:type="spellEnd"/>
            <w:r w:rsidRPr="00FA7CAB">
              <w:rPr>
                <w:sz w:val="13"/>
                <w:szCs w:val="13"/>
                <w:lang w:val="de-DE" w:eastAsia="en-GB"/>
              </w:rPr>
              <w:t xml:space="preserve"> </w:t>
            </w:r>
            <w:proofErr w:type="spellStart"/>
            <w:r w:rsidRPr="00FA7CAB">
              <w:rPr>
                <w:sz w:val="13"/>
                <w:szCs w:val="13"/>
                <w:lang w:val="de-DE" w:eastAsia="en-GB"/>
              </w:rPr>
              <w:t>cingulate</w:t>
            </w:r>
            <w:proofErr w:type="spellEnd"/>
            <w:r w:rsidRPr="00FA7CAB">
              <w:rPr>
                <w:sz w:val="13"/>
                <w:szCs w:val="13"/>
                <w:lang w:val="de-DE" w:eastAsia="en-GB"/>
              </w:rPr>
              <w:t xml:space="preserve">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06295CC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7BD9E12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23-24, 33</w:t>
            </w:r>
          </w:p>
        </w:tc>
        <w:tc>
          <w:tcPr>
            <w:tcW w:w="234" w:type="pct"/>
            <w:tcBorders>
              <w:top w:val="nil"/>
              <w:left w:val="nil"/>
              <w:bottom w:val="nil"/>
              <w:right w:val="nil"/>
            </w:tcBorders>
            <w:shd w:val="clear" w:color="auto" w:fill="auto"/>
            <w:noWrap/>
            <w:hideMark/>
          </w:tcPr>
          <w:p w14:paraId="709FE70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760</w:t>
            </w:r>
          </w:p>
        </w:tc>
        <w:tc>
          <w:tcPr>
            <w:tcW w:w="143" w:type="pct"/>
            <w:tcBorders>
              <w:top w:val="nil"/>
              <w:left w:val="nil"/>
              <w:bottom w:val="nil"/>
              <w:right w:val="nil"/>
            </w:tcBorders>
            <w:shd w:val="clear" w:color="auto" w:fill="auto"/>
            <w:noWrap/>
            <w:hideMark/>
          </w:tcPr>
          <w:p w14:paraId="416F624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143" w:type="pct"/>
            <w:tcBorders>
              <w:top w:val="nil"/>
              <w:left w:val="nil"/>
              <w:bottom w:val="nil"/>
              <w:right w:val="nil"/>
            </w:tcBorders>
            <w:shd w:val="clear" w:color="auto" w:fill="auto"/>
            <w:noWrap/>
            <w:hideMark/>
          </w:tcPr>
          <w:p w14:paraId="691AB43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25</w:t>
            </w:r>
          </w:p>
        </w:tc>
        <w:tc>
          <w:tcPr>
            <w:tcW w:w="144" w:type="pct"/>
            <w:tcBorders>
              <w:top w:val="nil"/>
              <w:left w:val="nil"/>
              <w:bottom w:val="nil"/>
              <w:right w:val="nil"/>
            </w:tcBorders>
            <w:shd w:val="clear" w:color="auto" w:fill="auto"/>
            <w:noWrap/>
            <w:hideMark/>
          </w:tcPr>
          <w:p w14:paraId="4081253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17</w:t>
            </w:r>
          </w:p>
        </w:tc>
        <w:tc>
          <w:tcPr>
            <w:tcW w:w="182" w:type="pct"/>
            <w:tcBorders>
              <w:top w:val="nil"/>
              <w:left w:val="nil"/>
              <w:bottom w:val="nil"/>
              <w:right w:val="nil"/>
            </w:tcBorders>
            <w:shd w:val="clear" w:color="auto" w:fill="auto"/>
            <w:noWrap/>
            <w:hideMark/>
          </w:tcPr>
          <w:p w14:paraId="357E348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-3.10</w:t>
            </w:r>
          </w:p>
        </w:tc>
        <w:tc>
          <w:tcPr>
            <w:tcW w:w="316" w:type="pct"/>
            <w:tcBorders>
              <w:top w:val="nil"/>
              <w:left w:val="nil"/>
              <w:bottom w:val="nil"/>
              <w:right w:val="nil"/>
            </w:tcBorders>
            <w:shd w:val="clear" w:color="auto" w:fill="auto"/>
            <w:noWrap/>
            <w:hideMark/>
          </w:tcPr>
          <w:p w14:paraId="45B3098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1.58 x 10</w:t>
            </w:r>
            <w:r w:rsidRPr="00FA7CAB">
              <w:rPr>
                <w:sz w:val="13"/>
                <w:szCs w:val="13"/>
                <w:vertAlign w:val="superscript"/>
                <w:lang w:val="de-DE" w:eastAsia="en-GB"/>
              </w:rPr>
              <w:t>-3</w:t>
            </w:r>
          </w:p>
        </w:tc>
      </w:tr>
      <w:tr w:rsidR="00FA7CAB" w:rsidRPr="00FA7CAB" w14:paraId="60C02694" w14:textId="77777777" w:rsidTr="00713102">
        <w:trPr>
          <w:trHeight w:val="57"/>
        </w:trPr>
        <w:tc>
          <w:tcPr>
            <w:tcW w:w="150" w:type="pct"/>
            <w:tcBorders>
              <w:top w:val="nil"/>
              <w:left w:val="nil"/>
              <w:bottom w:val="nil"/>
              <w:right w:val="nil"/>
            </w:tcBorders>
            <w:shd w:val="clear" w:color="auto" w:fill="auto"/>
            <w:noWrap/>
            <w:vAlign w:val="center"/>
            <w:hideMark/>
          </w:tcPr>
          <w:p w14:paraId="18D90872"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5925B9E2"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1758E87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w:t>
            </w:r>
          </w:p>
        </w:tc>
        <w:tc>
          <w:tcPr>
            <w:tcW w:w="2364" w:type="pct"/>
            <w:tcBorders>
              <w:top w:val="nil"/>
              <w:left w:val="nil"/>
              <w:bottom w:val="nil"/>
              <w:right w:val="nil"/>
            </w:tcBorders>
            <w:shd w:val="clear" w:color="auto" w:fill="auto"/>
            <w:hideMark/>
          </w:tcPr>
          <w:p w14:paraId="48DBA2E1"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Paracentral</w:t>
            </w:r>
            <w:proofErr w:type="spellEnd"/>
            <w:r w:rsidRPr="00FA7CAB">
              <w:rPr>
                <w:sz w:val="13"/>
                <w:szCs w:val="13"/>
                <w:lang w:val="de-DE" w:eastAsia="en-GB"/>
              </w:rPr>
              <w:t xml:space="preserve"> </w:t>
            </w:r>
            <w:proofErr w:type="spellStart"/>
            <w:r w:rsidRPr="00FA7CAB">
              <w:rPr>
                <w:sz w:val="13"/>
                <w:szCs w:val="13"/>
                <w:lang w:val="de-DE" w:eastAsia="en-GB"/>
              </w:rPr>
              <w:t>lobule</w:t>
            </w:r>
            <w:proofErr w:type="spellEnd"/>
          </w:p>
        </w:tc>
        <w:tc>
          <w:tcPr>
            <w:tcW w:w="353" w:type="pct"/>
            <w:tcBorders>
              <w:top w:val="nil"/>
              <w:left w:val="nil"/>
              <w:bottom w:val="nil"/>
              <w:right w:val="nil"/>
            </w:tcBorders>
            <w:shd w:val="clear" w:color="auto" w:fill="auto"/>
            <w:noWrap/>
            <w:hideMark/>
          </w:tcPr>
          <w:p w14:paraId="2D0476A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1F494B4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4, 6</w:t>
            </w:r>
          </w:p>
        </w:tc>
        <w:tc>
          <w:tcPr>
            <w:tcW w:w="234" w:type="pct"/>
            <w:tcBorders>
              <w:top w:val="nil"/>
              <w:left w:val="nil"/>
              <w:bottom w:val="nil"/>
              <w:right w:val="nil"/>
            </w:tcBorders>
            <w:shd w:val="clear" w:color="auto" w:fill="auto"/>
            <w:noWrap/>
            <w:hideMark/>
          </w:tcPr>
          <w:p w14:paraId="59DA7FE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1291</w:t>
            </w:r>
          </w:p>
        </w:tc>
        <w:tc>
          <w:tcPr>
            <w:tcW w:w="143" w:type="pct"/>
            <w:tcBorders>
              <w:top w:val="nil"/>
              <w:left w:val="nil"/>
              <w:bottom w:val="nil"/>
              <w:right w:val="nil"/>
            </w:tcBorders>
            <w:shd w:val="clear" w:color="auto" w:fill="auto"/>
            <w:noWrap/>
            <w:hideMark/>
          </w:tcPr>
          <w:p w14:paraId="2E69538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w:t>
            </w:r>
          </w:p>
        </w:tc>
        <w:tc>
          <w:tcPr>
            <w:tcW w:w="143" w:type="pct"/>
            <w:tcBorders>
              <w:top w:val="nil"/>
              <w:left w:val="nil"/>
              <w:bottom w:val="nil"/>
              <w:right w:val="nil"/>
            </w:tcBorders>
            <w:shd w:val="clear" w:color="auto" w:fill="auto"/>
            <w:noWrap/>
            <w:hideMark/>
          </w:tcPr>
          <w:p w14:paraId="19B5312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-33</w:t>
            </w:r>
          </w:p>
        </w:tc>
        <w:tc>
          <w:tcPr>
            <w:tcW w:w="144" w:type="pct"/>
            <w:tcBorders>
              <w:top w:val="nil"/>
              <w:left w:val="nil"/>
              <w:bottom w:val="nil"/>
              <w:right w:val="nil"/>
            </w:tcBorders>
            <w:shd w:val="clear" w:color="auto" w:fill="auto"/>
            <w:noWrap/>
            <w:hideMark/>
          </w:tcPr>
          <w:p w14:paraId="572AEB2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53</w:t>
            </w:r>
          </w:p>
        </w:tc>
        <w:tc>
          <w:tcPr>
            <w:tcW w:w="182" w:type="pct"/>
            <w:tcBorders>
              <w:top w:val="nil"/>
              <w:left w:val="nil"/>
              <w:bottom w:val="nil"/>
              <w:right w:val="nil"/>
            </w:tcBorders>
            <w:shd w:val="clear" w:color="auto" w:fill="auto"/>
            <w:noWrap/>
            <w:hideMark/>
          </w:tcPr>
          <w:p w14:paraId="248CE08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-4.12</w:t>
            </w:r>
          </w:p>
        </w:tc>
        <w:tc>
          <w:tcPr>
            <w:tcW w:w="316" w:type="pct"/>
            <w:tcBorders>
              <w:top w:val="nil"/>
              <w:left w:val="nil"/>
              <w:bottom w:val="nil"/>
              <w:right w:val="nil"/>
            </w:tcBorders>
            <w:shd w:val="clear" w:color="auto" w:fill="auto"/>
            <w:noWrap/>
            <w:hideMark/>
          </w:tcPr>
          <w:p w14:paraId="4B8FA52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2.99 x 10</w:t>
            </w:r>
            <w:r w:rsidRPr="00FA7CAB">
              <w:rPr>
                <w:sz w:val="13"/>
                <w:szCs w:val="13"/>
                <w:vertAlign w:val="superscript"/>
                <w:lang w:val="de-DE" w:eastAsia="en-GB"/>
              </w:rPr>
              <w:t>-3</w:t>
            </w:r>
          </w:p>
        </w:tc>
      </w:tr>
      <w:tr w:rsidR="00FA7CAB" w:rsidRPr="00FA7CAB" w14:paraId="12CD7291" w14:textId="77777777" w:rsidTr="00713102">
        <w:trPr>
          <w:trHeight w:val="57"/>
        </w:trPr>
        <w:tc>
          <w:tcPr>
            <w:tcW w:w="150" w:type="pct"/>
            <w:tcBorders>
              <w:top w:val="nil"/>
              <w:left w:val="nil"/>
              <w:bottom w:val="nil"/>
              <w:right w:val="nil"/>
            </w:tcBorders>
            <w:shd w:val="clear" w:color="auto" w:fill="auto"/>
            <w:noWrap/>
            <w:vAlign w:val="center"/>
            <w:hideMark/>
          </w:tcPr>
          <w:p w14:paraId="4694F24D"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5B205B73"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3611EB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2364" w:type="pct"/>
            <w:tcBorders>
              <w:top w:val="nil"/>
              <w:left w:val="nil"/>
              <w:bottom w:val="nil"/>
              <w:right w:val="nil"/>
            </w:tcBorders>
            <w:shd w:val="clear" w:color="auto" w:fill="auto"/>
            <w:hideMark/>
          </w:tcPr>
          <w:p w14:paraId="3FE37D4A" w14:textId="77777777" w:rsidR="00910524" w:rsidRPr="00FA7CAB" w:rsidRDefault="00910524" w:rsidP="00D2399E">
            <w:pPr>
              <w:spacing w:line="240" w:lineRule="auto"/>
              <w:jc w:val="left"/>
              <w:rPr>
                <w:sz w:val="13"/>
                <w:szCs w:val="13"/>
                <w:lang w:eastAsia="en-GB"/>
              </w:rPr>
            </w:pPr>
            <w:r w:rsidRPr="00FA7CAB">
              <w:rPr>
                <w:sz w:val="13"/>
                <w:szCs w:val="13"/>
                <w:lang w:eastAsia="en-GB"/>
              </w:rPr>
              <w:t>Fusiform gyrus, lateral occipital cortex</w:t>
            </w:r>
          </w:p>
        </w:tc>
        <w:tc>
          <w:tcPr>
            <w:tcW w:w="353" w:type="pct"/>
            <w:tcBorders>
              <w:top w:val="nil"/>
              <w:left w:val="nil"/>
              <w:bottom w:val="nil"/>
              <w:right w:val="nil"/>
            </w:tcBorders>
            <w:shd w:val="clear" w:color="auto" w:fill="auto"/>
            <w:noWrap/>
            <w:hideMark/>
          </w:tcPr>
          <w:p w14:paraId="154A459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5D5BA2A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18-19, 37</w:t>
            </w:r>
          </w:p>
        </w:tc>
        <w:tc>
          <w:tcPr>
            <w:tcW w:w="234" w:type="pct"/>
            <w:tcBorders>
              <w:top w:val="nil"/>
              <w:left w:val="nil"/>
              <w:bottom w:val="nil"/>
              <w:right w:val="nil"/>
            </w:tcBorders>
            <w:shd w:val="clear" w:color="auto" w:fill="auto"/>
            <w:noWrap/>
            <w:hideMark/>
          </w:tcPr>
          <w:p w14:paraId="1F7C4F8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937</w:t>
            </w:r>
          </w:p>
        </w:tc>
        <w:tc>
          <w:tcPr>
            <w:tcW w:w="143" w:type="pct"/>
            <w:tcBorders>
              <w:top w:val="nil"/>
              <w:left w:val="nil"/>
              <w:bottom w:val="nil"/>
              <w:right w:val="nil"/>
            </w:tcBorders>
            <w:shd w:val="clear" w:color="auto" w:fill="auto"/>
            <w:noWrap/>
            <w:hideMark/>
          </w:tcPr>
          <w:p w14:paraId="7F043DA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29</w:t>
            </w:r>
          </w:p>
        </w:tc>
        <w:tc>
          <w:tcPr>
            <w:tcW w:w="143" w:type="pct"/>
            <w:tcBorders>
              <w:top w:val="nil"/>
              <w:left w:val="nil"/>
              <w:bottom w:val="nil"/>
              <w:right w:val="nil"/>
            </w:tcBorders>
            <w:shd w:val="clear" w:color="auto" w:fill="auto"/>
            <w:noWrap/>
            <w:hideMark/>
          </w:tcPr>
          <w:p w14:paraId="60BEAF7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-79</w:t>
            </w:r>
          </w:p>
        </w:tc>
        <w:tc>
          <w:tcPr>
            <w:tcW w:w="144" w:type="pct"/>
            <w:tcBorders>
              <w:top w:val="nil"/>
              <w:left w:val="nil"/>
              <w:bottom w:val="nil"/>
              <w:right w:val="nil"/>
            </w:tcBorders>
            <w:shd w:val="clear" w:color="auto" w:fill="auto"/>
            <w:noWrap/>
            <w:hideMark/>
          </w:tcPr>
          <w:p w14:paraId="0E5E939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w:t>
            </w:r>
          </w:p>
        </w:tc>
        <w:tc>
          <w:tcPr>
            <w:tcW w:w="182" w:type="pct"/>
            <w:tcBorders>
              <w:top w:val="nil"/>
              <w:left w:val="nil"/>
              <w:bottom w:val="nil"/>
              <w:right w:val="nil"/>
            </w:tcBorders>
            <w:shd w:val="clear" w:color="auto" w:fill="auto"/>
            <w:noWrap/>
            <w:hideMark/>
          </w:tcPr>
          <w:p w14:paraId="5D50F18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-4.37</w:t>
            </w:r>
          </w:p>
        </w:tc>
        <w:tc>
          <w:tcPr>
            <w:tcW w:w="316" w:type="pct"/>
            <w:tcBorders>
              <w:top w:val="nil"/>
              <w:left w:val="nil"/>
              <w:bottom w:val="nil"/>
              <w:right w:val="nil"/>
            </w:tcBorders>
            <w:shd w:val="clear" w:color="auto" w:fill="auto"/>
            <w:noWrap/>
            <w:hideMark/>
          </w:tcPr>
          <w:p w14:paraId="054DC00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3.41 x 10</w:t>
            </w:r>
            <w:r w:rsidRPr="00FA7CAB">
              <w:rPr>
                <w:sz w:val="13"/>
                <w:szCs w:val="13"/>
                <w:vertAlign w:val="superscript"/>
                <w:lang w:val="de-DE" w:eastAsia="en-GB"/>
              </w:rPr>
              <w:t>-3</w:t>
            </w:r>
          </w:p>
        </w:tc>
      </w:tr>
      <w:tr w:rsidR="00FA7CAB" w:rsidRPr="00FA7CAB" w14:paraId="5CEABDE1" w14:textId="77777777" w:rsidTr="00713102">
        <w:trPr>
          <w:trHeight w:val="57"/>
        </w:trPr>
        <w:tc>
          <w:tcPr>
            <w:tcW w:w="150" w:type="pct"/>
            <w:tcBorders>
              <w:top w:val="nil"/>
              <w:left w:val="nil"/>
              <w:bottom w:val="nil"/>
              <w:right w:val="nil"/>
            </w:tcBorders>
            <w:shd w:val="clear" w:color="auto" w:fill="auto"/>
            <w:noWrap/>
            <w:vAlign w:val="center"/>
            <w:hideMark/>
          </w:tcPr>
          <w:p w14:paraId="6EB0CEDC"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0FFCB1E1"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C40C43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w:t>
            </w:r>
          </w:p>
        </w:tc>
        <w:tc>
          <w:tcPr>
            <w:tcW w:w="2364" w:type="pct"/>
            <w:tcBorders>
              <w:top w:val="nil"/>
              <w:left w:val="nil"/>
              <w:bottom w:val="nil"/>
              <w:right w:val="nil"/>
            </w:tcBorders>
            <w:shd w:val="clear" w:color="auto" w:fill="auto"/>
            <w:hideMark/>
          </w:tcPr>
          <w:p w14:paraId="0BB3D2F7"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Caudal</w:t>
            </w:r>
            <w:proofErr w:type="spellEnd"/>
            <w:r w:rsidRPr="00FA7CAB">
              <w:rPr>
                <w:sz w:val="13"/>
                <w:szCs w:val="13"/>
                <w:lang w:val="de-DE" w:eastAsia="en-GB"/>
              </w:rPr>
              <w:t xml:space="preserve"> </w:t>
            </w:r>
            <w:proofErr w:type="spellStart"/>
            <w:r w:rsidRPr="00FA7CAB">
              <w:rPr>
                <w:sz w:val="13"/>
                <w:szCs w:val="13"/>
                <w:lang w:val="de-DE" w:eastAsia="en-GB"/>
              </w:rPr>
              <w:t>anterior</w:t>
            </w:r>
            <w:proofErr w:type="spellEnd"/>
            <w:r w:rsidRPr="00FA7CAB">
              <w:rPr>
                <w:sz w:val="13"/>
                <w:szCs w:val="13"/>
                <w:lang w:val="de-DE" w:eastAsia="en-GB"/>
              </w:rPr>
              <w:t xml:space="preserve"> </w:t>
            </w:r>
            <w:proofErr w:type="spellStart"/>
            <w:r w:rsidRPr="00FA7CAB">
              <w:rPr>
                <w:sz w:val="13"/>
                <w:szCs w:val="13"/>
                <w:lang w:val="de-DE" w:eastAsia="en-GB"/>
              </w:rPr>
              <w:t>cingulate</w:t>
            </w:r>
            <w:proofErr w:type="spellEnd"/>
            <w:r w:rsidRPr="00FA7CAB">
              <w:rPr>
                <w:sz w:val="13"/>
                <w:szCs w:val="13"/>
                <w:lang w:val="de-DE" w:eastAsia="en-GB"/>
              </w:rPr>
              <w:t xml:space="preserve">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0CB0F9B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7C68ACD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24, 33</w:t>
            </w:r>
          </w:p>
        </w:tc>
        <w:tc>
          <w:tcPr>
            <w:tcW w:w="234" w:type="pct"/>
            <w:tcBorders>
              <w:top w:val="nil"/>
              <w:left w:val="nil"/>
              <w:bottom w:val="nil"/>
              <w:right w:val="nil"/>
            </w:tcBorders>
            <w:shd w:val="clear" w:color="auto" w:fill="auto"/>
            <w:noWrap/>
            <w:hideMark/>
          </w:tcPr>
          <w:p w14:paraId="56BC436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1098</w:t>
            </w:r>
          </w:p>
        </w:tc>
        <w:tc>
          <w:tcPr>
            <w:tcW w:w="143" w:type="pct"/>
            <w:tcBorders>
              <w:top w:val="nil"/>
              <w:left w:val="nil"/>
              <w:bottom w:val="nil"/>
              <w:right w:val="nil"/>
            </w:tcBorders>
            <w:shd w:val="clear" w:color="auto" w:fill="auto"/>
            <w:noWrap/>
            <w:hideMark/>
          </w:tcPr>
          <w:p w14:paraId="0F73557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w:t>
            </w:r>
          </w:p>
        </w:tc>
        <w:tc>
          <w:tcPr>
            <w:tcW w:w="143" w:type="pct"/>
            <w:tcBorders>
              <w:top w:val="nil"/>
              <w:left w:val="nil"/>
              <w:bottom w:val="nil"/>
              <w:right w:val="nil"/>
            </w:tcBorders>
            <w:shd w:val="clear" w:color="auto" w:fill="auto"/>
            <w:noWrap/>
            <w:hideMark/>
          </w:tcPr>
          <w:p w14:paraId="56A15CF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30</w:t>
            </w:r>
          </w:p>
        </w:tc>
        <w:tc>
          <w:tcPr>
            <w:tcW w:w="144" w:type="pct"/>
            <w:tcBorders>
              <w:top w:val="nil"/>
              <w:left w:val="nil"/>
              <w:bottom w:val="nil"/>
              <w:right w:val="nil"/>
            </w:tcBorders>
            <w:shd w:val="clear" w:color="auto" w:fill="auto"/>
            <w:noWrap/>
            <w:hideMark/>
          </w:tcPr>
          <w:p w14:paraId="0777465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w:t>
            </w:r>
          </w:p>
        </w:tc>
        <w:tc>
          <w:tcPr>
            <w:tcW w:w="182" w:type="pct"/>
            <w:tcBorders>
              <w:top w:val="nil"/>
              <w:left w:val="nil"/>
              <w:bottom w:val="nil"/>
              <w:right w:val="nil"/>
            </w:tcBorders>
            <w:shd w:val="clear" w:color="auto" w:fill="auto"/>
            <w:noWrap/>
            <w:hideMark/>
          </w:tcPr>
          <w:p w14:paraId="05D1772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-3.82</w:t>
            </w:r>
          </w:p>
        </w:tc>
        <w:tc>
          <w:tcPr>
            <w:tcW w:w="316" w:type="pct"/>
            <w:tcBorders>
              <w:top w:val="nil"/>
              <w:left w:val="nil"/>
              <w:bottom w:val="nil"/>
              <w:right w:val="nil"/>
            </w:tcBorders>
            <w:shd w:val="clear" w:color="auto" w:fill="auto"/>
            <w:noWrap/>
            <w:hideMark/>
          </w:tcPr>
          <w:p w14:paraId="4FD5ECD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4.42 x 10</w:t>
            </w:r>
            <w:r w:rsidRPr="00FA7CAB">
              <w:rPr>
                <w:sz w:val="13"/>
                <w:szCs w:val="13"/>
                <w:vertAlign w:val="superscript"/>
                <w:lang w:val="de-DE" w:eastAsia="en-GB"/>
              </w:rPr>
              <w:t>-3</w:t>
            </w:r>
          </w:p>
        </w:tc>
      </w:tr>
      <w:tr w:rsidR="00FA7CAB" w:rsidRPr="00FA7CAB" w14:paraId="27E99E88" w14:textId="77777777" w:rsidTr="00713102">
        <w:trPr>
          <w:trHeight w:val="57"/>
        </w:trPr>
        <w:tc>
          <w:tcPr>
            <w:tcW w:w="565" w:type="pct"/>
            <w:gridSpan w:val="3"/>
            <w:tcBorders>
              <w:top w:val="nil"/>
              <w:left w:val="nil"/>
              <w:bottom w:val="nil"/>
              <w:right w:val="nil"/>
            </w:tcBorders>
            <w:shd w:val="clear" w:color="auto" w:fill="auto"/>
            <w:noWrap/>
            <w:vAlign w:val="center"/>
            <w:hideMark/>
          </w:tcPr>
          <w:p w14:paraId="3483442B"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Surface Area</w:t>
            </w:r>
          </w:p>
        </w:tc>
        <w:tc>
          <w:tcPr>
            <w:tcW w:w="2364" w:type="pct"/>
            <w:tcBorders>
              <w:top w:val="nil"/>
              <w:left w:val="nil"/>
              <w:bottom w:val="nil"/>
              <w:right w:val="nil"/>
            </w:tcBorders>
            <w:shd w:val="clear" w:color="auto" w:fill="auto"/>
            <w:noWrap/>
            <w:vAlign w:val="center"/>
            <w:hideMark/>
          </w:tcPr>
          <w:p w14:paraId="2ADB00E3" w14:textId="77777777" w:rsidR="00910524" w:rsidRPr="00FA7CAB" w:rsidRDefault="00910524" w:rsidP="00D2399E">
            <w:pPr>
              <w:spacing w:line="240" w:lineRule="auto"/>
              <w:jc w:val="left"/>
              <w:rPr>
                <w:b/>
                <w:bCs/>
                <w:sz w:val="13"/>
                <w:szCs w:val="13"/>
                <w:lang w:val="de-DE" w:eastAsia="en-GB"/>
              </w:rPr>
            </w:pPr>
          </w:p>
        </w:tc>
        <w:tc>
          <w:tcPr>
            <w:tcW w:w="353" w:type="pct"/>
            <w:tcBorders>
              <w:top w:val="nil"/>
              <w:left w:val="nil"/>
              <w:bottom w:val="nil"/>
              <w:right w:val="nil"/>
            </w:tcBorders>
            <w:shd w:val="clear" w:color="auto" w:fill="auto"/>
            <w:noWrap/>
            <w:vAlign w:val="center"/>
            <w:hideMark/>
          </w:tcPr>
          <w:p w14:paraId="2EBDC115"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556" w:type="pct"/>
            <w:tcBorders>
              <w:top w:val="nil"/>
              <w:left w:val="nil"/>
              <w:bottom w:val="nil"/>
              <w:right w:val="nil"/>
            </w:tcBorders>
            <w:shd w:val="clear" w:color="auto" w:fill="auto"/>
            <w:noWrap/>
            <w:vAlign w:val="center"/>
            <w:hideMark/>
          </w:tcPr>
          <w:p w14:paraId="40A51A72"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18F45CC3"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7197540B"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55801478"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2D9E1DC8"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25E9417F"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008275B0"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11C3860A" w14:textId="77777777" w:rsidTr="00713102">
        <w:trPr>
          <w:trHeight w:val="57"/>
        </w:trPr>
        <w:tc>
          <w:tcPr>
            <w:tcW w:w="150" w:type="pct"/>
            <w:tcBorders>
              <w:top w:val="nil"/>
              <w:left w:val="nil"/>
              <w:bottom w:val="nil"/>
              <w:right w:val="nil"/>
            </w:tcBorders>
            <w:shd w:val="clear" w:color="auto" w:fill="auto"/>
            <w:noWrap/>
            <w:vAlign w:val="center"/>
            <w:hideMark/>
          </w:tcPr>
          <w:p w14:paraId="487386B9"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779" w:type="pct"/>
            <w:gridSpan w:val="3"/>
            <w:tcBorders>
              <w:top w:val="nil"/>
              <w:left w:val="nil"/>
              <w:bottom w:val="nil"/>
              <w:right w:val="nil"/>
            </w:tcBorders>
            <w:shd w:val="clear" w:color="auto" w:fill="auto"/>
            <w:noWrap/>
            <w:vAlign w:val="center"/>
            <w:hideMark/>
          </w:tcPr>
          <w:p w14:paraId="130438D8"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22q11.2DS &gt; non22q11.2DS</w:t>
            </w:r>
          </w:p>
        </w:tc>
        <w:tc>
          <w:tcPr>
            <w:tcW w:w="353" w:type="pct"/>
            <w:tcBorders>
              <w:top w:val="nil"/>
              <w:left w:val="nil"/>
              <w:bottom w:val="nil"/>
              <w:right w:val="nil"/>
            </w:tcBorders>
            <w:shd w:val="clear" w:color="auto" w:fill="auto"/>
            <w:noWrap/>
            <w:vAlign w:val="center"/>
            <w:hideMark/>
          </w:tcPr>
          <w:p w14:paraId="24057928" w14:textId="77777777" w:rsidR="00910524" w:rsidRPr="00FA7CAB" w:rsidRDefault="00910524" w:rsidP="00D2399E">
            <w:pPr>
              <w:spacing w:line="240" w:lineRule="auto"/>
              <w:jc w:val="left"/>
              <w:rPr>
                <w:b/>
                <w:bCs/>
                <w:sz w:val="13"/>
                <w:szCs w:val="13"/>
                <w:lang w:val="de-DE" w:eastAsia="en-GB"/>
              </w:rPr>
            </w:pPr>
          </w:p>
        </w:tc>
        <w:tc>
          <w:tcPr>
            <w:tcW w:w="556" w:type="pct"/>
            <w:tcBorders>
              <w:top w:val="nil"/>
              <w:left w:val="nil"/>
              <w:bottom w:val="nil"/>
              <w:right w:val="nil"/>
            </w:tcBorders>
            <w:shd w:val="clear" w:color="auto" w:fill="auto"/>
            <w:noWrap/>
            <w:vAlign w:val="center"/>
            <w:hideMark/>
          </w:tcPr>
          <w:p w14:paraId="0105C056"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54B05DAF"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0D06F67E"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5F2AFEA3"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0F779C45"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7AB2A980"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331D9AAC"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490BD1B7" w14:textId="77777777" w:rsidTr="00713102">
        <w:trPr>
          <w:trHeight w:val="57"/>
        </w:trPr>
        <w:tc>
          <w:tcPr>
            <w:tcW w:w="150" w:type="pct"/>
            <w:tcBorders>
              <w:top w:val="nil"/>
              <w:left w:val="nil"/>
              <w:bottom w:val="nil"/>
              <w:right w:val="nil"/>
            </w:tcBorders>
            <w:shd w:val="clear" w:color="auto" w:fill="auto"/>
            <w:noWrap/>
            <w:vAlign w:val="center"/>
            <w:hideMark/>
          </w:tcPr>
          <w:p w14:paraId="14F9E109"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50" w:type="pct"/>
            <w:tcBorders>
              <w:top w:val="nil"/>
              <w:left w:val="nil"/>
              <w:bottom w:val="nil"/>
              <w:right w:val="nil"/>
            </w:tcBorders>
            <w:shd w:val="clear" w:color="auto" w:fill="auto"/>
            <w:noWrap/>
            <w:vAlign w:val="center"/>
            <w:hideMark/>
          </w:tcPr>
          <w:p w14:paraId="513AE0F9"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AD58DF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2364" w:type="pct"/>
            <w:tcBorders>
              <w:top w:val="nil"/>
              <w:left w:val="nil"/>
              <w:bottom w:val="nil"/>
              <w:right w:val="nil"/>
            </w:tcBorders>
            <w:shd w:val="clear" w:color="auto" w:fill="auto"/>
            <w:hideMark/>
          </w:tcPr>
          <w:p w14:paraId="4DB430F2" w14:textId="77777777" w:rsidR="00910524" w:rsidRPr="00FA7CAB" w:rsidRDefault="00910524" w:rsidP="00D2399E">
            <w:pPr>
              <w:spacing w:line="240" w:lineRule="auto"/>
              <w:jc w:val="left"/>
              <w:rPr>
                <w:sz w:val="13"/>
                <w:szCs w:val="13"/>
                <w:lang w:eastAsia="en-GB"/>
              </w:rPr>
            </w:pPr>
            <w:r w:rsidRPr="00FA7CAB">
              <w:rPr>
                <w:sz w:val="13"/>
                <w:szCs w:val="13"/>
                <w:lang w:eastAsia="en-GB"/>
              </w:rPr>
              <w:t xml:space="preserve">Caudal middle frontal gyrus, insula, pars </w:t>
            </w:r>
            <w:proofErr w:type="spellStart"/>
            <w:r w:rsidRPr="00FA7CAB">
              <w:rPr>
                <w:sz w:val="13"/>
                <w:szCs w:val="13"/>
                <w:lang w:eastAsia="en-GB"/>
              </w:rPr>
              <w:t>opercularis</w:t>
            </w:r>
            <w:proofErr w:type="spellEnd"/>
            <w:r w:rsidRPr="00FA7CAB">
              <w:rPr>
                <w:sz w:val="13"/>
                <w:szCs w:val="13"/>
                <w:lang w:eastAsia="en-GB"/>
              </w:rPr>
              <w:t>, postcentral gyrus, precentral gyrus</w:t>
            </w:r>
          </w:p>
        </w:tc>
        <w:tc>
          <w:tcPr>
            <w:tcW w:w="353" w:type="pct"/>
            <w:tcBorders>
              <w:top w:val="nil"/>
              <w:left w:val="nil"/>
              <w:bottom w:val="nil"/>
              <w:right w:val="nil"/>
            </w:tcBorders>
            <w:shd w:val="clear" w:color="auto" w:fill="auto"/>
            <w:noWrap/>
            <w:hideMark/>
          </w:tcPr>
          <w:p w14:paraId="14C6833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1EA3A90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 6, 13, 43-44</w:t>
            </w:r>
          </w:p>
        </w:tc>
        <w:tc>
          <w:tcPr>
            <w:tcW w:w="234" w:type="pct"/>
            <w:tcBorders>
              <w:top w:val="nil"/>
              <w:left w:val="nil"/>
              <w:bottom w:val="nil"/>
              <w:right w:val="nil"/>
            </w:tcBorders>
            <w:shd w:val="clear" w:color="auto" w:fill="auto"/>
            <w:noWrap/>
            <w:hideMark/>
          </w:tcPr>
          <w:p w14:paraId="079803D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11464</w:t>
            </w:r>
          </w:p>
        </w:tc>
        <w:tc>
          <w:tcPr>
            <w:tcW w:w="143" w:type="pct"/>
            <w:tcBorders>
              <w:top w:val="nil"/>
              <w:left w:val="nil"/>
              <w:bottom w:val="nil"/>
              <w:right w:val="nil"/>
            </w:tcBorders>
            <w:shd w:val="clear" w:color="auto" w:fill="auto"/>
            <w:noWrap/>
            <w:hideMark/>
          </w:tcPr>
          <w:p w14:paraId="6DD79BC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37</w:t>
            </w:r>
          </w:p>
        </w:tc>
        <w:tc>
          <w:tcPr>
            <w:tcW w:w="143" w:type="pct"/>
            <w:tcBorders>
              <w:top w:val="nil"/>
              <w:left w:val="nil"/>
              <w:bottom w:val="nil"/>
              <w:right w:val="nil"/>
            </w:tcBorders>
            <w:shd w:val="clear" w:color="auto" w:fill="auto"/>
            <w:noWrap/>
            <w:hideMark/>
          </w:tcPr>
          <w:p w14:paraId="0380113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w:t>
            </w:r>
          </w:p>
        </w:tc>
        <w:tc>
          <w:tcPr>
            <w:tcW w:w="144" w:type="pct"/>
            <w:tcBorders>
              <w:top w:val="nil"/>
              <w:left w:val="nil"/>
              <w:bottom w:val="nil"/>
              <w:right w:val="nil"/>
            </w:tcBorders>
            <w:shd w:val="clear" w:color="auto" w:fill="auto"/>
            <w:noWrap/>
            <w:hideMark/>
          </w:tcPr>
          <w:p w14:paraId="6322130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82" w:type="pct"/>
            <w:tcBorders>
              <w:top w:val="nil"/>
              <w:left w:val="nil"/>
              <w:bottom w:val="nil"/>
              <w:right w:val="nil"/>
            </w:tcBorders>
            <w:shd w:val="clear" w:color="auto" w:fill="auto"/>
            <w:noWrap/>
            <w:hideMark/>
          </w:tcPr>
          <w:p w14:paraId="2D409A0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5.87</w:t>
            </w:r>
          </w:p>
        </w:tc>
        <w:tc>
          <w:tcPr>
            <w:tcW w:w="316" w:type="pct"/>
            <w:tcBorders>
              <w:top w:val="nil"/>
              <w:left w:val="nil"/>
              <w:bottom w:val="nil"/>
              <w:right w:val="nil"/>
            </w:tcBorders>
            <w:shd w:val="clear" w:color="auto" w:fill="auto"/>
            <w:noWrap/>
            <w:hideMark/>
          </w:tcPr>
          <w:p w14:paraId="2262F2D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1.26 x 10</w:t>
            </w:r>
            <w:r w:rsidRPr="00FA7CAB">
              <w:rPr>
                <w:sz w:val="13"/>
                <w:szCs w:val="13"/>
                <w:vertAlign w:val="superscript"/>
                <w:lang w:val="de-DE" w:eastAsia="en-GB"/>
              </w:rPr>
              <w:t>-5</w:t>
            </w:r>
          </w:p>
        </w:tc>
      </w:tr>
      <w:tr w:rsidR="00FA7CAB" w:rsidRPr="00FA7CAB" w14:paraId="04A4879B" w14:textId="77777777" w:rsidTr="00713102">
        <w:trPr>
          <w:trHeight w:val="57"/>
        </w:trPr>
        <w:tc>
          <w:tcPr>
            <w:tcW w:w="150" w:type="pct"/>
            <w:tcBorders>
              <w:top w:val="nil"/>
              <w:left w:val="nil"/>
              <w:bottom w:val="nil"/>
              <w:right w:val="nil"/>
            </w:tcBorders>
            <w:shd w:val="clear" w:color="auto" w:fill="auto"/>
            <w:noWrap/>
            <w:vAlign w:val="center"/>
            <w:hideMark/>
          </w:tcPr>
          <w:p w14:paraId="6579339E"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75BE21F1"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1A2909D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2364" w:type="pct"/>
            <w:tcBorders>
              <w:top w:val="nil"/>
              <w:left w:val="nil"/>
              <w:bottom w:val="nil"/>
              <w:right w:val="nil"/>
            </w:tcBorders>
            <w:shd w:val="clear" w:color="auto" w:fill="auto"/>
            <w:hideMark/>
          </w:tcPr>
          <w:p w14:paraId="336A8D17" w14:textId="77777777" w:rsidR="00910524" w:rsidRPr="00FA7CAB" w:rsidRDefault="00910524" w:rsidP="00D2399E">
            <w:pPr>
              <w:spacing w:line="240" w:lineRule="auto"/>
              <w:jc w:val="left"/>
              <w:rPr>
                <w:sz w:val="13"/>
                <w:szCs w:val="13"/>
                <w:lang w:eastAsia="en-GB"/>
              </w:rPr>
            </w:pPr>
            <w:r w:rsidRPr="00FA7CAB">
              <w:rPr>
                <w:sz w:val="13"/>
                <w:szCs w:val="13"/>
                <w:lang w:eastAsia="en-GB"/>
              </w:rPr>
              <w:t xml:space="preserve">Caudal middle frontal gyrus, insula, pars </w:t>
            </w:r>
            <w:proofErr w:type="spellStart"/>
            <w:r w:rsidRPr="00FA7CAB">
              <w:rPr>
                <w:sz w:val="13"/>
                <w:szCs w:val="13"/>
                <w:lang w:eastAsia="en-GB"/>
              </w:rPr>
              <w:t>opercularis</w:t>
            </w:r>
            <w:proofErr w:type="spellEnd"/>
            <w:r w:rsidRPr="00FA7CAB">
              <w:rPr>
                <w:sz w:val="13"/>
                <w:szCs w:val="13"/>
                <w:lang w:eastAsia="en-GB"/>
              </w:rPr>
              <w:t>, postcentral gyrus, precentral gyrus, superior temporal gyrus, supramarginal gyrus</w:t>
            </w:r>
          </w:p>
        </w:tc>
        <w:tc>
          <w:tcPr>
            <w:tcW w:w="353" w:type="pct"/>
            <w:tcBorders>
              <w:top w:val="nil"/>
              <w:left w:val="nil"/>
              <w:bottom w:val="nil"/>
              <w:right w:val="nil"/>
            </w:tcBorders>
            <w:shd w:val="clear" w:color="auto" w:fill="auto"/>
            <w:noWrap/>
            <w:hideMark/>
          </w:tcPr>
          <w:p w14:paraId="19B36FF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13DC257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 6, 13, 40-41, 43-44</w:t>
            </w:r>
          </w:p>
        </w:tc>
        <w:tc>
          <w:tcPr>
            <w:tcW w:w="234" w:type="pct"/>
            <w:tcBorders>
              <w:top w:val="nil"/>
              <w:left w:val="nil"/>
              <w:bottom w:val="nil"/>
              <w:right w:val="nil"/>
            </w:tcBorders>
            <w:shd w:val="clear" w:color="auto" w:fill="auto"/>
            <w:noWrap/>
            <w:hideMark/>
          </w:tcPr>
          <w:p w14:paraId="7F94FC1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11109</w:t>
            </w:r>
          </w:p>
        </w:tc>
        <w:tc>
          <w:tcPr>
            <w:tcW w:w="143" w:type="pct"/>
            <w:tcBorders>
              <w:top w:val="nil"/>
              <w:left w:val="nil"/>
              <w:bottom w:val="nil"/>
              <w:right w:val="nil"/>
            </w:tcBorders>
            <w:shd w:val="clear" w:color="auto" w:fill="auto"/>
            <w:noWrap/>
            <w:hideMark/>
          </w:tcPr>
          <w:p w14:paraId="11973C3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-34</w:t>
            </w:r>
          </w:p>
        </w:tc>
        <w:tc>
          <w:tcPr>
            <w:tcW w:w="143" w:type="pct"/>
            <w:tcBorders>
              <w:top w:val="nil"/>
              <w:left w:val="nil"/>
              <w:bottom w:val="nil"/>
              <w:right w:val="nil"/>
            </w:tcBorders>
            <w:shd w:val="clear" w:color="auto" w:fill="auto"/>
            <w:noWrap/>
            <w:hideMark/>
          </w:tcPr>
          <w:p w14:paraId="71ED152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-24</w:t>
            </w:r>
          </w:p>
        </w:tc>
        <w:tc>
          <w:tcPr>
            <w:tcW w:w="144" w:type="pct"/>
            <w:tcBorders>
              <w:top w:val="nil"/>
              <w:left w:val="nil"/>
              <w:bottom w:val="nil"/>
              <w:right w:val="nil"/>
            </w:tcBorders>
            <w:shd w:val="clear" w:color="auto" w:fill="auto"/>
            <w:noWrap/>
            <w:hideMark/>
          </w:tcPr>
          <w:p w14:paraId="2F51E5A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20</w:t>
            </w:r>
          </w:p>
        </w:tc>
        <w:tc>
          <w:tcPr>
            <w:tcW w:w="182" w:type="pct"/>
            <w:tcBorders>
              <w:top w:val="nil"/>
              <w:left w:val="nil"/>
              <w:bottom w:val="nil"/>
              <w:right w:val="nil"/>
            </w:tcBorders>
            <w:shd w:val="clear" w:color="auto" w:fill="auto"/>
            <w:noWrap/>
            <w:hideMark/>
          </w:tcPr>
          <w:p w14:paraId="73E3A84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4.25</w:t>
            </w:r>
          </w:p>
        </w:tc>
        <w:tc>
          <w:tcPr>
            <w:tcW w:w="316" w:type="pct"/>
            <w:tcBorders>
              <w:top w:val="nil"/>
              <w:left w:val="nil"/>
              <w:bottom w:val="nil"/>
              <w:right w:val="nil"/>
            </w:tcBorders>
            <w:shd w:val="clear" w:color="auto" w:fill="auto"/>
            <w:noWrap/>
            <w:hideMark/>
          </w:tcPr>
          <w:p w14:paraId="7FBCAF7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1.26 x 10</w:t>
            </w:r>
            <w:r w:rsidRPr="00FA7CAB">
              <w:rPr>
                <w:sz w:val="13"/>
                <w:szCs w:val="13"/>
                <w:vertAlign w:val="superscript"/>
                <w:lang w:val="de-DE" w:eastAsia="en-GB"/>
              </w:rPr>
              <w:t>-5</w:t>
            </w:r>
          </w:p>
        </w:tc>
      </w:tr>
      <w:tr w:rsidR="00FA7CAB" w:rsidRPr="00FA7CAB" w14:paraId="6E1D4C2D" w14:textId="77777777" w:rsidTr="00713102">
        <w:trPr>
          <w:trHeight w:val="57"/>
        </w:trPr>
        <w:tc>
          <w:tcPr>
            <w:tcW w:w="150" w:type="pct"/>
            <w:tcBorders>
              <w:top w:val="nil"/>
              <w:left w:val="nil"/>
              <w:bottom w:val="nil"/>
              <w:right w:val="nil"/>
            </w:tcBorders>
            <w:shd w:val="clear" w:color="auto" w:fill="auto"/>
            <w:noWrap/>
            <w:vAlign w:val="center"/>
            <w:hideMark/>
          </w:tcPr>
          <w:p w14:paraId="36F30646"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2444716A"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70BFBC0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w:t>
            </w:r>
          </w:p>
        </w:tc>
        <w:tc>
          <w:tcPr>
            <w:tcW w:w="2364" w:type="pct"/>
            <w:tcBorders>
              <w:top w:val="nil"/>
              <w:left w:val="nil"/>
              <w:bottom w:val="nil"/>
              <w:right w:val="nil"/>
            </w:tcBorders>
            <w:shd w:val="clear" w:color="auto" w:fill="auto"/>
            <w:hideMark/>
          </w:tcPr>
          <w:p w14:paraId="069C8407" w14:textId="77777777" w:rsidR="00910524" w:rsidRPr="00FA7CAB" w:rsidRDefault="00910524" w:rsidP="00D2399E">
            <w:pPr>
              <w:spacing w:line="240" w:lineRule="auto"/>
              <w:jc w:val="left"/>
              <w:rPr>
                <w:sz w:val="13"/>
                <w:szCs w:val="13"/>
                <w:lang w:eastAsia="en-GB"/>
              </w:rPr>
            </w:pPr>
            <w:r w:rsidRPr="00FA7CAB">
              <w:rPr>
                <w:sz w:val="13"/>
                <w:szCs w:val="13"/>
                <w:lang w:eastAsia="en-GB"/>
              </w:rPr>
              <w:t>Precentral gyrus, superior frontal gyrus</w:t>
            </w:r>
          </w:p>
        </w:tc>
        <w:tc>
          <w:tcPr>
            <w:tcW w:w="353" w:type="pct"/>
            <w:tcBorders>
              <w:top w:val="nil"/>
              <w:left w:val="nil"/>
              <w:bottom w:val="nil"/>
              <w:right w:val="nil"/>
            </w:tcBorders>
            <w:shd w:val="clear" w:color="auto" w:fill="auto"/>
            <w:noWrap/>
            <w:hideMark/>
          </w:tcPr>
          <w:p w14:paraId="3D81B83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3484EE3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 6, 8-9</w:t>
            </w:r>
          </w:p>
        </w:tc>
        <w:tc>
          <w:tcPr>
            <w:tcW w:w="234" w:type="pct"/>
            <w:tcBorders>
              <w:top w:val="nil"/>
              <w:left w:val="nil"/>
              <w:bottom w:val="nil"/>
              <w:right w:val="nil"/>
            </w:tcBorders>
            <w:shd w:val="clear" w:color="auto" w:fill="auto"/>
            <w:noWrap/>
            <w:hideMark/>
          </w:tcPr>
          <w:p w14:paraId="6AB4BFA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5760</w:t>
            </w:r>
          </w:p>
        </w:tc>
        <w:tc>
          <w:tcPr>
            <w:tcW w:w="143" w:type="pct"/>
            <w:tcBorders>
              <w:top w:val="nil"/>
              <w:left w:val="nil"/>
              <w:bottom w:val="nil"/>
              <w:right w:val="nil"/>
            </w:tcBorders>
            <w:shd w:val="clear" w:color="auto" w:fill="auto"/>
            <w:noWrap/>
            <w:hideMark/>
          </w:tcPr>
          <w:p w14:paraId="332A330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22</w:t>
            </w:r>
          </w:p>
        </w:tc>
        <w:tc>
          <w:tcPr>
            <w:tcW w:w="143" w:type="pct"/>
            <w:tcBorders>
              <w:top w:val="nil"/>
              <w:left w:val="nil"/>
              <w:bottom w:val="nil"/>
              <w:right w:val="nil"/>
            </w:tcBorders>
            <w:shd w:val="clear" w:color="auto" w:fill="auto"/>
            <w:noWrap/>
            <w:hideMark/>
          </w:tcPr>
          <w:p w14:paraId="74F5667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w:t>
            </w:r>
          </w:p>
        </w:tc>
        <w:tc>
          <w:tcPr>
            <w:tcW w:w="144" w:type="pct"/>
            <w:tcBorders>
              <w:top w:val="nil"/>
              <w:left w:val="nil"/>
              <w:bottom w:val="nil"/>
              <w:right w:val="nil"/>
            </w:tcBorders>
            <w:shd w:val="clear" w:color="auto" w:fill="auto"/>
            <w:noWrap/>
            <w:hideMark/>
          </w:tcPr>
          <w:p w14:paraId="0567EC6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54</w:t>
            </w:r>
          </w:p>
        </w:tc>
        <w:tc>
          <w:tcPr>
            <w:tcW w:w="182" w:type="pct"/>
            <w:tcBorders>
              <w:top w:val="nil"/>
              <w:left w:val="nil"/>
              <w:bottom w:val="nil"/>
              <w:right w:val="nil"/>
            </w:tcBorders>
            <w:shd w:val="clear" w:color="auto" w:fill="auto"/>
            <w:noWrap/>
            <w:hideMark/>
          </w:tcPr>
          <w:p w14:paraId="7EE4B58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5.01</w:t>
            </w:r>
          </w:p>
        </w:tc>
        <w:tc>
          <w:tcPr>
            <w:tcW w:w="316" w:type="pct"/>
            <w:tcBorders>
              <w:top w:val="nil"/>
              <w:left w:val="nil"/>
              <w:bottom w:val="nil"/>
              <w:right w:val="nil"/>
            </w:tcBorders>
            <w:shd w:val="clear" w:color="auto" w:fill="auto"/>
            <w:noWrap/>
            <w:hideMark/>
          </w:tcPr>
          <w:p w14:paraId="2715104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1.26 x 10</w:t>
            </w:r>
            <w:r w:rsidRPr="00FA7CAB">
              <w:rPr>
                <w:sz w:val="13"/>
                <w:szCs w:val="13"/>
                <w:vertAlign w:val="superscript"/>
                <w:lang w:val="de-DE" w:eastAsia="en-GB"/>
              </w:rPr>
              <w:t>-5</w:t>
            </w:r>
          </w:p>
        </w:tc>
      </w:tr>
      <w:tr w:rsidR="00FA7CAB" w:rsidRPr="00FA7CAB" w14:paraId="716C3F74" w14:textId="77777777" w:rsidTr="00713102">
        <w:trPr>
          <w:trHeight w:val="57"/>
        </w:trPr>
        <w:tc>
          <w:tcPr>
            <w:tcW w:w="150" w:type="pct"/>
            <w:tcBorders>
              <w:top w:val="nil"/>
              <w:left w:val="nil"/>
              <w:bottom w:val="nil"/>
              <w:right w:val="nil"/>
            </w:tcBorders>
            <w:shd w:val="clear" w:color="auto" w:fill="auto"/>
            <w:noWrap/>
            <w:vAlign w:val="center"/>
            <w:hideMark/>
          </w:tcPr>
          <w:p w14:paraId="75004DE2"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27B8DAE7"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79B296D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2364" w:type="pct"/>
            <w:tcBorders>
              <w:top w:val="nil"/>
              <w:left w:val="nil"/>
              <w:bottom w:val="nil"/>
              <w:right w:val="nil"/>
            </w:tcBorders>
            <w:shd w:val="clear" w:color="auto" w:fill="auto"/>
            <w:hideMark/>
          </w:tcPr>
          <w:p w14:paraId="5352E9BD" w14:textId="77777777" w:rsidR="00910524" w:rsidRPr="00FA7CAB" w:rsidRDefault="00910524" w:rsidP="00D2399E">
            <w:pPr>
              <w:spacing w:line="240" w:lineRule="auto"/>
              <w:jc w:val="left"/>
              <w:rPr>
                <w:sz w:val="13"/>
                <w:szCs w:val="13"/>
                <w:lang w:eastAsia="en-GB"/>
              </w:rPr>
            </w:pPr>
            <w:r w:rsidRPr="00FA7CAB">
              <w:rPr>
                <w:sz w:val="13"/>
                <w:szCs w:val="13"/>
                <w:lang w:eastAsia="en-GB"/>
              </w:rPr>
              <w:t xml:space="preserve">Insula, lateral orbital frontal cortex, pars </w:t>
            </w:r>
            <w:proofErr w:type="spellStart"/>
            <w:r w:rsidRPr="00FA7CAB">
              <w:rPr>
                <w:sz w:val="13"/>
                <w:szCs w:val="13"/>
                <w:lang w:eastAsia="en-GB"/>
              </w:rPr>
              <w:t>opercularis</w:t>
            </w:r>
            <w:proofErr w:type="spellEnd"/>
            <w:r w:rsidRPr="00FA7CAB">
              <w:rPr>
                <w:sz w:val="13"/>
                <w:szCs w:val="13"/>
                <w:lang w:eastAsia="en-GB"/>
              </w:rPr>
              <w:t>, pars orbitalis, pars triangularis</w:t>
            </w:r>
          </w:p>
        </w:tc>
        <w:tc>
          <w:tcPr>
            <w:tcW w:w="353" w:type="pct"/>
            <w:tcBorders>
              <w:top w:val="nil"/>
              <w:left w:val="nil"/>
              <w:bottom w:val="nil"/>
              <w:right w:val="nil"/>
            </w:tcBorders>
            <w:shd w:val="clear" w:color="auto" w:fill="auto"/>
            <w:noWrap/>
            <w:hideMark/>
          </w:tcPr>
          <w:p w14:paraId="2EDDD3E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0F16E90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 44-45, 47</w:t>
            </w:r>
          </w:p>
        </w:tc>
        <w:tc>
          <w:tcPr>
            <w:tcW w:w="234" w:type="pct"/>
            <w:tcBorders>
              <w:top w:val="nil"/>
              <w:left w:val="nil"/>
              <w:bottom w:val="nil"/>
              <w:right w:val="nil"/>
            </w:tcBorders>
            <w:shd w:val="clear" w:color="auto" w:fill="auto"/>
            <w:noWrap/>
            <w:hideMark/>
          </w:tcPr>
          <w:p w14:paraId="7CF6C6D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3411</w:t>
            </w:r>
          </w:p>
        </w:tc>
        <w:tc>
          <w:tcPr>
            <w:tcW w:w="143" w:type="pct"/>
            <w:tcBorders>
              <w:top w:val="nil"/>
              <w:left w:val="nil"/>
              <w:bottom w:val="nil"/>
              <w:right w:val="nil"/>
            </w:tcBorders>
            <w:shd w:val="clear" w:color="auto" w:fill="auto"/>
            <w:noWrap/>
            <w:hideMark/>
          </w:tcPr>
          <w:p w14:paraId="2238599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w:t>
            </w:r>
          </w:p>
        </w:tc>
        <w:tc>
          <w:tcPr>
            <w:tcW w:w="143" w:type="pct"/>
            <w:tcBorders>
              <w:top w:val="nil"/>
              <w:left w:val="nil"/>
              <w:bottom w:val="nil"/>
              <w:right w:val="nil"/>
            </w:tcBorders>
            <w:shd w:val="clear" w:color="auto" w:fill="auto"/>
            <w:noWrap/>
            <w:hideMark/>
          </w:tcPr>
          <w:p w14:paraId="66D1C40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26</w:t>
            </w:r>
          </w:p>
        </w:tc>
        <w:tc>
          <w:tcPr>
            <w:tcW w:w="144" w:type="pct"/>
            <w:tcBorders>
              <w:top w:val="nil"/>
              <w:left w:val="nil"/>
              <w:bottom w:val="nil"/>
              <w:right w:val="nil"/>
            </w:tcBorders>
            <w:shd w:val="clear" w:color="auto" w:fill="auto"/>
            <w:noWrap/>
            <w:hideMark/>
          </w:tcPr>
          <w:p w14:paraId="1859458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w:t>
            </w:r>
          </w:p>
        </w:tc>
        <w:tc>
          <w:tcPr>
            <w:tcW w:w="182" w:type="pct"/>
            <w:tcBorders>
              <w:top w:val="nil"/>
              <w:left w:val="nil"/>
              <w:bottom w:val="nil"/>
              <w:right w:val="nil"/>
            </w:tcBorders>
            <w:shd w:val="clear" w:color="auto" w:fill="auto"/>
            <w:noWrap/>
            <w:hideMark/>
          </w:tcPr>
          <w:p w14:paraId="33CC82B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4.22</w:t>
            </w:r>
          </w:p>
        </w:tc>
        <w:tc>
          <w:tcPr>
            <w:tcW w:w="316" w:type="pct"/>
            <w:tcBorders>
              <w:top w:val="nil"/>
              <w:left w:val="nil"/>
              <w:bottom w:val="nil"/>
              <w:right w:val="nil"/>
            </w:tcBorders>
            <w:shd w:val="clear" w:color="auto" w:fill="auto"/>
            <w:noWrap/>
            <w:hideMark/>
          </w:tcPr>
          <w:p w14:paraId="47BE7A7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1.28 x 10</w:t>
            </w:r>
            <w:r w:rsidRPr="00FA7CAB">
              <w:rPr>
                <w:sz w:val="13"/>
                <w:szCs w:val="13"/>
                <w:vertAlign w:val="superscript"/>
                <w:lang w:val="de-DE" w:eastAsia="en-GB"/>
              </w:rPr>
              <w:t>-5</w:t>
            </w:r>
          </w:p>
        </w:tc>
      </w:tr>
      <w:tr w:rsidR="00FA7CAB" w:rsidRPr="00FA7CAB" w14:paraId="49BA7EDF" w14:textId="77777777" w:rsidTr="00713102">
        <w:trPr>
          <w:trHeight w:val="57"/>
        </w:trPr>
        <w:tc>
          <w:tcPr>
            <w:tcW w:w="150" w:type="pct"/>
            <w:tcBorders>
              <w:top w:val="nil"/>
              <w:left w:val="nil"/>
              <w:bottom w:val="nil"/>
              <w:right w:val="nil"/>
            </w:tcBorders>
            <w:shd w:val="clear" w:color="auto" w:fill="auto"/>
            <w:noWrap/>
            <w:vAlign w:val="center"/>
            <w:hideMark/>
          </w:tcPr>
          <w:p w14:paraId="60CB2F63"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6DE5D8AE"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25B684B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2364" w:type="pct"/>
            <w:tcBorders>
              <w:top w:val="nil"/>
              <w:left w:val="nil"/>
              <w:bottom w:val="nil"/>
              <w:right w:val="nil"/>
            </w:tcBorders>
            <w:shd w:val="clear" w:color="auto" w:fill="auto"/>
            <w:hideMark/>
          </w:tcPr>
          <w:p w14:paraId="660F5ED6"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Superior frontal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76B6349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470BB66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 6, 8-9</w:t>
            </w:r>
          </w:p>
        </w:tc>
        <w:tc>
          <w:tcPr>
            <w:tcW w:w="234" w:type="pct"/>
            <w:tcBorders>
              <w:top w:val="nil"/>
              <w:left w:val="nil"/>
              <w:bottom w:val="nil"/>
              <w:right w:val="nil"/>
            </w:tcBorders>
            <w:shd w:val="clear" w:color="auto" w:fill="auto"/>
            <w:noWrap/>
            <w:hideMark/>
          </w:tcPr>
          <w:p w14:paraId="276186E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3952</w:t>
            </w:r>
          </w:p>
        </w:tc>
        <w:tc>
          <w:tcPr>
            <w:tcW w:w="143" w:type="pct"/>
            <w:tcBorders>
              <w:top w:val="nil"/>
              <w:left w:val="nil"/>
              <w:bottom w:val="nil"/>
              <w:right w:val="nil"/>
            </w:tcBorders>
            <w:shd w:val="clear" w:color="auto" w:fill="auto"/>
            <w:noWrap/>
            <w:hideMark/>
          </w:tcPr>
          <w:p w14:paraId="63802A1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w:t>
            </w:r>
          </w:p>
        </w:tc>
        <w:tc>
          <w:tcPr>
            <w:tcW w:w="143" w:type="pct"/>
            <w:tcBorders>
              <w:top w:val="nil"/>
              <w:left w:val="nil"/>
              <w:bottom w:val="nil"/>
              <w:right w:val="nil"/>
            </w:tcBorders>
            <w:shd w:val="clear" w:color="auto" w:fill="auto"/>
            <w:noWrap/>
            <w:hideMark/>
          </w:tcPr>
          <w:p w14:paraId="46DAE78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0</w:t>
            </w:r>
          </w:p>
        </w:tc>
        <w:tc>
          <w:tcPr>
            <w:tcW w:w="144" w:type="pct"/>
            <w:tcBorders>
              <w:top w:val="nil"/>
              <w:left w:val="nil"/>
              <w:bottom w:val="nil"/>
              <w:right w:val="nil"/>
            </w:tcBorders>
            <w:shd w:val="clear" w:color="auto" w:fill="auto"/>
            <w:noWrap/>
            <w:hideMark/>
          </w:tcPr>
          <w:p w14:paraId="56F2057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61</w:t>
            </w:r>
          </w:p>
        </w:tc>
        <w:tc>
          <w:tcPr>
            <w:tcW w:w="182" w:type="pct"/>
            <w:tcBorders>
              <w:top w:val="nil"/>
              <w:left w:val="nil"/>
              <w:bottom w:val="nil"/>
              <w:right w:val="nil"/>
            </w:tcBorders>
            <w:shd w:val="clear" w:color="auto" w:fill="auto"/>
            <w:noWrap/>
            <w:hideMark/>
          </w:tcPr>
          <w:p w14:paraId="1DC82F4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3.73</w:t>
            </w:r>
          </w:p>
        </w:tc>
        <w:tc>
          <w:tcPr>
            <w:tcW w:w="316" w:type="pct"/>
            <w:tcBorders>
              <w:top w:val="nil"/>
              <w:left w:val="nil"/>
              <w:bottom w:val="nil"/>
              <w:right w:val="nil"/>
            </w:tcBorders>
            <w:shd w:val="clear" w:color="auto" w:fill="auto"/>
            <w:noWrap/>
            <w:hideMark/>
          </w:tcPr>
          <w:p w14:paraId="23CB4FA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1.49 x 10</w:t>
            </w:r>
            <w:r w:rsidRPr="00FA7CAB">
              <w:rPr>
                <w:sz w:val="13"/>
                <w:szCs w:val="13"/>
                <w:vertAlign w:val="superscript"/>
                <w:lang w:val="de-DE" w:eastAsia="en-GB"/>
              </w:rPr>
              <w:t>-5</w:t>
            </w:r>
          </w:p>
        </w:tc>
      </w:tr>
      <w:tr w:rsidR="00FA7CAB" w:rsidRPr="00FA7CAB" w14:paraId="69C58ACE" w14:textId="77777777" w:rsidTr="00713102">
        <w:trPr>
          <w:trHeight w:val="57"/>
        </w:trPr>
        <w:tc>
          <w:tcPr>
            <w:tcW w:w="150" w:type="pct"/>
            <w:tcBorders>
              <w:top w:val="nil"/>
              <w:left w:val="nil"/>
              <w:bottom w:val="nil"/>
              <w:right w:val="nil"/>
            </w:tcBorders>
            <w:shd w:val="clear" w:color="auto" w:fill="auto"/>
            <w:noWrap/>
            <w:vAlign w:val="center"/>
            <w:hideMark/>
          </w:tcPr>
          <w:p w14:paraId="12A2115F"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6E81339D"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DA6008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2364" w:type="pct"/>
            <w:tcBorders>
              <w:top w:val="nil"/>
              <w:left w:val="nil"/>
              <w:bottom w:val="nil"/>
              <w:right w:val="nil"/>
            </w:tcBorders>
            <w:shd w:val="clear" w:color="auto" w:fill="auto"/>
            <w:hideMark/>
          </w:tcPr>
          <w:p w14:paraId="146F0380"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Medial orbital frontal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01E611D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7247B58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11, 25</w:t>
            </w:r>
          </w:p>
        </w:tc>
        <w:tc>
          <w:tcPr>
            <w:tcW w:w="234" w:type="pct"/>
            <w:tcBorders>
              <w:top w:val="nil"/>
              <w:left w:val="nil"/>
              <w:bottom w:val="nil"/>
              <w:right w:val="nil"/>
            </w:tcBorders>
            <w:shd w:val="clear" w:color="auto" w:fill="auto"/>
            <w:noWrap/>
            <w:hideMark/>
          </w:tcPr>
          <w:p w14:paraId="440CEED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1134</w:t>
            </w:r>
          </w:p>
        </w:tc>
        <w:tc>
          <w:tcPr>
            <w:tcW w:w="143" w:type="pct"/>
            <w:tcBorders>
              <w:top w:val="nil"/>
              <w:left w:val="nil"/>
              <w:bottom w:val="nil"/>
              <w:right w:val="nil"/>
            </w:tcBorders>
            <w:shd w:val="clear" w:color="auto" w:fill="auto"/>
            <w:noWrap/>
            <w:hideMark/>
          </w:tcPr>
          <w:p w14:paraId="3F3482C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43" w:type="pct"/>
            <w:tcBorders>
              <w:top w:val="nil"/>
              <w:left w:val="nil"/>
              <w:bottom w:val="nil"/>
              <w:right w:val="nil"/>
            </w:tcBorders>
            <w:shd w:val="clear" w:color="auto" w:fill="auto"/>
            <w:noWrap/>
            <w:hideMark/>
          </w:tcPr>
          <w:p w14:paraId="5C8AEF9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25</w:t>
            </w:r>
          </w:p>
        </w:tc>
        <w:tc>
          <w:tcPr>
            <w:tcW w:w="144" w:type="pct"/>
            <w:tcBorders>
              <w:top w:val="nil"/>
              <w:left w:val="nil"/>
              <w:bottom w:val="nil"/>
              <w:right w:val="nil"/>
            </w:tcBorders>
            <w:shd w:val="clear" w:color="auto" w:fill="auto"/>
            <w:noWrap/>
            <w:hideMark/>
          </w:tcPr>
          <w:p w14:paraId="5916CDD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w:t>
            </w:r>
          </w:p>
        </w:tc>
        <w:tc>
          <w:tcPr>
            <w:tcW w:w="182" w:type="pct"/>
            <w:tcBorders>
              <w:top w:val="nil"/>
              <w:left w:val="nil"/>
              <w:bottom w:val="nil"/>
              <w:right w:val="nil"/>
            </w:tcBorders>
            <w:shd w:val="clear" w:color="auto" w:fill="auto"/>
            <w:noWrap/>
            <w:hideMark/>
          </w:tcPr>
          <w:p w14:paraId="5AE2DA3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3.66</w:t>
            </w:r>
          </w:p>
        </w:tc>
        <w:tc>
          <w:tcPr>
            <w:tcW w:w="316" w:type="pct"/>
            <w:tcBorders>
              <w:top w:val="nil"/>
              <w:left w:val="nil"/>
              <w:bottom w:val="nil"/>
              <w:right w:val="nil"/>
            </w:tcBorders>
            <w:shd w:val="clear" w:color="auto" w:fill="auto"/>
            <w:noWrap/>
            <w:hideMark/>
          </w:tcPr>
          <w:p w14:paraId="4BD948A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1.42 x 10</w:t>
            </w:r>
            <w:r w:rsidRPr="00FA7CAB">
              <w:rPr>
                <w:sz w:val="13"/>
                <w:szCs w:val="13"/>
                <w:vertAlign w:val="superscript"/>
                <w:lang w:val="de-DE" w:eastAsia="en-GB"/>
              </w:rPr>
              <w:t>-4</w:t>
            </w:r>
          </w:p>
        </w:tc>
      </w:tr>
      <w:tr w:rsidR="00FA7CAB" w:rsidRPr="00FA7CAB" w14:paraId="6C7D52EE" w14:textId="77777777" w:rsidTr="00713102">
        <w:trPr>
          <w:trHeight w:val="57"/>
        </w:trPr>
        <w:tc>
          <w:tcPr>
            <w:tcW w:w="150" w:type="pct"/>
            <w:tcBorders>
              <w:top w:val="nil"/>
              <w:left w:val="nil"/>
              <w:bottom w:val="nil"/>
              <w:right w:val="nil"/>
            </w:tcBorders>
            <w:shd w:val="clear" w:color="auto" w:fill="auto"/>
            <w:noWrap/>
            <w:vAlign w:val="center"/>
            <w:hideMark/>
          </w:tcPr>
          <w:p w14:paraId="5A6AF400"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541F84CE"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836C6C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w:t>
            </w:r>
          </w:p>
        </w:tc>
        <w:tc>
          <w:tcPr>
            <w:tcW w:w="2364" w:type="pct"/>
            <w:tcBorders>
              <w:top w:val="nil"/>
              <w:left w:val="nil"/>
              <w:bottom w:val="nil"/>
              <w:right w:val="nil"/>
            </w:tcBorders>
            <w:shd w:val="clear" w:color="auto" w:fill="auto"/>
            <w:hideMark/>
          </w:tcPr>
          <w:p w14:paraId="48738D84"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Posterior</w:t>
            </w:r>
            <w:proofErr w:type="spellEnd"/>
            <w:r w:rsidRPr="00FA7CAB">
              <w:rPr>
                <w:sz w:val="13"/>
                <w:szCs w:val="13"/>
                <w:lang w:val="de-DE" w:eastAsia="en-GB"/>
              </w:rPr>
              <w:t xml:space="preserve"> </w:t>
            </w:r>
            <w:proofErr w:type="spellStart"/>
            <w:r w:rsidRPr="00FA7CAB">
              <w:rPr>
                <w:sz w:val="13"/>
                <w:szCs w:val="13"/>
                <w:lang w:val="de-DE" w:eastAsia="en-GB"/>
              </w:rPr>
              <w:t>cingulate</w:t>
            </w:r>
            <w:proofErr w:type="spellEnd"/>
            <w:r w:rsidRPr="00FA7CAB">
              <w:rPr>
                <w:sz w:val="13"/>
                <w:szCs w:val="13"/>
                <w:lang w:val="de-DE" w:eastAsia="en-GB"/>
              </w:rPr>
              <w:t xml:space="preserve">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1408CBA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3079C98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23</w:t>
            </w:r>
          </w:p>
        </w:tc>
        <w:tc>
          <w:tcPr>
            <w:tcW w:w="234" w:type="pct"/>
            <w:tcBorders>
              <w:top w:val="nil"/>
              <w:left w:val="nil"/>
              <w:bottom w:val="nil"/>
              <w:right w:val="nil"/>
            </w:tcBorders>
            <w:shd w:val="clear" w:color="auto" w:fill="auto"/>
            <w:noWrap/>
            <w:hideMark/>
          </w:tcPr>
          <w:p w14:paraId="4B35A75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442</w:t>
            </w:r>
          </w:p>
        </w:tc>
        <w:tc>
          <w:tcPr>
            <w:tcW w:w="143" w:type="pct"/>
            <w:tcBorders>
              <w:top w:val="nil"/>
              <w:left w:val="nil"/>
              <w:bottom w:val="nil"/>
              <w:right w:val="nil"/>
            </w:tcBorders>
            <w:shd w:val="clear" w:color="auto" w:fill="auto"/>
            <w:noWrap/>
            <w:hideMark/>
          </w:tcPr>
          <w:p w14:paraId="6461D09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143" w:type="pct"/>
            <w:tcBorders>
              <w:top w:val="nil"/>
              <w:left w:val="nil"/>
              <w:bottom w:val="nil"/>
              <w:right w:val="nil"/>
            </w:tcBorders>
            <w:shd w:val="clear" w:color="auto" w:fill="auto"/>
            <w:noWrap/>
            <w:hideMark/>
          </w:tcPr>
          <w:p w14:paraId="178CAAE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w:t>
            </w:r>
          </w:p>
        </w:tc>
        <w:tc>
          <w:tcPr>
            <w:tcW w:w="144" w:type="pct"/>
            <w:tcBorders>
              <w:top w:val="nil"/>
              <w:left w:val="nil"/>
              <w:bottom w:val="nil"/>
              <w:right w:val="nil"/>
            </w:tcBorders>
            <w:shd w:val="clear" w:color="auto" w:fill="auto"/>
            <w:noWrap/>
            <w:hideMark/>
          </w:tcPr>
          <w:p w14:paraId="0A84CBD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28</w:t>
            </w:r>
          </w:p>
        </w:tc>
        <w:tc>
          <w:tcPr>
            <w:tcW w:w="182" w:type="pct"/>
            <w:tcBorders>
              <w:top w:val="nil"/>
              <w:left w:val="nil"/>
              <w:bottom w:val="nil"/>
              <w:right w:val="nil"/>
            </w:tcBorders>
            <w:shd w:val="clear" w:color="auto" w:fill="auto"/>
            <w:noWrap/>
            <w:hideMark/>
          </w:tcPr>
          <w:p w14:paraId="238CB6D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4.16</w:t>
            </w:r>
          </w:p>
        </w:tc>
        <w:tc>
          <w:tcPr>
            <w:tcW w:w="316" w:type="pct"/>
            <w:tcBorders>
              <w:top w:val="nil"/>
              <w:left w:val="nil"/>
              <w:bottom w:val="nil"/>
              <w:right w:val="nil"/>
            </w:tcBorders>
            <w:shd w:val="clear" w:color="auto" w:fill="auto"/>
            <w:noWrap/>
            <w:hideMark/>
          </w:tcPr>
          <w:p w14:paraId="6850529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1.63 x 10</w:t>
            </w:r>
            <w:r w:rsidRPr="00FA7CAB">
              <w:rPr>
                <w:sz w:val="13"/>
                <w:szCs w:val="13"/>
                <w:vertAlign w:val="superscript"/>
                <w:lang w:val="de-DE" w:eastAsia="en-GB"/>
              </w:rPr>
              <w:t>-4</w:t>
            </w:r>
          </w:p>
        </w:tc>
      </w:tr>
      <w:tr w:rsidR="00FA7CAB" w:rsidRPr="00FA7CAB" w14:paraId="3678BBA8" w14:textId="77777777" w:rsidTr="00713102">
        <w:trPr>
          <w:trHeight w:val="57"/>
        </w:trPr>
        <w:tc>
          <w:tcPr>
            <w:tcW w:w="150" w:type="pct"/>
            <w:tcBorders>
              <w:top w:val="nil"/>
              <w:left w:val="nil"/>
              <w:bottom w:val="nil"/>
              <w:right w:val="nil"/>
            </w:tcBorders>
            <w:shd w:val="clear" w:color="auto" w:fill="auto"/>
            <w:noWrap/>
            <w:vAlign w:val="center"/>
            <w:hideMark/>
          </w:tcPr>
          <w:p w14:paraId="1EE359C4" w14:textId="77777777" w:rsidR="00910524" w:rsidRPr="00FA7CAB" w:rsidRDefault="00910524" w:rsidP="00D2399E">
            <w:pPr>
              <w:spacing w:line="240" w:lineRule="auto"/>
              <w:jc w:val="center"/>
              <w:rPr>
                <w:sz w:val="13"/>
                <w:szCs w:val="13"/>
                <w:lang w:val="de-DE" w:eastAsia="en-GB"/>
              </w:rPr>
            </w:pPr>
          </w:p>
        </w:tc>
        <w:tc>
          <w:tcPr>
            <w:tcW w:w="2779" w:type="pct"/>
            <w:gridSpan w:val="3"/>
            <w:tcBorders>
              <w:top w:val="nil"/>
              <w:left w:val="nil"/>
              <w:bottom w:val="nil"/>
              <w:right w:val="nil"/>
            </w:tcBorders>
            <w:shd w:val="clear" w:color="auto" w:fill="auto"/>
            <w:noWrap/>
            <w:vAlign w:val="center"/>
            <w:hideMark/>
          </w:tcPr>
          <w:p w14:paraId="12F77DDC"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22q11.2DS &lt; non22q11.2DS</w:t>
            </w:r>
          </w:p>
        </w:tc>
        <w:tc>
          <w:tcPr>
            <w:tcW w:w="353" w:type="pct"/>
            <w:tcBorders>
              <w:top w:val="nil"/>
              <w:left w:val="nil"/>
              <w:bottom w:val="nil"/>
              <w:right w:val="nil"/>
            </w:tcBorders>
            <w:shd w:val="clear" w:color="auto" w:fill="auto"/>
            <w:noWrap/>
            <w:vAlign w:val="center"/>
            <w:hideMark/>
          </w:tcPr>
          <w:p w14:paraId="3BA4299A" w14:textId="77777777" w:rsidR="00910524" w:rsidRPr="00FA7CAB" w:rsidRDefault="00910524" w:rsidP="00D2399E">
            <w:pPr>
              <w:spacing w:line="240" w:lineRule="auto"/>
              <w:jc w:val="left"/>
              <w:rPr>
                <w:b/>
                <w:bCs/>
                <w:sz w:val="13"/>
                <w:szCs w:val="13"/>
                <w:lang w:val="de-DE" w:eastAsia="en-GB"/>
              </w:rPr>
            </w:pPr>
          </w:p>
        </w:tc>
        <w:tc>
          <w:tcPr>
            <w:tcW w:w="556" w:type="pct"/>
            <w:tcBorders>
              <w:top w:val="nil"/>
              <w:left w:val="nil"/>
              <w:bottom w:val="nil"/>
              <w:right w:val="nil"/>
            </w:tcBorders>
            <w:shd w:val="clear" w:color="auto" w:fill="auto"/>
            <w:noWrap/>
            <w:vAlign w:val="center"/>
            <w:hideMark/>
          </w:tcPr>
          <w:p w14:paraId="23DCDA21"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6AA8EE04"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6DBFFAF9"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790C1565"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5F9DB61B"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406011BC"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409530AA"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6BF41CED" w14:textId="77777777" w:rsidTr="00713102">
        <w:trPr>
          <w:trHeight w:val="57"/>
        </w:trPr>
        <w:tc>
          <w:tcPr>
            <w:tcW w:w="150" w:type="pct"/>
            <w:tcBorders>
              <w:top w:val="nil"/>
              <w:left w:val="nil"/>
              <w:bottom w:val="nil"/>
              <w:right w:val="nil"/>
            </w:tcBorders>
            <w:shd w:val="clear" w:color="auto" w:fill="auto"/>
            <w:noWrap/>
            <w:vAlign w:val="center"/>
            <w:hideMark/>
          </w:tcPr>
          <w:p w14:paraId="50C3E3F6"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50" w:type="pct"/>
            <w:tcBorders>
              <w:top w:val="nil"/>
              <w:left w:val="nil"/>
              <w:bottom w:val="nil"/>
              <w:right w:val="nil"/>
            </w:tcBorders>
            <w:shd w:val="clear" w:color="auto" w:fill="auto"/>
            <w:noWrap/>
            <w:vAlign w:val="center"/>
            <w:hideMark/>
          </w:tcPr>
          <w:p w14:paraId="060D3C99"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44DA601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2364" w:type="pct"/>
            <w:tcBorders>
              <w:top w:val="nil"/>
              <w:left w:val="nil"/>
              <w:bottom w:val="nil"/>
              <w:right w:val="nil"/>
            </w:tcBorders>
            <w:shd w:val="clear" w:color="auto" w:fill="auto"/>
            <w:hideMark/>
          </w:tcPr>
          <w:p w14:paraId="08A56080" w14:textId="77777777" w:rsidR="00910524" w:rsidRPr="00FA7CAB" w:rsidRDefault="00910524" w:rsidP="00D2399E">
            <w:pPr>
              <w:spacing w:line="240" w:lineRule="auto"/>
              <w:jc w:val="left"/>
              <w:rPr>
                <w:sz w:val="13"/>
                <w:szCs w:val="13"/>
                <w:lang w:eastAsia="en-GB"/>
              </w:rPr>
            </w:pPr>
            <w:r w:rsidRPr="00FA7CAB">
              <w:rPr>
                <w:sz w:val="13"/>
                <w:szCs w:val="13"/>
                <w:lang w:eastAsia="en-GB"/>
              </w:rPr>
              <w:t>Cuneus cortex, fusiform gyrus, inferior parietal cortex, lateral occipital cortex, lingual gyrus, parahippocampal gyrus, pericalcarine cortex, precuneus cortex, superior parietal cortex</w:t>
            </w:r>
          </w:p>
        </w:tc>
        <w:tc>
          <w:tcPr>
            <w:tcW w:w="353" w:type="pct"/>
            <w:tcBorders>
              <w:top w:val="nil"/>
              <w:left w:val="nil"/>
              <w:bottom w:val="nil"/>
              <w:right w:val="nil"/>
            </w:tcBorders>
            <w:shd w:val="clear" w:color="auto" w:fill="auto"/>
            <w:noWrap/>
            <w:hideMark/>
          </w:tcPr>
          <w:p w14:paraId="4B73B19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306FE1D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 17-19, 30-31, 36-37, 39</w:t>
            </w:r>
          </w:p>
        </w:tc>
        <w:tc>
          <w:tcPr>
            <w:tcW w:w="234" w:type="pct"/>
            <w:tcBorders>
              <w:top w:val="nil"/>
              <w:left w:val="nil"/>
              <w:bottom w:val="nil"/>
              <w:right w:val="nil"/>
            </w:tcBorders>
            <w:shd w:val="clear" w:color="auto" w:fill="auto"/>
            <w:noWrap/>
            <w:hideMark/>
          </w:tcPr>
          <w:p w14:paraId="4F36D61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18715</w:t>
            </w:r>
          </w:p>
        </w:tc>
        <w:tc>
          <w:tcPr>
            <w:tcW w:w="143" w:type="pct"/>
            <w:tcBorders>
              <w:top w:val="nil"/>
              <w:left w:val="nil"/>
              <w:bottom w:val="nil"/>
              <w:right w:val="nil"/>
            </w:tcBorders>
            <w:shd w:val="clear" w:color="auto" w:fill="auto"/>
            <w:noWrap/>
            <w:hideMark/>
          </w:tcPr>
          <w:p w14:paraId="05C0B91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w:t>
            </w:r>
          </w:p>
        </w:tc>
        <w:tc>
          <w:tcPr>
            <w:tcW w:w="143" w:type="pct"/>
            <w:tcBorders>
              <w:top w:val="nil"/>
              <w:left w:val="nil"/>
              <w:bottom w:val="nil"/>
              <w:right w:val="nil"/>
            </w:tcBorders>
            <w:shd w:val="clear" w:color="auto" w:fill="auto"/>
            <w:noWrap/>
            <w:hideMark/>
          </w:tcPr>
          <w:p w14:paraId="4D8903F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-73</w:t>
            </w:r>
          </w:p>
        </w:tc>
        <w:tc>
          <w:tcPr>
            <w:tcW w:w="144" w:type="pct"/>
            <w:tcBorders>
              <w:top w:val="nil"/>
              <w:left w:val="nil"/>
              <w:bottom w:val="nil"/>
              <w:right w:val="nil"/>
            </w:tcBorders>
            <w:shd w:val="clear" w:color="auto" w:fill="auto"/>
            <w:noWrap/>
            <w:hideMark/>
          </w:tcPr>
          <w:p w14:paraId="1C6AE4F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22</w:t>
            </w:r>
          </w:p>
        </w:tc>
        <w:tc>
          <w:tcPr>
            <w:tcW w:w="182" w:type="pct"/>
            <w:tcBorders>
              <w:top w:val="nil"/>
              <w:left w:val="nil"/>
              <w:bottom w:val="nil"/>
              <w:right w:val="nil"/>
            </w:tcBorders>
            <w:shd w:val="clear" w:color="auto" w:fill="auto"/>
            <w:noWrap/>
            <w:hideMark/>
          </w:tcPr>
          <w:p w14:paraId="4BDDB7D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-6.41</w:t>
            </w:r>
          </w:p>
        </w:tc>
        <w:tc>
          <w:tcPr>
            <w:tcW w:w="316" w:type="pct"/>
            <w:tcBorders>
              <w:top w:val="nil"/>
              <w:left w:val="nil"/>
              <w:bottom w:val="nil"/>
              <w:right w:val="nil"/>
            </w:tcBorders>
            <w:shd w:val="clear" w:color="auto" w:fill="auto"/>
            <w:noWrap/>
            <w:hideMark/>
          </w:tcPr>
          <w:p w14:paraId="13E24EC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1.26 x 10</w:t>
            </w:r>
            <w:r w:rsidRPr="00FA7CAB">
              <w:rPr>
                <w:sz w:val="13"/>
                <w:szCs w:val="13"/>
                <w:vertAlign w:val="superscript"/>
                <w:lang w:val="de-DE" w:eastAsia="en-GB"/>
              </w:rPr>
              <w:t>-5</w:t>
            </w:r>
          </w:p>
        </w:tc>
      </w:tr>
      <w:tr w:rsidR="00FA7CAB" w:rsidRPr="00FA7CAB" w14:paraId="5CF2F6C7" w14:textId="77777777" w:rsidTr="00713102">
        <w:trPr>
          <w:trHeight w:val="57"/>
        </w:trPr>
        <w:tc>
          <w:tcPr>
            <w:tcW w:w="150" w:type="pct"/>
            <w:tcBorders>
              <w:top w:val="nil"/>
              <w:left w:val="nil"/>
              <w:bottom w:val="nil"/>
              <w:right w:val="nil"/>
            </w:tcBorders>
            <w:shd w:val="clear" w:color="auto" w:fill="auto"/>
            <w:noWrap/>
            <w:vAlign w:val="center"/>
            <w:hideMark/>
          </w:tcPr>
          <w:p w14:paraId="0F068FA2"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09C1041C"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4CC759D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2364" w:type="pct"/>
            <w:tcBorders>
              <w:top w:val="nil"/>
              <w:left w:val="nil"/>
              <w:bottom w:val="nil"/>
              <w:right w:val="nil"/>
            </w:tcBorders>
            <w:shd w:val="clear" w:color="auto" w:fill="auto"/>
            <w:hideMark/>
          </w:tcPr>
          <w:p w14:paraId="16CFA697" w14:textId="77777777" w:rsidR="00910524" w:rsidRPr="00FA7CAB" w:rsidRDefault="00910524" w:rsidP="00D2399E">
            <w:pPr>
              <w:spacing w:line="240" w:lineRule="auto"/>
              <w:jc w:val="left"/>
              <w:rPr>
                <w:sz w:val="13"/>
                <w:szCs w:val="13"/>
                <w:lang w:eastAsia="en-GB"/>
              </w:rPr>
            </w:pPr>
            <w:r w:rsidRPr="00FA7CAB">
              <w:rPr>
                <w:sz w:val="13"/>
                <w:szCs w:val="13"/>
                <w:lang w:eastAsia="en-GB"/>
              </w:rPr>
              <w:t>Cuneus cortex, fusiform gyrus, lateral occipital cortex, lingual gyrus, parahippocampal gyrus, pericalcarine cortex, precuneus cortex, superior parietal cortex</w:t>
            </w:r>
          </w:p>
        </w:tc>
        <w:tc>
          <w:tcPr>
            <w:tcW w:w="353" w:type="pct"/>
            <w:tcBorders>
              <w:top w:val="nil"/>
              <w:left w:val="nil"/>
              <w:bottom w:val="nil"/>
              <w:right w:val="nil"/>
            </w:tcBorders>
            <w:shd w:val="clear" w:color="auto" w:fill="auto"/>
            <w:noWrap/>
            <w:hideMark/>
          </w:tcPr>
          <w:p w14:paraId="3736BBE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49D29C7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 17-19, 30-31, 36-37</w:t>
            </w:r>
          </w:p>
        </w:tc>
        <w:tc>
          <w:tcPr>
            <w:tcW w:w="234" w:type="pct"/>
            <w:tcBorders>
              <w:top w:val="nil"/>
              <w:left w:val="nil"/>
              <w:bottom w:val="nil"/>
              <w:right w:val="nil"/>
            </w:tcBorders>
            <w:shd w:val="clear" w:color="auto" w:fill="auto"/>
            <w:noWrap/>
            <w:hideMark/>
          </w:tcPr>
          <w:p w14:paraId="2FC8CF5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15034</w:t>
            </w:r>
          </w:p>
        </w:tc>
        <w:tc>
          <w:tcPr>
            <w:tcW w:w="143" w:type="pct"/>
            <w:tcBorders>
              <w:top w:val="nil"/>
              <w:left w:val="nil"/>
              <w:bottom w:val="nil"/>
              <w:right w:val="nil"/>
            </w:tcBorders>
            <w:shd w:val="clear" w:color="auto" w:fill="auto"/>
            <w:noWrap/>
            <w:hideMark/>
          </w:tcPr>
          <w:p w14:paraId="45C6A46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25</w:t>
            </w:r>
          </w:p>
        </w:tc>
        <w:tc>
          <w:tcPr>
            <w:tcW w:w="143" w:type="pct"/>
            <w:tcBorders>
              <w:top w:val="nil"/>
              <w:left w:val="nil"/>
              <w:bottom w:val="nil"/>
              <w:right w:val="nil"/>
            </w:tcBorders>
            <w:shd w:val="clear" w:color="auto" w:fill="auto"/>
            <w:noWrap/>
            <w:hideMark/>
          </w:tcPr>
          <w:p w14:paraId="709DE9E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-72</w:t>
            </w:r>
          </w:p>
        </w:tc>
        <w:tc>
          <w:tcPr>
            <w:tcW w:w="144" w:type="pct"/>
            <w:tcBorders>
              <w:top w:val="nil"/>
              <w:left w:val="nil"/>
              <w:bottom w:val="nil"/>
              <w:right w:val="nil"/>
            </w:tcBorders>
            <w:shd w:val="clear" w:color="auto" w:fill="auto"/>
            <w:noWrap/>
            <w:hideMark/>
          </w:tcPr>
          <w:p w14:paraId="7523C8C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182" w:type="pct"/>
            <w:tcBorders>
              <w:top w:val="nil"/>
              <w:left w:val="nil"/>
              <w:bottom w:val="nil"/>
              <w:right w:val="nil"/>
            </w:tcBorders>
            <w:shd w:val="clear" w:color="auto" w:fill="auto"/>
            <w:noWrap/>
            <w:hideMark/>
          </w:tcPr>
          <w:p w14:paraId="78DAE74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-5.65</w:t>
            </w:r>
          </w:p>
        </w:tc>
        <w:tc>
          <w:tcPr>
            <w:tcW w:w="316" w:type="pct"/>
            <w:tcBorders>
              <w:top w:val="nil"/>
              <w:left w:val="nil"/>
              <w:bottom w:val="nil"/>
              <w:right w:val="nil"/>
            </w:tcBorders>
            <w:shd w:val="clear" w:color="auto" w:fill="auto"/>
            <w:noWrap/>
            <w:hideMark/>
          </w:tcPr>
          <w:p w14:paraId="00E7F01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1.26 x 10</w:t>
            </w:r>
            <w:r w:rsidRPr="00FA7CAB">
              <w:rPr>
                <w:sz w:val="13"/>
                <w:szCs w:val="13"/>
                <w:vertAlign w:val="superscript"/>
                <w:lang w:val="de-DE" w:eastAsia="en-GB"/>
              </w:rPr>
              <w:t>-5</w:t>
            </w:r>
          </w:p>
        </w:tc>
      </w:tr>
      <w:tr w:rsidR="00FA7CAB" w:rsidRPr="00FA7CAB" w14:paraId="2356FDD4" w14:textId="77777777" w:rsidTr="00713102">
        <w:trPr>
          <w:trHeight w:val="57"/>
        </w:trPr>
        <w:tc>
          <w:tcPr>
            <w:tcW w:w="150" w:type="pct"/>
            <w:tcBorders>
              <w:top w:val="nil"/>
              <w:left w:val="nil"/>
              <w:bottom w:val="nil"/>
              <w:right w:val="nil"/>
            </w:tcBorders>
            <w:shd w:val="clear" w:color="auto" w:fill="auto"/>
            <w:noWrap/>
            <w:vAlign w:val="center"/>
            <w:hideMark/>
          </w:tcPr>
          <w:p w14:paraId="6FF20842"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3333BAB9"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628F10A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w:t>
            </w:r>
          </w:p>
        </w:tc>
        <w:tc>
          <w:tcPr>
            <w:tcW w:w="2364" w:type="pct"/>
            <w:tcBorders>
              <w:top w:val="nil"/>
              <w:left w:val="nil"/>
              <w:bottom w:val="nil"/>
              <w:right w:val="nil"/>
            </w:tcBorders>
            <w:shd w:val="clear" w:color="auto" w:fill="auto"/>
            <w:hideMark/>
          </w:tcPr>
          <w:p w14:paraId="257F3236" w14:textId="77777777" w:rsidR="00910524" w:rsidRPr="00FA7CAB" w:rsidRDefault="00910524" w:rsidP="00D2399E">
            <w:pPr>
              <w:spacing w:line="240" w:lineRule="auto"/>
              <w:jc w:val="left"/>
              <w:rPr>
                <w:sz w:val="13"/>
                <w:szCs w:val="13"/>
                <w:lang w:eastAsia="en-GB"/>
              </w:rPr>
            </w:pPr>
            <w:r w:rsidRPr="00FA7CAB">
              <w:rPr>
                <w:sz w:val="13"/>
                <w:szCs w:val="13"/>
                <w:lang w:eastAsia="en-GB"/>
              </w:rPr>
              <w:t>Inferior temporal gyrus, temporal pole</w:t>
            </w:r>
          </w:p>
        </w:tc>
        <w:tc>
          <w:tcPr>
            <w:tcW w:w="353" w:type="pct"/>
            <w:tcBorders>
              <w:top w:val="nil"/>
              <w:left w:val="nil"/>
              <w:bottom w:val="nil"/>
              <w:right w:val="nil"/>
            </w:tcBorders>
            <w:shd w:val="clear" w:color="auto" w:fill="auto"/>
            <w:noWrap/>
            <w:hideMark/>
          </w:tcPr>
          <w:p w14:paraId="1BB5FD0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2FB91DA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20, 38</w:t>
            </w:r>
          </w:p>
        </w:tc>
        <w:tc>
          <w:tcPr>
            <w:tcW w:w="234" w:type="pct"/>
            <w:tcBorders>
              <w:top w:val="nil"/>
              <w:left w:val="nil"/>
              <w:bottom w:val="nil"/>
              <w:right w:val="nil"/>
            </w:tcBorders>
            <w:shd w:val="clear" w:color="auto" w:fill="auto"/>
            <w:noWrap/>
            <w:hideMark/>
          </w:tcPr>
          <w:p w14:paraId="6BB48D2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1463</w:t>
            </w:r>
          </w:p>
        </w:tc>
        <w:tc>
          <w:tcPr>
            <w:tcW w:w="143" w:type="pct"/>
            <w:tcBorders>
              <w:top w:val="nil"/>
              <w:left w:val="nil"/>
              <w:bottom w:val="nil"/>
              <w:right w:val="nil"/>
            </w:tcBorders>
            <w:shd w:val="clear" w:color="auto" w:fill="auto"/>
            <w:noWrap/>
            <w:hideMark/>
          </w:tcPr>
          <w:p w14:paraId="0896FA9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-30</w:t>
            </w:r>
          </w:p>
        </w:tc>
        <w:tc>
          <w:tcPr>
            <w:tcW w:w="143" w:type="pct"/>
            <w:tcBorders>
              <w:top w:val="nil"/>
              <w:left w:val="nil"/>
              <w:bottom w:val="nil"/>
              <w:right w:val="nil"/>
            </w:tcBorders>
            <w:shd w:val="clear" w:color="auto" w:fill="auto"/>
            <w:noWrap/>
            <w:hideMark/>
          </w:tcPr>
          <w:p w14:paraId="23173C8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144" w:type="pct"/>
            <w:tcBorders>
              <w:top w:val="nil"/>
              <w:left w:val="nil"/>
              <w:bottom w:val="nil"/>
              <w:right w:val="nil"/>
            </w:tcBorders>
            <w:shd w:val="clear" w:color="auto" w:fill="auto"/>
            <w:noWrap/>
            <w:hideMark/>
          </w:tcPr>
          <w:p w14:paraId="4D7AF00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-24</w:t>
            </w:r>
          </w:p>
        </w:tc>
        <w:tc>
          <w:tcPr>
            <w:tcW w:w="182" w:type="pct"/>
            <w:tcBorders>
              <w:top w:val="nil"/>
              <w:left w:val="nil"/>
              <w:bottom w:val="nil"/>
              <w:right w:val="nil"/>
            </w:tcBorders>
            <w:shd w:val="clear" w:color="auto" w:fill="auto"/>
            <w:noWrap/>
            <w:hideMark/>
          </w:tcPr>
          <w:p w14:paraId="0057DBB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-4.28</w:t>
            </w:r>
          </w:p>
        </w:tc>
        <w:tc>
          <w:tcPr>
            <w:tcW w:w="316" w:type="pct"/>
            <w:tcBorders>
              <w:top w:val="nil"/>
              <w:left w:val="nil"/>
              <w:bottom w:val="nil"/>
              <w:right w:val="nil"/>
            </w:tcBorders>
            <w:shd w:val="clear" w:color="auto" w:fill="auto"/>
            <w:noWrap/>
            <w:hideMark/>
          </w:tcPr>
          <w:p w14:paraId="4595EAA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1.26 x 10</w:t>
            </w:r>
            <w:r w:rsidRPr="00FA7CAB">
              <w:rPr>
                <w:sz w:val="13"/>
                <w:szCs w:val="13"/>
                <w:vertAlign w:val="superscript"/>
                <w:lang w:val="de-DE" w:eastAsia="en-GB"/>
              </w:rPr>
              <w:t>-5</w:t>
            </w:r>
          </w:p>
        </w:tc>
      </w:tr>
      <w:tr w:rsidR="00FA7CAB" w:rsidRPr="00FA7CAB" w14:paraId="4CFE4CEF" w14:textId="77777777" w:rsidTr="00713102">
        <w:trPr>
          <w:trHeight w:val="57"/>
        </w:trPr>
        <w:tc>
          <w:tcPr>
            <w:tcW w:w="150" w:type="pct"/>
            <w:tcBorders>
              <w:top w:val="nil"/>
              <w:left w:val="nil"/>
              <w:bottom w:val="nil"/>
              <w:right w:val="nil"/>
            </w:tcBorders>
            <w:shd w:val="clear" w:color="auto" w:fill="auto"/>
            <w:noWrap/>
            <w:vAlign w:val="center"/>
            <w:hideMark/>
          </w:tcPr>
          <w:p w14:paraId="5B547FFC"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53BEDBCF"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C03784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2364" w:type="pct"/>
            <w:tcBorders>
              <w:top w:val="nil"/>
              <w:left w:val="nil"/>
              <w:bottom w:val="nil"/>
              <w:right w:val="nil"/>
            </w:tcBorders>
            <w:shd w:val="clear" w:color="auto" w:fill="auto"/>
            <w:hideMark/>
          </w:tcPr>
          <w:p w14:paraId="0C2B1597" w14:textId="77777777" w:rsidR="00910524" w:rsidRPr="00FA7CAB" w:rsidRDefault="00910524" w:rsidP="00D2399E">
            <w:pPr>
              <w:spacing w:line="240" w:lineRule="auto"/>
              <w:jc w:val="left"/>
              <w:rPr>
                <w:sz w:val="13"/>
                <w:szCs w:val="13"/>
                <w:lang w:eastAsia="en-GB"/>
              </w:rPr>
            </w:pPr>
            <w:r w:rsidRPr="00FA7CAB">
              <w:rPr>
                <w:sz w:val="13"/>
                <w:szCs w:val="13"/>
                <w:lang w:eastAsia="en-GB"/>
              </w:rPr>
              <w:t>Caudal anterior cingulate cortex, superior frontal gyrus</w:t>
            </w:r>
          </w:p>
        </w:tc>
        <w:tc>
          <w:tcPr>
            <w:tcW w:w="353" w:type="pct"/>
            <w:tcBorders>
              <w:top w:val="nil"/>
              <w:left w:val="nil"/>
              <w:bottom w:val="nil"/>
              <w:right w:val="nil"/>
            </w:tcBorders>
            <w:shd w:val="clear" w:color="auto" w:fill="auto"/>
            <w:noWrap/>
            <w:hideMark/>
          </w:tcPr>
          <w:p w14:paraId="6BE7FFB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3E4B1D9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 9-10, 23, 32</w:t>
            </w:r>
          </w:p>
        </w:tc>
        <w:tc>
          <w:tcPr>
            <w:tcW w:w="234" w:type="pct"/>
            <w:tcBorders>
              <w:top w:val="nil"/>
              <w:left w:val="nil"/>
              <w:bottom w:val="nil"/>
              <w:right w:val="nil"/>
            </w:tcBorders>
            <w:shd w:val="clear" w:color="auto" w:fill="auto"/>
            <w:noWrap/>
            <w:hideMark/>
          </w:tcPr>
          <w:p w14:paraId="62BA6C7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2997</w:t>
            </w:r>
          </w:p>
        </w:tc>
        <w:tc>
          <w:tcPr>
            <w:tcW w:w="143" w:type="pct"/>
            <w:tcBorders>
              <w:top w:val="nil"/>
              <w:left w:val="nil"/>
              <w:bottom w:val="nil"/>
              <w:right w:val="nil"/>
            </w:tcBorders>
            <w:shd w:val="clear" w:color="auto" w:fill="auto"/>
            <w:noWrap/>
            <w:hideMark/>
          </w:tcPr>
          <w:p w14:paraId="24E0DA5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w:t>
            </w:r>
          </w:p>
        </w:tc>
        <w:tc>
          <w:tcPr>
            <w:tcW w:w="143" w:type="pct"/>
            <w:tcBorders>
              <w:top w:val="nil"/>
              <w:left w:val="nil"/>
              <w:bottom w:val="nil"/>
              <w:right w:val="nil"/>
            </w:tcBorders>
            <w:shd w:val="clear" w:color="auto" w:fill="auto"/>
            <w:noWrap/>
            <w:hideMark/>
          </w:tcPr>
          <w:p w14:paraId="6124264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25</w:t>
            </w:r>
          </w:p>
        </w:tc>
        <w:tc>
          <w:tcPr>
            <w:tcW w:w="144" w:type="pct"/>
            <w:tcBorders>
              <w:top w:val="nil"/>
              <w:left w:val="nil"/>
              <w:bottom w:val="nil"/>
              <w:right w:val="nil"/>
            </w:tcBorders>
            <w:shd w:val="clear" w:color="auto" w:fill="auto"/>
            <w:noWrap/>
            <w:hideMark/>
          </w:tcPr>
          <w:p w14:paraId="42DD24E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22</w:t>
            </w:r>
          </w:p>
        </w:tc>
        <w:tc>
          <w:tcPr>
            <w:tcW w:w="182" w:type="pct"/>
            <w:tcBorders>
              <w:top w:val="nil"/>
              <w:left w:val="nil"/>
              <w:bottom w:val="nil"/>
              <w:right w:val="nil"/>
            </w:tcBorders>
            <w:shd w:val="clear" w:color="auto" w:fill="auto"/>
            <w:noWrap/>
            <w:hideMark/>
          </w:tcPr>
          <w:p w14:paraId="38DD3A6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-4.16</w:t>
            </w:r>
          </w:p>
        </w:tc>
        <w:tc>
          <w:tcPr>
            <w:tcW w:w="316" w:type="pct"/>
            <w:tcBorders>
              <w:top w:val="nil"/>
              <w:left w:val="nil"/>
              <w:bottom w:val="nil"/>
              <w:right w:val="nil"/>
            </w:tcBorders>
            <w:shd w:val="clear" w:color="auto" w:fill="auto"/>
            <w:noWrap/>
            <w:hideMark/>
          </w:tcPr>
          <w:p w14:paraId="1A15AF9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1.66 x 10</w:t>
            </w:r>
            <w:r w:rsidRPr="00FA7CAB">
              <w:rPr>
                <w:sz w:val="13"/>
                <w:szCs w:val="13"/>
                <w:vertAlign w:val="superscript"/>
                <w:lang w:val="de-DE" w:eastAsia="en-GB"/>
              </w:rPr>
              <w:t>-5</w:t>
            </w:r>
          </w:p>
        </w:tc>
      </w:tr>
      <w:tr w:rsidR="00FA7CAB" w:rsidRPr="00FA7CAB" w14:paraId="4C988BD6" w14:textId="77777777" w:rsidTr="00713102">
        <w:trPr>
          <w:trHeight w:val="57"/>
        </w:trPr>
        <w:tc>
          <w:tcPr>
            <w:tcW w:w="150" w:type="pct"/>
            <w:tcBorders>
              <w:top w:val="nil"/>
              <w:left w:val="nil"/>
              <w:bottom w:val="nil"/>
              <w:right w:val="nil"/>
            </w:tcBorders>
            <w:shd w:val="clear" w:color="auto" w:fill="auto"/>
            <w:noWrap/>
            <w:vAlign w:val="center"/>
            <w:hideMark/>
          </w:tcPr>
          <w:p w14:paraId="52DA4A2F"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1B5CD35B"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324FB3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2364" w:type="pct"/>
            <w:tcBorders>
              <w:top w:val="nil"/>
              <w:left w:val="nil"/>
              <w:bottom w:val="nil"/>
              <w:right w:val="nil"/>
            </w:tcBorders>
            <w:shd w:val="clear" w:color="auto" w:fill="auto"/>
            <w:hideMark/>
          </w:tcPr>
          <w:p w14:paraId="4CC62673" w14:textId="77777777" w:rsidR="00910524" w:rsidRPr="00FA7CAB" w:rsidRDefault="00910524" w:rsidP="00D2399E">
            <w:pPr>
              <w:spacing w:line="240" w:lineRule="auto"/>
              <w:jc w:val="left"/>
              <w:rPr>
                <w:sz w:val="13"/>
                <w:szCs w:val="13"/>
                <w:lang w:eastAsia="en-GB"/>
              </w:rPr>
            </w:pPr>
            <w:r w:rsidRPr="00FA7CAB">
              <w:rPr>
                <w:sz w:val="13"/>
                <w:szCs w:val="13"/>
                <w:lang w:eastAsia="en-GB"/>
              </w:rPr>
              <w:t>Fusiform gyrus, inferior temporal gyrus</w:t>
            </w:r>
          </w:p>
        </w:tc>
        <w:tc>
          <w:tcPr>
            <w:tcW w:w="353" w:type="pct"/>
            <w:tcBorders>
              <w:top w:val="nil"/>
              <w:left w:val="nil"/>
              <w:bottom w:val="nil"/>
              <w:right w:val="nil"/>
            </w:tcBorders>
            <w:shd w:val="clear" w:color="auto" w:fill="auto"/>
            <w:noWrap/>
            <w:hideMark/>
          </w:tcPr>
          <w:p w14:paraId="68BDEFD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59A680F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20, 37</w:t>
            </w:r>
          </w:p>
        </w:tc>
        <w:tc>
          <w:tcPr>
            <w:tcW w:w="234" w:type="pct"/>
            <w:tcBorders>
              <w:top w:val="nil"/>
              <w:left w:val="nil"/>
              <w:bottom w:val="nil"/>
              <w:right w:val="nil"/>
            </w:tcBorders>
            <w:shd w:val="clear" w:color="auto" w:fill="auto"/>
            <w:noWrap/>
            <w:hideMark/>
          </w:tcPr>
          <w:p w14:paraId="63AF561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2632</w:t>
            </w:r>
          </w:p>
        </w:tc>
        <w:tc>
          <w:tcPr>
            <w:tcW w:w="143" w:type="pct"/>
            <w:tcBorders>
              <w:top w:val="nil"/>
              <w:left w:val="nil"/>
              <w:bottom w:val="nil"/>
              <w:right w:val="nil"/>
            </w:tcBorders>
            <w:shd w:val="clear" w:color="auto" w:fill="auto"/>
            <w:noWrap/>
            <w:hideMark/>
          </w:tcPr>
          <w:p w14:paraId="58872EB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39</w:t>
            </w:r>
          </w:p>
        </w:tc>
        <w:tc>
          <w:tcPr>
            <w:tcW w:w="143" w:type="pct"/>
            <w:tcBorders>
              <w:top w:val="nil"/>
              <w:left w:val="nil"/>
              <w:bottom w:val="nil"/>
              <w:right w:val="nil"/>
            </w:tcBorders>
            <w:shd w:val="clear" w:color="auto" w:fill="auto"/>
            <w:noWrap/>
            <w:hideMark/>
          </w:tcPr>
          <w:p w14:paraId="5518D5D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144" w:type="pct"/>
            <w:tcBorders>
              <w:top w:val="nil"/>
              <w:left w:val="nil"/>
              <w:bottom w:val="nil"/>
              <w:right w:val="nil"/>
            </w:tcBorders>
            <w:shd w:val="clear" w:color="auto" w:fill="auto"/>
            <w:noWrap/>
            <w:hideMark/>
          </w:tcPr>
          <w:p w14:paraId="34D0500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-32</w:t>
            </w:r>
          </w:p>
        </w:tc>
        <w:tc>
          <w:tcPr>
            <w:tcW w:w="182" w:type="pct"/>
            <w:tcBorders>
              <w:top w:val="nil"/>
              <w:left w:val="nil"/>
              <w:bottom w:val="nil"/>
              <w:right w:val="nil"/>
            </w:tcBorders>
            <w:shd w:val="clear" w:color="auto" w:fill="auto"/>
            <w:noWrap/>
            <w:hideMark/>
          </w:tcPr>
          <w:p w14:paraId="369AFBD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-4.74</w:t>
            </w:r>
          </w:p>
        </w:tc>
        <w:tc>
          <w:tcPr>
            <w:tcW w:w="316" w:type="pct"/>
            <w:tcBorders>
              <w:top w:val="nil"/>
              <w:left w:val="nil"/>
              <w:bottom w:val="nil"/>
              <w:right w:val="nil"/>
            </w:tcBorders>
            <w:shd w:val="clear" w:color="auto" w:fill="auto"/>
            <w:noWrap/>
            <w:hideMark/>
          </w:tcPr>
          <w:p w14:paraId="72BCB5D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5.89 x 10</w:t>
            </w:r>
            <w:r w:rsidRPr="00FA7CAB">
              <w:rPr>
                <w:sz w:val="13"/>
                <w:szCs w:val="13"/>
                <w:vertAlign w:val="superscript"/>
                <w:lang w:val="de-DE" w:eastAsia="en-GB"/>
              </w:rPr>
              <w:t>-5</w:t>
            </w:r>
          </w:p>
        </w:tc>
      </w:tr>
      <w:tr w:rsidR="00FA7CAB" w:rsidRPr="00FA7CAB" w14:paraId="7D34B85E" w14:textId="77777777" w:rsidTr="00713102">
        <w:trPr>
          <w:trHeight w:val="57"/>
        </w:trPr>
        <w:tc>
          <w:tcPr>
            <w:tcW w:w="150" w:type="pct"/>
            <w:tcBorders>
              <w:top w:val="nil"/>
              <w:left w:val="nil"/>
              <w:bottom w:val="nil"/>
              <w:right w:val="nil"/>
            </w:tcBorders>
            <w:shd w:val="clear" w:color="auto" w:fill="auto"/>
            <w:noWrap/>
            <w:vAlign w:val="center"/>
            <w:hideMark/>
          </w:tcPr>
          <w:p w14:paraId="13397A78"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1F1C0C63"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1213EDB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2364" w:type="pct"/>
            <w:tcBorders>
              <w:top w:val="nil"/>
              <w:left w:val="nil"/>
              <w:bottom w:val="nil"/>
              <w:right w:val="nil"/>
            </w:tcBorders>
            <w:shd w:val="clear" w:color="auto" w:fill="auto"/>
            <w:hideMark/>
          </w:tcPr>
          <w:p w14:paraId="21922380" w14:textId="77777777" w:rsidR="00910524" w:rsidRPr="00FA7CAB" w:rsidRDefault="00910524" w:rsidP="00D2399E">
            <w:pPr>
              <w:spacing w:line="240" w:lineRule="auto"/>
              <w:jc w:val="left"/>
              <w:rPr>
                <w:sz w:val="13"/>
                <w:szCs w:val="13"/>
                <w:lang w:eastAsia="en-GB"/>
              </w:rPr>
            </w:pPr>
            <w:r w:rsidRPr="00FA7CAB">
              <w:rPr>
                <w:sz w:val="13"/>
                <w:szCs w:val="13"/>
                <w:lang w:eastAsia="en-GB"/>
              </w:rPr>
              <w:t>Paracentral lobule, superior frontal gyrus</w:t>
            </w:r>
          </w:p>
        </w:tc>
        <w:tc>
          <w:tcPr>
            <w:tcW w:w="353" w:type="pct"/>
            <w:tcBorders>
              <w:top w:val="nil"/>
              <w:left w:val="nil"/>
              <w:bottom w:val="nil"/>
              <w:right w:val="nil"/>
            </w:tcBorders>
            <w:shd w:val="clear" w:color="auto" w:fill="auto"/>
            <w:noWrap/>
            <w:hideMark/>
          </w:tcPr>
          <w:p w14:paraId="7E689F9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0EBE751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4, 6, 32</w:t>
            </w:r>
          </w:p>
        </w:tc>
        <w:tc>
          <w:tcPr>
            <w:tcW w:w="234" w:type="pct"/>
            <w:tcBorders>
              <w:top w:val="nil"/>
              <w:left w:val="nil"/>
              <w:bottom w:val="nil"/>
              <w:right w:val="nil"/>
            </w:tcBorders>
            <w:shd w:val="clear" w:color="auto" w:fill="auto"/>
            <w:noWrap/>
            <w:hideMark/>
          </w:tcPr>
          <w:p w14:paraId="3B9FA1B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2072</w:t>
            </w:r>
          </w:p>
        </w:tc>
        <w:tc>
          <w:tcPr>
            <w:tcW w:w="143" w:type="pct"/>
            <w:tcBorders>
              <w:top w:val="nil"/>
              <w:left w:val="nil"/>
              <w:bottom w:val="nil"/>
              <w:right w:val="nil"/>
            </w:tcBorders>
            <w:shd w:val="clear" w:color="auto" w:fill="auto"/>
            <w:noWrap/>
            <w:hideMark/>
          </w:tcPr>
          <w:p w14:paraId="760ADA1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43" w:type="pct"/>
            <w:tcBorders>
              <w:top w:val="nil"/>
              <w:left w:val="nil"/>
              <w:bottom w:val="nil"/>
              <w:right w:val="nil"/>
            </w:tcBorders>
            <w:shd w:val="clear" w:color="auto" w:fill="auto"/>
            <w:noWrap/>
            <w:hideMark/>
          </w:tcPr>
          <w:p w14:paraId="195CA50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-24</w:t>
            </w:r>
          </w:p>
        </w:tc>
        <w:tc>
          <w:tcPr>
            <w:tcW w:w="144" w:type="pct"/>
            <w:tcBorders>
              <w:top w:val="nil"/>
              <w:left w:val="nil"/>
              <w:bottom w:val="nil"/>
              <w:right w:val="nil"/>
            </w:tcBorders>
            <w:shd w:val="clear" w:color="auto" w:fill="auto"/>
            <w:noWrap/>
            <w:hideMark/>
          </w:tcPr>
          <w:p w14:paraId="1234CCB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54</w:t>
            </w:r>
          </w:p>
        </w:tc>
        <w:tc>
          <w:tcPr>
            <w:tcW w:w="182" w:type="pct"/>
            <w:tcBorders>
              <w:top w:val="nil"/>
              <w:left w:val="nil"/>
              <w:bottom w:val="nil"/>
              <w:right w:val="nil"/>
            </w:tcBorders>
            <w:shd w:val="clear" w:color="auto" w:fill="auto"/>
            <w:noWrap/>
            <w:hideMark/>
          </w:tcPr>
          <w:p w14:paraId="0E9DB4D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-3.94</w:t>
            </w:r>
          </w:p>
        </w:tc>
        <w:tc>
          <w:tcPr>
            <w:tcW w:w="316" w:type="pct"/>
            <w:tcBorders>
              <w:top w:val="nil"/>
              <w:left w:val="nil"/>
              <w:bottom w:val="nil"/>
              <w:right w:val="nil"/>
            </w:tcBorders>
            <w:shd w:val="clear" w:color="auto" w:fill="auto"/>
            <w:noWrap/>
            <w:hideMark/>
          </w:tcPr>
          <w:p w14:paraId="533040D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2.48 x 10</w:t>
            </w:r>
            <w:r w:rsidRPr="00FA7CAB">
              <w:rPr>
                <w:sz w:val="13"/>
                <w:szCs w:val="13"/>
                <w:vertAlign w:val="superscript"/>
                <w:lang w:val="de-DE" w:eastAsia="en-GB"/>
              </w:rPr>
              <w:t>-4</w:t>
            </w:r>
          </w:p>
        </w:tc>
      </w:tr>
      <w:tr w:rsidR="00FA7CAB" w:rsidRPr="00FA7CAB" w14:paraId="66991CC1" w14:textId="77777777" w:rsidTr="00713102">
        <w:trPr>
          <w:trHeight w:val="57"/>
        </w:trPr>
        <w:tc>
          <w:tcPr>
            <w:tcW w:w="150" w:type="pct"/>
            <w:tcBorders>
              <w:top w:val="nil"/>
              <w:left w:val="nil"/>
              <w:bottom w:val="nil"/>
              <w:right w:val="nil"/>
            </w:tcBorders>
            <w:shd w:val="clear" w:color="auto" w:fill="auto"/>
            <w:noWrap/>
            <w:vAlign w:val="center"/>
            <w:hideMark/>
          </w:tcPr>
          <w:p w14:paraId="6A91F1CC"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7BF5FE7D"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27310A6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w:t>
            </w:r>
          </w:p>
        </w:tc>
        <w:tc>
          <w:tcPr>
            <w:tcW w:w="2364" w:type="pct"/>
            <w:tcBorders>
              <w:top w:val="nil"/>
              <w:left w:val="nil"/>
              <w:bottom w:val="nil"/>
              <w:right w:val="nil"/>
            </w:tcBorders>
            <w:shd w:val="clear" w:color="auto" w:fill="auto"/>
            <w:hideMark/>
          </w:tcPr>
          <w:p w14:paraId="1F680694"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r w:rsidRPr="00FA7CAB">
              <w:rPr>
                <w:sz w:val="13"/>
                <w:szCs w:val="13"/>
                <w:lang w:val="de-DE" w:eastAsia="en-GB"/>
              </w:rPr>
              <w:t xml:space="preserve">, </w:t>
            </w:r>
            <w:proofErr w:type="spellStart"/>
            <w:r w:rsidRPr="00FA7CAB">
              <w:rPr>
                <w:sz w:val="13"/>
                <w:szCs w:val="13"/>
                <w:lang w:val="de-DE" w:eastAsia="en-GB"/>
              </w:rPr>
              <w:t>precentral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74D11F5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15AC936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w:t>
            </w:r>
          </w:p>
        </w:tc>
        <w:tc>
          <w:tcPr>
            <w:tcW w:w="234" w:type="pct"/>
            <w:tcBorders>
              <w:top w:val="nil"/>
              <w:left w:val="nil"/>
              <w:bottom w:val="nil"/>
              <w:right w:val="nil"/>
            </w:tcBorders>
            <w:shd w:val="clear" w:color="auto" w:fill="auto"/>
            <w:noWrap/>
            <w:hideMark/>
          </w:tcPr>
          <w:p w14:paraId="189F392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1857</w:t>
            </w:r>
          </w:p>
        </w:tc>
        <w:tc>
          <w:tcPr>
            <w:tcW w:w="143" w:type="pct"/>
            <w:tcBorders>
              <w:top w:val="nil"/>
              <w:left w:val="nil"/>
              <w:bottom w:val="nil"/>
              <w:right w:val="nil"/>
            </w:tcBorders>
            <w:shd w:val="clear" w:color="auto" w:fill="auto"/>
            <w:noWrap/>
            <w:hideMark/>
          </w:tcPr>
          <w:p w14:paraId="2F5F334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23</w:t>
            </w:r>
          </w:p>
        </w:tc>
        <w:tc>
          <w:tcPr>
            <w:tcW w:w="143" w:type="pct"/>
            <w:tcBorders>
              <w:top w:val="nil"/>
              <w:left w:val="nil"/>
              <w:bottom w:val="nil"/>
              <w:right w:val="nil"/>
            </w:tcBorders>
            <w:shd w:val="clear" w:color="auto" w:fill="auto"/>
            <w:noWrap/>
            <w:hideMark/>
          </w:tcPr>
          <w:p w14:paraId="723EFC8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-27</w:t>
            </w:r>
          </w:p>
        </w:tc>
        <w:tc>
          <w:tcPr>
            <w:tcW w:w="144" w:type="pct"/>
            <w:tcBorders>
              <w:top w:val="nil"/>
              <w:left w:val="nil"/>
              <w:bottom w:val="nil"/>
              <w:right w:val="nil"/>
            </w:tcBorders>
            <w:shd w:val="clear" w:color="auto" w:fill="auto"/>
            <w:noWrap/>
            <w:hideMark/>
          </w:tcPr>
          <w:p w14:paraId="756B1A7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65</w:t>
            </w:r>
          </w:p>
        </w:tc>
        <w:tc>
          <w:tcPr>
            <w:tcW w:w="182" w:type="pct"/>
            <w:tcBorders>
              <w:top w:val="nil"/>
              <w:left w:val="nil"/>
              <w:bottom w:val="nil"/>
              <w:right w:val="nil"/>
            </w:tcBorders>
            <w:shd w:val="clear" w:color="auto" w:fill="auto"/>
            <w:noWrap/>
            <w:hideMark/>
          </w:tcPr>
          <w:p w14:paraId="28E41E0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-3.92</w:t>
            </w:r>
          </w:p>
        </w:tc>
        <w:tc>
          <w:tcPr>
            <w:tcW w:w="316" w:type="pct"/>
            <w:tcBorders>
              <w:top w:val="nil"/>
              <w:left w:val="nil"/>
              <w:bottom w:val="nil"/>
              <w:right w:val="nil"/>
            </w:tcBorders>
            <w:shd w:val="clear" w:color="auto" w:fill="auto"/>
            <w:noWrap/>
            <w:hideMark/>
          </w:tcPr>
          <w:p w14:paraId="5260CCA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1.80 x 10</w:t>
            </w:r>
            <w:r w:rsidRPr="00FA7CAB">
              <w:rPr>
                <w:sz w:val="13"/>
                <w:szCs w:val="13"/>
                <w:vertAlign w:val="superscript"/>
                <w:lang w:val="de-DE" w:eastAsia="en-GB"/>
              </w:rPr>
              <w:t>-3</w:t>
            </w:r>
          </w:p>
        </w:tc>
      </w:tr>
      <w:tr w:rsidR="00FA7CAB" w:rsidRPr="00FA7CAB" w14:paraId="339E7901" w14:textId="77777777" w:rsidTr="00713102">
        <w:trPr>
          <w:trHeight w:val="57"/>
        </w:trPr>
        <w:tc>
          <w:tcPr>
            <w:tcW w:w="150" w:type="pct"/>
            <w:tcBorders>
              <w:top w:val="nil"/>
              <w:left w:val="nil"/>
              <w:bottom w:val="nil"/>
              <w:right w:val="nil"/>
            </w:tcBorders>
            <w:shd w:val="clear" w:color="auto" w:fill="auto"/>
            <w:noWrap/>
            <w:vAlign w:val="center"/>
            <w:hideMark/>
          </w:tcPr>
          <w:p w14:paraId="1AF10762"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2BB50A54"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B59F62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2364" w:type="pct"/>
            <w:tcBorders>
              <w:top w:val="nil"/>
              <w:left w:val="nil"/>
              <w:bottom w:val="nil"/>
              <w:right w:val="nil"/>
            </w:tcBorders>
            <w:shd w:val="clear" w:color="auto" w:fill="auto"/>
            <w:hideMark/>
          </w:tcPr>
          <w:p w14:paraId="25462F5C" w14:textId="77777777" w:rsidR="00910524" w:rsidRPr="00FA7CAB" w:rsidRDefault="00910524" w:rsidP="00D2399E">
            <w:pPr>
              <w:spacing w:line="240" w:lineRule="auto"/>
              <w:jc w:val="left"/>
              <w:rPr>
                <w:sz w:val="13"/>
                <w:szCs w:val="13"/>
                <w:lang w:eastAsia="en-GB"/>
              </w:rPr>
            </w:pPr>
            <w:r w:rsidRPr="00FA7CAB">
              <w:rPr>
                <w:sz w:val="13"/>
                <w:szCs w:val="13"/>
                <w:lang w:eastAsia="en-GB"/>
              </w:rPr>
              <w:t>Caudal anterior cingulate cortex, rostral anterior cingulate cortex, superior frontal gyrus</w:t>
            </w:r>
          </w:p>
        </w:tc>
        <w:tc>
          <w:tcPr>
            <w:tcW w:w="353" w:type="pct"/>
            <w:tcBorders>
              <w:top w:val="nil"/>
              <w:left w:val="nil"/>
              <w:bottom w:val="nil"/>
              <w:right w:val="nil"/>
            </w:tcBorders>
            <w:shd w:val="clear" w:color="auto" w:fill="auto"/>
            <w:noWrap/>
            <w:hideMark/>
          </w:tcPr>
          <w:p w14:paraId="10939E7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0A31E32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 24, 32-33</w:t>
            </w:r>
          </w:p>
        </w:tc>
        <w:tc>
          <w:tcPr>
            <w:tcW w:w="234" w:type="pct"/>
            <w:tcBorders>
              <w:top w:val="nil"/>
              <w:left w:val="nil"/>
              <w:bottom w:val="nil"/>
              <w:right w:val="nil"/>
            </w:tcBorders>
            <w:shd w:val="clear" w:color="auto" w:fill="auto"/>
            <w:noWrap/>
            <w:hideMark/>
          </w:tcPr>
          <w:p w14:paraId="36E3954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1372</w:t>
            </w:r>
          </w:p>
        </w:tc>
        <w:tc>
          <w:tcPr>
            <w:tcW w:w="143" w:type="pct"/>
            <w:tcBorders>
              <w:top w:val="nil"/>
              <w:left w:val="nil"/>
              <w:bottom w:val="nil"/>
              <w:right w:val="nil"/>
            </w:tcBorders>
            <w:shd w:val="clear" w:color="auto" w:fill="auto"/>
            <w:noWrap/>
            <w:hideMark/>
          </w:tcPr>
          <w:p w14:paraId="53E1826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w:t>
            </w:r>
          </w:p>
        </w:tc>
        <w:tc>
          <w:tcPr>
            <w:tcW w:w="143" w:type="pct"/>
            <w:tcBorders>
              <w:top w:val="nil"/>
              <w:left w:val="nil"/>
              <w:bottom w:val="nil"/>
              <w:right w:val="nil"/>
            </w:tcBorders>
            <w:shd w:val="clear" w:color="auto" w:fill="auto"/>
            <w:noWrap/>
            <w:hideMark/>
          </w:tcPr>
          <w:p w14:paraId="0D55890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33</w:t>
            </w:r>
          </w:p>
        </w:tc>
        <w:tc>
          <w:tcPr>
            <w:tcW w:w="144" w:type="pct"/>
            <w:tcBorders>
              <w:top w:val="nil"/>
              <w:left w:val="nil"/>
              <w:bottom w:val="nil"/>
              <w:right w:val="nil"/>
            </w:tcBorders>
            <w:shd w:val="clear" w:color="auto" w:fill="auto"/>
            <w:noWrap/>
            <w:hideMark/>
          </w:tcPr>
          <w:p w14:paraId="2577C8C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w:t>
            </w:r>
          </w:p>
        </w:tc>
        <w:tc>
          <w:tcPr>
            <w:tcW w:w="182" w:type="pct"/>
            <w:tcBorders>
              <w:top w:val="nil"/>
              <w:left w:val="nil"/>
              <w:bottom w:val="nil"/>
              <w:right w:val="nil"/>
            </w:tcBorders>
            <w:shd w:val="clear" w:color="auto" w:fill="auto"/>
            <w:noWrap/>
            <w:hideMark/>
          </w:tcPr>
          <w:p w14:paraId="7F5E93A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-3.87</w:t>
            </w:r>
          </w:p>
        </w:tc>
        <w:tc>
          <w:tcPr>
            <w:tcW w:w="316" w:type="pct"/>
            <w:tcBorders>
              <w:top w:val="nil"/>
              <w:left w:val="nil"/>
              <w:bottom w:val="nil"/>
              <w:right w:val="nil"/>
            </w:tcBorders>
            <w:shd w:val="clear" w:color="auto" w:fill="auto"/>
            <w:noWrap/>
            <w:hideMark/>
          </w:tcPr>
          <w:p w14:paraId="6A54005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1.38 x 10</w:t>
            </w:r>
            <w:r w:rsidRPr="00FA7CAB">
              <w:rPr>
                <w:sz w:val="13"/>
                <w:szCs w:val="13"/>
                <w:vertAlign w:val="superscript"/>
                <w:lang w:val="de-DE" w:eastAsia="en-GB"/>
              </w:rPr>
              <w:t>-2</w:t>
            </w:r>
          </w:p>
        </w:tc>
      </w:tr>
      <w:tr w:rsidR="00FA7CAB" w:rsidRPr="00FA7CAB" w14:paraId="48E09E69" w14:textId="77777777" w:rsidTr="00713102">
        <w:trPr>
          <w:trHeight w:val="57"/>
        </w:trPr>
        <w:tc>
          <w:tcPr>
            <w:tcW w:w="150" w:type="pct"/>
            <w:tcBorders>
              <w:top w:val="nil"/>
              <w:left w:val="nil"/>
              <w:bottom w:val="nil"/>
              <w:right w:val="nil"/>
            </w:tcBorders>
            <w:shd w:val="clear" w:color="auto" w:fill="auto"/>
            <w:noWrap/>
            <w:vAlign w:val="center"/>
            <w:hideMark/>
          </w:tcPr>
          <w:p w14:paraId="6194DBF3"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26C6E926"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37EB118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w:t>
            </w:r>
          </w:p>
        </w:tc>
        <w:tc>
          <w:tcPr>
            <w:tcW w:w="2364" w:type="pct"/>
            <w:tcBorders>
              <w:top w:val="nil"/>
              <w:left w:val="nil"/>
              <w:bottom w:val="nil"/>
              <w:right w:val="nil"/>
            </w:tcBorders>
            <w:shd w:val="clear" w:color="auto" w:fill="auto"/>
            <w:hideMark/>
          </w:tcPr>
          <w:p w14:paraId="500D1148"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Paracentral</w:t>
            </w:r>
            <w:proofErr w:type="spellEnd"/>
            <w:r w:rsidRPr="00FA7CAB">
              <w:rPr>
                <w:sz w:val="13"/>
                <w:szCs w:val="13"/>
                <w:lang w:val="de-DE" w:eastAsia="en-GB"/>
              </w:rPr>
              <w:t xml:space="preserve"> </w:t>
            </w:r>
            <w:proofErr w:type="spellStart"/>
            <w:r w:rsidRPr="00FA7CAB">
              <w:rPr>
                <w:sz w:val="13"/>
                <w:szCs w:val="13"/>
                <w:lang w:val="de-DE" w:eastAsia="en-GB"/>
              </w:rPr>
              <w:t>lobule</w:t>
            </w:r>
            <w:proofErr w:type="spellEnd"/>
          </w:p>
        </w:tc>
        <w:tc>
          <w:tcPr>
            <w:tcW w:w="353" w:type="pct"/>
            <w:tcBorders>
              <w:top w:val="nil"/>
              <w:left w:val="nil"/>
              <w:bottom w:val="nil"/>
              <w:right w:val="nil"/>
            </w:tcBorders>
            <w:shd w:val="clear" w:color="auto" w:fill="auto"/>
            <w:noWrap/>
            <w:hideMark/>
          </w:tcPr>
          <w:p w14:paraId="205CE6C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270F12A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234" w:type="pct"/>
            <w:tcBorders>
              <w:top w:val="nil"/>
              <w:left w:val="nil"/>
              <w:bottom w:val="nil"/>
              <w:right w:val="nil"/>
            </w:tcBorders>
            <w:shd w:val="clear" w:color="auto" w:fill="auto"/>
            <w:noWrap/>
            <w:hideMark/>
          </w:tcPr>
          <w:p w14:paraId="084C464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1103</w:t>
            </w:r>
          </w:p>
        </w:tc>
        <w:tc>
          <w:tcPr>
            <w:tcW w:w="143" w:type="pct"/>
            <w:tcBorders>
              <w:top w:val="nil"/>
              <w:left w:val="nil"/>
              <w:bottom w:val="nil"/>
              <w:right w:val="nil"/>
            </w:tcBorders>
            <w:shd w:val="clear" w:color="auto" w:fill="auto"/>
            <w:noWrap/>
            <w:hideMark/>
          </w:tcPr>
          <w:p w14:paraId="7130B39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w:t>
            </w:r>
          </w:p>
        </w:tc>
        <w:tc>
          <w:tcPr>
            <w:tcW w:w="143" w:type="pct"/>
            <w:tcBorders>
              <w:top w:val="nil"/>
              <w:left w:val="nil"/>
              <w:bottom w:val="nil"/>
              <w:right w:val="nil"/>
            </w:tcBorders>
            <w:shd w:val="clear" w:color="auto" w:fill="auto"/>
            <w:noWrap/>
            <w:hideMark/>
          </w:tcPr>
          <w:p w14:paraId="7466584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w:t>
            </w:r>
          </w:p>
        </w:tc>
        <w:tc>
          <w:tcPr>
            <w:tcW w:w="144" w:type="pct"/>
            <w:tcBorders>
              <w:top w:val="nil"/>
              <w:left w:val="nil"/>
              <w:bottom w:val="nil"/>
              <w:right w:val="nil"/>
            </w:tcBorders>
            <w:shd w:val="clear" w:color="auto" w:fill="auto"/>
            <w:noWrap/>
            <w:hideMark/>
          </w:tcPr>
          <w:p w14:paraId="1554C30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35</w:t>
            </w:r>
          </w:p>
        </w:tc>
        <w:tc>
          <w:tcPr>
            <w:tcW w:w="182" w:type="pct"/>
            <w:tcBorders>
              <w:top w:val="nil"/>
              <w:left w:val="nil"/>
              <w:bottom w:val="nil"/>
              <w:right w:val="nil"/>
            </w:tcBorders>
            <w:shd w:val="clear" w:color="auto" w:fill="auto"/>
            <w:noWrap/>
            <w:hideMark/>
          </w:tcPr>
          <w:p w14:paraId="6FC9CDE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-4.02</w:t>
            </w:r>
          </w:p>
        </w:tc>
        <w:tc>
          <w:tcPr>
            <w:tcW w:w="316" w:type="pct"/>
            <w:tcBorders>
              <w:top w:val="nil"/>
              <w:left w:val="nil"/>
              <w:bottom w:val="nil"/>
              <w:right w:val="nil"/>
            </w:tcBorders>
            <w:shd w:val="clear" w:color="auto" w:fill="auto"/>
            <w:noWrap/>
            <w:hideMark/>
          </w:tcPr>
          <w:p w14:paraId="2BED479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2.32 x 10</w:t>
            </w:r>
            <w:r w:rsidRPr="00FA7CAB">
              <w:rPr>
                <w:sz w:val="13"/>
                <w:szCs w:val="13"/>
                <w:vertAlign w:val="superscript"/>
                <w:lang w:val="de-DE" w:eastAsia="en-GB"/>
              </w:rPr>
              <w:t>-2</w:t>
            </w:r>
          </w:p>
        </w:tc>
      </w:tr>
      <w:tr w:rsidR="00FA7CAB" w:rsidRPr="00FA7CAB" w14:paraId="03EFC35A" w14:textId="77777777" w:rsidTr="00713102">
        <w:trPr>
          <w:trHeight w:val="57"/>
        </w:trPr>
        <w:tc>
          <w:tcPr>
            <w:tcW w:w="150" w:type="pct"/>
            <w:tcBorders>
              <w:top w:val="nil"/>
              <w:left w:val="nil"/>
              <w:bottom w:val="nil"/>
              <w:right w:val="nil"/>
            </w:tcBorders>
            <w:shd w:val="clear" w:color="auto" w:fill="auto"/>
            <w:noWrap/>
            <w:vAlign w:val="center"/>
            <w:hideMark/>
          </w:tcPr>
          <w:p w14:paraId="6C29F636"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20D76E2E"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3AA983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w:t>
            </w:r>
          </w:p>
        </w:tc>
        <w:tc>
          <w:tcPr>
            <w:tcW w:w="2364" w:type="pct"/>
            <w:tcBorders>
              <w:top w:val="nil"/>
              <w:left w:val="nil"/>
              <w:bottom w:val="nil"/>
              <w:right w:val="nil"/>
            </w:tcBorders>
            <w:shd w:val="clear" w:color="auto" w:fill="auto"/>
            <w:hideMark/>
          </w:tcPr>
          <w:p w14:paraId="429EC7C8"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r w:rsidRPr="00FA7CAB">
              <w:rPr>
                <w:sz w:val="13"/>
                <w:szCs w:val="13"/>
                <w:lang w:val="de-DE" w:eastAsia="en-GB"/>
              </w:rPr>
              <w:t xml:space="preserve">, </w:t>
            </w:r>
            <w:proofErr w:type="spellStart"/>
            <w:r w:rsidRPr="00FA7CAB">
              <w:rPr>
                <w:sz w:val="13"/>
                <w:szCs w:val="13"/>
                <w:lang w:val="de-DE" w:eastAsia="en-GB"/>
              </w:rPr>
              <w:t>precentral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60630DE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53197DB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w:t>
            </w:r>
          </w:p>
        </w:tc>
        <w:tc>
          <w:tcPr>
            <w:tcW w:w="234" w:type="pct"/>
            <w:tcBorders>
              <w:top w:val="nil"/>
              <w:left w:val="nil"/>
              <w:bottom w:val="nil"/>
              <w:right w:val="nil"/>
            </w:tcBorders>
            <w:shd w:val="clear" w:color="auto" w:fill="auto"/>
            <w:noWrap/>
            <w:hideMark/>
          </w:tcPr>
          <w:p w14:paraId="13F86F5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1258</w:t>
            </w:r>
          </w:p>
        </w:tc>
        <w:tc>
          <w:tcPr>
            <w:tcW w:w="143" w:type="pct"/>
            <w:tcBorders>
              <w:top w:val="nil"/>
              <w:left w:val="nil"/>
              <w:bottom w:val="nil"/>
              <w:right w:val="nil"/>
            </w:tcBorders>
            <w:shd w:val="clear" w:color="auto" w:fill="auto"/>
            <w:noWrap/>
            <w:hideMark/>
          </w:tcPr>
          <w:p w14:paraId="3CD3DCE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-29</w:t>
            </w:r>
          </w:p>
        </w:tc>
        <w:tc>
          <w:tcPr>
            <w:tcW w:w="143" w:type="pct"/>
            <w:tcBorders>
              <w:top w:val="nil"/>
              <w:left w:val="nil"/>
              <w:bottom w:val="nil"/>
              <w:right w:val="nil"/>
            </w:tcBorders>
            <w:shd w:val="clear" w:color="auto" w:fill="auto"/>
            <w:noWrap/>
            <w:hideMark/>
          </w:tcPr>
          <w:p w14:paraId="26CE7FA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-25</w:t>
            </w:r>
          </w:p>
        </w:tc>
        <w:tc>
          <w:tcPr>
            <w:tcW w:w="144" w:type="pct"/>
            <w:tcBorders>
              <w:top w:val="nil"/>
              <w:left w:val="nil"/>
              <w:bottom w:val="nil"/>
              <w:right w:val="nil"/>
            </w:tcBorders>
            <w:shd w:val="clear" w:color="auto" w:fill="auto"/>
            <w:noWrap/>
            <w:hideMark/>
          </w:tcPr>
          <w:p w14:paraId="5B032B0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46</w:t>
            </w:r>
          </w:p>
        </w:tc>
        <w:tc>
          <w:tcPr>
            <w:tcW w:w="182" w:type="pct"/>
            <w:tcBorders>
              <w:top w:val="nil"/>
              <w:left w:val="nil"/>
              <w:bottom w:val="nil"/>
              <w:right w:val="nil"/>
            </w:tcBorders>
            <w:shd w:val="clear" w:color="auto" w:fill="auto"/>
            <w:noWrap/>
            <w:hideMark/>
          </w:tcPr>
          <w:p w14:paraId="2396F98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-3.10</w:t>
            </w:r>
          </w:p>
        </w:tc>
        <w:tc>
          <w:tcPr>
            <w:tcW w:w="316" w:type="pct"/>
            <w:tcBorders>
              <w:top w:val="nil"/>
              <w:left w:val="nil"/>
              <w:bottom w:val="nil"/>
              <w:right w:val="nil"/>
            </w:tcBorders>
            <w:shd w:val="clear" w:color="auto" w:fill="auto"/>
            <w:noWrap/>
            <w:hideMark/>
          </w:tcPr>
          <w:p w14:paraId="71EF49D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3.89 x 10</w:t>
            </w:r>
            <w:r w:rsidRPr="00FA7CAB">
              <w:rPr>
                <w:sz w:val="13"/>
                <w:szCs w:val="13"/>
                <w:vertAlign w:val="superscript"/>
                <w:lang w:val="de-DE" w:eastAsia="en-GB"/>
              </w:rPr>
              <w:t>-2</w:t>
            </w:r>
          </w:p>
        </w:tc>
      </w:tr>
      <w:tr w:rsidR="00FA7CAB" w:rsidRPr="00FA7CAB" w14:paraId="4961784A" w14:textId="77777777" w:rsidTr="00713102">
        <w:trPr>
          <w:trHeight w:val="57"/>
        </w:trPr>
        <w:tc>
          <w:tcPr>
            <w:tcW w:w="565" w:type="pct"/>
            <w:gridSpan w:val="3"/>
            <w:tcBorders>
              <w:top w:val="nil"/>
              <w:left w:val="nil"/>
              <w:bottom w:val="nil"/>
              <w:right w:val="nil"/>
            </w:tcBorders>
            <w:shd w:val="clear" w:color="auto" w:fill="auto"/>
            <w:noWrap/>
            <w:vAlign w:val="center"/>
            <w:hideMark/>
          </w:tcPr>
          <w:p w14:paraId="202600E1" w14:textId="77777777" w:rsidR="00910524" w:rsidRPr="00FA7CAB" w:rsidRDefault="00910524" w:rsidP="00D2399E">
            <w:pPr>
              <w:spacing w:line="240" w:lineRule="auto"/>
              <w:jc w:val="left"/>
              <w:rPr>
                <w:b/>
                <w:bCs/>
                <w:sz w:val="13"/>
                <w:szCs w:val="13"/>
                <w:lang w:val="de-DE" w:eastAsia="en-GB"/>
              </w:rPr>
            </w:pPr>
            <w:proofErr w:type="spellStart"/>
            <w:r w:rsidRPr="00FA7CAB">
              <w:rPr>
                <w:b/>
                <w:bCs/>
                <w:sz w:val="13"/>
                <w:szCs w:val="13"/>
                <w:lang w:val="de-DE" w:eastAsia="en-GB"/>
              </w:rPr>
              <w:t>Cortical</w:t>
            </w:r>
            <w:proofErr w:type="spellEnd"/>
            <w:r w:rsidRPr="00FA7CAB">
              <w:rPr>
                <w:b/>
                <w:bCs/>
                <w:sz w:val="13"/>
                <w:szCs w:val="13"/>
                <w:lang w:val="de-DE" w:eastAsia="en-GB"/>
              </w:rPr>
              <w:t xml:space="preserve"> </w:t>
            </w:r>
            <w:proofErr w:type="spellStart"/>
            <w:r w:rsidRPr="00FA7CAB">
              <w:rPr>
                <w:b/>
                <w:bCs/>
                <w:sz w:val="13"/>
                <w:szCs w:val="13"/>
                <w:lang w:val="de-DE" w:eastAsia="en-GB"/>
              </w:rPr>
              <w:t>Thickness</w:t>
            </w:r>
            <w:proofErr w:type="spellEnd"/>
          </w:p>
        </w:tc>
        <w:tc>
          <w:tcPr>
            <w:tcW w:w="2364" w:type="pct"/>
            <w:tcBorders>
              <w:top w:val="nil"/>
              <w:left w:val="nil"/>
              <w:bottom w:val="nil"/>
              <w:right w:val="nil"/>
            </w:tcBorders>
            <w:shd w:val="clear" w:color="auto" w:fill="auto"/>
            <w:noWrap/>
            <w:vAlign w:val="center"/>
            <w:hideMark/>
          </w:tcPr>
          <w:p w14:paraId="6CFC7F84" w14:textId="77777777" w:rsidR="00910524" w:rsidRPr="00FA7CAB" w:rsidRDefault="00910524" w:rsidP="00D2399E">
            <w:pPr>
              <w:spacing w:line="240" w:lineRule="auto"/>
              <w:jc w:val="left"/>
              <w:rPr>
                <w:b/>
                <w:bCs/>
                <w:sz w:val="13"/>
                <w:szCs w:val="13"/>
                <w:lang w:val="de-DE" w:eastAsia="en-GB"/>
              </w:rPr>
            </w:pPr>
          </w:p>
        </w:tc>
        <w:tc>
          <w:tcPr>
            <w:tcW w:w="353" w:type="pct"/>
            <w:tcBorders>
              <w:top w:val="nil"/>
              <w:left w:val="nil"/>
              <w:bottom w:val="nil"/>
              <w:right w:val="nil"/>
            </w:tcBorders>
            <w:shd w:val="clear" w:color="auto" w:fill="auto"/>
            <w:noWrap/>
            <w:vAlign w:val="center"/>
            <w:hideMark/>
          </w:tcPr>
          <w:p w14:paraId="2DB4EB9B"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556" w:type="pct"/>
            <w:tcBorders>
              <w:top w:val="nil"/>
              <w:left w:val="nil"/>
              <w:bottom w:val="nil"/>
              <w:right w:val="nil"/>
            </w:tcBorders>
            <w:shd w:val="clear" w:color="auto" w:fill="auto"/>
            <w:noWrap/>
            <w:vAlign w:val="center"/>
            <w:hideMark/>
          </w:tcPr>
          <w:p w14:paraId="10BF6E81"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1AFF127F"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46755E7D"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1FB6BEC6"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40C171D8"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583942FC"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27CB9D62"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0486B436" w14:textId="77777777" w:rsidTr="00713102">
        <w:trPr>
          <w:trHeight w:val="57"/>
        </w:trPr>
        <w:tc>
          <w:tcPr>
            <w:tcW w:w="150" w:type="pct"/>
            <w:tcBorders>
              <w:top w:val="nil"/>
              <w:left w:val="nil"/>
              <w:bottom w:val="nil"/>
              <w:right w:val="nil"/>
            </w:tcBorders>
            <w:shd w:val="clear" w:color="auto" w:fill="auto"/>
            <w:noWrap/>
            <w:vAlign w:val="center"/>
            <w:hideMark/>
          </w:tcPr>
          <w:p w14:paraId="3B5097DC"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779" w:type="pct"/>
            <w:gridSpan w:val="3"/>
            <w:tcBorders>
              <w:top w:val="nil"/>
              <w:left w:val="nil"/>
              <w:bottom w:val="nil"/>
              <w:right w:val="nil"/>
            </w:tcBorders>
            <w:shd w:val="clear" w:color="auto" w:fill="auto"/>
            <w:noWrap/>
            <w:vAlign w:val="center"/>
            <w:hideMark/>
          </w:tcPr>
          <w:p w14:paraId="1DDE98C2"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22q11.2DS &gt; non22q11.2DS</w:t>
            </w:r>
          </w:p>
        </w:tc>
        <w:tc>
          <w:tcPr>
            <w:tcW w:w="353" w:type="pct"/>
            <w:tcBorders>
              <w:top w:val="nil"/>
              <w:left w:val="nil"/>
              <w:bottom w:val="nil"/>
              <w:right w:val="nil"/>
            </w:tcBorders>
            <w:shd w:val="clear" w:color="auto" w:fill="auto"/>
            <w:noWrap/>
            <w:vAlign w:val="center"/>
            <w:hideMark/>
          </w:tcPr>
          <w:p w14:paraId="7F97090A" w14:textId="77777777" w:rsidR="00910524" w:rsidRPr="00FA7CAB" w:rsidRDefault="00910524" w:rsidP="00D2399E">
            <w:pPr>
              <w:spacing w:line="240" w:lineRule="auto"/>
              <w:jc w:val="left"/>
              <w:rPr>
                <w:b/>
                <w:bCs/>
                <w:sz w:val="13"/>
                <w:szCs w:val="13"/>
                <w:lang w:val="de-DE" w:eastAsia="en-GB"/>
              </w:rPr>
            </w:pPr>
          </w:p>
        </w:tc>
        <w:tc>
          <w:tcPr>
            <w:tcW w:w="556" w:type="pct"/>
            <w:tcBorders>
              <w:top w:val="nil"/>
              <w:left w:val="nil"/>
              <w:bottom w:val="nil"/>
              <w:right w:val="nil"/>
            </w:tcBorders>
            <w:shd w:val="clear" w:color="auto" w:fill="auto"/>
            <w:noWrap/>
            <w:vAlign w:val="center"/>
            <w:hideMark/>
          </w:tcPr>
          <w:p w14:paraId="6042B82C"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7AA04D6B"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72C6EF1D"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54D02571"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50394E45"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417C8E53"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626CD726"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2B7334E6" w14:textId="77777777" w:rsidTr="00713102">
        <w:trPr>
          <w:trHeight w:val="57"/>
        </w:trPr>
        <w:tc>
          <w:tcPr>
            <w:tcW w:w="150" w:type="pct"/>
            <w:tcBorders>
              <w:top w:val="nil"/>
              <w:left w:val="nil"/>
              <w:bottom w:val="nil"/>
              <w:right w:val="nil"/>
            </w:tcBorders>
            <w:shd w:val="clear" w:color="auto" w:fill="auto"/>
            <w:noWrap/>
            <w:vAlign w:val="center"/>
            <w:hideMark/>
          </w:tcPr>
          <w:p w14:paraId="3EBC2235"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50" w:type="pct"/>
            <w:tcBorders>
              <w:top w:val="nil"/>
              <w:left w:val="nil"/>
              <w:bottom w:val="nil"/>
              <w:right w:val="nil"/>
            </w:tcBorders>
            <w:shd w:val="clear" w:color="auto" w:fill="auto"/>
            <w:noWrap/>
            <w:vAlign w:val="center"/>
            <w:hideMark/>
          </w:tcPr>
          <w:p w14:paraId="527913A2"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9F3198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2364" w:type="pct"/>
            <w:tcBorders>
              <w:top w:val="nil"/>
              <w:left w:val="nil"/>
              <w:bottom w:val="nil"/>
              <w:right w:val="nil"/>
            </w:tcBorders>
            <w:shd w:val="clear" w:color="auto" w:fill="auto"/>
            <w:hideMark/>
          </w:tcPr>
          <w:p w14:paraId="4E270431"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Postcentral</w:t>
            </w:r>
            <w:proofErr w:type="spellEnd"/>
            <w:r w:rsidRPr="00FA7CAB">
              <w:rPr>
                <w:sz w:val="13"/>
                <w:szCs w:val="13"/>
                <w:lang w:val="de-DE" w:eastAsia="en-GB"/>
              </w:rPr>
              <w:t xml:space="preserve">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49D8B5D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19C43A5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w:t>
            </w:r>
          </w:p>
        </w:tc>
        <w:tc>
          <w:tcPr>
            <w:tcW w:w="234" w:type="pct"/>
            <w:tcBorders>
              <w:top w:val="nil"/>
              <w:left w:val="nil"/>
              <w:bottom w:val="nil"/>
              <w:right w:val="nil"/>
            </w:tcBorders>
            <w:shd w:val="clear" w:color="auto" w:fill="auto"/>
            <w:noWrap/>
            <w:hideMark/>
          </w:tcPr>
          <w:p w14:paraId="17FE070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947</w:t>
            </w:r>
          </w:p>
        </w:tc>
        <w:tc>
          <w:tcPr>
            <w:tcW w:w="143" w:type="pct"/>
            <w:tcBorders>
              <w:top w:val="nil"/>
              <w:left w:val="nil"/>
              <w:bottom w:val="nil"/>
              <w:right w:val="nil"/>
            </w:tcBorders>
            <w:shd w:val="clear" w:color="auto" w:fill="auto"/>
            <w:noWrap/>
            <w:hideMark/>
          </w:tcPr>
          <w:p w14:paraId="0760439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51</w:t>
            </w:r>
          </w:p>
        </w:tc>
        <w:tc>
          <w:tcPr>
            <w:tcW w:w="143" w:type="pct"/>
            <w:tcBorders>
              <w:top w:val="nil"/>
              <w:left w:val="nil"/>
              <w:bottom w:val="nil"/>
              <w:right w:val="nil"/>
            </w:tcBorders>
            <w:shd w:val="clear" w:color="auto" w:fill="auto"/>
            <w:noWrap/>
            <w:hideMark/>
          </w:tcPr>
          <w:p w14:paraId="130E3D4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w:t>
            </w:r>
          </w:p>
        </w:tc>
        <w:tc>
          <w:tcPr>
            <w:tcW w:w="144" w:type="pct"/>
            <w:tcBorders>
              <w:top w:val="nil"/>
              <w:left w:val="nil"/>
              <w:bottom w:val="nil"/>
              <w:right w:val="nil"/>
            </w:tcBorders>
            <w:shd w:val="clear" w:color="auto" w:fill="auto"/>
            <w:noWrap/>
            <w:hideMark/>
          </w:tcPr>
          <w:p w14:paraId="245231A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29</w:t>
            </w:r>
          </w:p>
        </w:tc>
        <w:tc>
          <w:tcPr>
            <w:tcW w:w="182" w:type="pct"/>
            <w:tcBorders>
              <w:top w:val="nil"/>
              <w:left w:val="nil"/>
              <w:bottom w:val="nil"/>
              <w:right w:val="nil"/>
            </w:tcBorders>
            <w:shd w:val="clear" w:color="auto" w:fill="auto"/>
            <w:noWrap/>
            <w:hideMark/>
          </w:tcPr>
          <w:p w14:paraId="004696A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4.04</w:t>
            </w:r>
          </w:p>
        </w:tc>
        <w:tc>
          <w:tcPr>
            <w:tcW w:w="316" w:type="pct"/>
            <w:tcBorders>
              <w:top w:val="nil"/>
              <w:left w:val="nil"/>
              <w:bottom w:val="nil"/>
              <w:right w:val="nil"/>
            </w:tcBorders>
            <w:shd w:val="clear" w:color="auto" w:fill="auto"/>
            <w:noWrap/>
            <w:hideMark/>
          </w:tcPr>
          <w:p w14:paraId="2F0D474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1.64 x 10</w:t>
            </w:r>
            <w:r w:rsidRPr="00FA7CAB">
              <w:rPr>
                <w:sz w:val="13"/>
                <w:szCs w:val="13"/>
                <w:vertAlign w:val="superscript"/>
                <w:lang w:val="de-DE" w:eastAsia="en-GB"/>
              </w:rPr>
              <w:t>-2</w:t>
            </w:r>
          </w:p>
        </w:tc>
      </w:tr>
      <w:tr w:rsidR="00FA7CAB" w:rsidRPr="00FA7CAB" w14:paraId="6CDC2009" w14:textId="77777777" w:rsidTr="00713102">
        <w:trPr>
          <w:trHeight w:val="57"/>
        </w:trPr>
        <w:tc>
          <w:tcPr>
            <w:tcW w:w="150" w:type="pct"/>
            <w:tcBorders>
              <w:top w:val="nil"/>
              <w:left w:val="nil"/>
              <w:bottom w:val="nil"/>
              <w:right w:val="nil"/>
            </w:tcBorders>
            <w:shd w:val="clear" w:color="auto" w:fill="auto"/>
            <w:noWrap/>
            <w:vAlign w:val="center"/>
            <w:hideMark/>
          </w:tcPr>
          <w:p w14:paraId="7DC12AD3"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7694E798"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4985B7A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2364" w:type="pct"/>
            <w:tcBorders>
              <w:top w:val="nil"/>
              <w:left w:val="nil"/>
              <w:bottom w:val="nil"/>
              <w:right w:val="nil"/>
            </w:tcBorders>
            <w:shd w:val="clear" w:color="auto" w:fill="auto"/>
            <w:hideMark/>
          </w:tcPr>
          <w:p w14:paraId="29E3E1EE"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Lingual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265F33E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2D566FC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17, 19</w:t>
            </w:r>
          </w:p>
        </w:tc>
        <w:tc>
          <w:tcPr>
            <w:tcW w:w="234" w:type="pct"/>
            <w:tcBorders>
              <w:top w:val="nil"/>
              <w:left w:val="nil"/>
              <w:bottom w:val="nil"/>
              <w:right w:val="nil"/>
            </w:tcBorders>
            <w:shd w:val="clear" w:color="auto" w:fill="auto"/>
            <w:noWrap/>
            <w:hideMark/>
          </w:tcPr>
          <w:p w14:paraId="680BA0E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831</w:t>
            </w:r>
          </w:p>
        </w:tc>
        <w:tc>
          <w:tcPr>
            <w:tcW w:w="143" w:type="pct"/>
            <w:tcBorders>
              <w:top w:val="nil"/>
              <w:left w:val="nil"/>
              <w:bottom w:val="nil"/>
              <w:right w:val="nil"/>
            </w:tcBorders>
            <w:shd w:val="clear" w:color="auto" w:fill="auto"/>
            <w:noWrap/>
            <w:hideMark/>
          </w:tcPr>
          <w:p w14:paraId="212895D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143" w:type="pct"/>
            <w:tcBorders>
              <w:top w:val="nil"/>
              <w:left w:val="nil"/>
              <w:bottom w:val="nil"/>
              <w:right w:val="nil"/>
            </w:tcBorders>
            <w:shd w:val="clear" w:color="auto" w:fill="auto"/>
            <w:noWrap/>
            <w:hideMark/>
          </w:tcPr>
          <w:p w14:paraId="2D08028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-81</w:t>
            </w:r>
          </w:p>
        </w:tc>
        <w:tc>
          <w:tcPr>
            <w:tcW w:w="144" w:type="pct"/>
            <w:tcBorders>
              <w:top w:val="nil"/>
              <w:left w:val="nil"/>
              <w:bottom w:val="nil"/>
              <w:right w:val="nil"/>
            </w:tcBorders>
            <w:shd w:val="clear" w:color="auto" w:fill="auto"/>
            <w:noWrap/>
            <w:hideMark/>
          </w:tcPr>
          <w:p w14:paraId="27552D0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182" w:type="pct"/>
            <w:tcBorders>
              <w:top w:val="nil"/>
              <w:left w:val="nil"/>
              <w:bottom w:val="nil"/>
              <w:right w:val="nil"/>
            </w:tcBorders>
            <w:shd w:val="clear" w:color="auto" w:fill="auto"/>
            <w:noWrap/>
            <w:hideMark/>
          </w:tcPr>
          <w:p w14:paraId="09AD9D1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4.15</w:t>
            </w:r>
          </w:p>
        </w:tc>
        <w:tc>
          <w:tcPr>
            <w:tcW w:w="316" w:type="pct"/>
            <w:tcBorders>
              <w:top w:val="nil"/>
              <w:left w:val="nil"/>
              <w:bottom w:val="nil"/>
              <w:right w:val="nil"/>
            </w:tcBorders>
            <w:shd w:val="clear" w:color="auto" w:fill="auto"/>
            <w:noWrap/>
            <w:hideMark/>
          </w:tcPr>
          <w:p w14:paraId="6471627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1.80 x 10</w:t>
            </w:r>
            <w:r w:rsidRPr="00FA7CAB">
              <w:rPr>
                <w:sz w:val="13"/>
                <w:szCs w:val="13"/>
                <w:vertAlign w:val="superscript"/>
                <w:lang w:val="de-DE" w:eastAsia="en-GB"/>
              </w:rPr>
              <w:t>-2</w:t>
            </w:r>
          </w:p>
        </w:tc>
      </w:tr>
      <w:tr w:rsidR="00FA7CAB" w:rsidRPr="00FA7CAB" w14:paraId="0F3A883F" w14:textId="77777777" w:rsidTr="00713102">
        <w:trPr>
          <w:trHeight w:val="57"/>
        </w:trPr>
        <w:tc>
          <w:tcPr>
            <w:tcW w:w="150" w:type="pct"/>
            <w:tcBorders>
              <w:top w:val="nil"/>
              <w:left w:val="nil"/>
              <w:bottom w:val="nil"/>
              <w:right w:val="nil"/>
            </w:tcBorders>
            <w:shd w:val="clear" w:color="auto" w:fill="auto"/>
            <w:noWrap/>
            <w:vAlign w:val="center"/>
            <w:hideMark/>
          </w:tcPr>
          <w:p w14:paraId="53C5F62D"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6C81EE64"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4FA36E8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w:t>
            </w:r>
          </w:p>
        </w:tc>
        <w:tc>
          <w:tcPr>
            <w:tcW w:w="2364" w:type="pct"/>
            <w:tcBorders>
              <w:top w:val="nil"/>
              <w:left w:val="nil"/>
              <w:bottom w:val="nil"/>
              <w:right w:val="nil"/>
            </w:tcBorders>
            <w:shd w:val="clear" w:color="auto" w:fill="auto"/>
            <w:hideMark/>
          </w:tcPr>
          <w:p w14:paraId="4BD54415"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Pericalcarine</w:t>
            </w:r>
            <w:proofErr w:type="spellEnd"/>
            <w:r w:rsidRPr="00FA7CAB">
              <w:rPr>
                <w:sz w:val="13"/>
                <w:szCs w:val="13"/>
                <w:lang w:val="de-DE" w:eastAsia="en-GB"/>
              </w:rPr>
              <w:t xml:space="preserve">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4FA1B53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09B0F14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17, 19</w:t>
            </w:r>
          </w:p>
        </w:tc>
        <w:tc>
          <w:tcPr>
            <w:tcW w:w="234" w:type="pct"/>
            <w:tcBorders>
              <w:top w:val="nil"/>
              <w:left w:val="nil"/>
              <w:bottom w:val="nil"/>
              <w:right w:val="nil"/>
            </w:tcBorders>
            <w:shd w:val="clear" w:color="auto" w:fill="auto"/>
            <w:noWrap/>
            <w:hideMark/>
          </w:tcPr>
          <w:p w14:paraId="6425919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767</w:t>
            </w:r>
          </w:p>
        </w:tc>
        <w:tc>
          <w:tcPr>
            <w:tcW w:w="143" w:type="pct"/>
            <w:tcBorders>
              <w:top w:val="nil"/>
              <w:left w:val="nil"/>
              <w:bottom w:val="nil"/>
              <w:right w:val="nil"/>
            </w:tcBorders>
            <w:shd w:val="clear" w:color="auto" w:fill="auto"/>
            <w:noWrap/>
            <w:hideMark/>
          </w:tcPr>
          <w:p w14:paraId="104EB19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w:t>
            </w:r>
          </w:p>
        </w:tc>
        <w:tc>
          <w:tcPr>
            <w:tcW w:w="143" w:type="pct"/>
            <w:tcBorders>
              <w:top w:val="nil"/>
              <w:left w:val="nil"/>
              <w:bottom w:val="nil"/>
              <w:right w:val="nil"/>
            </w:tcBorders>
            <w:shd w:val="clear" w:color="auto" w:fill="auto"/>
            <w:noWrap/>
            <w:hideMark/>
          </w:tcPr>
          <w:p w14:paraId="3600752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-86</w:t>
            </w:r>
          </w:p>
        </w:tc>
        <w:tc>
          <w:tcPr>
            <w:tcW w:w="144" w:type="pct"/>
            <w:tcBorders>
              <w:top w:val="nil"/>
              <w:left w:val="nil"/>
              <w:bottom w:val="nil"/>
              <w:right w:val="nil"/>
            </w:tcBorders>
            <w:shd w:val="clear" w:color="auto" w:fill="auto"/>
            <w:noWrap/>
            <w:hideMark/>
          </w:tcPr>
          <w:p w14:paraId="4A9B3DF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w:t>
            </w:r>
          </w:p>
        </w:tc>
        <w:tc>
          <w:tcPr>
            <w:tcW w:w="182" w:type="pct"/>
            <w:tcBorders>
              <w:top w:val="nil"/>
              <w:left w:val="nil"/>
              <w:bottom w:val="nil"/>
              <w:right w:val="nil"/>
            </w:tcBorders>
            <w:shd w:val="clear" w:color="auto" w:fill="auto"/>
            <w:noWrap/>
            <w:hideMark/>
          </w:tcPr>
          <w:p w14:paraId="40A4528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4.13</w:t>
            </w:r>
          </w:p>
        </w:tc>
        <w:tc>
          <w:tcPr>
            <w:tcW w:w="316" w:type="pct"/>
            <w:tcBorders>
              <w:top w:val="nil"/>
              <w:left w:val="nil"/>
              <w:bottom w:val="nil"/>
              <w:right w:val="nil"/>
            </w:tcBorders>
            <w:shd w:val="clear" w:color="auto" w:fill="auto"/>
            <w:noWrap/>
            <w:hideMark/>
          </w:tcPr>
          <w:p w14:paraId="7AFE777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2.26 x 10</w:t>
            </w:r>
            <w:r w:rsidRPr="00FA7CAB">
              <w:rPr>
                <w:sz w:val="13"/>
                <w:szCs w:val="13"/>
                <w:vertAlign w:val="superscript"/>
                <w:lang w:val="de-DE" w:eastAsia="en-GB"/>
              </w:rPr>
              <w:t>-2</w:t>
            </w:r>
          </w:p>
        </w:tc>
      </w:tr>
      <w:tr w:rsidR="00FA7CAB" w:rsidRPr="00FA7CAB" w14:paraId="2D19FAF8" w14:textId="77777777" w:rsidTr="00713102">
        <w:trPr>
          <w:trHeight w:val="57"/>
        </w:trPr>
        <w:tc>
          <w:tcPr>
            <w:tcW w:w="150" w:type="pct"/>
            <w:tcBorders>
              <w:top w:val="nil"/>
              <w:left w:val="nil"/>
              <w:bottom w:val="nil"/>
              <w:right w:val="nil"/>
            </w:tcBorders>
            <w:shd w:val="clear" w:color="auto" w:fill="auto"/>
            <w:noWrap/>
            <w:vAlign w:val="center"/>
            <w:hideMark/>
          </w:tcPr>
          <w:p w14:paraId="5389955A"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60338DF0"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34D90DC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2364" w:type="pct"/>
            <w:tcBorders>
              <w:top w:val="nil"/>
              <w:left w:val="nil"/>
              <w:bottom w:val="nil"/>
              <w:right w:val="nil"/>
            </w:tcBorders>
            <w:shd w:val="clear" w:color="auto" w:fill="auto"/>
            <w:hideMark/>
          </w:tcPr>
          <w:p w14:paraId="05F239C1"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Supramarginal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389E45E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2AEC8FE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w:t>
            </w:r>
          </w:p>
        </w:tc>
        <w:tc>
          <w:tcPr>
            <w:tcW w:w="234" w:type="pct"/>
            <w:tcBorders>
              <w:top w:val="nil"/>
              <w:left w:val="nil"/>
              <w:bottom w:val="nil"/>
              <w:right w:val="nil"/>
            </w:tcBorders>
            <w:shd w:val="clear" w:color="auto" w:fill="auto"/>
            <w:noWrap/>
            <w:hideMark/>
          </w:tcPr>
          <w:p w14:paraId="50585FD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759</w:t>
            </w:r>
          </w:p>
        </w:tc>
        <w:tc>
          <w:tcPr>
            <w:tcW w:w="143" w:type="pct"/>
            <w:tcBorders>
              <w:top w:val="nil"/>
              <w:left w:val="nil"/>
              <w:bottom w:val="nil"/>
              <w:right w:val="nil"/>
            </w:tcBorders>
            <w:shd w:val="clear" w:color="auto" w:fill="auto"/>
            <w:noWrap/>
            <w:hideMark/>
          </w:tcPr>
          <w:p w14:paraId="696272C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-46</w:t>
            </w:r>
          </w:p>
        </w:tc>
        <w:tc>
          <w:tcPr>
            <w:tcW w:w="143" w:type="pct"/>
            <w:tcBorders>
              <w:top w:val="nil"/>
              <w:left w:val="nil"/>
              <w:bottom w:val="nil"/>
              <w:right w:val="nil"/>
            </w:tcBorders>
            <w:shd w:val="clear" w:color="auto" w:fill="auto"/>
            <w:noWrap/>
            <w:hideMark/>
          </w:tcPr>
          <w:p w14:paraId="00DB3AA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-32</w:t>
            </w:r>
          </w:p>
        </w:tc>
        <w:tc>
          <w:tcPr>
            <w:tcW w:w="144" w:type="pct"/>
            <w:tcBorders>
              <w:top w:val="nil"/>
              <w:left w:val="nil"/>
              <w:bottom w:val="nil"/>
              <w:right w:val="nil"/>
            </w:tcBorders>
            <w:shd w:val="clear" w:color="auto" w:fill="auto"/>
            <w:noWrap/>
            <w:hideMark/>
          </w:tcPr>
          <w:p w14:paraId="7565EF2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34</w:t>
            </w:r>
          </w:p>
        </w:tc>
        <w:tc>
          <w:tcPr>
            <w:tcW w:w="182" w:type="pct"/>
            <w:tcBorders>
              <w:top w:val="nil"/>
              <w:left w:val="nil"/>
              <w:bottom w:val="nil"/>
              <w:right w:val="nil"/>
            </w:tcBorders>
            <w:shd w:val="clear" w:color="auto" w:fill="auto"/>
            <w:noWrap/>
            <w:hideMark/>
          </w:tcPr>
          <w:p w14:paraId="6293DCB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3.83</w:t>
            </w:r>
          </w:p>
        </w:tc>
        <w:tc>
          <w:tcPr>
            <w:tcW w:w="316" w:type="pct"/>
            <w:tcBorders>
              <w:top w:val="nil"/>
              <w:left w:val="nil"/>
              <w:bottom w:val="nil"/>
              <w:right w:val="nil"/>
            </w:tcBorders>
            <w:shd w:val="clear" w:color="auto" w:fill="auto"/>
            <w:noWrap/>
            <w:hideMark/>
          </w:tcPr>
          <w:p w14:paraId="5D875D7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4.02 x 10</w:t>
            </w:r>
            <w:r w:rsidRPr="00FA7CAB">
              <w:rPr>
                <w:sz w:val="13"/>
                <w:szCs w:val="13"/>
                <w:vertAlign w:val="superscript"/>
                <w:lang w:val="de-DE" w:eastAsia="en-GB"/>
              </w:rPr>
              <w:t>-2</w:t>
            </w:r>
          </w:p>
        </w:tc>
      </w:tr>
      <w:tr w:rsidR="00FA7CAB" w:rsidRPr="00FA7CAB" w14:paraId="1CDB2B7F" w14:textId="77777777" w:rsidTr="00713102">
        <w:trPr>
          <w:trHeight w:val="57"/>
        </w:trPr>
        <w:tc>
          <w:tcPr>
            <w:tcW w:w="150" w:type="pct"/>
            <w:tcBorders>
              <w:top w:val="nil"/>
              <w:left w:val="nil"/>
              <w:bottom w:val="nil"/>
              <w:right w:val="nil"/>
            </w:tcBorders>
            <w:shd w:val="clear" w:color="auto" w:fill="auto"/>
            <w:noWrap/>
            <w:vAlign w:val="center"/>
            <w:hideMark/>
          </w:tcPr>
          <w:p w14:paraId="58BDDA47" w14:textId="77777777" w:rsidR="00910524" w:rsidRPr="00FA7CAB" w:rsidRDefault="00910524" w:rsidP="00D2399E">
            <w:pPr>
              <w:spacing w:line="240" w:lineRule="auto"/>
              <w:jc w:val="center"/>
              <w:rPr>
                <w:sz w:val="13"/>
                <w:szCs w:val="13"/>
                <w:lang w:val="de-DE" w:eastAsia="en-GB"/>
              </w:rPr>
            </w:pPr>
          </w:p>
        </w:tc>
        <w:tc>
          <w:tcPr>
            <w:tcW w:w="2779" w:type="pct"/>
            <w:gridSpan w:val="3"/>
            <w:tcBorders>
              <w:top w:val="nil"/>
              <w:left w:val="nil"/>
              <w:bottom w:val="nil"/>
              <w:right w:val="nil"/>
            </w:tcBorders>
            <w:shd w:val="clear" w:color="auto" w:fill="auto"/>
            <w:noWrap/>
            <w:vAlign w:val="center"/>
            <w:hideMark/>
          </w:tcPr>
          <w:p w14:paraId="066BBC00" w14:textId="77777777" w:rsidR="00910524" w:rsidRPr="00FA7CAB" w:rsidRDefault="00910524" w:rsidP="00D2399E">
            <w:pPr>
              <w:spacing w:line="240" w:lineRule="auto"/>
              <w:jc w:val="left"/>
              <w:rPr>
                <w:b/>
                <w:bCs/>
                <w:sz w:val="13"/>
                <w:szCs w:val="13"/>
                <w:lang w:val="de-DE" w:eastAsia="en-GB"/>
              </w:rPr>
            </w:pPr>
            <w:r w:rsidRPr="00FA7CAB">
              <w:rPr>
                <w:b/>
                <w:bCs/>
                <w:sz w:val="13"/>
                <w:szCs w:val="13"/>
                <w:lang w:val="de-DE" w:eastAsia="en-GB"/>
              </w:rPr>
              <w:t>22q11.2DS &lt; non22q11.2DS</w:t>
            </w:r>
          </w:p>
        </w:tc>
        <w:tc>
          <w:tcPr>
            <w:tcW w:w="353" w:type="pct"/>
            <w:tcBorders>
              <w:top w:val="nil"/>
              <w:left w:val="nil"/>
              <w:bottom w:val="nil"/>
              <w:right w:val="nil"/>
            </w:tcBorders>
            <w:shd w:val="clear" w:color="auto" w:fill="auto"/>
            <w:noWrap/>
            <w:vAlign w:val="center"/>
            <w:hideMark/>
          </w:tcPr>
          <w:p w14:paraId="6E17F62F" w14:textId="77777777" w:rsidR="00910524" w:rsidRPr="00FA7CAB" w:rsidRDefault="00910524" w:rsidP="00D2399E">
            <w:pPr>
              <w:spacing w:line="240" w:lineRule="auto"/>
              <w:jc w:val="left"/>
              <w:rPr>
                <w:b/>
                <w:bCs/>
                <w:sz w:val="13"/>
                <w:szCs w:val="13"/>
                <w:lang w:val="de-DE" w:eastAsia="en-GB"/>
              </w:rPr>
            </w:pPr>
          </w:p>
        </w:tc>
        <w:tc>
          <w:tcPr>
            <w:tcW w:w="556" w:type="pct"/>
            <w:tcBorders>
              <w:top w:val="nil"/>
              <w:left w:val="nil"/>
              <w:bottom w:val="nil"/>
              <w:right w:val="nil"/>
            </w:tcBorders>
            <w:shd w:val="clear" w:color="auto" w:fill="auto"/>
            <w:noWrap/>
            <w:vAlign w:val="center"/>
            <w:hideMark/>
          </w:tcPr>
          <w:p w14:paraId="284C4D08"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234" w:type="pct"/>
            <w:tcBorders>
              <w:top w:val="nil"/>
              <w:left w:val="nil"/>
              <w:bottom w:val="nil"/>
              <w:right w:val="nil"/>
            </w:tcBorders>
            <w:shd w:val="clear" w:color="auto" w:fill="auto"/>
            <w:noWrap/>
            <w:vAlign w:val="center"/>
            <w:hideMark/>
          </w:tcPr>
          <w:p w14:paraId="1233EB60"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6CD96F94"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3" w:type="pct"/>
            <w:tcBorders>
              <w:top w:val="nil"/>
              <w:left w:val="nil"/>
              <w:bottom w:val="nil"/>
              <w:right w:val="nil"/>
            </w:tcBorders>
            <w:shd w:val="clear" w:color="auto" w:fill="auto"/>
            <w:noWrap/>
            <w:vAlign w:val="center"/>
            <w:hideMark/>
          </w:tcPr>
          <w:p w14:paraId="6C9A7953"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44" w:type="pct"/>
            <w:tcBorders>
              <w:top w:val="nil"/>
              <w:left w:val="nil"/>
              <w:bottom w:val="nil"/>
              <w:right w:val="nil"/>
            </w:tcBorders>
            <w:shd w:val="clear" w:color="auto" w:fill="auto"/>
            <w:noWrap/>
            <w:vAlign w:val="center"/>
            <w:hideMark/>
          </w:tcPr>
          <w:p w14:paraId="7D2D4907"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82" w:type="pct"/>
            <w:tcBorders>
              <w:top w:val="nil"/>
              <w:left w:val="nil"/>
              <w:bottom w:val="nil"/>
              <w:right w:val="nil"/>
            </w:tcBorders>
            <w:shd w:val="clear" w:color="auto" w:fill="auto"/>
            <w:noWrap/>
            <w:vAlign w:val="center"/>
            <w:hideMark/>
          </w:tcPr>
          <w:p w14:paraId="4D5796B1"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316" w:type="pct"/>
            <w:tcBorders>
              <w:top w:val="nil"/>
              <w:left w:val="nil"/>
              <w:bottom w:val="nil"/>
              <w:right w:val="nil"/>
            </w:tcBorders>
            <w:shd w:val="clear" w:color="auto" w:fill="auto"/>
            <w:noWrap/>
            <w:vAlign w:val="center"/>
            <w:hideMark/>
          </w:tcPr>
          <w:p w14:paraId="343CD599" w14:textId="77777777" w:rsidR="00910524" w:rsidRPr="00FA7CAB" w:rsidRDefault="00910524" w:rsidP="00D2399E">
            <w:pPr>
              <w:spacing w:line="240" w:lineRule="auto"/>
              <w:jc w:val="center"/>
              <w:rPr>
                <w:rFonts w:ascii="Times New Roman" w:hAnsi="Times New Roman"/>
                <w:sz w:val="13"/>
                <w:szCs w:val="13"/>
                <w:lang w:val="de-DE" w:eastAsia="en-GB"/>
              </w:rPr>
            </w:pPr>
          </w:p>
        </w:tc>
      </w:tr>
      <w:tr w:rsidR="00FA7CAB" w:rsidRPr="00FA7CAB" w14:paraId="1BF1F944" w14:textId="77777777" w:rsidTr="00713102">
        <w:trPr>
          <w:trHeight w:val="57"/>
        </w:trPr>
        <w:tc>
          <w:tcPr>
            <w:tcW w:w="150" w:type="pct"/>
            <w:tcBorders>
              <w:top w:val="nil"/>
              <w:left w:val="nil"/>
              <w:bottom w:val="nil"/>
              <w:right w:val="nil"/>
            </w:tcBorders>
            <w:shd w:val="clear" w:color="auto" w:fill="auto"/>
            <w:noWrap/>
            <w:vAlign w:val="center"/>
            <w:hideMark/>
          </w:tcPr>
          <w:p w14:paraId="1F20639B" w14:textId="77777777" w:rsidR="00910524" w:rsidRPr="00FA7CAB" w:rsidRDefault="00910524" w:rsidP="00D2399E">
            <w:pPr>
              <w:spacing w:line="240" w:lineRule="auto"/>
              <w:jc w:val="center"/>
              <w:rPr>
                <w:rFonts w:ascii="Times New Roman" w:hAnsi="Times New Roman"/>
                <w:sz w:val="13"/>
                <w:szCs w:val="13"/>
                <w:lang w:val="de-DE" w:eastAsia="en-GB"/>
              </w:rPr>
            </w:pPr>
          </w:p>
        </w:tc>
        <w:tc>
          <w:tcPr>
            <w:tcW w:w="150" w:type="pct"/>
            <w:tcBorders>
              <w:top w:val="nil"/>
              <w:left w:val="nil"/>
              <w:bottom w:val="nil"/>
              <w:right w:val="nil"/>
            </w:tcBorders>
            <w:shd w:val="clear" w:color="auto" w:fill="auto"/>
            <w:noWrap/>
            <w:vAlign w:val="center"/>
            <w:hideMark/>
          </w:tcPr>
          <w:p w14:paraId="3899FB30"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6463E0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w:t>
            </w:r>
          </w:p>
        </w:tc>
        <w:tc>
          <w:tcPr>
            <w:tcW w:w="2364" w:type="pct"/>
            <w:tcBorders>
              <w:top w:val="nil"/>
              <w:left w:val="nil"/>
              <w:bottom w:val="nil"/>
              <w:right w:val="nil"/>
            </w:tcBorders>
            <w:shd w:val="clear" w:color="auto" w:fill="auto"/>
            <w:hideMark/>
          </w:tcPr>
          <w:p w14:paraId="4FC640FF" w14:textId="77777777" w:rsidR="00910524" w:rsidRPr="00FA7CAB" w:rsidRDefault="00910524" w:rsidP="00D2399E">
            <w:pPr>
              <w:spacing w:line="240" w:lineRule="auto"/>
              <w:jc w:val="left"/>
              <w:rPr>
                <w:sz w:val="13"/>
                <w:szCs w:val="13"/>
                <w:lang w:eastAsia="en-GB"/>
              </w:rPr>
            </w:pPr>
            <w:r w:rsidRPr="00FA7CAB">
              <w:rPr>
                <w:sz w:val="13"/>
                <w:szCs w:val="13"/>
                <w:lang w:eastAsia="en-GB"/>
              </w:rPr>
              <w:t>Superior temporal gyrus, transverse temporal cortex</w:t>
            </w:r>
          </w:p>
        </w:tc>
        <w:tc>
          <w:tcPr>
            <w:tcW w:w="353" w:type="pct"/>
            <w:tcBorders>
              <w:top w:val="nil"/>
              <w:left w:val="nil"/>
              <w:bottom w:val="nil"/>
              <w:right w:val="nil"/>
            </w:tcBorders>
            <w:shd w:val="clear" w:color="auto" w:fill="auto"/>
            <w:noWrap/>
            <w:hideMark/>
          </w:tcPr>
          <w:p w14:paraId="03B8682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5480812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22, 38, 41-42</w:t>
            </w:r>
          </w:p>
        </w:tc>
        <w:tc>
          <w:tcPr>
            <w:tcW w:w="234" w:type="pct"/>
            <w:tcBorders>
              <w:top w:val="nil"/>
              <w:left w:val="nil"/>
              <w:bottom w:val="nil"/>
              <w:right w:val="nil"/>
            </w:tcBorders>
            <w:shd w:val="clear" w:color="auto" w:fill="auto"/>
            <w:noWrap/>
            <w:hideMark/>
          </w:tcPr>
          <w:p w14:paraId="60E6841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3215</w:t>
            </w:r>
          </w:p>
        </w:tc>
        <w:tc>
          <w:tcPr>
            <w:tcW w:w="143" w:type="pct"/>
            <w:tcBorders>
              <w:top w:val="nil"/>
              <w:left w:val="nil"/>
              <w:bottom w:val="nil"/>
              <w:right w:val="nil"/>
            </w:tcBorders>
            <w:shd w:val="clear" w:color="auto" w:fill="auto"/>
            <w:noWrap/>
            <w:hideMark/>
          </w:tcPr>
          <w:p w14:paraId="06671E1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50</w:t>
            </w:r>
          </w:p>
        </w:tc>
        <w:tc>
          <w:tcPr>
            <w:tcW w:w="143" w:type="pct"/>
            <w:tcBorders>
              <w:top w:val="nil"/>
              <w:left w:val="nil"/>
              <w:bottom w:val="nil"/>
              <w:right w:val="nil"/>
            </w:tcBorders>
            <w:shd w:val="clear" w:color="auto" w:fill="auto"/>
            <w:noWrap/>
            <w:hideMark/>
          </w:tcPr>
          <w:p w14:paraId="3CF8F0E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-11</w:t>
            </w:r>
          </w:p>
        </w:tc>
        <w:tc>
          <w:tcPr>
            <w:tcW w:w="144" w:type="pct"/>
            <w:tcBorders>
              <w:top w:val="nil"/>
              <w:left w:val="nil"/>
              <w:bottom w:val="nil"/>
              <w:right w:val="nil"/>
            </w:tcBorders>
            <w:shd w:val="clear" w:color="auto" w:fill="auto"/>
            <w:noWrap/>
            <w:hideMark/>
          </w:tcPr>
          <w:p w14:paraId="353EA46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182" w:type="pct"/>
            <w:tcBorders>
              <w:top w:val="nil"/>
              <w:left w:val="nil"/>
              <w:bottom w:val="nil"/>
              <w:right w:val="nil"/>
            </w:tcBorders>
            <w:shd w:val="clear" w:color="auto" w:fill="auto"/>
            <w:noWrap/>
            <w:hideMark/>
          </w:tcPr>
          <w:p w14:paraId="3F3534F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-5.01</w:t>
            </w:r>
          </w:p>
        </w:tc>
        <w:tc>
          <w:tcPr>
            <w:tcW w:w="316" w:type="pct"/>
            <w:tcBorders>
              <w:top w:val="nil"/>
              <w:left w:val="nil"/>
              <w:bottom w:val="nil"/>
              <w:right w:val="nil"/>
            </w:tcBorders>
            <w:shd w:val="clear" w:color="auto" w:fill="auto"/>
            <w:noWrap/>
            <w:hideMark/>
          </w:tcPr>
          <w:p w14:paraId="773DE11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2.18 x 10</w:t>
            </w:r>
            <w:r w:rsidRPr="00FA7CAB">
              <w:rPr>
                <w:sz w:val="13"/>
                <w:szCs w:val="13"/>
                <w:vertAlign w:val="superscript"/>
                <w:lang w:val="de-DE" w:eastAsia="en-GB"/>
              </w:rPr>
              <w:t>-5</w:t>
            </w:r>
          </w:p>
        </w:tc>
      </w:tr>
      <w:tr w:rsidR="00FA7CAB" w:rsidRPr="00FA7CAB" w14:paraId="28B58C14" w14:textId="77777777" w:rsidTr="00713102">
        <w:trPr>
          <w:trHeight w:val="57"/>
        </w:trPr>
        <w:tc>
          <w:tcPr>
            <w:tcW w:w="150" w:type="pct"/>
            <w:tcBorders>
              <w:top w:val="nil"/>
              <w:left w:val="nil"/>
              <w:bottom w:val="nil"/>
              <w:right w:val="nil"/>
            </w:tcBorders>
            <w:shd w:val="clear" w:color="auto" w:fill="auto"/>
            <w:noWrap/>
            <w:vAlign w:val="center"/>
            <w:hideMark/>
          </w:tcPr>
          <w:p w14:paraId="2CF4768D"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3974D8B0"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52A9AD2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2364" w:type="pct"/>
            <w:tcBorders>
              <w:top w:val="nil"/>
              <w:left w:val="nil"/>
              <w:bottom w:val="nil"/>
              <w:right w:val="nil"/>
            </w:tcBorders>
            <w:shd w:val="clear" w:color="auto" w:fill="auto"/>
            <w:hideMark/>
          </w:tcPr>
          <w:p w14:paraId="5263B8FB" w14:textId="77777777" w:rsidR="00910524" w:rsidRPr="00FA7CAB" w:rsidRDefault="00910524" w:rsidP="00D2399E">
            <w:pPr>
              <w:spacing w:line="240" w:lineRule="auto"/>
              <w:jc w:val="left"/>
              <w:rPr>
                <w:sz w:val="13"/>
                <w:szCs w:val="13"/>
                <w:lang w:eastAsia="en-GB"/>
              </w:rPr>
            </w:pPr>
            <w:r w:rsidRPr="00FA7CAB">
              <w:rPr>
                <w:sz w:val="13"/>
                <w:szCs w:val="13"/>
                <w:lang w:eastAsia="en-GB"/>
              </w:rPr>
              <w:t>Superior temporal gyrus, transverse temporal cortex</w:t>
            </w:r>
          </w:p>
        </w:tc>
        <w:tc>
          <w:tcPr>
            <w:tcW w:w="353" w:type="pct"/>
            <w:tcBorders>
              <w:top w:val="nil"/>
              <w:left w:val="nil"/>
              <w:bottom w:val="nil"/>
              <w:right w:val="nil"/>
            </w:tcBorders>
            <w:shd w:val="clear" w:color="auto" w:fill="auto"/>
            <w:noWrap/>
            <w:hideMark/>
          </w:tcPr>
          <w:p w14:paraId="56BC67E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14EABFE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22, 38, 41-42</w:t>
            </w:r>
          </w:p>
        </w:tc>
        <w:tc>
          <w:tcPr>
            <w:tcW w:w="234" w:type="pct"/>
            <w:tcBorders>
              <w:top w:val="nil"/>
              <w:left w:val="nil"/>
              <w:bottom w:val="nil"/>
              <w:right w:val="nil"/>
            </w:tcBorders>
            <w:shd w:val="clear" w:color="auto" w:fill="auto"/>
            <w:noWrap/>
            <w:hideMark/>
          </w:tcPr>
          <w:p w14:paraId="0CD15A4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2933</w:t>
            </w:r>
          </w:p>
        </w:tc>
        <w:tc>
          <w:tcPr>
            <w:tcW w:w="143" w:type="pct"/>
            <w:tcBorders>
              <w:top w:val="nil"/>
              <w:left w:val="nil"/>
              <w:bottom w:val="nil"/>
              <w:right w:val="nil"/>
            </w:tcBorders>
            <w:shd w:val="clear" w:color="auto" w:fill="auto"/>
            <w:noWrap/>
            <w:hideMark/>
          </w:tcPr>
          <w:p w14:paraId="56817A0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-51</w:t>
            </w:r>
          </w:p>
        </w:tc>
        <w:tc>
          <w:tcPr>
            <w:tcW w:w="143" w:type="pct"/>
            <w:tcBorders>
              <w:top w:val="nil"/>
              <w:left w:val="nil"/>
              <w:bottom w:val="nil"/>
              <w:right w:val="nil"/>
            </w:tcBorders>
            <w:shd w:val="clear" w:color="auto" w:fill="auto"/>
            <w:noWrap/>
            <w:hideMark/>
          </w:tcPr>
          <w:p w14:paraId="40338B1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-13</w:t>
            </w:r>
          </w:p>
        </w:tc>
        <w:tc>
          <w:tcPr>
            <w:tcW w:w="144" w:type="pct"/>
            <w:tcBorders>
              <w:top w:val="nil"/>
              <w:left w:val="nil"/>
              <w:bottom w:val="nil"/>
              <w:right w:val="nil"/>
            </w:tcBorders>
            <w:shd w:val="clear" w:color="auto" w:fill="auto"/>
            <w:noWrap/>
            <w:hideMark/>
          </w:tcPr>
          <w:p w14:paraId="146C4A8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w:t>
            </w:r>
          </w:p>
        </w:tc>
        <w:tc>
          <w:tcPr>
            <w:tcW w:w="182" w:type="pct"/>
            <w:tcBorders>
              <w:top w:val="nil"/>
              <w:left w:val="nil"/>
              <w:bottom w:val="nil"/>
              <w:right w:val="nil"/>
            </w:tcBorders>
            <w:shd w:val="clear" w:color="auto" w:fill="auto"/>
            <w:noWrap/>
            <w:hideMark/>
          </w:tcPr>
          <w:p w14:paraId="1972D31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-5.06</w:t>
            </w:r>
          </w:p>
        </w:tc>
        <w:tc>
          <w:tcPr>
            <w:tcW w:w="316" w:type="pct"/>
            <w:tcBorders>
              <w:top w:val="nil"/>
              <w:left w:val="nil"/>
              <w:bottom w:val="nil"/>
              <w:right w:val="nil"/>
            </w:tcBorders>
            <w:shd w:val="clear" w:color="auto" w:fill="auto"/>
            <w:noWrap/>
            <w:hideMark/>
          </w:tcPr>
          <w:p w14:paraId="6519C55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2.18 x 10</w:t>
            </w:r>
            <w:r w:rsidRPr="00FA7CAB">
              <w:rPr>
                <w:sz w:val="13"/>
                <w:szCs w:val="13"/>
                <w:vertAlign w:val="superscript"/>
                <w:lang w:val="de-DE" w:eastAsia="en-GB"/>
              </w:rPr>
              <w:t>-5</w:t>
            </w:r>
          </w:p>
        </w:tc>
      </w:tr>
      <w:tr w:rsidR="00FA7CAB" w:rsidRPr="00FA7CAB" w14:paraId="72C97C7E" w14:textId="77777777" w:rsidTr="00713102">
        <w:trPr>
          <w:trHeight w:val="57"/>
        </w:trPr>
        <w:tc>
          <w:tcPr>
            <w:tcW w:w="150" w:type="pct"/>
            <w:tcBorders>
              <w:top w:val="nil"/>
              <w:left w:val="nil"/>
              <w:bottom w:val="nil"/>
              <w:right w:val="nil"/>
            </w:tcBorders>
            <w:shd w:val="clear" w:color="auto" w:fill="auto"/>
            <w:noWrap/>
            <w:vAlign w:val="center"/>
            <w:hideMark/>
          </w:tcPr>
          <w:p w14:paraId="57CBA871"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3B09D456"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323C68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w:t>
            </w:r>
          </w:p>
        </w:tc>
        <w:tc>
          <w:tcPr>
            <w:tcW w:w="2364" w:type="pct"/>
            <w:tcBorders>
              <w:top w:val="nil"/>
              <w:left w:val="nil"/>
              <w:bottom w:val="nil"/>
              <w:right w:val="nil"/>
            </w:tcBorders>
            <w:shd w:val="clear" w:color="auto" w:fill="auto"/>
            <w:hideMark/>
          </w:tcPr>
          <w:p w14:paraId="0E84EADD"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Posterior</w:t>
            </w:r>
            <w:proofErr w:type="spellEnd"/>
            <w:r w:rsidRPr="00FA7CAB">
              <w:rPr>
                <w:sz w:val="13"/>
                <w:szCs w:val="13"/>
                <w:lang w:val="de-DE" w:eastAsia="en-GB"/>
              </w:rPr>
              <w:t xml:space="preserve"> </w:t>
            </w:r>
            <w:proofErr w:type="spellStart"/>
            <w:r w:rsidRPr="00FA7CAB">
              <w:rPr>
                <w:sz w:val="13"/>
                <w:szCs w:val="13"/>
                <w:lang w:val="de-DE" w:eastAsia="en-GB"/>
              </w:rPr>
              <w:t>cingulate</w:t>
            </w:r>
            <w:proofErr w:type="spellEnd"/>
            <w:r w:rsidRPr="00FA7CAB">
              <w:rPr>
                <w:sz w:val="13"/>
                <w:szCs w:val="13"/>
                <w:lang w:val="de-DE" w:eastAsia="en-GB"/>
              </w:rPr>
              <w:t xml:space="preserve">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1C32D96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65CA5ED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23-24</w:t>
            </w:r>
          </w:p>
        </w:tc>
        <w:tc>
          <w:tcPr>
            <w:tcW w:w="234" w:type="pct"/>
            <w:tcBorders>
              <w:top w:val="nil"/>
              <w:left w:val="nil"/>
              <w:bottom w:val="nil"/>
              <w:right w:val="nil"/>
            </w:tcBorders>
            <w:shd w:val="clear" w:color="auto" w:fill="auto"/>
            <w:noWrap/>
            <w:hideMark/>
          </w:tcPr>
          <w:p w14:paraId="1FA44614"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1042</w:t>
            </w:r>
          </w:p>
        </w:tc>
        <w:tc>
          <w:tcPr>
            <w:tcW w:w="143" w:type="pct"/>
            <w:tcBorders>
              <w:top w:val="nil"/>
              <w:left w:val="nil"/>
              <w:bottom w:val="nil"/>
              <w:right w:val="nil"/>
            </w:tcBorders>
            <w:shd w:val="clear" w:color="auto" w:fill="auto"/>
            <w:noWrap/>
            <w:hideMark/>
          </w:tcPr>
          <w:p w14:paraId="7C21320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143" w:type="pct"/>
            <w:tcBorders>
              <w:top w:val="nil"/>
              <w:left w:val="nil"/>
              <w:bottom w:val="nil"/>
              <w:right w:val="nil"/>
            </w:tcBorders>
            <w:shd w:val="clear" w:color="auto" w:fill="auto"/>
            <w:noWrap/>
            <w:hideMark/>
          </w:tcPr>
          <w:p w14:paraId="2089ECD3"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w:t>
            </w:r>
          </w:p>
        </w:tc>
        <w:tc>
          <w:tcPr>
            <w:tcW w:w="144" w:type="pct"/>
            <w:tcBorders>
              <w:top w:val="nil"/>
              <w:left w:val="nil"/>
              <w:bottom w:val="nil"/>
              <w:right w:val="nil"/>
            </w:tcBorders>
            <w:shd w:val="clear" w:color="auto" w:fill="auto"/>
            <w:noWrap/>
            <w:hideMark/>
          </w:tcPr>
          <w:p w14:paraId="664F14D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34</w:t>
            </w:r>
          </w:p>
        </w:tc>
        <w:tc>
          <w:tcPr>
            <w:tcW w:w="182" w:type="pct"/>
            <w:tcBorders>
              <w:top w:val="nil"/>
              <w:left w:val="nil"/>
              <w:bottom w:val="nil"/>
              <w:right w:val="nil"/>
            </w:tcBorders>
            <w:shd w:val="clear" w:color="auto" w:fill="auto"/>
            <w:noWrap/>
            <w:hideMark/>
          </w:tcPr>
          <w:p w14:paraId="02E08E06"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-4.52</w:t>
            </w:r>
          </w:p>
        </w:tc>
        <w:tc>
          <w:tcPr>
            <w:tcW w:w="316" w:type="pct"/>
            <w:tcBorders>
              <w:top w:val="nil"/>
              <w:left w:val="nil"/>
              <w:bottom w:val="nil"/>
              <w:right w:val="nil"/>
            </w:tcBorders>
            <w:shd w:val="clear" w:color="auto" w:fill="auto"/>
            <w:noWrap/>
            <w:hideMark/>
          </w:tcPr>
          <w:p w14:paraId="7BB53BF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2.19 x 10</w:t>
            </w:r>
            <w:r w:rsidRPr="00FA7CAB">
              <w:rPr>
                <w:sz w:val="13"/>
                <w:szCs w:val="13"/>
                <w:vertAlign w:val="superscript"/>
                <w:lang w:val="de-DE" w:eastAsia="en-GB"/>
              </w:rPr>
              <w:t>-5</w:t>
            </w:r>
          </w:p>
        </w:tc>
      </w:tr>
      <w:tr w:rsidR="00FA7CAB" w:rsidRPr="00FA7CAB" w14:paraId="67B0FDDB" w14:textId="77777777" w:rsidTr="00713102">
        <w:trPr>
          <w:trHeight w:val="57"/>
        </w:trPr>
        <w:tc>
          <w:tcPr>
            <w:tcW w:w="150" w:type="pct"/>
            <w:tcBorders>
              <w:top w:val="nil"/>
              <w:left w:val="nil"/>
              <w:bottom w:val="nil"/>
              <w:right w:val="nil"/>
            </w:tcBorders>
            <w:shd w:val="clear" w:color="auto" w:fill="auto"/>
            <w:noWrap/>
            <w:vAlign w:val="center"/>
            <w:hideMark/>
          </w:tcPr>
          <w:p w14:paraId="36B9ECED"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15C32361"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7A310D9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w:t>
            </w:r>
          </w:p>
        </w:tc>
        <w:tc>
          <w:tcPr>
            <w:tcW w:w="2364" w:type="pct"/>
            <w:tcBorders>
              <w:top w:val="nil"/>
              <w:left w:val="nil"/>
              <w:bottom w:val="nil"/>
              <w:right w:val="nil"/>
            </w:tcBorders>
            <w:shd w:val="clear" w:color="auto" w:fill="auto"/>
            <w:hideMark/>
          </w:tcPr>
          <w:p w14:paraId="46E23889" w14:textId="77777777" w:rsidR="00910524" w:rsidRPr="00FA7CAB" w:rsidRDefault="00910524" w:rsidP="00D2399E">
            <w:pPr>
              <w:spacing w:line="240" w:lineRule="auto"/>
              <w:jc w:val="left"/>
              <w:rPr>
                <w:sz w:val="13"/>
                <w:szCs w:val="13"/>
                <w:lang w:val="de-DE" w:eastAsia="en-GB"/>
              </w:rPr>
            </w:pPr>
            <w:proofErr w:type="spellStart"/>
            <w:r w:rsidRPr="00FA7CAB">
              <w:rPr>
                <w:sz w:val="13"/>
                <w:szCs w:val="13"/>
                <w:lang w:val="de-DE" w:eastAsia="en-GB"/>
              </w:rPr>
              <w:t>Posterior</w:t>
            </w:r>
            <w:proofErr w:type="spellEnd"/>
            <w:r w:rsidRPr="00FA7CAB">
              <w:rPr>
                <w:sz w:val="13"/>
                <w:szCs w:val="13"/>
                <w:lang w:val="de-DE" w:eastAsia="en-GB"/>
              </w:rPr>
              <w:t xml:space="preserve"> </w:t>
            </w:r>
            <w:proofErr w:type="spellStart"/>
            <w:r w:rsidRPr="00FA7CAB">
              <w:rPr>
                <w:sz w:val="13"/>
                <w:szCs w:val="13"/>
                <w:lang w:val="de-DE" w:eastAsia="en-GB"/>
              </w:rPr>
              <w:t>cingulate</w:t>
            </w:r>
            <w:proofErr w:type="spellEnd"/>
            <w:r w:rsidRPr="00FA7CAB">
              <w:rPr>
                <w:sz w:val="13"/>
                <w:szCs w:val="13"/>
                <w:lang w:val="de-DE" w:eastAsia="en-GB"/>
              </w:rPr>
              <w:t xml:space="preserve"> </w:t>
            </w:r>
            <w:proofErr w:type="spellStart"/>
            <w:r w:rsidRPr="00FA7CAB">
              <w:rPr>
                <w:sz w:val="13"/>
                <w:szCs w:val="13"/>
                <w:lang w:val="de-DE" w:eastAsia="en-GB"/>
              </w:rPr>
              <w:t>cortex</w:t>
            </w:r>
            <w:proofErr w:type="spellEnd"/>
          </w:p>
        </w:tc>
        <w:tc>
          <w:tcPr>
            <w:tcW w:w="353" w:type="pct"/>
            <w:tcBorders>
              <w:top w:val="nil"/>
              <w:left w:val="nil"/>
              <w:bottom w:val="nil"/>
              <w:right w:val="nil"/>
            </w:tcBorders>
            <w:shd w:val="clear" w:color="auto" w:fill="auto"/>
            <w:noWrap/>
            <w:hideMark/>
          </w:tcPr>
          <w:p w14:paraId="6F9FB6E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5D38EBFF"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23-24</w:t>
            </w:r>
          </w:p>
        </w:tc>
        <w:tc>
          <w:tcPr>
            <w:tcW w:w="234" w:type="pct"/>
            <w:tcBorders>
              <w:top w:val="nil"/>
              <w:left w:val="nil"/>
              <w:bottom w:val="nil"/>
              <w:right w:val="nil"/>
            </w:tcBorders>
            <w:shd w:val="clear" w:color="auto" w:fill="auto"/>
            <w:noWrap/>
            <w:hideMark/>
          </w:tcPr>
          <w:p w14:paraId="6BC2907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846</w:t>
            </w:r>
          </w:p>
        </w:tc>
        <w:tc>
          <w:tcPr>
            <w:tcW w:w="143" w:type="pct"/>
            <w:tcBorders>
              <w:top w:val="nil"/>
              <w:left w:val="nil"/>
              <w:bottom w:val="nil"/>
              <w:right w:val="nil"/>
            </w:tcBorders>
            <w:shd w:val="clear" w:color="auto" w:fill="auto"/>
            <w:noWrap/>
            <w:hideMark/>
          </w:tcPr>
          <w:p w14:paraId="222C341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143" w:type="pct"/>
            <w:tcBorders>
              <w:top w:val="nil"/>
              <w:left w:val="nil"/>
              <w:bottom w:val="nil"/>
              <w:right w:val="nil"/>
            </w:tcBorders>
            <w:shd w:val="clear" w:color="auto" w:fill="auto"/>
            <w:noWrap/>
            <w:hideMark/>
          </w:tcPr>
          <w:p w14:paraId="14D725B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12</w:t>
            </w:r>
          </w:p>
        </w:tc>
        <w:tc>
          <w:tcPr>
            <w:tcW w:w="144" w:type="pct"/>
            <w:tcBorders>
              <w:top w:val="nil"/>
              <w:left w:val="nil"/>
              <w:bottom w:val="nil"/>
              <w:right w:val="nil"/>
            </w:tcBorders>
            <w:shd w:val="clear" w:color="auto" w:fill="auto"/>
            <w:noWrap/>
            <w:hideMark/>
          </w:tcPr>
          <w:p w14:paraId="1CCE51F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27</w:t>
            </w:r>
          </w:p>
        </w:tc>
        <w:tc>
          <w:tcPr>
            <w:tcW w:w="182" w:type="pct"/>
            <w:tcBorders>
              <w:top w:val="nil"/>
              <w:left w:val="nil"/>
              <w:bottom w:val="nil"/>
              <w:right w:val="nil"/>
            </w:tcBorders>
            <w:shd w:val="clear" w:color="auto" w:fill="auto"/>
            <w:noWrap/>
            <w:hideMark/>
          </w:tcPr>
          <w:p w14:paraId="322A657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-3.74</w:t>
            </w:r>
          </w:p>
        </w:tc>
        <w:tc>
          <w:tcPr>
            <w:tcW w:w="316" w:type="pct"/>
            <w:tcBorders>
              <w:top w:val="nil"/>
              <w:left w:val="nil"/>
              <w:bottom w:val="nil"/>
              <w:right w:val="nil"/>
            </w:tcBorders>
            <w:shd w:val="clear" w:color="auto" w:fill="auto"/>
            <w:noWrap/>
            <w:hideMark/>
          </w:tcPr>
          <w:p w14:paraId="1F82603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3.73 x 10</w:t>
            </w:r>
            <w:r w:rsidRPr="00FA7CAB">
              <w:rPr>
                <w:sz w:val="13"/>
                <w:szCs w:val="13"/>
                <w:vertAlign w:val="superscript"/>
                <w:lang w:val="de-DE" w:eastAsia="en-GB"/>
              </w:rPr>
              <w:t>-5</w:t>
            </w:r>
          </w:p>
        </w:tc>
      </w:tr>
      <w:tr w:rsidR="00FA7CAB" w:rsidRPr="00FA7CAB" w14:paraId="618D30EE" w14:textId="77777777" w:rsidTr="00713102">
        <w:trPr>
          <w:trHeight w:val="57"/>
        </w:trPr>
        <w:tc>
          <w:tcPr>
            <w:tcW w:w="150" w:type="pct"/>
            <w:tcBorders>
              <w:top w:val="nil"/>
              <w:left w:val="nil"/>
              <w:bottom w:val="nil"/>
              <w:right w:val="nil"/>
            </w:tcBorders>
            <w:shd w:val="clear" w:color="auto" w:fill="auto"/>
            <w:noWrap/>
            <w:vAlign w:val="center"/>
            <w:hideMark/>
          </w:tcPr>
          <w:p w14:paraId="0C07B465"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1EA04782"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5E3FE47"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5</w:t>
            </w:r>
          </w:p>
        </w:tc>
        <w:tc>
          <w:tcPr>
            <w:tcW w:w="2364" w:type="pct"/>
            <w:tcBorders>
              <w:top w:val="nil"/>
              <w:left w:val="nil"/>
              <w:bottom w:val="nil"/>
              <w:right w:val="nil"/>
            </w:tcBorders>
            <w:shd w:val="clear" w:color="auto" w:fill="auto"/>
            <w:hideMark/>
          </w:tcPr>
          <w:p w14:paraId="169E982D"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Parahippocampal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5D40BA88"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L</w:t>
            </w:r>
          </w:p>
        </w:tc>
        <w:tc>
          <w:tcPr>
            <w:tcW w:w="556" w:type="pct"/>
            <w:tcBorders>
              <w:top w:val="nil"/>
              <w:left w:val="nil"/>
              <w:bottom w:val="nil"/>
              <w:right w:val="nil"/>
            </w:tcBorders>
            <w:shd w:val="clear" w:color="auto" w:fill="auto"/>
            <w:hideMark/>
          </w:tcPr>
          <w:p w14:paraId="1740D87D"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36</w:t>
            </w:r>
          </w:p>
        </w:tc>
        <w:tc>
          <w:tcPr>
            <w:tcW w:w="234" w:type="pct"/>
            <w:tcBorders>
              <w:top w:val="nil"/>
              <w:left w:val="nil"/>
              <w:bottom w:val="nil"/>
              <w:right w:val="nil"/>
            </w:tcBorders>
            <w:shd w:val="clear" w:color="auto" w:fill="auto"/>
            <w:noWrap/>
            <w:hideMark/>
          </w:tcPr>
          <w:p w14:paraId="2DBDE829"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976</w:t>
            </w:r>
          </w:p>
        </w:tc>
        <w:tc>
          <w:tcPr>
            <w:tcW w:w="143" w:type="pct"/>
            <w:tcBorders>
              <w:top w:val="nil"/>
              <w:left w:val="nil"/>
              <w:bottom w:val="nil"/>
              <w:right w:val="nil"/>
            </w:tcBorders>
            <w:shd w:val="clear" w:color="auto" w:fill="auto"/>
            <w:noWrap/>
            <w:hideMark/>
          </w:tcPr>
          <w:p w14:paraId="698041F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w:t>
            </w:r>
          </w:p>
        </w:tc>
        <w:tc>
          <w:tcPr>
            <w:tcW w:w="143" w:type="pct"/>
            <w:tcBorders>
              <w:top w:val="nil"/>
              <w:left w:val="nil"/>
              <w:bottom w:val="nil"/>
              <w:right w:val="nil"/>
            </w:tcBorders>
            <w:shd w:val="clear" w:color="auto" w:fill="auto"/>
            <w:noWrap/>
            <w:hideMark/>
          </w:tcPr>
          <w:p w14:paraId="786E743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-29</w:t>
            </w:r>
          </w:p>
        </w:tc>
        <w:tc>
          <w:tcPr>
            <w:tcW w:w="144" w:type="pct"/>
            <w:tcBorders>
              <w:top w:val="nil"/>
              <w:left w:val="nil"/>
              <w:bottom w:val="nil"/>
              <w:right w:val="nil"/>
            </w:tcBorders>
            <w:shd w:val="clear" w:color="auto" w:fill="auto"/>
            <w:noWrap/>
            <w:hideMark/>
          </w:tcPr>
          <w:p w14:paraId="406E697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-14</w:t>
            </w:r>
          </w:p>
        </w:tc>
        <w:tc>
          <w:tcPr>
            <w:tcW w:w="182" w:type="pct"/>
            <w:tcBorders>
              <w:top w:val="nil"/>
              <w:left w:val="nil"/>
              <w:bottom w:val="nil"/>
              <w:right w:val="nil"/>
            </w:tcBorders>
            <w:shd w:val="clear" w:color="auto" w:fill="auto"/>
            <w:noWrap/>
            <w:hideMark/>
          </w:tcPr>
          <w:p w14:paraId="66D1705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-4.71</w:t>
            </w:r>
          </w:p>
        </w:tc>
        <w:tc>
          <w:tcPr>
            <w:tcW w:w="316" w:type="pct"/>
            <w:tcBorders>
              <w:top w:val="nil"/>
              <w:left w:val="nil"/>
              <w:bottom w:val="nil"/>
              <w:right w:val="nil"/>
            </w:tcBorders>
            <w:shd w:val="clear" w:color="auto" w:fill="auto"/>
            <w:noWrap/>
            <w:hideMark/>
          </w:tcPr>
          <w:p w14:paraId="0BD0BA71"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8.65 x 10</w:t>
            </w:r>
            <w:r w:rsidRPr="00FA7CAB">
              <w:rPr>
                <w:sz w:val="13"/>
                <w:szCs w:val="13"/>
                <w:vertAlign w:val="superscript"/>
                <w:lang w:val="de-DE" w:eastAsia="en-GB"/>
              </w:rPr>
              <w:t>-5</w:t>
            </w:r>
          </w:p>
        </w:tc>
      </w:tr>
      <w:tr w:rsidR="00FA7CAB" w:rsidRPr="00FA7CAB" w14:paraId="7E17B104" w14:textId="77777777" w:rsidTr="00713102">
        <w:trPr>
          <w:trHeight w:val="57"/>
        </w:trPr>
        <w:tc>
          <w:tcPr>
            <w:tcW w:w="150" w:type="pct"/>
            <w:tcBorders>
              <w:top w:val="nil"/>
              <w:left w:val="nil"/>
              <w:bottom w:val="nil"/>
              <w:right w:val="nil"/>
            </w:tcBorders>
            <w:shd w:val="clear" w:color="auto" w:fill="auto"/>
            <w:noWrap/>
            <w:vAlign w:val="center"/>
            <w:hideMark/>
          </w:tcPr>
          <w:p w14:paraId="009AF6ED" w14:textId="77777777" w:rsidR="00910524" w:rsidRPr="00FA7CAB" w:rsidRDefault="00910524" w:rsidP="00D2399E">
            <w:pPr>
              <w:spacing w:line="240" w:lineRule="auto"/>
              <w:jc w:val="center"/>
              <w:rPr>
                <w:sz w:val="13"/>
                <w:szCs w:val="13"/>
                <w:lang w:val="de-DE" w:eastAsia="en-GB"/>
              </w:rPr>
            </w:pPr>
          </w:p>
        </w:tc>
        <w:tc>
          <w:tcPr>
            <w:tcW w:w="150" w:type="pct"/>
            <w:tcBorders>
              <w:top w:val="nil"/>
              <w:left w:val="nil"/>
              <w:bottom w:val="nil"/>
              <w:right w:val="nil"/>
            </w:tcBorders>
            <w:shd w:val="clear" w:color="auto" w:fill="auto"/>
            <w:noWrap/>
            <w:vAlign w:val="center"/>
            <w:hideMark/>
          </w:tcPr>
          <w:p w14:paraId="53FF9B1E" w14:textId="77777777" w:rsidR="00910524" w:rsidRPr="00FA7CAB" w:rsidRDefault="00910524" w:rsidP="00D2399E">
            <w:pPr>
              <w:spacing w:line="240" w:lineRule="auto"/>
              <w:jc w:val="left"/>
              <w:rPr>
                <w:rFonts w:ascii="Times New Roman" w:hAnsi="Times New Roman"/>
                <w:sz w:val="13"/>
                <w:szCs w:val="13"/>
                <w:lang w:val="de-DE" w:eastAsia="en-GB"/>
              </w:rPr>
            </w:pPr>
          </w:p>
        </w:tc>
        <w:tc>
          <w:tcPr>
            <w:tcW w:w="265" w:type="pct"/>
            <w:tcBorders>
              <w:top w:val="nil"/>
              <w:left w:val="nil"/>
              <w:bottom w:val="nil"/>
              <w:right w:val="nil"/>
            </w:tcBorders>
            <w:shd w:val="clear" w:color="auto" w:fill="auto"/>
            <w:noWrap/>
            <w:hideMark/>
          </w:tcPr>
          <w:p w14:paraId="0FEEB08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w:t>
            </w:r>
          </w:p>
        </w:tc>
        <w:tc>
          <w:tcPr>
            <w:tcW w:w="2364" w:type="pct"/>
            <w:tcBorders>
              <w:top w:val="nil"/>
              <w:left w:val="nil"/>
              <w:bottom w:val="nil"/>
              <w:right w:val="nil"/>
            </w:tcBorders>
            <w:shd w:val="clear" w:color="auto" w:fill="auto"/>
            <w:hideMark/>
          </w:tcPr>
          <w:p w14:paraId="52F62BAA" w14:textId="77777777" w:rsidR="00910524" w:rsidRPr="00FA7CAB" w:rsidRDefault="00910524" w:rsidP="00D2399E">
            <w:pPr>
              <w:spacing w:line="240" w:lineRule="auto"/>
              <w:jc w:val="left"/>
              <w:rPr>
                <w:sz w:val="13"/>
                <w:szCs w:val="13"/>
                <w:lang w:val="de-DE" w:eastAsia="en-GB"/>
              </w:rPr>
            </w:pPr>
            <w:r w:rsidRPr="00FA7CAB">
              <w:rPr>
                <w:sz w:val="13"/>
                <w:szCs w:val="13"/>
                <w:lang w:val="de-DE" w:eastAsia="en-GB"/>
              </w:rPr>
              <w:t xml:space="preserve">Parahippocampal </w:t>
            </w:r>
            <w:proofErr w:type="spellStart"/>
            <w:r w:rsidRPr="00FA7CAB">
              <w:rPr>
                <w:sz w:val="13"/>
                <w:szCs w:val="13"/>
                <w:lang w:val="de-DE" w:eastAsia="en-GB"/>
              </w:rPr>
              <w:t>gyrus</w:t>
            </w:r>
            <w:proofErr w:type="spellEnd"/>
          </w:p>
        </w:tc>
        <w:tc>
          <w:tcPr>
            <w:tcW w:w="353" w:type="pct"/>
            <w:tcBorders>
              <w:top w:val="nil"/>
              <w:left w:val="nil"/>
              <w:bottom w:val="nil"/>
              <w:right w:val="nil"/>
            </w:tcBorders>
            <w:shd w:val="clear" w:color="auto" w:fill="auto"/>
            <w:noWrap/>
            <w:hideMark/>
          </w:tcPr>
          <w:p w14:paraId="48F5FAB0"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R</w:t>
            </w:r>
          </w:p>
        </w:tc>
        <w:tc>
          <w:tcPr>
            <w:tcW w:w="556" w:type="pct"/>
            <w:tcBorders>
              <w:top w:val="nil"/>
              <w:left w:val="nil"/>
              <w:bottom w:val="nil"/>
              <w:right w:val="nil"/>
            </w:tcBorders>
            <w:shd w:val="clear" w:color="auto" w:fill="auto"/>
            <w:hideMark/>
          </w:tcPr>
          <w:p w14:paraId="1F9F1B4A"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36</w:t>
            </w:r>
          </w:p>
        </w:tc>
        <w:tc>
          <w:tcPr>
            <w:tcW w:w="234" w:type="pct"/>
            <w:tcBorders>
              <w:top w:val="nil"/>
              <w:left w:val="nil"/>
              <w:bottom w:val="nil"/>
              <w:right w:val="nil"/>
            </w:tcBorders>
            <w:shd w:val="clear" w:color="auto" w:fill="auto"/>
            <w:noWrap/>
            <w:hideMark/>
          </w:tcPr>
          <w:p w14:paraId="35E6A832"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645</w:t>
            </w:r>
          </w:p>
        </w:tc>
        <w:tc>
          <w:tcPr>
            <w:tcW w:w="143" w:type="pct"/>
            <w:tcBorders>
              <w:top w:val="nil"/>
              <w:left w:val="nil"/>
              <w:bottom w:val="nil"/>
              <w:right w:val="nil"/>
            </w:tcBorders>
            <w:shd w:val="clear" w:color="auto" w:fill="auto"/>
            <w:noWrap/>
            <w:hideMark/>
          </w:tcPr>
          <w:p w14:paraId="6CCF567C"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21</w:t>
            </w:r>
          </w:p>
        </w:tc>
        <w:tc>
          <w:tcPr>
            <w:tcW w:w="143" w:type="pct"/>
            <w:tcBorders>
              <w:top w:val="nil"/>
              <w:left w:val="nil"/>
              <w:bottom w:val="nil"/>
              <w:right w:val="nil"/>
            </w:tcBorders>
            <w:shd w:val="clear" w:color="auto" w:fill="auto"/>
            <w:noWrap/>
            <w:hideMark/>
          </w:tcPr>
          <w:p w14:paraId="6935C875"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-30</w:t>
            </w:r>
          </w:p>
        </w:tc>
        <w:tc>
          <w:tcPr>
            <w:tcW w:w="144" w:type="pct"/>
            <w:tcBorders>
              <w:top w:val="nil"/>
              <w:left w:val="nil"/>
              <w:bottom w:val="nil"/>
              <w:right w:val="nil"/>
            </w:tcBorders>
            <w:shd w:val="clear" w:color="auto" w:fill="auto"/>
            <w:noWrap/>
            <w:hideMark/>
          </w:tcPr>
          <w:p w14:paraId="4F58229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-10</w:t>
            </w:r>
          </w:p>
        </w:tc>
        <w:tc>
          <w:tcPr>
            <w:tcW w:w="182" w:type="pct"/>
            <w:tcBorders>
              <w:top w:val="nil"/>
              <w:left w:val="nil"/>
              <w:bottom w:val="nil"/>
              <w:right w:val="nil"/>
            </w:tcBorders>
            <w:shd w:val="clear" w:color="auto" w:fill="auto"/>
            <w:noWrap/>
            <w:hideMark/>
          </w:tcPr>
          <w:p w14:paraId="0334F9BE"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-4.03</w:t>
            </w:r>
          </w:p>
        </w:tc>
        <w:tc>
          <w:tcPr>
            <w:tcW w:w="316" w:type="pct"/>
            <w:tcBorders>
              <w:top w:val="nil"/>
              <w:left w:val="nil"/>
              <w:bottom w:val="nil"/>
              <w:right w:val="nil"/>
            </w:tcBorders>
            <w:shd w:val="clear" w:color="auto" w:fill="auto"/>
            <w:noWrap/>
            <w:hideMark/>
          </w:tcPr>
          <w:p w14:paraId="225DA88B" w14:textId="77777777" w:rsidR="00910524" w:rsidRPr="00FA7CAB" w:rsidRDefault="00910524" w:rsidP="00D2399E">
            <w:pPr>
              <w:spacing w:line="240" w:lineRule="auto"/>
              <w:jc w:val="center"/>
              <w:rPr>
                <w:sz w:val="13"/>
                <w:szCs w:val="13"/>
                <w:lang w:val="de-DE" w:eastAsia="en-GB"/>
              </w:rPr>
            </w:pPr>
            <w:r w:rsidRPr="00FA7CAB">
              <w:rPr>
                <w:sz w:val="13"/>
                <w:szCs w:val="13"/>
                <w:lang w:val="de-DE" w:eastAsia="en-GB"/>
              </w:rPr>
              <w:t>4.90 x 10</w:t>
            </w:r>
            <w:r w:rsidRPr="00FA7CAB">
              <w:rPr>
                <w:sz w:val="13"/>
                <w:szCs w:val="13"/>
                <w:vertAlign w:val="superscript"/>
                <w:lang w:val="de-DE" w:eastAsia="en-GB"/>
              </w:rPr>
              <w:t>-2</w:t>
            </w:r>
          </w:p>
        </w:tc>
      </w:tr>
      <w:tr w:rsidR="00FA7CAB" w:rsidRPr="00FA7CAB" w14:paraId="7E254E9B" w14:textId="77777777" w:rsidTr="006159B9">
        <w:trPr>
          <w:trHeight w:val="57"/>
        </w:trPr>
        <w:tc>
          <w:tcPr>
            <w:tcW w:w="5000" w:type="pct"/>
            <w:gridSpan w:val="12"/>
            <w:tcBorders>
              <w:top w:val="single" w:sz="4" w:space="0" w:color="auto"/>
              <w:left w:val="nil"/>
              <w:bottom w:val="nil"/>
              <w:right w:val="nil"/>
            </w:tcBorders>
            <w:shd w:val="clear" w:color="auto" w:fill="auto"/>
            <w:vAlign w:val="center"/>
            <w:hideMark/>
          </w:tcPr>
          <w:p w14:paraId="6DEED319" w14:textId="762EA133" w:rsidR="00611523" w:rsidRPr="00FA7CAB" w:rsidRDefault="00910524" w:rsidP="00D2399E">
            <w:pPr>
              <w:spacing w:line="240" w:lineRule="auto"/>
              <w:jc w:val="left"/>
              <w:rPr>
                <w:sz w:val="13"/>
                <w:szCs w:val="13"/>
                <w:lang w:eastAsia="en-GB"/>
              </w:rPr>
            </w:pPr>
            <w:r w:rsidRPr="00FA7CAB">
              <w:rPr>
                <w:i/>
                <w:iCs/>
                <w:sz w:val="13"/>
                <w:szCs w:val="13"/>
                <w:lang w:eastAsia="en-GB"/>
              </w:rPr>
              <w:t>Note</w:t>
            </w:r>
            <w:r w:rsidRPr="00FA7CAB">
              <w:rPr>
                <w:sz w:val="13"/>
                <w:szCs w:val="13"/>
                <w:lang w:eastAsia="en-GB"/>
              </w:rPr>
              <w:t xml:space="preserve">: Hemisphere: </w:t>
            </w:r>
            <w:r w:rsidRPr="00FA7CAB">
              <w:rPr>
                <w:i/>
                <w:iCs/>
                <w:sz w:val="13"/>
                <w:szCs w:val="13"/>
                <w:lang w:eastAsia="en-GB"/>
              </w:rPr>
              <w:t>L</w:t>
            </w:r>
            <w:r w:rsidRPr="00FA7CAB">
              <w:rPr>
                <w:sz w:val="13"/>
                <w:szCs w:val="13"/>
                <w:lang w:eastAsia="en-GB"/>
              </w:rPr>
              <w:t>: Left,</w:t>
            </w:r>
            <w:r w:rsidRPr="00FA7CAB">
              <w:rPr>
                <w:i/>
                <w:iCs/>
                <w:sz w:val="13"/>
                <w:szCs w:val="13"/>
                <w:lang w:eastAsia="en-GB"/>
              </w:rPr>
              <w:t xml:space="preserve"> R</w:t>
            </w:r>
            <w:r w:rsidRPr="00FA7CAB">
              <w:rPr>
                <w:sz w:val="13"/>
                <w:szCs w:val="13"/>
                <w:lang w:eastAsia="en-GB"/>
              </w:rPr>
              <w:t xml:space="preserve">: Right; </w:t>
            </w:r>
            <w:r w:rsidRPr="00FA7CAB">
              <w:rPr>
                <w:i/>
                <w:iCs/>
                <w:sz w:val="13"/>
                <w:szCs w:val="13"/>
                <w:lang w:eastAsia="en-GB"/>
              </w:rPr>
              <w:t>BA</w:t>
            </w:r>
            <w:r w:rsidRPr="00FA7CAB">
              <w:rPr>
                <w:sz w:val="13"/>
                <w:szCs w:val="13"/>
                <w:lang w:eastAsia="en-GB"/>
              </w:rPr>
              <w:t xml:space="preserve">: </w:t>
            </w:r>
            <w:proofErr w:type="spellStart"/>
            <w:r w:rsidRPr="00FA7CAB">
              <w:rPr>
                <w:sz w:val="13"/>
                <w:szCs w:val="13"/>
                <w:lang w:eastAsia="en-GB"/>
              </w:rPr>
              <w:t>approxminate</w:t>
            </w:r>
            <w:proofErr w:type="spellEnd"/>
            <w:r w:rsidRPr="00FA7CAB">
              <w:rPr>
                <w:sz w:val="13"/>
                <w:szCs w:val="13"/>
                <w:lang w:eastAsia="en-GB"/>
              </w:rPr>
              <w:t xml:space="preserve"> Brodmann area(s); Vertices: number of vertices within the cluster; </w:t>
            </w:r>
            <w:proofErr w:type="spellStart"/>
            <w:r w:rsidRPr="00FA7CAB">
              <w:rPr>
                <w:i/>
                <w:iCs/>
                <w:sz w:val="13"/>
                <w:szCs w:val="13"/>
                <w:lang w:eastAsia="en-GB"/>
              </w:rPr>
              <w:t>t</w:t>
            </w:r>
            <w:r w:rsidRPr="00FA7CAB">
              <w:rPr>
                <w:sz w:val="13"/>
                <w:szCs w:val="13"/>
                <w:lang w:eastAsia="en-GB"/>
              </w:rPr>
              <w:t>max</w:t>
            </w:r>
            <w:proofErr w:type="spellEnd"/>
            <w:r w:rsidRPr="00FA7CAB">
              <w:rPr>
                <w:sz w:val="13"/>
                <w:szCs w:val="13"/>
                <w:lang w:eastAsia="en-GB"/>
              </w:rPr>
              <w:t xml:space="preserve">: maximum </w:t>
            </w:r>
            <w:r w:rsidRPr="00FA7CAB">
              <w:rPr>
                <w:i/>
                <w:iCs/>
                <w:sz w:val="13"/>
                <w:szCs w:val="13"/>
                <w:lang w:eastAsia="en-GB"/>
              </w:rPr>
              <w:t>t</w:t>
            </w:r>
            <w:r w:rsidRPr="00FA7CAB">
              <w:rPr>
                <w:sz w:val="13"/>
                <w:szCs w:val="13"/>
                <w:lang w:eastAsia="en-GB"/>
              </w:rPr>
              <w:t xml:space="preserve">-statistic within the cluster; </w:t>
            </w:r>
            <w:r w:rsidRPr="00FA7CAB">
              <w:rPr>
                <w:i/>
                <w:iCs/>
                <w:sz w:val="13"/>
                <w:szCs w:val="13"/>
                <w:lang w:eastAsia="en-GB"/>
              </w:rPr>
              <w:t>p</w:t>
            </w:r>
            <w:r w:rsidRPr="00FA7CAB">
              <w:rPr>
                <w:sz w:val="13"/>
                <w:szCs w:val="13"/>
                <w:lang w:eastAsia="en-GB"/>
              </w:rPr>
              <w:t xml:space="preserve">-cluster: cluster-corrected </w:t>
            </w:r>
            <w:r w:rsidRPr="00FA7CAB">
              <w:rPr>
                <w:i/>
                <w:iCs/>
                <w:sz w:val="13"/>
                <w:szCs w:val="13"/>
                <w:lang w:eastAsia="en-GB"/>
              </w:rPr>
              <w:t>p</w:t>
            </w:r>
            <w:r w:rsidRPr="00FA7CAB">
              <w:rPr>
                <w:sz w:val="13"/>
                <w:szCs w:val="13"/>
                <w:lang w:eastAsia="en-GB"/>
              </w:rPr>
              <w:t>-value.</w:t>
            </w:r>
          </w:p>
        </w:tc>
      </w:tr>
    </w:tbl>
    <w:p w14:paraId="36459B04" w14:textId="77777777" w:rsidR="00B703E3" w:rsidRPr="00FA7CAB" w:rsidRDefault="00B703E3">
      <w:pPr>
        <w:spacing w:line="240" w:lineRule="auto"/>
        <w:jc w:val="left"/>
        <w:rPr>
          <w:rStyle w:val="Heading2Char"/>
          <w:sz w:val="18"/>
          <w:szCs w:val="18"/>
        </w:rPr>
        <w:sectPr w:rsidR="00B703E3" w:rsidRPr="00FA7CAB" w:rsidSect="00781038">
          <w:pgSz w:w="16840" w:h="11900" w:orient="landscape"/>
          <w:pgMar w:top="720" w:right="720" w:bottom="720" w:left="720" w:header="708" w:footer="708" w:gutter="0"/>
          <w:cols w:space="708"/>
          <w:docGrid w:linePitch="360"/>
        </w:sectPr>
      </w:pPr>
      <w:bookmarkStart w:id="17" w:name="_Toc1460111"/>
    </w:p>
    <w:p w14:paraId="02325F67" w14:textId="2CB03721" w:rsidR="005B170E" w:rsidRPr="00FA7CAB" w:rsidRDefault="000C4522" w:rsidP="00724CC1">
      <w:pPr>
        <w:spacing w:line="360" w:lineRule="auto"/>
        <w:jc w:val="left"/>
        <w:rPr>
          <w:sz w:val="18"/>
          <w:szCs w:val="18"/>
        </w:rPr>
      </w:pPr>
      <w:bookmarkStart w:id="18" w:name="_Toc34302798"/>
      <w:r w:rsidRPr="00FA7CAB">
        <w:rPr>
          <w:rStyle w:val="Heading2Char"/>
        </w:rPr>
        <w:lastRenderedPageBreak/>
        <w:t xml:space="preserve">Supplementary Table </w:t>
      </w:r>
      <w:r w:rsidR="00E76D2D" w:rsidRPr="00FA7CAB">
        <w:rPr>
          <w:rStyle w:val="Heading2Char"/>
        </w:rPr>
        <w:t>S</w:t>
      </w:r>
      <w:bookmarkEnd w:id="17"/>
      <w:r w:rsidR="00840FD3" w:rsidRPr="00FA7CAB">
        <w:rPr>
          <w:rStyle w:val="Heading2Char"/>
        </w:rPr>
        <w:t>3</w:t>
      </w:r>
      <w:bookmarkEnd w:id="18"/>
      <w:r w:rsidR="009D4B9B" w:rsidRPr="00FA7CAB">
        <w:rPr>
          <w:sz w:val="18"/>
          <w:szCs w:val="18"/>
        </w:rPr>
        <w:t xml:space="preserve">. </w:t>
      </w:r>
      <w:r w:rsidRPr="00FA7CAB">
        <w:rPr>
          <w:sz w:val="18"/>
          <w:szCs w:val="18"/>
        </w:rPr>
        <w:t>Clusters with significant</w:t>
      </w:r>
      <w:r w:rsidR="00942334" w:rsidRPr="00FA7CAB">
        <w:rPr>
          <w:sz w:val="18"/>
          <w:szCs w:val="18"/>
        </w:rPr>
        <w:t>ly</w:t>
      </w:r>
      <w:r w:rsidRPr="00FA7CAB">
        <w:rPr>
          <w:sz w:val="18"/>
          <w:szCs w:val="18"/>
        </w:rPr>
        <w:t xml:space="preserve"> increased and decreased</w:t>
      </w:r>
      <w:r w:rsidR="004F297D" w:rsidRPr="00FA7CAB">
        <w:rPr>
          <w:sz w:val="18"/>
          <w:szCs w:val="18"/>
        </w:rPr>
        <w:t xml:space="preserve"> regional </w:t>
      </w:r>
      <w:r w:rsidRPr="00FA7CAB">
        <w:rPr>
          <w:sz w:val="18"/>
          <w:szCs w:val="18"/>
        </w:rPr>
        <w:t>cortical volume</w:t>
      </w:r>
      <w:r w:rsidR="004F297D" w:rsidRPr="00FA7CAB">
        <w:rPr>
          <w:sz w:val="18"/>
          <w:szCs w:val="18"/>
        </w:rPr>
        <w:t xml:space="preserve"> (</w:t>
      </w:r>
      <w:proofErr w:type="spellStart"/>
      <w:r w:rsidR="0081076B" w:rsidRPr="00FA7CAB">
        <w:rPr>
          <w:sz w:val="18"/>
          <w:szCs w:val="18"/>
        </w:rPr>
        <w:t>r</w:t>
      </w:r>
      <w:r w:rsidR="004F297D" w:rsidRPr="00FA7CAB">
        <w:rPr>
          <w:sz w:val="18"/>
          <w:szCs w:val="18"/>
        </w:rPr>
        <w:t>CV</w:t>
      </w:r>
      <w:proofErr w:type="spellEnd"/>
      <w:r w:rsidR="004F297D" w:rsidRPr="00FA7CAB">
        <w:rPr>
          <w:sz w:val="18"/>
          <w:szCs w:val="18"/>
        </w:rPr>
        <w:t>)</w:t>
      </w:r>
      <w:r w:rsidRPr="00FA7CAB">
        <w:rPr>
          <w:sz w:val="18"/>
          <w:szCs w:val="18"/>
        </w:rPr>
        <w:t>, surface area</w:t>
      </w:r>
      <w:r w:rsidR="004F297D" w:rsidRPr="00FA7CAB">
        <w:rPr>
          <w:sz w:val="18"/>
          <w:szCs w:val="18"/>
        </w:rPr>
        <w:t xml:space="preserve"> (SA)</w:t>
      </w:r>
      <w:r w:rsidR="00942334" w:rsidRPr="00FA7CAB">
        <w:rPr>
          <w:sz w:val="18"/>
          <w:szCs w:val="18"/>
        </w:rPr>
        <w:t>,</w:t>
      </w:r>
      <w:r w:rsidRPr="00FA7CAB">
        <w:rPr>
          <w:sz w:val="18"/>
          <w:szCs w:val="18"/>
        </w:rPr>
        <w:t xml:space="preserve"> and cortical thickness</w:t>
      </w:r>
      <w:r w:rsidR="004F297D" w:rsidRPr="00FA7CAB">
        <w:rPr>
          <w:sz w:val="18"/>
          <w:szCs w:val="18"/>
        </w:rPr>
        <w:t xml:space="preserve"> (CT)</w:t>
      </w:r>
      <w:r w:rsidRPr="00FA7CAB">
        <w:rPr>
          <w:sz w:val="18"/>
          <w:szCs w:val="18"/>
        </w:rPr>
        <w:t xml:space="preserve"> </w:t>
      </w:r>
      <w:r w:rsidR="004F297D" w:rsidRPr="00FA7CAB">
        <w:rPr>
          <w:sz w:val="18"/>
          <w:szCs w:val="18"/>
        </w:rPr>
        <w:t>for the</w:t>
      </w:r>
      <w:r w:rsidRPr="00FA7CAB">
        <w:rPr>
          <w:sz w:val="18"/>
          <w:szCs w:val="18"/>
        </w:rPr>
        <w:t xml:space="preserve"> main effect of ASD</w:t>
      </w:r>
    </w:p>
    <w:tbl>
      <w:tblPr>
        <w:tblW w:w="0" w:type="auto"/>
        <w:tblLook w:val="04A0" w:firstRow="1" w:lastRow="0" w:firstColumn="1" w:lastColumn="0" w:noHBand="0" w:noVBand="1"/>
      </w:tblPr>
      <w:tblGrid>
        <w:gridCol w:w="534"/>
        <w:gridCol w:w="534"/>
        <w:gridCol w:w="936"/>
        <w:gridCol w:w="5814"/>
        <w:gridCol w:w="1090"/>
        <w:gridCol w:w="988"/>
        <w:gridCol w:w="797"/>
        <w:gridCol w:w="467"/>
        <w:gridCol w:w="467"/>
        <w:gridCol w:w="467"/>
        <w:gridCol w:w="608"/>
        <w:gridCol w:w="1007"/>
      </w:tblGrid>
      <w:tr w:rsidR="00FA7CAB" w:rsidRPr="00FA7CAB" w14:paraId="743CE901" w14:textId="77777777" w:rsidTr="008B4E7E">
        <w:trPr>
          <w:trHeight w:val="57"/>
        </w:trPr>
        <w:tc>
          <w:tcPr>
            <w:tcW w:w="0" w:type="auto"/>
            <w:gridSpan w:val="2"/>
            <w:vMerge w:val="restart"/>
            <w:tcBorders>
              <w:top w:val="single" w:sz="4" w:space="0" w:color="auto"/>
              <w:left w:val="nil"/>
              <w:bottom w:val="single" w:sz="4" w:space="0" w:color="000000"/>
              <w:right w:val="nil"/>
            </w:tcBorders>
            <w:shd w:val="clear" w:color="auto" w:fill="auto"/>
            <w:noWrap/>
            <w:vAlign w:val="center"/>
            <w:hideMark/>
          </w:tcPr>
          <w:p w14:paraId="1A88481F" w14:textId="77777777" w:rsidR="005B170E" w:rsidRPr="00FA7CAB" w:rsidRDefault="005B170E" w:rsidP="00724CC1">
            <w:pPr>
              <w:spacing w:line="240" w:lineRule="auto"/>
              <w:jc w:val="center"/>
              <w:rPr>
                <w:b/>
                <w:bCs/>
                <w:sz w:val="16"/>
                <w:szCs w:val="16"/>
                <w:lang w:val="de-DE" w:eastAsia="en-GB"/>
              </w:rPr>
            </w:pPr>
            <w:proofErr w:type="spellStart"/>
            <w:r w:rsidRPr="00FA7CAB">
              <w:rPr>
                <w:b/>
                <w:bCs/>
                <w:sz w:val="16"/>
                <w:szCs w:val="16"/>
                <w:lang w:val="de-DE" w:eastAsia="en-GB"/>
              </w:rPr>
              <w:t>Contrast</w:t>
            </w:r>
            <w:proofErr w:type="spellEnd"/>
          </w:p>
        </w:tc>
        <w:tc>
          <w:tcPr>
            <w:tcW w:w="0" w:type="auto"/>
            <w:vMerge w:val="restart"/>
            <w:tcBorders>
              <w:top w:val="single" w:sz="4" w:space="0" w:color="auto"/>
              <w:left w:val="nil"/>
              <w:bottom w:val="single" w:sz="4" w:space="0" w:color="000000"/>
              <w:right w:val="nil"/>
            </w:tcBorders>
            <w:shd w:val="clear" w:color="auto" w:fill="auto"/>
            <w:noWrap/>
            <w:vAlign w:val="center"/>
            <w:hideMark/>
          </w:tcPr>
          <w:p w14:paraId="794385FB" w14:textId="77777777" w:rsidR="005B170E" w:rsidRPr="00FA7CAB" w:rsidRDefault="005B170E" w:rsidP="00724CC1">
            <w:pPr>
              <w:spacing w:line="240" w:lineRule="auto"/>
              <w:jc w:val="center"/>
              <w:rPr>
                <w:b/>
                <w:bCs/>
                <w:sz w:val="16"/>
                <w:szCs w:val="16"/>
                <w:lang w:val="de-DE" w:eastAsia="en-GB"/>
              </w:rPr>
            </w:pPr>
            <w:r w:rsidRPr="00FA7CAB">
              <w:rPr>
                <w:b/>
                <w:bCs/>
                <w:sz w:val="16"/>
                <w:szCs w:val="16"/>
                <w:lang w:val="de-DE" w:eastAsia="en-GB"/>
              </w:rPr>
              <w:t>Cluster</w:t>
            </w:r>
          </w:p>
        </w:tc>
        <w:tc>
          <w:tcPr>
            <w:tcW w:w="0" w:type="auto"/>
            <w:vMerge w:val="restart"/>
            <w:tcBorders>
              <w:top w:val="single" w:sz="4" w:space="0" w:color="auto"/>
              <w:left w:val="nil"/>
              <w:bottom w:val="single" w:sz="4" w:space="0" w:color="000000"/>
              <w:right w:val="nil"/>
            </w:tcBorders>
            <w:shd w:val="clear" w:color="auto" w:fill="auto"/>
            <w:noWrap/>
            <w:vAlign w:val="center"/>
            <w:hideMark/>
          </w:tcPr>
          <w:p w14:paraId="2E77DB48"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Region Labels</w:t>
            </w:r>
          </w:p>
        </w:tc>
        <w:tc>
          <w:tcPr>
            <w:tcW w:w="0" w:type="auto"/>
            <w:vMerge w:val="restart"/>
            <w:tcBorders>
              <w:top w:val="single" w:sz="4" w:space="0" w:color="auto"/>
              <w:left w:val="nil"/>
              <w:bottom w:val="single" w:sz="4" w:space="0" w:color="000000"/>
              <w:right w:val="nil"/>
            </w:tcBorders>
            <w:shd w:val="clear" w:color="auto" w:fill="auto"/>
            <w:noWrap/>
            <w:vAlign w:val="center"/>
            <w:hideMark/>
          </w:tcPr>
          <w:p w14:paraId="47241E9D" w14:textId="77777777" w:rsidR="005B170E" w:rsidRPr="00FA7CAB" w:rsidRDefault="005B170E" w:rsidP="00724CC1">
            <w:pPr>
              <w:spacing w:line="240" w:lineRule="auto"/>
              <w:jc w:val="center"/>
              <w:rPr>
                <w:b/>
                <w:bCs/>
                <w:sz w:val="16"/>
                <w:szCs w:val="16"/>
                <w:lang w:val="de-DE" w:eastAsia="en-GB"/>
              </w:rPr>
            </w:pPr>
            <w:proofErr w:type="spellStart"/>
            <w:r w:rsidRPr="00FA7CAB">
              <w:rPr>
                <w:b/>
                <w:bCs/>
                <w:sz w:val="16"/>
                <w:szCs w:val="16"/>
                <w:lang w:val="de-DE" w:eastAsia="en-GB"/>
              </w:rPr>
              <w:t>Hemisphere</w:t>
            </w:r>
            <w:proofErr w:type="spellEnd"/>
          </w:p>
        </w:tc>
        <w:tc>
          <w:tcPr>
            <w:tcW w:w="0" w:type="auto"/>
            <w:vMerge w:val="restart"/>
            <w:tcBorders>
              <w:top w:val="single" w:sz="4" w:space="0" w:color="auto"/>
              <w:left w:val="nil"/>
              <w:bottom w:val="single" w:sz="4" w:space="0" w:color="000000"/>
              <w:right w:val="nil"/>
            </w:tcBorders>
            <w:shd w:val="clear" w:color="auto" w:fill="auto"/>
            <w:noWrap/>
            <w:vAlign w:val="center"/>
            <w:hideMark/>
          </w:tcPr>
          <w:p w14:paraId="4FB7557C" w14:textId="77777777" w:rsidR="005B170E" w:rsidRPr="00FA7CAB" w:rsidRDefault="005B170E" w:rsidP="00724CC1">
            <w:pPr>
              <w:spacing w:line="240" w:lineRule="auto"/>
              <w:jc w:val="center"/>
              <w:rPr>
                <w:b/>
                <w:bCs/>
                <w:sz w:val="16"/>
                <w:szCs w:val="16"/>
                <w:lang w:val="de-DE" w:eastAsia="en-GB"/>
              </w:rPr>
            </w:pPr>
            <w:r w:rsidRPr="00FA7CAB">
              <w:rPr>
                <w:b/>
                <w:bCs/>
                <w:sz w:val="16"/>
                <w:szCs w:val="16"/>
                <w:lang w:val="de-DE" w:eastAsia="en-GB"/>
              </w:rPr>
              <w:t>BA</w:t>
            </w:r>
          </w:p>
        </w:tc>
        <w:tc>
          <w:tcPr>
            <w:tcW w:w="0" w:type="auto"/>
            <w:vMerge w:val="restart"/>
            <w:tcBorders>
              <w:top w:val="single" w:sz="4" w:space="0" w:color="auto"/>
              <w:left w:val="nil"/>
              <w:bottom w:val="single" w:sz="4" w:space="0" w:color="000000"/>
              <w:right w:val="nil"/>
            </w:tcBorders>
            <w:shd w:val="clear" w:color="auto" w:fill="auto"/>
            <w:noWrap/>
            <w:vAlign w:val="center"/>
            <w:hideMark/>
          </w:tcPr>
          <w:p w14:paraId="475757D4" w14:textId="77777777" w:rsidR="005B170E" w:rsidRPr="00FA7CAB" w:rsidRDefault="005B170E" w:rsidP="00724CC1">
            <w:pPr>
              <w:spacing w:line="240" w:lineRule="auto"/>
              <w:jc w:val="center"/>
              <w:rPr>
                <w:b/>
                <w:bCs/>
                <w:sz w:val="16"/>
                <w:szCs w:val="16"/>
                <w:lang w:val="de-DE" w:eastAsia="en-GB"/>
              </w:rPr>
            </w:pPr>
            <w:r w:rsidRPr="00FA7CAB">
              <w:rPr>
                <w:b/>
                <w:bCs/>
                <w:sz w:val="16"/>
                <w:szCs w:val="16"/>
                <w:lang w:val="de-DE" w:eastAsia="en-GB"/>
              </w:rPr>
              <w:t>Vertices</w:t>
            </w:r>
          </w:p>
        </w:tc>
        <w:tc>
          <w:tcPr>
            <w:tcW w:w="0" w:type="auto"/>
            <w:gridSpan w:val="3"/>
            <w:tcBorders>
              <w:top w:val="single" w:sz="4" w:space="0" w:color="auto"/>
              <w:left w:val="nil"/>
              <w:bottom w:val="single" w:sz="4" w:space="0" w:color="auto"/>
              <w:right w:val="nil"/>
            </w:tcBorders>
            <w:shd w:val="clear" w:color="auto" w:fill="auto"/>
            <w:noWrap/>
            <w:vAlign w:val="bottom"/>
            <w:hideMark/>
          </w:tcPr>
          <w:p w14:paraId="7CD13B6D" w14:textId="77777777" w:rsidR="005B170E" w:rsidRPr="00FA7CAB" w:rsidRDefault="005B170E" w:rsidP="00724CC1">
            <w:pPr>
              <w:spacing w:line="240" w:lineRule="auto"/>
              <w:jc w:val="center"/>
              <w:rPr>
                <w:b/>
                <w:bCs/>
                <w:sz w:val="16"/>
                <w:szCs w:val="16"/>
                <w:lang w:val="de-DE" w:eastAsia="en-GB"/>
              </w:rPr>
            </w:pPr>
            <w:proofErr w:type="spellStart"/>
            <w:r w:rsidRPr="00FA7CAB">
              <w:rPr>
                <w:b/>
                <w:bCs/>
                <w:sz w:val="16"/>
                <w:szCs w:val="16"/>
                <w:lang w:val="de-DE" w:eastAsia="en-GB"/>
              </w:rPr>
              <w:t>Talairach</w:t>
            </w:r>
            <w:proofErr w:type="spellEnd"/>
          </w:p>
        </w:tc>
        <w:tc>
          <w:tcPr>
            <w:tcW w:w="0" w:type="auto"/>
            <w:vMerge w:val="restart"/>
            <w:tcBorders>
              <w:top w:val="single" w:sz="4" w:space="0" w:color="auto"/>
              <w:left w:val="nil"/>
              <w:bottom w:val="single" w:sz="4" w:space="0" w:color="000000"/>
              <w:right w:val="nil"/>
            </w:tcBorders>
            <w:shd w:val="clear" w:color="auto" w:fill="auto"/>
            <w:noWrap/>
            <w:vAlign w:val="center"/>
            <w:hideMark/>
          </w:tcPr>
          <w:p w14:paraId="01E1B585" w14:textId="77777777" w:rsidR="005B170E" w:rsidRPr="00FA7CAB" w:rsidRDefault="005B170E" w:rsidP="00724CC1">
            <w:pPr>
              <w:spacing w:line="240" w:lineRule="auto"/>
              <w:jc w:val="center"/>
              <w:rPr>
                <w:b/>
                <w:bCs/>
                <w:i/>
                <w:iCs/>
                <w:sz w:val="16"/>
                <w:szCs w:val="16"/>
                <w:lang w:val="de-DE" w:eastAsia="en-GB"/>
              </w:rPr>
            </w:pPr>
            <w:proofErr w:type="spellStart"/>
            <w:r w:rsidRPr="00FA7CAB">
              <w:rPr>
                <w:b/>
                <w:bCs/>
                <w:i/>
                <w:iCs/>
                <w:sz w:val="16"/>
                <w:szCs w:val="16"/>
                <w:lang w:val="de-DE" w:eastAsia="en-GB"/>
              </w:rPr>
              <w:t>t</w:t>
            </w:r>
            <w:r w:rsidRPr="00FA7CAB">
              <w:rPr>
                <w:b/>
                <w:bCs/>
                <w:sz w:val="16"/>
                <w:szCs w:val="16"/>
                <w:vertAlign w:val="subscript"/>
                <w:lang w:val="de-DE" w:eastAsia="en-GB"/>
              </w:rPr>
              <w:t>max</w:t>
            </w:r>
            <w:proofErr w:type="spellEnd"/>
          </w:p>
        </w:tc>
        <w:tc>
          <w:tcPr>
            <w:tcW w:w="0" w:type="auto"/>
            <w:vMerge w:val="restart"/>
            <w:tcBorders>
              <w:top w:val="single" w:sz="4" w:space="0" w:color="auto"/>
              <w:left w:val="nil"/>
              <w:bottom w:val="single" w:sz="4" w:space="0" w:color="000000"/>
              <w:right w:val="nil"/>
            </w:tcBorders>
            <w:shd w:val="clear" w:color="auto" w:fill="auto"/>
            <w:noWrap/>
            <w:vAlign w:val="center"/>
            <w:hideMark/>
          </w:tcPr>
          <w:p w14:paraId="4AFD589A" w14:textId="77777777" w:rsidR="005B170E" w:rsidRPr="00FA7CAB" w:rsidRDefault="005B170E" w:rsidP="00724CC1">
            <w:pPr>
              <w:spacing w:line="240" w:lineRule="auto"/>
              <w:jc w:val="center"/>
              <w:rPr>
                <w:b/>
                <w:bCs/>
                <w:i/>
                <w:iCs/>
                <w:sz w:val="16"/>
                <w:szCs w:val="16"/>
                <w:lang w:val="de-DE" w:eastAsia="en-GB"/>
              </w:rPr>
            </w:pPr>
            <w:proofErr w:type="spellStart"/>
            <w:r w:rsidRPr="00FA7CAB">
              <w:rPr>
                <w:b/>
                <w:bCs/>
                <w:i/>
                <w:iCs/>
                <w:sz w:val="16"/>
                <w:szCs w:val="16"/>
                <w:lang w:val="de-DE" w:eastAsia="en-GB"/>
              </w:rPr>
              <w:t>p</w:t>
            </w:r>
            <w:r w:rsidRPr="00FA7CAB">
              <w:rPr>
                <w:b/>
                <w:bCs/>
                <w:sz w:val="16"/>
                <w:szCs w:val="16"/>
                <w:vertAlign w:val="subscript"/>
                <w:lang w:val="de-DE" w:eastAsia="en-GB"/>
              </w:rPr>
              <w:t>cluster</w:t>
            </w:r>
            <w:proofErr w:type="spellEnd"/>
          </w:p>
        </w:tc>
      </w:tr>
      <w:tr w:rsidR="00FA7CAB" w:rsidRPr="00FA7CAB" w14:paraId="4A6C6327" w14:textId="77777777" w:rsidTr="008B4E7E">
        <w:trPr>
          <w:trHeight w:val="57"/>
        </w:trPr>
        <w:tc>
          <w:tcPr>
            <w:tcW w:w="0" w:type="auto"/>
            <w:gridSpan w:val="2"/>
            <w:vMerge/>
            <w:tcBorders>
              <w:top w:val="single" w:sz="4" w:space="0" w:color="auto"/>
              <w:left w:val="nil"/>
              <w:bottom w:val="single" w:sz="4" w:space="0" w:color="000000"/>
              <w:right w:val="nil"/>
            </w:tcBorders>
            <w:vAlign w:val="center"/>
            <w:hideMark/>
          </w:tcPr>
          <w:p w14:paraId="5FC3D322" w14:textId="77777777" w:rsidR="005B170E" w:rsidRPr="00FA7CAB" w:rsidRDefault="005B170E" w:rsidP="00724CC1">
            <w:pPr>
              <w:spacing w:line="240" w:lineRule="auto"/>
              <w:jc w:val="left"/>
              <w:rPr>
                <w:b/>
                <w:bCs/>
                <w:sz w:val="16"/>
                <w:szCs w:val="16"/>
                <w:lang w:val="de-DE" w:eastAsia="en-GB"/>
              </w:rPr>
            </w:pPr>
          </w:p>
        </w:tc>
        <w:tc>
          <w:tcPr>
            <w:tcW w:w="0" w:type="auto"/>
            <w:vMerge/>
            <w:tcBorders>
              <w:top w:val="single" w:sz="4" w:space="0" w:color="auto"/>
              <w:left w:val="nil"/>
              <w:bottom w:val="single" w:sz="4" w:space="0" w:color="000000"/>
              <w:right w:val="nil"/>
            </w:tcBorders>
            <w:vAlign w:val="center"/>
            <w:hideMark/>
          </w:tcPr>
          <w:p w14:paraId="76879E48" w14:textId="77777777" w:rsidR="005B170E" w:rsidRPr="00FA7CAB" w:rsidRDefault="005B170E" w:rsidP="00724CC1">
            <w:pPr>
              <w:spacing w:line="240" w:lineRule="auto"/>
              <w:jc w:val="left"/>
              <w:rPr>
                <w:b/>
                <w:bCs/>
                <w:sz w:val="16"/>
                <w:szCs w:val="16"/>
                <w:lang w:val="de-DE" w:eastAsia="en-GB"/>
              </w:rPr>
            </w:pPr>
          </w:p>
        </w:tc>
        <w:tc>
          <w:tcPr>
            <w:tcW w:w="0" w:type="auto"/>
            <w:vMerge/>
            <w:tcBorders>
              <w:top w:val="single" w:sz="4" w:space="0" w:color="auto"/>
              <w:left w:val="nil"/>
              <w:bottom w:val="single" w:sz="4" w:space="0" w:color="000000"/>
              <w:right w:val="nil"/>
            </w:tcBorders>
            <w:vAlign w:val="center"/>
            <w:hideMark/>
          </w:tcPr>
          <w:p w14:paraId="4BD035AE" w14:textId="77777777" w:rsidR="005B170E" w:rsidRPr="00FA7CAB" w:rsidRDefault="005B170E" w:rsidP="00724CC1">
            <w:pPr>
              <w:spacing w:line="240" w:lineRule="auto"/>
              <w:jc w:val="left"/>
              <w:rPr>
                <w:b/>
                <w:bCs/>
                <w:sz w:val="16"/>
                <w:szCs w:val="16"/>
                <w:lang w:val="de-DE" w:eastAsia="en-GB"/>
              </w:rPr>
            </w:pPr>
          </w:p>
        </w:tc>
        <w:tc>
          <w:tcPr>
            <w:tcW w:w="0" w:type="auto"/>
            <w:vMerge/>
            <w:tcBorders>
              <w:top w:val="single" w:sz="4" w:space="0" w:color="auto"/>
              <w:left w:val="nil"/>
              <w:bottom w:val="single" w:sz="4" w:space="0" w:color="000000"/>
              <w:right w:val="nil"/>
            </w:tcBorders>
            <w:vAlign w:val="center"/>
            <w:hideMark/>
          </w:tcPr>
          <w:p w14:paraId="0DA82211" w14:textId="77777777" w:rsidR="005B170E" w:rsidRPr="00FA7CAB" w:rsidRDefault="005B170E" w:rsidP="00724CC1">
            <w:pPr>
              <w:spacing w:line="240" w:lineRule="auto"/>
              <w:jc w:val="left"/>
              <w:rPr>
                <w:b/>
                <w:bCs/>
                <w:sz w:val="16"/>
                <w:szCs w:val="16"/>
                <w:lang w:val="de-DE" w:eastAsia="en-GB"/>
              </w:rPr>
            </w:pPr>
          </w:p>
        </w:tc>
        <w:tc>
          <w:tcPr>
            <w:tcW w:w="0" w:type="auto"/>
            <w:vMerge/>
            <w:tcBorders>
              <w:top w:val="single" w:sz="4" w:space="0" w:color="auto"/>
              <w:left w:val="nil"/>
              <w:bottom w:val="single" w:sz="4" w:space="0" w:color="000000"/>
              <w:right w:val="nil"/>
            </w:tcBorders>
            <w:vAlign w:val="center"/>
            <w:hideMark/>
          </w:tcPr>
          <w:p w14:paraId="062F8F17" w14:textId="77777777" w:rsidR="005B170E" w:rsidRPr="00FA7CAB" w:rsidRDefault="005B170E" w:rsidP="00724CC1">
            <w:pPr>
              <w:spacing w:line="240" w:lineRule="auto"/>
              <w:jc w:val="left"/>
              <w:rPr>
                <w:b/>
                <w:bCs/>
                <w:sz w:val="16"/>
                <w:szCs w:val="16"/>
                <w:lang w:val="de-DE" w:eastAsia="en-GB"/>
              </w:rPr>
            </w:pPr>
          </w:p>
        </w:tc>
        <w:tc>
          <w:tcPr>
            <w:tcW w:w="0" w:type="auto"/>
            <w:vMerge/>
            <w:tcBorders>
              <w:top w:val="single" w:sz="4" w:space="0" w:color="auto"/>
              <w:left w:val="nil"/>
              <w:bottom w:val="single" w:sz="4" w:space="0" w:color="000000"/>
              <w:right w:val="nil"/>
            </w:tcBorders>
            <w:vAlign w:val="center"/>
            <w:hideMark/>
          </w:tcPr>
          <w:p w14:paraId="69911F93"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single" w:sz="4" w:space="0" w:color="auto"/>
              <w:right w:val="nil"/>
            </w:tcBorders>
            <w:shd w:val="clear" w:color="auto" w:fill="auto"/>
            <w:noWrap/>
            <w:vAlign w:val="center"/>
            <w:hideMark/>
          </w:tcPr>
          <w:p w14:paraId="7F752968" w14:textId="77777777" w:rsidR="005B170E" w:rsidRPr="00FA7CAB" w:rsidRDefault="005B170E" w:rsidP="00724CC1">
            <w:pPr>
              <w:spacing w:line="240" w:lineRule="auto"/>
              <w:jc w:val="center"/>
              <w:rPr>
                <w:b/>
                <w:bCs/>
                <w:sz w:val="16"/>
                <w:szCs w:val="16"/>
                <w:lang w:val="de-DE" w:eastAsia="en-GB"/>
              </w:rPr>
            </w:pPr>
            <w:r w:rsidRPr="00FA7CAB">
              <w:rPr>
                <w:b/>
                <w:bCs/>
                <w:sz w:val="16"/>
                <w:szCs w:val="16"/>
                <w:lang w:val="de-DE" w:eastAsia="en-GB"/>
              </w:rPr>
              <w:t>x</w:t>
            </w:r>
          </w:p>
        </w:tc>
        <w:tc>
          <w:tcPr>
            <w:tcW w:w="0" w:type="auto"/>
            <w:tcBorders>
              <w:top w:val="nil"/>
              <w:left w:val="nil"/>
              <w:bottom w:val="single" w:sz="4" w:space="0" w:color="auto"/>
              <w:right w:val="nil"/>
            </w:tcBorders>
            <w:shd w:val="clear" w:color="auto" w:fill="auto"/>
            <w:noWrap/>
            <w:vAlign w:val="center"/>
            <w:hideMark/>
          </w:tcPr>
          <w:p w14:paraId="4CC28745" w14:textId="77777777" w:rsidR="005B170E" w:rsidRPr="00FA7CAB" w:rsidRDefault="005B170E" w:rsidP="00724CC1">
            <w:pPr>
              <w:spacing w:line="240" w:lineRule="auto"/>
              <w:jc w:val="center"/>
              <w:rPr>
                <w:b/>
                <w:bCs/>
                <w:sz w:val="16"/>
                <w:szCs w:val="16"/>
                <w:lang w:val="de-DE" w:eastAsia="en-GB"/>
              </w:rPr>
            </w:pPr>
            <w:r w:rsidRPr="00FA7CAB">
              <w:rPr>
                <w:b/>
                <w:bCs/>
                <w:sz w:val="16"/>
                <w:szCs w:val="16"/>
                <w:lang w:val="de-DE" w:eastAsia="en-GB"/>
              </w:rPr>
              <w:t>y</w:t>
            </w:r>
          </w:p>
        </w:tc>
        <w:tc>
          <w:tcPr>
            <w:tcW w:w="0" w:type="auto"/>
            <w:tcBorders>
              <w:top w:val="nil"/>
              <w:left w:val="nil"/>
              <w:bottom w:val="single" w:sz="4" w:space="0" w:color="auto"/>
              <w:right w:val="nil"/>
            </w:tcBorders>
            <w:shd w:val="clear" w:color="auto" w:fill="auto"/>
            <w:noWrap/>
            <w:vAlign w:val="center"/>
            <w:hideMark/>
          </w:tcPr>
          <w:p w14:paraId="5DCC5215" w14:textId="77777777" w:rsidR="005B170E" w:rsidRPr="00FA7CAB" w:rsidRDefault="005B170E" w:rsidP="00724CC1">
            <w:pPr>
              <w:spacing w:line="240" w:lineRule="auto"/>
              <w:jc w:val="center"/>
              <w:rPr>
                <w:b/>
                <w:bCs/>
                <w:sz w:val="16"/>
                <w:szCs w:val="16"/>
                <w:lang w:val="de-DE" w:eastAsia="en-GB"/>
              </w:rPr>
            </w:pPr>
            <w:r w:rsidRPr="00FA7CAB">
              <w:rPr>
                <w:b/>
                <w:bCs/>
                <w:sz w:val="16"/>
                <w:szCs w:val="16"/>
                <w:lang w:val="de-DE" w:eastAsia="en-GB"/>
              </w:rPr>
              <w:t>z</w:t>
            </w:r>
          </w:p>
        </w:tc>
        <w:tc>
          <w:tcPr>
            <w:tcW w:w="0" w:type="auto"/>
            <w:vMerge/>
            <w:tcBorders>
              <w:top w:val="single" w:sz="4" w:space="0" w:color="auto"/>
              <w:left w:val="nil"/>
              <w:bottom w:val="single" w:sz="4" w:space="0" w:color="000000"/>
              <w:right w:val="nil"/>
            </w:tcBorders>
            <w:vAlign w:val="center"/>
            <w:hideMark/>
          </w:tcPr>
          <w:p w14:paraId="0275DEAD" w14:textId="77777777" w:rsidR="005B170E" w:rsidRPr="00FA7CAB" w:rsidRDefault="005B170E" w:rsidP="00724CC1">
            <w:pPr>
              <w:spacing w:line="240" w:lineRule="auto"/>
              <w:jc w:val="left"/>
              <w:rPr>
                <w:b/>
                <w:bCs/>
                <w:i/>
                <w:iCs/>
                <w:sz w:val="16"/>
                <w:szCs w:val="16"/>
                <w:lang w:val="de-DE" w:eastAsia="en-GB"/>
              </w:rPr>
            </w:pPr>
          </w:p>
        </w:tc>
        <w:tc>
          <w:tcPr>
            <w:tcW w:w="0" w:type="auto"/>
            <w:vMerge/>
            <w:tcBorders>
              <w:top w:val="single" w:sz="4" w:space="0" w:color="auto"/>
              <w:left w:val="nil"/>
              <w:bottom w:val="single" w:sz="4" w:space="0" w:color="000000"/>
              <w:right w:val="nil"/>
            </w:tcBorders>
            <w:vAlign w:val="center"/>
            <w:hideMark/>
          </w:tcPr>
          <w:p w14:paraId="7EEC4DAA" w14:textId="77777777" w:rsidR="005B170E" w:rsidRPr="00FA7CAB" w:rsidRDefault="005B170E" w:rsidP="00724CC1">
            <w:pPr>
              <w:spacing w:line="240" w:lineRule="auto"/>
              <w:jc w:val="left"/>
              <w:rPr>
                <w:b/>
                <w:bCs/>
                <w:i/>
                <w:iCs/>
                <w:sz w:val="16"/>
                <w:szCs w:val="16"/>
                <w:lang w:val="de-DE" w:eastAsia="en-GB"/>
              </w:rPr>
            </w:pPr>
          </w:p>
        </w:tc>
      </w:tr>
      <w:tr w:rsidR="00FA7CAB" w:rsidRPr="00FA7CAB" w14:paraId="67B3862A" w14:textId="77777777" w:rsidTr="008B4E7E">
        <w:trPr>
          <w:trHeight w:val="57"/>
        </w:trPr>
        <w:tc>
          <w:tcPr>
            <w:tcW w:w="0" w:type="auto"/>
            <w:gridSpan w:val="3"/>
            <w:tcBorders>
              <w:top w:val="nil"/>
              <w:left w:val="nil"/>
              <w:bottom w:val="nil"/>
              <w:right w:val="nil"/>
            </w:tcBorders>
            <w:shd w:val="clear" w:color="auto" w:fill="auto"/>
            <w:noWrap/>
            <w:vAlign w:val="center"/>
            <w:hideMark/>
          </w:tcPr>
          <w:p w14:paraId="3B24AB68"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 xml:space="preserve">Regional </w:t>
            </w:r>
            <w:proofErr w:type="spellStart"/>
            <w:r w:rsidRPr="00FA7CAB">
              <w:rPr>
                <w:b/>
                <w:bCs/>
                <w:sz w:val="16"/>
                <w:szCs w:val="16"/>
                <w:lang w:val="de-DE" w:eastAsia="en-GB"/>
              </w:rPr>
              <w:t>Cortical</w:t>
            </w:r>
            <w:proofErr w:type="spellEnd"/>
            <w:r w:rsidRPr="00FA7CAB">
              <w:rPr>
                <w:b/>
                <w:bCs/>
                <w:sz w:val="16"/>
                <w:szCs w:val="16"/>
                <w:lang w:val="de-DE" w:eastAsia="en-GB"/>
              </w:rPr>
              <w:t xml:space="preserve"> Volume</w:t>
            </w:r>
          </w:p>
        </w:tc>
        <w:tc>
          <w:tcPr>
            <w:tcW w:w="0" w:type="auto"/>
            <w:tcBorders>
              <w:top w:val="nil"/>
              <w:left w:val="nil"/>
              <w:bottom w:val="nil"/>
              <w:right w:val="nil"/>
            </w:tcBorders>
            <w:shd w:val="clear" w:color="auto" w:fill="auto"/>
            <w:noWrap/>
            <w:vAlign w:val="center"/>
            <w:hideMark/>
          </w:tcPr>
          <w:p w14:paraId="08D07F43"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center"/>
            <w:hideMark/>
          </w:tcPr>
          <w:p w14:paraId="41AEF5F2"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01E1F20"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4E9D0323"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88E40EF"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045E0E42"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755B027"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D538829"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89B4505" w14:textId="77777777" w:rsidR="005B170E" w:rsidRPr="00FA7CAB" w:rsidRDefault="005B170E" w:rsidP="00724CC1">
            <w:pPr>
              <w:spacing w:line="240" w:lineRule="auto"/>
              <w:jc w:val="center"/>
              <w:rPr>
                <w:rFonts w:ascii="Times New Roman" w:hAnsi="Times New Roman"/>
                <w:sz w:val="16"/>
                <w:szCs w:val="16"/>
                <w:lang w:val="de-DE" w:eastAsia="en-GB"/>
              </w:rPr>
            </w:pPr>
          </w:p>
        </w:tc>
      </w:tr>
      <w:tr w:rsidR="00FA7CAB" w:rsidRPr="00FA7CAB" w14:paraId="6058F123" w14:textId="77777777" w:rsidTr="008B4E7E">
        <w:trPr>
          <w:trHeight w:val="57"/>
        </w:trPr>
        <w:tc>
          <w:tcPr>
            <w:tcW w:w="0" w:type="auto"/>
            <w:tcBorders>
              <w:top w:val="nil"/>
              <w:left w:val="nil"/>
              <w:bottom w:val="nil"/>
              <w:right w:val="nil"/>
            </w:tcBorders>
            <w:shd w:val="clear" w:color="auto" w:fill="auto"/>
            <w:noWrap/>
            <w:vAlign w:val="center"/>
            <w:hideMark/>
          </w:tcPr>
          <w:p w14:paraId="6D2EDFAF"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gridSpan w:val="2"/>
            <w:tcBorders>
              <w:top w:val="nil"/>
              <w:left w:val="nil"/>
              <w:bottom w:val="nil"/>
              <w:right w:val="nil"/>
            </w:tcBorders>
            <w:shd w:val="clear" w:color="auto" w:fill="auto"/>
            <w:noWrap/>
            <w:vAlign w:val="center"/>
            <w:hideMark/>
          </w:tcPr>
          <w:p w14:paraId="3A482207"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ASD &gt; nonASD</w:t>
            </w:r>
          </w:p>
        </w:tc>
        <w:tc>
          <w:tcPr>
            <w:tcW w:w="0" w:type="auto"/>
            <w:tcBorders>
              <w:top w:val="nil"/>
              <w:left w:val="nil"/>
              <w:bottom w:val="nil"/>
              <w:right w:val="nil"/>
            </w:tcBorders>
            <w:shd w:val="clear" w:color="auto" w:fill="auto"/>
            <w:vAlign w:val="center"/>
            <w:hideMark/>
          </w:tcPr>
          <w:p w14:paraId="7C4E3E48"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center"/>
            <w:hideMark/>
          </w:tcPr>
          <w:p w14:paraId="60B844E5"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837DF08"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32740794"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8539228"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91AD6C2"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05AD9C3C"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04F4F69"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DA65007" w14:textId="77777777" w:rsidR="005B170E" w:rsidRPr="00FA7CAB" w:rsidRDefault="005B170E" w:rsidP="00724CC1">
            <w:pPr>
              <w:spacing w:line="240" w:lineRule="auto"/>
              <w:jc w:val="center"/>
              <w:rPr>
                <w:rFonts w:ascii="Times New Roman" w:hAnsi="Times New Roman"/>
                <w:sz w:val="16"/>
                <w:szCs w:val="16"/>
                <w:lang w:val="de-DE" w:eastAsia="en-GB"/>
              </w:rPr>
            </w:pPr>
          </w:p>
        </w:tc>
      </w:tr>
      <w:tr w:rsidR="00FA7CAB" w:rsidRPr="00FA7CAB" w14:paraId="5E32B75B" w14:textId="77777777" w:rsidTr="008B4E7E">
        <w:trPr>
          <w:trHeight w:val="57"/>
        </w:trPr>
        <w:tc>
          <w:tcPr>
            <w:tcW w:w="0" w:type="auto"/>
            <w:tcBorders>
              <w:top w:val="nil"/>
              <w:left w:val="nil"/>
              <w:bottom w:val="nil"/>
              <w:right w:val="nil"/>
            </w:tcBorders>
            <w:shd w:val="clear" w:color="auto" w:fill="auto"/>
            <w:noWrap/>
            <w:vAlign w:val="center"/>
            <w:hideMark/>
          </w:tcPr>
          <w:p w14:paraId="4F27A853"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3F716579"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7C4EAD51"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w:t>
            </w:r>
          </w:p>
        </w:tc>
        <w:tc>
          <w:tcPr>
            <w:tcW w:w="0" w:type="auto"/>
            <w:tcBorders>
              <w:top w:val="nil"/>
              <w:left w:val="nil"/>
              <w:bottom w:val="nil"/>
              <w:right w:val="nil"/>
            </w:tcBorders>
            <w:shd w:val="clear" w:color="auto" w:fill="auto"/>
            <w:hideMark/>
          </w:tcPr>
          <w:p w14:paraId="715BFEE0" w14:textId="77777777" w:rsidR="005B170E" w:rsidRPr="00FA7CAB" w:rsidRDefault="005B170E" w:rsidP="00724CC1">
            <w:pPr>
              <w:spacing w:line="240" w:lineRule="auto"/>
              <w:jc w:val="left"/>
              <w:rPr>
                <w:sz w:val="16"/>
                <w:szCs w:val="16"/>
                <w:lang w:eastAsia="en-GB"/>
              </w:rPr>
            </w:pPr>
            <w:r w:rsidRPr="00FA7CAB">
              <w:rPr>
                <w:sz w:val="16"/>
                <w:szCs w:val="16"/>
                <w:lang w:eastAsia="en-GB"/>
              </w:rPr>
              <w:t>Insula, superior temporal gyrus, transverse temporal cortex</w:t>
            </w:r>
          </w:p>
        </w:tc>
        <w:tc>
          <w:tcPr>
            <w:tcW w:w="0" w:type="auto"/>
            <w:tcBorders>
              <w:top w:val="nil"/>
              <w:left w:val="nil"/>
              <w:bottom w:val="nil"/>
              <w:right w:val="nil"/>
            </w:tcBorders>
            <w:shd w:val="clear" w:color="auto" w:fill="auto"/>
            <w:noWrap/>
            <w:hideMark/>
          </w:tcPr>
          <w:p w14:paraId="714DBA5A"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L</w:t>
            </w:r>
          </w:p>
        </w:tc>
        <w:tc>
          <w:tcPr>
            <w:tcW w:w="0" w:type="auto"/>
            <w:tcBorders>
              <w:top w:val="nil"/>
              <w:left w:val="nil"/>
              <w:bottom w:val="nil"/>
              <w:right w:val="nil"/>
            </w:tcBorders>
            <w:shd w:val="clear" w:color="auto" w:fill="auto"/>
            <w:hideMark/>
          </w:tcPr>
          <w:p w14:paraId="4DF30CF3"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13, 22, 41</w:t>
            </w:r>
          </w:p>
        </w:tc>
        <w:tc>
          <w:tcPr>
            <w:tcW w:w="0" w:type="auto"/>
            <w:tcBorders>
              <w:top w:val="nil"/>
              <w:left w:val="nil"/>
              <w:bottom w:val="nil"/>
              <w:right w:val="nil"/>
            </w:tcBorders>
            <w:shd w:val="clear" w:color="auto" w:fill="auto"/>
            <w:noWrap/>
            <w:hideMark/>
          </w:tcPr>
          <w:p w14:paraId="0044A2AB"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2237</w:t>
            </w:r>
          </w:p>
        </w:tc>
        <w:tc>
          <w:tcPr>
            <w:tcW w:w="0" w:type="auto"/>
            <w:tcBorders>
              <w:top w:val="nil"/>
              <w:left w:val="nil"/>
              <w:bottom w:val="nil"/>
              <w:right w:val="nil"/>
            </w:tcBorders>
            <w:shd w:val="clear" w:color="auto" w:fill="auto"/>
            <w:noWrap/>
            <w:hideMark/>
          </w:tcPr>
          <w:p w14:paraId="64212C2C"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-41</w:t>
            </w:r>
          </w:p>
        </w:tc>
        <w:tc>
          <w:tcPr>
            <w:tcW w:w="0" w:type="auto"/>
            <w:tcBorders>
              <w:top w:val="nil"/>
              <w:left w:val="nil"/>
              <w:bottom w:val="nil"/>
              <w:right w:val="nil"/>
            </w:tcBorders>
            <w:shd w:val="clear" w:color="auto" w:fill="auto"/>
            <w:noWrap/>
            <w:hideMark/>
          </w:tcPr>
          <w:p w14:paraId="67A87AB6"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-25</w:t>
            </w:r>
          </w:p>
        </w:tc>
        <w:tc>
          <w:tcPr>
            <w:tcW w:w="0" w:type="auto"/>
            <w:tcBorders>
              <w:top w:val="nil"/>
              <w:left w:val="nil"/>
              <w:bottom w:val="nil"/>
              <w:right w:val="nil"/>
            </w:tcBorders>
            <w:shd w:val="clear" w:color="auto" w:fill="auto"/>
            <w:noWrap/>
            <w:hideMark/>
          </w:tcPr>
          <w:p w14:paraId="45788177"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w:t>
            </w:r>
          </w:p>
        </w:tc>
        <w:tc>
          <w:tcPr>
            <w:tcW w:w="0" w:type="auto"/>
            <w:tcBorders>
              <w:top w:val="nil"/>
              <w:left w:val="nil"/>
              <w:bottom w:val="nil"/>
              <w:right w:val="nil"/>
            </w:tcBorders>
            <w:shd w:val="clear" w:color="auto" w:fill="auto"/>
            <w:noWrap/>
            <w:hideMark/>
          </w:tcPr>
          <w:p w14:paraId="3B0B9AE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3.85</w:t>
            </w:r>
          </w:p>
        </w:tc>
        <w:tc>
          <w:tcPr>
            <w:tcW w:w="0" w:type="auto"/>
            <w:tcBorders>
              <w:top w:val="nil"/>
              <w:left w:val="nil"/>
              <w:bottom w:val="nil"/>
              <w:right w:val="nil"/>
            </w:tcBorders>
            <w:shd w:val="clear" w:color="auto" w:fill="auto"/>
            <w:noWrap/>
            <w:hideMark/>
          </w:tcPr>
          <w:p w14:paraId="4742869B"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2.32 x 10</w:t>
            </w:r>
            <w:r w:rsidRPr="00FA7CAB">
              <w:rPr>
                <w:sz w:val="16"/>
                <w:szCs w:val="16"/>
                <w:vertAlign w:val="superscript"/>
                <w:lang w:val="de-DE" w:eastAsia="en-GB"/>
              </w:rPr>
              <w:t>-5</w:t>
            </w:r>
          </w:p>
        </w:tc>
      </w:tr>
      <w:tr w:rsidR="00FA7CAB" w:rsidRPr="00FA7CAB" w14:paraId="0D9295B4" w14:textId="77777777" w:rsidTr="008B4E7E">
        <w:trPr>
          <w:trHeight w:val="57"/>
        </w:trPr>
        <w:tc>
          <w:tcPr>
            <w:tcW w:w="0" w:type="auto"/>
            <w:tcBorders>
              <w:top w:val="nil"/>
              <w:left w:val="nil"/>
              <w:bottom w:val="nil"/>
              <w:right w:val="nil"/>
            </w:tcBorders>
            <w:shd w:val="clear" w:color="auto" w:fill="auto"/>
            <w:noWrap/>
            <w:vAlign w:val="center"/>
            <w:hideMark/>
          </w:tcPr>
          <w:p w14:paraId="5AB11019" w14:textId="77777777" w:rsidR="005B170E" w:rsidRPr="00FA7CAB" w:rsidRDefault="005B170E" w:rsidP="00724CC1">
            <w:pPr>
              <w:spacing w:line="240" w:lineRule="auto"/>
              <w:jc w:val="center"/>
              <w:rPr>
                <w:sz w:val="16"/>
                <w:szCs w:val="16"/>
                <w:lang w:val="de-DE" w:eastAsia="en-GB"/>
              </w:rPr>
            </w:pPr>
          </w:p>
        </w:tc>
        <w:tc>
          <w:tcPr>
            <w:tcW w:w="0" w:type="auto"/>
            <w:tcBorders>
              <w:top w:val="nil"/>
              <w:left w:val="nil"/>
              <w:bottom w:val="nil"/>
              <w:right w:val="nil"/>
            </w:tcBorders>
            <w:shd w:val="clear" w:color="auto" w:fill="auto"/>
            <w:noWrap/>
            <w:vAlign w:val="center"/>
            <w:hideMark/>
          </w:tcPr>
          <w:p w14:paraId="55C37A74"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473D9925"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w:t>
            </w:r>
          </w:p>
        </w:tc>
        <w:tc>
          <w:tcPr>
            <w:tcW w:w="0" w:type="auto"/>
            <w:tcBorders>
              <w:top w:val="nil"/>
              <w:left w:val="nil"/>
              <w:bottom w:val="nil"/>
              <w:right w:val="nil"/>
            </w:tcBorders>
            <w:shd w:val="clear" w:color="auto" w:fill="auto"/>
            <w:hideMark/>
          </w:tcPr>
          <w:p w14:paraId="2128F497" w14:textId="77777777" w:rsidR="005B170E" w:rsidRPr="00FA7CAB" w:rsidRDefault="005B170E" w:rsidP="00724CC1">
            <w:pPr>
              <w:spacing w:line="240" w:lineRule="auto"/>
              <w:jc w:val="left"/>
              <w:rPr>
                <w:sz w:val="16"/>
                <w:szCs w:val="16"/>
                <w:lang w:val="de-DE" w:eastAsia="en-GB"/>
              </w:rPr>
            </w:pPr>
            <w:r w:rsidRPr="00FA7CAB">
              <w:rPr>
                <w:sz w:val="16"/>
                <w:szCs w:val="16"/>
                <w:lang w:val="de-DE" w:eastAsia="en-GB"/>
              </w:rPr>
              <w:t xml:space="preserve">Inferior parietal </w:t>
            </w:r>
            <w:proofErr w:type="spellStart"/>
            <w:r w:rsidRPr="00FA7CAB">
              <w:rPr>
                <w:sz w:val="16"/>
                <w:szCs w:val="16"/>
                <w:lang w:val="de-DE" w:eastAsia="en-GB"/>
              </w:rPr>
              <w:t>cortex</w:t>
            </w:r>
            <w:proofErr w:type="spellEnd"/>
          </w:p>
        </w:tc>
        <w:tc>
          <w:tcPr>
            <w:tcW w:w="0" w:type="auto"/>
            <w:tcBorders>
              <w:top w:val="nil"/>
              <w:left w:val="nil"/>
              <w:bottom w:val="nil"/>
              <w:right w:val="nil"/>
            </w:tcBorders>
            <w:shd w:val="clear" w:color="auto" w:fill="auto"/>
            <w:noWrap/>
            <w:hideMark/>
          </w:tcPr>
          <w:p w14:paraId="3B3BF7A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R</w:t>
            </w:r>
          </w:p>
        </w:tc>
        <w:tc>
          <w:tcPr>
            <w:tcW w:w="0" w:type="auto"/>
            <w:tcBorders>
              <w:top w:val="nil"/>
              <w:left w:val="nil"/>
              <w:bottom w:val="nil"/>
              <w:right w:val="nil"/>
            </w:tcBorders>
            <w:shd w:val="clear" w:color="auto" w:fill="auto"/>
            <w:hideMark/>
          </w:tcPr>
          <w:p w14:paraId="0698C7B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39</w:t>
            </w:r>
          </w:p>
        </w:tc>
        <w:tc>
          <w:tcPr>
            <w:tcW w:w="0" w:type="auto"/>
            <w:tcBorders>
              <w:top w:val="nil"/>
              <w:left w:val="nil"/>
              <w:bottom w:val="nil"/>
              <w:right w:val="nil"/>
            </w:tcBorders>
            <w:shd w:val="clear" w:color="auto" w:fill="auto"/>
            <w:noWrap/>
            <w:hideMark/>
          </w:tcPr>
          <w:p w14:paraId="2E328F99"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816</w:t>
            </w:r>
          </w:p>
        </w:tc>
        <w:tc>
          <w:tcPr>
            <w:tcW w:w="0" w:type="auto"/>
            <w:tcBorders>
              <w:top w:val="nil"/>
              <w:left w:val="nil"/>
              <w:bottom w:val="nil"/>
              <w:right w:val="nil"/>
            </w:tcBorders>
            <w:shd w:val="clear" w:color="auto" w:fill="auto"/>
            <w:noWrap/>
            <w:hideMark/>
          </w:tcPr>
          <w:p w14:paraId="64BBAB6F"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42</w:t>
            </w:r>
          </w:p>
        </w:tc>
        <w:tc>
          <w:tcPr>
            <w:tcW w:w="0" w:type="auto"/>
            <w:tcBorders>
              <w:top w:val="nil"/>
              <w:left w:val="nil"/>
              <w:bottom w:val="nil"/>
              <w:right w:val="nil"/>
            </w:tcBorders>
            <w:shd w:val="clear" w:color="auto" w:fill="auto"/>
            <w:noWrap/>
            <w:hideMark/>
          </w:tcPr>
          <w:p w14:paraId="0EACACC6"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-64</w:t>
            </w:r>
          </w:p>
        </w:tc>
        <w:tc>
          <w:tcPr>
            <w:tcW w:w="0" w:type="auto"/>
            <w:tcBorders>
              <w:top w:val="nil"/>
              <w:left w:val="nil"/>
              <w:bottom w:val="nil"/>
              <w:right w:val="nil"/>
            </w:tcBorders>
            <w:shd w:val="clear" w:color="auto" w:fill="auto"/>
            <w:noWrap/>
            <w:hideMark/>
          </w:tcPr>
          <w:p w14:paraId="116CED8B"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34</w:t>
            </w:r>
          </w:p>
        </w:tc>
        <w:tc>
          <w:tcPr>
            <w:tcW w:w="0" w:type="auto"/>
            <w:tcBorders>
              <w:top w:val="nil"/>
              <w:left w:val="nil"/>
              <w:bottom w:val="nil"/>
              <w:right w:val="nil"/>
            </w:tcBorders>
            <w:shd w:val="clear" w:color="auto" w:fill="auto"/>
            <w:noWrap/>
            <w:hideMark/>
          </w:tcPr>
          <w:p w14:paraId="1AE19729"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3.09</w:t>
            </w:r>
          </w:p>
        </w:tc>
        <w:tc>
          <w:tcPr>
            <w:tcW w:w="0" w:type="auto"/>
            <w:tcBorders>
              <w:top w:val="nil"/>
              <w:left w:val="nil"/>
              <w:bottom w:val="nil"/>
              <w:right w:val="nil"/>
            </w:tcBorders>
            <w:shd w:val="clear" w:color="auto" w:fill="auto"/>
            <w:noWrap/>
            <w:hideMark/>
          </w:tcPr>
          <w:p w14:paraId="5B70B312"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4.83 x 10</w:t>
            </w:r>
            <w:r w:rsidRPr="00FA7CAB">
              <w:rPr>
                <w:sz w:val="16"/>
                <w:szCs w:val="16"/>
                <w:vertAlign w:val="superscript"/>
                <w:lang w:val="de-DE" w:eastAsia="en-GB"/>
              </w:rPr>
              <w:t>-2</w:t>
            </w:r>
          </w:p>
        </w:tc>
      </w:tr>
      <w:tr w:rsidR="00FA7CAB" w:rsidRPr="00FA7CAB" w14:paraId="733FA4C3" w14:textId="77777777" w:rsidTr="008B4E7E">
        <w:trPr>
          <w:trHeight w:val="57"/>
        </w:trPr>
        <w:tc>
          <w:tcPr>
            <w:tcW w:w="0" w:type="auto"/>
            <w:tcBorders>
              <w:top w:val="nil"/>
              <w:left w:val="nil"/>
              <w:bottom w:val="nil"/>
              <w:right w:val="nil"/>
            </w:tcBorders>
            <w:shd w:val="clear" w:color="auto" w:fill="auto"/>
            <w:noWrap/>
            <w:vAlign w:val="bottom"/>
            <w:hideMark/>
          </w:tcPr>
          <w:p w14:paraId="4B85DDE7" w14:textId="77777777" w:rsidR="005B170E" w:rsidRPr="00FA7CAB" w:rsidRDefault="005B170E" w:rsidP="00724CC1">
            <w:pPr>
              <w:spacing w:line="240" w:lineRule="auto"/>
              <w:jc w:val="center"/>
              <w:rPr>
                <w:sz w:val="16"/>
                <w:szCs w:val="16"/>
                <w:lang w:val="de-DE" w:eastAsia="en-GB"/>
              </w:rPr>
            </w:pPr>
          </w:p>
        </w:tc>
        <w:tc>
          <w:tcPr>
            <w:tcW w:w="0" w:type="auto"/>
            <w:gridSpan w:val="2"/>
            <w:tcBorders>
              <w:top w:val="nil"/>
              <w:left w:val="nil"/>
              <w:bottom w:val="nil"/>
              <w:right w:val="nil"/>
            </w:tcBorders>
            <w:shd w:val="clear" w:color="auto" w:fill="auto"/>
            <w:noWrap/>
            <w:vAlign w:val="center"/>
            <w:hideMark/>
          </w:tcPr>
          <w:p w14:paraId="699EB3A4"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ASD &lt; nonASD</w:t>
            </w:r>
          </w:p>
        </w:tc>
        <w:tc>
          <w:tcPr>
            <w:tcW w:w="0" w:type="auto"/>
            <w:tcBorders>
              <w:top w:val="nil"/>
              <w:left w:val="nil"/>
              <w:bottom w:val="nil"/>
              <w:right w:val="nil"/>
            </w:tcBorders>
            <w:shd w:val="clear" w:color="auto" w:fill="auto"/>
            <w:noWrap/>
            <w:vAlign w:val="center"/>
            <w:hideMark/>
          </w:tcPr>
          <w:p w14:paraId="085E9AC9"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bottom"/>
            <w:hideMark/>
          </w:tcPr>
          <w:p w14:paraId="3064BC54"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vAlign w:val="bottom"/>
            <w:hideMark/>
          </w:tcPr>
          <w:p w14:paraId="2399BBE8"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5BCA8181"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02D723FC"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28C202A"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4BAA5C8"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776AED1"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0F1D5481" w14:textId="77777777" w:rsidR="005B170E" w:rsidRPr="00FA7CAB" w:rsidRDefault="005B170E" w:rsidP="00724CC1">
            <w:pPr>
              <w:spacing w:line="240" w:lineRule="auto"/>
              <w:jc w:val="left"/>
              <w:rPr>
                <w:rFonts w:ascii="Times New Roman" w:hAnsi="Times New Roman"/>
                <w:sz w:val="16"/>
                <w:szCs w:val="16"/>
                <w:lang w:val="de-DE" w:eastAsia="en-GB"/>
              </w:rPr>
            </w:pPr>
          </w:p>
        </w:tc>
      </w:tr>
      <w:tr w:rsidR="00FA7CAB" w:rsidRPr="00FA7CAB" w14:paraId="757F9EBE" w14:textId="77777777" w:rsidTr="008B4E7E">
        <w:trPr>
          <w:trHeight w:val="57"/>
        </w:trPr>
        <w:tc>
          <w:tcPr>
            <w:tcW w:w="0" w:type="auto"/>
            <w:tcBorders>
              <w:top w:val="nil"/>
              <w:left w:val="nil"/>
              <w:bottom w:val="nil"/>
              <w:right w:val="nil"/>
            </w:tcBorders>
            <w:shd w:val="clear" w:color="auto" w:fill="auto"/>
            <w:noWrap/>
            <w:vAlign w:val="bottom"/>
            <w:hideMark/>
          </w:tcPr>
          <w:p w14:paraId="6BA0CD1D"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bottom"/>
            <w:hideMark/>
          </w:tcPr>
          <w:p w14:paraId="12E9D08B"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2EF2137A"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w:t>
            </w:r>
          </w:p>
        </w:tc>
        <w:tc>
          <w:tcPr>
            <w:tcW w:w="0" w:type="auto"/>
            <w:tcBorders>
              <w:top w:val="nil"/>
              <w:left w:val="nil"/>
              <w:bottom w:val="nil"/>
              <w:right w:val="nil"/>
            </w:tcBorders>
            <w:shd w:val="clear" w:color="auto" w:fill="auto"/>
            <w:vAlign w:val="center"/>
            <w:hideMark/>
          </w:tcPr>
          <w:p w14:paraId="17E204E4" w14:textId="77777777" w:rsidR="005B170E" w:rsidRPr="00FA7CAB" w:rsidRDefault="005B170E" w:rsidP="00724CC1">
            <w:pPr>
              <w:spacing w:line="240" w:lineRule="auto"/>
              <w:jc w:val="left"/>
              <w:rPr>
                <w:sz w:val="16"/>
                <w:szCs w:val="16"/>
                <w:lang w:val="de-DE" w:eastAsia="en-GB"/>
              </w:rPr>
            </w:pPr>
            <w:proofErr w:type="spellStart"/>
            <w:r w:rsidRPr="00FA7CAB">
              <w:rPr>
                <w:sz w:val="16"/>
                <w:szCs w:val="16"/>
                <w:lang w:val="de-DE" w:eastAsia="en-GB"/>
              </w:rPr>
              <w:t>Entorhinal</w:t>
            </w:r>
            <w:proofErr w:type="spellEnd"/>
            <w:r w:rsidRPr="00FA7CAB">
              <w:rPr>
                <w:sz w:val="16"/>
                <w:szCs w:val="16"/>
                <w:lang w:val="de-DE" w:eastAsia="en-GB"/>
              </w:rPr>
              <w:t xml:space="preserve"> </w:t>
            </w:r>
            <w:proofErr w:type="spellStart"/>
            <w:r w:rsidRPr="00FA7CAB">
              <w:rPr>
                <w:sz w:val="16"/>
                <w:szCs w:val="16"/>
                <w:lang w:val="de-DE" w:eastAsia="en-GB"/>
              </w:rPr>
              <w:t>cortex</w:t>
            </w:r>
            <w:proofErr w:type="spellEnd"/>
          </w:p>
        </w:tc>
        <w:tc>
          <w:tcPr>
            <w:tcW w:w="0" w:type="auto"/>
            <w:tcBorders>
              <w:top w:val="nil"/>
              <w:left w:val="nil"/>
              <w:bottom w:val="nil"/>
              <w:right w:val="nil"/>
            </w:tcBorders>
            <w:shd w:val="clear" w:color="auto" w:fill="auto"/>
            <w:noWrap/>
            <w:hideMark/>
          </w:tcPr>
          <w:p w14:paraId="54E262F0"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L</w:t>
            </w:r>
          </w:p>
        </w:tc>
        <w:tc>
          <w:tcPr>
            <w:tcW w:w="0" w:type="auto"/>
            <w:tcBorders>
              <w:top w:val="nil"/>
              <w:left w:val="nil"/>
              <w:bottom w:val="nil"/>
              <w:right w:val="nil"/>
            </w:tcBorders>
            <w:shd w:val="clear" w:color="auto" w:fill="auto"/>
            <w:hideMark/>
          </w:tcPr>
          <w:p w14:paraId="0BFA6F4D"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36</w:t>
            </w:r>
          </w:p>
        </w:tc>
        <w:tc>
          <w:tcPr>
            <w:tcW w:w="0" w:type="auto"/>
            <w:tcBorders>
              <w:top w:val="nil"/>
              <w:left w:val="nil"/>
              <w:bottom w:val="nil"/>
              <w:right w:val="nil"/>
            </w:tcBorders>
            <w:shd w:val="clear" w:color="auto" w:fill="auto"/>
            <w:noWrap/>
            <w:vAlign w:val="center"/>
            <w:hideMark/>
          </w:tcPr>
          <w:p w14:paraId="218C95D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864</w:t>
            </w:r>
          </w:p>
        </w:tc>
        <w:tc>
          <w:tcPr>
            <w:tcW w:w="0" w:type="auto"/>
            <w:tcBorders>
              <w:top w:val="nil"/>
              <w:left w:val="nil"/>
              <w:bottom w:val="nil"/>
              <w:right w:val="nil"/>
            </w:tcBorders>
            <w:shd w:val="clear" w:color="auto" w:fill="auto"/>
            <w:noWrap/>
            <w:vAlign w:val="center"/>
            <w:hideMark/>
          </w:tcPr>
          <w:p w14:paraId="295D5424"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-24</w:t>
            </w:r>
          </w:p>
        </w:tc>
        <w:tc>
          <w:tcPr>
            <w:tcW w:w="0" w:type="auto"/>
            <w:tcBorders>
              <w:top w:val="nil"/>
              <w:left w:val="nil"/>
              <w:bottom w:val="nil"/>
              <w:right w:val="nil"/>
            </w:tcBorders>
            <w:shd w:val="clear" w:color="auto" w:fill="auto"/>
            <w:noWrap/>
            <w:vAlign w:val="center"/>
            <w:hideMark/>
          </w:tcPr>
          <w:p w14:paraId="7C71A64B"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-5</w:t>
            </w:r>
          </w:p>
        </w:tc>
        <w:tc>
          <w:tcPr>
            <w:tcW w:w="0" w:type="auto"/>
            <w:tcBorders>
              <w:top w:val="nil"/>
              <w:left w:val="nil"/>
              <w:bottom w:val="nil"/>
              <w:right w:val="nil"/>
            </w:tcBorders>
            <w:shd w:val="clear" w:color="auto" w:fill="auto"/>
            <w:noWrap/>
            <w:vAlign w:val="center"/>
            <w:hideMark/>
          </w:tcPr>
          <w:p w14:paraId="2F057472"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-27</w:t>
            </w:r>
          </w:p>
        </w:tc>
        <w:tc>
          <w:tcPr>
            <w:tcW w:w="0" w:type="auto"/>
            <w:tcBorders>
              <w:top w:val="nil"/>
              <w:left w:val="nil"/>
              <w:bottom w:val="nil"/>
              <w:right w:val="nil"/>
            </w:tcBorders>
            <w:shd w:val="clear" w:color="auto" w:fill="auto"/>
            <w:noWrap/>
            <w:vAlign w:val="center"/>
            <w:hideMark/>
          </w:tcPr>
          <w:p w14:paraId="7F511426"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-4.01</w:t>
            </w:r>
          </w:p>
        </w:tc>
        <w:tc>
          <w:tcPr>
            <w:tcW w:w="0" w:type="auto"/>
            <w:tcBorders>
              <w:top w:val="nil"/>
              <w:left w:val="nil"/>
              <w:bottom w:val="nil"/>
              <w:right w:val="nil"/>
            </w:tcBorders>
            <w:shd w:val="clear" w:color="auto" w:fill="auto"/>
            <w:noWrap/>
            <w:vAlign w:val="center"/>
            <w:hideMark/>
          </w:tcPr>
          <w:p w14:paraId="647EF4BB"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1.97 x 10</w:t>
            </w:r>
            <w:r w:rsidRPr="00FA7CAB">
              <w:rPr>
                <w:sz w:val="16"/>
                <w:szCs w:val="16"/>
                <w:vertAlign w:val="superscript"/>
                <w:lang w:val="de-DE" w:eastAsia="en-GB"/>
              </w:rPr>
              <w:t>-5</w:t>
            </w:r>
          </w:p>
        </w:tc>
      </w:tr>
      <w:tr w:rsidR="00FA7CAB" w:rsidRPr="00FA7CAB" w14:paraId="0D452B5F" w14:textId="77777777" w:rsidTr="008B4E7E">
        <w:trPr>
          <w:trHeight w:val="57"/>
        </w:trPr>
        <w:tc>
          <w:tcPr>
            <w:tcW w:w="0" w:type="auto"/>
            <w:gridSpan w:val="3"/>
            <w:tcBorders>
              <w:top w:val="nil"/>
              <w:left w:val="nil"/>
              <w:bottom w:val="nil"/>
              <w:right w:val="nil"/>
            </w:tcBorders>
            <w:shd w:val="clear" w:color="auto" w:fill="auto"/>
            <w:noWrap/>
            <w:vAlign w:val="center"/>
            <w:hideMark/>
          </w:tcPr>
          <w:p w14:paraId="3BF9E60B"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Surface Area</w:t>
            </w:r>
          </w:p>
        </w:tc>
        <w:tc>
          <w:tcPr>
            <w:tcW w:w="0" w:type="auto"/>
            <w:tcBorders>
              <w:top w:val="nil"/>
              <w:left w:val="nil"/>
              <w:bottom w:val="nil"/>
              <w:right w:val="nil"/>
            </w:tcBorders>
            <w:shd w:val="clear" w:color="auto" w:fill="auto"/>
            <w:noWrap/>
            <w:vAlign w:val="center"/>
            <w:hideMark/>
          </w:tcPr>
          <w:p w14:paraId="7CFB1A1F"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center"/>
            <w:hideMark/>
          </w:tcPr>
          <w:p w14:paraId="48260734"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5EF3E1D"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62ED1C6"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D3280DA"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5862901"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56DFBDF0"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60869154"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58227FF" w14:textId="77777777" w:rsidR="005B170E" w:rsidRPr="00FA7CAB" w:rsidRDefault="005B170E" w:rsidP="00724CC1">
            <w:pPr>
              <w:spacing w:line="240" w:lineRule="auto"/>
              <w:jc w:val="center"/>
              <w:rPr>
                <w:rFonts w:ascii="Times New Roman" w:hAnsi="Times New Roman"/>
                <w:sz w:val="16"/>
                <w:szCs w:val="16"/>
                <w:lang w:val="de-DE" w:eastAsia="en-GB"/>
              </w:rPr>
            </w:pPr>
          </w:p>
        </w:tc>
      </w:tr>
      <w:tr w:rsidR="00FA7CAB" w:rsidRPr="00FA7CAB" w14:paraId="6BF1811B" w14:textId="77777777" w:rsidTr="008B4E7E">
        <w:trPr>
          <w:trHeight w:val="57"/>
        </w:trPr>
        <w:tc>
          <w:tcPr>
            <w:tcW w:w="0" w:type="auto"/>
            <w:tcBorders>
              <w:top w:val="nil"/>
              <w:left w:val="nil"/>
              <w:bottom w:val="nil"/>
              <w:right w:val="nil"/>
            </w:tcBorders>
            <w:shd w:val="clear" w:color="auto" w:fill="auto"/>
            <w:noWrap/>
            <w:vAlign w:val="center"/>
            <w:hideMark/>
          </w:tcPr>
          <w:p w14:paraId="319D84CC"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gridSpan w:val="2"/>
            <w:tcBorders>
              <w:top w:val="nil"/>
              <w:left w:val="nil"/>
              <w:bottom w:val="nil"/>
              <w:right w:val="nil"/>
            </w:tcBorders>
            <w:shd w:val="clear" w:color="auto" w:fill="auto"/>
            <w:noWrap/>
            <w:vAlign w:val="center"/>
            <w:hideMark/>
          </w:tcPr>
          <w:p w14:paraId="02FC632D"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ASD &gt; nonASD</w:t>
            </w:r>
          </w:p>
        </w:tc>
        <w:tc>
          <w:tcPr>
            <w:tcW w:w="0" w:type="auto"/>
            <w:tcBorders>
              <w:top w:val="nil"/>
              <w:left w:val="nil"/>
              <w:bottom w:val="nil"/>
              <w:right w:val="nil"/>
            </w:tcBorders>
            <w:shd w:val="clear" w:color="auto" w:fill="auto"/>
            <w:vAlign w:val="center"/>
            <w:hideMark/>
          </w:tcPr>
          <w:p w14:paraId="27755964"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center"/>
            <w:hideMark/>
          </w:tcPr>
          <w:p w14:paraId="5BF312F7"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72B8312"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B500E3F"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493F7661"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2AD4BDE"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6D445B50"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26FF9D4"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4CD03E43" w14:textId="77777777" w:rsidR="005B170E" w:rsidRPr="00FA7CAB" w:rsidRDefault="005B170E" w:rsidP="00724CC1">
            <w:pPr>
              <w:spacing w:line="240" w:lineRule="auto"/>
              <w:jc w:val="center"/>
              <w:rPr>
                <w:rFonts w:ascii="Times New Roman" w:hAnsi="Times New Roman"/>
                <w:sz w:val="16"/>
                <w:szCs w:val="16"/>
                <w:lang w:val="de-DE" w:eastAsia="en-GB"/>
              </w:rPr>
            </w:pPr>
          </w:p>
        </w:tc>
      </w:tr>
      <w:tr w:rsidR="00FA7CAB" w:rsidRPr="00FA7CAB" w14:paraId="7D33CCFC" w14:textId="77777777" w:rsidTr="008B4E7E">
        <w:trPr>
          <w:trHeight w:val="57"/>
        </w:trPr>
        <w:tc>
          <w:tcPr>
            <w:tcW w:w="0" w:type="auto"/>
            <w:tcBorders>
              <w:top w:val="nil"/>
              <w:left w:val="nil"/>
              <w:bottom w:val="nil"/>
              <w:right w:val="nil"/>
            </w:tcBorders>
            <w:shd w:val="clear" w:color="auto" w:fill="auto"/>
            <w:noWrap/>
            <w:vAlign w:val="center"/>
            <w:hideMark/>
          </w:tcPr>
          <w:p w14:paraId="2AF2D0D0"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40417389"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29FA1C8C"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w:t>
            </w:r>
          </w:p>
        </w:tc>
        <w:tc>
          <w:tcPr>
            <w:tcW w:w="0" w:type="auto"/>
            <w:tcBorders>
              <w:top w:val="nil"/>
              <w:left w:val="nil"/>
              <w:bottom w:val="nil"/>
              <w:right w:val="nil"/>
            </w:tcBorders>
            <w:shd w:val="clear" w:color="auto" w:fill="auto"/>
            <w:hideMark/>
          </w:tcPr>
          <w:p w14:paraId="7B25EF29" w14:textId="77777777" w:rsidR="005B170E" w:rsidRPr="00FA7CAB" w:rsidRDefault="005B170E" w:rsidP="00724CC1">
            <w:pPr>
              <w:spacing w:line="240" w:lineRule="auto"/>
              <w:jc w:val="left"/>
              <w:rPr>
                <w:sz w:val="16"/>
                <w:szCs w:val="16"/>
                <w:lang w:val="de-DE" w:eastAsia="en-GB"/>
              </w:rPr>
            </w:pPr>
            <w:proofErr w:type="spellStart"/>
            <w:r w:rsidRPr="00FA7CAB">
              <w:rPr>
                <w:sz w:val="16"/>
                <w:szCs w:val="16"/>
                <w:lang w:val="de-DE" w:eastAsia="en-GB"/>
              </w:rPr>
              <w:t>Insula</w:t>
            </w:r>
            <w:proofErr w:type="spellEnd"/>
            <w:r w:rsidRPr="00FA7CAB">
              <w:rPr>
                <w:sz w:val="16"/>
                <w:szCs w:val="16"/>
                <w:lang w:val="de-DE" w:eastAsia="en-GB"/>
              </w:rPr>
              <w:t xml:space="preserve">, </w:t>
            </w:r>
            <w:proofErr w:type="spellStart"/>
            <w:r w:rsidRPr="00FA7CAB">
              <w:rPr>
                <w:sz w:val="16"/>
                <w:szCs w:val="16"/>
                <w:lang w:val="de-DE" w:eastAsia="en-GB"/>
              </w:rPr>
              <w:t>superior</w:t>
            </w:r>
            <w:proofErr w:type="spellEnd"/>
            <w:r w:rsidRPr="00FA7CAB">
              <w:rPr>
                <w:sz w:val="16"/>
                <w:szCs w:val="16"/>
                <w:lang w:val="de-DE" w:eastAsia="en-GB"/>
              </w:rPr>
              <w:t xml:space="preserve"> temporal </w:t>
            </w:r>
            <w:proofErr w:type="spellStart"/>
            <w:r w:rsidRPr="00FA7CAB">
              <w:rPr>
                <w:sz w:val="16"/>
                <w:szCs w:val="16"/>
                <w:lang w:val="de-DE" w:eastAsia="en-GB"/>
              </w:rPr>
              <w:t>gyrus</w:t>
            </w:r>
            <w:proofErr w:type="spellEnd"/>
          </w:p>
        </w:tc>
        <w:tc>
          <w:tcPr>
            <w:tcW w:w="0" w:type="auto"/>
            <w:tcBorders>
              <w:top w:val="nil"/>
              <w:left w:val="nil"/>
              <w:bottom w:val="nil"/>
              <w:right w:val="nil"/>
            </w:tcBorders>
            <w:shd w:val="clear" w:color="auto" w:fill="auto"/>
            <w:noWrap/>
            <w:hideMark/>
          </w:tcPr>
          <w:p w14:paraId="795502F5"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L</w:t>
            </w:r>
          </w:p>
        </w:tc>
        <w:tc>
          <w:tcPr>
            <w:tcW w:w="0" w:type="auto"/>
            <w:tcBorders>
              <w:top w:val="nil"/>
              <w:left w:val="nil"/>
              <w:bottom w:val="nil"/>
              <w:right w:val="nil"/>
            </w:tcBorders>
            <w:shd w:val="clear" w:color="auto" w:fill="auto"/>
            <w:hideMark/>
          </w:tcPr>
          <w:p w14:paraId="4D5F7600"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13, 22, 43</w:t>
            </w:r>
          </w:p>
        </w:tc>
        <w:tc>
          <w:tcPr>
            <w:tcW w:w="0" w:type="auto"/>
            <w:tcBorders>
              <w:top w:val="nil"/>
              <w:left w:val="nil"/>
              <w:bottom w:val="nil"/>
              <w:right w:val="nil"/>
            </w:tcBorders>
            <w:shd w:val="clear" w:color="auto" w:fill="auto"/>
            <w:noWrap/>
            <w:hideMark/>
          </w:tcPr>
          <w:p w14:paraId="623EC7B9"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1613</w:t>
            </w:r>
          </w:p>
        </w:tc>
        <w:tc>
          <w:tcPr>
            <w:tcW w:w="0" w:type="auto"/>
            <w:tcBorders>
              <w:top w:val="nil"/>
              <w:left w:val="nil"/>
              <w:bottom w:val="nil"/>
              <w:right w:val="nil"/>
            </w:tcBorders>
            <w:shd w:val="clear" w:color="auto" w:fill="auto"/>
            <w:noWrap/>
            <w:hideMark/>
          </w:tcPr>
          <w:p w14:paraId="1D80E95D"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-42</w:t>
            </w:r>
          </w:p>
        </w:tc>
        <w:tc>
          <w:tcPr>
            <w:tcW w:w="0" w:type="auto"/>
            <w:tcBorders>
              <w:top w:val="nil"/>
              <w:left w:val="nil"/>
              <w:bottom w:val="nil"/>
              <w:right w:val="nil"/>
            </w:tcBorders>
            <w:shd w:val="clear" w:color="auto" w:fill="auto"/>
            <w:noWrap/>
            <w:hideMark/>
          </w:tcPr>
          <w:p w14:paraId="75855080"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-24</w:t>
            </w:r>
          </w:p>
        </w:tc>
        <w:tc>
          <w:tcPr>
            <w:tcW w:w="0" w:type="auto"/>
            <w:tcBorders>
              <w:top w:val="nil"/>
              <w:left w:val="nil"/>
              <w:bottom w:val="nil"/>
              <w:right w:val="nil"/>
            </w:tcBorders>
            <w:shd w:val="clear" w:color="auto" w:fill="auto"/>
            <w:noWrap/>
            <w:hideMark/>
          </w:tcPr>
          <w:p w14:paraId="166E35CA"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w:t>
            </w:r>
          </w:p>
        </w:tc>
        <w:tc>
          <w:tcPr>
            <w:tcW w:w="0" w:type="auto"/>
            <w:tcBorders>
              <w:top w:val="nil"/>
              <w:left w:val="nil"/>
              <w:bottom w:val="nil"/>
              <w:right w:val="nil"/>
            </w:tcBorders>
            <w:shd w:val="clear" w:color="auto" w:fill="auto"/>
            <w:noWrap/>
            <w:hideMark/>
          </w:tcPr>
          <w:p w14:paraId="1D124074"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4.99</w:t>
            </w:r>
          </w:p>
        </w:tc>
        <w:tc>
          <w:tcPr>
            <w:tcW w:w="0" w:type="auto"/>
            <w:tcBorders>
              <w:top w:val="nil"/>
              <w:left w:val="nil"/>
              <w:bottom w:val="nil"/>
              <w:right w:val="nil"/>
            </w:tcBorders>
            <w:shd w:val="clear" w:color="auto" w:fill="auto"/>
            <w:noWrap/>
            <w:hideMark/>
          </w:tcPr>
          <w:p w14:paraId="603F7336"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6.72 x 10</w:t>
            </w:r>
            <w:r w:rsidRPr="00FA7CAB">
              <w:rPr>
                <w:sz w:val="16"/>
                <w:szCs w:val="16"/>
                <w:vertAlign w:val="superscript"/>
                <w:lang w:val="de-DE" w:eastAsia="en-GB"/>
              </w:rPr>
              <w:t>-4</w:t>
            </w:r>
          </w:p>
        </w:tc>
      </w:tr>
      <w:tr w:rsidR="00FA7CAB" w:rsidRPr="00FA7CAB" w14:paraId="2C538211" w14:textId="77777777" w:rsidTr="008B4E7E">
        <w:trPr>
          <w:trHeight w:val="57"/>
        </w:trPr>
        <w:tc>
          <w:tcPr>
            <w:tcW w:w="0" w:type="auto"/>
            <w:tcBorders>
              <w:top w:val="nil"/>
              <w:left w:val="nil"/>
              <w:bottom w:val="nil"/>
              <w:right w:val="nil"/>
            </w:tcBorders>
            <w:shd w:val="clear" w:color="auto" w:fill="auto"/>
            <w:noWrap/>
            <w:vAlign w:val="center"/>
            <w:hideMark/>
          </w:tcPr>
          <w:p w14:paraId="474BCEBE" w14:textId="77777777" w:rsidR="005B170E" w:rsidRPr="00FA7CAB" w:rsidRDefault="005B170E" w:rsidP="00724CC1">
            <w:pPr>
              <w:spacing w:line="240" w:lineRule="auto"/>
              <w:jc w:val="center"/>
              <w:rPr>
                <w:sz w:val="16"/>
                <w:szCs w:val="16"/>
                <w:lang w:val="de-DE" w:eastAsia="en-GB"/>
              </w:rPr>
            </w:pPr>
          </w:p>
        </w:tc>
        <w:tc>
          <w:tcPr>
            <w:tcW w:w="0" w:type="auto"/>
            <w:tcBorders>
              <w:top w:val="nil"/>
              <w:left w:val="nil"/>
              <w:bottom w:val="nil"/>
              <w:right w:val="nil"/>
            </w:tcBorders>
            <w:shd w:val="clear" w:color="auto" w:fill="auto"/>
            <w:noWrap/>
            <w:vAlign w:val="center"/>
            <w:hideMark/>
          </w:tcPr>
          <w:p w14:paraId="424717C7"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3C681572"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w:t>
            </w:r>
          </w:p>
        </w:tc>
        <w:tc>
          <w:tcPr>
            <w:tcW w:w="0" w:type="auto"/>
            <w:tcBorders>
              <w:top w:val="nil"/>
              <w:left w:val="nil"/>
              <w:bottom w:val="nil"/>
              <w:right w:val="nil"/>
            </w:tcBorders>
            <w:shd w:val="clear" w:color="auto" w:fill="auto"/>
            <w:hideMark/>
          </w:tcPr>
          <w:p w14:paraId="000B7C54" w14:textId="77777777" w:rsidR="005B170E" w:rsidRPr="00FA7CAB" w:rsidRDefault="005B170E" w:rsidP="00724CC1">
            <w:pPr>
              <w:spacing w:line="240" w:lineRule="auto"/>
              <w:jc w:val="left"/>
              <w:rPr>
                <w:sz w:val="16"/>
                <w:szCs w:val="16"/>
                <w:lang w:eastAsia="en-GB"/>
              </w:rPr>
            </w:pPr>
            <w:r w:rsidRPr="00FA7CAB">
              <w:rPr>
                <w:sz w:val="16"/>
                <w:szCs w:val="16"/>
                <w:lang w:eastAsia="en-GB"/>
              </w:rPr>
              <w:t>Banks superior temporal sulcus, superior temporal gyrus , supramarginal gyrus</w:t>
            </w:r>
          </w:p>
        </w:tc>
        <w:tc>
          <w:tcPr>
            <w:tcW w:w="0" w:type="auto"/>
            <w:tcBorders>
              <w:top w:val="nil"/>
              <w:left w:val="nil"/>
              <w:bottom w:val="nil"/>
              <w:right w:val="nil"/>
            </w:tcBorders>
            <w:shd w:val="clear" w:color="auto" w:fill="auto"/>
            <w:noWrap/>
            <w:hideMark/>
          </w:tcPr>
          <w:p w14:paraId="53AD41AF"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L</w:t>
            </w:r>
          </w:p>
        </w:tc>
        <w:tc>
          <w:tcPr>
            <w:tcW w:w="0" w:type="auto"/>
            <w:tcBorders>
              <w:top w:val="nil"/>
              <w:left w:val="nil"/>
              <w:bottom w:val="nil"/>
              <w:right w:val="nil"/>
            </w:tcBorders>
            <w:shd w:val="clear" w:color="auto" w:fill="auto"/>
            <w:hideMark/>
          </w:tcPr>
          <w:p w14:paraId="38BDC5FF"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40-42</w:t>
            </w:r>
          </w:p>
        </w:tc>
        <w:tc>
          <w:tcPr>
            <w:tcW w:w="0" w:type="auto"/>
            <w:tcBorders>
              <w:top w:val="nil"/>
              <w:left w:val="nil"/>
              <w:bottom w:val="nil"/>
              <w:right w:val="nil"/>
            </w:tcBorders>
            <w:shd w:val="clear" w:color="auto" w:fill="auto"/>
            <w:noWrap/>
            <w:hideMark/>
          </w:tcPr>
          <w:p w14:paraId="63618C92"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2102</w:t>
            </w:r>
          </w:p>
        </w:tc>
        <w:tc>
          <w:tcPr>
            <w:tcW w:w="0" w:type="auto"/>
            <w:tcBorders>
              <w:top w:val="nil"/>
              <w:left w:val="nil"/>
              <w:bottom w:val="nil"/>
              <w:right w:val="nil"/>
            </w:tcBorders>
            <w:shd w:val="clear" w:color="auto" w:fill="auto"/>
            <w:noWrap/>
            <w:hideMark/>
          </w:tcPr>
          <w:p w14:paraId="305A9B13"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-58</w:t>
            </w:r>
          </w:p>
        </w:tc>
        <w:tc>
          <w:tcPr>
            <w:tcW w:w="0" w:type="auto"/>
            <w:tcBorders>
              <w:top w:val="nil"/>
              <w:left w:val="nil"/>
              <w:bottom w:val="nil"/>
              <w:right w:val="nil"/>
            </w:tcBorders>
            <w:shd w:val="clear" w:color="auto" w:fill="auto"/>
            <w:noWrap/>
            <w:hideMark/>
          </w:tcPr>
          <w:p w14:paraId="1EFC002C"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-48</w:t>
            </w:r>
          </w:p>
        </w:tc>
        <w:tc>
          <w:tcPr>
            <w:tcW w:w="0" w:type="auto"/>
            <w:tcBorders>
              <w:top w:val="nil"/>
              <w:left w:val="nil"/>
              <w:bottom w:val="nil"/>
              <w:right w:val="nil"/>
            </w:tcBorders>
            <w:shd w:val="clear" w:color="auto" w:fill="auto"/>
            <w:noWrap/>
            <w:hideMark/>
          </w:tcPr>
          <w:p w14:paraId="449F4A69"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21</w:t>
            </w:r>
          </w:p>
        </w:tc>
        <w:tc>
          <w:tcPr>
            <w:tcW w:w="0" w:type="auto"/>
            <w:tcBorders>
              <w:top w:val="nil"/>
              <w:left w:val="nil"/>
              <w:bottom w:val="nil"/>
              <w:right w:val="nil"/>
            </w:tcBorders>
            <w:shd w:val="clear" w:color="auto" w:fill="auto"/>
            <w:noWrap/>
            <w:hideMark/>
          </w:tcPr>
          <w:p w14:paraId="2DF6815A"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3.72</w:t>
            </w:r>
          </w:p>
        </w:tc>
        <w:tc>
          <w:tcPr>
            <w:tcW w:w="0" w:type="auto"/>
            <w:tcBorders>
              <w:top w:val="nil"/>
              <w:left w:val="nil"/>
              <w:bottom w:val="nil"/>
              <w:right w:val="nil"/>
            </w:tcBorders>
            <w:shd w:val="clear" w:color="auto" w:fill="auto"/>
            <w:noWrap/>
            <w:hideMark/>
          </w:tcPr>
          <w:p w14:paraId="64CD200D"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7.30 x 10</w:t>
            </w:r>
            <w:r w:rsidRPr="00FA7CAB">
              <w:rPr>
                <w:sz w:val="16"/>
                <w:szCs w:val="16"/>
                <w:vertAlign w:val="superscript"/>
                <w:lang w:val="de-DE" w:eastAsia="en-GB"/>
              </w:rPr>
              <w:t>-3</w:t>
            </w:r>
          </w:p>
        </w:tc>
      </w:tr>
      <w:tr w:rsidR="00FA7CAB" w:rsidRPr="00FA7CAB" w14:paraId="0809D77D" w14:textId="77777777" w:rsidTr="008B4E7E">
        <w:trPr>
          <w:trHeight w:val="57"/>
        </w:trPr>
        <w:tc>
          <w:tcPr>
            <w:tcW w:w="0" w:type="auto"/>
            <w:tcBorders>
              <w:top w:val="nil"/>
              <w:left w:val="nil"/>
              <w:bottom w:val="nil"/>
              <w:right w:val="nil"/>
            </w:tcBorders>
            <w:shd w:val="clear" w:color="auto" w:fill="auto"/>
            <w:noWrap/>
            <w:vAlign w:val="center"/>
            <w:hideMark/>
          </w:tcPr>
          <w:p w14:paraId="1AB19CDF" w14:textId="77777777" w:rsidR="005B170E" w:rsidRPr="00FA7CAB" w:rsidRDefault="005B170E" w:rsidP="00724CC1">
            <w:pPr>
              <w:spacing w:line="240" w:lineRule="auto"/>
              <w:jc w:val="center"/>
              <w:rPr>
                <w:sz w:val="16"/>
                <w:szCs w:val="16"/>
                <w:lang w:val="de-DE" w:eastAsia="en-GB"/>
              </w:rPr>
            </w:pPr>
          </w:p>
        </w:tc>
        <w:tc>
          <w:tcPr>
            <w:tcW w:w="0" w:type="auto"/>
            <w:tcBorders>
              <w:top w:val="nil"/>
              <w:left w:val="nil"/>
              <w:bottom w:val="nil"/>
              <w:right w:val="nil"/>
            </w:tcBorders>
            <w:shd w:val="clear" w:color="auto" w:fill="auto"/>
            <w:noWrap/>
            <w:vAlign w:val="center"/>
            <w:hideMark/>
          </w:tcPr>
          <w:p w14:paraId="2ADBD08F"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4DDCC49B"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w:t>
            </w:r>
          </w:p>
        </w:tc>
        <w:tc>
          <w:tcPr>
            <w:tcW w:w="0" w:type="auto"/>
            <w:tcBorders>
              <w:top w:val="nil"/>
              <w:left w:val="nil"/>
              <w:bottom w:val="nil"/>
              <w:right w:val="nil"/>
            </w:tcBorders>
            <w:shd w:val="clear" w:color="auto" w:fill="auto"/>
            <w:hideMark/>
          </w:tcPr>
          <w:p w14:paraId="296F532A" w14:textId="77777777" w:rsidR="005B170E" w:rsidRPr="00FA7CAB" w:rsidRDefault="005B170E" w:rsidP="00724CC1">
            <w:pPr>
              <w:spacing w:line="240" w:lineRule="auto"/>
              <w:jc w:val="left"/>
              <w:rPr>
                <w:sz w:val="16"/>
                <w:szCs w:val="16"/>
                <w:lang w:eastAsia="en-GB"/>
              </w:rPr>
            </w:pPr>
            <w:r w:rsidRPr="00FA7CAB">
              <w:rPr>
                <w:sz w:val="16"/>
                <w:szCs w:val="16"/>
                <w:lang w:eastAsia="en-GB"/>
              </w:rPr>
              <w:t>Fusiform gyrus, lingual gyrus, parahippocampal gyrus</w:t>
            </w:r>
          </w:p>
        </w:tc>
        <w:tc>
          <w:tcPr>
            <w:tcW w:w="0" w:type="auto"/>
            <w:tcBorders>
              <w:top w:val="nil"/>
              <w:left w:val="nil"/>
              <w:bottom w:val="nil"/>
              <w:right w:val="nil"/>
            </w:tcBorders>
            <w:shd w:val="clear" w:color="auto" w:fill="auto"/>
            <w:noWrap/>
            <w:hideMark/>
          </w:tcPr>
          <w:p w14:paraId="2ED6387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L</w:t>
            </w:r>
          </w:p>
        </w:tc>
        <w:tc>
          <w:tcPr>
            <w:tcW w:w="0" w:type="auto"/>
            <w:tcBorders>
              <w:top w:val="nil"/>
              <w:left w:val="nil"/>
              <w:bottom w:val="nil"/>
              <w:right w:val="nil"/>
            </w:tcBorders>
            <w:shd w:val="clear" w:color="auto" w:fill="auto"/>
            <w:hideMark/>
          </w:tcPr>
          <w:p w14:paraId="6B410EA3"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19, 36-37</w:t>
            </w:r>
          </w:p>
        </w:tc>
        <w:tc>
          <w:tcPr>
            <w:tcW w:w="0" w:type="auto"/>
            <w:tcBorders>
              <w:top w:val="nil"/>
              <w:left w:val="nil"/>
              <w:bottom w:val="nil"/>
              <w:right w:val="nil"/>
            </w:tcBorders>
            <w:shd w:val="clear" w:color="auto" w:fill="auto"/>
            <w:noWrap/>
            <w:hideMark/>
          </w:tcPr>
          <w:p w14:paraId="39DB6226"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1175</w:t>
            </w:r>
          </w:p>
        </w:tc>
        <w:tc>
          <w:tcPr>
            <w:tcW w:w="0" w:type="auto"/>
            <w:tcBorders>
              <w:top w:val="nil"/>
              <w:left w:val="nil"/>
              <w:bottom w:val="nil"/>
              <w:right w:val="nil"/>
            </w:tcBorders>
            <w:shd w:val="clear" w:color="auto" w:fill="auto"/>
            <w:noWrap/>
            <w:hideMark/>
          </w:tcPr>
          <w:p w14:paraId="30512B0A"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-33</w:t>
            </w:r>
          </w:p>
        </w:tc>
        <w:tc>
          <w:tcPr>
            <w:tcW w:w="0" w:type="auto"/>
            <w:tcBorders>
              <w:top w:val="nil"/>
              <w:left w:val="nil"/>
              <w:bottom w:val="nil"/>
              <w:right w:val="nil"/>
            </w:tcBorders>
            <w:shd w:val="clear" w:color="auto" w:fill="auto"/>
            <w:noWrap/>
            <w:hideMark/>
          </w:tcPr>
          <w:p w14:paraId="34ECF34E"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-33</w:t>
            </w:r>
          </w:p>
        </w:tc>
        <w:tc>
          <w:tcPr>
            <w:tcW w:w="0" w:type="auto"/>
            <w:tcBorders>
              <w:top w:val="nil"/>
              <w:left w:val="nil"/>
              <w:bottom w:val="nil"/>
              <w:right w:val="nil"/>
            </w:tcBorders>
            <w:shd w:val="clear" w:color="auto" w:fill="auto"/>
            <w:noWrap/>
            <w:hideMark/>
          </w:tcPr>
          <w:p w14:paraId="013EB48E"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-12</w:t>
            </w:r>
          </w:p>
        </w:tc>
        <w:tc>
          <w:tcPr>
            <w:tcW w:w="0" w:type="auto"/>
            <w:tcBorders>
              <w:top w:val="nil"/>
              <w:left w:val="nil"/>
              <w:bottom w:val="nil"/>
              <w:right w:val="nil"/>
            </w:tcBorders>
            <w:shd w:val="clear" w:color="auto" w:fill="auto"/>
            <w:noWrap/>
            <w:hideMark/>
          </w:tcPr>
          <w:p w14:paraId="5DA16E6C"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3.53</w:t>
            </w:r>
          </w:p>
        </w:tc>
        <w:tc>
          <w:tcPr>
            <w:tcW w:w="0" w:type="auto"/>
            <w:tcBorders>
              <w:top w:val="nil"/>
              <w:left w:val="nil"/>
              <w:bottom w:val="nil"/>
              <w:right w:val="nil"/>
            </w:tcBorders>
            <w:shd w:val="clear" w:color="auto" w:fill="auto"/>
            <w:noWrap/>
            <w:hideMark/>
          </w:tcPr>
          <w:p w14:paraId="1515FFFA"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4.74 x 10</w:t>
            </w:r>
            <w:r w:rsidRPr="00FA7CAB">
              <w:rPr>
                <w:sz w:val="16"/>
                <w:szCs w:val="16"/>
                <w:vertAlign w:val="superscript"/>
                <w:lang w:val="de-DE" w:eastAsia="en-GB"/>
              </w:rPr>
              <w:t>-2</w:t>
            </w:r>
          </w:p>
        </w:tc>
      </w:tr>
      <w:tr w:rsidR="00FA7CAB" w:rsidRPr="00FA7CAB" w14:paraId="5AA7B145" w14:textId="77777777" w:rsidTr="008B4E7E">
        <w:trPr>
          <w:trHeight w:val="57"/>
        </w:trPr>
        <w:tc>
          <w:tcPr>
            <w:tcW w:w="0" w:type="auto"/>
            <w:tcBorders>
              <w:top w:val="nil"/>
              <w:left w:val="nil"/>
              <w:bottom w:val="nil"/>
              <w:right w:val="nil"/>
            </w:tcBorders>
            <w:shd w:val="clear" w:color="auto" w:fill="auto"/>
            <w:noWrap/>
            <w:vAlign w:val="center"/>
            <w:hideMark/>
          </w:tcPr>
          <w:p w14:paraId="7C9C9CB1" w14:textId="77777777" w:rsidR="005B170E" w:rsidRPr="00FA7CAB" w:rsidRDefault="005B170E" w:rsidP="00724CC1">
            <w:pPr>
              <w:spacing w:line="240" w:lineRule="auto"/>
              <w:jc w:val="center"/>
              <w:rPr>
                <w:sz w:val="16"/>
                <w:szCs w:val="16"/>
                <w:lang w:val="de-DE" w:eastAsia="en-GB"/>
              </w:rPr>
            </w:pPr>
          </w:p>
        </w:tc>
        <w:tc>
          <w:tcPr>
            <w:tcW w:w="0" w:type="auto"/>
            <w:gridSpan w:val="2"/>
            <w:tcBorders>
              <w:top w:val="nil"/>
              <w:left w:val="nil"/>
              <w:bottom w:val="nil"/>
              <w:right w:val="nil"/>
            </w:tcBorders>
            <w:shd w:val="clear" w:color="auto" w:fill="auto"/>
            <w:noWrap/>
            <w:vAlign w:val="center"/>
            <w:hideMark/>
          </w:tcPr>
          <w:p w14:paraId="1F341AAE"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ASD &lt; nonASD</w:t>
            </w:r>
          </w:p>
        </w:tc>
        <w:tc>
          <w:tcPr>
            <w:tcW w:w="0" w:type="auto"/>
            <w:tcBorders>
              <w:top w:val="nil"/>
              <w:left w:val="nil"/>
              <w:bottom w:val="nil"/>
              <w:right w:val="nil"/>
            </w:tcBorders>
            <w:shd w:val="clear" w:color="auto" w:fill="auto"/>
            <w:vAlign w:val="center"/>
            <w:hideMark/>
          </w:tcPr>
          <w:p w14:paraId="2CF039BD"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center"/>
            <w:hideMark/>
          </w:tcPr>
          <w:p w14:paraId="16E3C7CD"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3B74C988"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0A6439E1"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420D2D8D"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0E9958A3"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BEA1399"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4DFE98C4"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3B377C48" w14:textId="77777777" w:rsidR="005B170E" w:rsidRPr="00FA7CAB" w:rsidRDefault="005B170E" w:rsidP="00724CC1">
            <w:pPr>
              <w:spacing w:line="240" w:lineRule="auto"/>
              <w:jc w:val="center"/>
              <w:rPr>
                <w:rFonts w:ascii="Times New Roman" w:hAnsi="Times New Roman"/>
                <w:sz w:val="16"/>
                <w:szCs w:val="16"/>
                <w:lang w:val="de-DE" w:eastAsia="en-GB"/>
              </w:rPr>
            </w:pPr>
          </w:p>
        </w:tc>
      </w:tr>
      <w:tr w:rsidR="00FA7CAB" w:rsidRPr="00FA7CAB" w14:paraId="4DD63A20" w14:textId="77777777" w:rsidTr="008B4E7E">
        <w:trPr>
          <w:trHeight w:val="57"/>
        </w:trPr>
        <w:tc>
          <w:tcPr>
            <w:tcW w:w="0" w:type="auto"/>
            <w:tcBorders>
              <w:top w:val="nil"/>
              <w:left w:val="nil"/>
              <w:bottom w:val="nil"/>
              <w:right w:val="nil"/>
            </w:tcBorders>
            <w:shd w:val="clear" w:color="auto" w:fill="auto"/>
            <w:noWrap/>
            <w:vAlign w:val="center"/>
            <w:hideMark/>
          </w:tcPr>
          <w:p w14:paraId="6E48791C"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6D5B073A"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5831372D"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w:t>
            </w:r>
          </w:p>
        </w:tc>
        <w:tc>
          <w:tcPr>
            <w:tcW w:w="0" w:type="auto"/>
            <w:tcBorders>
              <w:top w:val="nil"/>
              <w:left w:val="nil"/>
              <w:bottom w:val="nil"/>
              <w:right w:val="nil"/>
            </w:tcBorders>
            <w:shd w:val="clear" w:color="auto" w:fill="auto"/>
            <w:hideMark/>
          </w:tcPr>
          <w:p w14:paraId="731EA3F8" w14:textId="77777777" w:rsidR="005B170E" w:rsidRPr="00FA7CAB" w:rsidRDefault="005B170E" w:rsidP="00724CC1">
            <w:pPr>
              <w:spacing w:line="240" w:lineRule="auto"/>
              <w:jc w:val="left"/>
              <w:rPr>
                <w:sz w:val="16"/>
                <w:szCs w:val="16"/>
                <w:lang w:val="de-DE" w:eastAsia="en-GB"/>
              </w:rPr>
            </w:pPr>
            <w:proofErr w:type="spellStart"/>
            <w:r w:rsidRPr="00FA7CAB">
              <w:rPr>
                <w:sz w:val="16"/>
                <w:szCs w:val="16"/>
                <w:lang w:val="de-DE" w:eastAsia="en-GB"/>
              </w:rPr>
              <w:t>Enthorinal</w:t>
            </w:r>
            <w:proofErr w:type="spellEnd"/>
            <w:r w:rsidRPr="00FA7CAB">
              <w:rPr>
                <w:sz w:val="16"/>
                <w:szCs w:val="16"/>
                <w:lang w:val="de-DE" w:eastAsia="en-GB"/>
              </w:rPr>
              <w:t xml:space="preserve"> </w:t>
            </w:r>
            <w:proofErr w:type="spellStart"/>
            <w:r w:rsidRPr="00FA7CAB">
              <w:rPr>
                <w:sz w:val="16"/>
                <w:szCs w:val="16"/>
                <w:lang w:val="de-DE" w:eastAsia="en-GB"/>
              </w:rPr>
              <w:t>cortex</w:t>
            </w:r>
            <w:proofErr w:type="spellEnd"/>
            <w:r w:rsidRPr="00FA7CAB">
              <w:rPr>
                <w:sz w:val="16"/>
                <w:szCs w:val="16"/>
                <w:lang w:val="de-DE" w:eastAsia="en-GB"/>
              </w:rPr>
              <w:t xml:space="preserve">, </w:t>
            </w:r>
            <w:proofErr w:type="spellStart"/>
            <w:r w:rsidRPr="00FA7CAB">
              <w:rPr>
                <w:sz w:val="16"/>
                <w:szCs w:val="16"/>
                <w:lang w:val="de-DE" w:eastAsia="en-GB"/>
              </w:rPr>
              <w:t>fusiform</w:t>
            </w:r>
            <w:proofErr w:type="spellEnd"/>
            <w:r w:rsidRPr="00FA7CAB">
              <w:rPr>
                <w:sz w:val="16"/>
                <w:szCs w:val="16"/>
                <w:lang w:val="de-DE" w:eastAsia="en-GB"/>
              </w:rPr>
              <w:t xml:space="preserve"> </w:t>
            </w:r>
            <w:proofErr w:type="spellStart"/>
            <w:r w:rsidRPr="00FA7CAB">
              <w:rPr>
                <w:sz w:val="16"/>
                <w:szCs w:val="16"/>
                <w:lang w:val="de-DE" w:eastAsia="en-GB"/>
              </w:rPr>
              <w:t>gyrus</w:t>
            </w:r>
            <w:proofErr w:type="spellEnd"/>
          </w:p>
        </w:tc>
        <w:tc>
          <w:tcPr>
            <w:tcW w:w="0" w:type="auto"/>
            <w:tcBorders>
              <w:top w:val="nil"/>
              <w:left w:val="nil"/>
              <w:bottom w:val="nil"/>
              <w:right w:val="nil"/>
            </w:tcBorders>
            <w:shd w:val="clear" w:color="auto" w:fill="auto"/>
            <w:noWrap/>
            <w:hideMark/>
          </w:tcPr>
          <w:p w14:paraId="79854D23"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L</w:t>
            </w:r>
          </w:p>
        </w:tc>
        <w:tc>
          <w:tcPr>
            <w:tcW w:w="0" w:type="auto"/>
            <w:tcBorders>
              <w:top w:val="nil"/>
              <w:left w:val="nil"/>
              <w:bottom w:val="nil"/>
              <w:right w:val="nil"/>
            </w:tcBorders>
            <w:shd w:val="clear" w:color="auto" w:fill="auto"/>
            <w:hideMark/>
          </w:tcPr>
          <w:p w14:paraId="09ED3539"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36-38</w:t>
            </w:r>
          </w:p>
        </w:tc>
        <w:tc>
          <w:tcPr>
            <w:tcW w:w="0" w:type="auto"/>
            <w:tcBorders>
              <w:top w:val="nil"/>
              <w:left w:val="nil"/>
              <w:bottom w:val="nil"/>
              <w:right w:val="nil"/>
            </w:tcBorders>
            <w:shd w:val="clear" w:color="auto" w:fill="auto"/>
            <w:noWrap/>
            <w:hideMark/>
          </w:tcPr>
          <w:p w14:paraId="6C1F88C5"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1349</w:t>
            </w:r>
          </w:p>
        </w:tc>
        <w:tc>
          <w:tcPr>
            <w:tcW w:w="0" w:type="auto"/>
            <w:tcBorders>
              <w:top w:val="nil"/>
              <w:left w:val="nil"/>
              <w:bottom w:val="nil"/>
              <w:right w:val="nil"/>
            </w:tcBorders>
            <w:shd w:val="clear" w:color="auto" w:fill="auto"/>
            <w:noWrap/>
            <w:hideMark/>
          </w:tcPr>
          <w:p w14:paraId="10CEEF32"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-24</w:t>
            </w:r>
          </w:p>
        </w:tc>
        <w:tc>
          <w:tcPr>
            <w:tcW w:w="0" w:type="auto"/>
            <w:tcBorders>
              <w:top w:val="nil"/>
              <w:left w:val="nil"/>
              <w:bottom w:val="nil"/>
              <w:right w:val="nil"/>
            </w:tcBorders>
            <w:shd w:val="clear" w:color="auto" w:fill="auto"/>
            <w:noWrap/>
            <w:hideMark/>
          </w:tcPr>
          <w:p w14:paraId="6DBB0DEE"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-9</w:t>
            </w:r>
          </w:p>
        </w:tc>
        <w:tc>
          <w:tcPr>
            <w:tcW w:w="0" w:type="auto"/>
            <w:tcBorders>
              <w:top w:val="nil"/>
              <w:left w:val="nil"/>
              <w:bottom w:val="nil"/>
              <w:right w:val="nil"/>
            </w:tcBorders>
            <w:shd w:val="clear" w:color="auto" w:fill="auto"/>
            <w:noWrap/>
            <w:hideMark/>
          </w:tcPr>
          <w:p w14:paraId="3C124937"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-25</w:t>
            </w:r>
          </w:p>
        </w:tc>
        <w:tc>
          <w:tcPr>
            <w:tcW w:w="0" w:type="auto"/>
            <w:tcBorders>
              <w:top w:val="nil"/>
              <w:left w:val="nil"/>
              <w:bottom w:val="nil"/>
              <w:right w:val="nil"/>
            </w:tcBorders>
            <w:shd w:val="clear" w:color="auto" w:fill="auto"/>
            <w:noWrap/>
            <w:hideMark/>
          </w:tcPr>
          <w:p w14:paraId="248F903C"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-3.72</w:t>
            </w:r>
          </w:p>
        </w:tc>
        <w:tc>
          <w:tcPr>
            <w:tcW w:w="0" w:type="auto"/>
            <w:tcBorders>
              <w:top w:val="nil"/>
              <w:left w:val="nil"/>
              <w:bottom w:val="nil"/>
              <w:right w:val="nil"/>
            </w:tcBorders>
            <w:shd w:val="clear" w:color="auto" w:fill="auto"/>
            <w:noWrap/>
            <w:hideMark/>
          </w:tcPr>
          <w:p w14:paraId="329D0BB0"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1.26 x 10</w:t>
            </w:r>
            <w:r w:rsidRPr="00FA7CAB">
              <w:rPr>
                <w:sz w:val="16"/>
                <w:szCs w:val="16"/>
                <w:vertAlign w:val="superscript"/>
                <w:lang w:val="de-DE" w:eastAsia="en-GB"/>
              </w:rPr>
              <w:t>-5</w:t>
            </w:r>
          </w:p>
        </w:tc>
      </w:tr>
      <w:tr w:rsidR="00FA7CAB" w:rsidRPr="00FA7CAB" w14:paraId="14AE6C32" w14:textId="77777777" w:rsidTr="008B4E7E">
        <w:trPr>
          <w:trHeight w:val="57"/>
        </w:trPr>
        <w:tc>
          <w:tcPr>
            <w:tcW w:w="0" w:type="auto"/>
            <w:gridSpan w:val="3"/>
            <w:tcBorders>
              <w:top w:val="nil"/>
              <w:left w:val="nil"/>
              <w:bottom w:val="nil"/>
              <w:right w:val="nil"/>
            </w:tcBorders>
            <w:shd w:val="clear" w:color="auto" w:fill="auto"/>
            <w:noWrap/>
            <w:vAlign w:val="center"/>
            <w:hideMark/>
          </w:tcPr>
          <w:p w14:paraId="2E80B9A3" w14:textId="77777777" w:rsidR="005B170E" w:rsidRPr="00FA7CAB" w:rsidRDefault="005B170E" w:rsidP="00724CC1">
            <w:pPr>
              <w:spacing w:line="240" w:lineRule="auto"/>
              <w:jc w:val="left"/>
              <w:rPr>
                <w:b/>
                <w:bCs/>
                <w:sz w:val="16"/>
                <w:szCs w:val="16"/>
                <w:lang w:val="de-DE" w:eastAsia="en-GB"/>
              </w:rPr>
            </w:pPr>
            <w:proofErr w:type="spellStart"/>
            <w:r w:rsidRPr="00FA7CAB">
              <w:rPr>
                <w:b/>
                <w:bCs/>
                <w:sz w:val="16"/>
                <w:szCs w:val="16"/>
                <w:lang w:val="de-DE" w:eastAsia="en-GB"/>
              </w:rPr>
              <w:t>Cortical</w:t>
            </w:r>
            <w:proofErr w:type="spellEnd"/>
            <w:r w:rsidRPr="00FA7CAB">
              <w:rPr>
                <w:b/>
                <w:bCs/>
                <w:sz w:val="16"/>
                <w:szCs w:val="16"/>
                <w:lang w:val="de-DE" w:eastAsia="en-GB"/>
              </w:rPr>
              <w:t xml:space="preserve"> </w:t>
            </w:r>
            <w:proofErr w:type="spellStart"/>
            <w:r w:rsidRPr="00FA7CAB">
              <w:rPr>
                <w:b/>
                <w:bCs/>
                <w:sz w:val="16"/>
                <w:szCs w:val="16"/>
                <w:lang w:val="de-DE" w:eastAsia="en-GB"/>
              </w:rPr>
              <w:t>Thickness</w:t>
            </w:r>
            <w:proofErr w:type="spellEnd"/>
          </w:p>
        </w:tc>
        <w:tc>
          <w:tcPr>
            <w:tcW w:w="0" w:type="auto"/>
            <w:tcBorders>
              <w:top w:val="nil"/>
              <w:left w:val="nil"/>
              <w:bottom w:val="nil"/>
              <w:right w:val="nil"/>
            </w:tcBorders>
            <w:shd w:val="clear" w:color="auto" w:fill="auto"/>
            <w:noWrap/>
            <w:vAlign w:val="center"/>
            <w:hideMark/>
          </w:tcPr>
          <w:p w14:paraId="1B5E7E28"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center"/>
            <w:hideMark/>
          </w:tcPr>
          <w:p w14:paraId="131A7324"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8BFDECD"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3D35D8C"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0EB8C676"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61A2676B"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E6669CF"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9F6004B"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5D760BC5" w14:textId="77777777" w:rsidR="005B170E" w:rsidRPr="00FA7CAB" w:rsidRDefault="005B170E" w:rsidP="00724CC1">
            <w:pPr>
              <w:spacing w:line="240" w:lineRule="auto"/>
              <w:jc w:val="center"/>
              <w:rPr>
                <w:rFonts w:ascii="Times New Roman" w:hAnsi="Times New Roman"/>
                <w:sz w:val="16"/>
                <w:szCs w:val="16"/>
                <w:lang w:val="de-DE" w:eastAsia="en-GB"/>
              </w:rPr>
            </w:pPr>
          </w:p>
        </w:tc>
      </w:tr>
      <w:tr w:rsidR="00FA7CAB" w:rsidRPr="00FA7CAB" w14:paraId="1CF492F8" w14:textId="77777777" w:rsidTr="008B4E7E">
        <w:trPr>
          <w:trHeight w:val="57"/>
        </w:trPr>
        <w:tc>
          <w:tcPr>
            <w:tcW w:w="0" w:type="auto"/>
            <w:tcBorders>
              <w:top w:val="nil"/>
              <w:left w:val="nil"/>
              <w:bottom w:val="nil"/>
              <w:right w:val="nil"/>
            </w:tcBorders>
            <w:shd w:val="clear" w:color="auto" w:fill="auto"/>
            <w:noWrap/>
            <w:vAlign w:val="center"/>
            <w:hideMark/>
          </w:tcPr>
          <w:p w14:paraId="027975A9"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gridSpan w:val="2"/>
            <w:tcBorders>
              <w:top w:val="nil"/>
              <w:left w:val="nil"/>
              <w:bottom w:val="nil"/>
              <w:right w:val="nil"/>
            </w:tcBorders>
            <w:shd w:val="clear" w:color="auto" w:fill="auto"/>
            <w:noWrap/>
            <w:vAlign w:val="center"/>
            <w:hideMark/>
          </w:tcPr>
          <w:p w14:paraId="08A3906A" w14:textId="77777777" w:rsidR="005B170E" w:rsidRPr="00FA7CAB" w:rsidRDefault="005B170E" w:rsidP="00724CC1">
            <w:pPr>
              <w:spacing w:line="240" w:lineRule="auto"/>
              <w:jc w:val="left"/>
              <w:rPr>
                <w:b/>
                <w:bCs/>
                <w:sz w:val="16"/>
                <w:szCs w:val="16"/>
                <w:lang w:val="de-DE" w:eastAsia="en-GB"/>
              </w:rPr>
            </w:pPr>
            <w:r w:rsidRPr="00FA7CAB">
              <w:rPr>
                <w:b/>
                <w:bCs/>
                <w:sz w:val="16"/>
                <w:szCs w:val="16"/>
                <w:lang w:val="de-DE" w:eastAsia="en-GB"/>
              </w:rPr>
              <w:t>ASD &gt; nonASD</w:t>
            </w:r>
          </w:p>
        </w:tc>
        <w:tc>
          <w:tcPr>
            <w:tcW w:w="0" w:type="auto"/>
            <w:tcBorders>
              <w:top w:val="nil"/>
              <w:left w:val="nil"/>
              <w:bottom w:val="nil"/>
              <w:right w:val="nil"/>
            </w:tcBorders>
            <w:shd w:val="clear" w:color="auto" w:fill="auto"/>
            <w:vAlign w:val="center"/>
            <w:hideMark/>
          </w:tcPr>
          <w:p w14:paraId="05E7F8F2" w14:textId="77777777" w:rsidR="005B170E" w:rsidRPr="00FA7CAB" w:rsidRDefault="005B170E" w:rsidP="00724CC1">
            <w:pPr>
              <w:spacing w:line="240" w:lineRule="auto"/>
              <w:jc w:val="left"/>
              <w:rPr>
                <w:b/>
                <w:bCs/>
                <w:sz w:val="16"/>
                <w:szCs w:val="16"/>
                <w:lang w:val="de-DE" w:eastAsia="en-GB"/>
              </w:rPr>
            </w:pPr>
          </w:p>
        </w:tc>
        <w:tc>
          <w:tcPr>
            <w:tcW w:w="0" w:type="auto"/>
            <w:tcBorders>
              <w:top w:val="nil"/>
              <w:left w:val="nil"/>
              <w:bottom w:val="nil"/>
              <w:right w:val="nil"/>
            </w:tcBorders>
            <w:shd w:val="clear" w:color="auto" w:fill="auto"/>
            <w:noWrap/>
            <w:vAlign w:val="center"/>
            <w:hideMark/>
          </w:tcPr>
          <w:p w14:paraId="2F461C7F"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FBFEE63"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1290C07"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4EBF4DFF"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C200761"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3C7E29E"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764D7AB9"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1569F54F" w14:textId="77777777" w:rsidR="005B170E" w:rsidRPr="00FA7CAB" w:rsidRDefault="005B170E" w:rsidP="00724CC1">
            <w:pPr>
              <w:spacing w:line="240" w:lineRule="auto"/>
              <w:jc w:val="center"/>
              <w:rPr>
                <w:rFonts w:ascii="Times New Roman" w:hAnsi="Times New Roman"/>
                <w:sz w:val="16"/>
                <w:szCs w:val="16"/>
                <w:lang w:val="de-DE" w:eastAsia="en-GB"/>
              </w:rPr>
            </w:pPr>
          </w:p>
        </w:tc>
      </w:tr>
      <w:tr w:rsidR="00FA7CAB" w:rsidRPr="00FA7CAB" w14:paraId="43DEE05F" w14:textId="77777777" w:rsidTr="008B4E7E">
        <w:trPr>
          <w:trHeight w:val="57"/>
        </w:trPr>
        <w:tc>
          <w:tcPr>
            <w:tcW w:w="0" w:type="auto"/>
            <w:tcBorders>
              <w:top w:val="nil"/>
              <w:left w:val="nil"/>
              <w:bottom w:val="nil"/>
              <w:right w:val="nil"/>
            </w:tcBorders>
            <w:shd w:val="clear" w:color="auto" w:fill="auto"/>
            <w:noWrap/>
            <w:vAlign w:val="center"/>
            <w:hideMark/>
          </w:tcPr>
          <w:p w14:paraId="6DB70191" w14:textId="77777777" w:rsidR="005B170E" w:rsidRPr="00FA7CAB" w:rsidRDefault="005B170E" w:rsidP="00724CC1">
            <w:pPr>
              <w:spacing w:line="240" w:lineRule="auto"/>
              <w:jc w:val="center"/>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vAlign w:val="center"/>
            <w:hideMark/>
          </w:tcPr>
          <w:p w14:paraId="20C410D6"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1CC6B0A5"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w:t>
            </w:r>
          </w:p>
        </w:tc>
        <w:tc>
          <w:tcPr>
            <w:tcW w:w="0" w:type="auto"/>
            <w:tcBorders>
              <w:top w:val="nil"/>
              <w:left w:val="nil"/>
              <w:bottom w:val="nil"/>
              <w:right w:val="nil"/>
            </w:tcBorders>
            <w:shd w:val="clear" w:color="auto" w:fill="auto"/>
            <w:hideMark/>
          </w:tcPr>
          <w:p w14:paraId="0D7367B0" w14:textId="77777777" w:rsidR="005B170E" w:rsidRPr="00FA7CAB" w:rsidRDefault="005B170E" w:rsidP="00724CC1">
            <w:pPr>
              <w:spacing w:line="240" w:lineRule="auto"/>
              <w:jc w:val="left"/>
              <w:rPr>
                <w:sz w:val="16"/>
                <w:szCs w:val="16"/>
                <w:lang w:val="de-DE" w:eastAsia="en-GB"/>
              </w:rPr>
            </w:pPr>
            <w:r w:rsidRPr="00FA7CAB">
              <w:rPr>
                <w:sz w:val="16"/>
                <w:szCs w:val="16"/>
                <w:lang w:val="de-DE" w:eastAsia="en-GB"/>
              </w:rPr>
              <w:t xml:space="preserve">Isthmus </w:t>
            </w:r>
            <w:proofErr w:type="spellStart"/>
            <w:r w:rsidRPr="00FA7CAB">
              <w:rPr>
                <w:sz w:val="16"/>
                <w:szCs w:val="16"/>
                <w:lang w:val="de-DE" w:eastAsia="en-GB"/>
              </w:rPr>
              <w:t>cingulate</w:t>
            </w:r>
            <w:proofErr w:type="spellEnd"/>
            <w:r w:rsidRPr="00FA7CAB">
              <w:rPr>
                <w:sz w:val="16"/>
                <w:szCs w:val="16"/>
                <w:lang w:val="de-DE" w:eastAsia="en-GB"/>
              </w:rPr>
              <w:t xml:space="preserve"> </w:t>
            </w:r>
            <w:proofErr w:type="spellStart"/>
            <w:r w:rsidRPr="00FA7CAB">
              <w:rPr>
                <w:sz w:val="16"/>
                <w:szCs w:val="16"/>
                <w:lang w:val="de-DE" w:eastAsia="en-GB"/>
              </w:rPr>
              <w:t>cortex</w:t>
            </w:r>
            <w:proofErr w:type="spellEnd"/>
          </w:p>
        </w:tc>
        <w:tc>
          <w:tcPr>
            <w:tcW w:w="0" w:type="auto"/>
            <w:tcBorders>
              <w:top w:val="nil"/>
              <w:left w:val="nil"/>
              <w:bottom w:val="nil"/>
              <w:right w:val="nil"/>
            </w:tcBorders>
            <w:shd w:val="clear" w:color="auto" w:fill="auto"/>
            <w:noWrap/>
            <w:hideMark/>
          </w:tcPr>
          <w:p w14:paraId="1F5D71D4"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R</w:t>
            </w:r>
          </w:p>
        </w:tc>
        <w:tc>
          <w:tcPr>
            <w:tcW w:w="0" w:type="auto"/>
            <w:tcBorders>
              <w:top w:val="nil"/>
              <w:left w:val="nil"/>
              <w:bottom w:val="nil"/>
              <w:right w:val="nil"/>
            </w:tcBorders>
            <w:shd w:val="clear" w:color="auto" w:fill="auto"/>
            <w:hideMark/>
          </w:tcPr>
          <w:p w14:paraId="5EE48FE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29</w:t>
            </w:r>
          </w:p>
        </w:tc>
        <w:tc>
          <w:tcPr>
            <w:tcW w:w="0" w:type="auto"/>
            <w:tcBorders>
              <w:top w:val="nil"/>
              <w:left w:val="nil"/>
              <w:bottom w:val="nil"/>
              <w:right w:val="nil"/>
            </w:tcBorders>
            <w:shd w:val="clear" w:color="auto" w:fill="auto"/>
            <w:noWrap/>
            <w:hideMark/>
          </w:tcPr>
          <w:p w14:paraId="01719279"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689</w:t>
            </w:r>
          </w:p>
        </w:tc>
        <w:tc>
          <w:tcPr>
            <w:tcW w:w="0" w:type="auto"/>
            <w:tcBorders>
              <w:top w:val="nil"/>
              <w:left w:val="nil"/>
              <w:bottom w:val="nil"/>
              <w:right w:val="nil"/>
            </w:tcBorders>
            <w:shd w:val="clear" w:color="auto" w:fill="auto"/>
            <w:noWrap/>
            <w:hideMark/>
          </w:tcPr>
          <w:p w14:paraId="7D0CE19A"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19</w:t>
            </w:r>
          </w:p>
        </w:tc>
        <w:tc>
          <w:tcPr>
            <w:tcW w:w="0" w:type="auto"/>
            <w:tcBorders>
              <w:top w:val="nil"/>
              <w:left w:val="nil"/>
              <w:bottom w:val="nil"/>
              <w:right w:val="nil"/>
            </w:tcBorders>
            <w:shd w:val="clear" w:color="auto" w:fill="auto"/>
            <w:noWrap/>
            <w:hideMark/>
          </w:tcPr>
          <w:p w14:paraId="7237D33E"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-47</w:t>
            </w:r>
          </w:p>
        </w:tc>
        <w:tc>
          <w:tcPr>
            <w:tcW w:w="0" w:type="auto"/>
            <w:tcBorders>
              <w:top w:val="nil"/>
              <w:left w:val="nil"/>
              <w:bottom w:val="nil"/>
              <w:right w:val="nil"/>
            </w:tcBorders>
            <w:shd w:val="clear" w:color="auto" w:fill="auto"/>
            <w:noWrap/>
            <w:hideMark/>
          </w:tcPr>
          <w:p w14:paraId="62AFF87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5</w:t>
            </w:r>
          </w:p>
        </w:tc>
        <w:tc>
          <w:tcPr>
            <w:tcW w:w="0" w:type="auto"/>
            <w:tcBorders>
              <w:top w:val="nil"/>
              <w:left w:val="nil"/>
              <w:bottom w:val="nil"/>
              <w:right w:val="nil"/>
            </w:tcBorders>
            <w:shd w:val="clear" w:color="auto" w:fill="auto"/>
            <w:noWrap/>
            <w:hideMark/>
          </w:tcPr>
          <w:p w14:paraId="13DBF2AE"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3.50</w:t>
            </w:r>
          </w:p>
        </w:tc>
        <w:tc>
          <w:tcPr>
            <w:tcW w:w="0" w:type="auto"/>
            <w:tcBorders>
              <w:top w:val="nil"/>
              <w:left w:val="nil"/>
              <w:bottom w:val="nil"/>
              <w:right w:val="nil"/>
            </w:tcBorders>
            <w:shd w:val="clear" w:color="auto" w:fill="auto"/>
            <w:noWrap/>
            <w:hideMark/>
          </w:tcPr>
          <w:p w14:paraId="77F9C3F1"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5.33 x 10</w:t>
            </w:r>
            <w:r w:rsidRPr="00FA7CAB">
              <w:rPr>
                <w:sz w:val="16"/>
                <w:szCs w:val="16"/>
                <w:vertAlign w:val="superscript"/>
                <w:lang w:val="de-DE" w:eastAsia="en-GB"/>
              </w:rPr>
              <w:t>-3</w:t>
            </w:r>
          </w:p>
        </w:tc>
      </w:tr>
      <w:tr w:rsidR="00FA7CAB" w:rsidRPr="00FA7CAB" w14:paraId="77480202" w14:textId="77777777" w:rsidTr="008B4E7E">
        <w:trPr>
          <w:trHeight w:val="57"/>
        </w:trPr>
        <w:tc>
          <w:tcPr>
            <w:tcW w:w="0" w:type="auto"/>
            <w:tcBorders>
              <w:top w:val="nil"/>
              <w:left w:val="nil"/>
              <w:bottom w:val="nil"/>
              <w:right w:val="nil"/>
            </w:tcBorders>
            <w:shd w:val="clear" w:color="auto" w:fill="auto"/>
            <w:noWrap/>
            <w:vAlign w:val="center"/>
            <w:hideMark/>
          </w:tcPr>
          <w:p w14:paraId="58528509" w14:textId="77777777" w:rsidR="005B170E" w:rsidRPr="00FA7CAB" w:rsidRDefault="005B170E" w:rsidP="00724CC1">
            <w:pPr>
              <w:spacing w:line="240" w:lineRule="auto"/>
              <w:jc w:val="center"/>
              <w:rPr>
                <w:sz w:val="16"/>
                <w:szCs w:val="16"/>
                <w:lang w:val="de-DE" w:eastAsia="en-GB"/>
              </w:rPr>
            </w:pPr>
          </w:p>
        </w:tc>
        <w:tc>
          <w:tcPr>
            <w:tcW w:w="0" w:type="auto"/>
            <w:tcBorders>
              <w:top w:val="nil"/>
              <w:left w:val="nil"/>
              <w:bottom w:val="nil"/>
              <w:right w:val="nil"/>
            </w:tcBorders>
            <w:shd w:val="clear" w:color="auto" w:fill="auto"/>
            <w:noWrap/>
            <w:vAlign w:val="center"/>
            <w:hideMark/>
          </w:tcPr>
          <w:p w14:paraId="70C69304" w14:textId="77777777" w:rsidR="005B170E" w:rsidRPr="00FA7CAB" w:rsidRDefault="005B170E" w:rsidP="00724CC1">
            <w:pPr>
              <w:spacing w:line="240" w:lineRule="auto"/>
              <w:jc w:val="left"/>
              <w:rPr>
                <w:rFonts w:ascii="Times New Roman" w:hAnsi="Times New Roman"/>
                <w:sz w:val="16"/>
                <w:szCs w:val="16"/>
                <w:lang w:val="de-DE" w:eastAsia="en-GB"/>
              </w:rPr>
            </w:pPr>
          </w:p>
        </w:tc>
        <w:tc>
          <w:tcPr>
            <w:tcW w:w="0" w:type="auto"/>
            <w:tcBorders>
              <w:top w:val="nil"/>
              <w:left w:val="nil"/>
              <w:bottom w:val="nil"/>
              <w:right w:val="nil"/>
            </w:tcBorders>
            <w:shd w:val="clear" w:color="auto" w:fill="auto"/>
            <w:noWrap/>
            <w:hideMark/>
          </w:tcPr>
          <w:p w14:paraId="0D02FE1C"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w:t>
            </w:r>
          </w:p>
        </w:tc>
        <w:tc>
          <w:tcPr>
            <w:tcW w:w="0" w:type="auto"/>
            <w:tcBorders>
              <w:top w:val="nil"/>
              <w:left w:val="nil"/>
              <w:bottom w:val="nil"/>
              <w:right w:val="nil"/>
            </w:tcBorders>
            <w:shd w:val="clear" w:color="auto" w:fill="auto"/>
            <w:hideMark/>
          </w:tcPr>
          <w:p w14:paraId="46DB432D" w14:textId="77777777" w:rsidR="005B170E" w:rsidRPr="00FA7CAB" w:rsidRDefault="005B170E" w:rsidP="00724CC1">
            <w:pPr>
              <w:spacing w:line="240" w:lineRule="auto"/>
              <w:jc w:val="left"/>
              <w:rPr>
                <w:sz w:val="16"/>
                <w:szCs w:val="16"/>
                <w:lang w:val="de-DE" w:eastAsia="en-GB"/>
              </w:rPr>
            </w:pPr>
            <w:r w:rsidRPr="00FA7CAB">
              <w:rPr>
                <w:sz w:val="16"/>
                <w:szCs w:val="16"/>
                <w:lang w:val="de-DE" w:eastAsia="en-GB"/>
              </w:rPr>
              <w:t xml:space="preserve">Superior temporal </w:t>
            </w:r>
            <w:proofErr w:type="spellStart"/>
            <w:r w:rsidRPr="00FA7CAB">
              <w:rPr>
                <w:sz w:val="16"/>
                <w:szCs w:val="16"/>
                <w:lang w:val="de-DE" w:eastAsia="en-GB"/>
              </w:rPr>
              <w:t>gyrus</w:t>
            </w:r>
            <w:proofErr w:type="spellEnd"/>
          </w:p>
        </w:tc>
        <w:tc>
          <w:tcPr>
            <w:tcW w:w="0" w:type="auto"/>
            <w:tcBorders>
              <w:top w:val="nil"/>
              <w:left w:val="nil"/>
              <w:bottom w:val="nil"/>
              <w:right w:val="nil"/>
            </w:tcBorders>
            <w:shd w:val="clear" w:color="auto" w:fill="auto"/>
            <w:noWrap/>
            <w:hideMark/>
          </w:tcPr>
          <w:p w14:paraId="64ACE85E"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R</w:t>
            </w:r>
          </w:p>
        </w:tc>
        <w:tc>
          <w:tcPr>
            <w:tcW w:w="0" w:type="auto"/>
            <w:tcBorders>
              <w:top w:val="nil"/>
              <w:left w:val="nil"/>
              <w:bottom w:val="nil"/>
              <w:right w:val="nil"/>
            </w:tcBorders>
            <w:shd w:val="clear" w:color="auto" w:fill="auto"/>
            <w:hideMark/>
          </w:tcPr>
          <w:p w14:paraId="585B41E0"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22, 41-42</w:t>
            </w:r>
          </w:p>
        </w:tc>
        <w:tc>
          <w:tcPr>
            <w:tcW w:w="0" w:type="auto"/>
            <w:tcBorders>
              <w:top w:val="nil"/>
              <w:left w:val="nil"/>
              <w:bottom w:val="nil"/>
              <w:right w:val="nil"/>
            </w:tcBorders>
            <w:shd w:val="clear" w:color="auto" w:fill="auto"/>
            <w:noWrap/>
            <w:hideMark/>
          </w:tcPr>
          <w:p w14:paraId="3FFB2583"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917</w:t>
            </w:r>
          </w:p>
        </w:tc>
        <w:tc>
          <w:tcPr>
            <w:tcW w:w="0" w:type="auto"/>
            <w:tcBorders>
              <w:top w:val="nil"/>
              <w:left w:val="nil"/>
              <w:bottom w:val="nil"/>
              <w:right w:val="nil"/>
            </w:tcBorders>
            <w:shd w:val="clear" w:color="auto" w:fill="auto"/>
            <w:noWrap/>
            <w:hideMark/>
          </w:tcPr>
          <w:p w14:paraId="20DAE517"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49</w:t>
            </w:r>
          </w:p>
        </w:tc>
        <w:tc>
          <w:tcPr>
            <w:tcW w:w="0" w:type="auto"/>
            <w:tcBorders>
              <w:top w:val="nil"/>
              <w:left w:val="nil"/>
              <w:bottom w:val="nil"/>
              <w:right w:val="nil"/>
            </w:tcBorders>
            <w:shd w:val="clear" w:color="auto" w:fill="auto"/>
            <w:noWrap/>
            <w:hideMark/>
          </w:tcPr>
          <w:p w14:paraId="0893564F"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-25</w:t>
            </w:r>
          </w:p>
        </w:tc>
        <w:tc>
          <w:tcPr>
            <w:tcW w:w="0" w:type="auto"/>
            <w:tcBorders>
              <w:top w:val="nil"/>
              <w:left w:val="nil"/>
              <w:bottom w:val="nil"/>
              <w:right w:val="nil"/>
            </w:tcBorders>
            <w:shd w:val="clear" w:color="auto" w:fill="auto"/>
            <w:noWrap/>
            <w:hideMark/>
          </w:tcPr>
          <w:p w14:paraId="1762DBF5"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0</w:t>
            </w:r>
          </w:p>
        </w:tc>
        <w:tc>
          <w:tcPr>
            <w:tcW w:w="0" w:type="auto"/>
            <w:tcBorders>
              <w:top w:val="nil"/>
              <w:left w:val="nil"/>
              <w:bottom w:val="nil"/>
              <w:right w:val="nil"/>
            </w:tcBorders>
            <w:shd w:val="clear" w:color="auto" w:fill="auto"/>
            <w:noWrap/>
            <w:hideMark/>
          </w:tcPr>
          <w:p w14:paraId="469D15E1"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3.36</w:t>
            </w:r>
          </w:p>
        </w:tc>
        <w:tc>
          <w:tcPr>
            <w:tcW w:w="0" w:type="auto"/>
            <w:tcBorders>
              <w:top w:val="nil"/>
              <w:left w:val="nil"/>
              <w:bottom w:val="nil"/>
              <w:right w:val="nil"/>
            </w:tcBorders>
            <w:shd w:val="clear" w:color="auto" w:fill="auto"/>
            <w:noWrap/>
            <w:hideMark/>
          </w:tcPr>
          <w:p w14:paraId="135D2458" w14:textId="77777777" w:rsidR="005B170E" w:rsidRPr="00FA7CAB" w:rsidRDefault="005B170E" w:rsidP="00724CC1">
            <w:pPr>
              <w:spacing w:line="240" w:lineRule="auto"/>
              <w:jc w:val="center"/>
              <w:rPr>
                <w:sz w:val="16"/>
                <w:szCs w:val="16"/>
                <w:lang w:val="de-DE" w:eastAsia="en-GB"/>
              </w:rPr>
            </w:pPr>
            <w:r w:rsidRPr="00FA7CAB">
              <w:rPr>
                <w:sz w:val="16"/>
                <w:szCs w:val="16"/>
                <w:lang w:val="de-DE" w:eastAsia="en-GB"/>
              </w:rPr>
              <w:t>1.56 x 10</w:t>
            </w:r>
            <w:r w:rsidRPr="00FA7CAB">
              <w:rPr>
                <w:sz w:val="16"/>
                <w:szCs w:val="16"/>
                <w:vertAlign w:val="superscript"/>
                <w:lang w:val="de-DE" w:eastAsia="en-GB"/>
              </w:rPr>
              <w:t>-2</w:t>
            </w:r>
          </w:p>
        </w:tc>
      </w:tr>
      <w:tr w:rsidR="005B170E" w:rsidRPr="00FA7CAB" w14:paraId="33DB520B" w14:textId="77777777" w:rsidTr="008B4E7E">
        <w:trPr>
          <w:trHeight w:val="57"/>
        </w:trPr>
        <w:tc>
          <w:tcPr>
            <w:tcW w:w="0" w:type="auto"/>
            <w:gridSpan w:val="12"/>
            <w:tcBorders>
              <w:top w:val="single" w:sz="4" w:space="0" w:color="auto"/>
              <w:left w:val="nil"/>
              <w:bottom w:val="nil"/>
              <w:right w:val="nil"/>
            </w:tcBorders>
            <w:shd w:val="clear" w:color="auto" w:fill="auto"/>
            <w:vAlign w:val="center"/>
            <w:hideMark/>
          </w:tcPr>
          <w:p w14:paraId="2081EFDA" w14:textId="75EB06FA" w:rsidR="005B170E" w:rsidRPr="00FA7CAB" w:rsidRDefault="005B170E" w:rsidP="00724CC1">
            <w:pPr>
              <w:spacing w:line="240" w:lineRule="auto"/>
              <w:jc w:val="left"/>
              <w:rPr>
                <w:sz w:val="16"/>
                <w:szCs w:val="16"/>
                <w:lang w:eastAsia="en-GB"/>
              </w:rPr>
            </w:pPr>
            <w:r w:rsidRPr="00FA7CAB">
              <w:rPr>
                <w:i/>
                <w:iCs/>
                <w:sz w:val="16"/>
                <w:szCs w:val="16"/>
                <w:lang w:eastAsia="en-GB"/>
              </w:rPr>
              <w:t>Note</w:t>
            </w:r>
            <w:r w:rsidRPr="00FA7CAB">
              <w:rPr>
                <w:sz w:val="16"/>
                <w:szCs w:val="16"/>
                <w:lang w:eastAsia="en-GB"/>
              </w:rPr>
              <w:t xml:space="preserve">: Hemisphere: </w:t>
            </w:r>
            <w:r w:rsidRPr="00FA7CAB">
              <w:rPr>
                <w:i/>
                <w:iCs/>
                <w:sz w:val="16"/>
                <w:szCs w:val="16"/>
                <w:lang w:eastAsia="en-GB"/>
              </w:rPr>
              <w:t>L</w:t>
            </w:r>
            <w:r w:rsidRPr="00FA7CAB">
              <w:rPr>
                <w:sz w:val="16"/>
                <w:szCs w:val="16"/>
                <w:lang w:eastAsia="en-GB"/>
              </w:rPr>
              <w:t>: Left,</w:t>
            </w:r>
            <w:r w:rsidRPr="00FA7CAB">
              <w:rPr>
                <w:i/>
                <w:iCs/>
                <w:sz w:val="16"/>
                <w:szCs w:val="16"/>
                <w:lang w:eastAsia="en-GB"/>
              </w:rPr>
              <w:t xml:space="preserve"> R</w:t>
            </w:r>
            <w:r w:rsidRPr="00FA7CAB">
              <w:rPr>
                <w:sz w:val="16"/>
                <w:szCs w:val="16"/>
                <w:lang w:eastAsia="en-GB"/>
              </w:rPr>
              <w:t xml:space="preserve">: Right; </w:t>
            </w:r>
            <w:r w:rsidRPr="00FA7CAB">
              <w:rPr>
                <w:i/>
                <w:iCs/>
                <w:sz w:val="16"/>
                <w:szCs w:val="16"/>
                <w:lang w:eastAsia="en-GB"/>
              </w:rPr>
              <w:t>BA</w:t>
            </w:r>
            <w:r w:rsidRPr="00FA7CAB">
              <w:rPr>
                <w:sz w:val="16"/>
                <w:szCs w:val="16"/>
                <w:lang w:eastAsia="en-GB"/>
              </w:rPr>
              <w:t xml:space="preserve">: </w:t>
            </w:r>
            <w:proofErr w:type="spellStart"/>
            <w:r w:rsidRPr="00FA7CAB">
              <w:rPr>
                <w:sz w:val="16"/>
                <w:szCs w:val="16"/>
                <w:lang w:eastAsia="en-GB"/>
              </w:rPr>
              <w:t>approxminate</w:t>
            </w:r>
            <w:proofErr w:type="spellEnd"/>
            <w:r w:rsidRPr="00FA7CAB">
              <w:rPr>
                <w:sz w:val="16"/>
                <w:szCs w:val="16"/>
                <w:lang w:eastAsia="en-GB"/>
              </w:rPr>
              <w:t xml:space="preserve"> Brodmann area(s); Vertices: number of vertices within the cluster; </w:t>
            </w:r>
            <w:proofErr w:type="spellStart"/>
            <w:r w:rsidRPr="00FA7CAB">
              <w:rPr>
                <w:i/>
                <w:iCs/>
                <w:sz w:val="16"/>
                <w:szCs w:val="16"/>
                <w:lang w:eastAsia="en-GB"/>
              </w:rPr>
              <w:t>t</w:t>
            </w:r>
            <w:r w:rsidRPr="00FA7CAB">
              <w:rPr>
                <w:sz w:val="16"/>
                <w:szCs w:val="16"/>
                <w:lang w:eastAsia="en-GB"/>
              </w:rPr>
              <w:t>max</w:t>
            </w:r>
            <w:proofErr w:type="spellEnd"/>
            <w:r w:rsidRPr="00FA7CAB">
              <w:rPr>
                <w:sz w:val="16"/>
                <w:szCs w:val="16"/>
                <w:lang w:eastAsia="en-GB"/>
              </w:rPr>
              <w:t xml:space="preserve">: maximum </w:t>
            </w:r>
            <w:r w:rsidRPr="00FA7CAB">
              <w:rPr>
                <w:i/>
                <w:iCs/>
                <w:sz w:val="16"/>
                <w:szCs w:val="16"/>
                <w:lang w:eastAsia="en-GB"/>
              </w:rPr>
              <w:t>t</w:t>
            </w:r>
            <w:r w:rsidRPr="00FA7CAB">
              <w:rPr>
                <w:sz w:val="16"/>
                <w:szCs w:val="16"/>
                <w:lang w:eastAsia="en-GB"/>
              </w:rPr>
              <w:t xml:space="preserve">-statistic within the cluster; </w:t>
            </w:r>
            <w:r w:rsidRPr="00FA7CAB">
              <w:rPr>
                <w:i/>
                <w:iCs/>
                <w:sz w:val="16"/>
                <w:szCs w:val="16"/>
                <w:lang w:eastAsia="en-GB"/>
              </w:rPr>
              <w:t>p</w:t>
            </w:r>
            <w:r w:rsidRPr="00FA7CAB">
              <w:rPr>
                <w:sz w:val="16"/>
                <w:szCs w:val="16"/>
                <w:lang w:eastAsia="en-GB"/>
              </w:rPr>
              <w:t xml:space="preserve">-cluster: cluster-corrected </w:t>
            </w:r>
            <w:r w:rsidRPr="00FA7CAB">
              <w:rPr>
                <w:i/>
                <w:iCs/>
                <w:sz w:val="16"/>
                <w:szCs w:val="16"/>
                <w:lang w:eastAsia="en-GB"/>
              </w:rPr>
              <w:t>p</w:t>
            </w:r>
            <w:r w:rsidRPr="00FA7CAB">
              <w:rPr>
                <w:sz w:val="16"/>
                <w:szCs w:val="16"/>
                <w:lang w:eastAsia="en-GB"/>
              </w:rPr>
              <w:t>-value.</w:t>
            </w:r>
          </w:p>
        </w:tc>
      </w:tr>
    </w:tbl>
    <w:p w14:paraId="6E184BAD" w14:textId="6CD4F262" w:rsidR="001B0B93" w:rsidRPr="00FA7CAB" w:rsidRDefault="001B0B93" w:rsidP="00724CC1">
      <w:pPr>
        <w:spacing w:line="240" w:lineRule="auto"/>
        <w:jc w:val="left"/>
      </w:pPr>
    </w:p>
    <w:p w14:paraId="2FD6F4CF" w14:textId="73E0D8B1" w:rsidR="00CB3584" w:rsidRPr="00FA7CAB" w:rsidRDefault="00CB3584" w:rsidP="00724CC1">
      <w:pPr>
        <w:spacing w:line="240" w:lineRule="auto"/>
        <w:jc w:val="left"/>
      </w:pPr>
    </w:p>
    <w:p w14:paraId="13E60420" w14:textId="7A3902FB" w:rsidR="00CB3584" w:rsidRPr="00FA7CAB" w:rsidRDefault="00CB3584" w:rsidP="00724CC1">
      <w:pPr>
        <w:spacing w:line="240" w:lineRule="auto"/>
        <w:jc w:val="left"/>
      </w:pPr>
    </w:p>
    <w:p w14:paraId="783462B2" w14:textId="26FDADBC" w:rsidR="00051EC5" w:rsidRPr="00FA7CAB" w:rsidRDefault="00051EC5" w:rsidP="00724CC1">
      <w:pPr>
        <w:spacing w:line="240" w:lineRule="auto"/>
        <w:jc w:val="left"/>
      </w:pPr>
      <w:r w:rsidRPr="00FA7CAB">
        <w:br w:type="page"/>
      </w:r>
    </w:p>
    <w:p w14:paraId="73CFB3DB" w14:textId="08FA6892" w:rsidR="00D34DE1" w:rsidRPr="00FA7CAB" w:rsidRDefault="000C4522" w:rsidP="00D34DE1">
      <w:pPr>
        <w:spacing w:line="360" w:lineRule="auto"/>
        <w:jc w:val="left"/>
        <w:rPr>
          <w:sz w:val="18"/>
          <w:szCs w:val="18"/>
        </w:rPr>
      </w:pPr>
      <w:bookmarkStart w:id="19" w:name="_Toc1460112"/>
      <w:bookmarkStart w:id="20" w:name="_Toc34302799"/>
      <w:r w:rsidRPr="00FA7CAB">
        <w:rPr>
          <w:rStyle w:val="Heading2Char"/>
        </w:rPr>
        <w:lastRenderedPageBreak/>
        <w:t xml:space="preserve">Supplementary Table </w:t>
      </w:r>
      <w:r w:rsidR="00E76D2D" w:rsidRPr="00FA7CAB">
        <w:rPr>
          <w:rStyle w:val="Heading2Char"/>
        </w:rPr>
        <w:t>S</w:t>
      </w:r>
      <w:bookmarkEnd w:id="19"/>
      <w:r w:rsidR="00840FD3" w:rsidRPr="00FA7CAB">
        <w:rPr>
          <w:rStyle w:val="Heading2Char"/>
        </w:rPr>
        <w:t>4</w:t>
      </w:r>
      <w:bookmarkEnd w:id="20"/>
      <w:r w:rsidR="009D4B9B" w:rsidRPr="00FA7CAB">
        <w:rPr>
          <w:sz w:val="18"/>
          <w:szCs w:val="18"/>
        </w:rPr>
        <w:t>.</w:t>
      </w:r>
      <w:r w:rsidRPr="00FA7CAB">
        <w:rPr>
          <w:sz w:val="15"/>
          <w:szCs w:val="18"/>
        </w:rPr>
        <w:t xml:space="preserve"> </w:t>
      </w:r>
      <w:r w:rsidRPr="00FA7CAB">
        <w:rPr>
          <w:sz w:val="18"/>
          <w:szCs w:val="18"/>
        </w:rPr>
        <w:t xml:space="preserve">Clusters with </w:t>
      </w:r>
      <w:r w:rsidR="005B2AA1" w:rsidRPr="00FA7CAB">
        <w:rPr>
          <w:sz w:val="18"/>
          <w:szCs w:val="18"/>
        </w:rPr>
        <w:t xml:space="preserve">a significant </w:t>
      </w:r>
      <w:r w:rsidRPr="00FA7CAB">
        <w:rPr>
          <w:sz w:val="18"/>
          <w:szCs w:val="18"/>
        </w:rPr>
        <w:t>22q11.2DS</w:t>
      </w:r>
      <w:r w:rsidR="003A4621" w:rsidRPr="00FA7CAB">
        <w:rPr>
          <w:sz w:val="18"/>
          <w:szCs w:val="18"/>
        </w:rPr>
        <w:t>-by-</w:t>
      </w:r>
      <w:r w:rsidRPr="00FA7CAB">
        <w:rPr>
          <w:sz w:val="18"/>
          <w:szCs w:val="18"/>
        </w:rPr>
        <w:t xml:space="preserve">ASD </w:t>
      </w:r>
      <w:r w:rsidR="00942334" w:rsidRPr="00FA7CAB">
        <w:rPr>
          <w:sz w:val="18"/>
          <w:szCs w:val="18"/>
        </w:rPr>
        <w:t>interaction effect</w:t>
      </w:r>
      <w:r w:rsidR="005B2AA1" w:rsidRPr="00FA7CAB">
        <w:rPr>
          <w:sz w:val="18"/>
          <w:szCs w:val="18"/>
        </w:rPr>
        <w:t xml:space="preserve"> in regional cortical volume (</w:t>
      </w:r>
      <w:proofErr w:type="spellStart"/>
      <w:r w:rsidR="00FC0BEB" w:rsidRPr="00FA7CAB">
        <w:rPr>
          <w:sz w:val="18"/>
          <w:szCs w:val="18"/>
        </w:rPr>
        <w:t>r</w:t>
      </w:r>
      <w:r w:rsidR="005B2AA1" w:rsidRPr="00FA7CAB">
        <w:rPr>
          <w:sz w:val="18"/>
          <w:szCs w:val="18"/>
        </w:rPr>
        <w:t>CV</w:t>
      </w:r>
      <w:proofErr w:type="spellEnd"/>
      <w:r w:rsidR="005B2AA1" w:rsidRPr="00FA7CAB">
        <w:rPr>
          <w:sz w:val="18"/>
          <w:szCs w:val="18"/>
        </w:rPr>
        <w:t>) and surface area (SA)</w:t>
      </w:r>
    </w:p>
    <w:tbl>
      <w:tblPr>
        <w:tblW w:w="5000" w:type="pct"/>
        <w:tblLook w:val="04A0" w:firstRow="1" w:lastRow="0" w:firstColumn="1" w:lastColumn="0" w:noHBand="0" w:noVBand="1"/>
      </w:tblPr>
      <w:tblGrid>
        <w:gridCol w:w="555"/>
        <w:gridCol w:w="556"/>
        <w:gridCol w:w="1424"/>
        <w:gridCol w:w="4568"/>
        <w:gridCol w:w="1337"/>
        <w:gridCol w:w="1388"/>
        <w:gridCol w:w="949"/>
        <w:gridCol w:w="450"/>
        <w:gridCol w:w="450"/>
        <w:gridCol w:w="438"/>
        <w:gridCol w:w="759"/>
        <w:gridCol w:w="1086"/>
      </w:tblGrid>
      <w:tr w:rsidR="00FA7CAB" w:rsidRPr="00FA7CAB" w14:paraId="7884FA24" w14:textId="77777777" w:rsidTr="006411CF">
        <w:trPr>
          <w:trHeight w:val="57"/>
        </w:trPr>
        <w:tc>
          <w:tcPr>
            <w:tcW w:w="397" w:type="pct"/>
            <w:gridSpan w:val="2"/>
            <w:vMerge w:val="restart"/>
            <w:tcBorders>
              <w:top w:val="single" w:sz="4" w:space="0" w:color="auto"/>
              <w:left w:val="nil"/>
              <w:bottom w:val="single" w:sz="4" w:space="0" w:color="000000"/>
              <w:right w:val="nil"/>
            </w:tcBorders>
            <w:shd w:val="clear" w:color="auto" w:fill="auto"/>
            <w:noWrap/>
            <w:vAlign w:val="center"/>
            <w:hideMark/>
          </w:tcPr>
          <w:p w14:paraId="21CEC4B4" w14:textId="77777777" w:rsidR="00DA7292" w:rsidRPr="00FA7CAB" w:rsidRDefault="00DA7292" w:rsidP="00DA7292">
            <w:pPr>
              <w:spacing w:line="240" w:lineRule="auto"/>
              <w:jc w:val="center"/>
              <w:rPr>
                <w:b/>
                <w:bCs/>
                <w:sz w:val="16"/>
                <w:szCs w:val="16"/>
                <w:lang w:val="de-DE" w:eastAsia="en-GB"/>
              </w:rPr>
            </w:pPr>
            <w:proofErr w:type="spellStart"/>
            <w:r w:rsidRPr="00FA7CAB">
              <w:rPr>
                <w:b/>
                <w:bCs/>
                <w:sz w:val="16"/>
                <w:szCs w:val="16"/>
                <w:lang w:val="de-DE" w:eastAsia="en-GB"/>
              </w:rPr>
              <w:t>Contrast</w:t>
            </w:r>
            <w:proofErr w:type="spellEnd"/>
          </w:p>
        </w:tc>
        <w:tc>
          <w:tcPr>
            <w:tcW w:w="510" w:type="pct"/>
            <w:vMerge w:val="restart"/>
            <w:tcBorders>
              <w:top w:val="single" w:sz="4" w:space="0" w:color="auto"/>
              <w:left w:val="nil"/>
              <w:bottom w:val="single" w:sz="4" w:space="0" w:color="000000"/>
              <w:right w:val="nil"/>
            </w:tcBorders>
            <w:shd w:val="clear" w:color="auto" w:fill="auto"/>
            <w:noWrap/>
            <w:vAlign w:val="center"/>
            <w:hideMark/>
          </w:tcPr>
          <w:p w14:paraId="145CFF24" w14:textId="77777777" w:rsidR="00DA7292" w:rsidRPr="00FA7CAB" w:rsidRDefault="00DA7292" w:rsidP="00DA7292">
            <w:pPr>
              <w:spacing w:line="240" w:lineRule="auto"/>
              <w:jc w:val="center"/>
              <w:rPr>
                <w:b/>
                <w:bCs/>
                <w:sz w:val="16"/>
                <w:szCs w:val="16"/>
                <w:lang w:val="de-DE" w:eastAsia="en-GB"/>
              </w:rPr>
            </w:pPr>
            <w:r w:rsidRPr="00FA7CAB">
              <w:rPr>
                <w:b/>
                <w:bCs/>
                <w:sz w:val="16"/>
                <w:szCs w:val="16"/>
                <w:lang w:val="de-DE" w:eastAsia="en-GB"/>
              </w:rPr>
              <w:t>Cluster</w:t>
            </w:r>
          </w:p>
        </w:tc>
        <w:tc>
          <w:tcPr>
            <w:tcW w:w="1636" w:type="pct"/>
            <w:vMerge w:val="restart"/>
            <w:tcBorders>
              <w:top w:val="single" w:sz="4" w:space="0" w:color="auto"/>
              <w:left w:val="nil"/>
              <w:bottom w:val="single" w:sz="4" w:space="0" w:color="000000"/>
              <w:right w:val="nil"/>
            </w:tcBorders>
            <w:shd w:val="clear" w:color="auto" w:fill="auto"/>
            <w:noWrap/>
            <w:vAlign w:val="center"/>
            <w:hideMark/>
          </w:tcPr>
          <w:p w14:paraId="4EB4C212" w14:textId="77777777" w:rsidR="00DA7292" w:rsidRPr="00FA7CAB" w:rsidRDefault="00DA7292" w:rsidP="00DA7292">
            <w:pPr>
              <w:spacing w:line="240" w:lineRule="auto"/>
              <w:jc w:val="left"/>
              <w:rPr>
                <w:b/>
                <w:bCs/>
                <w:sz w:val="16"/>
                <w:szCs w:val="16"/>
                <w:lang w:val="de-DE" w:eastAsia="en-GB"/>
              </w:rPr>
            </w:pPr>
            <w:r w:rsidRPr="00FA7CAB">
              <w:rPr>
                <w:b/>
                <w:bCs/>
                <w:sz w:val="16"/>
                <w:szCs w:val="16"/>
                <w:lang w:val="de-DE" w:eastAsia="en-GB"/>
              </w:rPr>
              <w:t>Region Labels</w:t>
            </w:r>
          </w:p>
        </w:tc>
        <w:tc>
          <w:tcPr>
            <w:tcW w:w="479" w:type="pct"/>
            <w:vMerge w:val="restart"/>
            <w:tcBorders>
              <w:top w:val="single" w:sz="4" w:space="0" w:color="auto"/>
              <w:left w:val="nil"/>
              <w:bottom w:val="single" w:sz="4" w:space="0" w:color="000000"/>
              <w:right w:val="nil"/>
            </w:tcBorders>
            <w:shd w:val="clear" w:color="auto" w:fill="auto"/>
            <w:noWrap/>
            <w:vAlign w:val="center"/>
            <w:hideMark/>
          </w:tcPr>
          <w:p w14:paraId="07861D03" w14:textId="77777777" w:rsidR="00DA7292" w:rsidRPr="00FA7CAB" w:rsidRDefault="00DA7292" w:rsidP="00DA7292">
            <w:pPr>
              <w:spacing w:line="240" w:lineRule="auto"/>
              <w:jc w:val="center"/>
              <w:rPr>
                <w:b/>
                <w:bCs/>
                <w:sz w:val="16"/>
                <w:szCs w:val="16"/>
                <w:lang w:val="de-DE" w:eastAsia="en-GB"/>
              </w:rPr>
            </w:pPr>
            <w:proofErr w:type="spellStart"/>
            <w:r w:rsidRPr="00FA7CAB">
              <w:rPr>
                <w:b/>
                <w:bCs/>
                <w:sz w:val="16"/>
                <w:szCs w:val="16"/>
                <w:lang w:val="de-DE" w:eastAsia="en-GB"/>
              </w:rPr>
              <w:t>Hemisphere</w:t>
            </w:r>
            <w:proofErr w:type="spellEnd"/>
          </w:p>
        </w:tc>
        <w:tc>
          <w:tcPr>
            <w:tcW w:w="497" w:type="pct"/>
            <w:vMerge w:val="restart"/>
            <w:tcBorders>
              <w:top w:val="single" w:sz="4" w:space="0" w:color="auto"/>
              <w:left w:val="nil"/>
              <w:bottom w:val="single" w:sz="4" w:space="0" w:color="000000"/>
              <w:right w:val="nil"/>
            </w:tcBorders>
            <w:shd w:val="clear" w:color="auto" w:fill="auto"/>
            <w:noWrap/>
            <w:vAlign w:val="center"/>
            <w:hideMark/>
          </w:tcPr>
          <w:p w14:paraId="3F13A1DB" w14:textId="77777777" w:rsidR="00DA7292" w:rsidRPr="00FA7CAB" w:rsidRDefault="00DA7292" w:rsidP="00DA7292">
            <w:pPr>
              <w:spacing w:line="240" w:lineRule="auto"/>
              <w:jc w:val="center"/>
              <w:rPr>
                <w:b/>
                <w:bCs/>
                <w:sz w:val="16"/>
                <w:szCs w:val="16"/>
                <w:lang w:val="de-DE" w:eastAsia="en-GB"/>
              </w:rPr>
            </w:pPr>
            <w:r w:rsidRPr="00FA7CAB">
              <w:rPr>
                <w:b/>
                <w:bCs/>
                <w:sz w:val="16"/>
                <w:szCs w:val="16"/>
                <w:lang w:val="de-DE" w:eastAsia="en-GB"/>
              </w:rPr>
              <w:t>BA</w:t>
            </w:r>
          </w:p>
        </w:tc>
        <w:tc>
          <w:tcPr>
            <w:tcW w:w="340" w:type="pct"/>
            <w:vMerge w:val="restart"/>
            <w:tcBorders>
              <w:top w:val="single" w:sz="4" w:space="0" w:color="auto"/>
              <w:left w:val="nil"/>
              <w:bottom w:val="single" w:sz="4" w:space="0" w:color="000000"/>
              <w:right w:val="nil"/>
            </w:tcBorders>
            <w:shd w:val="clear" w:color="auto" w:fill="auto"/>
            <w:noWrap/>
            <w:vAlign w:val="center"/>
            <w:hideMark/>
          </w:tcPr>
          <w:p w14:paraId="6F351703" w14:textId="77777777" w:rsidR="00DA7292" w:rsidRPr="00FA7CAB" w:rsidRDefault="00DA7292" w:rsidP="00DA7292">
            <w:pPr>
              <w:spacing w:line="240" w:lineRule="auto"/>
              <w:jc w:val="center"/>
              <w:rPr>
                <w:b/>
                <w:bCs/>
                <w:sz w:val="16"/>
                <w:szCs w:val="16"/>
                <w:lang w:val="de-DE" w:eastAsia="en-GB"/>
              </w:rPr>
            </w:pPr>
            <w:r w:rsidRPr="00FA7CAB">
              <w:rPr>
                <w:b/>
                <w:bCs/>
                <w:sz w:val="16"/>
                <w:szCs w:val="16"/>
                <w:lang w:val="de-DE" w:eastAsia="en-GB"/>
              </w:rPr>
              <w:t>Vertices</w:t>
            </w:r>
          </w:p>
        </w:tc>
        <w:tc>
          <w:tcPr>
            <w:tcW w:w="479" w:type="pct"/>
            <w:gridSpan w:val="3"/>
            <w:tcBorders>
              <w:top w:val="single" w:sz="4" w:space="0" w:color="auto"/>
              <w:left w:val="nil"/>
              <w:bottom w:val="single" w:sz="4" w:space="0" w:color="auto"/>
              <w:right w:val="nil"/>
            </w:tcBorders>
            <w:shd w:val="clear" w:color="auto" w:fill="auto"/>
            <w:noWrap/>
            <w:vAlign w:val="bottom"/>
            <w:hideMark/>
          </w:tcPr>
          <w:p w14:paraId="62C0C0BA" w14:textId="77777777" w:rsidR="00DA7292" w:rsidRPr="00FA7CAB" w:rsidRDefault="00DA7292" w:rsidP="00DA7292">
            <w:pPr>
              <w:spacing w:line="240" w:lineRule="auto"/>
              <w:jc w:val="center"/>
              <w:rPr>
                <w:b/>
                <w:bCs/>
                <w:sz w:val="16"/>
                <w:szCs w:val="16"/>
                <w:lang w:val="de-DE" w:eastAsia="en-GB"/>
              </w:rPr>
            </w:pPr>
            <w:proofErr w:type="spellStart"/>
            <w:r w:rsidRPr="00FA7CAB">
              <w:rPr>
                <w:b/>
                <w:bCs/>
                <w:sz w:val="16"/>
                <w:szCs w:val="16"/>
                <w:lang w:val="de-DE" w:eastAsia="en-GB"/>
              </w:rPr>
              <w:t>Talairach</w:t>
            </w:r>
            <w:proofErr w:type="spellEnd"/>
          </w:p>
        </w:tc>
        <w:tc>
          <w:tcPr>
            <w:tcW w:w="272" w:type="pct"/>
            <w:vMerge w:val="restart"/>
            <w:tcBorders>
              <w:top w:val="single" w:sz="4" w:space="0" w:color="auto"/>
              <w:left w:val="nil"/>
              <w:bottom w:val="single" w:sz="4" w:space="0" w:color="000000"/>
              <w:right w:val="nil"/>
            </w:tcBorders>
            <w:shd w:val="clear" w:color="auto" w:fill="auto"/>
            <w:noWrap/>
            <w:vAlign w:val="center"/>
            <w:hideMark/>
          </w:tcPr>
          <w:p w14:paraId="17AE9C7B" w14:textId="77777777" w:rsidR="00DA7292" w:rsidRPr="00FA7CAB" w:rsidRDefault="00DA7292" w:rsidP="00DA7292">
            <w:pPr>
              <w:spacing w:line="240" w:lineRule="auto"/>
              <w:jc w:val="center"/>
              <w:rPr>
                <w:b/>
                <w:bCs/>
                <w:i/>
                <w:iCs/>
                <w:sz w:val="16"/>
                <w:szCs w:val="16"/>
                <w:lang w:val="de-DE" w:eastAsia="en-GB"/>
              </w:rPr>
            </w:pPr>
            <w:proofErr w:type="spellStart"/>
            <w:r w:rsidRPr="00FA7CAB">
              <w:rPr>
                <w:b/>
                <w:bCs/>
                <w:i/>
                <w:iCs/>
                <w:sz w:val="16"/>
                <w:szCs w:val="16"/>
                <w:lang w:val="de-DE" w:eastAsia="en-GB"/>
              </w:rPr>
              <w:t>t</w:t>
            </w:r>
            <w:r w:rsidRPr="00FA7CAB">
              <w:rPr>
                <w:b/>
                <w:bCs/>
                <w:sz w:val="16"/>
                <w:szCs w:val="16"/>
                <w:vertAlign w:val="subscript"/>
                <w:lang w:val="de-DE" w:eastAsia="en-GB"/>
              </w:rPr>
              <w:t>max</w:t>
            </w:r>
            <w:proofErr w:type="spellEnd"/>
          </w:p>
        </w:tc>
        <w:tc>
          <w:tcPr>
            <w:tcW w:w="391" w:type="pct"/>
            <w:vMerge w:val="restart"/>
            <w:tcBorders>
              <w:top w:val="single" w:sz="4" w:space="0" w:color="auto"/>
              <w:left w:val="nil"/>
              <w:bottom w:val="single" w:sz="4" w:space="0" w:color="000000"/>
              <w:right w:val="nil"/>
            </w:tcBorders>
            <w:shd w:val="clear" w:color="auto" w:fill="auto"/>
            <w:noWrap/>
            <w:vAlign w:val="center"/>
            <w:hideMark/>
          </w:tcPr>
          <w:p w14:paraId="20B5C64B" w14:textId="77777777" w:rsidR="00DA7292" w:rsidRPr="00FA7CAB" w:rsidRDefault="00DA7292" w:rsidP="00DA7292">
            <w:pPr>
              <w:spacing w:line="240" w:lineRule="auto"/>
              <w:jc w:val="center"/>
              <w:rPr>
                <w:b/>
                <w:bCs/>
                <w:i/>
                <w:iCs/>
                <w:sz w:val="16"/>
                <w:szCs w:val="16"/>
                <w:lang w:val="de-DE" w:eastAsia="en-GB"/>
              </w:rPr>
            </w:pPr>
            <w:proofErr w:type="spellStart"/>
            <w:r w:rsidRPr="00FA7CAB">
              <w:rPr>
                <w:b/>
                <w:bCs/>
                <w:i/>
                <w:iCs/>
                <w:sz w:val="16"/>
                <w:szCs w:val="16"/>
                <w:lang w:val="de-DE" w:eastAsia="en-GB"/>
              </w:rPr>
              <w:t>p</w:t>
            </w:r>
            <w:r w:rsidRPr="00FA7CAB">
              <w:rPr>
                <w:b/>
                <w:bCs/>
                <w:sz w:val="16"/>
                <w:szCs w:val="16"/>
                <w:vertAlign w:val="subscript"/>
                <w:lang w:val="de-DE" w:eastAsia="en-GB"/>
              </w:rPr>
              <w:t>cluster</w:t>
            </w:r>
            <w:proofErr w:type="spellEnd"/>
          </w:p>
        </w:tc>
      </w:tr>
      <w:tr w:rsidR="00FA7CAB" w:rsidRPr="00FA7CAB" w14:paraId="0246B9CA" w14:textId="77777777" w:rsidTr="006411CF">
        <w:trPr>
          <w:trHeight w:val="57"/>
        </w:trPr>
        <w:tc>
          <w:tcPr>
            <w:tcW w:w="397" w:type="pct"/>
            <w:gridSpan w:val="2"/>
            <w:vMerge/>
            <w:tcBorders>
              <w:top w:val="single" w:sz="4" w:space="0" w:color="auto"/>
              <w:left w:val="nil"/>
              <w:bottom w:val="single" w:sz="4" w:space="0" w:color="000000"/>
              <w:right w:val="nil"/>
            </w:tcBorders>
            <w:vAlign w:val="center"/>
            <w:hideMark/>
          </w:tcPr>
          <w:p w14:paraId="207D418C" w14:textId="77777777" w:rsidR="00DA7292" w:rsidRPr="00FA7CAB" w:rsidRDefault="00DA7292" w:rsidP="00DA7292">
            <w:pPr>
              <w:spacing w:line="240" w:lineRule="auto"/>
              <w:jc w:val="left"/>
              <w:rPr>
                <w:b/>
                <w:bCs/>
                <w:sz w:val="16"/>
                <w:szCs w:val="16"/>
                <w:lang w:val="de-DE" w:eastAsia="en-GB"/>
              </w:rPr>
            </w:pPr>
          </w:p>
        </w:tc>
        <w:tc>
          <w:tcPr>
            <w:tcW w:w="510" w:type="pct"/>
            <w:vMerge/>
            <w:tcBorders>
              <w:top w:val="single" w:sz="4" w:space="0" w:color="auto"/>
              <w:left w:val="nil"/>
              <w:bottom w:val="single" w:sz="4" w:space="0" w:color="000000"/>
              <w:right w:val="nil"/>
            </w:tcBorders>
            <w:vAlign w:val="center"/>
            <w:hideMark/>
          </w:tcPr>
          <w:p w14:paraId="0048651D" w14:textId="77777777" w:rsidR="00DA7292" w:rsidRPr="00FA7CAB" w:rsidRDefault="00DA7292" w:rsidP="00DA7292">
            <w:pPr>
              <w:spacing w:line="240" w:lineRule="auto"/>
              <w:jc w:val="left"/>
              <w:rPr>
                <w:b/>
                <w:bCs/>
                <w:sz w:val="16"/>
                <w:szCs w:val="16"/>
                <w:lang w:val="de-DE" w:eastAsia="en-GB"/>
              </w:rPr>
            </w:pPr>
          </w:p>
        </w:tc>
        <w:tc>
          <w:tcPr>
            <w:tcW w:w="1636" w:type="pct"/>
            <w:vMerge/>
            <w:tcBorders>
              <w:top w:val="single" w:sz="4" w:space="0" w:color="auto"/>
              <w:left w:val="nil"/>
              <w:bottom w:val="single" w:sz="4" w:space="0" w:color="000000"/>
              <w:right w:val="nil"/>
            </w:tcBorders>
            <w:vAlign w:val="center"/>
            <w:hideMark/>
          </w:tcPr>
          <w:p w14:paraId="745BC76C" w14:textId="77777777" w:rsidR="00DA7292" w:rsidRPr="00FA7CAB" w:rsidRDefault="00DA7292" w:rsidP="00DA7292">
            <w:pPr>
              <w:spacing w:line="240" w:lineRule="auto"/>
              <w:jc w:val="left"/>
              <w:rPr>
                <w:b/>
                <w:bCs/>
                <w:sz w:val="16"/>
                <w:szCs w:val="16"/>
                <w:lang w:val="de-DE" w:eastAsia="en-GB"/>
              </w:rPr>
            </w:pPr>
          </w:p>
        </w:tc>
        <w:tc>
          <w:tcPr>
            <w:tcW w:w="479" w:type="pct"/>
            <w:vMerge/>
            <w:tcBorders>
              <w:top w:val="single" w:sz="4" w:space="0" w:color="auto"/>
              <w:left w:val="nil"/>
              <w:bottom w:val="single" w:sz="4" w:space="0" w:color="000000"/>
              <w:right w:val="nil"/>
            </w:tcBorders>
            <w:vAlign w:val="center"/>
            <w:hideMark/>
          </w:tcPr>
          <w:p w14:paraId="7FFE7BC9" w14:textId="77777777" w:rsidR="00DA7292" w:rsidRPr="00FA7CAB" w:rsidRDefault="00DA7292" w:rsidP="00DA7292">
            <w:pPr>
              <w:spacing w:line="240" w:lineRule="auto"/>
              <w:jc w:val="left"/>
              <w:rPr>
                <w:b/>
                <w:bCs/>
                <w:sz w:val="16"/>
                <w:szCs w:val="16"/>
                <w:lang w:val="de-DE" w:eastAsia="en-GB"/>
              </w:rPr>
            </w:pPr>
          </w:p>
        </w:tc>
        <w:tc>
          <w:tcPr>
            <w:tcW w:w="497" w:type="pct"/>
            <w:vMerge/>
            <w:tcBorders>
              <w:top w:val="single" w:sz="4" w:space="0" w:color="auto"/>
              <w:left w:val="nil"/>
              <w:bottom w:val="single" w:sz="4" w:space="0" w:color="000000"/>
              <w:right w:val="nil"/>
            </w:tcBorders>
            <w:vAlign w:val="center"/>
            <w:hideMark/>
          </w:tcPr>
          <w:p w14:paraId="60DFB87E" w14:textId="77777777" w:rsidR="00DA7292" w:rsidRPr="00FA7CAB" w:rsidRDefault="00DA7292" w:rsidP="00DA7292">
            <w:pPr>
              <w:spacing w:line="240" w:lineRule="auto"/>
              <w:jc w:val="left"/>
              <w:rPr>
                <w:b/>
                <w:bCs/>
                <w:sz w:val="16"/>
                <w:szCs w:val="16"/>
                <w:lang w:val="de-DE" w:eastAsia="en-GB"/>
              </w:rPr>
            </w:pPr>
          </w:p>
        </w:tc>
        <w:tc>
          <w:tcPr>
            <w:tcW w:w="340" w:type="pct"/>
            <w:vMerge/>
            <w:tcBorders>
              <w:top w:val="single" w:sz="4" w:space="0" w:color="auto"/>
              <w:left w:val="nil"/>
              <w:bottom w:val="single" w:sz="4" w:space="0" w:color="000000"/>
              <w:right w:val="nil"/>
            </w:tcBorders>
            <w:vAlign w:val="center"/>
            <w:hideMark/>
          </w:tcPr>
          <w:p w14:paraId="01B597F6" w14:textId="77777777" w:rsidR="00DA7292" w:rsidRPr="00FA7CAB" w:rsidRDefault="00DA7292" w:rsidP="00DA7292">
            <w:pPr>
              <w:spacing w:line="240" w:lineRule="auto"/>
              <w:jc w:val="left"/>
              <w:rPr>
                <w:b/>
                <w:bCs/>
                <w:sz w:val="16"/>
                <w:szCs w:val="16"/>
                <w:lang w:val="de-DE" w:eastAsia="en-GB"/>
              </w:rPr>
            </w:pPr>
          </w:p>
        </w:tc>
        <w:tc>
          <w:tcPr>
            <w:tcW w:w="161" w:type="pct"/>
            <w:tcBorders>
              <w:top w:val="nil"/>
              <w:left w:val="nil"/>
              <w:bottom w:val="single" w:sz="4" w:space="0" w:color="auto"/>
              <w:right w:val="nil"/>
            </w:tcBorders>
            <w:shd w:val="clear" w:color="auto" w:fill="auto"/>
            <w:noWrap/>
            <w:vAlign w:val="center"/>
            <w:hideMark/>
          </w:tcPr>
          <w:p w14:paraId="2E937835" w14:textId="77777777" w:rsidR="00DA7292" w:rsidRPr="00FA7CAB" w:rsidRDefault="00DA7292" w:rsidP="00DA7292">
            <w:pPr>
              <w:spacing w:line="240" w:lineRule="auto"/>
              <w:jc w:val="center"/>
              <w:rPr>
                <w:b/>
                <w:bCs/>
                <w:sz w:val="16"/>
                <w:szCs w:val="16"/>
                <w:lang w:val="de-DE" w:eastAsia="en-GB"/>
              </w:rPr>
            </w:pPr>
            <w:r w:rsidRPr="00FA7CAB">
              <w:rPr>
                <w:b/>
                <w:bCs/>
                <w:sz w:val="16"/>
                <w:szCs w:val="16"/>
                <w:lang w:val="de-DE" w:eastAsia="en-GB"/>
              </w:rPr>
              <w:t>x</w:t>
            </w:r>
          </w:p>
        </w:tc>
        <w:tc>
          <w:tcPr>
            <w:tcW w:w="161" w:type="pct"/>
            <w:tcBorders>
              <w:top w:val="nil"/>
              <w:left w:val="nil"/>
              <w:bottom w:val="single" w:sz="4" w:space="0" w:color="auto"/>
              <w:right w:val="nil"/>
            </w:tcBorders>
            <w:shd w:val="clear" w:color="auto" w:fill="auto"/>
            <w:noWrap/>
            <w:vAlign w:val="center"/>
            <w:hideMark/>
          </w:tcPr>
          <w:p w14:paraId="6A7759CD" w14:textId="77777777" w:rsidR="00DA7292" w:rsidRPr="00FA7CAB" w:rsidRDefault="00DA7292" w:rsidP="00DA7292">
            <w:pPr>
              <w:spacing w:line="240" w:lineRule="auto"/>
              <w:jc w:val="center"/>
              <w:rPr>
                <w:b/>
                <w:bCs/>
                <w:sz w:val="16"/>
                <w:szCs w:val="16"/>
                <w:lang w:val="de-DE" w:eastAsia="en-GB"/>
              </w:rPr>
            </w:pPr>
            <w:r w:rsidRPr="00FA7CAB">
              <w:rPr>
                <w:b/>
                <w:bCs/>
                <w:sz w:val="16"/>
                <w:szCs w:val="16"/>
                <w:lang w:val="de-DE" w:eastAsia="en-GB"/>
              </w:rPr>
              <w:t>y</w:t>
            </w:r>
          </w:p>
        </w:tc>
        <w:tc>
          <w:tcPr>
            <w:tcW w:w="157" w:type="pct"/>
            <w:tcBorders>
              <w:top w:val="nil"/>
              <w:left w:val="nil"/>
              <w:bottom w:val="single" w:sz="4" w:space="0" w:color="auto"/>
              <w:right w:val="nil"/>
            </w:tcBorders>
            <w:shd w:val="clear" w:color="auto" w:fill="auto"/>
            <w:noWrap/>
            <w:vAlign w:val="center"/>
            <w:hideMark/>
          </w:tcPr>
          <w:p w14:paraId="7FBD086D" w14:textId="77777777" w:rsidR="00DA7292" w:rsidRPr="00FA7CAB" w:rsidRDefault="00DA7292" w:rsidP="00DA7292">
            <w:pPr>
              <w:spacing w:line="240" w:lineRule="auto"/>
              <w:jc w:val="center"/>
              <w:rPr>
                <w:b/>
                <w:bCs/>
                <w:sz w:val="16"/>
                <w:szCs w:val="16"/>
                <w:lang w:val="de-DE" w:eastAsia="en-GB"/>
              </w:rPr>
            </w:pPr>
            <w:r w:rsidRPr="00FA7CAB">
              <w:rPr>
                <w:b/>
                <w:bCs/>
                <w:sz w:val="16"/>
                <w:szCs w:val="16"/>
                <w:lang w:val="de-DE" w:eastAsia="en-GB"/>
              </w:rPr>
              <w:t>z</w:t>
            </w:r>
          </w:p>
        </w:tc>
        <w:tc>
          <w:tcPr>
            <w:tcW w:w="272" w:type="pct"/>
            <w:vMerge/>
            <w:tcBorders>
              <w:top w:val="single" w:sz="4" w:space="0" w:color="auto"/>
              <w:left w:val="nil"/>
              <w:bottom w:val="single" w:sz="4" w:space="0" w:color="000000"/>
              <w:right w:val="nil"/>
            </w:tcBorders>
            <w:vAlign w:val="center"/>
            <w:hideMark/>
          </w:tcPr>
          <w:p w14:paraId="11F94093" w14:textId="77777777" w:rsidR="00DA7292" w:rsidRPr="00FA7CAB" w:rsidRDefault="00DA7292" w:rsidP="00DA7292">
            <w:pPr>
              <w:spacing w:line="240" w:lineRule="auto"/>
              <w:jc w:val="left"/>
              <w:rPr>
                <w:b/>
                <w:bCs/>
                <w:i/>
                <w:iCs/>
                <w:sz w:val="16"/>
                <w:szCs w:val="16"/>
                <w:lang w:val="de-DE" w:eastAsia="en-GB"/>
              </w:rPr>
            </w:pPr>
          </w:p>
        </w:tc>
        <w:tc>
          <w:tcPr>
            <w:tcW w:w="391" w:type="pct"/>
            <w:vMerge/>
            <w:tcBorders>
              <w:top w:val="single" w:sz="4" w:space="0" w:color="auto"/>
              <w:left w:val="nil"/>
              <w:bottom w:val="single" w:sz="4" w:space="0" w:color="000000"/>
              <w:right w:val="nil"/>
            </w:tcBorders>
            <w:vAlign w:val="center"/>
            <w:hideMark/>
          </w:tcPr>
          <w:p w14:paraId="222F0E5D" w14:textId="77777777" w:rsidR="00DA7292" w:rsidRPr="00FA7CAB" w:rsidRDefault="00DA7292" w:rsidP="00DA7292">
            <w:pPr>
              <w:spacing w:line="240" w:lineRule="auto"/>
              <w:jc w:val="left"/>
              <w:rPr>
                <w:b/>
                <w:bCs/>
                <w:i/>
                <w:iCs/>
                <w:sz w:val="16"/>
                <w:szCs w:val="16"/>
                <w:lang w:val="de-DE" w:eastAsia="en-GB"/>
              </w:rPr>
            </w:pPr>
          </w:p>
        </w:tc>
      </w:tr>
      <w:tr w:rsidR="00FA7CAB" w:rsidRPr="00FA7CAB" w14:paraId="0448D5FE" w14:textId="77777777" w:rsidTr="006411CF">
        <w:trPr>
          <w:trHeight w:val="57"/>
        </w:trPr>
        <w:tc>
          <w:tcPr>
            <w:tcW w:w="907" w:type="pct"/>
            <w:gridSpan w:val="3"/>
            <w:tcBorders>
              <w:top w:val="single" w:sz="4" w:space="0" w:color="auto"/>
              <w:left w:val="nil"/>
              <w:bottom w:val="nil"/>
              <w:right w:val="nil"/>
            </w:tcBorders>
            <w:shd w:val="clear" w:color="auto" w:fill="auto"/>
            <w:noWrap/>
            <w:vAlign w:val="center"/>
            <w:hideMark/>
          </w:tcPr>
          <w:p w14:paraId="6E52301B" w14:textId="77777777" w:rsidR="00DA7292" w:rsidRPr="00FA7CAB" w:rsidRDefault="00DA7292" w:rsidP="00DA7292">
            <w:pPr>
              <w:spacing w:line="240" w:lineRule="auto"/>
              <w:jc w:val="left"/>
              <w:rPr>
                <w:b/>
                <w:bCs/>
                <w:sz w:val="16"/>
                <w:szCs w:val="16"/>
                <w:lang w:val="de-DE" w:eastAsia="en-GB"/>
              </w:rPr>
            </w:pPr>
            <w:r w:rsidRPr="00FA7CAB">
              <w:rPr>
                <w:b/>
                <w:bCs/>
                <w:sz w:val="16"/>
                <w:szCs w:val="16"/>
                <w:lang w:val="de-DE" w:eastAsia="en-GB"/>
              </w:rPr>
              <w:t xml:space="preserve">Regional </w:t>
            </w:r>
            <w:proofErr w:type="spellStart"/>
            <w:r w:rsidRPr="00FA7CAB">
              <w:rPr>
                <w:b/>
                <w:bCs/>
                <w:sz w:val="16"/>
                <w:szCs w:val="16"/>
                <w:lang w:val="de-DE" w:eastAsia="en-GB"/>
              </w:rPr>
              <w:t>Cortical</w:t>
            </w:r>
            <w:proofErr w:type="spellEnd"/>
            <w:r w:rsidRPr="00FA7CAB">
              <w:rPr>
                <w:b/>
                <w:bCs/>
                <w:sz w:val="16"/>
                <w:szCs w:val="16"/>
                <w:lang w:val="de-DE" w:eastAsia="en-GB"/>
              </w:rPr>
              <w:t xml:space="preserve"> Volume</w:t>
            </w:r>
          </w:p>
        </w:tc>
        <w:tc>
          <w:tcPr>
            <w:tcW w:w="1636" w:type="pct"/>
            <w:tcBorders>
              <w:top w:val="nil"/>
              <w:left w:val="nil"/>
              <w:bottom w:val="nil"/>
              <w:right w:val="nil"/>
            </w:tcBorders>
            <w:shd w:val="clear" w:color="auto" w:fill="auto"/>
            <w:noWrap/>
            <w:vAlign w:val="center"/>
            <w:hideMark/>
          </w:tcPr>
          <w:p w14:paraId="620C5EB7" w14:textId="77777777" w:rsidR="00DA7292" w:rsidRPr="00FA7CAB" w:rsidRDefault="00DA7292" w:rsidP="00DA7292">
            <w:pPr>
              <w:spacing w:line="240" w:lineRule="auto"/>
              <w:jc w:val="left"/>
              <w:rPr>
                <w:b/>
                <w:bCs/>
                <w:sz w:val="16"/>
                <w:szCs w:val="16"/>
                <w:lang w:val="de-DE" w:eastAsia="en-GB"/>
              </w:rPr>
            </w:pPr>
          </w:p>
        </w:tc>
        <w:tc>
          <w:tcPr>
            <w:tcW w:w="479" w:type="pct"/>
            <w:tcBorders>
              <w:top w:val="nil"/>
              <w:left w:val="nil"/>
              <w:bottom w:val="nil"/>
              <w:right w:val="nil"/>
            </w:tcBorders>
            <w:shd w:val="clear" w:color="auto" w:fill="auto"/>
            <w:noWrap/>
            <w:vAlign w:val="center"/>
            <w:hideMark/>
          </w:tcPr>
          <w:p w14:paraId="0F9A7A69"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497" w:type="pct"/>
            <w:tcBorders>
              <w:top w:val="nil"/>
              <w:left w:val="nil"/>
              <w:bottom w:val="nil"/>
              <w:right w:val="nil"/>
            </w:tcBorders>
            <w:shd w:val="clear" w:color="auto" w:fill="auto"/>
            <w:noWrap/>
            <w:vAlign w:val="center"/>
            <w:hideMark/>
          </w:tcPr>
          <w:p w14:paraId="3456BF26"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40" w:type="pct"/>
            <w:tcBorders>
              <w:top w:val="nil"/>
              <w:left w:val="nil"/>
              <w:bottom w:val="nil"/>
              <w:right w:val="nil"/>
            </w:tcBorders>
            <w:shd w:val="clear" w:color="auto" w:fill="auto"/>
            <w:noWrap/>
            <w:vAlign w:val="center"/>
            <w:hideMark/>
          </w:tcPr>
          <w:p w14:paraId="7EEFE6B3"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54724F52"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4059E504"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57" w:type="pct"/>
            <w:tcBorders>
              <w:top w:val="nil"/>
              <w:left w:val="nil"/>
              <w:bottom w:val="nil"/>
              <w:right w:val="nil"/>
            </w:tcBorders>
            <w:shd w:val="clear" w:color="auto" w:fill="auto"/>
            <w:noWrap/>
            <w:vAlign w:val="center"/>
            <w:hideMark/>
          </w:tcPr>
          <w:p w14:paraId="53B39754"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272" w:type="pct"/>
            <w:tcBorders>
              <w:top w:val="nil"/>
              <w:left w:val="nil"/>
              <w:bottom w:val="nil"/>
              <w:right w:val="nil"/>
            </w:tcBorders>
            <w:shd w:val="clear" w:color="auto" w:fill="auto"/>
            <w:noWrap/>
            <w:vAlign w:val="center"/>
            <w:hideMark/>
          </w:tcPr>
          <w:p w14:paraId="2BC1594B"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91" w:type="pct"/>
            <w:tcBorders>
              <w:top w:val="nil"/>
              <w:left w:val="nil"/>
              <w:bottom w:val="nil"/>
              <w:right w:val="nil"/>
            </w:tcBorders>
            <w:shd w:val="clear" w:color="auto" w:fill="auto"/>
            <w:noWrap/>
            <w:vAlign w:val="center"/>
            <w:hideMark/>
          </w:tcPr>
          <w:p w14:paraId="338B5BAD" w14:textId="77777777" w:rsidR="00DA7292" w:rsidRPr="00FA7CAB" w:rsidRDefault="00DA7292" w:rsidP="00DA7292">
            <w:pPr>
              <w:spacing w:line="240" w:lineRule="auto"/>
              <w:jc w:val="center"/>
              <w:rPr>
                <w:rFonts w:ascii="Times New Roman" w:hAnsi="Times New Roman"/>
                <w:sz w:val="16"/>
                <w:szCs w:val="16"/>
                <w:lang w:val="de-DE" w:eastAsia="en-GB"/>
              </w:rPr>
            </w:pPr>
          </w:p>
        </w:tc>
      </w:tr>
      <w:tr w:rsidR="00FA7CAB" w:rsidRPr="00FA7CAB" w14:paraId="3D86AEF2" w14:textId="77777777" w:rsidTr="006411CF">
        <w:trPr>
          <w:trHeight w:val="57"/>
        </w:trPr>
        <w:tc>
          <w:tcPr>
            <w:tcW w:w="199" w:type="pct"/>
            <w:tcBorders>
              <w:top w:val="nil"/>
              <w:left w:val="nil"/>
              <w:bottom w:val="nil"/>
              <w:right w:val="nil"/>
            </w:tcBorders>
            <w:shd w:val="clear" w:color="auto" w:fill="auto"/>
            <w:noWrap/>
            <w:vAlign w:val="center"/>
            <w:hideMark/>
          </w:tcPr>
          <w:p w14:paraId="79461217"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709" w:type="pct"/>
            <w:gridSpan w:val="2"/>
            <w:tcBorders>
              <w:top w:val="nil"/>
              <w:left w:val="nil"/>
              <w:bottom w:val="nil"/>
              <w:right w:val="nil"/>
            </w:tcBorders>
            <w:shd w:val="clear" w:color="auto" w:fill="auto"/>
            <w:noWrap/>
            <w:vAlign w:val="center"/>
            <w:hideMark/>
          </w:tcPr>
          <w:p w14:paraId="1030EBA1" w14:textId="77777777" w:rsidR="00DA7292" w:rsidRPr="00FA7CAB" w:rsidRDefault="00DA7292" w:rsidP="00DA7292">
            <w:pPr>
              <w:spacing w:line="240" w:lineRule="auto"/>
              <w:jc w:val="left"/>
              <w:rPr>
                <w:b/>
                <w:bCs/>
                <w:sz w:val="16"/>
                <w:szCs w:val="16"/>
                <w:lang w:val="de-DE" w:eastAsia="en-GB"/>
              </w:rPr>
            </w:pPr>
            <w:r w:rsidRPr="00FA7CAB">
              <w:rPr>
                <w:b/>
                <w:bCs/>
                <w:sz w:val="16"/>
                <w:szCs w:val="16"/>
                <w:lang w:val="de-DE" w:eastAsia="en-GB"/>
              </w:rPr>
              <w:t>22q11.2DS*ASD</w:t>
            </w:r>
          </w:p>
        </w:tc>
        <w:tc>
          <w:tcPr>
            <w:tcW w:w="1636" w:type="pct"/>
            <w:tcBorders>
              <w:top w:val="nil"/>
              <w:left w:val="nil"/>
              <w:bottom w:val="nil"/>
              <w:right w:val="nil"/>
            </w:tcBorders>
            <w:shd w:val="clear" w:color="auto" w:fill="auto"/>
            <w:vAlign w:val="center"/>
            <w:hideMark/>
          </w:tcPr>
          <w:p w14:paraId="3FCC28ED" w14:textId="77777777" w:rsidR="00DA7292" w:rsidRPr="00FA7CAB" w:rsidRDefault="00DA7292" w:rsidP="00DA7292">
            <w:pPr>
              <w:spacing w:line="240" w:lineRule="auto"/>
              <w:jc w:val="left"/>
              <w:rPr>
                <w:b/>
                <w:bCs/>
                <w:sz w:val="16"/>
                <w:szCs w:val="16"/>
                <w:lang w:val="de-DE" w:eastAsia="en-GB"/>
              </w:rPr>
            </w:pPr>
          </w:p>
        </w:tc>
        <w:tc>
          <w:tcPr>
            <w:tcW w:w="479" w:type="pct"/>
            <w:tcBorders>
              <w:top w:val="nil"/>
              <w:left w:val="nil"/>
              <w:bottom w:val="nil"/>
              <w:right w:val="nil"/>
            </w:tcBorders>
            <w:shd w:val="clear" w:color="auto" w:fill="auto"/>
            <w:noWrap/>
            <w:vAlign w:val="center"/>
            <w:hideMark/>
          </w:tcPr>
          <w:p w14:paraId="164AD0BC"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497" w:type="pct"/>
            <w:tcBorders>
              <w:top w:val="nil"/>
              <w:left w:val="nil"/>
              <w:bottom w:val="nil"/>
              <w:right w:val="nil"/>
            </w:tcBorders>
            <w:shd w:val="clear" w:color="auto" w:fill="auto"/>
            <w:noWrap/>
            <w:vAlign w:val="center"/>
            <w:hideMark/>
          </w:tcPr>
          <w:p w14:paraId="4F367E75"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40" w:type="pct"/>
            <w:tcBorders>
              <w:top w:val="nil"/>
              <w:left w:val="nil"/>
              <w:bottom w:val="nil"/>
              <w:right w:val="nil"/>
            </w:tcBorders>
            <w:shd w:val="clear" w:color="auto" w:fill="auto"/>
            <w:noWrap/>
            <w:vAlign w:val="center"/>
            <w:hideMark/>
          </w:tcPr>
          <w:p w14:paraId="789E3740"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68BA8FE7"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582F8249"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57" w:type="pct"/>
            <w:tcBorders>
              <w:top w:val="nil"/>
              <w:left w:val="nil"/>
              <w:bottom w:val="nil"/>
              <w:right w:val="nil"/>
            </w:tcBorders>
            <w:shd w:val="clear" w:color="auto" w:fill="auto"/>
            <w:noWrap/>
            <w:vAlign w:val="center"/>
            <w:hideMark/>
          </w:tcPr>
          <w:p w14:paraId="31A5FD8B"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272" w:type="pct"/>
            <w:tcBorders>
              <w:top w:val="nil"/>
              <w:left w:val="nil"/>
              <w:bottom w:val="nil"/>
              <w:right w:val="nil"/>
            </w:tcBorders>
            <w:shd w:val="clear" w:color="auto" w:fill="auto"/>
            <w:noWrap/>
            <w:vAlign w:val="center"/>
            <w:hideMark/>
          </w:tcPr>
          <w:p w14:paraId="47FC7ADD"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91" w:type="pct"/>
            <w:tcBorders>
              <w:top w:val="nil"/>
              <w:left w:val="nil"/>
              <w:bottom w:val="nil"/>
              <w:right w:val="nil"/>
            </w:tcBorders>
            <w:shd w:val="clear" w:color="auto" w:fill="auto"/>
            <w:noWrap/>
            <w:vAlign w:val="center"/>
            <w:hideMark/>
          </w:tcPr>
          <w:p w14:paraId="3C02410F" w14:textId="77777777" w:rsidR="00DA7292" w:rsidRPr="00FA7CAB" w:rsidRDefault="00DA7292" w:rsidP="00DA7292">
            <w:pPr>
              <w:spacing w:line="240" w:lineRule="auto"/>
              <w:jc w:val="center"/>
              <w:rPr>
                <w:rFonts w:ascii="Times New Roman" w:hAnsi="Times New Roman"/>
                <w:sz w:val="16"/>
                <w:szCs w:val="16"/>
                <w:lang w:val="de-DE" w:eastAsia="en-GB"/>
              </w:rPr>
            </w:pPr>
          </w:p>
        </w:tc>
      </w:tr>
      <w:tr w:rsidR="00FA7CAB" w:rsidRPr="00FA7CAB" w14:paraId="1D6879CB" w14:textId="77777777" w:rsidTr="006411CF">
        <w:trPr>
          <w:trHeight w:val="57"/>
        </w:trPr>
        <w:tc>
          <w:tcPr>
            <w:tcW w:w="199" w:type="pct"/>
            <w:tcBorders>
              <w:top w:val="nil"/>
              <w:left w:val="nil"/>
              <w:bottom w:val="nil"/>
              <w:right w:val="nil"/>
            </w:tcBorders>
            <w:shd w:val="clear" w:color="auto" w:fill="auto"/>
            <w:noWrap/>
            <w:vAlign w:val="bottom"/>
            <w:hideMark/>
          </w:tcPr>
          <w:p w14:paraId="72F2533A"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99" w:type="pct"/>
            <w:tcBorders>
              <w:top w:val="nil"/>
              <w:left w:val="nil"/>
              <w:bottom w:val="nil"/>
              <w:right w:val="nil"/>
            </w:tcBorders>
            <w:shd w:val="clear" w:color="auto" w:fill="auto"/>
            <w:noWrap/>
            <w:hideMark/>
          </w:tcPr>
          <w:p w14:paraId="556FC5B0"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510" w:type="pct"/>
            <w:tcBorders>
              <w:top w:val="nil"/>
              <w:left w:val="nil"/>
              <w:bottom w:val="nil"/>
              <w:right w:val="nil"/>
            </w:tcBorders>
            <w:shd w:val="clear" w:color="auto" w:fill="auto"/>
            <w:noWrap/>
            <w:vAlign w:val="center"/>
            <w:hideMark/>
          </w:tcPr>
          <w:p w14:paraId="3BFFE740"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w:t>
            </w:r>
          </w:p>
        </w:tc>
        <w:tc>
          <w:tcPr>
            <w:tcW w:w="1636" w:type="pct"/>
            <w:tcBorders>
              <w:top w:val="nil"/>
              <w:left w:val="nil"/>
              <w:bottom w:val="nil"/>
              <w:right w:val="nil"/>
            </w:tcBorders>
            <w:shd w:val="clear" w:color="auto" w:fill="auto"/>
            <w:vAlign w:val="center"/>
            <w:hideMark/>
          </w:tcPr>
          <w:p w14:paraId="635754D2" w14:textId="77777777" w:rsidR="00DA7292" w:rsidRPr="00FA7CAB" w:rsidRDefault="00DA7292" w:rsidP="00DA7292">
            <w:pPr>
              <w:spacing w:line="240" w:lineRule="auto"/>
              <w:jc w:val="left"/>
              <w:rPr>
                <w:sz w:val="16"/>
                <w:szCs w:val="16"/>
                <w:lang w:val="de-DE" w:eastAsia="en-GB"/>
              </w:rPr>
            </w:pPr>
            <w:r w:rsidRPr="00FA7CAB">
              <w:rPr>
                <w:sz w:val="16"/>
                <w:szCs w:val="16"/>
                <w:lang w:val="de-DE" w:eastAsia="en-GB"/>
              </w:rPr>
              <w:t xml:space="preserve">Pars </w:t>
            </w:r>
            <w:proofErr w:type="spellStart"/>
            <w:r w:rsidRPr="00FA7CAB">
              <w:rPr>
                <w:sz w:val="16"/>
                <w:szCs w:val="16"/>
                <w:lang w:val="de-DE" w:eastAsia="en-GB"/>
              </w:rPr>
              <w:t>opercularis</w:t>
            </w:r>
            <w:proofErr w:type="spellEnd"/>
            <w:r w:rsidRPr="00FA7CAB">
              <w:rPr>
                <w:sz w:val="16"/>
                <w:szCs w:val="16"/>
                <w:lang w:val="de-DE" w:eastAsia="en-GB"/>
              </w:rPr>
              <w:t xml:space="preserve">, pars </w:t>
            </w:r>
            <w:proofErr w:type="spellStart"/>
            <w:r w:rsidRPr="00FA7CAB">
              <w:rPr>
                <w:sz w:val="16"/>
                <w:szCs w:val="16"/>
                <w:lang w:val="de-DE" w:eastAsia="en-GB"/>
              </w:rPr>
              <w:t>triangularis</w:t>
            </w:r>
            <w:proofErr w:type="spellEnd"/>
          </w:p>
        </w:tc>
        <w:tc>
          <w:tcPr>
            <w:tcW w:w="479" w:type="pct"/>
            <w:tcBorders>
              <w:top w:val="nil"/>
              <w:left w:val="nil"/>
              <w:bottom w:val="nil"/>
              <w:right w:val="nil"/>
            </w:tcBorders>
            <w:shd w:val="clear" w:color="auto" w:fill="auto"/>
            <w:noWrap/>
            <w:vAlign w:val="center"/>
            <w:hideMark/>
          </w:tcPr>
          <w:p w14:paraId="285DDC93"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L</w:t>
            </w:r>
          </w:p>
        </w:tc>
        <w:tc>
          <w:tcPr>
            <w:tcW w:w="497" w:type="pct"/>
            <w:tcBorders>
              <w:top w:val="nil"/>
              <w:left w:val="nil"/>
              <w:bottom w:val="nil"/>
              <w:right w:val="nil"/>
            </w:tcBorders>
            <w:shd w:val="clear" w:color="auto" w:fill="auto"/>
            <w:vAlign w:val="center"/>
            <w:hideMark/>
          </w:tcPr>
          <w:p w14:paraId="33E3B68A"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44-46</w:t>
            </w:r>
          </w:p>
        </w:tc>
        <w:tc>
          <w:tcPr>
            <w:tcW w:w="340" w:type="pct"/>
            <w:tcBorders>
              <w:top w:val="nil"/>
              <w:left w:val="nil"/>
              <w:bottom w:val="nil"/>
              <w:right w:val="nil"/>
            </w:tcBorders>
            <w:shd w:val="clear" w:color="auto" w:fill="auto"/>
            <w:noWrap/>
            <w:vAlign w:val="center"/>
            <w:hideMark/>
          </w:tcPr>
          <w:p w14:paraId="41DE9C62"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1302</w:t>
            </w:r>
          </w:p>
        </w:tc>
        <w:tc>
          <w:tcPr>
            <w:tcW w:w="161" w:type="pct"/>
            <w:tcBorders>
              <w:top w:val="nil"/>
              <w:left w:val="nil"/>
              <w:bottom w:val="nil"/>
              <w:right w:val="nil"/>
            </w:tcBorders>
            <w:shd w:val="clear" w:color="auto" w:fill="auto"/>
            <w:noWrap/>
            <w:vAlign w:val="center"/>
            <w:hideMark/>
          </w:tcPr>
          <w:p w14:paraId="142223B0"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-43</w:t>
            </w:r>
          </w:p>
        </w:tc>
        <w:tc>
          <w:tcPr>
            <w:tcW w:w="161" w:type="pct"/>
            <w:tcBorders>
              <w:top w:val="nil"/>
              <w:left w:val="nil"/>
              <w:bottom w:val="nil"/>
              <w:right w:val="nil"/>
            </w:tcBorders>
            <w:shd w:val="clear" w:color="auto" w:fill="auto"/>
            <w:noWrap/>
            <w:vAlign w:val="center"/>
            <w:hideMark/>
          </w:tcPr>
          <w:p w14:paraId="7CBFC05F"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25</w:t>
            </w:r>
          </w:p>
        </w:tc>
        <w:tc>
          <w:tcPr>
            <w:tcW w:w="157" w:type="pct"/>
            <w:tcBorders>
              <w:top w:val="nil"/>
              <w:left w:val="nil"/>
              <w:bottom w:val="nil"/>
              <w:right w:val="nil"/>
            </w:tcBorders>
            <w:shd w:val="clear" w:color="auto" w:fill="auto"/>
            <w:noWrap/>
            <w:vAlign w:val="center"/>
            <w:hideMark/>
          </w:tcPr>
          <w:p w14:paraId="6343E782"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13</w:t>
            </w:r>
          </w:p>
        </w:tc>
        <w:tc>
          <w:tcPr>
            <w:tcW w:w="272" w:type="pct"/>
            <w:tcBorders>
              <w:top w:val="nil"/>
              <w:left w:val="nil"/>
              <w:bottom w:val="nil"/>
              <w:right w:val="nil"/>
            </w:tcBorders>
            <w:shd w:val="clear" w:color="auto" w:fill="auto"/>
            <w:noWrap/>
            <w:vAlign w:val="center"/>
            <w:hideMark/>
          </w:tcPr>
          <w:p w14:paraId="3F154EC0"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3.84</w:t>
            </w:r>
          </w:p>
        </w:tc>
        <w:tc>
          <w:tcPr>
            <w:tcW w:w="391" w:type="pct"/>
            <w:tcBorders>
              <w:top w:val="nil"/>
              <w:left w:val="nil"/>
              <w:bottom w:val="nil"/>
              <w:right w:val="nil"/>
            </w:tcBorders>
            <w:shd w:val="clear" w:color="auto" w:fill="auto"/>
            <w:noWrap/>
            <w:vAlign w:val="center"/>
            <w:hideMark/>
          </w:tcPr>
          <w:p w14:paraId="2F7B0480"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3.09 x 10</w:t>
            </w:r>
            <w:r w:rsidRPr="00FA7CAB">
              <w:rPr>
                <w:sz w:val="16"/>
                <w:szCs w:val="16"/>
                <w:vertAlign w:val="superscript"/>
                <w:lang w:val="de-DE" w:eastAsia="en-GB"/>
              </w:rPr>
              <w:t>-4</w:t>
            </w:r>
          </w:p>
        </w:tc>
      </w:tr>
      <w:tr w:rsidR="00FA7CAB" w:rsidRPr="00FA7CAB" w14:paraId="1817236A" w14:textId="77777777" w:rsidTr="006411CF">
        <w:trPr>
          <w:trHeight w:val="57"/>
        </w:trPr>
        <w:tc>
          <w:tcPr>
            <w:tcW w:w="199" w:type="pct"/>
            <w:tcBorders>
              <w:top w:val="nil"/>
              <w:left w:val="nil"/>
              <w:bottom w:val="nil"/>
              <w:right w:val="nil"/>
            </w:tcBorders>
            <w:shd w:val="clear" w:color="auto" w:fill="auto"/>
            <w:noWrap/>
            <w:vAlign w:val="bottom"/>
            <w:hideMark/>
          </w:tcPr>
          <w:p w14:paraId="4C152BAD" w14:textId="77777777" w:rsidR="00DA7292" w:rsidRPr="00FA7CAB" w:rsidRDefault="00DA7292" w:rsidP="00DA7292">
            <w:pPr>
              <w:spacing w:line="240" w:lineRule="auto"/>
              <w:jc w:val="center"/>
              <w:rPr>
                <w:sz w:val="16"/>
                <w:szCs w:val="16"/>
                <w:lang w:val="de-DE" w:eastAsia="en-GB"/>
              </w:rPr>
            </w:pPr>
          </w:p>
        </w:tc>
        <w:tc>
          <w:tcPr>
            <w:tcW w:w="199" w:type="pct"/>
            <w:tcBorders>
              <w:top w:val="nil"/>
              <w:left w:val="nil"/>
              <w:bottom w:val="nil"/>
              <w:right w:val="nil"/>
            </w:tcBorders>
            <w:shd w:val="clear" w:color="auto" w:fill="auto"/>
            <w:noWrap/>
            <w:vAlign w:val="bottom"/>
            <w:hideMark/>
          </w:tcPr>
          <w:p w14:paraId="633957E6"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510" w:type="pct"/>
            <w:tcBorders>
              <w:top w:val="nil"/>
              <w:left w:val="nil"/>
              <w:bottom w:val="nil"/>
              <w:right w:val="nil"/>
            </w:tcBorders>
            <w:shd w:val="clear" w:color="auto" w:fill="auto"/>
            <w:noWrap/>
            <w:vAlign w:val="center"/>
            <w:hideMark/>
          </w:tcPr>
          <w:p w14:paraId="29EDFA68"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2</w:t>
            </w:r>
          </w:p>
        </w:tc>
        <w:tc>
          <w:tcPr>
            <w:tcW w:w="1636" w:type="pct"/>
            <w:tcBorders>
              <w:top w:val="nil"/>
              <w:left w:val="nil"/>
              <w:bottom w:val="nil"/>
              <w:right w:val="nil"/>
            </w:tcBorders>
            <w:shd w:val="clear" w:color="auto" w:fill="auto"/>
            <w:vAlign w:val="center"/>
            <w:hideMark/>
          </w:tcPr>
          <w:p w14:paraId="29AC382E" w14:textId="77777777" w:rsidR="00DA7292" w:rsidRPr="00FA7CAB" w:rsidRDefault="00DA7292" w:rsidP="00DA7292">
            <w:pPr>
              <w:spacing w:line="240" w:lineRule="auto"/>
              <w:jc w:val="left"/>
              <w:rPr>
                <w:sz w:val="16"/>
                <w:szCs w:val="16"/>
                <w:lang w:val="de-DE" w:eastAsia="en-GB"/>
              </w:rPr>
            </w:pPr>
            <w:proofErr w:type="spellStart"/>
            <w:r w:rsidRPr="00FA7CAB">
              <w:rPr>
                <w:sz w:val="16"/>
                <w:szCs w:val="16"/>
                <w:lang w:val="de-DE" w:eastAsia="en-GB"/>
              </w:rPr>
              <w:t>Precentral</w:t>
            </w:r>
            <w:proofErr w:type="spellEnd"/>
            <w:r w:rsidRPr="00FA7CAB">
              <w:rPr>
                <w:sz w:val="16"/>
                <w:szCs w:val="16"/>
                <w:lang w:val="de-DE" w:eastAsia="en-GB"/>
              </w:rPr>
              <w:t xml:space="preserve"> </w:t>
            </w:r>
            <w:proofErr w:type="spellStart"/>
            <w:r w:rsidRPr="00FA7CAB">
              <w:rPr>
                <w:sz w:val="16"/>
                <w:szCs w:val="16"/>
                <w:lang w:val="de-DE" w:eastAsia="en-GB"/>
              </w:rPr>
              <w:t>gyrus</w:t>
            </w:r>
            <w:proofErr w:type="spellEnd"/>
          </w:p>
        </w:tc>
        <w:tc>
          <w:tcPr>
            <w:tcW w:w="479" w:type="pct"/>
            <w:tcBorders>
              <w:top w:val="nil"/>
              <w:left w:val="nil"/>
              <w:bottom w:val="nil"/>
              <w:right w:val="nil"/>
            </w:tcBorders>
            <w:shd w:val="clear" w:color="auto" w:fill="auto"/>
            <w:noWrap/>
            <w:vAlign w:val="center"/>
            <w:hideMark/>
          </w:tcPr>
          <w:p w14:paraId="4EF412BA"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R</w:t>
            </w:r>
          </w:p>
        </w:tc>
        <w:tc>
          <w:tcPr>
            <w:tcW w:w="497" w:type="pct"/>
            <w:tcBorders>
              <w:top w:val="nil"/>
              <w:left w:val="nil"/>
              <w:bottom w:val="nil"/>
              <w:right w:val="nil"/>
            </w:tcBorders>
            <w:shd w:val="clear" w:color="auto" w:fill="auto"/>
            <w:vAlign w:val="center"/>
            <w:hideMark/>
          </w:tcPr>
          <w:p w14:paraId="047F577E"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4</w:t>
            </w:r>
          </w:p>
        </w:tc>
        <w:tc>
          <w:tcPr>
            <w:tcW w:w="340" w:type="pct"/>
            <w:tcBorders>
              <w:top w:val="nil"/>
              <w:left w:val="nil"/>
              <w:bottom w:val="nil"/>
              <w:right w:val="nil"/>
            </w:tcBorders>
            <w:shd w:val="clear" w:color="auto" w:fill="auto"/>
            <w:noWrap/>
            <w:vAlign w:val="center"/>
            <w:hideMark/>
          </w:tcPr>
          <w:p w14:paraId="244C4229"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1445</w:t>
            </w:r>
          </w:p>
        </w:tc>
        <w:tc>
          <w:tcPr>
            <w:tcW w:w="161" w:type="pct"/>
            <w:tcBorders>
              <w:top w:val="nil"/>
              <w:left w:val="nil"/>
              <w:bottom w:val="nil"/>
              <w:right w:val="nil"/>
            </w:tcBorders>
            <w:shd w:val="clear" w:color="auto" w:fill="auto"/>
            <w:noWrap/>
            <w:vAlign w:val="center"/>
            <w:hideMark/>
          </w:tcPr>
          <w:p w14:paraId="1C92DA04"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41</w:t>
            </w:r>
          </w:p>
        </w:tc>
        <w:tc>
          <w:tcPr>
            <w:tcW w:w="161" w:type="pct"/>
            <w:tcBorders>
              <w:top w:val="nil"/>
              <w:left w:val="nil"/>
              <w:bottom w:val="nil"/>
              <w:right w:val="nil"/>
            </w:tcBorders>
            <w:shd w:val="clear" w:color="auto" w:fill="auto"/>
            <w:noWrap/>
            <w:vAlign w:val="center"/>
            <w:hideMark/>
          </w:tcPr>
          <w:p w14:paraId="48C28AFE"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-8</w:t>
            </w:r>
          </w:p>
        </w:tc>
        <w:tc>
          <w:tcPr>
            <w:tcW w:w="157" w:type="pct"/>
            <w:tcBorders>
              <w:top w:val="nil"/>
              <w:left w:val="nil"/>
              <w:bottom w:val="nil"/>
              <w:right w:val="nil"/>
            </w:tcBorders>
            <w:shd w:val="clear" w:color="auto" w:fill="auto"/>
            <w:noWrap/>
            <w:vAlign w:val="center"/>
            <w:hideMark/>
          </w:tcPr>
          <w:p w14:paraId="6A5B0D4F"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32</w:t>
            </w:r>
          </w:p>
        </w:tc>
        <w:tc>
          <w:tcPr>
            <w:tcW w:w="272" w:type="pct"/>
            <w:tcBorders>
              <w:top w:val="nil"/>
              <w:left w:val="nil"/>
              <w:bottom w:val="nil"/>
              <w:right w:val="nil"/>
            </w:tcBorders>
            <w:shd w:val="clear" w:color="auto" w:fill="auto"/>
            <w:noWrap/>
            <w:vAlign w:val="center"/>
            <w:hideMark/>
          </w:tcPr>
          <w:p w14:paraId="421A8423"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3.12</w:t>
            </w:r>
          </w:p>
        </w:tc>
        <w:tc>
          <w:tcPr>
            <w:tcW w:w="391" w:type="pct"/>
            <w:tcBorders>
              <w:top w:val="nil"/>
              <w:left w:val="nil"/>
              <w:bottom w:val="nil"/>
              <w:right w:val="nil"/>
            </w:tcBorders>
            <w:shd w:val="clear" w:color="auto" w:fill="auto"/>
            <w:noWrap/>
            <w:vAlign w:val="center"/>
            <w:hideMark/>
          </w:tcPr>
          <w:p w14:paraId="0E4C16E6"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7.39 x 10</w:t>
            </w:r>
            <w:r w:rsidRPr="00FA7CAB">
              <w:rPr>
                <w:sz w:val="16"/>
                <w:szCs w:val="16"/>
                <w:vertAlign w:val="superscript"/>
                <w:lang w:val="de-DE" w:eastAsia="en-GB"/>
              </w:rPr>
              <w:t>-3</w:t>
            </w:r>
          </w:p>
        </w:tc>
      </w:tr>
      <w:tr w:rsidR="00FA7CAB" w:rsidRPr="00FA7CAB" w14:paraId="464196EB" w14:textId="77777777" w:rsidTr="006411CF">
        <w:trPr>
          <w:trHeight w:val="57"/>
        </w:trPr>
        <w:tc>
          <w:tcPr>
            <w:tcW w:w="907" w:type="pct"/>
            <w:gridSpan w:val="3"/>
            <w:tcBorders>
              <w:top w:val="nil"/>
              <w:left w:val="nil"/>
              <w:bottom w:val="nil"/>
              <w:right w:val="nil"/>
            </w:tcBorders>
            <w:shd w:val="clear" w:color="auto" w:fill="auto"/>
            <w:noWrap/>
            <w:vAlign w:val="center"/>
            <w:hideMark/>
          </w:tcPr>
          <w:p w14:paraId="4AB65347" w14:textId="77777777" w:rsidR="00DA7292" w:rsidRPr="00FA7CAB" w:rsidRDefault="00DA7292" w:rsidP="00DA7292">
            <w:pPr>
              <w:spacing w:line="240" w:lineRule="auto"/>
              <w:jc w:val="left"/>
              <w:rPr>
                <w:b/>
                <w:bCs/>
                <w:sz w:val="16"/>
                <w:szCs w:val="16"/>
                <w:lang w:val="de-DE" w:eastAsia="en-GB"/>
              </w:rPr>
            </w:pPr>
            <w:r w:rsidRPr="00FA7CAB">
              <w:rPr>
                <w:b/>
                <w:bCs/>
                <w:sz w:val="16"/>
                <w:szCs w:val="16"/>
                <w:lang w:val="de-DE" w:eastAsia="en-GB"/>
              </w:rPr>
              <w:t>Surface Area</w:t>
            </w:r>
          </w:p>
        </w:tc>
        <w:tc>
          <w:tcPr>
            <w:tcW w:w="1636" w:type="pct"/>
            <w:tcBorders>
              <w:top w:val="nil"/>
              <w:left w:val="nil"/>
              <w:bottom w:val="nil"/>
              <w:right w:val="nil"/>
            </w:tcBorders>
            <w:shd w:val="clear" w:color="auto" w:fill="auto"/>
            <w:vAlign w:val="center"/>
            <w:hideMark/>
          </w:tcPr>
          <w:p w14:paraId="4FA5A65B" w14:textId="77777777" w:rsidR="00DA7292" w:rsidRPr="00FA7CAB" w:rsidRDefault="00DA7292" w:rsidP="00DA7292">
            <w:pPr>
              <w:spacing w:line="240" w:lineRule="auto"/>
              <w:jc w:val="left"/>
              <w:rPr>
                <w:b/>
                <w:bCs/>
                <w:sz w:val="16"/>
                <w:szCs w:val="16"/>
                <w:lang w:val="de-DE" w:eastAsia="en-GB"/>
              </w:rPr>
            </w:pPr>
          </w:p>
        </w:tc>
        <w:tc>
          <w:tcPr>
            <w:tcW w:w="479" w:type="pct"/>
            <w:tcBorders>
              <w:top w:val="nil"/>
              <w:left w:val="nil"/>
              <w:bottom w:val="nil"/>
              <w:right w:val="nil"/>
            </w:tcBorders>
            <w:shd w:val="clear" w:color="auto" w:fill="auto"/>
            <w:noWrap/>
            <w:vAlign w:val="center"/>
            <w:hideMark/>
          </w:tcPr>
          <w:p w14:paraId="20EBC98D"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497" w:type="pct"/>
            <w:tcBorders>
              <w:top w:val="nil"/>
              <w:left w:val="nil"/>
              <w:bottom w:val="nil"/>
              <w:right w:val="nil"/>
            </w:tcBorders>
            <w:shd w:val="clear" w:color="auto" w:fill="auto"/>
            <w:vAlign w:val="center"/>
            <w:hideMark/>
          </w:tcPr>
          <w:p w14:paraId="109FED8F"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40" w:type="pct"/>
            <w:tcBorders>
              <w:top w:val="nil"/>
              <w:left w:val="nil"/>
              <w:bottom w:val="nil"/>
              <w:right w:val="nil"/>
            </w:tcBorders>
            <w:shd w:val="clear" w:color="auto" w:fill="auto"/>
            <w:noWrap/>
            <w:vAlign w:val="center"/>
            <w:hideMark/>
          </w:tcPr>
          <w:p w14:paraId="6269376D"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79803E70"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47E859D4"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57" w:type="pct"/>
            <w:tcBorders>
              <w:top w:val="nil"/>
              <w:left w:val="nil"/>
              <w:bottom w:val="nil"/>
              <w:right w:val="nil"/>
            </w:tcBorders>
            <w:shd w:val="clear" w:color="auto" w:fill="auto"/>
            <w:noWrap/>
            <w:vAlign w:val="center"/>
            <w:hideMark/>
          </w:tcPr>
          <w:p w14:paraId="37CAFFB2"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272" w:type="pct"/>
            <w:tcBorders>
              <w:top w:val="nil"/>
              <w:left w:val="nil"/>
              <w:bottom w:val="nil"/>
              <w:right w:val="nil"/>
            </w:tcBorders>
            <w:shd w:val="clear" w:color="auto" w:fill="auto"/>
            <w:noWrap/>
            <w:vAlign w:val="center"/>
            <w:hideMark/>
          </w:tcPr>
          <w:p w14:paraId="01C015CD"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91" w:type="pct"/>
            <w:tcBorders>
              <w:top w:val="nil"/>
              <w:left w:val="nil"/>
              <w:bottom w:val="nil"/>
              <w:right w:val="nil"/>
            </w:tcBorders>
            <w:shd w:val="clear" w:color="auto" w:fill="auto"/>
            <w:noWrap/>
            <w:vAlign w:val="center"/>
            <w:hideMark/>
          </w:tcPr>
          <w:p w14:paraId="41110D8C" w14:textId="77777777" w:rsidR="00DA7292" w:rsidRPr="00FA7CAB" w:rsidRDefault="00DA7292" w:rsidP="00DA7292">
            <w:pPr>
              <w:spacing w:line="240" w:lineRule="auto"/>
              <w:jc w:val="center"/>
              <w:rPr>
                <w:rFonts w:ascii="Times New Roman" w:hAnsi="Times New Roman"/>
                <w:sz w:val="16"/>
                <w:szCs w:val="16"/>
                <w:lang w:val="de-DE" w:eastAsia="en-GB"/>
              </w:rPr>
            </w:pPr>
          </w:p>
        </w:tc>
      </w:tr>
      <w:tr w:rsidR="00FA7CAB" w:rsidRPr="00FA7CAB" w14:paraId="3F9E6C6E" w14:textId="77777777" w:rsidTr="006411CF">
        <w:trPr>
          <w:trHeight w:val="57"/>
        </w:trPr>
        <w:tc>
          <w:tcPr>
            <w:tcW w:w="199" w:type="pct"/>
            <w:tcBorders>
              <w:top w:val="nil"/>
              <w:left w:val="nil"/>
              <w:bottom w:val="nil"/>
              <w:right w:val="nil"/>
            </w:tcBorders>
            <w:shd w:val="clear" w:color="auto" w:fill="auto"/>
            <w:noWrap/>
            <w:vAlign w:val="center"/>
            <w:hideMark/>
          </w:tcPr>
          <w:p w14:paraId="5D4784CB"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709" w:type="pct"/>
            <w:gridSpan w:val="2"/>
            <w:tcBorders>
              <w:top w:val="nil"/>
              <w:left w:val="nil"/>
              <w:bottom w:val="nil"/>
              <w:right w:val="nil"/>
            </w:tcBorders>
            <w:shd w:val="clear" w:color="auto" w:fill="auto"/>
            <w:noWrap/>
            <w:vAlign w:val="center"/>
            <w:hideMark/>
          </w:tcPr>
          <w:p w14:paraId="1BBE4E45" w14:textId="77777777" w:rsidR="00DA7292" w:rsidRPr="00FA7CAB" w:rsidRDefault="00DA7292" w:rsidP="00DA7292">
            <w:pPr>
              <w:spacing w:line="240" w:lineRule="auto"/>
              <w:jc w:val="left"/>
              <w:rPr>
                <w:b/>
                <w:bCs/>
                <w:sz w:val="16"/>
                <w:szCs w:val="16"/>
                <w:lang w:val="de-DE" w:eastAsia="en-GB"/>
              </w:rPr>
            </w:pPr>
            <w:r w:rsidRPr="00FA7CAB">
              <w:rPr>
                <w:b/>
                <w:bCs/>
                <w:sz w:val="16"/>
                <w:szCs w:val="16"/>
                <w:lang w:val="de-DE" w:eastAsia="en-GB"/>
              </w:rPr>
              <w:t>22q11.2DS*ASD</w:t>
            </w:r>
          </w:p>
        </w:tc>
        <w:tc>
          <w:tcPr>
            <w:tcW w:w="1636" w:type="pct"/>
            <w:tcBorders>
              <w:top w:val="nil"/>
              <w:left w:val="nil"/>
              <w:bottom w:val="nil"/>
              <w:right w:val="nil"/>
            </w:tcBorders>
            <w:shd w:val="clear" w:color="auto" w:fill="auto"/>
            <w:vAlign w:val="center"/>
            <w:hideMark/>
          </w:tcPr>
          <w:p w14:paraId="6ECD5D78" w14:textId="77777777" w:rsidR="00DA7292" w:rsidRPr="00FA7CAB" w:rsidRDefault="00DA7292" w:rsidP="00DA7292">
            <w:pPr>
              <w:spacing w:line="240" w:lineRule="auto"/>
              <w:jc w:val="left"/>
              <w:rPr>
                <w:b/>
                <w:bCs/>
                <w:sz w:val="16"/>
                <w:szCs w:val="16"/>
                <w:lang w:val="de-DE" w:eastAsia="en-GB"/>
              </w:rPr>
            </w:pPr>
          </w:p>
        </w:tc>
        <w:tc>
          <w:tcPr>
            <w:tcW w:w="479" w:type="pct"/>
            <w:tcBorders>
              <w:top w:val="nil"/>
              <w:left w:val="nil"/>
              <w:bottom w:val="nil"/>
              <w:right w:val="nil"/>
            </w:tcBorders>
            <w:shd w:val="clear" w:color="auto" w:fill="auto"/>
            <w:noWrap/>
            <w:vAlign w:val="center"/>
            <w:hideMark/>
          </w:tcPr>
          <w:p w14:paraId="5787AB78"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497" w:type="pct"/>
            <w:tcBorders>
              <w:top w:val="nil"/>
              <w:left w:val="nil"/>
              <w:bottom w:val="nil"/>
              <w:right w:val="nil"/>
            </w:tcBorders>
            <w:shd w:val="clear" w:color="auto" w:fill="auto"/>
            <w:noWrap/>
            <w:vAlign w:val="center"/>
            <w:hideMark/>
          </w:tcPr>
          <w:p w14:paraId="0ACA0392"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40" w:type="pct"/>
            <w:tcBorders>
              <w:top w:val="nil"/>
              <w:left w:val="nil"/>
              <w:bottom w:val="nil"/>
              <w:right w:val="nil"/>
            </w:tcBorders>
            <w:shd w:val="clear" w:color="auto" w:fill="auto"/>
            <w:noWrap/>
            <w:vAlign w:val="center"/>
            <w:hideMark/>
          </w:tcPr>
          <w:p w14:paraId="02F7BDE0"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753BF8F0"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61" w:type="pct"/>
            <w:tcBorders>
              <w:top w:val="nil"/>
              <w:left w:val="nil"/>
              <w:bottom w:val="nil"/>
              <w:right w:val="nil"/>
            </w:tcBorders>
            <w:shd w:val="clear" w:color="auto" w:fill="auto"/>
            <w:noWrap/>
            <w:vAlign w:val="center"/>
            <w:hideMark/>
          </w:tcPr>
          <w:p w14:paraId="18CA02BB"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57" w:type="pct"/>
            <w:tcBorders>
              <w:top w:val="nil"/>
              <w:left w:val="nil"/>
              <w:bottom w:val="nil"/>
              <w:right w:val="nil"/>
            </w:tcBorders>
            <w:shd w:val="clear" w:color="auto" w:fill="auto"/>
            <w:noWrap/>
            <w:vAlign w:val="center"/>
            <w:hideMark/>
          </w:tcPr>
          <w:p w14:paraId="18D78DF0"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272" w:type="pct"/>
            <w:tcBorders>
              <w:top w:val="nil"/>
              <w:left w:val="nil"/>
              <w:bottom w:val="nil"/>
              <w:right w:val="nil"/>
            </w:tcBorders>
            <w:shd w:val="clear" w:color="auto" w:fill="auto"/>
            <w:noWrap/>
            <w:vAlign w:val="center"/>
            <w:hideMark/>
          </w:tcPr>
          <w:p w14:paraId="206CE70A"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391" w:type="pct"/>
            <w:tcBorders>
              <w:top w:val="nil"/>
              <w:left w:val="nil"/>
              <w:bottom w:val="nil"/>
              <w:right w:val="nil"/>
            </w:tcBorders>
            <w:shd w:val="clear" w:color="auto" w:fill="auto"/>
            <w:noWrap/>
            <w:vAlign w:val="center"/>
            <w:hideMark/>
          </w:tcPr>
          <w:p w14:paraId="0CE81C9D" w14:textId="77777777" w:rsidR="00DA7292" w:rsidRPr="00FA7CAB" w:rsidRDefault="00DA7292" w:rsidP="00DA7292">
            <w:pPr>
              <w:spacing w:line="240" w:lineRule="auto"/>
              <w:jc w:val="center"/>
              <w:rPr>
                <w:rFonts w:ascii="Times New Roman" w:hAnsi="Times New Roman"/>
                <w:sz w:val="16"/>
                <w:szCs w:val="16"/>
                <w:lang w:val="de-DE" w:eastAsia="en-GB"/>
              </w:rPr>
            </w:pPr>
          </w:p>
        </w:tc>
      </w:tr>
      <w:tr w:rsidR="00FA7CAB" w:rsidRPr="00FA7CAB" w14:paraId="116D044A" w14:textId="77777777" w:rsidTr="006411CF">
        <w:trPr>
          <w:trHeight w:val="57"/>
        </w:trPr>
        <w:tc>
          <w:tcPr>
            <w:tcW w:w="199" w:type="pct"/>
            <w:tcBorders>
              <w:top w:val="nil"/>
              <w:left w:val="nil"/>
              <w:bottom w:val="nil"/>
              <w:right w:val="nil"/>
            </w:tcBorders>
            <w:shd w:val="clear" w:color="auto" w:fill="auto"/>
            <w:noWrap/>
            <w:vAlign w:val="center"/>
            <w:hideMark/>
          </w:tcPr>
          <w:p w14:paraId="3BB2970C" w14:textId="77777777" w:rsidR="00DA7292" w:rsidRPr="00FA7CAB" w:rsidRDefault="00DA7292" w:rsidP="00DA7292">
            <w:pPr>
              <w:spacing w:line="240" w:lineRule="auto"/>
              <w:jc w:val="center"/>
              <w:rPr>
                <w:rFonts w:ascii="Times New Roman" w:hAnsi="Times New Roman"/>
                <w:sz w:val="16"/>
                <w:szCs w:val="16"/>
                <w:lang w:val="de-DE" w:eastAsia="en-GB"/>
              </w:rPr>
            </w:pPr>
          </w:p>
        </w:tc>
        <w:tc>
          <w:tcPr>
            <w:tcW w:w="199" w:type="pct"/>
            <w:tcBorders>
              <w:top w:val="nil"/>
              <w:left w:val="nil"/>
              <w:bottom w:val="nil"/>
              <w:right w:val="nil"/>
            </w:tcBorders>
            <w:shd w:val="clear" w:color="auto" w:fill="auto"/>
            <w:noWrap/>
            <w:vAlign w:val="center"/>
            <w:hideMark/>
          </w:tcPr>
          <w:p w14:paraId="4D596E17"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510" w:type="pct"/>
            <w:tcBorders>
              <w:top w:val="nil"/>
              <w:left w:val="nil"/>
              <w:bottom w:val="nil"/>
              <w:right w:val="nil"/>
            </w:tcBorders>
            <w:shd w:val="clear" w:color="auto" w:fill="auto"/>
            <w:noWrap/>
            <w:vAlign w:val="center"/>
            <w:hideMark/>
          </w:tcPr>
          <w:p w14:paraId="7AE1542D"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w:t>
            </w:r>
          </w:p>
        </w:tc>
        <w:tc>
          <w:tcPr>
            <w:tcW w:w="1636" w:type="pct"/>
            <w:tcBorders>
              <w:top w:val="nil"/>
              <w:left w:val="nil"/>
              <w:bottom w:val="nil"/>
              <w:right w:val="nil"/>
            </w:tcBorders>
            <w:shd w:val="clear" w:color="auto" w:fill="auto"/>
            <w:hideMark/>
          </w:tcPr>
          <w:p w14:paraId="31672ACD" w14:textId="77777777" w:rsidR="00DA7292" w:rsidRPr="00FA7CAB" w:rsidRDefault="00DA7292" w:rsidP="00DA7292">
            <w:pPr>
              <w:spacing w:line="240" w:lineRule="auto"/>
              <w:jc w:val="left"/>
              <w:rPr>
                <w:sz w:val="16"/>
                <w:szCs w:val="16"/>
                <w:lang w:val="de-DE" w:eastAsia="en-GB"/>
              </w:rPr>
            </w:pPr>
            <w:proofErr w:type="spellStart"/>
            <w:r w:rsidRPr="00FA7CAB">
              <w:rPr>
                <w:sz w:val="16"/>
                <w:szCs w:val="16"/>
                <w:lang w:val="de-DE" w:eastAsia="en-GB"/>
              </w:rPr>
              <w:t>Posterior</w:t>
            </w:r>
            <w:proofErr w:type="spellEnd"/>
            <w:r w:rsidRPr="00FA7CAB">
              <w:rPr>
                <w:sz w:val="16"/>
                <w:szCs w:val="16"/>
                <w:lang w:val="de-DE" w:eastAsia="en-GB"/>
              </w:rPr>
              <w:t xml:space="preserve"> </w:t>
            </w:r>
            <w:proofErr w:type="spellStart"/>
            <w:r w:rsidRPr="00FA7CAB">
              <w:rPr>
                <w:sz w:val="16"/>
                <w:szCs w:val="16"/>
                <w:lang w:val="de-DE" w:eastAsia="en-GB"/>
              </w:rPr>
              <w:t>cingulate</w:t>
            </w:r>
            <w:proofErr w:type="spellEnd"/>
            <w:r w:rsidRPr="00FA7CAB">
              <w:rPr>
                <w:sz w:val="16"/>
                <w:szCs w:val="16"/>
                <w:lang w:val="de-DE" w:eastAsia="en-GB"/>
              </w:rPr>
              <w:t xml:space="preserve"> </w:t>
            </w:r>
            <w:proofErr w:type="spellStart"/>
            <w:r w:rsidRPr="00FA7CAB">
              <w:rPr>
                <w:sz w:val="16"/>
                <w:szCs w:val="16"/>
                <w:lang w:val="de-DE" w:eastAsia="en-GB"/>
              </w:rPr>
              <w:t>cortex</w:t>
            </w:r>
            <w:proofErr w:type="spellEnd"/>
          </w:p>
        </w:tc>
        <w:tc>
          <w:tcPr>
            <w:tcW w:w="479" w:type="pct"/>
            <w:tcBorders>
              <w:top w:val="nil"/>
              <w:left w:val="nil"/>
              <w:bottom w:val="nil"/>
              <w:right w:val="nil"/>
            </w:tcBorders>
            <w:shd w:val="clear" w:color="auto" w:fill="auto"/>
            <w:noWrap/>
            <w:vAlign w:val="center"/>
            <w:hideMark/>
          </w:tcPr>
          <w:p w14:paraId="5DE1B60A"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L</w:t>
            </w:r>
          </w:p>
        </w:tc>
        <w:tc>
          <w:tcPr>
            <w:tcW w:w="497" w:type="pct"/>
            <w:tcBorders>
              <w:top w:val="nil"/>
              <w:left w:val="nil"/>
              <w:bottom w:val="nil"/>
              <w:right w:val="nil"/>
            </w:tcBorders>
            <w:shd w:val="clear" w:color="auto" w:fill="auto"/>
            <w:vAlign w:val="center"/>
            <w:hideMark/>
          </w:tcPr>
          <w:p w14:paraId="371186FC"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23-24, 31</w:t>
            </w:r>
          </w:p>
        </w:tc>
        <w:tc>
          <w:tcPr>
            <w:tcW w:w="340" w:type="pct"/>
            <w:tcBorders>
              <w:top w:val="nil"/>
              <w:left w:val="nil"/>
              <w:bottom w:val="nil"/>
              <w:right w:val="nil"/>
            </w:tcBorders>
            <w:shd w:val="clear" w:color="auto" w:fill="auto"/>
            <w:noWrap/>
            <w:vAlign w:val="center"/>
            <w:hideMark/>
          </w:tcPr>
          <w:p w14:paraId="367433DC"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1782</w:t>
            </w:r>
          </w:p>
        </w:tc>
        <w:tc>
          <w:tcPr>
            <w:tcW w:w="161" w:type="pct"/>
            <w:tcBorders>
              <w:top w:val="nil"/>
              <w:left w:val="nil"/>
              <w:bottom w:val="nil"/>
              <w:right w:val="nil"/>
            </w:tcBorders>
            <w:shd w:val="clear" w:color="auto" w:fill="auto"/>
            <w:noWrap/>
            <w:vAlign w:val="center"/>
            <w:hideMark/>
          </w:tcPr>
          <w:p w14:paraId="22F64F3F"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-4</w:t>
            </w:r>
          </w:p>
        </w:tc>
        <w:tc>
          <w:tcPr>
            <w:tcW w:w="161" w:type="pct"/>
            <w:tcBorders>
              <w:top w:val="nil"/>
              <w:left w:val="nil"/>
              <w:bottom w:val="nil"/>
              <w:right w:val="nil"/>
            </w:tcBorders>
            <w:shd w:val="clear" w:color="auto" w:fill="auto"/>
            <w:noWrap/>
            <w:vAlign w:val="center"/>
            <w:hideMark/>
          </w:tcPr>
          <w:p w14:paraId="5E4AF2EF"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-12</w:t>
            </w:r>
          </w:p>
        </w:tc>
        <w:tc>
          <w:tcPr>
            <w:tcW w:w="157" w:type="pct"/>
            <w:tcBorders>
              <w:top w:val="nil"/>
              <w:left w:val="nil"/>
              <w:bottom w:val="nil"/>
              <w:right w:val="nil"/>
            </w:tcBorders>
            <w:shd w:val="clear" w:color="auto" w:fill="auto"/>
            <w:noWrap/>
            <w:vAlign w:val="center"/>
            <w:hideMark/>
          </w:tcPr>
          <w:p w14:paraId="7C56ACDD"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28</w:t>
            </w:r>
          </w:p>
        </w:tc>
        <w:tc>
          <w:tcPr>
            <w:tcW w:w="272" w:type="pct"/>
            <w:tcBorders>
              <w:top w:val="nil"/>
              <w:left w:val="nil"/>
              <w:bottom w:val="nil"/>
              <w:right w:val="nil"/>
            </w:tcBorders>
            <w:shd w:val="clear" w:color="auto" w:fill="auto"/>
            <w:noWrap/>
            <w:vAlign w:val="center"/>
            <w:hideMark/>
          </w:tcPr>
          <w:p w14:paraId="243285A9"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3.93</w:t>
            </w:r>
          </w:p>
        </w:tc>
        <w:tc>
          <w:tcPr>
            <w:tcW w:w="391" w:type="pct"/>
            <w:tcBorders>
              <w:top w:val="nil"/>
              <w:left w:val="nil"/>
              <w:bottom w:val="nil"/>
              <w:right w:val="nil"/>
            </w:tcBorders>
            <w:shd w:val="clear" w:color="auto" w:fill="auto"/>
            <w:noWrap/>
            <w:vAlign w:val="center"/>
            <w:hideMark/>
          </w:tcPr>
          <w:p w14:paraId="413E631C"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1.26 x 10</w:t>
            </w:r>
            <w:r w:rsidRPr="00FA7CAB">
              <w:rPr>
                <w:sz w:val="16"/>
                <w:szCs w:val="16"/>
                <w:vertAlign w:val="superscript"/>
                <w:lang w:val="de-DE" w:eastAsia="en-GB"/>
              </w:rPr>
              <w:t>-5</w:t>
            </w:r>
          </w:p>
        </w:tc>
      </w:tr>
      <w:tr w:rsidR="00FA7CAB" w:rsidRPr="00FA7CAB" w14:paraId="78887A51" w14:textId="77777777" w:rsidTr="006411CF">
        <w:trPr>
          <w:trHeight w:val="57"/>
        </w:trPr>
        <w:tc>
          <w:tcPr>
            <w:tcW w:w="199" w:type="pct"/>
            <w:tcBorders>
              <w:top w:val="nil"/>
              <w:left w:val="nil"/>
              <w:bottom w:val="nil"/>
              <w:right w:val="nil"/>
            </w:tcBorders>
            <w:shd w:val="clear" w:color="auto" w:fill="auto"/>
            <w:noWrap/>
            <w:vAlign w:val="center"/>
            <w:hideMark/>
          </w:tcPr>
          <w:p w14:paraId="1E4A3991" w14:textId="77777777" w:rsidR="00DA7292" w:rsidRPr="00FA7CAB" w:rsidRDefault="00DA7292" w:rsidP="00DA7292">
            <w:pPr>
              <w:spacing w:line="240" w:lineRule="auto"/>
              <w:jc w:val="center"/>
              <w:rPr>
                <w:sz w:val="16"/>
                <w:szCs w:val="16"/>
                <w:lang w:val="de-DE" w:eastAsia="en-GB"/>
              </w:rPr>
            </w:pPr>
          </w:p>
        </w:tc>
        <w:tc>
          <w:tcPr>
            <w:tcW w:w="199" w:type="pct"/>
            <w:tcBorders>
              <w:top w:val="nil"/>
              <w:left w:val="nil"/>
              <w:bottom w:val="nil"/>
              <w:right w:val="nil"/>
            </w:tcBorders>
            <w:shd w:val="clear" w:color="auto" w:fill="auto"/>
            <w:noWrap/>
            <w:vAlign w:val="center"/>
            <w:hideMark/>
          </w:tcPr>
          <w:p w14:paraId="208F295F" w14:textId="77777777" w:rsidR="00DA7292" w:rsidRPr="00FA7CAB" w:rsidRDefault="00DA7292" w:rsidP="00DA7292">
            <w:pPr>
              <w:spacing w:line="240" w:lineRule="auto"/>
              <w:jc w:val="left"/>
              <w:rPr>
                <w:rFonts w:ascii="Times New Roman" w:hAnsi="Times New Roman"/>
                <w:sz w:val="16"/>
                <w:szCs w:val="16"/>
                <w:lang w:val="de-DE" w:eastAsia="en-GB"/>
              </w:rPr>
            </w:pPr>
          </w:p>
        </w:tc>
        <w:tc>
          <w:tcPr>
            <w:tcW w:w="510" w:type="pct"/>
            <w:tcBorders>
              <w:top w:val="nil"/>
              <w:left w:val="nil"/>
              <w:bottom w:val="nil"/>
              <w:right w:val="nil"/>
            </w:tcBorders>
            <w:shd w:val="clear" w:color="auto" w:fill="auto"/>
            <w:noWrap/>
            <w:vAlign w:val="center"/>
            <w:hideMark/>
          </w:tcPr>
          <w:p w14:paraId="2F32F61B"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2</w:t>
            </w:r>
          </w:p>
        </w:tc>
        <w:tc>
          <w:tcPr>
            <w:tcW w:w="1636" w:type="pct"/>
            <w:tcBorders>
              <w:top w:val="nil"/>
              <w:left w:val="nil"/>
              <w:bottom w:val="nil"/>
              <w:right w:val="nil"/>
            </w:tcBorders>
            <w:shd w:val="clear" w:color="auto" w:fill="auto"/>
            <w:hideMark/>
          </w:tcPr>
          <w:p w14:paraId="5118466B" w14:textId="77777777" w:rsidR="00DA7292" w:rsidRPr="00FA7CAB" w:rsidRDefault="00DA7292" w:rsidP="00DA7292">
            <w:pPr>
              <w:spacing w:line="240" w:lineRule="auto"/>
              <w:jc w:val="left"/>
              <w:rPr>
                <w:sz w:val="16"/>
                <w:szCs w:val="16"/>
                <w:lang w:eastAsia="en-GB"/>
              </w:rPr>
            </w:pPr>
            <w:r w:rsidRPr="00FA7CAB">
              <w:rPr>
                <w:sz w:val="16"/>
                <w:szCs w:val="16"/>
                <w:lang w:eastAsia="en-GB"/>
              </w:rPr>
              <w:t xml:space="preserve">Pars </w:t>
            </w:r>
            <w:proofErr w:type="spellStart"/>
            <w:r w:rsidRPr="00FA7CAB">
              <w:rPr>
                <w:sz w:val="16"/>
                <w:szCs w:val="16"/>
                <w:lang w:eastAsia="en-GB"/>
              </w:rPr>
              <w:t>opercularis</w:t>
            </w:r>
            <w:proofErr w:type="spellEnd"/>
            <w:r w:rsidRPr="00FA7CAB">
              <w:rPr>
                <w:sz w:val="16"/>
                <w:szCs w:val="16"/>
                <w:lang w:eastAsia="en-GB"/>
              </w:rPr>
              <w:t>, pars triangularis, precentral gyrus, rostral middle frontal gyrus</w:t>
            </w:r>
          </w:p>
        </w:tc>
        <w:tc>
          <w:tcPr>
            <w:tcW w:w="479" w:type="pct"/>
            <w:tcBorders>
              <w:top w:val="nil"/>
              <w:left w:val="nil"/>
              <w:bottom w:val="nil"/>
              <w:right w:val="nil"/>
            </w:tcBorders>
            <w:shd w:val="clear" w:color="auto" w:fill="auto"/>
            <w:noWrap/>
            <w:vAlign w:val="center"/>
            <w:hideMark/>
          </w:tcPr>
          <w:p w14:paraId="2B526431"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L</w:t>
            </w:r>
          </w:p>
        </w:tc>
        <w:tc>
          <w:tcPr>
            <w:tcW w:w="497" w:type="pct"/>
            <w:tcBorders>
              <w:top w:val="nil"/>
              <w:left w:val="nil"/>
              <w:bottom w:val="nil"/>
              <w:right w:val="nil"/>
            </w:tcBorders>
            <w:shd w:val="clear" w:color="auto" w:fill="auto"/>
            <w:vAlign w:val="center"/>
            <w:hideMark/>
          </w:tcPr>
          <w:p w14:paraId="12DA862B"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44-46</w:t>
            </w:r>
          </w:p>
        </w:tc>
        <w:tc>
          <w:tcPr>
            <w:tcW w:w="340" w:type="pct"/>
            <w:tcBorders>
              <w:top w:val="nil"/>
              <w:left w:val="nil"/>
              <w:bottom w:val="nil"/>
              <w:right w:val="nil"/>
            </w:tcBorders>
            <w:shd w:val="clear" w:color="auto" w:fill="auto"/>
            <w:noWrap/>
            <w:vAlign w:val="center"/>
            <w:hideMark/>
          </w:tcPr>
          <w:p w14:paraId="6459D558"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3786</w:t>
            </w:r>
          </w:p>
        </w:tc>
        <w:tc>
          <w:tcPr>
            <w:tcW w:w="161" w:type="pct"/>
            <w:tcBorders>
              <w:top w:val="nil"/>
              <w:left w:val="nil"/>
              <w:bottom w:val="nil"/>
              <w:right w:val="nil"/>
            </w:tcBorders>
            <w:shd w:val="clear" w:color="auto" w:fill="auto"/>
            <w:noWrap/>
            <w:vAlign w:val="center"/>
            <w:hideMark/>
          </w:tcPr>
          <w:p w14:paraId="655A73DF"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-53</w:t>
            </w:r>
          </w:p>
        </w:tc>
        <w:tc>
          <w:tcPr>
            <w:tcW w:w="161" w:type="pct"/>
            <w:tcBorders>
              <w:top w:val="nil"/>
              <w:left w:val="nil"/>
              <w:bottom w:val="nil"/>
              <w:right w:val="nil"/>
            </w:tcBorders>
            <w:shd w:val="clear" w:color="auto" w:fill="auto"/>
            <w:noWrap/>
            <w:vAlign w:val="center"/>
            <w:hideMark/>
          </w:tcPr>
          <w:p w14:paraId="5A1C2939"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22</w:t>
            </w:r>
          </w:p>
        </w:tc>
        <w:tc>
          <w:tcPr>
            <w:tcW w:w="157" w:type="pct"/>
            <w:tcBorders>
              <w:top w:val="nil"/>
              <w:left w:val="nil"/>
              <w:bottom w:val="nil"/>
              <w:right w:val="nil"/>
            </w:tcBorders>
            <w:shd w:val="clear" w:color="auto" w:fill="auto"/>
            <w:noWrap/>
            <w:vAlign w:val="center"/>
            <w:hideMark/>
          </w:tcPr>
          <w:p w14:paraId="0566492D"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12</w:t>
            </w:r>
          </w:p>
        </w:tc>
        <w:tc>
          <w:tcPr>
            <w:tcW w:w="272" w:type="pct"/>
            <w:tcBorders>
              <w:top w:val="nil"/>
              <w:left w:val="nil"/>
              <w:bottom w:val="nil"/>
              <w:right w:val="nil"/>
            </w:tcBorders>
            <w:shd w:val="clear" w:color="auto" w:fill="auto"/>
            <w:noWrap/>
            <w:vAlign w:val="center"/>
            <w:hideMark/>
          </w:tcPr>
          <w:p w14:paraId="4011F22E"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4.38</w:t>
            </w:r>
          </w:p>
        </w:tc>
        <w:tc>
          <w:tcPr>
            <w:tcW w:w="391" w:type="pct"/>
            <w:tcBorders>
              <w:top w:val="nil"/>
              <w:left w:val="nil"/>
              <w:bottom w:val="nil"/>
              <w:right w:val="nil"/>
            </w:tcBorders>
            <w:shd w:val="clear" w:color="auto" w:fill="auto"/>
            <w:noWrap/>
            <w:vAlign w:val="center"/>
            <w:hideMark/>
          </w:tcPr>
          <w:p w14:paraId="0B849659" w14:textId="77777777" w:rsidR="00DA7292" w:rsidRPr="00FA7CAB" w:rsidRDefault="00DA7292" w:rsidP="00DA7292">
            <w:pPr>
              <w:spacing w:line="240" w:lineRule="auto"/>
              <w:jc w:val="center"/>
              <w:rPr>
                <w:sz w:val="16"/>
                <w:szCs w:val="16"/>
                <w:lang w:val="de-DE" w:eastAsia="en-GB"/>
              </w:rPr>
            </w:pPr>
            <w:r w:rsidRPr="00FA7CAB">
              <w:rPr>
                <w:sz w:val="16"/>
                <w:szCs w:val="16"/>
                <w:lang w:val="de-DE" w:eastAsia="en-GB"/>
              </w:rPr>
              <w:t>2.32 x 10</w:t>
            </w:r>
            <w:r w:rsidRPr="00FA7CAB">
              <w:rPr>
                <w:sz w:val="16"/>
                <w:szCs w:val="16"/>
                <w:vertAlign w:val="superscript"/>
                <w:lang w:val="de-DE" w:eastAsia="en-GB"/>
              </w:rPr>
              <w:t>-5</w:t>
            </w:r>
          </w:p>
        </w:tc>
      </w:tr>
      <w:tr w:rsidR="00DA7292" w:rsidRPr="00FA7CAB" w14:paraId="1A398D3C" w14:textId="77777777" w:rsidTr="006411CF">
        <w:trPr>
          <w:trHeight w:val="57"/>
        </w:trPr>
        <w:tc>
          <w:tcPr>
            <w:tcW w:w="5000" w:type="pct"/>
            <w:gridSpan w:val="12"/>
            <w:tcBorders>
              <w:top w:val="single" w:sz="4" w:space="0" w:color="auto"/>
              <w:left w:val="nil"/>
              <w:bottom w:val="nil"/>
              <w:right w:val="nil"/>
            </w:tcBorders>
            <w:shd w:val="clear" w:color="auto" w:fill="auto"/>
            <w:vAlign w:val="center"/>
            <w:hideMark/>
          </w:tcPr>
          <w:p w14:paraId="26C97927" w14:textId="5477A2EC" w:rsidR="00DA7292" w:rsidRPr="00FA7CAB" w:rsidRDefault="00DA7292" w:rsidP="00DA7292">
            <w:pPr>
              <w:spacing w:line="240" w:lineRule="auto"/>
              <w:jc w:val="left"/>
              <w:rPr>
                <w:sz w:val="16"/>
                <w:szCs w:val="16"/>
                <w:lang w:eastAsia="en-GB"/>
              </w:rPr>
            </w:pPr>
            <w:r w:rsidRPr="00FA7CAB">
              <w:rPr>
                <w:i/>
                <w:iCs/>
                <w:sz w:val="16"/>
                <w:szCs w:val="16"/>
                <w:lang w:eastAsia="en-GB"/>
              </w:rPr>
              <w:t>Note</w:t>
            </w:r>
            <w:r w:rsidRPr="00FA7CAB">
              <w:rPr>
                <w:sz w:val="16"/>
                <w:szCs w:val="16"/>
                <w:lang w:eastAsia="en-GB"/>
              </w:rPr>
              <w:t xml:space="preserve">: Hemisphere: </w:t>
            </w:r>
            <w:r w:rsidRPr="00FA7CAB">
              <w:rPr>
                <w:i/>
                <w:iCs/>
                <w:sz w:val="16"/>
                <w:szCs w:val="16"/>
                <w:lang w:eastAsia="en-GB"/>
              </w:rPr>
              <w:t>L</w:t>
            </w:r>
            <w:r w:rsidRPr="00FA7CAB">
              <w:rPr>
                <w:sz w:val="16"/>
                <w:szCs w:val="16"/>
                <w:lang w:eastAsia="en-GB"/>
              </w:rPr>
              <w:t>: Left,</w:t>
            </w:r>
            <w:r w:rsidRPr="00FA7CAB">
              <w:rPr>
                <w:i/>
                <w:iCs/>
                <w:sz w:val="16"/>
                <w:szCs w:val="16"/>
                <w:lang w:eastAsia="en-GB"/>
              </w:rPr>
              <w:t xml:space="preserve"> R</w:t>
            </w:r>
            <w:r w:rsidRPr="00FA7CAB">
              <w:rPr>
                <w:sz w:val="16"/>
                <w:szCs w:val="16"/>
                <w:lang w:eastAsia="en-GB"/>
              </w:rPr>
              <w:t xml:space="preserve">: Right; </w:t>
            </w:r>
            <w:r w:rsidRPr="00FA7CAB">
              <w:rPr>
                <w:i/>
                <w:iCs/>
                <w:sz w:val="16"/>
                <w:szCs w:val="16"/>
                <w:lang w:eastAsia="en-GB"/>
              </w:rPr>
              <w:t>BA</w:t>
            </w:r>
            <w:r w:rsidRPr="00FA7CAB">
              <w:rPr>
                <w:sz w:val="16"/>
                <w:szCs w:val="16"/>
                <w:lang w:eastAsia="en-GB"/>
              </w:rPr>
              <w:t xml:space="preserve">: </w:t>
            </w:r>
            <w:proofErr w:type="spellStart"/>
            <w:r w:rsidRPr="00FA7CAB">
              <w:rPr>
                <w:sz w:val="16"/>
                <w:szCs w:val="16"/>
                <w:lang w:eastAsia="en-GB"/>
              </w:rPr>
              <w:t>approxminate</w:t>
            </w:r>
            <w:proofErr w:type="spellEnd"/>
            <w:r w:rsidRPr="00FA7CAB">
              <w:rPr>
                <w:sz w:val="16"/>
                <w:szCs w:val="16"/>
                <w:lang w:eastAsia="en-GB"/>
              </w:rPr>
              <w:t xml:space="preserve"> Brodmann area(s); Vertices: number of vertices within the cluster; </w:t>
            </w:r>
            <w:proofErr w:type="spellStart"/>
            <w:r w:rsidRPr="00FA7CAB">
              <w:rPr>
                <w:i/>
                <w:iCs/>
                <w:sz w:val="16"/>
                <w:szCs w:val="16"/>
                <w:lang w:eastAsia="en-GB"/>
              </w:rPr>
              <w:t>t</w:t>
            </w:r>
            <w:r w:rsidRPr="00FA7CAB">
              <w:rPr>
                <w:sz w:val="16"/>
                <w:szCs w:val="16"/>
                <w:lang w:eastAsia="en-GB"/>
              </w:rPr>
              <w:t>max</w:t>
            </w:r>
            <w:proofErr w:type="spellEnd"/>
            <w:r w:rsidRPr="00FA7CAB">
              <w:rPr>
                <w:sz w:val="16"/>
                <w:szCs w:val="16"/>
                <w:lang w:eastAsia="en-GB"/>
              </w:rPr>
              <w:t xml:space="preserve">: maximum </w:t>
            </w:r>
            <w:r w:rsidRPr="00FA7CAB">
              <w:rPr>
                <w:i/>
                <w:iCs/>
                <w:sz w:val="16"/>
                <w:szCs w:val="16"/>
                <w:lang w:eastAsia="en-GB"/>
              </w:rPr>
              <w:t>t</w:t>
            </w:r>
            <w:r w:rsidRPr="00FA7CAB">
              <w:rPr>
                <w:sz w:val="16"/>
                <w:szCs w:val="16"/>
                <w:lang w:eastAsia="en-GB"/>
              </w:rPr>
              <w:t xml:space="preserve">-statistic within the cluster; </w:t>
            </w:r>
            <w:r w:rsidRPr="00FA7CAB">
              <w:rPr>
                <w:i/>
                <w:iCs/>
                <w:sz w:val="16"/>
                <w:szCs w:val="16"/>
                <w:lang w:eastAsia="en-GB"/>
              </w:rPr>
              <w:t>p</w:t>
            </w:r>
            <w:r w:rsidRPr="00FA7CAB">
              <w:rPr>
                <w:sz w:val="16"/>
                <w:szCs w:val="16"/>
                <w:lang w:eastAsia="en-GB"/>
              </w:rPr>
              <w:t xml:space="preserve">-cluster: cluster-corrected </w:t>
            </w:r>
            <w:r w:rsidRPr="00FA7CAB">
              <w:rPr>
                <w:i/>
                <w:iCs/>
                <w:sz w:val="16"/>
                <w:szCs w:val="16"/>
                <w:lang w:eastAsia="en-GB"/>
              </w:rPr>
              <w:t>p</w:t>
            </w:r>
            <w:r w:rsidRPr="00FA7CAB">
              <w:rPr>
                <w:sz w:val="16"/>
                <w:szCs w:val="16"/>
                <w:lang w:eastAsia="en-GB"/>
              </w:rPr>
              <w:t>-value.</w:t>
            </w:r>
          </w:p>
        </w:tc>
      </w:tr>
    </w:tbl>
    <w:p w14:paraId="7E6FDC76" w14:textId="77777777" w:rsidR="001B0B93" w:rsidRPr="00FA7CAB" w:rsidRDefault="001B0B93" w:rsidP="00526506">
      <w:pPr>
        <w:spacing w:line="360" w:lineRule="auto"/>
        <w:jc w:val="left"/>
      </w:pPr>
    </w:p>
    <w:p w14:paraId="7A052397" w14:textId="77777777" w:rsidR="00A477EB" w:rsidRPr="00FA7CAB" w:rsidRDefault="00A477EB" w:rsidP="00A477EB">
      <w:pPr>
        <w:spacing w:line="360" w:lineRule="auto"/>
        <w:jc w:val="center"/>
        <w:sectPr w:rsidR="00A477EB" w:rsidRPr="00FA7CAB" w:rsidSect="00641434">
          <w:pgSz w:w="16840" w:h="11900" w:orient="landscape"/>
          <w:pgMar w:top="1080" w:right="1440" w:bottom="1080" w:left="1440" w:header="708" w:footer="708" w:gutter="0"/>
          <w:cols w:space="708"/>
          <w:docGrid w:linePitch="360"/>
        </w:sectPr>
      </w:pPr>
    </w:p>
    <w:p w14:paraId="76900E76" w14:textId="3BE628FC" w:rsidR="00244E56" w:rsidRPr="00FA7CAB" w:rsidRDefault="00244E56" w:rsidP="00244E56">
      <w:pPr>
        <w:pStyle w:val="Heading1"/>
      </w:pPr>
      <w:bookmarkStart w:id="21" w:name="_Toc34302800"/>
      <w:r w:rsidRPr="00FA7CAB">
        <w:lastRenderedPageBreak/>
        <w:t>Supplementary Figures</w:t>
      </w:r>
      <w:bookmarkEnd w:id="21"/>
    </w:p>
    <w:p w14:paraId="1EA94BA9" w14:textId="3E98C03C" w:rsidR="002E08B1" w:rsidRPr="00FA7CAB" w:rsidRDefault="002E08B1" w:rsidP="00DD4BA9">
      <w:bookmarkStart w:id="22" w:name="_Toc34302801"/>
      <w:r w:rsidRPr="00FA7CAB">
        <w:rPr>
          <w:rStyle w:val="Heading2Char"/>
        </w:rPr>
        <w:t>Supplementary Figure S1.</w:t>
      </w:r>
      <w:bookmarkEnd w:id="22"/>
      <w:r w:rsidR="00DD4BA9" w:rsidRPr="00FA7CAB">
        <w:t xml:space="preserve"> </w:t>
      </w:r>
      <w:r w:rsidR="00DD4BA9" w:rsidRPr="00FA7CAB">
        <w:rPr>
          <w:i/>
          <w:iCs/>
        </w:rPr>
        <w:t>Between-group comparison for 22q11.2DS compared to Controls</w:t>
      </w:r>
      <w:r w:rsidR="00412337" w:rsidRPr="00FA7CAB">
        <w:rPr>
          <w:i/>
          <w:iCs/>
        </w:rPr>
        <w:t>.</w:t>
      </w:r>
    </w:p>
    <w:p w14:paraId="5FC858E7" w14:textId="7AC2E1AB" w:rsidR="002E08B1" w:rsidRPr="00FA7CAB" w:rsidRDefault="00A63F09" w:rsidP="002E08B1">
      <w:pPr>
        <w:spacing w:line="360" w:lineRule="auto"/>
        <w:rPr>
          <w:sz w:val="20"/>
          <w:szCs w:val="20"/>
        </w:rPr>
      </w:pPr>
      <w:r w:rsidRPr="00FA7CAB">
        <w:rPr>
          <w:noProof/>
          <w:sz w:val="20"/>
          <w:szCs w:val="20"/>
        </w:rPr>
        <w:drawing>
          <wp:anchor distT="0" distB="0" distL="114300" distR="114300" simplePos="0" relativeHeight="251670528" behindDoc="0" locked="0" layoutInCell="1" allowOverlap="1" wp14:anchorId="1141B610" wp14:editId="380E0469">
            <wp:simplePos x="0" y="0"/>
            <wp:positionH relativeFrom="column">
              <wp:posOffset>374650</wp:posOffset>
            </wp:positionH>
            <wp:positionV relativeFrom="paragraph">
              <wp:posOffset>205105</wp:posOffset>
            </wp:positionV>
            <wp:extent cx="5474335" cy="6551930"/>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upFig3_22_control_new.eps"/>
                    <pic:cNvPicPr/>
                  </pic:nvPicPr>
                  <pic:blipFill>
                    <a:blip r:embed="rId9">
                      <a:extLst>
                        <a:ext uri="{28A0092B-C50C-407E-A947-70E740481C1C}">
                          <a14:useLocalDpi xmlns:a14="http://schemas.microsoft.com/office/drawing/2010/main" val="0"/>
                        </a:ext>
                      </a:extLst>
                    </a:blip>
                    <a:stretch>
                      <a:fillRect/>
                    </a:stretch>
                  </pic:blipFill>
                  <pic:spPr>
                    <a:xfrm>
                      <a:off x="0" y="0"/>
                      <a:ext cx="5474335" cy="6551930"/>
                    </a:xfrm>
                    <a:prstGeom prst="rect">
                      <a:avLst/>
                    </a:prstGeom>
                  </pic:spPr>
                </pic:pic>
              </a:graphicData>
            </a:graphic>
            <wp14:sizeRelH relativeFrom="page">
              <wp14:pctWidth>0</wp14:pctWidth>
            </wp14:sizeRelH>
            <wp14:sizeRelV relativeFrom="page">
              <wp14:pctHeight>0</wp14:pctHeight>
            </wp14:sizeRelV>
          </wp:anchor>
        </w:drawing>
      </w:r>
    </w:p>
    <w:p w14:paraId="24076CD6" w14:textId="443D3263" w:rsidR="002E08B1" w:rsidRPr="00FA7CAB" w:rsidRDefault="002E08B1" w:rsidP="002E08B1">
      <w:pPr>
        <w:spacing w:line="360" w:lineRule="auto"/>
        <w:rPr>
          <w:sz w:val="20"/>
          <w:szCs w:val="20"/>
        </w:rPr>
      </w:pPr>
    </w:p>
    <w:p w14:paraId="76A4D4F6" w14:textId="77777777" w:rsidR="002E08B1" w:rsidRPr="00FA7CAB" w:rsidRDefault="002E08B1" w:rsidP="002E08B1">
      <w:pPr>
        <w:spacing w:line="360" w:lineRule="auto"/>
        <w:rPr>
          <w:sz w:val="20"/>
          <w:szCs w:val="20"/>
        </w:rPr>
      </w:pPr>
    </w:p>
    <w:p w14:paraId="6544A3A5" w14:textId="77777777" w:rsidR="002E08B1" w:rsidRPr="00FA7CAB" w:rsidRDefault="002E08B1" w:rsidP="002E08B1">
      <w:pPr>
        <w:spacing w:line="360" w:lineRule="auto"/>
        <w:rPr>
          <w:sz w:val="20"/>
          <w:szCs w:val="20"/>
        </w:rPr>
      </w:pPr>
    </w:p>
    <w:p w14:paraId="5C649835" w14:textId="77777777" w:rsidR="002E08B1" w:rsidRPr="00FA7CAB" w:rsidRDefault="002E08B1" w:rsidP="002E08B1">
      <w:pPr>
        <w:spacing w:line="360" w:lineRule="auto"/>
        <w:rPr>
          <w:sz w:val="20"/>
          <w:szCs w:val="20"/>
        </w:rPr>
      </w:pPr>
    </w:p>
    <w:p w14:paraId="42F5B339" w14:textId="77777777" w:rsidR="002E08B1" w:rsidRPr="00FA7CAB" w:rsidRDefault="002E08B1" w:rsidP="002E08B1">
      <w:pPr>
        <w:spacing w:line="360" w:lineRule="auto"/>
        <w:rPr>
          <w:sz w:val="20"/>
          <w:szCs w:val="20"/>
        </w:rPr>
      </w:pPr>
    </w:p>
    <w:p w14:paraId="21BBE375" w14:textId="77777777" w:rsidR="002E08B1" w:rsidRPr="00FA7CAB" w:rsidRDefault="002E08B1" w:rsidP="002E08B1">
      <w:pPr>
        <w:spacing w:line="360" w:lineRule="auto"/>
        <w:rPr>
          <w:sz w:val="20"/>
          <w:szCs w:val="20"/>
        </w:rPr>
      </w:pPr>
    </w:p>
    <w:p w14:paraId="06FFBFD4" w14:textId="77777777" w:rsidR="002E08B1" w:rsidRPr="00FA7CAB" w:rsidRDefault="002E08B1" w:rsidP="002E08B1">
      <w:pPr>
        <w:spacing w:line="360" w:lineRule="auto"/>
        <w:rPr>
          <w:sz w:val="20"/>
          <w:szCs w:val="20"/>
        </w:rPr>
      </w:pPr>
    </w:p>
    <w:p w14:paraId="61B0FBEC" w14:textId="77777777" w:rsidR="002E08B1" w:rsidRPr="00FA7CAB" w:rsidRDefault="002E08B1" w:rsidP="002E08B1">
      <w:pPr>
        <w:spacing w:line="360" w:lineRule="auto"/>
        <w:rPr>
          <w:sz w:val="20"/>
          <w:szCs w:val="20"/>
        </w:rPr>
      </w:pPr>
    </w:p>
    <w:p w14:paraId="46F23D1E" w14:textId="77777777" w:rsidR="002E08B1" w:rsidRPr="00FA7CAB" w:rsidRDefault="002E08B1" w:rsidP="002E08B1">
      <w:pPr>
        <w:spacing w:line="360" w:lineRule="auto"/>
        <w:rPr>
          <w:sz w:val="20"/>
          <w:szCs w:val="20"/>
        </w:rPr>
      </w:pPr>
    </w:p>
    <w:p w14:paraId="10203416" w14:textId="77777777" w:rsidR="002E08B1" w:rsidRPr="00FA7CAB" w:rsidRDefault="002E08B1" w:rsidP="002E08B1">
      <w:pPr>
        <w:spacing w:line="360" w:lineRule="auto"/>
        <w:rPr>
          <w:sz w:val="20"/>
          <w:szCs w:val="20"/>
        </w:rPr>
      </w:pPr>
    </w:p>
    <w:p w14:paraId="0EB3FEE5" w14:textId="77777777" w:rsidR="002E08B1" w:rsidRPr="00FA7CAB" w:rsidRDefault="002E08B1" w:rsidP="002E08B1">
      <w:pPr>
        <w:spacing w:line="360" w:lineRule="auto"/>
        <w:rPr>
          <w:sz w:val="20"/>
          <w:szCs w:val="20"/>
        </w:rPr>
      </w:pPr>
    </w:p>
    <w:p w14:paraId="6557F78B" w14:textId="77777777" w:rsidR="002E08B1" w:rsidRPr="00FA7CAB" w:rsidRDefault="002E08B1" w:rsidP="002E08B1">
      <w:pPr>
        <w:spacing w:line="360" w:lineRule="auto"/>
        <w:rPr>
          <w:sz w:val="20"/>
          <w:szCs w:val="20"/>
        </w:rPr>
      </w:pPr>
    </w:p>
    <w:p w14:paraId="432E330F" w14:textId="77777777" w:rsidR="002E08B1" w:rsidRPr="00FA7CAB" w:rsidRDefault="002E08B1" w:rsidP="002E08B1">
      <w:pPr>
        <w:spacing w:line="360" w:lineRule="auto"/>
        <w:rPr>
          <w:sz w:val="20"/>
          <w:szCs w:val="20"/>
        </w:rPr>
      </w:pPr>
    </w:p>
    <w:p w14:paraId="16EBF4E6" w14:textId="77777777" w:rsidR="002E08B1" w:rsidRPr="00FA7CAB" w:rsidRDefault="002E08B1" w:rsidP="002E08B1">
      <w:pPr>
        <w:spacing w:line="360" w:lineRule="auto"/>
        <w:rPr>
          <w:sz w:val="20"/>
          <w:szCs w:val="20"/>
        </w:rPr>
      </w:pPr>
    </w:p>
    <w:p w14:paraId="3DC4CBDE" w14:textId="77777777" w:rsidR="002E08B1" w:rsidRPr="00FA7CAB" w:rsidRDefault="002E08B1" w:rsidP="002E08B1">
      <w:pPr>
        <w:spacing w:line="360" w:lineRule="auto"/>
        <w:rPr>
          <w:sz w:val="20"/>
          <w:szCs w:val="20"/>
        </w:rPr>
      </w:pPr>
    </w:p>
    <w:p w14:paraId="0FDF6B4B" w14:textId="77777777" w:rsidR="002E08B1" w:rsidRPr="00FA7CAB" w:rsidRDefault="002E08B1" w:rsidP="002E08B1">
      <w:pPr>
        <w:spacing w:line="360" w:lineRule="auto"/>
        <w:rPr>
          <w:sz w:val="20"/>
          <w:szCs w:val="20"/>
        </w:rPr>
      </w:pPr>
    </w:p>
    <w:p w14:paraId="415FD5CA" w14:textId="77777777" w:rsidR="002E08B1" w:rsidRPr="00FA7CAB" w:rsidRDefault="002E08B1" w:rsidP="002E08B1">
      <w:pPr>
        <w:spacing w:line="360" w:lineRule="auto"/>
        <w:rPr>
          <w:sz w:val="20"/>
          <w:szCs w:val="20"/>
        </w:rPr>
      </w:pPr>
    </w:p>
    <w:p w14:paraId="5E0CF112" w14:textId="77777777" w:rsidR="002E08B1" w:rsidRPr="00FA7CAB" w:rsidRDefault="002E08B1" w:rsidP="002E08B1">
      <w:pPr>
        <w:spacing w:line="360" w:lineRule="auto"/>
        <w:rPr>
          <w:sz w:val="20"/>
          <w:szCs w:val="20"/>
        </w:rPr>
      </w:pPr>
    </w:p>
    <w:p w14:paraId="74A22445" w14:textId="77777777" w:rsidR="002E08B1" w:rsidRPr="00FA7CAB" w:rsidRDefault="002E08B1" w:rsidP="002E08B1">
      <w:pPr>
        <w:spacing w:line="360" w:lineRule="auto"/>
        <w:rPr>
          <w:sz w:val="20"/>
          <w:szCs w:val="20"/>
        </w:rPr>
      </w:pPr>
    </w:p>
    <w:p w14:paraId="0975B4D2" w14:textId="77777777" w:rsidR="002E08B1" w:rsidRPr="00FA7CAB" w:rsidRDefault="002E08B1" w:rsidP="002E08B1">
      <w:pPr>
        <w:spacing w:line="360" w:lineRule="auto"/>
        <w:rPr>
          <w:sz w:val="20"/>
          <w:szCs w:val="20"/>
        </w:rPr>
      </w:pPr>
    </w:p>
    <w:p w14:paraId="2B139F47" w14:textId="77777777" w:rsidR="002E08B1" w:rsidRPr="00FA7CAB" w:rsidRDefault="002E08B1" w:rsidP="002E08B1">
      <w:pPr>
        <w:spacing w:line="360" w:lineRule="auto"/>
        <w:rPr>
          <w:sz w:val="20"/>
          <w:szCs w:val="20"/>
        </w:rPr>
      </w:pPr>
    </w:p>
    <w:p w14:paraId="5CA7D3CF" w14:textId="77777777" w:rsidR="002E08B1" w:rsidRPr="00FA7CAB" w:rsidRDefault="002E08B1" w:rsidP="002E08B1">
      <w:pPr>
        <w:spacing w:line="360" w:lineRule="auto"/>
        <w:rPr>
          <w:sz w:val="20"/>
          <w:szCs w:val="20"/>
        </w:rPr>
      </w:pPr>
    </w:p>
    <w:p w14:paraId="1466F3FC" w14:textId="77777777" w:rsidR="002E08B1" w:rsidRPr="00FA7CAB" w:rsidRDefault="002E08B1" w:rsidP="002E08B1">
      <w:pPr>
        <w:spacing w:line="360" w:lineRule="auto"/>
        <w:rPr>
          <w:sz w:val="20"/>
          <w:szCs w:val="20"/>
        </w:rPr>
      </w:pPr>
    </w:p>
    <w:p w14:paraId="4D4B9DB9" w14:textId="77777777" w:rsidR="002E08B1" w:rsidRPr="00FA7CAB" w:rsidRDefault="002E08B1" w:rsidP="002E08B1">
      <w:pPr>
        <w:spacing w:line="360" w:lineRule="auto"/>
        <w:rPr>
          <w:sz w:val="20"/>
          <w:szCs w:val="20"/>
        </w:rPr>
      </w:pPr>
    </w:p>
    <w:p w14:paraId="2435F1EC" w14:textId="77777777" w:rsidR="002E08B1" w:rsidRPr="00FA7CAB" w:rsidRDefault="002E08B1" w:rsidP="002E08B1">
      <w:pPr>
        <w:spacing w:line="360" w:lineRule="auto"/>
        <w:rPr>
          <w:sz w:val="20"/>
          <w:szCs w:val="20"/>
        </w:rPr>
      </w:pPr>
    </w:p>
    <w:p w14:paraId="31748B78" w14:textId="77777777" w:rsidR="002E08B1" w:rsidRPr="00FA7CAB" w:rsidRDefault="002E08B1" w:rsidP="002E08B1">
      <w:pPr>
        <w:spacing w:line="360" w:lineRule="auto"/>
        <w:rPr>
          <w:sz w:val="20"/>
          <w:szCs w:val="20"/>
        </w:rPr>
      </w:pPr>
    </w:p>
    <w:p w14:paraId="18A54AD3" w14:textId="77777777" w:rsidR="002E08B1" w:rsidRPr="00FA7CAB" w:rsidRDefault="002E08B1" w:rsidP="002E08B1">
      <w:pPr>
        <w:spacing w:line="360" w:lineRule="auto"/>
        <w:rPr>
          <w:sz w:val="20"/>
          <w:szCs w:val="20"/>
        </w:rPr>
      </w:pPr>
    </w:p>
    <w:p w14:paraId="26EE7A15" w14:textId="77777777" w:rsidR="002E08B1" w:rsidRPr="00FA7CAB" w:rsidRDefault="002E08B1" w:rsidP="002E08B1">
      <w:pPr>
        <w:spacing w:line="360" w:lineRule="auto"/>
        <w:rPr>
          <w:sz w:val="20"/>
          <w:szCs w:val="20"/>
        </w:rPr>
      </w:pPr>
    </w:p>
    <w:p w14:paraId="756BED88" w14:textId="77777777" w:rsidR="002E08B1" w:rsidRPr="00FA7CAB" w:rsidRDefault="002E08B1" w:rsidP="002E08B1">
      <w:pPr>
        <w:spacing w:line="360" w:lineRule="auto"/>
        <w:rPr>
          <w:sz w:val="20"/>
          <w:szCs w:val="20"/>
        </w:rPr>
      </w:pPr>
    </w:p>
    <w:p w14:paraId="1D57E4BC" w14:textId="77777777" w:rsidR="002E08B1" w:rsidRPr="00FA7CAB" w:rsidRDefault="002E08B1" w:rsidP="002E08B1">
      <w:pPr>
        <w:spacing w:line="360" w:lineRule="auto"/>
        <w:rPr>
          <w:sz w:val="20"/>
          <w:szCs w:val="20"/>
        </w:rPr>
      </w:pPr>
    </w:p>
    <w:p w14:paraId="153C900B" w14:textId="77777777" w:rsidR="002E08B1" w:rsidRPr="00FA7CAB" w:rsidRDefault="002E08B1" w:rsidP="0076578F">
      <w:pPr>
        <w:spacing w:line="360" w:lineRule="auto"/>
        <w:ind w:right="1104"/>
        <w:rPr>
          <w:sz w:val="20"/>
          <w:szCs w:val="20"/>
        </w:rPr>
      </w:pPr>
    </w:p>
    <w:p w14:paraId="4BE71C31" w14:textId="1346502D" w:rsidR="002E08B1" w:rsidRPr="00FA7CAB" w:rsidRDefault="002E08B1" w:rsidP="0076578F">
      <w:pPr>
        <w:spacing w:line="360" w:lineRule="auto"/>
        <w:ind w:left="567" w:right="1104"/>
        <w:rPr>
          <w:sz w:val="20"/>
          <w:szCs w:val="20"/>
        </w:rPr>
      </w:pPr>
      <w:r w:rsidRPr="00FA7CAB">
        <w:rPr>
          <w:sz w:val="20"/>
          <w:szCs w:val="20"/>
        </w:rPr>
        <w:t>Significant differences in</w:t>
      </w:r>
      <w:r w:rsidR="00BD7DDE" w:rsidRPr="00FA7CAB">
        <w:rPr>
          <w:sz w:val="20"/>
          <w:szCs w:val="20"/>
        </w:rPr>
        <w:t xml:space="preserve"> regional </w:t>
      </w:r>
      <w:r w:rsidRPr="00FA7CAB">
        <w:rPr>
          <w:sz w:val="20"/>
          <w:szCs w:val="20"/>
        </w:rPr>
        <w:t>cortical volume (</w:t>
      </w:r>
      <w:proofErr w:type="spellStart"/>
      <w:r w:rsidR="00BD7DDE" w:rsidRPr="00FA7CAB">
        <w:rPr>
          <w:sz w:val="20"/>
          <w:szCs w:val="20"/>
        </w:rPr>
        <w:t>rCV</w:t>
      </w:r>
      <w:proofErr w:type="spellEnd"/>
      <w:r w:rsidR="00BD7DDE" w:rsidRPr="00FA7CAB">
        <w:rPr>
          <w:sz w:val="20"/>
          <w:szCs w:val="20"/>
        </w:rPr>
        <w:t xml:space="preserve">; </w:t>
      </w:r>
      <w:r w:rsidRPr="00FA7CAB">
        <w:rPr>
          <w:sz w:val="20"/>
          <w:szCs w:val="20"/>
        </w:rPr>
        <w:t>A), surface area (</w:t>
      </w:r>
      <w:r w:rsidR="00BD7DDE" w:rsidRPr="00FA7CAB">
        <w:rPr>
          <w:sz w:val="20"/>
          <w:szCs w:val="20"/>
        </w:rPr>
        <w:t xml:space="preserve">SA; </w:t>
      </w:r>
      <w:r w:rsidRPr="00FA7CAB">
        <w:rPr>
          <w:sz w:val="20"/>
          <w:szCs w:val="20"/>
        </w:rPr>
        <w:t>B), and cortical thickness (</w:t>
      </w:r>
      <w:r w:rsidR="00BD7DDE" w:rsidRPr="00FA7CAB">
        <w:rPr>
          <w:sz w:val="20"/>
          <w:szCs w:val="20"/>
        </w:rPr>
        <w:t xml:space="preserve">CT; </w:t>
      </w:r>
      <w:r w:rsidRPr="00FA7CAB">
        <w:rPr>
          <w:sz w:val="20"/>
          <w:szCs w:val="20"/>
        </w:rPr>
        <w:t>C) in all individuals with 22q11.2DS compared to typically developing controls. The left panel shows the un-</w:t>
      </w:r>
      <w:proofErr w:type="spellStart"/>
      <w:r w:rsidRPr="00FA7CAB">
        <w:rPr>
          <w:sz w:val="20"/>
          <w:szCs w:val="20"/>
        </w:rPr>
        <w:t>thresholded</w:t>
      </w:r>
      <w:proofErr w:type="spellEnd"/>
      <w:r w:rsidRPr="00FA7CAB">
        <w:rPr>
          <w:sz w:val="20"/>
          <w:szCs w:val="20"/>
        </w:rPr>
        <w:t xml:space="preserve"> </w:t>
      </w:r>
      <w:r w:rsidRPr="00FA7CAB">
        <w:rPr>
          <w:i/>
          <w:iCs/>
          <w:sz w:val="20"/>
          <w:szCs w:val="20"/>
        </w:rPr>
        <w:t>t-</w:t>
      </w:r>
      <w:r w:rsidRPr="00FA7CAB">
        <w:rPr>
          <w:sz w:val="20"/>
          <w:szCs w:val="20"/>
        </w:rPr>
        <w:t>maps where increases in 22q11.2DS relative to controls are indicated in yellow</w:t>
      </w:r>
      <w:r w:rsidR="00BD7DDE" w:rsidRPr="00FA7CAB">
        <w:rPr>
          <w:sz w:val="20"/>
          <w:szCs w:val="20"/>
        </w:rPr>
        <w:t xml:space="preserve"> to </w:t>
      </w:r>
      <w:r w:rsidRPr="00FA7CAB">
        <w:rPr>
          <w:sz w:val="20"/>
          <w:szCs w:val="20"/>
        </w:rPr>
        <w:t>red, and decreases in blue</w:t>
      </w:r>
      <w:r w:rsidR="00BD7DDE" w:rsidRPr="00FA7CAB">
        <w:rPr>
          <w:sz w:val="20"/>
          <w:szCs w:val="20"/>
        </w:rPr>
        <w:t xml:space="preserve"> to cyan</w:t>
      </w:r>
      <w:r w:rsidRPr="00FA7CAB">
        <w:rPr>
          <w:sz w:val="20"/>
          <w:szCs w:val="20"/>
        </w:rPr>
        <w:t>. The right panel shows the random-field-theory (RFT)-based cluster-corrected (</w:t>
      </w:r>
      <w:r w:rsidRPr="00FA7CAB">
        <w:rPr>
          <w:i/>
          <w:iCs/>
          <w:sz w:val="20"/>
          <w:szCs w:val="20"/>
        </w:rPr>
        <w:t>p</w:t>
      </w:r>
      <w:r w:rsidRPr="00FA7CAB">
        <w:rPr>
          <w:sz w:val="20"/>
          <w:szCs w:val="20"/>
        </w:rPr>
        <w:t>&lt;0.05, two-tailed) difference maps indicating significant increases (marked in red</w:t>
      </w:r>
      <w:r w:rsidR="00BD7DDE" w:rsidRPr="00FA7CAB">
        <w:rPr>
          <w:sz w:val="20"/>
          <w:szCs w:val="20"/>
        </w:rPr>
        <w:t xml:space="preserve"> to yellow</w:t>
      </w:r>
      <w:r w:rsidRPr="00FA7CAB">
        <w:rPr>
          <w:sz w:val="20"/>
          <w:szCs w:val="20"/>
        </w:rPr>
        <w:t>) and decreases (marked in blue) following correction for multiple comparisons.</w:t>
      </w:r>
    </w:p>
    <w:p w14:paraId="7C316474" w14:textId="77777777" w:rsidR="002E08B1" w:rsidRPr="00FA7CAB" w:rsidRDefault="002E08B1" w:rsidP="002E08B1">
      <w:pPr>
        <w:spacing w:line="240" w:lineRule="auto"/>
        <w:jc w:val="left"/>
        <w:rPr>
          <w:sz w:val="20"/>
          <w:szCs w:val="20"/>
        </w:rPr>
      </w:pPr>
      <w:r w:rsidRPr="00FA7CAB">
        <w:rPr>
          <w:sz w:val="20"/>
          <w:szCs w:val="20"/>
        </w:rPr>
        <w:br w:type="page"/>
      </w:r>
    </w:p>
    <w:p w14:paraId="0DE7C27C" w14:textId="051393E5" w:rsidR="002E08B1" w:rsidRPr="00FA7CAB" w:rsidRDefault="002E08B1" w:rsidP="002E08B1">
      <w:pPr>
        <w:spacing w:line="360" w:lineRule="auto"/>
        <w:ind w:right="-6"/>
        <w:jc w:val="left"/>
        <w:rPr>
          <w:sz w:val="21"/>
          <w:szCs w:val="21"/>
        </w:rPr>
      </w:pPr>
      <w:bookmarkStart w:id="23" w:name="_Toc34302802"/>
      <w:r w:rsidRPr="00FA7CAB">
        <w:rPr>
          <w:rStyle w:val="Heading2Char"/>
        </w:rPr>
        <w:lastRenderedPageBreak/>
        <w:t>Supplementary Figure S2.</w:t>
      </w:r>
      <w:bookmarkEnd w:id="23"/>
      <w:r w:rsidRPr="00FA7CAB">
        <w:rPr>
          <w:sz w:val="21"/>
          <w:szCs w:val="21"/>
        </w:rPr>
        <w:t xml:space="preserve"> </w:t>
      </w:r>
      <w:r w:rsidRPr="00FA7CAB">
        <w:rPr>
          <w:i/>
          <w:iCs/>
          <w:sz w:val="21"/>
          <w:szCs w:val="21"/>
        </w:rPr>
        <w:t>Between-group comparison for idiopathic ASD compared to Controls</w:t>
      </w:r>
      <w:r w:rsidR="00412337" w:rsidRPr="00FA7CAB">
        <w:rPr>
          <w:i/>
          <w:iCs/>
          <w:sz w:val="21"/>
          <w:szCs w:val="21"/>
        </w:rPr>
        <w:t>.</w:t>
      </w:r>
    </w:p>
    <w:p w14:paraId="0F1CCAC5" w14:textId="50992591" w:rsidR="002E08B1" w:rsidRPr="00FA7CAB" w:rsidRDefault="00A63F09" w:rsidP="002E08B1">
      <w:pPr>
        <w:spacing w:line="360" w:lineRule="auto"/>
        <w:ind w:left="284" w:right="135"/>
        <w:rPr>
          <w:sz w:val="20"/>
          <w:szCs w:val="20"/>
        </w:rPr>
      </w:pPr>
      <w:r w:rsidRPr="00FA7CAB">
        <w:rPr>
          <w:noProof/>
          <w:sz w:val="20"/>
          <w:szCs w:val="20"/>
        </w:rPr>
        <w:drawing>
          <wp:anchor distT="0" distB="0" distL="114300" distR="114300" simplePos="0" relativeHeight="251671552" behindDoc="0" locked="0" layoutInCell="1" allowOverlap="1" wp14:anchorId="05EF92B1" wp14:editId="357A31D6">
            <wp:simplePos x="0" y="0"/>
            <wp:positionH relativeFrom="column">
              <wp:posOffset>503101</wp:posOffset>
            </wp:positionH>
            <wp:positionV relativeFrom="paragraph">
              <wp:posOffset>183515</wp:posOffset>
            </wp:positionV>
            <wp:extent cx="5471160" cy="654812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Fig2_ASD_control_new.eps"/>
                    <pic:cNvPicPr/>
                  </pic:nvPicPr>
                  <pic:blipFill>
                    <a:blip r:embed="rId10">
                      <a:extLst>
                        <a:ext uri="{28A0092B-C50C-407E-A947-70E740481C1C}">
                          <a14:useLocalDpi xmlns:a14="http://schemas.microsoft.com/office/drawing/2010/main" val="0"/>
                        </a:ext>
                      </a:extLst>
                    </a:blip>
                    <a:stretch>
                      <a:fillRect/>
                    </a:stretch>
                  </pic:blipFill>
                  <pic:spPr>
                    <a:xfrm>
                      <a:off x="0" y="0"/>
                      <a:ext cx="5471160" cy="6548120"/>
                    </a:xfrm>
                    <a:prstGeom prst="rect">
                      <a:avLst/>
                    </a:prstGeom>
                  </pic:spPr>
                </pic:pic>
              </a:graphicData>
            </a:graphic>
            <wp14:sizeRelH relativeFrom="page">
              <wp14:pctWidth>0</wp14:pctWidth>
            </wp14:sizeRelH>
            <wp14:sizeRelV relativeFrom="page">
              <wp14:pctHeight>0</wp14:pctHeight>
            </wp14:sizeRelV>
          </wp:anchor>
        </w:drawing>
      </w:r>
    </w:p>
    <w:p w14:paraId="710FC9F0" w14:textId="35DBE97D" w:rsidR="002E08B1" w:rsidRPr="00FA7CAB" w:rsidRDefault="002E08B1" w:rsidP="002E08B1">
      <w:pPr>
        <w:spacing w:line="360" w:lineRule="auto"/>
        <w:rPr>
          <w:sz w:val="20"/>
          <w:szCs w:val="20"/>
        </w:rPr>
      </w:pPr>
    </w:p>
    <w:p w14:paraId="215CBC7A" w14:textId="77777777" w:rsidR="002E08B1" w:rsidRPr="00FA7CAB" w:rsidRDefault="002E08B1" w:rsidP="002E08B1">
      <w:pPr>
        <w:spacing w:line="360" w:lineRule="auto"/>
        <w:rPr>
          <w:sz w:val="20"/>
          <w:szCs w:val="20"/>
        </w:rPr>
      </w:pPr>
    </w:p>
    <w:p w14:paraId="7F915D81" w14:textId="77777777" w:rsidR="002E08B1" w:rsidRPr="00FA7CAB" w:rsidRDefault="002E08B1" w:rsidP="002E08B1">
      <w:pPr>
        <w:spacing w:line="360" w:lineRule="auto"/>
        <w:rPr>
          <w:sz w:val="20"/>
          <w:szCs w:val="20"/>
        </w:rPr>
      </w:pPr>
    </w:p>
    <w:p w14:paraId="20933FC9" w14:textId="77777777" w:rsidR="002E08B1" w:rsidRPr="00FA7CAB" w:rsidRDefault="002E08B1" w:rsidP="002E08B1">
      <w:pPr>
        <w:spacing w:line="360" w:lineRule="auto"/>
        <w:rPr>
          <w:sz w:val="20"/>
          <w:szCs w:val="20"/>
        </w:rPr>
      </w:pPr>
    </w:p>
    <w:p w14:paraId="232F8A50" w14:textId="77777777" w:rsidR="002E08B1" w:rsidRPr="00FA7CAB" w:rsidRDefault="002E08B1" w:rsidP="002E08B1">
      <w:pPr>
        <w:spacing w:line="360" w:lineRule="auto"/>
        <w:rPr>
          <w:sz w:val="20"/>
          <w:szCs w:val="20"/>
        </w:rPr>
      </w:pPr>
    </w:p>
    <w:p w14:paraId="507C7B1E" w14:textId="77777777" w:rsidR="002E08B1" w:rsidRPr="00FA7CAB" w:rsidRDefault="002E08B1" w:rsidP="002E08B1">
      <w:pPr>
        <w:spacing w:line="360" w:lineRule="auto"/>
        <w:rPr>
          <w:sz w:val="20"/>
          <w:szCs w:val="20"/>
        </w:rPr>
      </w:pPr>
    </w:p>
    <w:p w14:paraId="6248215D" w14:textId="77777777" w:rsidR="002E08B1" w:rsidRPr="00FA7CAB" w:rsidRDefault="002E08B1" w:rsidP="002E08B1">
      <w:pPr>
        <w:spacing w:line="360" w:lineRule="auto"/>
        <w:rPr>
          <w:sz w:val="20"/>
          <w:szCs w:val="20"/>
        </w:rPr>
      </w:pPr>
    </w:p>
    <w:p w14:paraId="79EDE030" w14:textId="77777777" w:rsidR="002E08B1" w:rsidRPr="00FA7CAB" w:rsidRDefault="002E08B1" w:rsidP="002E08B1">
      <w:pPr>
        <w:spacing w:line="360" w:lineRule="auto"/>
        <w:rPr>
          <w:sz w:val="20"/>
          <w:szCs w:val="20"/>
        </w:rPr>
      </w:pPr>
    </w:p>
    <w:p w14:paraId="694824F2" w14:textId="77777777" w:rsidR="002E08B1" w:rsidRPr="00FA7CAB" w:rsidRDefault="002E08B1" w:rsidP="002E08B1">
      <w:pPr>
        <w:spacing w:line="360" w:lineRule="auto"/>
        <w:rPr>
          <w:sz w:val="20"/>
          <w:szCs w:val="20"/>
        </w:rPr>
      </w:pPr>
    </w:p>
    <w:p w14:paraId="12338080" w14:textId="77777777" w:rsidR="002E08B1" w:rsidRPr="00FA7CAB" w:rsidRDefault="002E08B1" w:rsidP="002E08B1">
      <w:pPr>
        <w:spacing w:line="360" w:lineRule="auto"/>
        <w:rPr>
          <w:sz w:val="20"/>
          <w:szCs w:val="20"/>
        </w:rPr>
      </w:pPr>
    </w:p>
    <w:p w14:paraId="00506EAE" w14:textId="77777777" w:rsidR="002E08B1" w:rsidRPr="00FA7CAB" w:rsidRDefault="002E08B1" w:rsidP="002E08B1">
      <w:pPr>
        <w:spacing w:line="360" w:lineRule="auto"/>
        <w:rPr>
          <w:sz w:val="20"/>
          <w:szCs w:val="20"/>
        </w:rPr>
      </w:pPr>
    </w:p>
    <w:p w14:paraId="69C73716" w14:textId="77777777" w:rsidR="002E08B1" w:rsidRPr="00FA7CAB" w:rsidRDefault="002E08B1" w:rsidP="002E08B1">
      <w:pPr>
        <w:spacing w:line="360" w:lineRule="auto"/>
        <w:rPr>
          <w:sz w:val="20"/>
          <w:szCs w:val="20"/>
        </w:rPr>
      </w:pPr>
    </w:p>
    <w:p w14:paraId="02929A44" w14:textId="77777777" w:rsidR="002E08B1" w:rsidRPr="00FA7CAB" w:rsidRDefault="002E08B1" w:rsidP="002E08B1">
      <w:pPr>
        <w:spacing w:line="360" w:lineRule="auto"/>
        <w:rPr>
          <w:sz w:val="20"/>
          <w:szCs w:val="20"/>
        </w:rPr>
      </w:pPr>
    </w:p>
    <w:p w14:paraId="7F908E4E" w14:textId="77777777" w:rsidR="002E08B1" w:rsidRPr="00FA7CAB" w:rsidRDefault="002E08B1" w:rsidP="002E08B1">
      <w:pPr>
        <w:spacing w:line="360" w:lineRule="auto"/>
        <w:rPr>
          <w:sz w:val="20"/>
          <w:szCs w:val="20"/>
        </w:rPr>
      </w:pPr>
    </w:p>
    <w:p w14:paraId="6DE88C66" w14:textId="77777777" w:rsidR="002E08B1" w:rsidRPr="00FA7CAB" w:rsidRDefault="002E08B1" w:rsidP="002E08B1">
      <w:pPr>
        <w:spacing w:line="360" w:lineRule="auto"/>
        <w:rPr>
          <w:sz w:val="20"/>
          <w:szCs w:val="20"/>
        </w:rPr>
      </w:pPr>
    </w:p>
    <w:p w14:paraId="1364E67C" w14:textId="77777777" w:rsidR="002E08B1" w:rsidRPr="00FA7CAB" w:rsidRDefault="002E08B1" w:rsidP="002E08B1">
      <w:pPr>
        <w:spacing w:line="360" w:lineRule="auto"/>
        <w:rPr>
          <w:sz w:val="20"/>
          <w:szCs w:val="20"/>
        </w:rPr>
      </w:pPr>
    </w:p>
    <w:p w14:paraId="700E97FD" w14:textId="77777777" w:rsidR="002E08B1" w:rsidRPr="00FA7CAB" w:rsidRDefault="002E08B1" w:rsidP="002E08B1">
      <w:pPr>
        <w:spacing w:line="360" w:lineRule="auto"/>
        <w:rPr>
          <w:sz w:val="20"/>
          <w:szCs w:val="20"/>
        </w:rPr>
      </w:pPr>
    </w:p>
    <w:p w14:paraId="760D91C3" w14:textId="77777777" w:rsidR="002E08B1" w:rsidRPr="00FA7CAB" w:rsidRDefault="002E08B1" w:rsidP="002E08B1">
      <w:pPr>
        <w:spacing w:line="360" w:lineRule="auto"/>
        <w:rPr>
          <w:sz w:val="20"/>
          <w:szCs w:val="20"/>
        </w:rPr>
      </w:pPr>
    </w:p>
    <w:p w14:paraId="22697BEB" w14:textId="77777777" w:rsidR="002E08B1" w:rsidRPr="00FA7CAB" w:rsidRDefault="002E08B1" w:rsidP="002E08B1">
      <w:pPr>
        <w:spacing w:line="360" w:lineRule="auto"/>
        <w:rPr>
          <w:sz w:val="20"/>
          <w:szCs w:val="20"/>
        </w:rPr>
      </w:pPr>
    </w:p>
    <w:p w14:paraId="41FA969E" w14:textId="77777777" w:rsidR="002E08B1" w:rsidRPr="00FA7CAB" w:rsidRDefault="002E08B1" w:rsidP="002E08B1">
      <w:pPr>
        <w:spacing w:line="360" w:lineRule="auto"/>
        <w:rPr>
          <w:sz w:val="20"/>
          <w:szCs w:val="20"/>
        </w:rPr>
      </w:pPr>
    </w:p>
    <w:p w14:paraId="1C2AA39A" w14:textId="77777777" w:rsidR="002E08B1" w:rsidRPr="00FA7CAB" w:rsidRDefault="002E08B1" w:rsidP="002E08B1">
      <w:pPr>
        <w:spacing w:line="360" w:lineRule="auto"/>
        <w:rPr>
          <w:sz w:val="20"/>
          <w:szCs w:val="20"/>
        </w:rPr>
      </w:pPr>
    </w:p>
    <w:p w14:paraId="7D34D2DB" w14:textId="77777777" w:rsidR="002E08B1" w:rsidRPr="00FA7CAB" w:rsidRDefault="002E08B1" w:rsidP="002E08B1">
      <w:pPr>
        <w:spacing w:line="360" w:lineRule="auto"/>
        <w:rPr>
          <w:sz w:val="20"/>
          <w:szCs w:val="20"/>
        </w:rPr>
      </w:pPr>
    </w:p>
    <w:p w14:paraId="45492323" w14:textId="77777777" w:rsidR="002E08B1" w:rsidRPr="00FA7CAB" w:rsidRDefault="002E08B1" w:rsidP="002E08B1">
      <w:pPr>
        <w:spacing w:line="360" w:lineRule="auto"/>
        <w:rPr>
          <w:sz w:val="20"/>
          <w:szCs w:val="20"/>
        </w:rPr>
      </w:pPr>
    </w:p>
    <w:p w14:paraId="24DE315C" w14:textId="77777777" w:rsidR="002E08B1" w:rsidRPr="00FA7CAB" w:rsidRDefault="002E08B1" w:rsidP="002E08B1">
      <w:pPr>
        <w:spacing w:line="360" w:lineRule="auto"/>
        <w:rPr>
          <w:sz w:val="20"/>
          <w:szCs w:val="20"/>
        </w:rPr>
      </w:pPr>
    </w:p>
    <w:p w14:paraId="718C638C" w14:textId="77777777" w:rsidR="002E08B1" w:rsidRPr="00FA7CAB" w:rsidRDefault="002E08B1" w:rsidP="002E08B1">
      <w:pPr>
        <w:spacing w:line="360" w:lineRule="auto"/>
        <w:rPr>
          <w:sz w:val="20"/>
          <w:szCs w:val="20"/>
        </w:rPr>
      </w:pPr>
    </w:p>
    <w:p w14:paraId="2853C015" w14:textId="77777777" w:rsidR="002E08B1" w:rsidRPr="00FA7CAB" w:rsidRDefault="002E08B1" w:rsidP="002E08B1">
      <w:pPr>
        <w:spacing w:line="360" w:lineRule="auto"/>
        <w:rPr>
          <w:sz w:val="20"/>
          <w:szCs w:val="20"/>
        </w:rPr>
      </w:pPr>
    </w:p>
    <w:p w14:paraId="0B89EFF4" w14:textId="77777777" w:rsidR="002E08B1" w:rsidRPr="00FA7CAB" w:rsidRDefault="002E08B1" w:rsidP="002E08B1">
      <w:pPr>
        <w:spacing w:line="360" w:lineRule="auto"/>
        <w:rPr>
          <w:sz w:val="20"/>
          <w:szCs w:val="20"/>
        </w:rPr>
      </w:pPr>
    </w:p>
    <w:p w14:paraId="0391F745" w14:textId="77777777" w:rsidR="002E08B1" w:rsidRPr="00FA7CAB" w:rsidRDefault="002E08B1" w:rsidP="002E08B1">
      <w:pPr>
        <w:spacing w:line="360" w:lineRule="auto"/>
        <w:rPr>
          <w:sz w:val="20"/>
          <w:szCs w:val="20"/>
        </w:rPr>
      </w:pPr>
    </w:p>
    <w:p w14:paraId="38A74F05" w14:textId="77777777" w:rsidR="002E08B1" w:rsidRPr="00FA7CAB" w:rsidRDefault="002E08B1" w:rsidP="002E08B1">
      <w:pPr>
        <w:spacing w:line="360" w:lineRule="auto"/>
        <w:rPr>
          <w:sz w:val="20"/>
          <w:szCs w:val="20"/>
        </w:rPr>
      </w:pPr>
    </w:p>
    <w:p w14:paraId="66C16C16" w14:textId="77777777" w:rsidR="002E08B1" w:rsidRPr="00FA7CAB" w:rsidRDefault="002E08B1" w:rsidP="002E08B1">
      <w:pPr>
        <w:spacing w:line="360" w:lineRule="auto"/>
        <w:rPr>
          <w:sz w:val="20"/>
          <w:szCs w:val="20"/>
        </w:rPr>
      </w:pPr>
    </w:p>
    <w:p w14:paraId="690461CB" w14:textId="77777777" w:rsidR="002E08B1" w:rsidRPr="00FA7CAB" w:rsidRDefault="002E08B1" w:rsidP="0076578F">
      <w:pPr>
        <w:spacing w:line="360" w:lineRule="auto"/>
        <w:ind w:right="821"/>
        <w:rPr>
          <w:sz w:val="20"/>
          <w:szCs w:val="20"/>
        </w:rPr>
      </w:pPr>
    </w:p>
    <w:p w14:paraId="5E9B9220" w14:textId="0EDCF21D" w:rsidR="002E08B1" w:rsidRPr="00FA7CAB" w:rsidRDefault="002E08B1" w:rsidP="0076578F">
      <w:pPr>
        <w:spacing w:line="360" w:lineRule="auto"/>
        <w:ind w:left="709" w:right="821"/>
      </w:pPr>
      <w:r w:rsidRPr="00FA7CAB">
        <w:rPr>
          <w:sz w:val="20"/>
          <w:szCs w:val="20"/>
        </w:rPr>
        <w:t xml:space="preserve">Significant differences in </w:t>
      </w:r>
      <w:r w:rsidR="004D72E6" w:rsidRPr="00FA7CAB">
        <w:rPr>
          <w:sz w:val="20"/>
          <w:szCs w:val="20"/>
        </w:rPr>
        <w:t xml:space="preserve">regional </w:t>
      </w:r>
      <w:r w:rsidRPr="00FA7CAB">
        <w:rPr>
          <w:sz w:val="20"/>
          <w:szCs w:val="20"/>
        </w:rPr>
        <w:t>cortical volume (</w:t>
      </w:r>
      <w:proofErr w:type="spellStart"/>
      <w:r w:rsidR="004D72E6" w:rsidRPr="00FA7CAB">
        <w:rPr>
          <w:sz w:val="20"/>
          <w:szCs w:val="20"/>
        </w:rPr>
        <w:t>rCV</w:t>
      </w:r>
      <w:proofErr w:type="spellEnd"/>
      <w:r w:rsidR="004D72E6" w:rsidRPr="00FA7CAB">
        <w:rPr>
          <w:sz w:val="20"/>
          <w:szCs w:val="20"/>
        </w:rPr>
        <w:t xml:space="preserve">; </w:t>
      </w:r>
      <w:r w:rsidRPr="00FA7CAB">
        <w:rPr>
          <w:sz w:val="20"/>
          <w:szCs w:val="20"/>
        </w:rPr>
        <w:t>A), surface area (</w:t>
      </w:r>
      <w:r w:rsidR="004D72E6" w:rsidRPr="00FA7CAB">
        <w:rPr>
          <w:sz w:val="20"/>
          <w:szCs w:val="20"/>
        </w:rPr>
        <w:t xml:space="preserve">SA; </w:t>
      </w:r>
      <w:r w:rsidRPr="00FA7CAB">
        <w:rPr>
          <w:sz w:val="20"/>
          <w:szCs w:val="20"/>
        </w:rPr>
        <w:t>B), and cortical thickness (</w:t>
      </w:r>
      <w:r w:rsidR="004D72E6" w:rsidRPr="00FA7CAB">
        <w:rPr>
          <w:sz w:val="20"/>
          <w:szCs w:val="20"/>
        </w:rPr>
        <w:t xml:space="preserve">CT; </w:t>
      </w:r>
      <w:r w:rsidRPr="00FA7CAB">
        <w:rPr>
          <w:sz w:val="20"/>
          <w:szCs w:val="20"/>
        </w:rPr>
        <w:t>C) in individuals with idiopathic ASD compared to typically developing controls. The left panel shows the un-</w:t>
      </w:r>
      <w:proofErr w:type="spellStart"/>
      <w:r w:rsidRPr="00FA7CAB">
        <w:rPr>
          <w:sz w:val="20"/>
          <w:szCs w:val="20"/>
        </w:rPr>
        <w:t>thresholded</w:t>
      </w:r>
      <w:proofErr w:type="spellEnd"/>
      <w:r w:rsidRPr="00FA7CAB">
        <w:rPr>
          <w:sz w:val="20"/>
          <w:szCs w:val="20"/>
        </w:rPr>
        <w:t xml:space="preserve"> </w:t>
      </w:r>
      <w:r w:rsidRPr="00FA7CAB">
        <w:rPr>
          <w:i/>
          <w:iCs/>
          <w:sz w:val="20"/>
          <w:szCs w:val="20"/>
        </w:rPr>
        <w:t>t</w:t>
      </w:r>
      <w:r w:rsidRPr="00FA7CAB">
        <w:rPr>
          <w:sz w:val="20"/>
          <w:szCs w:val="20"/>
        </w:rPr>
        <w:t>-maps where increases in ASD relative to controls are indicated in yellow</w:t>
      </w:r>
      <w:r w:rsidR="004D72E6" w:rsidRPr="00FA7CAB">
        <w:rPr>
          <w:sz w:val="20"/>
          <w:szCs w:val="20"/>
        </w:rPr>
        <w:t xml:space="preserve"> to </w:t>
      </w:r>
      <w:r w:rsidRPr="00FA7CAB">
        <w:rPr>
          <w:sz w:val="20"/>
          <w:szCs w:val="20"/>
        </w:rPr>
        <w:t>red, and decreases in</w:t>
      </w:r>
      <w:r w:rsidR="004D72E6" w:rsidRPr="00FA7CAB">
        <w:rPr>
          <w:sz w:val="20"/>
          <w:szCs w:val="20"/>
        </w:rPr>
        <w:t xml:space="preserve"> </w:t>
      </w:r>
      <w:r w:rsidRPr="00FA7CAB">
        <w:rPr>
          <w:sz w:val="20"/>
          <w:szCs w:val="20"/>
        </w:rPr>
        <w:t>blue</w:t>
      </w:r>
      <w:r w:rsidR="004D72E6" w:rsidRPr="00FA7CAB">
        <w:rPr>
          <w:sz w:val="20"/>
          <w:szCs w:val="20"/>
        </w:rPr>
        <w:t xml:space="preserve"> to cyan</w:t>
      </w:r>
      <w:r w:rsidRPr="00FA7CAB">
        <w:rPr>
          <w:sz w:val="20"/>
          <w:szCs w:val="20"/>
        </w:rPr>
        <w:t>. The right panel shows the random-field-theory (RFT)-based cluster-corrected (</w:t>
      </w:r>
      <w:r w:rsidRPr="00FA7CAB">
        <w:rPr>
          <w:i/>
          <w:iCs/>
          <w:sz w:val="20"/>
          <w:szCs w:val="20"/>
        </w:rPr>
        <w:t>p</w:t>
      </w:r>
      <w:r w:rsidRPr="00FA7CAB">
        <w:rPr>
          <w:sz w:val="20"/>
          <w:szCs w:val="20"/>
        </w:rPr>
        <w:t>&lt;0.05, two-tailed) difference maps indicating significant increases (marked in red</w:t>
      </w:r>
      <w:r w:rsidR="004D72E6" w:rsidRPr="00FA7CAB">
        <w:rPr>
          <w:sz w:val="20"/>
          <w:szCs w:val="20"/>
        </w:rPr>
        <w:t xml:space="preserve"> to yellow</w:t>
      </w:r>
      <w:r w:rsidRPr="00FA7CAB">
        <w:rPr>
          <w:sz w:val="20"/>
          <w:szCs w:val="20"/>
        </w:rPr>
        <w:t>) and decreases (marked in blue) following correction for multiple comparisons.</w:t>
      </w:r>
    </w:p>
    <w:p w14:paraId="64232B4B" w14:textId="535C5CB6" w:rsidR="002E08B1" w:rsidRPr="00FA7CAB" w:rsidRDefault="002E08B1" w:rsidP="002E08B1">
      <w:pPr>
        <w:rPr>
          <w:sz w:val="21"/>
          <w:szCs w:val="21"/>
        </w:rPr>
      </w:pPr>
      <w:r w:rsidRPr="00FA7CAB">
        <w:rPr>
          <w:rStyle w:val="Heading2Char"/>
        </w:rPr>
        <w:br w:type="page"/>
      </w:r>
      <w:bookmarkStart w:id="24" w:name="_Toc34302803"/>
      <w:r w:rsidRPr="00FA7CAB">
        <w:rPr>
          <w:rStyle w:val="Heading2Char"/>
        </w:rPr>
        <w:lastRenderedPageBreak/>
        <w:t>Supplementary Figure S3.</w:t>
      </w:r>
      <w:bookmarkEnd w:id="24"/>
      <w:r w:rsidRPr="00FA7CAB">
        <w:rPr>
          <w:sz w:val="21"/>
          <w:szCs w:val="21"/>
        </w:rPr>
        <w:t xml:space="preserve"> </w:t>
      </w:r>
      <w:r w:rsidRPr="00FA7CAB">
        <w:rPr>
          <w:i/>
          <w:iCs/>
          <w:sz w:val="21"/>
          <w:szCs w:val="21"/>
        </w:rPr>
        <w:t>Un-</w:t>
      </w:r>
      <w:proofErr w:type="spellStart"/>
      <w:r w:rsidRPr="00FA7CAB">
        <w:rPr>
          <w:i/>
          <w:iCs/>
          <w:sz w:val="21"/>
          <w:szCs w:val="21"/>
        </w:rPr>
        <w:t>thresholded</w:t>
      </w:r>
      <w:proofErr w:type="spellEnd"/>
      <w:r w:rsidRPr="00FA7CAB">
        <w:rPr>
          <w:i/>
          <w:iCs/>
          <w:sz w:val="21"/>
          <w:szCs w:val="21"/>
        </w:rPr>
        <w:t xml:space="preserve"> Results for the Categorical Analyses.</w:t>
      </w:r>
    </w:p>
    <w:p w14:paraId="3440D435" w14:textId="77777777" w:rsidR="002E08B1" w:rsidRPr="00FA7CAB" w:rsidRDefault="002E08B1" w:rsidP="002E08B1">
      <w:pPr>
        <w:rPr>
          <w:sz w:val="21"/>
          <w:szCs w:val="21"/>
        </w:rPr>
      </w:pPr>
      <w:r w:rsidRPr="00FA7CAB">
        <w:rPr>
          <w:noProof/>
          <w:sz w:val="21"/>
          <w:szCs w:val="21"/>
        </w:rPr>
        <w:drawing>
          <wp:anchor distT="0" distB="0" distL="114300" distR="114300" simplePos="0" relativeHeight="251675648" behindDoc="0" locked="0" layoutInCell="1" allowOverlap="1" wp14:anchorId="7F8BAE0F" wp14:editId="6E34E4E5">
            <wp:simplePos x="0" y="0"/>
            <wp:positionH relativeFrom="column">
              <wp:posOffset>195943</wp:posOffset>
            </wp:positionH>
            <wp:positionV relativeFrom="paragraph">
              <wp:posOffset>89626</wp:posOffset>
            </wp:positionV>
            <wp:extent cx="6184900" cy="475869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FigureS2_Categorical_Results_unthresholded.pdf"/>
                    <pic:cNvPicPr/>
                  </pic:nvPicPr>
                  <pic:blipFill>
                    <a:blip r:embed="rId11">
                      <a:extLst>
                        <a:ext uri="{28A0092B-C50C-407E-A947-70E740481C1C}">
                          <a14:useLocalDpi xmlns:a14="http://schemas.microsoft.com/office/drawing/2010/main" val="0"/>
                        </a:ext>
                      </a:extLst>
                    </a:blip>
                    <a:stretch>
                      <a:fillRect/>
                    </a:stretch>
                  </pic:blipFill>
                  <pic:spPr>
                    <a:xfrm>
                      <a:off x="0" y="0"/>
                      <a:ext cx="6184900" cy="4758690"/>
                    </a:xfrm>
                    <a:prstGeom prst="rect">
                      <a:avLst/>
                    </a:prstGeom>
                  </pic:spPr>
                </pic:pic>
              </a:graphicData>
            </a:graphic>
            <wp14:sizeRelH relativeFrom="page">
              <wp14:pctWidth>0</wp14:pctWidth>
            </wp14:sizeRelH>
            <wp14:sizeRelV relativeFrom="page">
              <wp14:pctHeight>0</wp14:pctHeight>
            </wp14:sizeRelV>
          </wp:anchor>
        </w:drawing>
      </w:r>
    </w:p>
    <w:p w14:paraId="3619C7AD" w14:textId="77777777" w:rsidR="002E08B1" w:rsidRPr="00FA7CAB" w:rsidRDefault="002E08B1" w:rsidP="0076578F">
      <w:pPr>
        <w:spacing w:line="360" w:lineRule="auto"/>
        <w:ind w:left="284" w:right="395"/>
        <w:rPr>
          <w:sz w:val="20"/>
          <w:szCs w:val="20"/>
        </w:rPr>
      </w:pPr>
      <w:r w:rsidRPr="00FA7CAB">
        <w:rPr>
          <w:sz w:val="20"/>
          <w:szCs w:val="20"/>
        </w:rPr>
        <w:t>Significant differences in regional cortical volume (</w:t>
      </w:r>
      <w:proofErr w:type="spellStart"/>
      <w:r w:rsidRPr="00FA7CAB">
        <w:rPr>
          <w:sz w:val="20"/>
          <w:szCs w:val="20"/>
        </w:rPr>
        <w:t>rCV</w:t>
      </w:r>
      <w:proofErr w:type="spellEnd"/>
      <w:r w:rsidRPr="00FA7CAB">
        <w:rPr>
          <w:sz w:val="20"/>
          <w:szCs w:val="20"/>
        </w:rPr>
        <w:t>; A), surface area (SA; B), and cortical thickness (CT; C) for the main effect of 22q11.2DS (left panel; i.e. all individuals with 22q11.2DS compared to typically developing (TD) controls and idiopathic ASD), the main effect of ASD (middle panel; i.e. all individuals with ASD symptomatology (22q11.ASD and idiopathic ASD) compared to nonASD individuals (TD controls and 22q11.nonASD), and for the 22q11.2DS-by-ASD interaction (right panel). Displayed are the un-</w:t>
      </w:r>
      <w:proofErr w:type="spellStart"/>
      <w:r w:rsidRPr="00FA7CAB">
        <w:rPr>
          <w:sz w:val="20"/>
          <w:szCs w:val="20"/>
        </w:rPr>
        <w:t>thresholded</w:t>
      </w:r>
      <w:proofErr w:type="spellEnd"/>
      <w:r w:rsidRPr="00FA7CAB">
        <w:rPr>
          <w:sz w:val="20"/>
          <w:szCs w:val="20"/>
        </w:rPr>
        <w:t xml:space="preserve"> </w:t>
      </w:r>
      <w:r w:rsidRPr="00FA7CAB">
        <w:rPr>
          <w:i/>
          <w:sz w:val="20"/>
          <w:szCs w:val="20"/>
        </w:rPr>
        <w:t>t</w:t>
      </w:r>
      <w:r w:rsidRPr="00FA7CAB">
        <w:rPr>
          <w:sz w:val="20"/>
          <w:szCs w:val="20"/>
        </w:rPr>
        <w:t>-maps where increased parameter estimates in 22q11.2DS, respectively ASD, are marked in red to yellow, and decreased parameters are marked in blue to cyan.</w:t>
      </w:r>
    </w:p>
    <w:p w14:paraId="160E0A32" w14:textId="77777777" w:rsidR="002E08B1" w:rsidRPr="00FA7CAB" w:rsidRDefault="002E08B1" w:rsidP="002E08B1"/>
    <w:p w14:paraId="33A9EB8B" w14:textId="77777777" w:rsidR="002E08B1" w:rsidRPr="00FA7CAB" w:rsidRDefault="002E08B1" w:rsidP="002E08B1"/>
    <w:p w14:paraId="18BE02FF" w14:textId="77777777" w:rsidR="002E08B1" w:rsidRPr="00FA7CAB" w:rsidRDefault="002E08B1" w:rsidP="002E08B1"/>
    <w:p w14:paraId="4C85BFC3" w14:textId="77777777" w:rsidR="002E08B1" w:rsidRPr="00FA7CAB" w:rsidRDefault="002E08B1" w:rsidP="002E08B1">
      <w:pPr>
        <w:spacing w:line="240" w:lineRule="auto"/>
        <w:jc w:val="left"/>
      </w:pPr>
      <w:r w:rsidRPr="00FA7CAB">
        <w:br w:type="page"/>
      </w:r>
    </w:p>
    <w:p w14:paraId="421A6E7C" w14:textId="06338E50" w:rsidR="002E08B1" w:rsidRPr="00FA7CAB" w:rsidRDefault="00A63F09" w:rsidP="002E08B1">
      <w:pPr>
        <w:rPr>
          <w:i/>
          <w:iCs/>
          <w:sz w:val="21"/>
          <w:szCs w:val="21"/>
        </w:rPr>
      </w:pPr>
      <w:r w:rsidRPr="00FA7CAB">
        <w:rPr>
          <w:noProof/>
          <w:sz w:val="20"/>
          <w:szCs w:val="20"/>
        </w:rPr>
        <w:lastRenderedPageBreak/>
        <w:drawing>
          <wp:anchor distT="0" distB="0" distL="114300" distR="114300" simplePos="0" relativeHeight="251674624" behindDoc="0" locked="0" layoutInCell="1" allowOverlap="1" wp14:anchorId="4AE8E572" wp14:editId="780B4A9D">
            <wp:simplePos x="0" y="0"/>
            <wp:positionH relativeFrom="column">
              <wp:posOffset>120552</wp:posOffset>
            </wp:positionH>
            <wp:positionV relativeFrom="paragraph">
              <wp:posOffset>412750</wp:posOffset>
            </wp:positionV>
            <wp:extent cx="6285865" cy="48266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Fig1_categorical_effectsize_new.eps"/>
                    <pic:cNvPicPr/>
                  </pic:nvPicPr>
                  <pic:blipFill>
                    <a:blip r:embed="rId12">
                      <a:extLst>
                        <a:ext uri="{28A0092B-C50C-407E-A947-70E740481C1C}">
                          <a14:useLocalDpi xmlns:a14="http://schemas.microsoft.com/office/drawing/2010/main" val="0"/>
                        </a:ext>
                      </a:extLst>
                    </a:blip>
                    <a:stretch>
                      <a:fillRect/>
                    </a:stretch>
                  </pic:blipFill>
                  <pic:spPr>
                    <a:xfrm>
                      <a:off x="0" y="0"/>
                      <a:ext cx="6285865" cy="4826635"/>
                    </a:xfrm>
                    <a:prstGeom prst="rect">
                      <a:avLst/>
                    </a:prstGeom>
                  </pic:spPr>
                </pic:pic>
              </a:graphicData>
            </a:graphic>
            <wp14:sizeRelH relativeFrom="page">
              <wp14:pctWidth>0</wp14:pctWidth>
            </wp14:sizeRelH>
            <wp14:sizeRelV relativeFrom="page">
              <wp14:pctHeight>0</wp14:pctHeight>
            </wp14:sizeRelV>
          </wp:anchor>
        </w:drawing>
      </w:r>
      <w:bookmarkStart w:id="25" w:name="_Toc34302804"/>
      <w:r w:rsidR="002E08B1" w:rsidRPr="00FA7CAB">
        <w:rPr>
          <w:rStyle w:val="Heading2Char"/>
        </w:rPr>
        <w:t>Supplementary Figure S4.</w:t>
      </w:r>
      <w:bookmarkEnd w:id="25"/>
      <w:r w:rsidR="002E08B1" w:rsidRPr="00FA7CAB">
        <w:rPr>
          <w:sz w:val="21"/>
          <w:szCs w:val="21"/>
        </w:rPr>
        <w:t xml:space="preserve"> </w:t>
      </w:r>
      <w:r w:rsidR="002E08B1" w:rsidRPr="00FA7CAB">
        <w:rPr>
          <w:i/>
          <w:iCs/>
          <w:sz w:val="21"/>
          <w:szCs w:val="21"/>
        </w:rPr>
        <w:t>Effect Sizes for Categorial results.</w:t>
      </w:r>
    </w:p>
    <w:p w14:paraId="0B0D724D" w14:textId="15F8D5EC" w:rsidR="002E08B1" w:rsidRPr="00FA7CAB" w:rsidRDefault="002E08B1" w:rsidP="002E08B1">
      <w:pPr>
        <w:spacing w:line="360" w:lineRule="auto"/>
        <w:rPr>
          <w:sz w:val="20"/>
          <w:szCs w:val="20"/>
        </w:rPr>
      </w:pPr>
    </w:p>
    <w:p w14:paraId="366D6489" w14:textId="71D1AF29" w:rsidR="002E08B1" w:rsidRPr="00FA7CAB" w:rsidRDefault="002E08B1" w:rsidP="0076578F">
      <w:pPr>
        <w:spacing w:line="360" w:lineRule="auto"/>
        <w:ind w:left="284" w:right="395"/>
        <w:rPr>
          <w:sz w:val="20"/>
          <w:szCs w:val="20"/>
        </w:rPr>
      </w:pPr>
      <w:r w:rsidRPr="00FA7CAB">
        <w:rPr>
          <w:sz w:val="20"/>
          <w:szCs w:val="20"/>
        </w:rPr>
        <w:t>Effect sizes (Cohen’s f) for the main effect of 22q11.2DS (left panel), the main effect of ASD (middle panel), and for the 22q11.2DS-by-ASD interaction term (right panel). Effect sizes for vertex-wise estimates of</w:t>
      </w:r>
      <w:r w:rsidR="00412337" w:rsidRPr="00FA7CAB">
        <w:rPr>
          <w:sz w:val="20"/>
          <w:szCs w:val="20"/>
        </w:rPr>
        <w:t xml:space="preserve"> regional </w:t>
      </w:r>
      <w:r w:rsidRPr="00FA7CAB">
        <w:rPr>
          <w:sz w:val="20"/>
          <w:szCs w:val="20"/>
        </w:rPr>
        <w:t>cortical volume (</w:t>
      </w:r>
      <w:proofErr w:type="spellStart"/>
      <w:r w:rsidRPr="00FA7CAB">
        <w:rPr>
          <w:sz w:val="20"/>
          <w:szCs w:val="20"/>
        </w:rPr>
        <w:t>rCV</w:t>
      </w:r>
      <w:proofErr w:type="spellEnd"/>
      <w:r w:rsidRPr="00FA7CAB">
        <w:rPr>
          <w:sz w:val="20"/>
          <w:szCs w:val="20"/>
        </w:rPr>
        <w:t>) are shown in (A), for surface area (SA) in (B), and cortical thickness (CT) in (C).</w:t>
      </w:r>
    </w:p>
    <w:p w14:paraId="1DB6A055" w14:textId="77777777" w:rsidR="002E08B1" w:rsidRPr="00FA7CAB" w:rsidRDefault="002E08B1" w:rsidP="002E08B1"/>
    <w:p w14:paraId="02319814" w14:textId="77777777" w:rsidR="002E08B1" w:rsidRPr="00FA7CAB" w:rsidRDefault="002E08B1" w:rsidP="002E08B1">
      <w:pPr>
        <w:pStyle w:val="Heading2"/>
      </w:pPr>
      <w:r w:rsidRPr="00FA7CAB">
        <w:br w:type="page"/>
      </w:r>
    </w:p>
    <w:p w14:paraId="69277293" w14:textId="45D061DE" w:rsidR="002E08B1" w:rsidRPr="00FA7CAB" w:rsidRDefault="002E08B1" w:rsidP="002E08B1">
      <w:pPr>
        <w:autoSpaceDE w:val="0"/>
        <w:autoSpaceDN w:val="0"/>
        <w:adjustRightInd w:val="0"/>
        <w:rPr>
          <w:i/>
          <w:iCs/>
          <w:lang w:val="en-GB"/>
        </w:rPr>
      </w:pPr>
      <w:bookmarkStart w:id="26" w:name="_Toc34302805"/>
      <w:r w:rsidRPr="00FA7CAB">
        <w:rPr>
          <w:rStyle w:val="Heading2Char"/>
        </w:rPr>
        <w:lastRenderedPageBreak/>
        <w:t>Supplementary Figure S5</w:t>
      </w:r>
      <w:bookmarkEnd w:id="26"/>
      <w:r w:rsidRPr="00FA7CAB">
        <w:rPr>
          <w:b/>
          <w:bCs/>
          <w:sz w:val="21"/>
          <w:szCs w:val="21"/>
        </w:rPr>
        <w:t>.</w:t>
      </w:r>
      <w:r w:rsidRPr="00FA7CAB">
        <w:rPr>
          <w:sz w:val="21"/>
          <w:szCs w:val="21"/>
        </w:rPr>
        <w:t xml:space="preserve"> </w:t>
      </w:r>
      <w:r w:rsidRPr="00FA7CAB">
        <w:rPr>
          <w:i/>
          <w:iCs/>
          <w:lang w:val="en-GB"/>
        </w:rPr>
        <w:t xml:space="preserve">(In)Homogeneity of Variance between </w:t>
      </w:r>
      <w:r w:rsidR="009B02F3" w:rsidRPr="00FA7CAB">
        <w:rPr>
          <w:i/>
          <w:iCs/>
          <w:lang w:val="en-GB"/>
        </w:rPr>
        <w:t xml:space="preserve">idiopathic </w:t>
      </w:r>
      <w:r w:rsidRPr="00FA7CAB">
        <w:rPr>
          <w:i/>
          <w:iCs/>
          <w:lang w:val="en-GB"/>
        </w:rPr>
        <w:t>ASD and 22q</w:t>
      </w:r>
      <w:r w:rsidR="009B02F3" w:rsidRPr="00FA7CAB">
        <w:rPr>
          <w:i/>
          <w:iCs/>
          <w:lang w:val="en-GB"/>
        </w:rPr>
        <w:t>11.</w:t>
      </w:r>
      <w:r w:rsidRPr="00FA7CAB">
        <w:rPr>
          <w:i/>
          <w:iCs/>
          <w:lang w:val="en-GB"/>
        </w:rPr>
        <w:t>ASD individuals</w:t>
      </w:r>
      <w:r w:rsidR="00BB47D4" w:rsidRPr="00FA7CAB">
        <w:rPr>
          <w:i/>
          <w:iCs/>
          <w:lang w:val="en-GB"/>
        </w:rPr>
        <w:t>.</w:t>
      </w:r>
    </w:p>
    <w:p w14:paraId="29636C70" w14:textId="1C93B27B" w:rsidR="002E08B1" w:rsidRPr="00FA7CAB" w:rsidRDefault="002E08B1" w:rsidP="002E08B1">
      <w:pPr>
        <w:autoSpaceDE w:val="0"/>
        <w:autoSpaceDN w:val="0"/>
        <w:adjustRightInd w:val="0"/>
        <w:rPr>
          <w:sz w:val="21"/>
          <w:szCs w:val="21"/>
        </w:rPr>
      </w:pPr>
      <w:r w:rsidRPr="00FA7CAB">
        <w:rPr>
          <w:noProof/>
          <w:sz w:val="21"/>
          <w:szCs w:val="21"/>
        </w:rPr>
        <w:drawing>
          <wp:anchor distT="0" distB="0" distL="114300" distR="114300" simplePos="0" relativeHeight="251673600" behindDoc="0" locked="0" layoutInCell="1" allowOverlap="1" wp14:anchorId="3E14A7FD" wp14:editId="73A7C8E8">
            <wp:simplePos x="0" y="0"/>
            <wp:positionH relativeFrom="column">
              <wp:posOffset>714424</wp:posOffset>
            </wp:positionH>
            <wp:positionV relativeFrom="paragraph">
              <wp:posOffset>11186</wp:posOffset>
            </wp:positionV>
            <wp:extent cx="4916170" cy="64592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Fig4_var_diff_clusters_marked_2.eps"/>
                    <pic:cNvPicPr/>
                  </pic:nvPicPr>
                  <pic:blipFill>
                    <a:blip r:embed="rId13">
                      <a:extLst>
                        <a:ext uri="{28A0092B-C50C-407E-A947-70E740481C1C}">
                          <a14:useLocalDpi xmlns:a14="http://schemas.microsoft.com/office/drawing/2010/main" val="0"/>
                        </a:ext>
                      </a:extLst>
                    </a:blip>
                    <a:stretch>
                      <a:fillRect/>
                    </a:stretch>
                  </pic:blipFill>
                  <pic:spPr>
                    <a:xfrm>
                      <a:off x="0" y="0"/>
                      <a:ext cx="4916170" cy="6459220"/>
                    </a:xfrm>
                    <a:prstGeom prst="rect">
                      <a:avLst/>
                    </a:prstGeom>
                  </pic:spPr>
                </pic:pic>
              </a:graphicData>
            </a:graphic>
            <wp14:sizeRelH relativeFrom="page">
              <wp14:pctWidth>0</wp14:pctWidth>
            </wp14:sizeRelH>
            <wp14:sizeRelV relativeFrom="page">
              <wp14:pctHeight>0</wp14:pctHeight>
            </wp14:sizeRelV>
          </wp:anchor>
        </w:drawing>
      </w:r>
    </w:p>
    <w:p w14:paraId="6643C1E7" w14:textId="77777777" w:rsidR="002E08B1" w:rsidRPr="00FA7CAB" w:rsidRDefault="002E08B1" w:rsidP="002E08B1">
      <w:pPr>
        <w:autoSpaceDE w:val="0"/>
        <w:autoSpaceDN w:val="0"/>
        <w:adjustRightInd w:val="0"/>
        <w:rPr>
          <w:sz w:val="21"/>
          <w:szCs w:val="21"/>
        </w:rPr>
      </w:pPr>
    </w:p>
    <w:p w14:paraId="5072A41E" w14:textId="77777777" w:rsidR="002E08B1" w:rsidRPr="00FA7CAB" w:rsidRDefault="002E08B1" w:rsidP="002E08B1">
      <w:pPr>
        <w:autoSpaceDE w:val="0"/>
        <w:autoSpaceDN w:val="0"/>
        <w:adjustRightInd w:val="0"/>
        <w:spacing w:line="360" w:lineRule="auto"/>
        <w:rPr>
          <w:sz w:val="20"/>
          <w:szCs w:val="20"/>
        </w:rPr>
      </w:pPr>
    </w:p>
    <w:p w14:paraId="590EEDA3" w14:textId="77777777" w:rsidR="002E08B1" w:rsidRPr="00FA7CAB" w:rsidRDefault="002E08B1" w:rsidP="002E08B1">
      <w:pPr>
        <w:autoSpaceDE w:val="0"/>
        <w:autoSpaceDN w:val="0"/>
        <w:adjustRightInd w:val="0"/>
        <w:spacing w:line="360" w:lineRule="auto"/>
        <w:rPr>
          <w:sz w:val="20"/>
          <w:szCs w:val="20"/>
        </w:rPr>
      </w:pPr>
    </w:p>
    <w:p w14:paraId="2CBF5EC8" w14:textId="77777777" w:rsidR="002E08B1" w:rsidRPr="00FA7CAB" w:rsidRDefault="002E08B1" w:rsidP="002E08B1">
      <w:pPr>
        <w:autoSpaceDE w:val="0"/>
        <w:autoSpaceDN w:val="0"/>
        <w:adjustRightInd w:val="0"/>
        <w:spacing w:line="360" w:lineRule="auto"/>
        <w:rPr>
          <w:sz w:val="20"/>
          <w:szCs w:val="20"/>
        </w:rPr>
      </w:pPr>
    </w:p>
    <w:p w14:paraId="44A3ECF5" w14:textId="77777777" w:rsidR="002E08B1" w:rsidRPr="00FA7CAB" w:rsidRDefault="002E08B1" w:rsidP="002E08B1">
      <w:pPr>
        <w:autoSpaceDE w:val="0"/>
        <w:autoSpaceDN w:val="0"/>
        <w:adjustRightInd w:val="0"/>
        <w:spacing w:line="360" w:lineRule="auto"/>
        <w:rPr>
          <w:sz w:val="20"/>
          <w:szCs w:val="20"/>
        </w:rPr>
      </w:pPr>
    </w:p>
    <w:p w14:paraId="5FC645B9" w14:textId="77777777" w:rsidR="002E08B1" w:rsidRPr="00FA7CAB" w:rsidRDefault="002E08B1" w:rsidP="002E08B1">
      <w:pPr>
        <w:autoSpaceDE w:val="0"/>
        <w:autoSpaceDN w:val="0"/>
        <w:adjustRightInd w:val="0"/>
        <w:spacing w:line="360" w:lineRule="auto"/>
        <w:rPr>
          <w:sz w:val="20"/>
          <w:szCs w:val="20"/>
        </w:rPr>
      </w:pPr>
    </w:p>
    <w:p w14:paraId="546DB86D" w14:textId="77777777" w:rsidR="002E08B1" w:rsidRPr="00FA7CAB" w:rsidRDefault="002E08B1" w:rsidP="002E08B1">
      <w:pPr>
        <w:autoSpaceDE w:val="0"/>
        <w:autoSpaceDN w:val="0"/>
        <w:adjustRightInd w:val="0"/>
        <w:spacing w:line="360" w:lineRule="auto"/>
        <w:rPr>
          <w:sz w:val="20"/>
          <w:szCs w:val="20"/>
        </w:rPr>
      </w:pPr>
    </w:p>
    <w:p w14:paraId="10490EDC" w14:textId="77777777" w:rsidR="002E08B1" w:rsidRPr="00FA7CAB" w:rsidRDefault="002E08B1" w:rsidP="002E08B1">
      <w:pPr>
        <w:autoSpaceDE w:val="0"/>
        <w:autoSpaceDN w:val="0"/>
        <w:adjustRightInd w:val="0"/>
        <w:spacing w:line="360" w:lineRule="auto"/>
        <w:rPr>
          <w:sz w:val="20"/>
          <w:szCs w:val="20"/>
        </w:rPr>
      </w:pPr>
    </w:p>
    <w:p w14:paraId="5DCBB88E" w14:textId="77777777" w:rsidR="002E08B1" w:rsidRPr="00FA7CAB" w:rsidRDefault="002E08B1" w:rsidP="002E08B1">
      <w:pPr>
        <w:autoSpaceDE w:val="0"/>
        <w:autoSpaceDN w:val="0"/>
        <w:adjustRightInd w:val="0"/>
        <w:spacing w:line="360" w:lineRule="auto"/>
        <w:rPr>
          <w:sz w:val="20"/>
          <w:szCs w:val="20"/>
        </w:rPr>
      </w:pPr>
    </w:p>
    <w:p w14:paraId="6B7406FC" w14:textId="77777777" w:rsidR="002E08B1" w:rsidRPr="00FA7CAB" w:rsidRDefault="002E08B1" w:rsidP="002E08B1">
      <w:pPr>
        <w:autoSpaceDE w:val="0"/>
        <w:autoSpaceDN w:val="0"/>
        <w:adjustRightInd w:val="0"/>
        <w:spacing w:line="360" w:lineRule="auto"/>
        <w:rPr>
          <w:sz w:val="20"/>
          <w:szCs w:val="20"/>
        </w:rPr>
      </w:pPr>
    </w:p>
    <w:p w14:paraId="5D3CE4DC" w14:textId="77777777" w:rsidR="002E08B1" w:rsidRPr="00FA7CAB" w:rsidRDefault="002E08B1" w:rsidP="002E08B1">
      <w:pPr>
        <w:autoSpaceDE w:val="0"/>
        <w:autoSpaceDN w:val="0"/>
        <w:adjustRightInd w:val="0"/>
        <w:spacing w:line="360" w:lineRule="auto"/>
        <w:rPr>
          <w:sz w:val="20"/>
          <w:szCs w:val="20"/>
        </w:rPr>
      </w:pPr>
    </w:p>
    <w:p w14:paraId="0424BABF" w14:textId="77777777" w:rsidR="002E08B1" w:rsidRPr="00FA7CAB" w:rsidRDefault="002E08B1" w:rsidP="002E08B1">
      <w:pPr>
        <w:autoSpaceDE w:val="0"/>
        <w:autoSpaceDN w:val="0"/>
        <w:adjustRightInd w:val="0"/>
        <w:spacing w:line="360" w:lineRule="auto"/>
        <w:rPr>
          <w:sz w:val="20"/>
          <w:szCs w:val="20"/>
        </w:rPr>
      </w:pPr>
    </w:p>
    <w:p w14:paraId="101CD74E" w14:textId="77777777" w:rsidR="002E08B1" w:rsidRPr="00FA7CAB" w:rsidRDefault="002E08B1" w:rsidP="002E08B1">
      <w:pPr>
        <w:autoSpaceDE w:val="0"/>
        <w:autoSpaceDN w:val="0"/>
        <w:adjustRightInd w:val="0"/>
        <w:spacing w:line="360" w:lineRule="auto"/>
        <w:rPr>
          <w:sz w:val="20"/>
          <w:szCs w:val="20"/>
        </w:rPr>
      </w:pPr>
    </w:p>
    <w:p w14:paraId="3D7C7B5E" w14:textId="77777777" w:rsidR="002E08B1" w:rsidRPr="00FA7CAB" w:rsidRDefault="002E08B1" w:rsidP="002E08B1">
      <w:pPr>
        <w:autoSpaceDE w:val="0"/>
        <w:autoSpaceDN w:val="0"/>
        <w:adjustRightInd w:val="0"/>
        <w:spacing w:line="360" w:lineRule="auto"/>
        <w:rPr>
          <w:sz w:val="20"/>
          <w:szCs w:val="20"/>
        </w:rPr>
      </w:pPr>
    </w:p>
    <w:p w14:paraId="6B95892E" w14:textId="77777777" w:rsidR="002E08B1" w:rsidRPr="00FA7CAB" w:rsidRDefault="002E08B1" w:rsidP="002E08B1">
      <w:pPr>
        <w:autoSpaceDE w:val="0"/>
        <w:autoSpaceDN w:val="0"/>
        <w:adjustRightInd w:val="0"/>
        <w:spacing w:line="360" w:lineRule="auto"/>
        <w:rPr>
          <w:sz w:val="20"/>
          <w:szCs w:val="20"/>
        </w:rPr>
      </w:pPr>
    </w:p>
    <w:p w14:paraId="62BCA737" w14:textId="77777777" w:rsidR="002E08B1" w:rsidRPr="00FA7CAB" w:rsidRDefault="002E08B1" w:rsidP="002E08B1">
      <w:pPr>
        <w:autoSpaceDE w:val="0"/>
        <w:autoSpaceDN w:val="0"/>
        <w:adjustRightInd w:val="0"/>
        <w:spacing w:line="360" w:lineRule="auto"/>
        <w:rPr>
          <w:sz w:val="20"/>
          <w:szCs w:val="20"/>
        </w:rPr>
      </w:pPr>
    </w:p>
    <w:p w14:paraId="7A67CC68" w14:textId="77777777" w:rsidR="002E08B1" w:rsidRPr="00FA7CAB" w:rsidRDefault="002E08B1" w:rsidP="002E08B1">
      <w:pPr>
        <w:autoSpaceDE w:val="0"/>
        <w:autoSpaceDN w:val="0"/>
        <w:adjustRightInd w:val="0"/>
        <w:spacing w:line="360" w:lineRule="auto"/>
        <w:rPr>
          <w:sz w:val="20"/>
          <w:szCs w:val="20"/>
        </w:rPr>
      </w:pPr>
    </w:p>
    <w:p w14:paraId="7B19B367" w14:textId="77777777" w:rsidR="002E08B1" w:rsidRPr="00FA7CAB" w:rsidRDefault="002E08B1" w:rsidP="002E08B1">
      <w:pPr>
        <w:autoSpaceDE w:val="0"/>
        <w:autoSpaceDN w:val="0"/>
        <w:adjustRightInd w:val="0"/>
        <w:spacing w:line="360" w:lineRule="auto"/>
        <w:rPr>
          <w:sz w:val="20"/>
          <w:szCs w:val="20"/>
        </w:rPr>
      </w:pPr>
    </w:p>
    <w:p w14:paraId="24047FEA" w14:textId="77777777" w:rsidR="002E08B1" w:rsidRPr="00FA7CAB" w:rsidRDefault="002E08B1" w:rsidP="002E08B1">
      <w:pPr>
        <w:autoSpaceDE w:val="0"/>
        <w:autoSpaceDN w:val="0"/>
        <w:adjustRightInd w:val="0"/>
        <w:spacing w:line="360" w:lineRule="auto"/>
        <w:rPr>
          <w:sz w:val="20"/>
          <w:szCs w:val="20"/>
        </w:rPr>
      </w:pPr>
    </w:p>
    <w:p w14:paraId="5BABF379" w14:textId="77777777" w:rsidR="002E08B1" w:rsidRPr="00FA7CAB" w:rsidRDefault="002E08B1" w:rsidP="002E08B1">
      <w:pPr>
        <w:autoSpaceDE w:val="0"/>
        <w:autoSpaceDN w:val="0"/>
        <w:adjustRightInd w:val="0"/>
        <w:spacing w:line="360" w:lineRule="auto"/>
        <w:rPr>
          <w:sz w:val="20"/>
          <w:szCs w:val="20"/>
        </w:rPr>
      </w:pPr>
    </w:p>
    <w:p w14:paraId="6EA83D06" w14:textId="77777777" w:rsidR="002E08B1" w:rsidRPr="00FA7CAB" w:rsidRDefault="002E08B1" w:rsidP="002E08B1">
      <w:pPr>
        <w:autoSpaceDE w:val="0"/>
        <w:autoSpaceDN w:val="0"/>
        <w:adjustRightInd w:val="0"/>
        <w:spacing w:line="360" w:lineRule="auto"/>
        <w:rPr>
          <w:sz w:val="20"/>
          <w:szCs w:val="20"/>
        </w:rPr>
      </w:pPr>
    </w:p>
    <w:p w14:paraId="473A07BD" w14:textId="77777777" w:rsidR="002E08B1" w:rsidRPr="00FA7CAB" w:rsidRDefault="002E08B1" w:rsidP="002E08B1">
      <w:pPr>
        <w:autoSpaceDE w:val="0"/>
        <w:autoSpaceDN w:val="0"/>
        <w:adjustRightInd w:val="0"/>
        <w:spacing w:line="360" w:lineRule="auto"/>
        <w:rPr>
          <w:sz w:val="20"/>
          <w:szCs w:val="20"/>
        </w:rPr>
      </w:pPr>
    </w:p>
    <w:p w14:paraId="1847C18B" w14:textId="77777777" w:rsidR="002E08B1" w:rsidRPr="00FA7CAB" w:rsidRDefault="002E08B1" w:rsidP="002E08B1">
      <w:pPr>
        <w:autoSpaceDE w:val="0"/>
        <w:autoSpaceDN w:val="0"/>
        <w:adjustRightInd w:val="0"/>
        <w:spacing w:line="360" w:lineRule="auto"/>
        <w:rPr>
          <w:sz w:val="20"/>
          <w:szCs w:val="20"/>
        </w:rPr>
      </w:pPr>
    </w:p>
    <w:p w14:paraId="13D8A9D8" w14:textId="77777777" w:rsidR="002E08B1" w:rsidRPr="00FA7CAB" w:rsidRDefault="002E08B1" w:rsidP="002E08B1">
      <w:pPr>
        <w:autoSpaceDE w:val="0"/>
        <w:autoSpaceDN w:val="0"/>
        <w:adjustRightInd w:val="0"/>
        <w:spacing w:line="360" w:lineRule="auto"/>
        <w:rPr>
          <w:sz w:val="20"/>
          <w:szCs w:val="20"/>
        </w:rPr>
      </w:pPr>
    </w:p>
    <w:p w14:paraId="79F88DB8" w14:textId="77777777" w:rsidR="002E08B1" w:rsidRPr="00FA7CAB" w:rsidRDefault="002E08B1" w:rsidP="002E08B1">
      <w:pPr>
        <w:autoSpaceDE w:val="0"/>
        <w:autoSpaceDN w:val="0"/>
        <w:adjustRightInd w:val="0"/>
        <w:spacing w:line="360" w:lineRule="auto"/>
        <w:rPr>
          <w:sz w:val="20"/>
          <w:szCs w:val="20"/>
        </w:rPr>
      </w:pPr>
    </w:p>
    <w:p w14:paraId="4F61CC45" w14:textId="77777777" w:rsidR="002E08B1" w:rsidRPr="00FA7CAB" w:rsidRDefault="002E08B1" w:rsidP="002E08B1">
      <w:pPr>
        <w:autoSpaceDE w:val="0"/>
        <w:autoSpaceDN w:val="0"/>
        <w:adjustRightInd w:val="0"/>
        <w:spacing w:line="360" w:lineRule="auto"/>
        <w:rPr>
          <w:sz w:val="20"/>
          <w:szCs w:val="20"/>
        </w:rPr>
      </w:pPr>
    </w:p>
    <w:p w14:paraId="75E659CA" w14:textId="77777777" w:rsidR="002E08B1" w:rsidRPr="00FA7CAB" w:rsidRDefault="002E08B1" w:rsidP="002E08B1">
      <w:pPr>
        <w:autoSpaceDE w:val="0"/>
        <w:autoSpaceDN w:val="0"/>
        <w:adjustRightInd w:val="0"/>
        <w:spacing w:line="360" w:lineRule="auto"/>
        <w:rPr>
          <w:sz w:val="20"/>
          <w:szCs w:val="20"/>
        </w:rPr>
      </w:pPr>
    </w:p>
    <w:p w14:paraId="210F9BB6" w14:textId="77777777" w:rsidR="002E08B1" w:rsidRPr="00FA7CAB" w:rsidRDefault="002E08B1" w:rsidP="002E08B1">
      <w:pPr>
        <w:autoSpaceDE w:val="0"/>
        <w:autoSpaceDN w:val="0"/>
        <w:adjustRightInd w:val="0"/>
        <w:spacing w:line="360" w:lineRule="auto"/>
        <w:rPr>
          <w:sz w:val="20"/>
          <w:szCs w:val="20"/>
        </w:rPr>
      </w:pPr>
    </w:p>
    <w:p w14:paraId="6ED55C5F" w14:textId="77777777" w:rsidR="002E08B1" w:rsidRPr="00FA7CAB" w:rsidRDefault="002E08B1" w:rsidP="002E08B1">
      <w:pPr>
        <w:autoSpaceDE w:val="0"/>
        <w:autoSpaceDN w:val="0"/>
        <w:adjustRightInd w:val="0"/>
        <w:spacing w:line="360" w:lineRule="auto"/>
        <w:rPr>
          <w:sz w:val="20"/>
          <w:szCs w:val="20"/>
        </w:rPr>
      </w:pPr>
    </w:p>
    <w:p w14:paraId="0A459EC1" w14:textId="77777777" w:rsidR="002E08B1" w:rsidRPr="00FA7CAB" w:rsidRDefault="002E08B1" w:rsidP="002E08B1">
      <w:pPr>
        <w:autoSpaceDE w:val="0"/>
        <w:autoSpaceDN w:val="0"/>
        <w:adjustRightInd w:val="0"/>
        <w:spacing w:line="360" w:lineRule="auto"/>
        <w:rPr>
          <w:sz w:val="20"/>
          <w:szCs w:val="20"/>
        </w:rPr>
      </w:pPr>
    </w:p>
    <w:p w14:paraId="5B351B72" w14:textId="1623B585" w:rsidR="002E08B1" w:rsidRPr="00FA7CAB" w:rsidRDefault="002E08B1" w:rsidP="009B02F3">
      <w:pPr>
        <w:spacing w:line="360" w:lineRule="auto"/>
        <w:ind w:left="709" w:right="1104"/>
        <w:rPr>
          <w:sz w:val="20"/>
          <w:szCs w:val="20"/>
        </w:rPr>
      </w:pPr>
      <w:r w:rsidRPr="00FA7CAB">
        <w:rPr>
          <w:sz w:val="20"/>
          <w:szCs w:val="20"/>
        </w:rPr>
        <w:t xml:space="preserve">The left panel shows vertex-wise differences in variance between individuals with idiopathic ASD (ASD) and individuals with the 22q11.2 microdeletion and ASD (22qASD) for </w:t>
      </w:r>
      <w:r w:rsidR="009B02F3" w:rsidRPr="00FA7CAB">
        <w:rPr>
          <w:sz w:val="20"/>
          <w:szCs w:val="20"/>
        </w:rPr>
        <w:t xml:space="preserve">regional </w:t>
      </w:r>
      <w:r w:rsidRPr="00FA7CAB">
        <w:rPr>
          <w:sz w:val="20"/>
          <w:szCs w:val="20"/>
        </w:rPr>
        <w:t>cortical volume (</w:t>
      </w:r>
      <w:proofErr w:type="spellStart"/>
      <w:r w:rsidR="009B02F3" w:rsidRPr="00FA7CAB">
        <w:rPr>
          <w:sz w:val="20"/>
          <w:szCs w:val="20"/>
        </w:rPr>
        <w:t>rCV</w:t>
      </w:r>
      <w:proofErr w:type="spellEnd"/>
      <w:r w:rsidR="009B02F3" w:rsidRPr="00FA7CAB">
        <w:rPr>
          <w:sz w:val="20"/>
          <w:szCs w:val="20"/>
        </w:rPr>
        <w:t xml:space="preserve">; </w:t>
      </w:r>
      <w:r w:rsidRPr="00FA7CAB">
        <w:rPr>
          <w:sz w:val="20"/>
          <w:szCs w:val="20"/>
        </w:rPr>
        <w:t>A), surface area (</w:t>
      </w:r>
      <w:r w:rsidR="009B02F3" w:rsidRPr="00FA7CAB">
        <w:rPr>
          <w:sz w:val="20"/>
          <w:szCs w:val="20"/>
        </w:rPr>
        <w:t xml:space="preserve">SA; </w:t>
      </w:r>
      <w:r w:rsidRPr="00FA7CAB">
        <w:rPr>
          <w:sz w:val="20"/>
          <w:szCs w:val="20"/>
        </w:rPr>
        <w:t>B), and cortical thickness (</w:t>
      </w:r>
      <w:r w:rsidR="009B02F3" w:rsidRPr="00FA7CAB">
        <w:rPr>
          <w:sz w:val="20"/>
          <w:szCs w:val="20"/>
        </w:rPr>
        <w:t xml:space="preserve">CT; </w:t>
      </w:r>
      <w:r w:rsidRPr="00FA7CAB">
        <w:rPr>
          <w:sz w:val="20"/>
          <w:szCs w:val="20"/>
        </w:rPr>
        <w:t>C).</w:t>
      </w:r>
      <w:r w:rsidR="002744CE" w:rsidRPr="00FA7CAB">
        <w:rPr>
          <w:sz w:val="20"/>
          <w:szCs w:val="20"/>
        </w:rPr>
        <w:t xml:space="preserve"> </w:t>
      </w:r>
      <w:r w:rsidRPr="00FA7CAB">
        <w:rPr>
          <w:sz w:val="20"/>
          <w:szCs w:val="20"/>
        </w:rPr>
        <w:t xml:space="preserve">The right panel shows vertices with a significant difference in variance as assessed using </w:t>
      </w:r>
      <w:proofErr w:type="spellStart"/>
      <w:r w:rsidRPr="00FA7CAB">
        <w:rPr>
          <w:sz w:val="20"/>
          <w:szCs w:val="20"/>
        </w:rPr>
        <w:t>Levene’s</w:t>
      </w:r>
      <w:proofErr w:type="spellEnd"/>
      <w:r w:rsidRPr="00FA7CAB">
        <w:rPr>
          <w:sz w:val="20"/>
          <w:szCs w:val="20"/>
        </w:rPr>
        <w:t xml:space="preserve"> test of homogeneity of variance following a FDR correction for multiple comparisons. Significant increases in variance in ASD compared to 22qASD are marked in red</w:t>
      </w:r>
      <w:r w:rsidR="005351D3" w:rsidRPr="00FA7CAB">
        <w:rPr>
          <w:sz w:val="20"/>
          <w:szCs w:val="20"/>
        </w:rPr>
        <w:t xml:space="preserve"> to yellow</w:t>
      </w:r>
      <w:r w:rsidRPr="00FA7CAB">
        <w:rPr>
          <w:sz w:val="20"/>
          <w:szCs w:val="20"/>
        </w:rPr>
        <w:t>, and decreased variances are marked in blue. The regions-of-interest marked by black lines correspond to the clusters with a significant 22q11.2DS</w:t>
      </w:r>
      <w:r w:rsidR="00770AB9" w:rsidRPr="00FA7CAB">
        <w:rPr>
          <w:sz w:val="20"/>
          <w:szCs w:val="20"/>
        </w:rPr>
        <w:t>-by-</w:t>
      </w:r>
      <w:r w:rsidRPr="00FA7CAB">
        <w:rPr>
          <w:sz w:val="20"/>
          <w:szCs w:val="20"/>
        </w:rPr>
        <w:t>ASD interaction</w:t>
      </w:r>
      <w:r w:rsidR="00770AB9" w:rsidRPr="00FA7CAB">
        <w:rPr>
          <w:sz w:val="20"/>
          <w:szCs w:val="20"/>
        </w:rPr>
        <w:t xml:space="preserve"> effect</w:t>
      </w:r>
      <w:r w:rsidRPr="00FA7CAB">
        <w:rPr>
          <w:sz w:val="20"/>
          <w:szCs w:val="20"/>
        </w:rPr>
        <w:t xml:space="preserve"> as </w:t>
      </w:r>
      <w:r w:rsidRPr="00FA7CAB">
        <w:rPr>
          <w:sz w:val="20"/>
          <w:szCs w:val="20"/>
        </w:rPr>
        <w:t>resulting from the categorical analyses.</w:t>
      </w:r>
    </w:p>
    <w:p w14:paraId="39EE9379" w14:textId="10411DED" w:rsidR="002E08B1" w:rsidRPr="00FA7CAB" w:rsidRDefault="002E08B1" w:rsidP="002E08B1">
      <w:pPr>
        <w:spacing w:line="240" w:lineRule="auto"/>
        <w:jc w:val="left"/>
        <w:rPr>
          <w:rStyle w:val="Heading2Char"/>
        </w:rPr>
        <w:sectPr w:rsidR="002E08B1" w:rsidRPr="00FA7CAB" w:rsidSect="002E08B1">
          <w:pgSz w:w="11900" w:h="16840"/>
          <w:pgMar w:top="720" w:right="720" w:bottom="720" w:left="720" w:header="708" w:footer="708" w:gutter="0"/>
          <w:cols w:space="708"/>
          <w:docGrid w:linePitch="360"/>
        </w:sectPr>
      </w:pPr>
    </w:p>
    <w:p w14:paraId="1EAC54C5" w14:textId="348C9F47" w:rsidR="00152F6B" w:rsidRPr="00FA7CAB" w:rsidRDefault="00244E56" w:rsidP="002E08B1">
      <w:pPr>
        <w:spacing w:line="240" w:lineRule="auto"/>
        <w:jc w:val="left"/>
      </w:pPr>
      <w:bookmarkStart w:id="27" w:name="_Toc34302806"/>
      <w:r w:rsidRPr="00FA7CAB">
        <w:rPr>
          <w:rStyle w:val="Heading2Char"/>
        </w:rPr>
        <w:lastRenderedPageBreak/>
        <w:t>Supplementary Figure S</w:t>
      </w:r>
      <w:r w:rsidR="002E08B1" w:rsidRPr="00FA7CAB">
        <w:rPr>
          <w:rStyle w:val="Heading2Char"/>
        </w:rPr>
        <w:t>6</w:t>
      </w:r>
      <w:bookmarkEnd w:id="27"/>
      <w:r w:rsidRPr="00FA7CAB">
        <w:rPr>
          <w:b/>
          <w:bCs/>
          <w:sz w:val="21"/>
          <w:szCs w:val="21"/>
        </w:rPr>
        <w:t xml:space="preserve">. </w:t>
      </w:r>
      <w:r w:rsidRPr="00FA7CAB">
        <w:rPr>
          <w:i/>
          <w:iCs/>
          <w:sz w:val="21"/>
          <w:szCs w:val="21"/>
        </w:rPr>
        <w:t>Schematic Overview of the Methodology behind the Canonical Correlation Analysis (CCA).</w:t>
      </w:r>
    </w:p>
    <w:p w14:paraId="0CEBD52A" w14:textId="21951A69" w:rsidR="00244E56" w:rsidRPr="00FA7CAB" w:rsidRDefault="005F7221" w:rsidP="000228C7">
      <w:pPr>
        <w:spacing w:line="360" w:lineRule="auto"/>
        <w:ind w:left="1588" w:right="1588"/>
        <w:jc w:val="center"/>
        <w:rPr>
          <w:sz w:val="21"/>
          <w:szCs w:val="21"/>
        </w:rPr>
      </w:pPr>
      <w:r w:rsidRPr="00FA7CAB">
        <w:rPr>
          <w:noProof/>
        </w:rPr>
        <w:drawing>
          <wp:inline distT="0" distB="0" distL="0" distR="0" wp14:anchorId="1F1695B3" wp14:editId="19412A5C">
            <wp:extent cx="7514694" cy="380467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FigureS1_SchematricOverviewCCA.eps"/>
                    <pic:cNvPicPr/>
                  </pic:nvPicPr>
                  <pic:blipFill>
                    <a:blip r:embed="rId14">
                      <a:extLst>
                        <a:ext uri="{28A0092B-C50C-407E-A947-70E740481C1C}">
                          <a14:useLocalDpi xmlns:a14="http://schemas.microsoft.com/office/drawing/2010/main" val="0"/>
                        </a:ext>
                      </a:extLst>
                    </a:blip>
                    <a:stretch>
                      <a:fillRect/>
                    </a:stretch>
                  </pic:blipFill>
                  <pic:spPr>
                    <a:xfrm>
                      <a:off x="0" y="0"/>
                      <a:ext cx="7558910" cy="3827065"/>
                    </a:xfrm>
                    <a:prstGeom prst="rect">
                      <a:avLst/>
                    </a:prstGeom>
                  </pic:spPr>
                </pic:pic>
              </a:graphicData>
            </a:graphic>
          </wp:inline>
        </w:drawing>
      </w:r>
    </w:p>
    <w:p w14:paraId="0B437344" w14:textId="7022FCE4" w:rsidR="0087110C" w:rsidRPr="00FA7CAB" w:rsidRDefault="00A477EB" w:rsidP="00FD2637">
      <w:pPr>
        <w:spacing w:line="360" w:lineRule="auto"/>
        <w:ind w:left="1843" w:right="1843"/>
        <w:rPr>
          <w:sz w:val="20"/>
          <w:szCs w:val="20"/>
        </w:rPr>
      </w:pPr>
      <w:r w:rsidRPr="00FA7CAB">
        <w:rPr>
          <w:sz w:val="20"/>
          <w:szCs w:val="20"/>
        </w:rPr>
        <w:t>CCA was used to examine the relationship between neuroanatomical variability in regional cortical volume (</w:t>
      </w:r>
      <w:proofErr w:type="spellStart"/>
      <w:r w:rsidRPr="00FA7CAB">
        <w:rPr>
          <w:sz w:val="20"/>
          <w:szCs w:val="20"/>
        </w:rPr>
        <w:t>rCV</w:t>
      </w:r>
      <w:proofErr w:type="spellEnd"/>
      <w:r w:rsidRPr="00FA7CAB">
        <w:rPr>
          <w:sz w:val="20"/>
          <w:szCs w:val="20"/>
        </w:rPr>
        <w:t>), surface area (SA),</w:t>
      </w:r>
      <w:r w:rsidR="004877FC" w:rsidRPr="00FA7CAB">
        <w:rPr>
          <w:sz w:val="20"/>
          <w:szCs w:val="20"/>
        </w:rPr>
        <w:t xml:space="preserve"> and</w:t>
      </w:r>
      <w:r w:rsidRPr="00FA7CAB">
        <w:rPr>
          <w:sz w:val="20"/>
          <w:szCs w:val="20"/>
        </w:rPr>
        <w:t xml:space="preserve"> cortical thickness (CT)</w:t>
      </w:r>
      <w:r w:rsidR="004877FC" w:rsidRPr="00FA7CAB">
        <w:rPr>
          <w:sz w:val="20"/>
          <w:szCs w:val="20"/>
        </w:rPr>
        <w:t xml:space="preserve"> </w:t>
      </w:r>
      <w:r w:rsidRPr="00FA7CAB">
        <w:rPr>
          <w:sz w:val="20"/>
          <w:szCs w:val="20"/>
        </w:rPr>
        <w:t>as predictors (</w:t>
      </w:r>
      <w:r w:rsidRPr="00FA7CAB">
        <w:rPr>
          <w:i/>
          <w:iCs/>
          <w:sz w:val="20"/>
          <w:szCs w:val="20"/>
        </w:rPr>
        <w:t xml:space="preserve">X; </w:t>
      </w:r>
      <w:r w:rsidRPr="00FA7CAB">
        <w:rPr>
          <w:sz w:val="20"/>
          <w:szCs w:val="20"/>
        </w:rPr>
        <w:t xml:space="preserve">left panel), and the five </w:t>
      </w:r>
      <w:r w:rsidR="004A0636" w:rsidRPr="00FA7CAB">
        <w:rPr>
          <w:sz w:val="20"/>
          <w:szCs w:val="20"/>
        </w:rPr>
        <w:t>Social Responsiveness Scale (</w:t>
      </w:r>
      <w:r w:rsidRPr="00FA7CAB">
        <w:rPr>
          <w:sz w:val="20"/>
          <w:szCs w:val="20"/>
        </w:rPr>
        <w:t>SRS</w:t>
      </w:r>
      <w:r w:rsidR="004A0636" w:rsidRPr="00FA7CAB">
        <w:rPr>
          <w:sz w:val="20"/>
          <w:szCs w:val="20"/>
        </w:rPr>
        <w:t>)</w:t>
      </w:r>
      <w:r w:rsidRPr="00FA7CAB">
        <w:rPr>
          <w:sz w:val="20"/>
          <w:szCs w:val="20"/>
        </w:rPr>
        <w:t xml:space="preserve"> subdomain scores in (1) social awareness</w:t>
      </w:r>
      <w:r w:rsidR="00A6672B" w:rsidRPr="00FA7CAB">
        <w:rPr>
          <w:sz w:val="20"/>
          <w:szCs w:val="20"/>
        </w:rPr>
        <w:t xml:space="preserve"> (SAW)</w:t>
      </w:r>
      <w:r w:rsidRPr="00FA7CAB">
        <w:rPr>
          <w:sz w:val="20"/>
          <w:szCs w:val="20"/>
        </w:rPr>
        <w:t>, (2) social cognition</w:t>
      </w:r>
      <w:r w:rsidR="00A6672B" w:rsidRPr="00FA7CAB">
        <w:rPr>
          <w:sz w:val="20"/>
          <w:szCs w:val="20"/>
        </w:rPr>
        <w:t xml:space="preserve"> (SCG)</w:t>
      </w:r>
      <w:r w:rsidRPr="00FA7CAB">
        <w:rPr>
          <w:sz w:val="20"/>
          <w:szCs w:val="20"/>
        </w:rPr>
        <w:t>, (3) social communication</w:t>
      </w:r>
      <w:r w:rsidR="00A6672B" w:rsidRPr="00FA7CAB">
        <w:rPr>
          <w:sz w:val="20"/>
          <w:szCs w:val="20"/>
        </w:rPr>
        <w:t xml:space="preserve"> (SCM)</w:t>
      </w:r>
      <w:r w:rsidRPr="00FA7CAB">
        <w:rPr>
          <w:sz w:val="20"/>
          <w:szCs w:val="20"/>
        </w:rPr>
        <w:t>, (4) social motivation</w:t>
      </w:r>
      <w:r w:rsidR="00E238C8" w:rsidRPr="00FA7CAB">
        <w:rPr>
          <w:sz w:val="20"/>
          <w:szCs w:val="20"/>
        </w:rPr>
        <w:t xml:space="preserve"> (SM)</w:t>
      </w:r>
      <w:r w:rsidRPr="00FA7CAB">
        <w:rPr>
          <w:sz w:val="20"/>
          <w:szCs w:val="20"/>
        </w:rPr>
        <w:t>, and (5) restricted and repetitive behaviors</w:t>
      </w:r>
      <w:r w:rsidR="00E238C8" w:rsidRPr="00FA7CAB">
        <w:rPr>
          <w:sz w:val="20"/>
          <w:szCs w:val="20"/>
        </w:rPr>
        <w:t xml:space="preserve"> (RRB)</w:t>
      </w:r>
      <w:r w:rsidRPr="00FA7CAB">
        <w:rPr>
          <w:sz w:val="20"/>
          <w:szCs w:val="20"/>
        </w:rPr>
        <w:t xml:space="preserve"> as clinical outcomes (</w:t>
      </w:r>
      <w:r w:rsidRPr="00FA7CAB">
        <w:rPr>
          <w:i/>
          <w:iCs/>
          <w:sz w:val="20"/>
          <w:szCs w:val="20"/>
        </w:rPr>
        <w:t>Y</w:t>
      </w:r>
      <w:r w:rsidRPr="00FA7CAB">
        <w:rPr>
          <w:sz w:val="20"/>
          <w:szCs w:val="20"/>
        </w:rPr>
        <w:t xml:space="preserve">; right panel). CCA estimates two parameter vectors </w:t>
      </w:r>
      <m:oMath>
        <m:r>
          <w:rPr>
            <w:rFonts w:ascii="Cambria Math" w:hAnsi="Cambria Math"/>
            <w:sz w:val="20"/>
            <w:szCs w:val="20"/>
          </w:rPr>
          <m:t>α</m:t>
        </m:r>
      </m:oMath>
      <w:r w:rsidRPr="00FA7CAB">
        <w:rPr>
          <w:rFonts w:cs="Arial"/>
          <w:sz w:val="20"/>
          <w:szCs w:val="20"/>
          <w:shd w:val="clear" w:color="auto" w:fill="FFFFFF"/>
        </w:rPr>
        <w:t xml:space="preserve"> </w:t>
      </w:r>
      <w:r w:rsidRPr="00FA7CAB">
        <w:rPr>
          <w:sz w:val="20"/>
          <w:szCs w:val="20"/>
        </w:rPr>
        <w:t xml:space="preserve">and </w:t>
      </w:r>
      <m:oMath>
        <m:r>
          <w:rPr>
            <w:rFonts w:ascii="Cambria Math" w:hAnsi="Cambria Math"/>
            <w:sz w:val="20"/>
            <w:szCs w:val="20"/>
          </w:rPr>
          <m:t>β</m:t>
        </m:r>
      </m:oMath>
      <w:r w:rsidRPr="00FA7CAB">
        <w:rPr>
          <w:sz w:val="20"/>
          <w:szCs w:val="20"/>
        </w:rPr>
        <w:t xml:space="preserve"> so that the correlation </w:t>
      </w:r>
      <m:oMath>
        <m:r>
          <w:rPr>
            <w:rFonts w:ascii="Cambria Math" w:hAnsi="Cambria Math"/>
            <w:sz w:val="20"/>
            <w:szCs w:val="20"/>
          </w:rPr>
          <m:t>ρ</m:t>
        </m:r>
      </m:oMath>
      <w:r w:rsidRPr="00FA7CAB">
        <w:rPr>
          <w:sz w:val="20"/>
          <w:szCs w:val="20"/>
        </w:rPr>
        <w:t xml:space="preserve"> between the linear combinations </w:t>
      </w:r>
      <m:oMath>
        <m:acc>
          <m:accPr>
            <m:ctrlPr>
              <w:rPr>
                <w:rFonts w:ascii="Cambria Math" w:hAnsi="Cambria Math"/>
                <w:sz w:val="20"/>
                <w:szCs w:val="20"/>
              </w:rPr>
            </m:ctrlPr>
          </m:accPr>
          <m:e>
            <m:r>
              <w:rPr>
                <w:rFonts w:ascii="Cambria Math" w:hAnsi="Cambria Math"/>
                <w:sz w:val="20"/>
                <w:szCs w:val="20"/>
              </w:rPr>
              <m:t>X</m:t>
            </m:r>
          </m:e>
        </m:acc>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α</m:t>
            </m:r>
          </m:e>
          <m:sup>
            <m:r>
              <w:rPr>
                <w:rFonts w:ascii="Cambria Math" w:hAnsi="Cambria Math"/>
                <w:sz w:val="20"/>
                <w:szCs w:val="20"/>
              </w:rPr>
              <m:t>T</m:t>
            </m:r>
          </m:sup>
        </m:sSup>
        <m:r>
          <w:rPr>
            <w:rFonts w:ascii="Cambria Math" w:hAnsi="Cambria Math"/>
            <w:sz w:val="20"/>
            <w:szCs w:val="20"/>
          </w:rPr>
          <m:t>X</m:t>
        </m:r>
      </m:oMath>
      <w:r w:rsidRPr="00FA7CAB">
        <w:rPr>
          <w:sz w:val="20"/>
          <w:szCs w:val="20"/>
        </w:rPr>
        <w:t xml:space="preserve"> and </w:t>
      </w:r>
      <m:oMath>
        <m:acc>
          <m:accPr>
            <m:ctrlPr>
              <w:rPr>
                <w:rFonts w:ascii="Cambria Math" w:hAnsi="Cambria Math"/>
                <w:sz w:val="20"/>
                <w:szCs w:val="20"/>
              </w:rPr>
            </m:ctrlPr>
          </m:accPr>
          <m:e>
            <m:r>
              <w:rPr>
                <w:rFonts w:ascii="Cambria Math" w:hAnsi="Cambria Math"/>
                <w:sz w:val="20"/>
                <w:szCs w:val="20"/>
              </w:rPr>
              <m:t>Y</m:t>
            </m:r>
          </m:e>
        </m:acc>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β</m:t>
            </m:r>
          </m:e>
          <m:sup>
            <m:r>
              <w:rPr>
                <w:rFonts w:ascii="Cambria Math" w:hAnsi="Cambria Math"/>
                <w:sz w:val="20"/>
                <w:szCs w:val="20"/>
              </w:rPr>
              <m:t>T</m:t>
            </m:r>
          </m:sup>
        </m:sSup>
        <m:r>
          <w:rPr>
            <w:rFonts w:ascii="Cambria Math" w:hAnsi="Cambria Math"/>
            <w:sz w:val="20"/>
            <w:szCs w:val="20"/>
          </w:rPr>
          <m:t>Y</m:t>
        </m:r>
      </m:oMath>
      <w:r w:rsidRPr="00FA7CAB">
        <w:rPr>
          <w:sz w:val="20"/>
          <w:szCs w:val="20"/>
        </w:rPr>
        <w:t xml:space="preserve"> is maximised. The resulting predicted variables </w:t>
      </w:r>
      <m:oMath>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X</m:t>
                </m:r>
              </m:e>
            </m:acc>
          </m:e>
          <m:sub>
            <m:r>
              <w:rPr>
                <w:rFonts w:ascii="Cambria Math" w:hAnsi="Cambria Math"/>
                <w:sz w:val="20"/>
                <w:szCs w:val="20"/>
              </w:rPr>
              <m:t>1</m:t>
            </m:r>
          </m:sub>
        </m:sSub>
      </m:oMath>
      <w:r w:rsidRPr="00FA7CAB">
        <w:rPr>
          <w:sz w:val="20"/>
          <w:szCs w:val="20"/>
        </w:rPr>
        <w:t xml:space="preserve"> and </w:t>
      </w:r>
      <m:oMath>
        <m:sSub>
          <m:sSubPr>
            <m:ctrlPr>
              <w:rPr>
                <w:rFonts w:ascii="Cambria Math" w:hAnsi="Cambria Math"/>
                <w:i/>
                <w:sz w:val="20"/>
                <w:szCs w:val="20"/>
              </w:rPr>
            </m:ctrlPr>
          </m:sSubPr>
          <m:e>
            <m:acc>
              <m:accPr>
                <m:ctrlPr>
                  <w:rPr>
                    <w:rFonts w:ascii="Cambria Math" w:hAnsi="Cambria Math"/>
                    <w:sz w:val="20"/>
                    <w:szCs w:val="20"/>
                  </w:rPr>
                </m:ctrlPr>
              </m:accPr>
              <m:e>
                <m:r>
                  <w:rPr>
                    <w:rFonts w:ascii="Cambria Math" w:hAnsi="Cambria Math"/>
                    <w:sz w:val="20"/>
                    <w:szCs w:val="20"/>
                  </w:rPr>
                  <m:t>Y</m:t>
                </m:r>
              </m:e>
            </m:acc>
          </m:e>
          <m:sub>
            <m:r>
              <w:rPr>
                <w:rFonts w:ascii="Cambria Math" w:hAnsi="Cambria Math"/>
                <w:sz w:val="20"/>
                <w:szCs w:val="20"/>
              </w:rPr>
              <m:t>1</m:t>
            </m:r>
          </m:sub>
        </m:sSub>
      </m:oMath>
      <w:r w:rsidRPr="00FA7CAB">
        <w:rPr>
          <w:sz w:val="20"/>
          <w:szCs w:val="20"/>
        </w:rPr>
        <w:t xml:space="preserve"> are the first pair of canonical variates (</w:t>
      </w:r>
      <w:r w:rsidRPr="00FA7CAB">
        <w:rPr>
          <w:i/>
          <w:iCs/>
          <w:sz w:val="20"/>
          <w:szCs w:val="20"/>
        </w:rPr>
        <w:t>CV</w:t>
      </w:r>
      <w:r w:rsidRPr="00FA7CAB">
        <w:rPr>
          <w:sz w:val="20"/>
          <w:szCs w:val="20"/>
        </w:rPr>
        <w:t xml:space="preserve">s), and their correlation </w:t>
      </w:r>
      <m:oMath>
        <m:sSub>
          <m:sSubPr>
            <m:ctrlPr>
              <w:rPr>
                <w:rFonts w:ascii="Cambria Math" w:hAnsi="Cambria Math"/>
                <w:i/>
                <w:sz w:val="20"/>
                <w:szCs w:val="20"/>
              </w:rPr>
            </m:ctrlPr>
          </m:sSubPr>
          <m:e>
            <m:r>
              <m:rPr>
                <m:sty m:val="p"/>
              </m:rPr>
              <w:rPr>
                <w:rFonts w:ascii="Cambria Math" w:hAnsi="Cambria Math"/>
                <w:sz w:val="20"/>
                <w:szCs w:val="20"/>
              </w:rPr>
              <m:t>ρ</m:t>
            </m:r>
            <m:ctrlPr>
              <w:rPr>
                <w:rFonts w:ascii="Cambria Math" w:hAnsi="Cambria Math"/>
                <w:sz w:val="20"/>
                <w:szCs w:val="20"/>
              </w:rPr>
            </m:ctrlPr>
          </m:e>
          <m:sub>
            <m:r>
              <w:rPr>
                <w:rFonts w:ascii="Cambria Math" w:hAnsi="Cambria Math"/>
                <w:sz w:val="20"/>
                <w:szCs w:val="20"/>
              </w:rPr>
              <m:t>1</m:t>
            </m:r>
          </m:sub>
        </m:sSub>
      </m:oMath>
      <w:r w:rsidRPr="00FA7CAB">
        <w:rPr>
          <w:sz w:val="20"/>
          <w:szCs w:val="20"/>
        </w:rPr>
        <w:t xml:space="preserve"> is the first canonical correlation</w:t>
      </w:r>
      <w:r w:rsidRPr="00FA7CAB">
        <w:rPr>
          <w:i/>
          <w:iCs/>
          <w:sz w:val="20"/>
          <w:szCs w:val="20"/>
        </w:rPr>
        <w:t xml:space="preserve"> (CC)</w:t>
      </w:r>
      <w:r w:rsidRPr="00FA7CAB">
        <w:rPr>
          <w:sz w:val="20"/>
          <w:szCs w:val="20"/>
        </w:rPr>
        <w:t xml:space="preserve">. </w:t>
      </w:r>
      <w:r w:rsidR="004877FC" w:rsidRPr="00FA7CAB">
        <w:rPr>
          <w:sz w:val="20"/>
          <w:szCs w:val="20"/>
        </w:rPr>
        <w:t xml:space="preserve">The </w:t>
      </w:r>
      <w:r w:rsidRPr="00FA7CAB">
        <w:rPr>
          <w:sz w:val="20"/>
          <w:szCs w:val="20"/>
        </w:rPr>
        <w:t xml:space="preserve">2nd set of parameter estimates </w:t>
      </w:r>
      <w:proofErr w:type="spellStart"/>
      <w:r w:rsidRPr="00FA7CAB">
        <w:rPr>
          <w:sz w:val="20"/>
          <w:szCs w:val="20"/>
        </w:rPr>
        <w:t>maximising</w:t>
      </w:r>
      <w:proofErr w:type="spellEnd"/>
      <w:r w:rsidRPr="00FA7CAB">
        <w:rPr>
          <w:sz w:val="20"/>
          <w:szCs w:val="20"/>
        </w:rPr>
        <w:t xml:space="preserve"> </w:t>
      </w:r>
      <m:oMath>
        <m:r>
          <m:rPr>
            <m:sty m:val="p"/>
          </m:rPr>
          <w:rPr>
            <w:rFonts w:ascii="Cambria Math" w:hAnsi="Cambria Math"/>
            <w:sz w:val="20"/>
            <w:szCs w:val="20"/>
          </w:rPr>
          <m:t>ρ</m:t>
        </m:r>
      </m:oMath>
      <w:r w:rsidRPr="00FA7CAB">
        <w:rPr>
          <w:sz w:val="20"/>
          <w:szCs w:val="20"/>
        </w:rPr>
        <w:t xml:space="preserve"> is then derived subject to the constraint of being uncorrelated with the first pair of canonical variates. This procedure may be continued up to </w:t>
      </w:r>
      <m:oMath>
        <m:r>
          <w:rPr>
            <w:rFonts w:ascii="Cambria Math" w:hAnsi="Cambria Math"/>
            <w:sz w:val="20"/>
            <w:szCs w:val="20"/>
          </w:rPr>
          <m:t>i</m:t>
        </m:r>
      </m:oMath>
      <w:r w:rsidRPr="00FA7CAB">
        <w:rPr>
          <w:sz w:val="20"/>
          <w:szCs w:val="20"/>
        </w:rPr>
        <w:t xml:space="preserve"> times, where </w:t>
      </w:r>
      <m:oMath>
        <m:r>
          <w:rPr>
            <w:rFonts w:ascii="Cambria Math" w:hAnsi="Cambria Math"/>
            <w:sz w:val="20"/>
            <w:szCs w:val="20"/>
          </w:rPr>
          <m:t>i=</m:t>
        </m:r>
        <m:r>
          <m:rPr>
            <m:sty m:val="p"/>
          </m:rPr>
          <w:rPr>
            <w:rFonts w:ascii="Cambria Math" w:hAnsi="Cambria Math"/>
            <w:sz w:val="20"/>
            <w:szCs w:val="20"/>
          </w:rPr>
          <m:t>min{p,q}</m:t>
        </m:r>
      </m:oMath>
      <w:r w:rsidRPr="00FA7CAB">
        <w:rPr>
          <w:sz w:val="20"/>
          <w:szCs w:val="20"/>
        </w:rPr>
        <w:t xml:space="preserve">, resulting in maximally </w:t>
      </w:r>
      <m:oMath>
        <m:r>
          <w:rPr>
            <w:rFonts w:ascii="Cambria Math" w:hAnsi="Cambria Math"/>
            <w:sz w:val="20"/>
            <w:szCs w:val="20"/>
          </w:rPr>
          <m:t>i</m:t>
        </m:r>
      </m:oMath>
      <w:r w:rsidRPr="00FA7CAB">
        <w:rPr>
          <w:sz w:val="20"/>
          <w:szCs w:val="20"/>
        </w:rPr>
        <w:t xml:space="preserve"> canonical variate pairs.</w:t>
      </w:r>
    </w:p>
    <w:p w14:paraId="763BE567" w14:textId="35A9BBAA" w:rsidR="00A477EB" w:rsidRPr="00FA7CAB" w:rsidRDefault="00A477EB" w:rsidP="000C4522">
      <w:pPr>
        <w:spacing w:line="360" w:lineRule="auto"/>
        <w:jc w:val="left"/>
        <w:sectPr w:rsidR="00A477EB" w:rsidRPr="00FA7CAB" w:rsidSect="002E08B1">
          <w:pgSz w:w="16840" w:h="11900" w:orient="landscape"/>
          <w:pgMar w:top="720" w:right="720" w:bottom="720" w:left="720" w:header="708" w:footer="708" w:gutter="0"/>
          <w:cols w:space="708"/>
          <w:docGrid w:linePitch="360"/>
        </w:sectPr>
      </w:pPr>
    </w:p>
    <w:p w14:paraId="3586422C" w14:textId="523DAF86" w:rsidR="00B97CFE" w:rsidRPr="00FA7CAB" w:rsidRDefault="007F7585" w:rsidP="001D6C87">
      <w:pPr>
        <w:rPr>
          <w:noProof/>
        </w:rPr>
      </w:pPr>
      <w:bookmarkStart w:id="28" w:name="_Toc34302807"/>
      <w:r w:rsidRPr="00FA7CAB">
        <w:rPr>
          <w:rStyle w:val="Heading2Char"/>
        </w:rPr>
        <w:lastRenderedPageBreak/>
        <w:t>Supplementary Figure S</w:t>
      </w:r>
      <w:r w:rsidR="00787910" w:rsidRPr="00FA7CAB">
        <w:rPr>
          <w:rStyle w:val="Heading2Char"/>
        </w:rPr>
        <w:t>7</w:t>
      </w:r>
      <w:r w:rsidRPr="00FA7CAB">
        <w:rPr>
          <w:rStyle w:val="Heading2Char"/>
        </w:rPr>
        <w:t>.</w:t>
      </w:r>
      <w:bookmarkEnd w:id="28"/>
      <w:r w:rsidRPr="00FA7CAB">
        <w:rPr>
          <w:sz w:val="21"/>
          <w:szCs w:val="21"/>
        </w:rPr>
        <w:t xml:space="preserve"> </w:t>
      </w:r>
      <w:r w:rsidRPr="00FA7CAB">
        <w:rPr>
          <w:i/>
          <w:iCs/>
          <w:sz w:val="21"/>
          <w:szCs w:val="21"/>
        </w:rPr>
        <w:t>Boxplots for the significant 22q11.2DS-by-ASD Interaction Clusters</w:t>
      </w:r>
      <w:r w:rsidR="00BF77F3" w:rsidRPr="00FA7CAB">
        <w:rPr>
          <w:noProof/>
        </w:rPr>
        <w:t>.</w:t>
      </w:r>
    </w:p>
    <w:p w14:paraId="238CC8B2" w14:textId="5E89A610" w:rsidR="00BF77F3" w:rsidRPr="00FA7CAB" w:rsidRDefault="005F7221" w:rsidP="001D6C87">
      <w:r w:rsidRPr="00FA7CAB">
        <w:rPr>
          <w:noProof/>
        </w:rPr>
        <w:drawing>
          <wp:inline distT="0" distB="0" distL="0" distR="0" wp14:anchorId="60093963" wp14:editId="4E77D539">
            <wp:extent cx="8616461" cy="407445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FigureS3_Interaction_Boxplots.eps"/>
                    <pic:cNvPicPr/>
                  </pic:nvPicPr>
                  <pic:blipFill>
                    <a:blip r:embed="rId15">
                      <a:extLst>
                        <a:ext uri="{28A0092B-C50C-407E-A947-70E740481C1C}">
                          <a14:useLocalDpi xmlns:a14="http://schemas.microsoft.com/office/drawing/2010/main" val="0"/>
                        </a:ext>
                      </a:extLst>
                    </a:blip>
                    <a:stretch>
                      <a:fillRect/>
                    </a:stretch>
                  </pic:blipFill>
                  <pic:spPr>
                    <a:xfrm>
                      <a:off x="0" y="0"/>
                      <a:ext cx="8696694" cy="4112391"/>
                    </a:xfrm>
                    <a:prstGeom prst="rect">
                      <a:avLst/>
                    </a:prstGeom>
                  </pic:spPr>
                </pic:pic>
              </a:graphicData>
            </a:graphic>
          </wp:inline>
        </w:drawing>
      </w:r>
    </w:p>
    <w:p w14:paraId="1D3FD02E" w14:textId="6A34889A" w:rsidR="00A1538C" w:rsidRPr="00FA7CAB" w:rsidRDefault="00A1538C" w:rsidP="00A07A2A">
      <w:pPr>
        <w:spacing w:line="360" w:lineRule="auto"/>
        <w:ind w:right="425"/>
        <w:rPr>
          <w:sz w:val="20"/>
          <w:szCs w:val="20"/>
        </w:rPr>
      </w:pPr>
      <w:r w:rsidRPr="00FA7CAB">
        <w:rPr>
          <w:sz w:val="20"/>
          <w:szCs w:val="20"/>
        </w:rPr>
        <w:t>Boxplots displaying</w:t>
      </w:r>
      <w:r w:rsidRPr="00FA7CAB">
        <w:rPr>
          <w:b/>
          <w:sz w:val="20"/>
          <w:szCs w:val="20"/>
        </w:rPr>
        <w:t xml:space="preserve"> </w:t>
      </w:r>
      <w:r w:rsidRPr="00FA7CAB">
        <w:rPr>
          <w:sz w:val="20"/>
          <w:szCs w:val="20"/>
        </w:rPr>
        <w:t>the significant 22q11.2DS-by-ASD interaction effects for regional cortical volume (</w:t>
      </w:r>
      <w:proofErr w:type="spellStart"/>
      <w:r w:rsidR="00670FCA" w:rsidRPr="00FA7CAB">
        <w:rPr>
          <w:sz w:val="20"/>
          <w:szCs w:val="20"/>
        </w:rPr>
        <w:t>r</w:t>
      </w:r>
      <w:r w:rsidRPr="00FA7CAB">
        <w:rPr>
          <w:sz w:val="20"/>
          <w:szCs w:val="20"/>
        </w:rPr>
        <w:t>CV</w:t>
      </w:r>
      <w:proofErr w:type="spellEnd"/>
      <w:r w:rsidRPr="00FA7CAB">
        <w:rPr>
          <w:sz w:val="20"/>
          <w:szCs w:val="20"/>
        </w:rPr>
        <w:t xml:space="preserve">) in the left dorsolateral prefrontal cortex (DLPFC; BA </w:t>
      </w:r>
      <w:r w:rsidR="00F0475B" w:rsidRPr="00FA7CAB">
        <w:rPr>
          <w:sz w:val="20"/>
          <w:szCs w:val="20"/>
        </w:rPr>
        <w:t>44-46</w:t>
      </w:r>
      <w:r w:rsidR="009E600E" w:rsidRPr="00FA7CAB">
        <w:rPr>
          <w:sz w:val="20"/>
          <w:szCs w:val="20"/>
        </w:rPr>
        <w:t xml:space="preserve">; </w:t>
      </w:r>
      <w:r w:rsidR="008211D2" w:rsidRPr="00FA7CAB">
        <w:rPr>
          <w:sz w:val="20"/>
          <w:szCs w:val="20"/>
        </w:rPr>
        <w:t>A</w:t>
      </w:r>
      <w:r w:rsidRPr="00FA7CAB">
        <w:rPr>
          <w:sz w:val="20"/>
          <w:szCs w:val="20"/>
        </w:rPr>
        <w:t>) and the right precentral gyrus (BA 4</w:t>
      </w:r>
      <w:r w:rsidR="009E600E" w:rsidRPr="00FA7CAB">
        <w:rPr>
          <w:sz w:val="20"/>
          <w:szCs w:val="20"/>
        </w:rPr>
        <w:t xml:space="preserve">; </w:t>
      </w:r>
      <w:r w:rsidR="008211D2" w:rsidRPr="00FA7CAB">
        <w:rPr>
          <w:sz w:val="20"/>
          <w:szCs w:val="20"/>
        </w:rPr>
        <w:t>B</w:t>
      </w:r>
      <w:r w:rsidRPr="00FA7CAB">
        <w:rPr>
          <w:sz w:val="20"/>
          <w:szCs w:val="20"/>
        </w:rPr>
        <w:t>)</w:t>
      </w:r>
      <w:r w:rsidR="009E600E" w:rsidRPr="00FA7CAB">
        <w:rPr>
          <w:sz w:val="20"/>
          <w:szCs w:val="20"/>
        </w:rPr>
        <w:t>; and for surface area (SA) in the left DLPFC</w:t>
      </w:r>
      <w:r w:rsidR="00681D36" w:rsidRPr="00FA7CAB">
        <w:rPr>
          <w:sz w:val="20"/>
          <w:szCs w:val="20"/>
        </w:rPr>
        <w:t xml:space="preserve"> (</w:t>
      </w:r>
      <w:r w:rsidR="009E600E" w:rsidRPr="00FA7CAB">
        <w:rPr>
          <w:sz w:val="20"/>
          <w:szCs w:val="20"/>
        </w:rPr>
        <w:t>BA</w:t>
      </w:r>
      <w:r w:rsidR="00F0475B" w:rsidRPr="00FA7CAB">
        <w:rPr>
          <w:sz w:val="20"/>
          <w:szCs w:val="20"/>
        </w:rPr>
        <w:t xml:space="preserve"> 44-46</w:t>
      </w:r>
      <w:r w:rsidR="009E600E" w:rsidRPr="00FA7CAB">
        <w:rPr>
          <w:sz w:val="20"/>
          <w:szCs w:val="20"/>
        </w:rPr>
        <w:t xml:space="preserve">; </w:t>
      </w:r>
      <w:r w:rsidR="008211D2" w:rsidRPr="00FA7CAB">
        <w:rPr>
          <w:sz w:val="20"/>
          <w:szCs w:val="20"/>
        </w:rPr>
        <w:t>C</w:t>
      </w:r>
      <w:r w:rsidR="009E600E" w:rsidRPr="00FA7CAB">
        <w:rPr>
          <w:sz w:val="20"/>
          <w:szCs w:val="20"/>
        </w:rPr>
        <w:t xml:space="preserve">), and the left posterior cingulate cortex (PCC; BA </w:t>
      </w:r>
      <w:r w:rsidR="00F0475B" w:rsidRPr="00FA7CAB">
        <w:rPr>
          <w:sz w:val="20"/>
          <w:szCs w:val="20"/>
        </w:rPr>
        <w:t>23-24/31</w:t>
      </w:r>
      <w:r w:rsidR="009E600E" w:rsidRPr="00FA7CAB">
        <w:rPr>
          <w:sz w:val="20"/>
          <w:szCs w:val="20"/>
        </w:rPr>
        <w:t xml:space="preserve">; </w:t>
      </w:r>
      <w:r w:rsidR="008211D2" w:rsidRPr="00FA7CAB">
        <w:rPr>
          <w:sz w:val="20"/>
          <w:szCs w:val="20"/>
        </w:rPr>
        <w:t>D</w:t>
      </w:r>
      <w:r w:rsidR="009E600E" w:rsidRPr="00FA7CAB">
        <w:rPr>
          <w:sz w:val="20"/>
          <w:szCs w:val="20"/>
        </w:rPr>
        <w:t>)</w:t>
      </w:r>
      <w:r w:rsidRPr="00FA7CAB">
        <w:rPr>
          <w:sz w:val="20"/>
          <w:szCs w:val="20"/>
        </w:rPr>
        <w:t>. The solid bars indicate the median values of each group, with the lower and upper hinges corresponding to the first (the 25</w:t>
      </w:r>
      <w:r w:rsidRPr="00FA7CAB">
        <w:rPr>
          <w:sz w:val="20"/>
          <w:szCs w:val="20"/>
          <w:vertAlign w:val="superscript"/>
        </w:rPr>
        <w:t>th</w:t>
      </w:r>
      <w:r w:rsidRPr="00FA7CAB">
        <w:rPr>
          <w:sz w:val="20"/>
          <w:szCs w:val="20"/>
        </w:rPr>
        <w:t xml:space="preserve"> percentile) and third (the 75</w:t>
      </w:r>
      <w:r w:rsidRPr="00FA7CAB">
        <w:rPr>
          <w:sz w:val="20"/>
          <w:szCs w:val="20"/>
          <w:vertAlign w:val="superscript"/>
        </w:rPr>
        <w:t>th</w:t>
      </w:r>
      <w:r w:rsidRPr="00FA7CAB">
        <w:rPr>
          <w:sz w:val="20"/>
          <w:szCs w:val="20"/>
        </w:rPr>
        <w:t xml:space="preserve"> percentile) quartiles,</w:t>
      </w:r>
      <w:r w:rsidR="009E600E" w:rsidRPr="00FA7CAB">
        <w:rPr>
          <w:sz w:val="20"/>
          <w:szCs w:val="20"/>
        </w:rPr>
        <w:t xml:space="preserve"> while </w:t>
      </w:r>
      <w:r w:rsidRPr="00FA7CAB">
        <w:rPr>
          <w:sz w:val="20"/>
          <w:szCs w:val="20"/>
        </w:rPr>
        <w:t xml:space="preserve">the dashed bars </w:t>
      </w:r>
      <w:r w:rsidR="00430E2B" w:rsidRPr="00FA7CAB">
        <w:rPr>
          <w:sz w:val="20"/>
          <w:szCs w:val="20"/>
        </w:rPr>
        <w:t xml:space="preserve">represent </w:t>
      </w:r>
      <w:r w:rsidRPr="00FA7CAB">
        <w:rPr>
          <w:sz w:val="20"/>
          <w:szCs w:val="20"/>
        </w:rPr>
        <w:t>the mean values.</w:t>
      </w:r>
      <w:r w:rsidR="005916BB" w:rsidRPr="00FA7CAB">
        <w:rPr>
          <w:sz w:val="20"/>
          <w:szCs w:val="20"/>
        </w:rPr>
        <w:t xml:space="preserve"> ‘22q’ represents </w:t>
      </w:r>
      <w:r w:rsidR="00344551" w:rsidRPr="00FA7CAB">
        <w:rPr>
          <w:sz w:val="20"/>
          <w:szCs w:val="20"/>
        </w:rPr>
        <w:t xml:space="preserve">22q11.2 deletion </w:t>
      </w:r>
      <w:r w:rsidR="00122F60" w:rsidRPr="00FA7CAB">
        <w:rPr>
          <w:sz w:val="20"/>
          <w:szCs w:val="20"/>
        </w:rPr>
        <w:t>carriers without ASD symptomatology</w:t>
      </w:r>
      <w:r w:rsidR="005916BB" w:rsidRPr="00FA7CAB">
        <w:rPr>
          <w:sz w:val="20"/>
          <w:szCs w:val="20"/>
        </w:rPr>
        <w:t>, ‘22qASD’ represents</w:t>
      </w:r>
      <w:r w:rsidR="00122F60" w:rsidRPr="00FA7CAB">
        <w:rPr>
          <w:sz w:val="20"/>
          <w:szCs w:val="20"/>
        </w:rPr>
        <w:t xml:space="preserve"> </w:t>
      </w:r>
      <w:r w:rsidR="00344551" w:rsidRPr="00FA7CAB">
        <w:rPr>
          <w:sz w:val="20"/>
          <w:szCs w:val="20"/>
        </w:rPr>
        <w:t>22q11.2 deletion</w:t>
      </w:r>
      <w:r w:rsidR="00122F60" w:rsidRPr="00FA7CAB">
        <w:rPr>
          <w:sz w:val="20"/>
          <w:szCs w:val="20"/>
        </w:rPr>
        <w:t xml:space="preserve"> carriers with ASD symptomatology</w:t>
      </w:r>
      <w:r w:rsidR="005916BB" w:rsidRPr="00FA7CAB">
        <w:rPr>
          <w:sz w:val="20"/>
          <w:szCs w:val="20"/>
        </w:rPr>
        <w:t>, ‘ASD’ represents individuals with idiopathic ASD, and ‘controls’ represents typically developing controls.</w:t>
      </w:r>
    </w:p>
    <w:p w14:paraId="22101BEC" w14:textId="77777777" w:rsidR="001D6C87" w:rsidRPr="00FA7CAB" w:rsidRDefault="001D6C87" w:rsidP="007F7585">
      <w:pPr>
        <w:spacing w:line="360" w:lineRule="auto"/>
        <w:ind w:right="-6"/>
        <w:jc w:val="left"/>
        <w:rPr>
          <w:rStyle w:val="Heading2Char"/>
        </w:rPr>
        <w:sectPr w:rsidR="001D6C87" w:rsidRPr="00FA7CAB" w:rsidSect="00B34628">
          <w:pgSz w:w="16840" w:h="11900" w:orient="landscape"/>
          <w:pgMar w:top="1417" w:right="1106" w:bottom="1417" w:left="1417" w:header="708" w:footer="708" w:gutter="0"/>
          <w:cols w:space="708"/>
          <w:docGrid w:linePitch="360"/>
        </w:sectPr>
      </w:pPr>
    </w:p>
    <w:p w14:paraId="21E06472" w14:textId="19331CB6" w:rsidR="00F46CE5" w:rsidRPr="00FA7CAB" w:rsidRDefault="007F7585" w:rsidP="007F7585">
      <w:pPr>
        <w:spacing w:line="360" w:lineRule="auto"/>
        <w:ind w:right="-6"/>
        <w:jc w:val="left"/>
        <w:rPr>
          <w:sz w:val="21"/>
          <w:szCs w:val="21"/>
        </w:rPr>
      </w:pPr>
      <w:bookmarkStart w:id="29" w:name="_Toc34302808"/>
      <w:r w:rsidRPr="00FA7CAB">
        <w:rPr>
          <w:rStyle w:val="Heading2Char"/>
        </w:rPr>
        <w:lastRenderedPageBreak/>
        <w:t>Supplementary Figure S</w:t>
      </w:r>
      <w:r w:rsidR="00787910" w:rsidRPr="00FA7CAB">
        <w:rPr>
          <w:rStyle w:val="Heading2Char"/>
        </w:rPr>
        <w:t>8</w:t>
      </w:r>
      <w:r w:rsidRPr="00FA7CAB">
        <w:rPr>
          <w:rStyle w:val="Heading2Char"/>
        </w:rPr>
        <w:t>.</w:t>
      </w:r>
      <w:bookmarkEnd w:id="29"/>
      <w:r w:rsidRPr="00FA7CAB">
        <w:rPr>
          <w:sz w:val="21"/>
          <w:szCs w:val="21"/>
        </w:rPr>
        <w:t xml:space="preserve"> </w:t>
      </w:r>
      <w:r w:rsidRPr="00FA7CAB">
        <w:rPr>
          <w:i/>
          <w:iCs/>
          <w:sz w:val="21"/>
          <w:szCs w:val="21"/>
        </w:rPr>
        <w:t>Categorical 22q11.2DS-by-ASD Interaction Effect when covarying for repetitive symptoms.</w:t>
      </w:r>
      <w:r w:rsidRPr="00FA7CAB">
        <w:rPr>
          <w:sz w:val="21"/>
          <w:szCs w:val="21"/>
        </w:rPr>
        <w:t xml:space="preserve"> </w:t>
      </w:r>
    </w:p>
    <w:p w14:paraId="4A77CDFB" w14:textId="3021523E" w:rsidR="005F7221" w:rsidRPr="00FA7CAB" w:rsidRDefault="005F7221" w:rsidP="001D6C87">
      <w:pPr>
        <w:spacing w:line="360" w:lineRule="auto"/>
        <w:ind w:left="284" w:right="135"/>
        <w:rPr>
          <w:sz w:val="20"/>
          <w:szCs w:val="20"/>
        </w:rPr>
      </w:pPr>
      <w:r w:rsidRPr="00FA7CAB">
        <w:rPr>
          <w:noProof/>
          <w:sz w:val="20"/>
          <w:szCs w:val="20"/>
        </w:rPr>
        <w:drawing>
          <wp:inline distT="0" distB="0" distL="0" distR="0" wp14:anchorId="095CEE5E" wp14:editId="12CD566E">
            <wp:extent cx="5471475" cy="6548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FigureS4_Categorical_Interaction_withSRSrep.eps"/>
                    <pic:cNvPicPr/>
                  </pic:nvPicPr>
                  <pic:blipFill>
                    <a:blip r:embed="rId16">
                      <a:extLst>
                        <a:ext uri="{28A0092B-C50C-407E-A947-70E740481C1C}">
                          <a14:useLocalDpi xmlns:a14="http://schemas.microsoft.com/office/drawing/2010/main" val="0"/>
                        </a:ext>
                      </a:extLst>
                    </a:blip>
                    <a:stretch>
                      <a:fillRect/>
                    </a:stretch>
                  </pic:blipFill>
                  <pic:spPr>
                    <a:xfrm>
                      <a:off x="0" y="0"/>
                      <a:ext cx="5471475" cy="6548400"/>
                    </a:xfrm>
                    <a:prstGeom prst="rect">
                      <a:avLst/>
                    </a:prstGeom>
                  </pic:spPr>
                </pic:pic>
              </a:graphicData>
            </a:graphic>
          </wp:inline>
        </w:drawing>
      </w:r>
    </w:p>
    <w:p w14:paraId="65F4539B" w14:textId="6F00B0B1" w:rsidR="00F404CD" w:rsidRPr="00FA7CAB" w:rsidRDefault="00F46CE5" w:rsidP="0076578F">
      <w:pPr>
        <w:spacing w:line="360" w:lineRule="auto"/>
        <w:ind w:left="284" w:right="-6"/>
        <w:rPr>
          <w:sz w:val="20"/>
          <w:szCs w:val="20"/>
        </w:rPr>
      </w:pPr>
      <w:r w:rsidRPr="00FA7CAB">
        <w:rPr>
          <w:sz w:val="20"/>
          <w:szCs w:val="20"/>
        </w:rPr>
        <w:t>Significant 22q11.2DS-by-ASD interaction effects for regional cortical volume (</w:t>
      </w:r>
      <w:proofErr w:type="spellStart"/>
      <w:r w:rsidRPr="00FA7CAB">
        <w:rPr>
          <w:sz w:val="20"/>
          <w:szCs w:val="20"/>
        </w:rPr>
        <w:t>rCV</w:t>
      </w:r>
      <w:proofErr w:type="spellEnd"/>
      <w:r w:rsidRPr="00FA7CAB">
        <w:rPr>
          <w:sz w:val="20"/>
          <w:szCs w:val="20"/>
        </w:rPr>
        <w:t xml:space="preserve">; A), surface area </w:t>
      </w:r>
      <w:r w:rsidRPr="00FA7CAB">
        <w:rPr>
          <w:bCs/>
          <w:sz w:val="20"/>
          <w:szCs w:val="20"/>
        </w:rPr>
        <w:t>(SA; B), and cortical thickness (CT; C), when covarying</w:t>
      </w:r>
      <w:r w:rsidRPr="00FA7CAB">
        <w:rPr>
          <w:sz w:val="20"/>
          <w:szCs w:val="20"/>
        </w:rPr>
        <w:t xml:space="preserve"> for repetitive symptoms based on the </w:t>
      </w:r>
      <w:r w:rsidR="006F3F49" w:rsidRPr="00FA7CAB">
        <w:rPr>
          <w:sz w:val="20"/>
          <w:szCs w:val="20"/>
        </w:rPr>
        <w:t>Social Responsiveness Scale (</w:t>
      </w:r>
      <w:r w:rsidRPr="00FA7CAB">
        <w:rPr>
          <w:sz w:val="20"/>
          <w:szCs w:val="20"/>
        </w:rPr>
        <w:t>SRS</w:t>
      </w:r>
      <w:r w:rsidR="006F3F49" w:rsidRPr="00FA7CAB">
        <w:rPr>
          <w:sz w:val="20"/>
          <w:szCs w:val="20"/>
        </w:rPr>
        <w:t>)</w:t>
      </w:r>
      <w:r w:rsidRPr="00FA7CAB">
        <w:rPr>
          <w:sz w:val="20"/>
          <w:szCs w:val="20"/>
        </w:rPr>
        <w:t xml:space="preserve"> Restricted Interests and Repetitive Behavior subscale. Displayed are the un-thresholded </w:t>
      </w:r>
      <w:r w:rsidRPr="00FA7CAB">
        <w:rPr>
          <w:i/>
          <w:sz w:val="20"/>
          <w:szCs w:val="20"/>
        </w:rPr>
        <w:t>t</w:t>
      </w:r>
      <w:r w:rsidRPr="00FA7CAB">
        <w:rPr>
          <w:sz w:val="20"/>
          <w:szCs w:val="20"/>
        </w:rPr>
        <w:t>-maps (left panel) and the random field theory (RFT)-based cluster corrected (</w:t>
      </w:r>
      <w:r w:rsidRPr="00FA7CAB">
        <w:rPr>
          <w:i/>
          <w:sz w:val="20"/>
          <w:szCs w:val="20"/>
        </w:rPr>
        <w:t>p</w:t>
      </w:r>
      <w:r w:rsidRPr="00FA7CAB">
        <w:rPr>
          <w:sz w:val="20"/>
          <w:szCs w:val="20"/>
        </w:rPr>
        <w:t>&lt;0.05, 2-tailed) difference maps following multiple comparisons (right panel)</w:t>
      </w:r>
      <w:r w:rsidR="0053246B" w:rsidRPr="00FA7CAB">
        <w:rPr>
          <w:sz w:val="20"/>
          <w:szCs w:val="20"/>
        </w:rPr>
        <w:t>.</w:t>
      </w:r>
    </w:p>
    <w:p w14:paraId="088772AF" w14:textId="0E370311" w:rsidR="00091F6E" w:rsidRPr="00FA7CAB" w:rsidRDefault="00F404CD" w:rsidP="00F36FE5">
      <w:pPr>
        <w:spacing w:line="360" w:lineRule="auto"/>
        <w:ind w:right="-6"/>
        <w:jc w:val="left"/>
        <w:rPr>
          <w:sz w:val="20"/>
          <w:szCs w:val="20"/>
        </w:rPr>
      </w:pPr>
      <w:r w:rsidRPr="00FA7CAB">
        <w:rPr>
          <w:sz w:val="20"/>
          <w:szCs w:val="20"/>
        </w:rPr>
        <w:br w:type="page"/>
      </w:r>
    </w:p>
    <w:p w14:paraId="658659C7" w14:textId="599E8622" w:rsidR="006B55CB" w:rsidRPr="00FA7CAB" w:rsidRDefault="006B55CB" w:rsidP="001D6C87">
      <w:pPr>
        <w:spacing w:line="360" w:lineRule="auto"/>
        <w:ind w:left="284" w:right="135"/>
        <w:rPr>
          <w:sz w:val="21"/>
          <w:szCs w:val="21"/>
        </w:rPr>
        <w:sectPr w:rsidR="006B55CB" w:rsidRPr="00FA7CAB" w:rsidSect="002E08B1">
          <w:pgSz w:w="11900" w:h="16840"/>
          <w:pgMar w:top="1417" w:right="1417" w:bottom="1134" w:left="1417" w:header="708" w:footer="708" w:gutter="0"/>
          <w:cols w:space="708"/>
          <w:docGrid w:linePitch="360"/>
        </w:sectPr>
      </w:pPr>
    </w:p>
    <w:p w14:paraId="2BC5281E" w14:textId="2BD3337C" w:rsidR="00091F6E" w:rsidRPr="00FA7CAB" w:rsidRDefault="00091F6E" w:rsidP="00091F6E">
      <w:pPr>
        <w:spacing w:line="240" w:lineRule="auto"/>
        <w:jc w:val="left"/>
      </w:pPr>
      <w:bookmarkStart w:id="30" w:name="_Toc34302809"/>
      <w:r w:rsidRPr="00FA7CAB">
        <w:rPr>
          <w:rStyle w:val="Heading2Char"/>
        </w:rPr>
        <w:lastRenderedPageBreak/>
        <w:t>Supplementary Figure S</w:t>
      </w:r>
      <w:r w:rsidR="00787910" w:rsidRPr="00FA7CAB">
        <w:rPr>
          <w:rStyle w:val="Heading2Char"/>
        </w:rPr>
        <w:t>9</w:t>
      </w:r>
      <w:r w:rsidR="009059C6" w:rsidRPr="00FA7CAB">
        <w:rPr>
          <w:rStyle w:val="Heading2Char"/>
        </w:rPr>
        <w:t>.</w:t>
      </w:r>
      <w:bookmarkEnd w:id="30"/>
      <w:r w:rsidR="00F9159D" w:rsidRPr="00FA7CAB">
        <w:rPr>
          <w:rStyle w:val="Heading2Char"/>
        </w:rPr>
        <w:t xml:space="preserve"> </w:t>
      </w:r>
      <w:r w:rsidR="00F9159D" w:rsidRPr="00FA7CAB">
        <w:rPr>
          <w:i/>
          <w:iCs/>
        </w:rPr>
        <w:t>Distribution</w:t>
      </w:r>
      <w:r w:rsidR="009059C6" w:rsidRPr="00FA7CAB">
        <w:rPr>
          <w:i/>
          <w:iCs/>
        </w:rPr>
        <w:t xml:space="preserve"> </w:t>
      </w:r>
      <w:r w:rsidR="000207F5" w:rsidRPr="00FA7CAB">
        <w:rPr>
          <w:i/>
          <w:iCs/>
        </w:rPr>
        <w:t xml:space="preserve">of SRS subdomain </w:t>
      </w:r>
      <w:r w:rsidR="00CD15BF" w:rsidRPr="00FA7CAB">
        <w:rPr>
          <w:i/>
          <w:iCs/>
        </w:rPr>
        <w:t xml:space="preserve">and total </w:t>
      </w:r>
      <w:r w:rsidR="000207F5" w:rsidRPr="00FA7CAB">
        <w:rPr>
          <w:i/>
          <w:iCs/>
        </w:rPr>
        <w:t>scores across groups</w:t>
      </w:r>
      <w:r w:rsidR="009059C6" w:rsidRPr="00FA7CAB">
        <w:rPr>
          <w:i/>
          <w:iCs/>
        </w:rPr>
        <w:t>.</w:t>
      </w:r>
    </w:p>
    <w:p w14:paraId="45A0DE6A" w14:textId="12E26347" w:rsidR="00091F6E" w:rsidRPr="00FA7CAB" w:rsidRDefault="00091F6E" w:rsidP="00091F6E">
      <w:pPr>
        <w:spacing w:line="360" w:lineRule="auto"/>
        <w:rPr>
          <w:sz w:val="20"/>
          <w:szCs w:val="20"/>
        </w:rPr>
      </w:pPr>
      <w:r w:rsidRPr="00FA7CAB">
        <w:rPr>
          <w:noProof/>
          <w:sz w:val="21"/>
          <w:szCs w:val="21"/>
        </w:rPr>
        <w:drawing>
          <wp:anchor distT="0" distB="0" distL="114300" distR="114300" simplePos="0" relativeHeight="251663360" behindDoc="0" locked="0" layoutInCell="1" allowOverlap="1" wp14:anchorId="47816857" wp14:editId="4BAD46F5">
            <wp:simplePos x="0" y="0"/>
            <wp:positionH relativeFrom="column">
              <wp:posOffset>174766</wp:posOffset>
            </wp:positionH>
            <wp:positionV relativeFrom="paragraph">
              <wp:posOffset>236855</wp:posOffset>
            </wp:positionV>
            <wp:extent cx="9584055" cy="505460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upFig5_SRS.eps"/>
                    <pic:cNvPicPr/>
                  </pic:nvPicPr>
                  <pic:blipFill rotWithShape="1">
                    <a:blip r:embed="rId17">
                      <a:extLst>
                        <a:ext uri="{28A0092B-C50C-407E-A947-70E740481C1C}">
                          <a14:useLocalDpi xmlns:a14="http://schemas.microsoft.com/office/drawing/2010/main" val="0"/>
                        </a:ext>
                      </a:extLst>
                    </a:blip>
                    <a:srcRect b="62680"/>
                    <a:stretch/>
                  </pic:blipFill>
                  <pic:spPr bwMode="auto">
                    <a:xfrm>
                      <a:off x="0" y="0"/>
                      <a:ext cx="9584055" cy="5054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D5FBE0" w14:textId="7AEB8B96" w:rsidR="009059C6" w:rsidRPr="00FA7CAB" w:rsidRDefault="00D87E5F" w:rsidP="00367FA3">
      <w:pPr>
        <w:spacing w:line="360" w:lineRule="auto"/>
        <w:ind w:left="709" w:right="658"/>
        <w:rPr>
          <w:sz w:val="20"/>
          <w:szCs w:val="20"/>
        </w:rPr>
      </w:pPr>
      <w:r w:rsidRPr="00FA7CAB">
        <w:rPr>
          <w:sz w:val="20"/>
          <w:szCs w:val="20"/>
        </w:rPr>
        <w:t xml:space="preserve">Histograms </w:t>
      </w:r>
      <w:r w:rsidR="009059C6" w:rsidRPr="00FA7CAB">
        <w:rPr>
          <w:sz w:val="20"/>
          <w:szCs w:val="20"/>
        </w:rPr>
        <w:t>indicating the distribution of Social Responsiveness Scale scores between groups. Displayed are both the</w:t>
      </w:r>
      <w:r w:rsidR="00BB47D4" w:rsidRPr="00FA7CAB">
        <w:rPr>
          <w:sz w:val="20"/>
          <w:szCs w:val="20"/>
        </w:rPr>
        <w:t xml:space="preserve"> subdomain</w:t>
      </w:r>
      <w:r w:rsidR="00047306" w:rsidRPr="00FA7CAB">
        <w:rPr>
          <w:sz w:val="20"/>
          <w:szCs w:val="20"/>
        </w:rPr>
        <w:t xml:space="preserve"> </w:t>
      </w:r>
      <w:r w:rsidR="009059C6" w:rsidRPr="00FA7CAB">
        <w:rPr>
          <w:sz w:val="20"/>
          <w:szCs w:val="20"/>
        </w:rPr>
        <w:t>and total scores</w:t>
      </w:r>
      <w:r w:rsidR="00B93248" w:rsidRPr="00FA7CAB">
        <w:rPr>
          <w:sz w:val="20"/>
          <w:szCs w:val="20"/>
        </w:rPr>
        <w:t xml:space="preserve"> between groups </w:t>
      </w:r>
      <w:r w:rsidR="009059C6" w:rsidRPr="00FA7CAB">
        <w:rPr>
          <w:sz w:val="20"/>
          <w:szCs w:val="20"/>
        </w:rPr>
        <w:t xml:space="preserve">(A) for </w:t>
      </w:r>
      <w:r w:rsidR="0054538D" w:rsidRPr="00FA7CAB">
        <w:rPr>
          <w:sz w:val="20"/>
          <w:szCs w:val="20"/>
        </w:rPr>
        <w:t xml:space="preserve">typically developing </w:t>
      </w:r>
      <w:r w:rsidR="00B93248" w:rsidRPr="00FA7CAB">
        <w:rPr>
          <w:sz w:val="20"/>
          <w:szCs w:val="20"/>
        </w:rPr>
        <w:t>controls</w:t>
      </w:r>
      <w:r w:rsidR="009059C6" w:rsidRPr="00FA7CAB">
        <w:rPr>
          <w:sz w:val="20"/>
          <w:szCs w:val="20"/>
        </w:rPr>
        <w:t xml:space="preserve"> (</w:t>
      </w:r>
      <w:r w:rsidR="0054538D" w:rsidRPr="00FA7CAB">
        <w:rPr>
          <w:sz w:val="20"/>
          <w:szCs w:val="20"/>
        </w:rPr>
        <w:t xml:space="preserve">control; </w:t>
      </w:r>
      <w:r w:rsidR="009059C6" w:rsidRPr="00FA7CAB">
        <w:rPr>
          <w:sz w:val="20"/>
          <w:szCs w:val="20"/>
        </w:rPr>
        <w:t xml:space="preserve">purple), </w:t>
      </w:r>
      <w:r w:rsidR="0054538D" w:rsidRPr="00FA7CAB">
        <w:rPr>
          <w:sz w:val="20"/>
          <w:szCs w:val="20"/>
        </w:rPr>
        <w:t>individuals with 22q11.2DS without ASD (</w:t>
      </w:r>
      <w:r w:rsidR="009059C6" w:rsidRPr="00FA7CAB">
        <w:rPr>
          <w:sz w:val="20"/>
          <w:szCs w:val="20"/>
        </w:rPr>
        <w:t>22q</w:t>
      </w:r>
      <w:r w:rsidR="0054538D" w:rsidRPr="00FA7CAB">
        <w:rPr>
          <w:sz w:val="20"/>
          <w:szCs w:val="20"/>
        </w:rPr>
        <w:t xml:space="preserve">; </w:t>
      </w:r>
      <w:r w:rsidR="009059C6" w:rsidRPr="00FA7CAB">
        <w:rPr>
          <w:sz w:val="20"/>
          <w:szCs w:val="20"/>
        </w:rPr>
        <w:t xml:space="preserve">blue), </w:t>
      </w:r>
      <w:r w:rsidR="0054538D" w:rsidRPr="00FA7CAB">
        <w:rPr>
          <w:sz w:val="20"/>
          <w:szCs w:val="20"/>
        </w:rPr>
        <w:t>individuals with 22q11.2DS and ASD (</w:t>
      </w:r>
      <w:r w:rsidR="009059C6" w:rsidRPr="00FA7CAB">
        <w:rPr>
          <w:sz w:val="20"/>
          <w:szCs w:val="20"/>
        </w:rPr>
        <w:t>22qASD</w:t>
      </w:r>
      <w:r w:rsidR="0054538D" w:rsidRPr="00FA7CAB">
        <w:rPr>
          <w:sz w:val="20"/>
          <w:szCs w:val="20"/>
        </w:rPr>
        <w:t xml:space="preserve">; </w:t>
      </w:r>
      <w:r w:rsidR="009059C6" w:rsidRPr="00FA7CAB">
        <w:rPr>
          <w:sz w:val="20"/>
          <w:szCs w:val="20"/>
        </w:rPr>
        <w:t>green)</w:t>
      </w:r>
      <w:r w:rsidR="0054538D" w:rsidRPr="00FA7CAB">
        <w:rPr>
          <w:sz w:val="20"/>
          <w:szCs w:val="20"/>
        </w:rPr>
        <w:t>,</w:t>
      </w:r>
      <w:r w:rsidR="009059C6" w:rsidRPr="00FA7CAB">
        <w:rPr>
          <w:sz w:val="20"/>
          <w:szCs w:val="20"/>
        </w:rPr>
        <w:t xml:space="preserve"> and idiopathic ASD</w:t>
      </w:r>
      <w:r w:rsidR="0054538D" w:rsidRPr="00FA7CAB">
        <w:rPr>
          <w:sz w:val="20"/>
          <w:szCs w:val="20"/>
        </w:rPr>
        <w:t xml:space="preserve"> individuals</w:t>
      </w:r>
      <w:r w:rsidR="009059C6" w:rsidRPr="00FA7CAB">
        <w:rPr>
          <w:sz w:val="20"/>
          <w:szCs w:val="20"/>
        </w:rPr>
        <w:t xml:space="preserve"> (</w:t>
      </w:r>
      <w:r w:rsidR="0054538D" w:rsidRPr="00FA7CAB">
        <w:rPr>
          <w:sz w:val="20"/>
          <w:szCs w:val="20"/>
        </w:rPr>
        <w:t xml:space="preserve">ASD; </w:t>
      </w:r>
      <w:r w:rsidR="009059C6" w:rsidRPr="00FA7CAB">
        <w:rPr>
          <w:sz w:val="20"/>
          <w:szCs w:val="20"/>
        </w:rPr>
        <w:t>yellow)</w:t>
      </w:r>
      <w:r w:rsidR="0054538D" w:rsidRPr="00FA7CAB">
        <w:rPr>
          <w:sz w:val="20"/>
          <w:szCs w:val="20"/>
        </w:rPr>
        <w:t>,</w:t>
      </w:r>
      <w:r w:rsidR="00B93248" w:rsidRPr="00FA7CAB">
        <w:rPr>
          <w:sz w:val="20"/>
          <w:szCs w:val="20"/>
        </w:rPr>
        <w:t xml:space="preserve"> as well as comparison of</w:t>
      </w:r>
      <w:r w:rsidR="009059C6" w:rsidRPr="00FA7CAB">
        <w:rPr>
          <w:sz w:val="20"/>
          <w:szCs w:val="20"/>
        </w:rPr>
        <w:t xml:space="preserve"> </w:t>
      </w:r>
      <w:r w:rsidR="00D4040B" w:rsidRPr="00FA7CAB">
        <w:rPr>
          <w:sz w:val="20"/>
          <w:szCs w:val="20"/>
        </w:rPr>
        <w:t xml:space="preserve">(B) </w:t>
      </w:r>
      <w:r w:rsidR="009059C6" w:rsidRPr="00FA7CAB">
        <w:rPr>
          <w:sz w:val="20"/>
          <w:szCs w:val="20"/>
        </w:rPr>
        <w:t>indiv</w:t>
      </w:r>
      <w:r w:rsidR="009908DF" w:rsidRPr="00FA7CAB">
        <w:rPr>
          <w:sz w:val="20"/>
          <w:szCs w:val="20"/>
        </w:rPr>
        <w:t>i</w:t>
      </w:r>
      <w:r w:rsidR="009059C6" w:rsidRPr="00FA7CAB">
        <w:rPr>
          <w:sz w:val="20"/>
          <w:szCs w:val="20"/>
        </w:rPr>
        <w:t xml:space="preserve">duals with 22q11.2DS </w:t>
      </w:r>
      <w:r w:rsidR="00B93248" w:rsidRPr="00FA7CAB">
        <w:rPr>
          <w:sz w:val="20"/>
          <w:szCs w:val="20"/>
        </w:rPr>
        <w:t>(</w:t>
      </w:r>
      <w:r w:rsidR="007E3F71" w:rsidRPr="00FA7CAB">
        <w:rPr>
          <w:sz w:val="20"/>
          <w:szCs w:val="20"/>
        </w:rPr>
        <w:t xml:space="preserve">i.e. 22q and 22qASD; </w:t>
      </w:r>
      <w:r w:rsidR="00B93248" w:rsidRPr="00FA7CAB">
        <w:rPr>
          <w:sz w:val="20"/>
          <w:szCs w:val="20"/>
        </w:rPr>
        <w:t>purple)</w:t>
      </w:r>
      <w:r w:rsidR="009059C6" w:rsidRPr="00FA7CAB">
        <w:rPr>
          <w:sz w:val="20"/>
          <w:szCs w:val="20"/>
        </w:rPr>
        <w:t xml:space="preserve"> compared to those without</w:t>
      </w:r>
      <w:r w:rsidR="00B93248" w:rsidRPr="00FA7CAB">
        <w:rPr>
          <w:sz w:val="20"/>
          <w:szCs w:val="20"/>
        </w:rPr>
        <w:t xml:space="preserve"> (</w:t>
      </w:r>
      <w:r w:rsidR="007E3F71" w:rsidRPr="00FA7CAB">
        <w:rPr>
          <w:sz w:val="20"/>
          <w:szCs w:val="20"/>
        </w:rPr>
        <w:t xml:space="preserve">i.e. control and ASD; </w:t>
      </w:r>
      <w:r w:rsidR="00B93248" w:rsidRPr="00FA7CAB">
        <w:rPr>
          <w:sz w:val="20"/>
          <w:szCs w:val="20"/>
        </w:rPr>
        <w:t>blue).</w:t>
      </w:r>
    </w:p>
    <w:p w14:paraId="1A47801A" w14:textId="77777777" w:rsidR="009059C6" w:rsidRPr="00FA7CAB" w:rsidRDefault="009059C6">
      <w:pPr>
        <w:spacing w:line="240" w:lineRule="auto"/>
        <w:jc w:val="left"/>
        <w:rPr>
          <w:rStyle w:val="Heading2Char"/>
        </w:rPr>
      </w:pPr>
      <w:r w:rsidRPr="00FA7CAB">
        <w:rPr>
          <w:rStyle w:val="Heading2Char"/>
        </w:rPr>
        <w:br w:type="page"/>
      </w:r>
    </w:p>
    <w:p w14:paraId="01195E11" w14:textId="51CC4E30" w:rsidR="006B55CB" w:rsidRPr="00FA7CAB" w:rsidRDefault="00AB3EA2" w:rsidP="007F7585">
      <w:pPr>
        <w:spacing w:line="360" w:lineRule="auto"/>
      </w:pPr>
      <w:bookmarkStart w:id="31" w:name="_Toc34302810"/>
      <w:r w:rsidRPr="00FA7CAB">
        <w:rPr>
          <w:rStyle w:val="Heading2Char"/>
        </w:rPr>
        <w:lastRenderedPageBreak/>
        <w:t>Supplementary Figure S</w:t>
      </w:r>
      <w:r w:rsidR="00DD4BA9" w:rsidRPr="00FA7CAB">
        <w:rPr>
          <w:rStyle w:val="Heading2Char"/>
        </w:rPr>
        <w:t>10</w:t>
      </w:r>
      <w:bookmarkEnd w:id="31"/>
      <w:r w:rsidRPr="00FA7CAB">
        <w:rPr>
          <w:b/>
          <w:bCs/>
          <w:sz w:val="21"/>
          <w:szCs w:val="21"/>
        </w:rPr>
        <w:t>.</w:t>
      </w:r>
      <w:r w:rsidRPr="00FA7CAB">
        <w:rPr>
          <w:sz w:val="21"/>
          <w:szCs w:val="21"/>
        </w:rPr>
        <w:t xml:space="preserve"> </w:t>
      </w:r>
      <w:r w:rsidRPr="00FA7CAB">
        <w:rPr>
          <w:i/>
          <w:iCs/>
          <w:sz w:val="21"/>
          <w:szCs w:val="21"/>
        </w:rPr>
        <w:t>Neuroanatomical Canonical Loading Plots.</w:t>
      </w:r>
    </w:p>
    <w:p w14:paraId="07E23919" w14:textId="70EA27BB" w:rsidR="003D4024" w:rsidRPr="00FA7CAB" w:rsidRDefault="00663EED" w:rsidP="008F473E">
      <w:pPr>
        <w:spacing w:line="360" w:lineRule="auto"/>
        <w:ind w:right="1701"/>
        <w:jc w:val="center"/>
        <w:rPr>
          <w:sz w:val="21"/>
          <w:szCs w:val="21"/>
        </w:rPr>
      </w:pPr>
      <w:bookmarkStart w:id="32" w:name="_Toc1460114"/>
      <w:r w:rsidRPr="00FA7CAB">
        <w:rPr>
          <w:noProof/>
          <w:sz w:val="21"/>
          <w:szCs w:val="21"/>
        </w:rPr>
        <w:drawing>
          <wp:inline distT="0" distB="0" distL="0" distR="0" wp14:anchorId="44FB6021" wp14:editId="01012FEA">
            <wp:extent cx="9779000" cy="431990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_FigureS5_Neuroanatomical_Loading_Plots.eps"/>
                    <pic:cNvPicPr/>
                  </pic:nvPicPr>
                  <pic:blipFill>
                    <a:blip r:embed="rId18">
                      <a:extLst>
                        <a:ext uri="{28A0092B-C50C-407E-A947-70E740481C1C}">
                          <a14:useLocalDpi xmlns:a14="http://schemas.microsoft.com/office/drawing/2010/main" val="0"/>
                        </a:ext>
                      </a:extLst>
                    </a:blip>
                    <a:stretch>
                      <a:fillRect/>
                    </a:stretch>
                  </pic:blipFill>
                  <pic:spPr>
                    <a:xfrm>
                      <a:off x="0" y="0"/>
                      <a:ext cx="9779000" cy="4319905"/>
                    </a:xfrm>
                    <a:prstGeom prst="rect">
                      <a:avLst/>
                    </a:prstGeom>
                  </pic:spPr>
                </pic:pic>
              </a:graphicData>
            </a:graphic>
          </wp:inline>
        </w:drawing>
      </w:r>
    </w:p>
    <w:p w14:paraId="21D6D673" w14:textId="1BA0B770" w:rsidR="003D4024" w:rsidRPr="00FA7CAB" w:rsidRDefault="00FB74DF" w:rsidP="00842217">
      <w:pPr>
        <w:spacing w:line="360" w:lineRule="auto"/>
        <w:ind w:left="284" w:right="232"/>
        <w:rPr>
          <w:sz w:val="21"/>
          <w:szCs w:val="21"/>
        </w:rPr>
        <w:sectPr w:rsidR="003D4024" w:rsidRPr="00FA7CAB" w:rsidSect="00787910">
          <w:pgSz w:w="16840" w:h="11900" w:orient="landscape"/>
          <w:pgMar w:top="720" w:right="720" w:bottom="720" w:left="720" w:header="708" w:footer="708" w:gutter="0"/>
          <w:cols w:space="708"/>
          <w:docGrid w:linePitch="360"/>
        </w:sectPr>
      </w:pPr>
      <w:r w:rsidRPr="00FA7CAB">
        <w:rPr>
          <w:sz w:val="21"/>
          <w:szCs w:val="21"/>
        </w:rPr>
        <w:t>(</w:t>
      </w:r>
      <w:r w:rsidRPr="00FA7CAB">
        <w:rPr>
          <w:sz w:val="20"/>
          <w:szCs w:val="20"/>
        </w:rPr>
        <w:t xml:space="preserve">A) Neuroanatomical loading plots illustrating the neuroanatomical canonical loadings (i.e. correlations) between measures of </w:t>
      </w:r>
      <w:r w:rsidR="00821963" w:rsidRPr="00FA7CAB">
        <w:rPr>
          <w:sz w:val="20"/>
          <w:szCs w:val="20"/>
        </w:rPr>
        <w:t>regional cortical volume (</w:t>
      </w:r>
      <w:proofErr w:type="spellStart"/>
      <w:r w:rsidRPr="00FA7CAB">
        <w:rPr>
          <w:sz w:val="20"/>
          <w:szCs w:val="20"/>
        </w:rPr>
        <w:t>rCV</w:t>
      </w:r>
      <w:proofErr w:type="spellEnd"/>
      <w:r w:rsidR="00821963" w:rsidRPr="00FA7CAB">
        <w:rPr>
          <w:sz w:val="20"/>
          <w:szCs w:val="20"/>
        </w:rPr>
        <w:t>)</w:t>
      </w:r>
      <w:r w:rsidRPr="00FA7CAB">
        <w:rPr>
          <w:sz w:val="20"/>
          <w:szCs w:val="20"/>
        </w:rPr>
        <w:t xml:space="preserve">, </w:t>
      </w:r>
      <w:r w:rsidR="00821963" w:rsidRPr="00FA7CAB">
        <w:rPr>
          <w:sz w:val="20"/>
          <w:szCs w:val="20"/>
        </w:rPr>
        <w:t>surface area (</w:t>
      </w:r>
      <w:r w:rsidRPr="00FA7CAB">
        <w:rPr>
          <w:sz w:val="20"/>
          <w:szCs w:val="20"/>
        </w:rPr>
        <w:t>SA</w:t>
      </w:r>
      <w:r w:rsidR="00821963" w:rsidRPr="00FA7CAB">
        <w:rPr>
          <w:sz w:val="20"/>
          <w:szCs w:val="20"/>
        </w:rPr>
        <w:t>)</w:t>
      </w:r>
      <w:r w:rsidRPr="00FA7CAB">
        <w:rPr>
          <w:sz w:val="20"/>
          <w:szCs w:val="20"/>
        </w:rPr>
        <w:t xml:space="preserve">, and/or </w:t>
      </w:r>
      <w:r w:rsidR="00821963" w:rsidRPr="00FA7CAB">
        <w:rPr>
          <w:sz w:val="20"/>
          <w:szCs w:val="20"/>
        </w:rPr>
        <w:t>cortical thickness (</w:t>
      </w:r>
      <w:r w:rsidRPr="00FA7CAB">
        <w:rPr>
          <w:sz w:val="20"/>
          <w:szCs w:val="20"/>
        </w:rPr>
        <w:t>CT</w:t>
      </w:r>
      <w:r w:rsidR="00821963" w:rsidRPr="00FA7CAB">
        <w:rPr>
          <w:sz w:val="20"/>
          <w:szCs w:val="20"/>
        </w:rPr>
        <w:t>)</w:t>
      </w:r>
      <w:r w:rsidRPr="00FA7CAB">
        <w:rPr>
          <w:sz w:val="20"/>
          <w:szCs w:val="20"/>
        </w:rPr>
        <w:t xml:space="preserve"> in the set of 19 ROIs with the respective five neuroanatomical </w:t>
      </w:r>
      <w:r w:rsidR="00821963" w:rsidRPr="00FA7CAB">
        <w:rPr>
          <w:sz w:val="20"/>
          <w:szCs w:val="20"/>
        </w:rPr>
        <w:t>canonical variates (</w:t>
      </w:r>
      <w:r w:rsidRPr="00FA7CAB">
        <w:rPr>
          <w:i/>
          <w:iCs/>
          <w:sz w:val="20"/>
          <w:szCs w:val="20"/>
        </w:rPr>
        <w:t>CVs</w:t>
      </w:r>
      <w:r w:rsidR="00821963" w:rsidRPr="00FA7CAB">
        <w:rPr>
          <w:sz w:val="20"/>
          <w:szCs w:val="20"/>
        </w:rPr>
        <w:t>)</w:t>
      </w:r>
      <w:r w:rsidRPr="00FA7CAB">
        <w:rPr>
          <w:i/>
          <w:iCs/>
          <w:sz w:val="20"/>
          <w:szCs w:val="20"/>
        </w:rPr>
        <w:t xml:space="preserve"> </w:t>
      </w:r>
      <w:r w:rsidRPr="00FA7CAB">
        <w:rPr>
          <w:sz w:val="20"/>
          <w:szCs w:val="20"/>
        </w:rPr>
        <w:t xml:space="preserve">within the individuals without the 22q11.2 microdeletion; (B) and within individuals with the 22q11.2 microdeletion. </w:t>
      </w:r>
      <w:r w:rsidRPr="00FA7CAB">
        <w:rPr>
          <w:i/>
          <w:iCs/>
          <w:sz w:val="20"/>
          <w:szCs w:val="20"/>
        </w:rPr>
        <w:t>CVs</w:t>
      </w:r>
      <w:r w:rsidRPr="00FA7CAB">
        <w:rPr>
          <w:sz w:val="20"/>
          <w:szCs w:val="20"/>
        </w:rPr>
        <w:t xml:space="preserve"> are sorted in descending order based on the percentage of clinical variance explained</w:t>
      </w:r>
      <w:r w:rsidR="002E437E" w:rsidRPr="00FA7CAB">
        <w:rPr>
          <w:sz w:val="20"/>
          <w:szCs w:val="20"/>
        </w:rPr>
        <w:t>,</w:t>
      </w:r>
      <w:r w:rsidRPr="00FA7CAB">
        <w:rPr>
          <w:sz w:val="20"/>
          <w:szCs w:val="20"/>
        </w:rPr>
        <w:t xml:space="preserve"> which is indicated in shades of green on the left</w:t>
      </w:r>
    </w:p>
    <w:p w14:paraId="4E898A98" w14:textId="7486A0A7" w:rsidR="000C4522" w:rsidRDefault="0007043E" w:rsidP="00DD4BA9">
      <w:pPr>
        <w:pStyle w:val="Heading1"/>
      </w:pPr>
      <w:bookmarkStart w:id="33" w:name="_Toc34302811"/>
      <w:r w:rsidRPr="00EE4BCF">
        <w:lastRenderedPageBreak/>
        <w:t>References</w:t>
      </w:r>
      <w:bookmarkEnd w:id="32"/>
      <w:bookmarkEnd w:id="33"/>
    </w:p>
    <w:p w14:paraId="6BCE1E2D" w14:textId="77777777" w:rsidR="00787910" w:rsidRPr="00787910" w:rsidRDefault="00787910" w:rsidP="00787910"/>
    <w:p w14:paraId="7D81F178" w14:textId="77777777" w:rsidR="00787910" w:rsidRPr="00787910" w:rsidRDefault="00664EB1" w:rsidP="00787910">
      <w:pPr>
        <w:pStyle w:val="EndNoteBibliography"/>
        <w:spacing w:line="480" w:lineRule="auto"/>
        <w:rPr>
          <w:rFonts w:ascii="Franklin Gothic Book" w:hAnsi="Franklin Gothic Book"/>
          <w:noProof/>
          <w:sz w:val="22"/>
        </w:rPr>
      </w:pPr>
      <w:r w:rsidRPr="00787910">
        <w:rPr>
          <w:rFonts w:ascii="Franklin Gothic Book" w:hAnsi="Franklin Gothic Book"/>
          <w:sz w:val="22"/>
        </w:rPr>
        <w:fldChar w:fldCharType="begin"/>
      </w:r>
      <w:r w:rsidRPr="00787910">
        <w:rPr>
          <w:rFonts w:ascii="Franklin Gothic Book" w:hAnsi="Franklin Gothic Book"/>
          <w:sz w:val="22"/>
        </w:rPr>
        <w:instrText xml:space="preserve"> ADDIN EN.REFLIST </w:instrText>
      </w:r>
      <w:r w:rsidRPr="00787910">
        <w:rPr>
          <w:rFonts w:ascii="Franklin Gothic Book" w:hAnsi="Franklin Gothic Book"/>
          <w:sz w:val="22"/>
        </w:rPr>
        <w:fldChar w:fldCharType="separate"/>
      </w:r>
      <w:r w:rsidR="00787910" w:rsidRPr="00787910">
        <w:rPr>
          <w:rFonts w:ascii="Franklin Gothic Book" w:hAnsi="Franklin Gothic Book"/>
          <w:noProof/>
          <w:sz w:val="22"/>
        </w:rPr>
        <w:t>1.</w:t>
      </w:r>
      <w:r w:rsidR="00787910" w:rsidRPr="00787910">
        <w:rPr>
          <w:rFonts w:ascii="Franklin Gothic Book" w:hAnsi="Franklin Gothic Book"/>
          <w:noProof/>
          <w:sz w:val="22"/>
        </w:rPr>
        <w:tab/>
        <w:t>Gotham K, Pickles A, Lord C. Standardizing ADOS Scores for a Measure of Severity in Autism Spectrum Disorders. J Autism Dev Disord. 2009;39(5):693-705.</w:t>
      </w:r>
    </w:p>
    <w:p w14:paraId="34833627" w14:textId="77777777" w:rsidR="00787910" w:rsidRPr="00787910" w:rsidRDefault="00787910" w:rsidP="00787910">
      <w:pPr>
        <w:pStyle w:val="EndNoteBibliography"/>
        <w:spacing w:line="480" w:lineRule="auto"/>
        <w:rPr>
          <w:rFonts w:ascii="Franklin Gothic Book" w:hAnsi="Franklin Gothic Book"/>
          <w:noProof/>
          <w:sz w:val="22"/>
        </w:rPr>
      </w:pPr>
      <w:r w:rsidRPr="00787910">
        <w:rPr>
          <w:rFonts w:ascii="Franklin Gothic Book" w:hAnsi="Franklin Gothic Book"/>
          <w:noProof/>
          <w:sz w:val="22"/>
        </w:rPr>
        <w:t>2.</w:t>
      </w:r>
      <w:r w:rsidRPr="00787910">
        <w:rPr>
          <w:rFonts w:ascii="Franklin Gothic Book" w:hAnsi="Franklin Gothic Book"/>
          <w:noProof/>
          <w:sz w:val="22"/>
        </w:rPr>
        <w:tab/>
        <w:t>Hus V, Lord C. The Autism Diagnostic Observation Schedule, Module 4: Revised Algorithm and Standardized Severity Scores. J Autism Dev Disord. 2014;44(8):1996-2012.</w:t>
      </w:r>
    </w:p>
    <w:p w14:paraId="18C2E9F3" w14:textId="77777777" w:rsidR="00787910" w:rsidRPr="00787910" w:rsidRDefault="00787910" w:rsidP="00787910">
      <w:pPr>
        <w:pStyle w:val="EndNoteBibliography"/>
        <w:spacing w:line="480" w:lineRule="auto"/>
        <w:rPr>
          <w:rFonts w:ascii="Franklin Gothic Book" w:hAnsi="Franklin Gothic Book"/>
          <w:noProof/>
          <w:sz w:val="22"/>
        </w:rPr>
      </w:pPr>
      <w:r w:rsidRPr="00787910">
        <w:rPr>
          <w:rFonts w:ascii="Franklin Gothic Book" w:hAnsi="Franklin Gothic Book"/>
          <w:noProof/>
          <w:sz w:val="22"/>
        </w:rPr>
        <w:t>3.</w:t>
      </w:r>
      <w:r w:rsidRPr="00787910">
        <w:rPr>
          <w:rFonts w:ascii="Franklin Gothic Book" w:hAnsi="Franklin Gothic Book"/>
          <w:noProof/>
          <w:sz w:val="22"/>
        </w:rPr>
        <w:tab/>
        <w:t>Hus V, Gotham K, Lord C. Standardizing ADOS Domain Scores: Separating Severity of Social Affect and Restricted and Repetitive Behaviors. J Autism Dev Disord. 2014;44(10):2400-12.</w:t>
      </w:r>
    </w:p>
    <w:p w14:paraId="03157CA7" w14:textId="28C1400D" w:rsidR="009F6B0D" w:rsidRPr="00307ED6" w:rsidRDefault="00664EB1" w:rsidP="00787910">
      <w:pPr>
        <w:pStyle w:val="EndNoteBibliography"/>
        <w:spacing w:line="480" w:lineRule="auto"/>
        <w:rPr>
          <w:color w:val="000000" w:themeColor="text1"/>
          <w:lang w:eastAsia="en-GB"/>
        </w:rPr>
      </w:pPr>
      <w:r w:rsidRPr="00787910">
        <w:rPr>
          <w:rFonts w:ascii="Franklin Gothic Book" w:hAnsi="Franklin Gothic Book"/>
          <w:sz w:val="22"/>
        </w:rPr>
        <w:fldChar w:fldCharType="end"/>
      </w:r>
    </w:p>
    <w:sectPr w:rsidR="009F6B0D" w:rsidRPr="00307ED6" w:rsidSect="00787910">
      <w:pgSz w:w="11900" w:h="16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D33EC" w14:textId="77777777" w:rsidR="00710948" w:rsidRDefault="00710948" w:rsidP="00CE5431">
      <w:pPr>
        <w:spacing w:line="240" w:lineRule="auto"/>
      </w:pPr>
      <w:r>
        <w:separator/>
      </w:r>
    </w:p>
  </w:endnote>
  <w:endnote w:type="continuationSeparator" w:id="0">
    <w:p w14:paraId="1204DF14" w14:textId="77777777" w:rsidR="00710948" w:rsidRDefault="00710948" w:rsidP="00CE543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Waseem">
    <w:panose1 w:val="00000400000000000000"/>
    <w:charset w:val="B2"/>
    <w:family w:val="auto"/>
    <w:pitch w:val="variable"/>
    <w:sig w:usb0="00002001" w:usb1="00000000" w:usb2="00000000" w:usb3="00000000" w:csb0="00000040" w:csb1="00000000"/>
  </w:font>
  <w:font w:name="Symbol">
    <w:panose1 w:val="05050102010706020507"/>
    <w:charset w:val="4D"/>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22983553"/>
      <w:docPartObj>
        <w:docPartGallery w:val="Page Numbers (Bottom of Page)"/>
        <w:docPartUnique/>
      </w:docPartObj>
    </w:sdtPr>
    <w:sdtEndPr>
      <w:rPr>
        <w:rStyle w:val="PageNumber"/>
      </w:rPr>
    </w:sdtEndPr>
    <w:sdtContent>
      <w:p w14:paraId="776872EF" w14:textId="23382D1B" w:rsidR="00047306" w:rsidRDefault="00047306" w:rsidP="00A477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5B2A09" w14:textId="77777777" w:rsidR="00047306" w:rsidRDefault="00047306" w:rsidP="00493EC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92753342"/>
      <w:docPartObj>
        <w:docPartGallery w:val="Page Numbers (Bottom of Page)"/>
        <w:docPartUnique/>
      </w:docPartObj>
    </w:sdtPr>
    <w:sdtEndPr>
      <w:rPr>
        <w:rStyle w:val="PageNumber"/>
      </w:rPr>
    </w:sdtEndPr>
    <w:sdtContent>
      <w:p w14:paraId="2C4C750B" w14:textId="6B14291B" w:rsidR="00047306" w:rsidRDefault="00047306" w:rsidP="00A477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EEC6C6" w14:textId="77777777" w:rsidR="00047306" w:rsidRDefault="00047306" w:rsidP="00493EC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39BBF" w14:textId="77777777" w:rsidR="00710948" w:rsidRDefault="00710948" w:rsidP="00CE5431">
      <w:pPr>
        <w:spacing w:line="240" w:lineRule="auto"/>
      </w:pPr>
      <w:r>
        <w:separator/>
      </w:r>
    </w:p>
  </w:footnote>
  <w:footnote w:type="continuationSeparator" w:id="0">
    <w:p w14:paraId="0F74AB43" w14:textId="77777777" w:rsidR="00710948" w:rsidRDefault="00710948" w:rsidP="00CE543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hideSpellingErrors/>
  <w:hideGrammaticalErrors/>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wwe2wf7td509esepxpawtx9vedxrf9s5dx&quot;&gt;My EndNote Library 8.8&lt;record-ids&gt;&lt;item&gt;1108&lt;/item&gt;&lt;item&gt;1109&lt;/item&gt;&lt;item&gt;1110&lt;/item&gt;&lt;/record-ids&gt;&lt;/item&gt;&lt;/Libraries&gt;"/>
  </w:docVars>
  <w:rsids>
    <w:rsidRoot w:val="00F8537E"/>
    <w:rsid w:val="0000147E"/>
    <w:rsid w:val="00002051"/>
    <w:rsid w:val="0000406C"/>
    <w:rsid w:val="00004F6B"/>
    <w:rsid w:val="00014B37"/>
    <w:rsid w:val="00015E99"/>
    <w:rsid w:val="00016597"/>
    <w:rsid w:val="000170B1"/>
    <w:rsid w:val="000207F5"/>
    <w:rsid w:val="000228C7"/>
    <w:rsid w:val="00030B85"/>
    <w:rsid w:val="00034727"/>
    <w:rsid w:val="00035348"/>
    <w:rsid w:val="00047306"/>
    <w:rsid w:val="00051EC5"/>
    <w:rsid w:val="00063116"/>
    <w:rsid w:val="00067B2D"/>
    <w:rsid w:val="00067CCC"/>
    <w:rsid w:val="0007043E"/>
    <w:rsid w:val="00091F6E"/>
    <w:rsid w:val="00093B02"/>
    <w:rsid w:val="000A0531"/>
    <w:rsid w:val="000A3714"/>
    <w:rsid w:val="000A3DA7"/>
    <w:rsid w:val="000B00FD"/>
    <w:rsid w:val="000C1638"/>
    <w:rsid w:val="000C2C0F"/>
    <w:rsid w:val="000C4522"/>
    <w:rsid w:val="000D071A"/>
    <w:rsid w:val="000E0C77"/>
    <w:rsid w:val="000E37A3"/>
    <w:rsid w:val="000F256C"/>
    <w:rsid w:val="001044CC"/>
    <w:rsid w:val="00122F60"/>
    <w:rsid w:val="00126A59"/>
    <w:rsid w:val="00130942"/>
    <w:rsid w:val="001319DE"/>
    <w:rsid w:val="00134FFE"/>
    <w:rsid w:val="0014742A"/>
    <w:rsid w:val="00147E00"/>
    <w:rsid w:val="001528AF"/>
    <w:rsid w:val="00152ADF"/>
    <w:rsid w:val="00152F6B"/>
    <w:rsid w:val="00156A13"/>
    <w:rsid w:val="0016234C"/>
    <w:rsid w:val="0016405A"/>
    <w:rsid w:val="0017209B"/>
    <w:rsid w:val="001830CF"/>
    <w:rsid w:val="00191CA7"/>
    <w:rsid w:val="001B0B93"/>
    <w:rsid w:val="001B4CA1"/>
    <w:rsid w:val="001C15C1"/>
    <w:rsid w:val="001C50B6"/>
    <w:rsid w:val="001D00F4"/>
    <w:rsid w:val="001D6C87"/>
    <w:rsid w:val="001E73D9"/>
    <w:rsid w:val="001E790A"/>
    <w:rsid w:val="001F0664"/>
    <w:rsid w:val="001F21AB"/>
    <w:rsid w:val="001F2D10"/>
    <w:rsid w:val="001F355A"/>
    <w:rsid w:val="001F5C4D"/>
    <w:rsid w:val="002002E0"/>
    <w:rsid w:val="00202562"/>
    <w:rsid w:val="00205E8F"/>
    <w:rsid w:val="00212534"/>
    <w:rsid w:val="002222AA"/>
    <w:rsid w:val="002333E9"/>
    <w:rsid w:val="00237177"/>
    <w:rsid w:val="00237448"/>
    <w:rsid w:val="002379A2"/>
    <w:rsid w:val="0024188B"/>
    <w:rsid w:val="00244E56"/>
    <w:rsid w:val="00247818"/>
    <w:rsid w:val="00251E96"/>
    <w:rsid w:val="00261400"/>
    <w:rsid w:val="002614E5"/>
    <w:rsid w:val="00262D0E"/>
    <w:rsid w:val="002744CE"/>
    <w:rsid w:val="002A65CF"/>
    <w:rsid w:val="002B680D"/>
    <w:rsid w:val="002D656C"/>
    <w:rsid w:val="002D77C8"/>
    <w:rsid w:val="002E0831"/>
    <w:rsid w:val="002E08B1"/>
    <w:rsid w:val="002E3837"/>
    <w:rsid w:val="002E437E"/>
    <w:rsid w:val="002E43EC"/>
    <w:rsid w:val="002F189F"/>
    <w:rsid w:val="002F3FA6"/>
    <w:rsid w:val="002F7645"/>
    <w:rsid w:val="00307ED6"/>
    <w:rsid w:val="0031296C"/>
    <w:rsid w:val="003211A4"/>
    <w:rsid w:val="00331EE0"/>
    <w:rsid w:val="003366EF"/>
    <w:rsid w:val="00344551"/>
    <w:rsid w:val="00356851"/>
    <w:rsid w:val="003609D0"/>
    <w:rsid w:val="0036723B"/>
    <w:rsid w:val="00367FA3"/>
    <w:rsid w:val="00376A12"/>
    <w:rsid w:val="00380320"/>
    <w:rsid w:val="00383753"/>
    <w:rsid w:val="00385694"/>
    <w:rsid w:val="0039640D"/>
    <w:rsid w:val="00396F06"/>
    <w:rsid w:val="003A4621"/>
    <w:rsid w:val="003B47C6"/>
    <w:rsid w:val="003B5B02"/>
    <w:rsid w:val="003B7F69"/>
    <w:rsid w:val="003D2543"/>
    <w:rsid w:val="003D4024"/>
    <w:rsid w:val="003D450A"/>
    <w:rsid w:val="003E10B3"/>
    <w:rsid w:val="003E3195"/>
    <w:rsid w:val="004024B1"/>
    <w:rsid w:val="00411F7D"/>
    <w:rsid w:val="00412337"/>
    <w:rsid w:val="00413A76"/>
    <w:rsid w:val="00423E86"/>
    <w:rsid w:val="004275BA"/>
    <w:rsid w:val="00430E2B"/>
    <w:rsid w:val="00434A17"/>
    <w:rsid w:val="004411C8"/>
    <w:rsid w:val="00451AC1"/>
    <w:rsid w:val="0046011A"/>
    <w:rsid w:val="0046092B"/>
    <w:rsid w:val="004622FD"/>
    <w:rsid w:val="00464EEC"/>
    <w:rsid w:val="00475B9B"/>
    <w:rsid w:val="00477559"/>
    <w:rsid w:val="00481D55"/>
    <w:rsid w:val="0048236C"/>
    <w:rsid w:val="004825F6"/>
    <w:rsid w:val="00483A64"/>
    <w:rsid w:val="00483F9F"/>
    <w:rsid w:val="00485F2D"/>
    <w:rsid w:val="004863F1"/>
    <w:rsid w:val="004877FC"/>
    <w:rsid w:val="00493ECA"/>
    <w:rsid w:val="004A0636"/>
    <w:rsid w:val="004A1D89"/>
    <w:rsid w:val="004A288A"/>
    <w:rsid w:val="004A51F3"/>
    <w:rsid w:val="004B5839"/>
    <w:rsid w:val="004C1340"/>
    <w:rsid w:val="004C4691"/>
    <w:rsid w:val="004D72E6"/>
    <w:rsid w:val="004E3A8E"/>
    <w:rsid w:val="004F297D"/>
    <w:rsid w:val="00502D20"/>
    <w:rsid w:val="0051043B"/>
    <w:rsid w:val="00526506"/>
    <w:rsid w:val="00530DA6"/>
    <w:rsid w:val="00531C0D"/>
    <w:rsid w:val="0053246B"/>
    <w:rsid w:val="005351D3"/>
    <w:rsid w:val="005378A6"/>
    <w:rsid w:val="0054538D"/>
    <w:rsid w:val="00553EC2"/>
    <w:rsid w:val="00560381"/>
    <w:rsid w:val="00561F92"/>
    <w:rsid w:val="00567E4B"/>
    <w:rsid w:val="005916BB"/>
    <w:rsid w:val="005944BD"/>
    <w:rsid w:val="00594E77"/>
    <w:rsid w:val="005A2A57"/>
    <w:rsid w:val="005B170E"/>
    <w:rsid w:val="005B1B49"/>
    <w:rsid w:val="005B2889"/>
    <w:rsid w:val="005B2AA1"/>
    <w:rsid w:val="005B7FBC"/>
    <w:rsid w:val="005C126A"/>
    <w:rsid w:val="005C3AD8"/>
    <w:rsid w:val="005D1081"/>
    <w:rsid w:val="005D3120"/>
    <w:rsid w:val="005D4AEA"/>
    <w:rsid w:val="005F58EC"/>
    <w:rsid w:val="005F7221"/>
    <w:rsid w:val="006021D4"/>
    <w:rsid w:val="0060223C"/>
    <w:rsid w:val="00605491"/>
    <w:rsid w:val="00611523"/>
    <w:rsid w:val="006159B9"/>
    <w:rsid w:val="00616FF9"/>
    <w:rsid w:val="00617640"/>
    <w:rsid w:val="00620E4E"/>
    <w:rsid w:val="00621E50"/>
    <w:rsid w:val="00622776"/>
    <w:rsid w:val="00624425"/>
    <w:rsid w:val="006270F5"/>
    <w:rsid w:val="00631136"/>
    <w:rsid w:val="006350FE"/>
    <w:rsid w:val="006411CF"/>
    <w:rsid w:val="00641434"/>
    <w:rsid w:val="006425A6"/>
    <w:rsid w:val="0065117D"/>
    <w:rsid w:val="00661193"/>
    <w:rsid w:val="006629F8"/>
    <w:rsid w:val="00663EED"/>
    <w:rsid w:val="00664EB1"/>
    <w:rsid w:val="00665DEE"/>
    <w:rsid w:val="00667BBF"/>
    <w:rsid w:val="00670FCA"/>
    <w:rsid w:val="00671F9E"/>
    <w:rsid w:val="006722E9"/>
    <w:rsid w:val="006772B2"/>
    <w:rsid w:val="00681D36"/>
    <w:rsid w:val="006824AE"/>
    <w:rsid w:val="006866B8"/>
    <w:rsid w:val="00695FD8"/>
    <w:rsid w:val="006A08B7"/>
    <w:rsid w:val="006A737F"/>
    <w:rsid w:val="006A7E8A"/>
    <w:rsid w:val="006B55CB"/>
    <w:rsid w:val="006C4A58"/>
    <w:rsid w:val="006E00D2"/>
    <w:rsid w:val="006E1445"/>
    <w:rsid w:val="006E3BB2"/>
    <w:rsid w:val="006F3F49"/>
    <w:rsid w:val="006F749D"/>
    <w:rsid w:val="00705B7B"/>
    <w:rsid w:val="00706BF1"/>
    <w:rsid w:val="00707370"/>
    <w:rsid w:val="0070785C"/>
    <w:rsid w:val="00710948"/>
    <w:rsid w:val="00710E3D"/>
    <w:rsid w:val="00711343"/>
    <w:rsid w:val="00713102"/>
    <w:rsid w:val="00714736"/>
    <w:rsid w:val="00714F16"/>
    <w:rsid w:val="00721C74"/>
    <w:rsid w:val="00724CC1"/>
    <w:rsid w:val="0073370A"/>
    <w:rsid w:val="00742C2F"/>
    <w:rsid w:val="00744282"/>
    <w:rsid w:val="00744C97"/>
    <w:rsid w:val="007527A6"/>
    <w:rsid w:val="00752B41"/>
    <w:rsid w:val="00761C29"/>
    <w:rsid w:val="0076578F"/>
    <w:rsid w:val="00770966"/>
    <w:rsid w:val="00770AB9"/>
    <w:rsid w:val="00776607"/>
    <w:rsid w:val="00781038"/>
    <w:rsid w:val="00784D3B"/>
    <w:rsid w:val="00787910"/>
    <w:rsid w:val="00793B16"/>
    <w:rsid w:val="00794396"/>
    <w:rsid w:val="007A000D"/>
    <w:rsid w:val="007A0227"/>
    <w:rsid w:val="007A258C"/>
    <w:rsid w:val="007B1420"/>
    <w:rsid w:val="007B1493"/>
    <w:rsid w:val="007B5B4D"/>
    <w:rsid w:val="007B5E2F"/>
    <w:rsid w:val="007C1203"/>
    <w:rsid w:val="007D0E8A"/>
    <w:rsid w:val="007E2215"/>
    <w:rsid w:val="007E3F71"/>
    <w:rsid w:val="007F6E55"/>
    <w:rsid w:val="007F7585"/>
    <w:rsid w:val="008037DC"/>
    <w:rsid w:val="0080519A"/>
    <w:rsid w:val="0080790C"/>
    <w:rsid w:val="0081076B"/>
    <w:rsid w:val="008170A2"/>
    <w:rsid w:val="008211D2"/>
    <w:rsid w:val="00821963"/>
    <w:rsid w:val="00824EB2"/>
    <w:rsid w:val="00825017"/>
    <w:rsid w:val="00825BF9"/>
    <w:rsid w:val="00827046"/>
    <w:rsid w:val="00827203"/>
    <w:rsid w:val="008316EC"/>
    <w:rsid w:val="00832077"/>
    <w:rsid w:val="008405AC"/>
    <w:rsid w:val="00840FD3"/>
    <w:rsid w:val="00841747"/>
    <w:rsid w:val="00842217"/>
    <w:rsid w:val="00843B2C"/>
    <w:rsid w:val="00846486"/>
    <w:rsid w:val="008515C7"/>
    <w:rsid w:val="00852459"/>
    <w:rsid w:val="00854A50"/>
    <w:rsid w:val="00856372"/>
    <w:rsid w:val="00856717"/>
    <w:rsid w:val="00866B61"/>
    <w:rsid w:val="00866F99"/>
    <w:rsid w:val="008679E7"/>
    <w:rsid w:val="0087110C"/>
    <w:rsid w:val="008726EB"/>
    <w:rsid w:val="00882A07"/>
    <w:rsid w:val="0088393F"/>
    <w:rsid w:val="00885855"/>
    <w:rsid w:val="008B0B7F"/>
    <w:rsid w:val="008B3575"/>
    <w:rsid w:val="008B4E7E"/>
    <w:rsid w:val="008B7E65"/>
    <w:rsid w:val="008C39C4"/>
    <w:rsid w:val="008C6AA4"/>
    <w:rsid w:val="008D0BD0"/>
    <w:rsid w:val="008D2B96"/>
    <w:rsid w:val="008D7FE8"/>
    <w:rsid w:val="008E0340"/>
    <w:rsid w:val="008E386D"/>
    <w:rsid w:val="008F473E"/>
    <w:rsid w:val="00904D29"/>
    <w:rsid w:val="009059C6"/>
    <w:rsid w:val="00907424"/>
    <w:rsid w:val="00910477"/>
    <w:rsid w:val="00910524"/>
    <w:rsid w:val="00911E40"/>
    <w:rsid w:val="00912388"/>
    <w:rsid w:val="00913186"/>
    <w:rsid w:val="00917992"/>
    <w:rsid w:val="00923A46"/>
    <w:rsid w:val="009277EE"/>
    <w:rsid w:val="00930566"/>
    <w:rsid w:val="009415EF"/>
    <w:rsid w:val="00942334"/>
    <w:rsid w:val="009451B2"/>
    <w:rsid w:val="0095384E"/>
    <w:rsid w:val="00955571"/>
    <w:rsid w:val="00960437"/>
    <w:rsid w:val="00966123"/>
    <w:rsid w:val="00971869"/>
    <w:rsid w:val="009736B2"/>
    <w:rsid w:val="009844D0"/>
    <w:rsid w:val="009908DF"/>
    <w:rsid w:val="009915B3"/>
    <w:rsid w:val="00992A23"/>
    <w:rsid w:val="009945CF"/>
    <w:rsid w:val="00996433"/>
    <w:rsid w:val="00997F51"/>
    <w:rsid w:val="009A5A2E"/>
    <w:rsid w:val="009A67B9"/>
    <w:rsid w:val="009B02F3"/>
    <w:rsid w:val="009B0CDA"/>
    <w:rsid w:val="009B4ADD"/>
    <w:rsid w:val="009B7B82"/>
    <w:rsid w:val="009C56D6"/>
    <w:rsid w:val="009C6B1A"/>
    <w:rsid w:val="009D0A0B"/>
    <w:rsid w:val="009D1BCF"/>
    <w:rsid w:val="009D4B9B"/>
    <w:rsid w:val="009D7EFA"/>
    <w:rsid w:val="009E0FAE"/>
    <w:rsid w:val="009E19DA"/>
    <w:rsid w:val="009E4C6D"/>
    <w:rsid w:val="009E600E"/>
    <w:rsid w:val="009F0A38"/>
    <w:rsid w:val="009F223A"/>
    <w:rsid w:val="009F6B0D"/>
    <w:rsid w:val="00A01A8E"/>
    <w:rsid w:val="00A035CA"/>
    <w:rsid w:val="00A07A2A"/>
    <w:rsid w:val="00A1538C"/>
    <w:rsid w:val="00A17D47"/>
    <w:rsid w:val="00A22C21"/>
    <w:rsid w:val="00A2402E"/>
    <w:rsid w:val="00A26E50"/>
    <w:rsid w:val="00A311E3"/>
    <w:rsid w:val="00A36C35"/>
    <w:rsid w:val="00A3790B"/>
    <w:rsid w:val="00A40DD2"/>
    <w:rsid w:val="00A44ACE"/>
    <w:rsid w:val="00A477EB"/>
    <w:rsid w:val="00A5423B"/>
    <w:rsid w:val="00A602F5"/>
    <w:rsid w:val="00A63F09"/>
    <w:rsid w:val="00A64B97"/>
    <w:rsid w:val="00A6672B"/>
    <w:rsid w:val="00A71836"/>
    <w:rsid w:val="00A73636"/>
    <w:rsid w:val="00A755CC"/>
    <w:rsid w:val="00A8177E"/>
    <w:rsid w:val="00A81E0E"/>
    <w:rsid w:val="00A9159D"/>
    <w:rsid w:val="00A95739"/>
    <w:rsid w:val="00A972F5"/>
    <w:rsid w:val="00AA3CBC"/>
    <w:rsid w:val="00AA54F1"/>
    <w:rsid w:val="00AA6FEC"/>
    <w:rsid w:val="00AB3EA2"/>
    <w:rsid w:val="00AC3034"/>
    <w:rsid w:val="00AD4BA6"/>
    <w:rsid w:val="00AE391A"/>
    <w:rsid w:val="00AE54BE"/>
    <w:rsid w:val="00AF198D"/>
    <w:rsid w:val="00AF5EEE"/>
    <w:rsid w:val="00AF73F9"/>
    <w:rsid w:val="00B018DC"/>
    <w:rsid w:val="00B1441A"/>
    <w:rsid w:val="00B16147"/>
    <w:rsid w:val="00B20012"/>
    <w:rsid w:val="00B21260"/>
    <w:rsid w:val="00B34628"/>
    <w:rsid w:val="00B3562A"/>
    <w:rsid w:val="00B43961"/>
    <w:rsid w:val="00B46899"/>
    <w:rsid w:val="00B5588E"/>
    <w:rsid w:val="00B57EF7"/>
    <w:rsid w:val="00B65327"/>
    <w:rsid w:val="00B67817"/>
    <w:rsid w:val="00B703E3"/>
    <w:rsid w:val="00B77FE7"/>
    <w:rsid w:val="00B822BD"/>
    <w:rsid w:val="00B83F54"/>
    <w:rsid w:val="00B8722C"/>
    <w:rsid w:val="00B9075F"/>
    <w:rsid w:val="00B91A3A"/>
    <w:rsid w:val="00B93248"/>
    <w:rsid w:val="00B9368C"/>
    <w:rsid w:val="00B97CFE"/>
    <w:rsid w:val="00BA7959"/>
    <w:rsid w:val="00BA7963"/>
    <w:rsid w:val="00BB193C"/>
    <w:rsid w:val="00BB1B38"/>
    <w:rsid w:val="00BB3AF2"/>
    <w:rsid w:val="00BB47D4"/>
    <w:rsid w:val="00BB79B3"/>
    <w:rsid w:val="00BC2836"/>
    <w:rsid w:val="00BC4FEF"/>
    <w:rsid w:val="00BD0013"/>
    <w:rsid w:val="00BD0E5D"/>
    <w:rsid w:val="00BD255C"/>
    <w:rsid w:val="00BD3B07"/>
    <w:rsid w:val="00BD48D7"/>
    <w:rsid w:val="00BD5569"/>
    <w:rsid w:val="00BD621B"/>
    <w:rsid w:val="00BD7DDE"/>
    <w:rsid w:val="00BD7EB6"/>
    <w:rsid w:val="00BE1323"/>
    <w:rsid w:val="00BE3DCE"/>
    <w:rsid w:val="00BE4260"/>
    <w:rsid w:val="00BF026A"/>
    <w:rsid w:val="00BF15B5"/>
    <w:rsid w:val="00BF62AF"/>
    <w:rsid w:val="00BF7418"/>
    <w:rsid w:val="00BF776F"/>
    <w:rsid w:val="00BF77F3"/>
    <w:rsid w:val="00C00D88"/>
    <w:rsid w:val="00C0163F"/>
    <w:rsid w:val="00C04664"/>
    <w:rsid w:val="00C1172A"/>
    <w:rsid w:val="00C150D4"/>
    <w:rsid w:val="00C25425"/>
    <w:rsid w:val="00C262BD"/>
    <w:rsid w:val="00C37519"/>
    <w:rsid w:val="00C41955"/>
    <w:rsid w:val="00C422B2"/>
    <w:rsid w:val="00C42ADB"/>
    <w:rsid w:val="00C44EA1"/>
    <w:rsid w:val="00C45EC8"/>
    <w:rsid w:val="00C4638E"/>
    <w:rsid w:val="00C5347B"/>
    <w:rsid w:val="00C62283"/>
    <w:rsid w:val="00C7183D"/>
    <w:rsid w:val="00C85FEE"/>
    <w:rsid w:val="00C914CC"/>
    <w:rsid w:val="00C92A9E"/>
    <w:rsid w:val="00C96E79"/>
    <w:rsid w:val="00CB1273"/>
    <w:rsid w:val="00CB3584"/>
    <w:rsid w:val="00CB41B9"/>
    <w:rsid w:val="00CC03A1"/>
    <w:rsid w:val="00CD105D"/>
    <w:rsid w:val="00CD15BF"/>
    <w:rsid w:val="00CE0ADF"/>
    <w:rsid w:val="00CE3A59"/>
    <w:rsid w:val="00CE5431"/>
    <w:rsid w:val="00CE5815"/>
    <w:rsid w:val="00CF2D61"/>
    <w:rsid w:val="00CF56AD"/>
    <w:rsid w:val="00CF6BB7"/>
    <w:rsid w:val="00D04682"/>
    <w:rsid w:val="00D05A8D"/>
    <w:rsid w:val="00D0651A"/>
    <w:rsid w:val="00D07712"/>
    <w:rsid w:val="00D212D5"/>
    <w:rsid w:val="00D2399E"/>
    <w:rsid w:val="00D2443C"/>
    <w:rsid w:val="00D3319B"/>
    <w:rsid w:val="00D34DE1"/>
    <w:rsid w:val="00D4040B"/>
    <w:rsid w:val="00D42AC4"/>
    <w:rsid w:val="00D4430E"/>
    <w:rsid w:val="00D45CEC"/>
    <w:rsid w:val="00D50E5A"/>
    <w:rsid w:val="00D51122"/>
    <w:rsid w:val="00D5217C"/>
    <w:rsid w:val="00D541DF"/>
    <w:rsid w:val="00D563D4"/>
    <w:rsid w:val="00D638CE"/>
    <w:rsid w:val="00D7341A"/>
    <w:rsid w:val="00D82770"/>
    <w:rsid w:val="00D86E07"/>
    <w:rsid w:val="00D87E5F"/>
    <w:rsid w:val="00DA219D"/>
    <w:rsid w:val="00DA3279"/>
    <w:rsid w:val="00DA708A"/>
    <w:rsid w:val="00DA7292"/>
    <w:rsid w:val="00DB3E32"/>
    <w:rsid w:val="00DB602E"/>
    <w:rsid w:val="00DC0656"/>
    <w:rsid w:val="00DC0A0E"/>
    <w:rsid w:val="00DC30EF"/>
    <w:rsid w:val="00DD15C5"/>
    <w:rsid w:val="00DD3B53"/>
    <w:rsid w:val="00DD4BA9"/>
    <w:rsid w:val="00DD630D"/>
    <w:rsid w:val="00DD735C"/>
    <w:rsid w:val="00DF24AC"/>
    <w:rsid w:val="00DF52E1"/>
    <w:rsid w:val="00E00E87"/>
    <w:rsid w:val="00E0185C"/>
    <w:rsid w:val="00E044EA"/>
    <w:rsid w:val="00E13E0D"/>
    <w:rsid w:val="00E1467D"/>
    <w:rsid w:val="00E238C8"/>
    <w:rsid w:val="00E259DD"/>
    <w:rsid w:val="00E3060C"/>
    <w:rsid w:val="00E35D50"/>
    <w:rsid w:val="00E36397"/>
    <w:rsid w:val="00E42BC5"/>
    <w:rsid w:val="00E5659A"/>
    <w:rsid w:val="00E56664"/>
    <w:rsid w:val="00E667AD"/>
    <w:rsid w:val="00E76D2D"/>
    <w:rsid w:val="00E81638"/>
    <w:rsid w:val="00E818B8"/>
    <w:rsid w:val="00E82C4A"/>
    <w:rsid w:val="00E84557"/>
    <w:rsid w:val="00E87CE8"/>
    <w:rsid w:val="00E9058A"/>
    <w:rsid w:val="00E9074D"/>
    <w:rsid w:val="00E92982"/>
    <w:rsid w:val="00E9621E"/>
    <w:rsid w:val="00E97546"/>
    <w:rsid w:val="00E9781F"/>
    <w:rsid w:val="00E97B03"/>
    <w:rsid w:val="00EA7318"/>
    <w:rsid w:val="00EB4E3D"/>
    <w:rsid w:val="00EC6EF0"/>
    <w:rsid w:val="00ED2EFD"/>
    <w:rsid w:val="00ED2FC6"/>
    <w:rsid w:val="00ED3686"/>
    <w:rsid w:val="00EE4BCF"/>
    <w:rsid w:val="00EE6A5C"/>
    <w:rsid w:val="00EE71B8"/>
    <w:rsid w:val="00EE7230"/>
    <w:rsid w:val="00EF5428"/>
    <w:rsid w:val="00EF5F9E"/>
    <w:rsid w:val="00F02F1F"/>
    <w:rsid w:val="00F0475B"/>
    <w:rsid w:val="00F07005"/>
    <w:rsid w:val="00F11156"/>
    <w:rsid w:val="00F130CD"/>
    <w:rsid w:val="00F36FE5"/>
    <w:rsid w:val="00F404CD"/>
    <w:rsid w:val="00F46CE5"/>
    <w:rsid w:val="00F53A79"/>
    <w:rsid w:val="00F61D58"/>
    <w:rsid w:val="00F6244D"/>
    <w:rsid w:val="00F62F57"/>
    <w:rsid w:val="00F64028"/>
    <w:rsid w:val="00F66E9C"/>
    <w:rsid w:val="00F70460"/>
    <w:rsid w:val="00F75561"/>
    <w:rsid w:val="00F82262"/>
    <w:rsid w:val="00F82681"/>
    <w:rsid w:val="00F8537E"/>
    <w:rsid w:val="00F85BDF"/>
    <w:rsid w:val="00F9109C"/>
    <w:rsid w:val="00F9159D"/>
    <w:rsid w:val="00F92D12"/>
    <w:rsid w:val="00F93508"/>
    <w:rsid w:val="00F961D6"/>
    <w:rsid w:val="00F97DA8"/>
    <w:rsid w:val="00FA37DE"/>
    <w:rsid w:val="00FA44BC"/>
    <w:rsid w:val="00FA4D37"/>
    <w:rsid w:val="00FA7CAB"/>
    <w:rsid w:val="00FB74DF"/>
    <w:rsid w:val="00FC0BEB"/>
    <w:rsid w:val="00FC1A76"/>
    <w:rsid w:val="00FC2ABD"/>
    <w:rsid w:val="00FC5D28"/>
    <w:rsid w:val="00FC7672"/>
    <w:rsid w:val="00FD2637"/>
    <w:rsid w:val="00FE4535"/>
    <w:rsid w:val="00FF5199"/>
    <w:rsid w:val="00FF644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08C68"/>
  <w15:docId w15:val="{A297A5E4-0D3B-EC41-8130-D3D0B5D7E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4D0"/>
    <w:pPr>
      <w:spacing w:line="480" w:lineRule="auto"/>
      <w:jc w:val="both"/>
    </w:pPr>
    <w:rPr>
      <w:rFonts w:ascii="Franklin Gothic Book" w:eastAsia="Times New Roman" w:hAnsi="Franklin Gothic Book" w:cs="Times New Roman"/>
      <w:sz w:val="22"/>
      <w:szCs w:val="22"/>
      <w:lang w:val="en-US"/>
    </w:rPr>
  </w:style>
  <w:style w:type="paragraph" w:styleId="Heading1">
    <w:name w:val="heading 1"/>
    <w:basedOn w:val="Normal"/>
    <w:next w:val="Normal"/>
    <w:link w:val="Heading1Char"/>
    <w:uiPriority w:val="9"/>
    <w:qFormat/>
    <w:rsid w:val="00724CC1"/>
    <w:pPr>
      <w:outlineLvl w:val="0"/>
    </w:pPr>
    <w:rPr>
      <w:b/>
    </w:rPr>
  </w:style>
  <w:style w:type="paragraph" w:styleId="Heading2">
    <w:name w:val="heading 2"/>
    <w:basedOn w:val="Normal"/>
    <w:next w:val="Normal"/>
    <w:link w:val="Heading2Char"/>
    <w:uiPriority w:val="9"/>
    <w:unhideWhenUsed/>
    <w:qFormat/>
    <w:rsid w:val="00724CC1"/>
    <w:pPr>
      <w:outlineLvl w:val="1"/>
    </w:pPr>
    <w:rPr>
      <w:b/>
      <w:sz w:val="20"/>
      <w:szCs w:val="20"/>
    </w:rPr>
  </w:style>
  <w:style w:type="paragraph" w:styleId="Heading3">
    <w:name w:val="heading 3"/>
    <w:basedOn w:val="Normal"/>
    <w:next w:val="Normal"/>
    <w:link w:val="Heading3Char"/>
    <w:uiPriority w:val="9"/>
    <w:semiHidden/>
    <w:unhideWhenUsed/>
    <w:qFormat/>
    <w:rsid w:val="00383753"/>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4EB1"/>
    <w:rPr>
      <w:sz w:val="18"/>
      <w:szCs w:val="18"/>
    </w:rPr>
  </w:style>
  <w:style w:type="character" w:customStyle="1" w:styleId="BalloonTextChar">
    <w:name w:val="Balloon Text Char"/>
    <w:basedOn w:val="DefaultParagraphFont"/>
    <w:link w:val="BalloonText"/>
    <w:uiPriority w:val="99"/>
    <w:semiHidden/>
    <w:rsid w:val="00664EB1"/>
    <w:rPr>
      <w:rFonts w:ascii="Times New Roman" w:eastAsia="Times New Roman" w:hAnsi="Times New Roman" w:cs="Times New Roman"/>
      <w:sz w:val="18"/>
      <w:szCs w:val="18"/>
    </w:rPr>
  </w:style>
  <w:style w:type="paragraph" w:customStyle="1" w:styleId="EndNoteBibliographyTitle">
    <w:name w:val="EndNote Bibliography Title"/>
    <w:basedOn w:val="Normal"/>
    <w:link w:val="EndNoteBibliographyTitleChar"/>
    <w:rsid w:val="00664EB1"/>
    <w:pPr>
      <w:jc w:val="center"/>
    </w:pPr>
    <w:rPr>
      <w:rFonts w:ascii="Times New Roman" w:hAnsi="Times New Roman"/>
      <w:sz w:val="24"/>
    </w:rPr>
  </w:style>
  <w:style w:type="character" w:customStyle="1" w:styleId="EndNoteBibliographyTitleChar">
    <w:name w:val="EndNote Bibliography Title Char"/>
    <w:basedOn w:val="DefaultParagraphFont"/>
    <w:link w:val="EndNoteBibliographyTitle"/>
    <w:rsid w:val="00664EB1"/>
    <w:rPr>
      <w:rFonts w:ascii="Times New Roman" w:eastAsia="Times New Roman" w:hAnsi="Times New Roman" w:cs="Times New Roman"/>
      <w:szCs w:val="22"/>
      <w:lang w:val="en-US"/>
    </w:rPr>
  </w:style>
  <w:style w:type="paragraph" w:customStyle="1" w:styleId="EndNoteBibliography">
    <w:name w:val="EndNote Bibliography"/>
    <w:basedOn w:val="Normal"/>
    <w:link w:val="EndNoteBibliographyChar"/>
    <w:rsid w:val="00664EB1"/>
    <w:pPr>
      <w:spacing w:line="240" w:lineRule="auto"/>
    </w:pPr>
    <w:rPr>
      <w:rFonts w:ascii="Times New Roman" w:hAnsi="Times New Roman"/>
      <w:sz w:val="24"/>
    </w:rPr>
  </w:style>
  <w:style w:type="character" w:customStyle="1" w:styleId="EndNoteBibliographyChar">
    <w:name w:val="EndNote Bibliography Char"/>
    <w:basedOn w:val="DefaultParagraphFont"/>
    <w:link w:val="EndNoteBibliography"/>
    <w:rsid w:val="00664EB1"/>
    <w:rPr>
      <w:rFonts w:ascii="Times New Roman" w:eastAsia="Times New Roman" w:hAnsi="Times New Roman" w:cs="Times New Roman"/>
      <w:szCs w:val="22"/>
      <w:lang w:val="en-US"/>
    </w:rPr>
  </w:style>
  <w:style w:type="paragraph" w:styleId="ListParagraph">
    <w:name w:val="List Paragraph"/>
    <w:basedOn w:val="Normal"/>
    <w:uiPriority w:val="34"/>
    <w:qFormat/>
    <w:rsid w:val="00356851"/>
    <w:pPr>
      <w:ind w:left="720"/>
      <w:contextualSpacing/>
    </w:pPr>
  </w:style>
  <w:style w:type="paragraph" w:styleId="Revision">
    <w:name w:val="Revision"/>
    <w:hidden/>
    <w:uiPriority w:val="99"/>
    <w:semiHidden/>
    <w:rsid w:val="00B77FE7"/>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856717"/>
    <w:rPr>
      <w:sz w:val="16"/>
      <w:szCs w:val="16"/>
    </w:rPr>
  </w:style>
  <w:style w:type="paragraph" w:styleId="CommentText">
    <w:name w:val="annotation text"/>
    <w:basedOn w:val="Normal"/>
    <w:link w:val="CommentTextChar"/>
    <w:uiPriority w:val="99"/>
    <w:unhideWhenUsed/>
    <w:rsid w:val="00856717"/>
    <w:rPr>
      <w:sz w:val="20"/>
      <w:szCs w:val="20"/>
    </w:rPr>
  </w:style>
  <w:style w:type="character" w:customStyle="1" w:styleId="CommentTextChar">
    <w:name w:val="Comment Text Char"/>
    <w:basedOn w:val="DefaultParagraphFont"/>
    <w:link w:val="CommentText"/>
    <w:uiPriority w:val="99"/>
    <w:rsid w:val="0085671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56717"/>
    <w:rPr>
      <w:b/>
      <w:bCs/>
    </w:rPr>
  </w:style>
  <w:style w:type="character" w:customStyle="1" w:styleId="CommentSubjectChar">
    <w:name w:val="Comment Subject Char"/>
    <w:basedOn w:val="CommentTextChar"/>
    <w:link w:val="CommentSubject"/>
    <w:uiPriority w:val="99"/>
    <w:semiHidden/>
    <w:rsid w:val="00856717"/>
    <w:rPr>
      <w:rFonts w:ascii="Times New Roman" w:eastAsia="Times New Roman" w:hAnsi="Times New Roman" w:cs="Times New Roman"/>
      <w:b/>
      <w:bCs/>
      <w:sz w:val="20"/>
      <w:szCs w:val="20"/>
    </w:rPr>
  </w:style>
  <w:style w:type="character" w:customStyle="1" w:styleId="Heading1Char">
    <w:name w:val="Heading 1 Char"/>
    <w:basedOn w:val="DefaultParagraphFont"/>
    <w:link w:val="Heading1"/>
    <w:uiPriority w:val="9"/>
    <w:rsid w:val="00724CC1"/>
    <w:rPr>
      <w:rFonts w:ascii="Franklin Gothic Book" w:eastAsia="Times New Roman" w:hAnsi="Franklin Gothic Book" w:cs="Times New Roman"/>
      <w:b/>
      <w:sz w:val="22"/>
      <w:szCs w:val="22"/>
      <w:lang w:val="en-US"/>
    </w:rPr>
  </w:style>
  <w:style w:type="character" w:customStyle="1" w:styleId="Heading2Char">
    <w:name w:val="Heading 2 Char"/>
    <w:basedOn w:val="DefaultParagraphFont"/>
    <w:link w:val="Heading2"/>
    <w:uiPriority w:val="9"/>
    <w:rsid w:val="00724CC1"/>
    <w:rPr>
      <w:rFonts w:ascii="Franklin Gothic Book" w:eastAsia="Times New Roman" w:hAnsi="Franklin Gothic Book" w:cs="Times New Roman"/>
      <w:b/>
      <w:sz w:val="20"/>
      <w:szCs w:val="20"/>
      <w:lang w:val="en-US"/>
    </w:rPr>
  </w:style>
  <w:style w:type="paragraph" w:styleId="Header">
    <w:name w:val="header"/>
    <w:basedOn w:val="Normal"/>
    <w:link w:val="HeaderChar"/>
    <w:uiPriority w:val="99"/>
    <w:unhideWhenUsed/>
    <w:rsid w:val="00CE5431"/>
    <w:pPr>
      <w:tabs>
        <w:tab w:val="center" w:pos="4680"/>
        <w:tab w:val="right" w:pos="9360"/>
      </w:tabs>
      <w:spacing w:line="240" w:lineRule="auto"/>
    </w:pPr>
  </w:style>
  <w:style w:type="character" w:customStyle="1" w:styleId="HeaderChar">
    <w:name w:val="Header Char"/>
    <w:basedOn w:val="DefaultParagraphFont"/>
    <w:link w:val="Header"/>
    <w:uiPriority w:val="99"/>
    <w:rsid w:val="00CE5431"/>
    <w:rPr>
      <w:rFonts w:ascii="Franklin Gothic Book" w:eastAsia="Times New Roman" w:hAnsi="Franklin Gothic Book" w:cs="Times New Roman"/>
      <w:sz w:val="22"/>
      <w:szCs w:val="22"/>
      <w:lang w:val="en-US"/>
    </w:rPr>
  </w:style>
  <w:style w:type="paragraph" w:styleId="Footer">
    <w:name w:val="footer"/>
    <w:basedOn w:val="Normal"/>
    <w:link w:val="FooterChar"/>
    <w:uiPriority w:val="99"/>
    <w:unhideWhenUsed/>
    <w:rsid w:val="00CE5431"/>
    <w:pPr>
      <w:tabs>
        <w:tab w:val="center" w:pos="4680"/>
        <w:tab w:val="right" w:pos="9360"/>
      </w:tabs>
      <w:spacing w:line="240" w:lineRule="auto"/>
    </w:pPr>
  </w:style>
  <w:style w:type="character" w:customStyle="1" w:styleId="FooterChar">
    <w:name w:val="Footer Char"/>
    <w:basedOn w:val="DefaultParagraphFont"/>
    <w:link w:val="Footer"/>
    <w:uiPriority w:val="99"/>
    <w:rsid w:val="00CE5431"/>
    <w:rPr>
      <w:rFonts w:ascii="Franklin Gothic Book" w:eastAsia="Times New Roman" w:hAnsi="Franklin Gothic Book" w:cs="Times New Roman"/>
      <w:sz w:val="22"/>
      <w:szCs w:val="22"/>
      <w:lang w:val="en-US"/>
    </w:rPr>
  </w:style>
  <w:style w:type="paragraph" w:styleId="TOC1">
    <w:name w:val="toc 1"/>
    <w:basedOn w:val="Normal"/>
    <w:next w:val="Normal"/>
    <w:autoRedefine/>
    <w:uiPriority w:val="39"/>
    <w:unhideWhenUsed/>
    <w:rsid w:val="007F7585"/>
    <w:pPr>
      <w:tabs>
        <w:tab w:val="right" w:leader="dot" w:pos="9730"/>
      </w:tabs>
      <w:spacing w:after="100"/>
    </w:pPr>
    <w:rPr>
      <w:b/>
      <w:bCs/>
    </w:rPr>
  </w:style>
  <w:style w:type="paragraph" w:styleId="TOC2">
    <w:name w:val="toc 2"/>
    <w:basedOn w:val="Normal"/>
    <w:next w:val="Normal"/>
    <w:autoRedefine/>
    <w:uiPriority w:val="39"/>
    <w:unhideWhenUsed/>
    <w:rsid w:val="001B4CA1"/>
    <w:pPr>
      <w:tabs>
        <w:tab w:val="right" w:leader="dot" w:pos="9730"/>
      </w:tabs>
      <w:spacing w:after="100"/>
      <w:ind w:left="221"/>
    </w:pPr>
  </w:style>
  <w:style w:type="character" w:styleId="Hyperlink">
    <w:name w:val="Hyperlink"/>
    <w:basedOn w:val="DefaultParagraphFont"/>
    <w:uiPriority w:val="99"/>
    <w:unhideWhenUsed/>
    <w:rsid w:val="000C4522"/>
    <w:rPr>
      <w:color w:val="0563C1" w:themeColor="hyperlink"/>
      <w:u w:val="single"/>
    </w:rPr>
  </w:style>
  <w:style w:type="character" w:styleId="FollowedHyperlink">
    <w:name w:val="FollowedHyperlink"/>
    <w:basedOn w:val="DefaultParagraphFont"/>
    <w:uiPriority w:val="99"/>
    <w:semiHidden/>
    <w:unhideWhenUsed/>
    <w:rsid w:val="00D5217C"/>
    <w:rPr>
      <w:color w:val="954F72" w:themeColor="followedHyperlink"/>
      <w:u w:val="single"/>
    </w:rPr>
  </w:style>
  <w:style w:type="character" w:styleId="PageNumber">
    <w:name w:val="page number"/>
    <w:basedOn w:val="DefaultParagraphFont"/>
    <w:uiPriority w:val="99"/>
    <w:semiHidden/>
    <w:unhideWhenUsed/>
    <w:rsid w:val="00493ECA"/>
  </w:style>
  <w:style w:type="character" w:customStyle="1" w:styleId="apple-converted-space">
    <w:name w:val="apple-converted-space"/>
    <w:basedOn w:val="DefaultParagraphFont"/>
    <w:rsid w:val="00307ED6"/>
  </w:style>
  <w:style w:type="character" w:styleId="Emphasis">
    <w:name w:val="Emphasis"/>
    <w:basedOn w:val="DefaultParagraphFont"/>
    <w:uiPriority w:val="20"/>
    <w:qFormat/>
    <w:rsid w:val="00307ED6"/>
    <w:rPr>
      <w:i/>
      <w:iCs/>
    </w:rPr>
  </w:style>
  <w:style w:type="character" w:customStyle="1" w:styleId="Heading3Char">
    <w:name w:val="Heading 3 Char"/>
    <w:basedOn w:val="DefaultParagraphFont"/>
    <w:link w:val="Heading3"/>
    <w:uiPriority w:val="9"/>
    <w:semiHidden/>
    <w:rsid w:val="00383753"/>
    <w:rPr>
      <w:rFonts w:asciiTheme="majorHAnsi" w:eastAsiaTheme="majorEastAsia" w:hAnsiTheme="majorHAnsi" w:cstheme="majorBidi"/>
      <w:color w:val="1F3763" w:themeColor="accent1" w:themeShade="7F"/>
      <w:lang w:val="en-US"/>
    </w:rPr>
  </w:style>
  <w:style w:type="table" w:styleId="TableGrid">
    <w:name w:val="Table Grid"/>
    <w:basedOn w:val="TableNormal"/>
    <w:uiPriority w:val="39"/>
    <w:rsid w:val="004C1340"/>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145353">
      <w:bodyDiv w:val="1"/>
      <w:marLeft w:val="0"/>
      <w:marRight w:val="0"/>
      <w:marTop w:val="0"/>
      <w:marBottom w:val="0"/>
      <w:divBdr>
        <w:top w:val="none" w:sz="0" w:space="0" w:color="auto"/>
        <w:left w:val="none" w:sz="0" w:space="0" w:color="auto"/>
        <w:bottom w:val="none" w:sz="0" w:space="0" w:color="auto"/>
        <w:right w:val="none" w:sz="0" w:space="0" w:color="auto"/>
      </w:divBdr>
    </w:div>
    <w:div w:id="521749063">
      <w:bodyDiv w:val="1"/>
      <w:marLeft w:val="0"/>
      <w:marRight w:val="0"/>
      <w:marTop w:val="0"/>
      <w:marBottom w:val="0"/>
      <w:divBdr>
        <w:top w:val="none" w:sz="0" w:space="0" w:color="auto"/>
        <w:left w:val="none" w:sz="0" w:space="0" w:color="auto"/>
        <w:bottom w:val="none" w:sz="0" w:space="0" w:color="auto"/>
        <w:right w:val="none" w:sz="0" w:space="0" w:color="auto"/>
      </w:divBdr>
    </w:div>
    <w:div w:id="589892937">
      <w:bodyDiv w:val="1"/>
      <w:marLeft w:val="0"/>
      <w:marRight w:val="0"/>
      <w:marTop w:val="0"/>
      <w:marBottom w:val="0"/>
      <w:divBdr>
        <w:top w:val="none" w:sz="0" w:space="0" w:color="auto"/>
        <w:left w:val="none" w:sz="0" w:space="0" w:color="auto"/>
        <w:bottom w:val="none" w:sz="0" w:space="0" w:color="auto"/>
        <w:right w:val="none" w:sz="0" w:space="0" w:color="auto"/>
      </w:divBdr>
    </w:div>
    <w:div w:id="690110528">
      <w:bodyDiv w:val="1"/>
      <w:marLeft w:val="0"/>
      <w:marRight w:val="0"/>
      <w:marTop w:val="0"/>
      <w:marBottom w:val="0"/>
      <w:divBdr>
        <w:top w:val="none" w:sz="0" w:space="0" w:color="auto"/>
        <w:left w:val="none" w:sz="0" w:space="0" w:color="auto"/>
        <w:bottom w:val="none" w:sz="0" w:space="0" w:color="auto"/>
        <w:right w:val="none" w:sz="0" w:space="0" w:color="auto"/>
      </w:divBdr>
    </w:div>
    <w:div w:id="708845302">
      <w:bodyDiv w:val="1"/>
      <w:marLeft w:val="0"/>
      <w:marRight w:val="0"/>
      <w:marTop w:val="0"/>
      <w:marBottom w:val="0"/>
      <w:divBdr>
        <w:top w:val="none" w:sz="0" w:space="0" w:color="auto"/>
        <w:left w:val="none" w:sz="0" w:space="0" w:color="auto"/>
        <w:bottom w:val="none" w:sz="0" w:space="0" w:color="auto"/>
        <w:right w:val="none" w:sz="0" w:space="0" w:color="auto"/>
      </w:divBdr>
    </w:div>
    <w:div w:id="772825377">
      <w:bodyDiv w:val="1"/>
      <w:marLeft w:val="0"/>
      <w:marRight w:val="0"/>
      <w:marTop w:val="0"/>
      <w:marBottom w:val="0"/>
      <w:divBdr>
        <w:top w:val="none" w:sz="0" w:space="0" w:color="auto"/>
        <w:left w:val="none" w:sz="0" w:space="0" w:color="auto"/>
        <w:bottom w:val="none" w:sz="0" w:space="0" w:color="auto"/>
        <w:right w:val="none" w:sz="0" w:space="0" w:color="auto"/>
      </w:divBdr>
    </w:div>
    <w:div w:id="872153878">
      <w:bodyDiv w:val="1"/>
      <w:marLeft w:val="0"/>
      <w:marRight w:val="0"/>
      <w:marTop w:val="0"/>
      <w:marBottom w:val="0"/>
      <w:divBdr>
        <w:top w:val="none" w:sz="0" w:space="0" w:color="auto"/>
        <w:left w:val="none" w:sz="0" w:space="0" w:color="auto"/>
        <w:bottom w:val="none" w:sz="0" w:space="0" w:color="auto"/>
        <w:right w:val="none" w:sz="0" w:space="0" w:color="auto"/>
      </w:divBdr>
    </w:div>
    <w:div w:id="1494103008">
      <w:bodyDiv w:val="1"/>
      <w:marLeft w:val="0"/>
      <w:marRight w:val="0"/>
      <w:marTop w:val="0"/>
      <w:marBottom w:val="0"/>
      <w:divBdr>
        <w:top w:val="none" w:sz="0" w:space="0" w:color="auto"/>
        <w:left w:val="none" w:sz="0" w:space="0" w:color="auto"/>
        <w:bottom w:val="none" w:sz="0" w:space="0" w:color="auto"/>
        <w:right w:val="none" w:sz="0" w:space="0" w:color="auto"/>
      </w:divBdr>
    </w:div>
    <w:div w:id="1508593321">
      <w:bodyDiv w:val="1"/>
      <w:marLeft w:val="0"/>
      <w:marRight w:val="0"/>
      <w:marTop w:val="0"/>
      <w:marBottom w:val="0"/>
      <w:divBdr>
        <w:top w:val="none" w:sz="0" w:space="0" w:color="auto"/>
        <w:left w:val="none" w:sz="0" w:space="0" w:color="auto"/>
        <w:bottom w:val="none" w:sz="0" w:space="0" w:color="auto"/>
        <w:right w:val="none" w:sz="0" w:space="0" w:color="auto"/>
      </w:divBdr>
    </w:div>
    <w:div w:id="1742361025">
      <w:bodyDiv w:val="1"/>
      <w:marLeft w:val="0"/>
      <w:marRight w:val="0"/>
      <w:marTop w:val="0"/>
      <w:marBottom w:val="0"/>
      <w:divBdr>
        <w:top w:val="none" w:sz="0" w:space="0" w:color="auto"/>
        <w:left w:val="none" w:sz="0" w:space="0" w:color="auto"/>
        <w:bottom w:val="none" w:sz="0" w:space="0" w:color="auto"/>
        <w:right w:val="none" w:sz="0" w:space="0" w:color="auto"/>
      </w:divBdr>
    </w:div>
    <w:div w:id="1821530510">
      <w:bodyDiv w:val="1"/>
      <w:marLeft w:val="0"/>
      <w:marRight w:val="0"/>
      <w:marTop w:val="0"/>
      <w:marBottom w:val="0"/>
      <w:divBdr>
        <w:top w:val="none" w:sz="0" w:space="0" w:color="auto"/>
        <w:left w:val="none" w:sz="0" w:space="0" w:color="auto"/>
        <w:bottom w:val="none" w:sz="0" w:space="0" w:color="auto"/>
        <w:right w:val="none" w:sz="0" w:space="0" w:color="auto"/>
      </w:divBdr>
    </w:div>
    <w:div w:id="1878465016">
      <w:bodyDiv w:val="1"/>
      <w:marLeft w:val="0"/>
      <w:marRight w:val="0"/>
      <w:marTop w:val="0"/>
      <w:marBottom w:val="0"/>
      <w:divBdr>
        <w:top w:val="none" w:sz="0" w:space="0" w:color="auto"/>
        <w:left w:val="none" w:sz="0" w:space="0" w:color="auto"/>
        <w:bottom w:val="none" w:sz="0" w:space="0" w:color="auto"/>
        <w:right w:val="none" w:sz="0" w:space="0" w:color="auto"/>
      </w:divBdr>
    </w:div>
    <w:div w:id="1968314346">
      <w:bodyDiv w:val="1"/>
      <w:marLeft w:val="0"/>
      <w:marRight w:val="0"/>
      <w:marTop w:val="0"/>
      <w:marBottom w:val="0"/>
      <w:divBdr>
        <w:top w:val="none" w:sz="0" w:space="0" w:color="auto"/>
        <w:left w:val="none" w:sz="0" w:space="0" w:color="auto"/>
        <w:bottom w:val="none" w:sz="0" w:space="0" w:color="auto"/>
        <w:right w:val="none" w:sz="0" w:space="0" w:color="auto"/>
      </w:divBdr>
    </w:div>
    <w:div w:id="2032291430">
      <w:bodyDiv w:val="1"/>
      <w:marLeft w:val="0"/>
      <w:marRight w:val="0"/>
      <w:marTop w:val="0"/>
      <w:marBottom w:val="0"/>
      <w:divBdr>
        <w:top w:val="none" w:sz="0" w:space="0" w:color="auto"/>
        <w:left w:val="none" w:sz="0" w:space="0" w:color="auto"/>
        <w:bottom w:val="none" w:sz="0" w:space="0" w:color="auto"/>
        <w:right w:val="none" w:sz="0" w:space="0" w:color="auto"/>
      </w:divBdr>
    </w:div>
    <w:div w:id="2066487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3184EB33-01B2-2D46-9C1C-51E763FDC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4651</Words>
  <Characters>26514</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Anke Bletsch</dc:creator>
  <cp:keywords/>
  <dc:description/>
  <cp:lastModifiedBy>Gudbrandsen, Maria</cp:lastModifiedBy>
  <cp:revision>2</cp:revision>
  <cp:lastPrinted>2020-03-05T13:52:00Z</cp:lastPrinted>
  <dcterms:created xsi:type="dcterms:W3CDTF">2020-03-06T14:08:00Z</dcterms:created>
  <dcterms:modified xsi:type="dcterms:W3CDTF">2020-03-06T14:08:00Z</dcterms:modified>
</cp:coreProperties>
</file>