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0DC1" w14:textId="1EE143FB" w:rsidR="00FC71A1" w:rsidRPr="007201D7" w:rsidRDefault="00FC71A1" w:rsidP="00FC71A1">
      <w:pPr>
        <w:spacing w:line="276" w:lineRule="auto"/>
        <w:jc w:val="center"/>
        <w:rPr>
          <w:b/>
          <w:bCs/>
          <w:sz w:val="28"/>
          <w:szCs w:val="28"/>
          <w:u w:val="single"/>
        </w:rPr>
      </w:pPr>
      <w:r w:rsidRPr="007201D7">
        <w:rPr>
          <w:b/>
          <w:bCs/>
          <w:sz w:val="28"/>
          <w:szCs w:val="28"/>
          <w:u w:val="single"/>
        </w:rPr>
        <w:t xml:space="preserve">Appendix </w:t>
      </w:r>
    </w:p>
    <w:p w14:paraId="6371C6B7" w14:textId="77777777" w:rsidR="000C2A6B" w:rsidRPr="007201D7" w:rsidRDefault="000C2A6B" w:rsidP="00FC71A1">
      <w:pPr>
        <w:spacing w:line="276" w:lineRule="auto"/>
        <w:rPr>
          <w:b/>
          <w:bCs/>
        </w:rPr>
      </w:pPr>
    </w:p>
    <w:p w14:paraId="6665CD27" w14:textId="680D5B3B" w:rsidR="00FC71A1" w:rsidRPr="007201D7" w:rsidRDefault="00FC71A1" w:rsidP="00FC71A1">
      <w:pPr>
        <w:spacing w:line="276" w:lineRule="auto"/>
        <w:rPr>
          <w:b/>
          <w:bCs/>
        </w:rPr>
      </w:pPr>
      <w:r w:rsidRPr="007201D7">
        <w:rPr>
          <w:b/>
          <w:bCs/>
        </w:rPr>
        <w:t xml:space="preserve">Table 1: </w:t>
      </w:r>
      <w:r w:rsidR="001D721A" w:rsidRPr="007201D7">
        <w:rPr>
          <w:b/>
          <w:bCs/>
        </w:rPr>
        <w:t>Item wise mean, standard deviation, Estimate and Cronbach value</w:t>
      </w:r>
    </w:p>
    <w:p w14:paraId="185D5871" w14:textId="77777777" w:rsidR="00FC71A1" w:rsidRPr="007201D7" w:rsidRDefault="00FC71A1" w:rsidP="00FC71A1">
      <w:pPr>
        <w:spacing w:line="276" w:lineRule="auto"/>
        <w:jc w:val="both"/>
        <w:rPr>
          <w:b/>
          <w:bCs/>
        </w:rPr>
      </w:pPr>
    </w:p>
    <w:tbl>
      <w:tblPr>
        <w:tblW w:w="0" w:type="auto"/>
        <w:tblLayout w:type="fixed"/>
        <w:tblLook w:val="04A0" w:firstRow="1" w:lastRow="0" w:firstColumn="1" w:lastColumn="0" w:noHBand="0" w:noVBand="1"/>
      </w:tblPr>
      <w:tblGrid>
        <w:gridCol w:w="1170"/>
        <w:gridCol w:w="4329"/>
        <w:gridCol w:w="711"/>
        <w:gridCol w:w="810"/>
        <w:gridCol w:w="720"/>
        <w:gridCol w:w="759"/>
      </w:tblGrid>
      <w:tr w:rsidR="00FC71A1" w:rsidRPr="007201D7" w14:paraId="0C4FB106" w14:textId="77777777" w:rsidTr="008E633E">
        <w:trPr>
          <w:trHeight w:val="540"/>
        </w:trPr>
        <w:tc>
          <w:tcPr>
            <w:tcW w:w="1170" w:type="dxa"/>
            <w:tcBorders>
              <w:top w:val="single" w:sz="4" w:space="0" w:color="auto"/>
              <w:left w:val="nil"/>
              <w:bottom w:val="single" w:sz="4" w:space="0" w:color="auto"/>
              <w:right w:val="single" w:sz="4" w:space="0" w:color="auto"/>
            </w:tcBorders>
            <w:noWrap/>
            <w:vAlign w:val="center"/>
            <w:hideMark/>
          </w:tcPr>
          <w:p w14:paraId="5016AAC9" w14:textId="77777777" w:rsidR="00FC71A1" w:rsidRPr="007201D7" w:rsidRDefault="00FC71A1" w:rsidP="008E633E">
            <w:pPr>
              <w:spacing w:line="240" w:lineRule="auto"/>
              <w:rPr>
                <w:b/>
                <w:bCs/>
                <w:color w:val="000000"/>
                <w:sz w:val="20"/>
                <w:szCs w:val="20"/>
                <w:lang w:val="en-IN" w:eastAsia="en-IN" w:bidi="sa-IN"/>
              </w:rPr>
            </w:pPr>
            <w:r w:rsidRPr="007201D7">
              <w:rPr>
                <w:b/>
                <w:bCs/>
                <w:color w:val="000000"/>
                <w:sz w:val="20"/>
                <w:szCs w:val="20"/>
                <w:lang w:val="en-IN" w:eastAsia="en-IN" w:bidi="sa-IN"/>
              </w:rPr>
              <w:t>Constructs</w:t>
            </w:r>
          </w:p>
        </w:tc>
        <w:tc>
          <w:tcPr>
            <w:tcW w:w="4329" w:type="dxa"/>
            <w:tcBorders>
              <w:top w:val="single" w:sz="4" w:space="0" w:color="auto"/>
              <w:left w:val="nil"/>
              <w:bottom w:val="single" w:sz="4" w:space="0" w:color="auto"/>
              <w:right w:val="single" w:sz="4" w:space="0" w:color="auto"/>
            </w:tcBorders>
            <w:vAlign w:val="center"/>
            <w:hideMark/>
          </w:tcPr>
          <w:p w14:paraId="10A2C2A8" w14:textId="77777777" w:rsidR="00FC71A1" w:rsidRPr="007201D7" w:rsidRDefault="00FC71A1" w:rsidP="008E633E">
            <w:pPr>
              <w:spacing w:line="240" w:lineRule="auto"/>
              <w:jc w:val="center"/>
              <w:rPr>
                <w:b/>
                <w:bCs/>
                <w:color w:val="000000"/>
                <w:sz w:val="22"/>
                <w:szCs w:val="22"/>
                <w:lang w:val="en-IN" w:eastAsia="en-IN" w:bidi="sa-IN"/>
              </w:rPr>
            </w:pPr>
            <w:r w:rsidRPr="007201D7">
              <w:rPr>
                <w:b/>
                <w:bCs/>
                <w:color w:val="000000"/>
                <w:sz w:val="22"/>
                <w:szCs w:val="22"/>
                <w:lang w:val="en-IN" w:eastAsia="en-IN" w:bidi="sa-IN"/>
              </w:rPr>
              <w:t>Item</w:t>
            </w:r>
          </w:p>
        </w:tc>
        <w:tc>
          <w:tcPr>
            <w:tcW w:w="711" w:type="dxa"/>
            <w:tcBorders>
              <w:top w:val="single" w:sz="4" w:space="0" w:color="auto"/>
              <w:left w:val="nil"/>
              <w:bottom w:val="single" w:sz="4" w:space="0" w:color="auto"/>
              <w:right w:val="nil"/>
            </w:tcBorders>
            <w:vAlign w:val="center"/>
            <w:hideMark/>
          </w:tcPr>
          <w:p w14:paraId="4F124E25" w14:textId="77777777" w:rsidR="00FC71A1" w:rsidRPr="007201D7" w:rsidRDefault="00FC71A1" w:rsidP="008E633E">
            <w:pPr>
              <w:spacing w:line="240" w:lineRule="auto"/>
              <w:jc w:val="center"/>
              <w:rPr>
                <w:b/>
                <w:bCs/>
                <w:color w:val="000000"/>
                <w:sz w:val="18"/>
                <w:szCs w:val="18"/>
                <w:lang w:val="en-IN" w:eastAsia="en-IN" w:bidi="sa-IN"/>
              </w:rPr>
            </w:pPr>
            <w:r w:rsidRPr="007201D7">
              <w:rPr>
                <w:b/>
                <w:bCs/>
                <w:color w:val="000000"/>
                <w:sz w:val="18"/>
                <w:szCs w:val="18"/>
                <w:lang w:val="en-IN" w:eastAsia="en-IN" w:bidi="sa-IN"/>
              </w:rPr>
              <w:t>Mean</w:t>
            </w:r>
          </w:p>
        </w:tc>
        <w:tc>
          <w:tcPr>
            <w:tcW w:w="810" w:type="dxa"/>
            <w:tcBorders>
              <w:top w:val="single" w:sz="4" w:space="0" w:color="auto"/>
              <w:left w:val="nil"/>
              <w:bottom w:val="single" w:sz="4" w:space="0" w:color="auto"/>
              <w:right w:val="nil"/>
            </w:tcBorders>
            <w:vAlign w:val="center"/>
            <w:hideMark/>
          </w:tcPr>
          <w:p w14:paraId="0C4CB43E" w14:textId="77777777" w:rsidR="00FC71A1" w:rsidRPr="007201D7" w:rsidRDefault="00FC71A1" w:rsidP="008E633E">
            <w:pPr>
              <w:spacing w:line="240" w:lineRule="auto"/>
              <w:jc w:val="center"/>
              <w:rPr>
                <w:b/>
                <w:bCs/>
                <w:color w:val="000000"/>
                <w:sz w:val="18"/>
                <w:szCs w:val="18"/>
                <w:lang w:val="en-IN" w:eastAsia="en-IN" w:bidi="sa-IN"/>
              </w:rPr>
            </w:pPr>
            <w:r w:rsidRPr="007201D7">
              <w:rPr>
                <w:b/>
                <w:bCs/>
                <w:color w:val="000000"/>
                <w:sz w:val="18"/>
                <w:szCs w:val="18"/>
                <w:lang w:val="en-IN" w:eastAsia="en-IN" w:bidi="sa-IN"/>
              </w:rPr>
              <w:t>Std. Deviation</w:t>
            </w:r>
          </w:p>
        </w:tc>
        <w:tc>
          <w:tcPr>
            <w:tcW w:w="720" w:type="dxa"/>
            <w:tcBorders>
              <w:top w:val="single" w:sz="4" w:space="0" w:color="auto"/>
              <w:left w:val="nil"/>
              <w:bottom w:val="single" w:sz="4" w:space="0" w:color="auto"/>
              <w:right w:val="nil"/>
            </w:tcBorders>
            <w:vAlign w:val="center"/>
            <w:hideMark/>
          </w:tcPr>
          <w:p w14:paraId="75AB56FB" w14:textId="77777777" w:rsidR="00FC71A1" w:rsidRPr="007201D7" w:rsidRDefault="00FC71A1" w:rsidP="008E633E">
            <w:pPr>
              <w:spacing w:line="240" w:lineRule="auto"/>
              <w:jc w:val="center"/>
              <w:rPr>
                <w:b/>
                <w:bCs/>
                <w:color w:val="000000"/>
                <w:sz w:val="20"/>
                <w:szCs w:val="20"/>
                <w:lang w:val="en-IN" w:eastAsia="en-IN" w:bidi="sa-IN"/>
              </w:rPr>
            </w:pPr>
            <w:r w:rsidRPr="007201D7">
              <w:rPr>
                <w:b/>
                <w:bCs/>
                <w:color w:val="000000"/>
                <w:sz w:val="20"/>
                <w:szCs w:val="20"/>
                <w:lang w:val="en-IN" w:eastAsia="en-IN" w:bidi="sa-IN"/>
              </w:rPr>
              <w:t>Estimate (β)</w:t>
            </w:r>
          </w:p>
        </w:tc>
        <w:tc>
          <w:tcPr>
            <w:tcW w:w="759" w:type="dxa"/>
            <w:tcBorders>
              <w:top w:val="single" w:sz="4" w:space="0" w:color="auto"/>
              <w:left w:val="nil"/>
              <w:bottom w:val="single" w:sz="4" w:space="0" w:color="auto"/>
              <w:right w:val="nil"/>
            </w:tcBorders>
            <w:noWrap/>
            <w:vAlign w:val="center"/>
            <w:hideMark/>
          </w:tcPr>
          <w:p w14:paraId="4934DEAF" w14:textId="77777777" w:rsidR="00FC71A1" w:rsidRPr="007201D7" w:rsidRDefault="00FC71A1" w:rsidP="008E633E">
            <w:pPr>
              <w:spacing w:line="240" w:lineRule="auto"/>
              <w:rPr>
                <w:b/>
                <w:bCs/>
                <w:color w:val="000000"/>
                <w:sz w:val="20"/>
                <w:szCs w:val="20"/>
                <w:lang w:val="en-IN" w:eastAsia="en-IN" w:bidi="sa-IN"/>
              </w:rPr>
            </w:pPr>
            <w:r w:rsidRPr="007201D7">
              <w:rPr>
                <w:b/>
                <w:bCs/>
                <w:color w:val="000000"/>
                <w:sz w:val="20"/>
                <w:szCs w:val="20"/>
                <w:lang w:val="en-IN" w:eastAsia="en-IN" w:bidi="sa-IN"/>
              </w:rPr>
              <w:t>Cronbach α</w:t>
            </w:r>
          </w:p>
        </w:tc>
      </w:tr>
      <w:tr w:rsidR="00FC71A1" w:rsidRPr="007201D7" w14:paraId="4ED671B7"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6846F7A9"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Credibility of Influencer</w:t>
            </w:r>
          </w:p>
        </w:tc>
        <w:tc>
          <w:tcPr>
            <w:tcW w:w="4329" w:type="dxa"/>
            <w:tcBorders>
              <w:top w:val="nil"/>
              <w:left w:val="nil"/>
              <w:bottom w:val="nil"/>
              <w:right w:val="single" w:sz="4" w:space="0" w:color="auto"/>
            </w:tcBorders>
            <w:noWrap/>
            <w:hideMark/>
          </w:tcPr>
          <w:p w14:paraId="05980F5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trust the information provided by influencers. (CI1)</w:t>
            </w:r>
          </w:p>
        </w:tc>
        <w:tc>
          <w:tcPr>
            <w:tcW w:w="711" w:type="dxa"/>
            <w:tcBorders>
              <w:top w:val="nil"/>
              <w:left w:val="nil"/>
              <w:bottom w:val="nil"/>
              <w:right w:val="nil"/>
            </w:tcBorders>
            <w:noWrap/>
            <w:hideMark/>
          </w:tcPr>
          <w:p w14:paraId="359193F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3.97</w:t>
            </w:r>
          </w:p>
        </w:tc>
        <w:tc>
          <w:tcPr>
            <w:tcW w:w="810" w:type="dxa"/>
            <w:tcBorders>
              <w:top w:val="nil"/>
              <w:left w:val="nil"/>
              <w:bottom w:val="nil"/>
              <w:right w:val="nil"/>
            </w:tcBorders>
            <w:noWrap/>
            <w:hideMark/>
          </w:tcPr>
          <w:p w14:paraId="2CE61AE9"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0.855</w:t>
            </w:r>
          </w:p>
        </w:tc>
        <w:tc>
          <w:tcPr>
            <w:tcW w:w="720" w:type="dxa"/>
            <w:tcBorders>
              <w:top w:val="nil"/>
              <w:left w:val="nil"/>
              <w:bottom w:val="nil"/>
              <w:right w:val="nil"/>
            </w:tcBorders>
            <w:vAlign w:val="center"/>
            <w:hideMark/>
          </w:tcPr>
          <w:p w14:paraId="12A32E9F"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0.822</w:t>
            </w:r>
          </w:p>
        </w:tc>
        <w:tc>
          <w:tcPr>
            <w:tcW w:w="759" w:type="dxa"/>
            <w:vMerge w:val="restart"/>
            <w:tcBorders>
              <w:top w:val="nil"/>
              <w:left w:val="nil"/>
              <w:bottom w:val="single" w:sz="4" w:space="0" w:color="000000"/>
              <w:right w:val="nil"/>
            </w:tcBorders>
            <w:noWrap/>
            <w:vAlign w:val="center"/>
            <w:hideMark/>
          </w:tcPr>
          <w:p w14:paraId="1940324D"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0.895</w:t>
            </w:r>
          </w:p>
        </w:tc>
      </w:tr>
      <w:tr w:rsidR="00FC71A1" w:rsidRPr="007201D7" w14:paraId="4EA30182"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3D546BC"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7807582F"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consider influencers to be experts in their field. (CI2)</w:t>
            </w:r>
          </w:p>
        </w:tc>
        <w:tc>
          <w:tcPr>
            <w:tcW w:w="711" w:type="dxa"/>
            <w:tcBorders>
              <w:top w:val="nil"/>
              <w:left w:val="nil"/>
              <w:bottom w:val="nil"/>
              <w:right w:val="nil"/>
            </w:tcBorders>
            <w:noWrap/>
            <w:hideMark/>
          </w:tcPr>
          <w:p w14:paraId="4CCF04A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3.95</w:t>
            </w:r>
          </w:p>
        </w:tc>
        <w:tc>
          <w:tcPr>
            <w:tcW w:w="810" w:type="dxa"/>
            <w:tcBorders>
              <w:top w:val="nil"/>
              <w:left w:val="nil"/>
              <w:bottom w:val="nil"/>
              <w:right w:val="nil"/>
            </w:tcBorders>
            <w:noWrap/>
            <w:hideMark/>
          </w:tcPr>
          <w:p w14:paraId="3CF14A3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0.950</w:t>
            </w:r>
          </w:p>
        </w:tc>
        <w:tc>
          <w:tcPr>
            <w:tcW w:w="720" w:type="dxa"/>
            <w:tcBorders>
              <w:top w:val="nil"/>
              <w:left w:val="nil"/>
              <w:bottom w:val="nil"/>
              <w:right w:val="nil"/>
            </w:tcBorders>
            <w:vAlign w:val="center"/>
            <w:hideMark/>
          </w:tcPr>
          <w:p w14:paraId="0FB8DC87"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0.835</w:t>
            </w:r>
          </w:p>
        </w:tc>
        <w:tc>
          <w:tcPr>
            <w:tcW w:w="759" w:type="dxa"/>
            <w:vMerge/>
            <w:tcBorders>
              <w:top w:val="nil"/>
              <w:left w:val="nil"/>
              <w:bottom w:val="single" w:sz="4" w:space="0" w:color="000000"/>
              <w:right w:val="nil"/>
            </w:tcBorders>
            <w:vAlign w:val="center"/>
            <w:hideMark/>
          </w:tcPr>
          <w:p w14:paraId="41F0D187" w14:textId="77777777" w:rsidR="00FC71A1" w:rsidRPr="007201D7" w:rsidRDefault="00FC71A1" w:rsidP="008E633E">
            <w:pPr>
              <w:spacing w:line="240" w:lineRule="auto"/>
              <w:rPr>
                <w:color w:val="000000"/>
                <w:sz w:val="20"/>
                <w:szCs w:val="20"/>
                <w:lang w:val="en-IN" w:eastAsia="en-IN" w:bidi="sa-IN"/>
              </w:rPr>
            </w:pPr>
          </w:p>
        </w:tc>
      </w:tr>
      <w:tr w:rsidR="00FC71A1" w:rsidRPr="007201D7" w14:paraId="4695B254"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5E7DAD6B"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1672CFDE"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Influencers’ opinions are important to my purchasing decisions. (CI3)</w:t>
            </w:r>
          </w:p>
        </w:tc>
        <w:tc>
          <w:tcPr>
            <w:tcW w:w="711" w:type="dxa"/>
            <w:tcBorders>
              <w:top w:val="nil"/>
              <w:left w:val="nil"/>
              <w:bottom w:val="nil"/>
              <w:right w:val="nil"/>
            </w:tcBorders>
            <w:noWrap/>
            <w:hideMark/>
          </w:tcPr>
          <w:p w14:paraId="4D9D440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3.93</w:t>
            </w:r>
          </w:p>
        </w:tc>
        <w:tc>
          <w:tcPr>
            <w:tcW w:w="810" w:type="dxa"/>
            <w:tcBorders>
              <w:top w:val="nil"/>
              <w:left w:val="nil"/>
              <w:bottom w:val="nil"/>
              <w:right w:val="nil"/>
            </w:tcBorders>
            <w:noWrap/>
            <w:hideMark/>
          </w:tcPr>
          <w:p w14:paraId="2546915D"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0.972</w:t>
            </w:r>
          </w:p>
        </w:tc>
        <w:tc>
          <w:tcPr>
            <w:tcW w:w="720" w:type="dxa"/>
            <w:tcBorders>
              <w:top w:val="nil"/>
              <w:left w:val="nil"/>
              <w:bottom w:val="nil"/>
              <w:right w:val="nil"/>
            </w:tcBorders>
            <w:vAlign w:val="center"/>
            <w:hideMark/>
          </w:tcPr>
          <w:p w14:paraId="1F435CB4"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0.809</w:t>
            </w:r>
          </w:p>
        </w:tc>
        <w:tc>
          <w:tcPr>
            <w:tcW w:w="759" w:type="dxa"/>
            <w:vMerge/>
            <w:tcBorders>
              <w:top w:val="nil"/>
              <w:left w:val="nil"/>
              <w:bottom w:val="single" w:sz="4" w:space="0" w:color="000000"/>
              <w:right w:val="nil"/>
            </w:tcBorders>
            <w:vAlign w:val="center"/>
            <w:hideMark/>
          </w:tcPr>
          <w:p w14:paraId="7648168A" w14:textId="77777777" w:rsidR="00FC71A1" w:rsidRPr="007201D7" w:rsidRDefault="00FC71A1" w:rsidP="008E633E">
            <w:pPr>
              <w:spacing w:line="240" w:lineRule="auto"/>
              <w:rPr>
                <w:color w:val="000000"/>
                <w:sz w:val="20"/>
                <w:szCs w:val="20"/>
                <w:lang w:val="en-IN" w:eastAsia="en-IN" w:bidi="sa-IN"/>
              </w:rPr>
            </w:pPr>
          </w:p>
        </w:tc>
      </w:tr>
      <w:tr w:rsidR="00FC71A1" w:rsidRPr="007201D7" w14:paraId="45EEA367"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77E726A4"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79C25185"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feel connected to influencers who share similar interests with me. (CI4)</w:t>
            </w:r>
          </w:p>
        </w:tc>
        <w:tc>
          <w:tcPr>
            <w:tcW w:w="711" w:type="dxa"/>
            <w:tcBorders>
              <w:top w:val="nil"/>
              <w:left w:val="nil"/>
              <w:bottom w:val="nil"/>
              <w:right w:val="nil"/>
            </w:tcBorders>
            <w:noWrap/>
            <w:hideMark/>
          </w:tcPr>
          <w:p w14:paraId="2EBE438B"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3.83</w:t>
            </w:r>
          </w:p>
        </w:tc>
        <w:tc>
          <w:tcPr>
            <w:tcW w:w="810" w:type="dxa"/>
            <w:tcBorders>
              <w:top w:val="nil"/>
              <w:left w:val="nil"/>
              <w:bottom w:val="nil"/>
              <w:right w:val="nil"/>
            </w:tcBorders>
            <w:noWrap/>
            <w:hideMark/>
          </w:tcPr>
          <w:p w14:paraId="5431F87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0.903</w:t>
            </w:r>
          </w:p>
        </w:tc>
        <w:tc>
          <w:tcPr>
            <w:tcW w:w="720" w:type="dxa"/>
            <w:tcBorders>
              <w:top w:val="nil"/>
              <w:left w:val="nil"/>
              <w:bottom w:val="nil"/>
              <w:right w:val="nil"/>
            </w:tcBorders>
            <w:vAlign w:val="center"/>
            <w:hideMark/>
          </w:tcPr>
          <w:p w14:paraId="1C151C29"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0.773</w:t>
            </w:r>
          </w:p>
        </w:tc>
        <w:tc>
          <w:tcPr>
            <w:tcW w:w="759" w:type="dxa"/>
            <w:vMerge/>
            <w:tcBorders>
              <w:top w:val="nil"/>
              <w:left w:val="nil"/>
              <w:bottom w:val="single" w:sz="4" w:space="0" w:color="000000"/>
              <w:right w:val="nil"/>
            </w:tcBorders>
            <w:vAlign w:val="center"/>
            <w:hideMark/>
          </w:tcPr>
          <w:p w14:paraId="70E61633" w14:textId="77777777" w:rsidR="00FC71A1" w:rsidRPr="007201D7" w:rsidRDefault="00FC71A1" w:rsidP="008E633E">
            <w:pPr>
              <w:spacing w:line="240" w:lineRule="auto"/>
              <w:rPr>
                <w:color w:val="000000"/>
                <w:sz w:val="20"/>
                <w:szCs w:val="20"/>
                <w:lang w:val="en-IN" w:eastAsia="en-IN" w:bidi="sa-IN"/>
              </w:rPr>
            </w:pPr>
          </w:p>
        </w:tc>
      </w:tr>
      <w:tr w:rsidR="00FC71A1" w:rsidRPr="007201D7" w14:paraId="3C09FECB"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6EFF9070"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5D5519B6"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Influencers’ recommendations often lead me to purchase luxury items. (CI5)</w:t>
            </w:r>
          </w:p>
        </w:tc>
        <w:tc>
          <w:tcPr>
            <w:tcW w:w="711" w:type="dxa"/>
            <w:tcBorders>
              <w:top w:val="nil"/>
              <w:left w:val="nil"/>
              <w:bottom w:val="single" w:sz="4" w:space="0" w:color="auto"/>
              <w:right w:val="nil"/>
            </w:tcBorders>
            <w:noWrap/>
            <w:hideMark/>
          </w:tcPr>
          <w:p w14:paraId="24C8533B"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3.72</w:t>
            </w:r>
          </w:p>
        </w:tc>
        <w:tc>
          <w:tcPr>
            <w:tcW w:w="810" w:type="dxa"/>
            <w:tcBorders>
              <w:top w:val="nil"/>
              <w:left w:val="nil"/>
              <w:bottom w:val="single" w:sz="4" w:space="0" w:color="auto"/>
              <w:right w:val="nil"/>
            </w:tcBorders>
            <w:noWrap/>
            <w:hideMark/>
          </w:tcPr>
          <w:p w14:paraId="342DB86E"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0.905</w:t>
            </w:r>
          </w:p>
        </w:tc>
        <w:tc>
          <w:tcPr>
            <w:tcW w:w="720" w:type="dxa"/>
            <w:tcBorders>
              <w:top w:val="nil"/>
              <w:left w:val="nil"/>
              <w:bottom w:val="single" w:sz="4" w:space="0" w:color="auto"/>
              <w:right w:val="nil"/>
            </w:tcBorders>
            <w:vAlign w:val="center"/>
            <w:hideMark/>
          </w:tcPr>
          <w:p w14:paraId="59091E10"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0.725</w:t>
            </w:r>
          </w:p>
        </w:tc>
        <w:tc>
          <w:tcPr>
            <w:tcW w:w="759" w:type="dxa"/>
            <w:vMerge/>
            <w:tcBorders>
              <w:top w:val="nil"/>
              <w:left w:val="nil"/>
              <w:bottom w:val="single" w:sz="4" w:space="0" w:color="000000"/>
              <w:right w:val="nil"/>
            </w:tcBorders>
            <w:vAlign w:val="center"/>
            <w:hideMark/>
          </w:tcPr>
          <w:p w14:paraId="4DD33E4D" w14:textId="77777777" w:rsidR="00FC71A1" w:rsidRPr="007201D7" w:rsidRDefault="00FC71A1" w:rsidP="008E633E">
            <w:pPr>
              <w:spacing w:line="240" w:lineRule="auto"/>
              <w:rPr>
                <w:color w:val="000000"/>
                <w:sz w:val="20"/>
                <w:szCs w:val="20"/>
                <w:lang w:val="en-IN" w:eastAsia="en-IN" w:bidi="sa-IN"/>
              </w:rPr>
            </w:pPr>
          </w:p>
        </w:tc>
      </w:tr>
      <w:tr w:rsidR="00FC71A1" w:rsidRPr="007201D7" w14:paraId="270CADF0"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66807E05"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Desire for Uniqueness</w:t>
            </w:r>
          </w:p>
        </w:tc>
        <w:tc>
          <w:tcPr>
            <w:tcW w:w="4329" w:type="dxa"/>
            <w:tcBorders>
              <w:top w:val="nil"/>
              <w:left w:val="nil"/>
              <w:bottom w:val="nil"/>
              <w:right w:val="single" w:sz="4" w:space="0" w:color="auto"/>
            </w:tcBorders>
            <w:noWrap/>
            <w:hideMark/>
          </w:tcPr>
          <w:p w14:paraId="6A6F8292"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like to own things that are unique and exclusive. (DU1)</w:t>
            </w:r>
          </w:p>
        </w:tc>
        <w:tc>
          <w:tcPr>
            <w:tcW w:w="711" w:type="dxa"/>
            <w:tcBorders>
              <w:top w:val="nil"/>
              <w:left w:val="nil"/>
              <w:bottom w:val="nil"/>
              <w:right w:val="nil"/>
            </w:tcBorders>
            <w:noWrap/>
            <w:hideMark/>
          </w:tcPr>
          <w:p w14:paraId="52F1057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3.44</w:t>
            </w:r>
          </w:p>
        </w:tc>
        <w:tc>
          <w:tcPr>
            <w:tcW w:w="810" w:type="dxa"/>
            <w:tcBorders>
              <w:top w:val="nil"/>
              <w:left w:val="nil"/>
              <w:bottom w:val="nil"/>
              <w:right w:val="nil"/>
            </w:tcBorders>
            <w:noWrap/>
            <w:hideMark/>
          </w:tcPr>
          <w:p w14:paraId="036A70D5"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1.050</w:t>
            </w:r>
          </w:p>
        </w:tc>
        <w:tc>
          <w:tcPr>
            <w:tcW w:w="720" w:type="dxa"/>
            <w:tcBorders>
              <w:top w:val="nil"/>
              <w:left w:val="nil"/>
              <w:bottom w:val="nil"/>
              <w:right w:val="nil"/>
            </w:tcBorders>
            <w:vAlign w:val="center"/>
            <w:hideMark/>
          </w:tcPr>
          <w:p w14:paraId="2577585F"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0.748</w:t>
            </w:r>
          </w:p>
        </w:tc>
        <w:tc>
          <w:tcPr>
            <w:tcW w:w="759" w:type="dxa"/>
            <w:vMerge w:val="restart"/>
            <w:tcBorders>
              <w:top w:val="nil"/>
              <w:left w:val="nil"/>
              <w:bottom w:val="single" w:sz="4" w:space="0" w:color="000000"/>
              <w:right w:val="nil"/>
            </w:tcBorders>
            <w:noWrap/>
            <w:vAlign w:val="center"/>
            <w:hideMark/>
          </w:tcPr>
          <w:p w14:paraId="6E8608CE"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0.911</w:t>
            </w:r>
          </w:p>
        </w:tc>
      </w:tr>
      <w:tr w:rsidR="00FC71A1" w:rsidRPr="007201D7" w14:paraId="64E54E22"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2C79A7A1"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5220A45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prefer products that help me stand out from others. (DU2)</w:t>
            </w:r>
          </w:p>
        </w:tc>
        <w:tc>
          <w:tcPr>
            <w:tcW w:w="711" w:type="dxa"/>
            <w:tcBorders>
              <w:top w:val="nil"/>
              <w:left w:val="nil"/>
              <w:bottom w:val="nil"/>
              <w:right w:val="nil"/>
            </w:tcBorders>
            <w:noWrap/>
            <w:hideMark/>
          </w:tcPr>
          <w:p w14:paraId="494DFADE"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3.53</w:t>
            </w:r>
          </w:p>
        </w:tc>
        <w:tc>
          <w:tcPr>
            <w:tcW w:w="810" w:type="dxa"/>
            <w:tcBorders>
              <w:top w:val="nil"/>
              <w:left w:val="nil"/>
              <w:bottom w:val="nil"/>
              <w:right w:val="nil"/>
            </w:tcBorders>
            <w:noWrap/>
            <w:hideMark/>
          </w:tcPr>
          <w:p w14:paraId="4F9DFF3F"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1.066</w:t>
            </w:r>
          </w:p>
        </w:tc>
        <w:tc>
          <w:tcPr>
            <w:tcW w:w="720" w:type="dxa"/>
            <w:tcBorders>
              <w:top w:val="nil"/>
              <w:left w:val="nil"/>
              <w:bottom w:val="nil"/>
              <w:right w:val="nil"/>
            </w:tcBorders>
            <w:vAlign w:val="center"/>
            <w:hideMark/>
          </w:tcPr>
          <w:p w14:paraId="7B56039A"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0.845</w:t>
            </w:r>
          </w:p>
        </w:tc>
        <w:tc>
          <w:tcPr>
            <w:tcW w:w="759" w:type="dxa"/>
            <w:vMerge/>
            <w:tcBorders>
              <w:top w:val="nil"/>
              <w:left w:val="nil"/>
              <w:bottom w:val="single" w:sz="4" w:space="0" w:color="000000"/>
              <w:right w:val="nil"/>
            </w:tcBorders>
            <w:vAlign w:val="center"/>
            <w:hideMark/>
          </w:tcPr>
          <w:p w14:paraId="2DD5247B" w14:textId="77777777" w:rsidR="00FC71A1" w:rsidRPr="007201D7" w:rsidRDefault="00FC71A1" w:rsidP="008E633E">
            <w:pPr>
              <w:spacing w:line="240" w:lineRule="auto"/>
              <w:rPr>
                <w:color w:val="000000"/>
                <w:sz w:val="20"/>
                <w:szCs w:val="20"/>
                <w:lang w:val="en-IN" w:eastAsia="en-IN" w:bidi="sa-IN"/>
              </w:rPr>
            </w:pPr>
          </w:p>
        </w:tc>
      </w:tr>
      <w:tr w:rsidR="00FC71A1" w:rsidRPr="007201D7" w14:paraId="558C6D29"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4BF36B2F"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5463B514"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feel satisfied when I own something that is different from what others have. (DU3)</w:t>
            </w:r>
          </w:p>
        </w:tc>
        <w:tc>
          <w:tcPr>
            <w:tcW w:w="711" w:type="dxa"/>
            <w:tcBorders>
              <w:top w:val="nil"/>
              <w:left w:val="nil"/>
              <w:bottom w:val="nil"/>
              <w:right w:val="nil"/>
            </w:tcBorders>
            <w:noWrap/>
            <w:hideMark/>
          </w:tcPr>
          <w:p w14:paraId="1026934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3.70</w:t>
            </w:r>
          </w:p>
        </w:tc>
        <w:tc>
          <w:tcPr>
            <w:tcW w:w="810" w:type="dxa"/>
            <w:tcBorders>
              <w:top w:val="nil"/>
              <w:left w:val="nil"/>
              <w:bottom w:val="nil"/>
              <w:right w:val="nil"/>
            </w:tcBorders>
            <w:noWrap/>
            <w:hideMark/>
          </w:tcPr>
          <w:p w14:paraId="32ED3B4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1.101</w:t>
            </w:r>
          </w:p>
        </w:tc>
        <w:tc>
          <w:tcPr>
            <w:tcW w:w="720" w:type="dxa"/>
            <w:tcBorders>
              <w:top w:val="nil"/>
              <w:left w:val="nil"/>
              <w:bottom w:val="nil"/>
              <w:right w:val="nil"/>
            </w:tcBorders>
            <w:vAlign w:val="center"/>
            <w:hideMark/>
          </w:tcPr>
          <w:p w14:paraId="5206D706"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0.852</w:t>
            </w:r>
          </w:p>
        </w:tc>
        <w:tc>
          <w:tcPr>
            <w:tcW w:w="759" w:type="dxa"/>
            <w:vMerge/>
            <w:tcBorders>
              <w:top w:val="nil"/>
              <w:left w:val="nil"/>
              <w:bottom w:val="single" w:sz="4" w:space="0" w:color="000000"/>
              <w:right w:val="nil"/>
            </w:tcBorders>
            <w:vAlign w:val="center"/>
            <w:hideMark/>
          </w:tcPr>
          <w:p w14:paraId="6B73D3AC" w14:textId="77777777" w:rsidR="00FC71A1" w:rsidRPr="007201D7" w:rsidRDefault="00FC71A1" w:rsidP="008E633E">
            <w:pPr>
              <w:spacing w:line="240" w:lineRule="auto"/>
              <w:rPr>
                <w:color w:val="000000"/>
                <w:sz w:val="20"/>
                <w:szCs w:val="20"/>
                <w:lang w:val="en-IN" w:eastAsia="en-IN" w:bidi="sa-IN"/>
              </w:rPr>
            </w:pPr>
          </w:p>
        </w:tc>
      </w:tr>
      <w:tr w:rsidR="00FC71A1" w:rsidRPr="007201D7" w14:paraId="322D12A9"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0744AB85"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7074B6D3"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buy luxury items to express my individuality.(DU4)</w:t>
            </w:r>
          </w:p>
        </w:tc>
        <w:tc>
          <w:tcPr>
            <w:tcW w:w="711" w:type="dxa"/>
            <w:tcBorders>
              <w:top w:val="nil"/>
              <w:left w:val="nil"/>
              <w:bottom w:val="nil"/>
              <w:right w:val="nil"/>
            </w:tcBorders>
            <w:noWrap/>
            <w:hideMark/>
          </w:tcPr>
          <w:p w14:paraId="4896AE9E"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3.62</w:t>
            </w:r>
          </w:p>
        </w:tc>
        <w:tc>
          <w:tcPr>
            <w:tcW w:w="810" w:type="dxa"/>
            <w:tcBorders>
              <w:top w:val="nil"/>
              <w:left w:val="nil"/>
              <w:bottom w:val="nil"/>
              <w:right w:val="nil"/>
            </w:tcBorders>
            <w:noWrap/>
            <w:hideMark/>
          </w:tcPr>
          <w:p w14:paraId="57B5C7E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1.103</w:t>
            </w:r>
          </w:p>
        </w:tc>
        <w:tc>
          <w:tcPr>
            <w:tcW w:w="720" w:type="dxa"/>
            <w:tcBorders>
              <w:top w:val="nil"/>
              <w:left w:val="nil"/>
              <w:bottom w:val="nil"/>
              <w:right w:val="nil"/>
            </w:tcBorders>
            <w:vAlign w:val="center"/>
            <w:hideMark/>
          </w:tcPr>
          <w:p w14:paraId="73C1CC77"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0.819</w:t>
            </w:r>
          </w:p>
        </w:tc>
        <w:tc>
          <w:tcPr>
            <w:tcW w:w="759" w:type="dxa"/>
            <w:vMerge/>
            <w:tcBorders>
              <w:top w:val="nil"/>
              <w:left w:val="nil"/>
              <w:bottom w:val="single" w:sz="4" w:space="0" w:color="000000"/>
              <w:right w:val="nil"/>
            </w:tcBorders>
            <w:vAlign w:val="center"/>
            <w:hideMark/>
          </w:tcPr>
          <w:p w14:paraId="6CCDE73D" w14:textId="77777777" w:rsidR="00FC71A1" w:rsidRPr="007201D7" w:rsidRDefault="00FC71A1" w:rsidP="008E633E">
            <w:pPr>
              <w:spacing w:line="240" w:lineRule="auto"/>
              <w:rPr>
                <w:color w:val="000000"/>
                <w:sz w:val="20"/>
                <w:szCs w:val="20"/>
                <w:lang w:val="en-IN" w:eastAsia="en-IN" w:bidi="sa-IN"/>
              </w:rPr>
            </w:pPr>
          </w:p>
        </w:tc>
      </w:tr>
      <w:tr w:rsidR="00FC71A1" w:rsidRPr="007201D7" w14:paraId="54A69BF4"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0631AED8"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3B0D58F4"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purchasing decisions are influenced by my desire to be unique. (DU5)</w:t>
            </w:r>
          </w:p>
        </w:tc>
        <w:tc>
          <w:tcPr>
            <w:tcW w:w="711" w:type="dxa"/>
            <w:tcBorders>
              <w:top w:val="nil"/>
              <w:left w:val="nil"/>
              <w:bottom w:val="single" w:sz="4" w:space="0" w:color="auto"/>
              <w:right w:val="nil"/>
            </w:tcBorders>
            <w:noWrap/>
            <w:hideMark/>
          </w:tcPr>
          <w:p w14:paraId="0A1A633C"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3.66</w:t>
            </w:r>
          </w:p>
        </w:tc>
        <w:tc>
          <w:tcPr>
            <w:tcW w:w="810" w:type="dxa"/>
            <w:tcBorders>
              <w:top w:val="nil"/>
              <w:left w:val="nil"/>
              <w:bottom w:val="single" w:sz="4" w:space="0" w:color="auto"/>
              <w:right w:val="nil"/>
            </w:tcBorders>
            <w:noWrap/>
            <w:hideMark/>
          </w:tcPr>
          <w:p w14:paraId="315D991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1.027</w:t>
            </w:r>
          </w:p>
        </w:tc>
        <w:tc>
          <w:tcPr>
            <w:tcW w:w="720" w:type="dxa"/>
            <w:tcBorders>
              <w:top w:val="nil"/>
              <w:left w:val="nil"/>
              <w:bottom w:val="single" w:sz="4" w:space="0" w:color="auto"/>
              <w:right w:val="nil"/>
            </w:tcBorders>
            <w:vAlign w:val="center"/>
            <w:hideMark/>
          </w:tcPr>
          <w:p w14:paraId="6EC5D15A"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0.834</w:t>
            </w:r>
          </w:p>
        </w:tc>
        <w:tc>
          <w:tcPr>
            <w:tcW w:w="759" w:type="dxa"/>
            <w:vMerge/>
            <w:tcBorders>
              <w:top w:val="nil"/>
              <w:left w:val="nil"/>
              <w:bottom w:val="single" w:sz="4" w:space="0" w:color="000000"/>
              <w:right w:val="nil"/>
            </w:tcBorders>
            <w:vAlign w:val="center"/>
            <w:hideMark/>
          </w:tcPr>
          <w:p w14:paraId="35FD6208" w14:textId="77777777" w:rsidR="00FC71A1" w:rsidRPr="007201D7" w:rsidRDefault="00FC71A1" w:rsidP="008E633E">
            <w:pPr>
              <w:spacing w:line="240" w:lineRule="auto"/>
              <w:rPr>
                <w:color w:val="000000"/>
                <w:sz w:val="20"/>
                <w:szCs w:val="20"/>
                <w:lang w:val="en-IN" w:eastAsia="en-IN" w:bidi="sa-IN"/>
              </w:rPr>
            </w:pPr>
          </w:p>
        </w:tc>
      </w:tr>
      <w:tr w:rsidR="00FC71A1" w:rsidRPr="007201D7" w14:paraId="76BF8725"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16B9D1AF"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Desire to Be Part of a High-Status Social Group</w:t>
            </w:r>
          </w:p>
        </w:tc>
        <w:tc>
          <w:tcPr>
            <w:tcW w:w="4329" w:type="dxa"/>
            <w:tcBorders>
              <w:top w:val="nil"/>
              <w:left w:val="nil"/>
              <w:bottom w:val="nil"/>
              <w:right w:val="single" w:sz="4" w:space="0" w:color="auto"/>
            </w:tcBorders>
            <w:noWrap/>
            <w:hideMark/>
          </w:tcPr>
          <w:p w14:paraId="71ADEB95"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aspire to be part of a high-status social group. (DHS1)</w:t>
            </w:r>
          </w:p>
        </w:tc>
        <w:tc>
          <w:tcPr>
            <w:tcW w:w="711" w:type="dxa"/>
            <w:tcBorders>
              <w:top w:val="nil"/>
              <w:left w:val="nil"/>
              <w:bottom w:val="nil"/>
              <w:right w:val="nil"/>
            </w:tcBorders>
            <w:noWrap/>
            <w:hideMark/>
          </w:tcPr>
          <w:p w14:paraId="3833982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3.63</w:t>
            </w:r>
          </w:p>
        </w:tc>
        <w:tc>
          <w:tcPr>
            <w:tcW w:w="810" w:type="dxa"/>
            <w:tcBorders>
              <w:top w:val="nil"/>
              <w:left w:val="nil"/>
              <w:bottom w:val="nil"/>
              <w:right w:val="nil"/>
            </w:tcBorders>
            <w:noWrap/>
            <w:hideMark/>
          </w:tcPr>
          <w:p w14:paraId="2E60247F"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1.033</w:t>
            </w:r>
          </w:p>
        </w:tc>
        <w:tc>
          <w:tcPr>
            <w:tcW w:w="720" w:type="dxa"/>
            <w:tcBorders>
              <w:top w:val="nil"/>
              <w:left w:val="nil"/>
              <w:bottom w:val="nil"/>
              <w:right w:val="nil"/>
            </w:tcBorders>
            <w:vAlign w:val="center"/>
            <w:hideMark/>
          </w:tcPr>
          <w:p w14:paraId="3964F54D"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0.785</w:t>
            </w:r>
          </w:p>
        </w:tc>
        <w:tc>
          <w:tcPr>
            <w:tcW w:w="759" w:type="dxa"/>
            <w:vMerge w:val="restart"/>
            <w:tcBorders>
              <w:top w:val="nil"/>
              <w:left w:val="nil"/>
              <w:bottom w:val="single" w:sz="4" w:space="0" w:color="000000"/>
              <w:right w:val="nil"/>
            </w:tcBorders>
            <w:noWrap/>
            <w:vAlign w:val="center"/>
            <w:hideMark/>
          </w:tcPr>
          <w:p w14:paraId="71236AA7"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0.897</w:t>
            </w:r>
          </w:p>
        </w:tc>
      </w:tr>
      <w:tr w:rsidR="00FC71A1" w:rsidRPr="007201D7" w14:paraId="6360F25F"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2CB087A9"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0B51238F"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purchase luxury items to gain social acceptance. (DHS2)</w:t>
            </w:r>
          </w:p>
        </w:tc>
        <w:tc>
          <w:tcPr>
            <w:tcW w:w="711" w:type="dxa"/>
            <w:tcBorders>
              <w:top w:val="nil"/>
              <w:left w:val="nil"/>
              <w:bottom w:val="nil"/>
              <w:right w:val="nil"/>
            </w:tcBorders>
            <w:noWrap/>
            <w:hideMark/>
          </w:tcPr>
          <w:p w14:paraId="42CDCB2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3.70</w:t>
            </w:r>
          </w:p>
        </w:tc>
        <w:tc>
          <w:tcPr>
            <w:tcW w:w="810" w:type="dxa"/>
            <w:tcBorders>
              <w:top w:val="nil"/>
              <w:left w:val="nil"/>
              <w:bottom w:val="nil"/>
              <w:right w:val="nil"/>
            </w:tcBorders>
            <w:noWrap/>
            <w:hideMark/>
          </w:tcPr>
          <w:p w14:paraId="6BF7D628"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1.058</w:t>
            </w:r>
          </w:p>
        </w:tc>
        <w:tc>
          <w:tcPr>
            <w:tcW w:w="720" w:type="dxa"/>
            <w:tcBorders>
              <w:top w:val="nil"/>
              <w:left w:val="nil"/>
              <w:bottom w:val="nil"/>
              <w:right w:val="nil"/>
            </w:tcBorders>
            <w:vAlign w:val="center"/>
            <w:hideMark/>
          </w:tcPr>
          <w:p w14:paraId="1DDFBCD0"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0.811</w:t>
            </w:r>
          </w:p>
        </w:tc>
        <w:tc>
          <w:tcPr>
            <w:tcW w:w="759" w:type="dxa"/>
            <w:vMerge/>
            <w:tcBorders>
              <w:top w:val="nil"/>
              <w:left w:val="nil"/>
              <w:bottom w:val="single" w:sz="4" w:space="0" w:color="000000"/>
              <w:right w:val="nil"/>
            </w:tcBorders>
            <w:vAlign w:val="center"/>
            <w:hideMark/>
          </w:tcPr>
          <w:p w14:paraId="2B5B29D7" w14:textId="77777777" w:rsidR="00FC71A1" w:rsidRPr="007201D7" w:rsidRDefault="00FC71A1" w:rsidP="008E633E">
            <w:pPr>
              <w:spacing w:line="240" w:lineRule="auto"/>
              <w:rPr>
                <w:color w:val="000000"/>
                <w:sz w:val="20"/>
                <w:szCs w:val="20"/>
                <w:lang w:val="en-IN" w:eastAsia="en-IN" w:bidi="sa-IN"/>
              </w:rPr>
            </w:pPr>
          </w:p>
        </w:tc>
      </w:tr>
      <w:tr w:rsidR="00FC71A1" w:rsidRPr="007201D7" w14:paraId="455CE8F3"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93F1B7A"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250DDF8E"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Being associated with a high-status group is important to me. (DHS3)</w:t>
            </w:r>
          </w:p>
        </w:tc>
        <w:tc>
          <w:tcPr>
            <w:tcW w:w="711" w:type="dxa"/>
            <w:tcBorders>
              <w:top w:val="nil"/>
              <w:left w:val="nil"/>
              <w:bottom w:val="nil"/>
              <w:right w:val="nil"/>
            </w:tcBorders>
            <w:noWrap/>
            <w:hideMark/>
          </w:tcPr>
          <w:p w14:paraId="204601F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3.74</w:t>
            </w:r>
          </w:p>
        </w:tc>
        <w:tc>
          <w:tcPr>
            <w:tcW w:w="810" w:type="dxa"/>
            <w:tcBorders>
              <w:top w:val="nil"/>
              <w:left w:val="nil"/>
              <w:bottom w:val="nil"/>
              <w:right w:val="nil"/>
            </w:tcBorders>
            <w:noWrap/>
            <w:hideMark/>
          </w:tcPr>
          <w:p w14:paraId="38C5F6C3"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1.077</w:t>
            </w:r>
          </w:p>
        </w:tc>
        <w:tc>
          <w:tcPr>
            <w:tcW w:w="720" w:type="dxa"/>
            <w:tcBorders>
              <w:top w:val="nil"/>
              <w:left w:val="nil"/>
              <w:bottom w:val="nil"/>
              <w:right w:val="nil"/>
            </w:tcBorders>
            <w:vAlign w:val="center"/>
            <w:hideMark/>
          </w:tcPr>
          <w:p w14:paraId="1D9859C1"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0.832</w:t>
            </w:r>
          </w:p>
        </w:tc>
        <w:tc>
          <w:tcPr>
            <w:tcW w:w="759" w:type="dxa"/>
            <w:vMerge/>
            <w:tcBorders>
              <w:top w:val="nil"/>
              <w:left w:val="nil"/>
              <w:bottom w:val="single" w:sz="4" w:space="0" w:color="000000"/>
              <w:right w:val="nil"/>
            </w:tcBorders>
            <w:vAlign w:val="center"/>
            <w:hideMark/>
          </w:tcPr>
          <w:p w14:paraId="78B7FC74" w14:textId="77777777" w:rsidR="00FC71A1" w:rsidRPr="007201D7" w:rsidRDefault="00FC71A1" w:rsidP="008E633E">
            <w:pPr>
              <w:spacing w:line="240" w:lineRule="auto"/>
              <w:rPr>
                <w:color w:val="000000"/>
                <w:sz w:val="20"/>
                <w:szCs w:val="20"/>
                <w:lang w:val="en-IN" w:eastAsia="en-IN" w:bidi="sa-IN"/>
              </w:rPr>
            </w:pPr>
          </w:p>
        </w:tc>
      </w:tr>
      <w:tr w:rsidR="00FC71A1" w:rsidRPr="007201D7" w14:paraId="5E156785"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8618108"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6F9FBFB5"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buy luxury products to enhance my social standing. (DHS4)</w:t>
            </w:r>
          </w:p>
        </w:tc>
        <w:tc>
          <w:tcPr>
            <w:tcW w:w="711" w:type="dxa"/>
            <w:tcBorders>
              <w:top w:val="nil"/>
              <w:left w:val="nil"/>
              <w:bottom w:val="nil"/>
              <w:right w:val="nil"/>
            </w:tcBorders>
            <w:noWrap/>
            <w:hideMark/>
          </w:tcPr>
          <w:p w14:paraId="5E8A7E9C"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3.72</w:t>
            </w:r>
          </w:p>
        </w:tc>
        <w:tc>
          <w:tcPr>
            <w:tcW w:w="810" w:type="dxa"/>
            <w:tcBorders>
              <w:top w:val="nil"/>
              <w:left w:val="nil"/>
              <w:bottom w:val="nil"/>
              <w:right w:val="nil"/>
            </w:tcBorders>
            <w:noWrap/>
            <w:hideMark/>
          </w:tcPr>
          <w:p w14:paraId="02280A41"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0.994</w:t>
            </w:r>
          </w:p>
        </w:tc>
        <w:tc>
          <w:tcPr>
            <w:tcW w:w="720" w:type="dxa"/>
            <w:tcBorders>
              <w:top w:val="nil"/>
              <w:left w:val="nil"/>
              <w:bottom w:val="nil"/>
              <w:right w:val="nil"/>
            </w:tcBorders>
            <w:vAlign w:val="center"/>
            <w:hideMark/>
          </w:tcPr>
          <w:p w14:paraId="551E2273"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0.774</w:t>
            </w:r>
          </w:p>
        </w:tc>
        <w:tc>
          <w:tcPr>
            <w:tcW w:w="759" w:type="dxa"/>
            <w:vMerge/>
            <w:tcBorders>
              <w:top w:val="nil"/>
              <w:left w:val="nil"/>
              <w:bottom w:val="single" w:sz="4" w:space="0" w:color="000000"/>
              <w:right w:val="nil"/>
            </w:tcBorders>
            <w:vAlign w:val="center"/>
            <w:hideMark/>
          </w:tcPr>
          <w:p w14:paraId="001C7086" w14:textId="77777777" w:rsidR="00FC71A1" w:rsidRPr="007201D7" w:rsidRDefault="00FC71A1" w:rsidP="008E633E">
            <w:pPr>
              <w:spacing w:line="240" w:lineRule="auto"/>
              <w:rPr>
                <w:color w:val="000000"/>
                <w:sz w:val="20"/>
                <w:szCs w:val="20"/>
                <w:lang w:val="en-IN" w:eastAsia="en-IN" w:bidi="sa-IN"/>
              </w:rPr>
            </w:pPr>
          </w:p>
        </w:tc>
      </w:tr>
      <w:tr w:rsidR="00FC71A1" w:rsidRPr="007201D7" w14:paraId="6B3A3D60"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763144E9"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5B2DA6F0"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desire to be part of a prestigious group influences my purchases. (DHS5)</w:t>
            </w:r>
          </w:p>
        </w:tc>
        <w:tc>
          <w:tcPr>
            <w:tcW w:w="711" w:type="dxa"/>
            <w:tcBorders>
              <w:top w:val="nil"/>
              <w:left w:val="nil"/>
              <w:bottom w:val="single" w:sz="4" w:space="0" w:color="auto"/>
              <w:right w:val="nil"/>
            </w:tcBorders>
            <w:noWrap/>
            <w:hideMark/>
          </w:tcPr>
          <w:p w14:paraId="016A2E9E"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3.67</w:t>
            </w:r>
          </w:p>
        </w:tc>
        <w:tc>
          <w:tcPr>
            <w:tcW w:w="810" w:type="dxa"/>
            <w:tcBorders>
              <w:top w:val="nil"/>
              <w:left w:val="nil"/>
              <w:bottom w:val="single" w:sz="4" w:space="0" w:color="auto"/>
              <w:right w:val="nil"/>
            </w:tcBorders>
            <w:noWrap/>
            <w:hideMark/>
          </w:tcPr>
          <w:p w14:paraId="618B065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1.021</w:t>
            </w:r>
          </w:p>
        </w:tc>
        <w:tc>
          <w:tcPr>
            <w:tcW w:w="720" w:type="dxa"/>
            <w:tcBorders>
              <w:top w:val="nil"/>
              <w:left w:val="nil"/>
              <w:bottom w:val="single" w:sz="4" w:space="0" w:color="auto"/>
              <w:right w:val="nil"/>
            </w:tcBorders>
            <w:vAlign w:val="center"/>
            <w:hideMark/>
          </w:tcPr>
          <w:p w14:paraId="2D7E1DA1"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0.779</w:t>
            </w:r>
          </w:p>
        </w:tc>
        <w:tc>
          <w:tcPr>
            <w:tcW w:w="759" w:type="dxa"/>
            <w:vMerge/>
            <w:tcBorders>
              <w:top w:val="nil"/>
              <w:left w:val="nil"/>
              <w:bottom w:val="single" w:sz="4" w:space="0" w:color="000000"/>
              <w:right w:val="nil"/>
            </w:tcBorders>
            <w:vAlign w:val="center"/>
            <w:hideMark/>
          </w:tcPr>
          <w:p w14:paraId="5A438460" w14:textId="77777777" w:rsidR="00FC71A1" w:rsidRPr="007201D7" w:rsidRDefault="00FC71A1" w:rsidP="008E633E">
            <w:pPr>
              <w:spacing w:line="240" w:lineRule="auto"/>
              <w:rPr>
                <w:color w:val="000000"/>
                <w:sz w:val="20"/>
                <w:szCs w:val="20"/>
                <w:lang w:val="en-IN" w:eastAsia="en-IN" w:bidi="sa-IN"/>
              </w:rPr>
            </w:pPr>
          </w:p>
        </w:tc>
      </w:tr>
      <w:tr w:rsidR="00FC71A1" w:rsidRPr="007201D7" w14:paraId="1AFE1055"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3451784C"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Sense of Pride</w:t>
            </w:r>
          </w:p>
        </w:tc>
        <w:tc>
          <w:tcPr>
            <w:tcW w:w="4329" w:type="dxa"/>
            <w:tcBorders>
              <w:top w:val="nil"/>
              <w:left w:val="nil"/>
              <w:bottom w:val="nil"/>
              <w:right w:val="single" w:sz="4" w:space="0" w:color="auto"/>
            </w:tcBorders>
            <w:noWrap/>
            <w:hideMark/>
          </w:tcPr>
          <w:p w14:paraId="3480CF28"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feel proud when I own luxury items.(SP1)</w:t>
            </w:r>
          </w:p>
        </w:tc>
        <w:tc>
          <w:tcPr>
            <w:tcW w:w="711" w:type="dxa"/>
            <w:tcBorders>
              <w:top w:val="nil"/>
              <w:left w:val="nil"/>
              <w:bottom w:val="nil"/>
              <w:right w:val="nil"/>
            </w:tcBorders>
            <w:noWrap/>
            <w:hideMark/>
          </w:tcPr>
          <w:p w14:paraId="4C97F95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3.55</w:t>
            </w:r>
          </w:p>
        </w:tc>
        <w:tc>
          <w:tcPr>
            <w:tcW w:w="810" w:type="dxa"/>
            <w:tcBorders>
              <w:top w:val="nil"/>
              <w:left w:val="nil"/>
              <w:bottom w:val="nil"/>
              <w:right w:val="nil"/>
            </w:tcBorders>
            <w:noWrap/>
            <w:hideMark/>
          </w:tcPr>
          <w:p w14:paraId="7D444C59"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0.834</w:t>
            </w:r>
          </w:p>
        </w:tc>
        <w:tc>
          <w:tcPr>
            <w:tcW w:w="720" w:type="dxa"/>
            <w:tcBorders>
              <w:top w:val="nil"/>
              <w:left w:val="nil"/>
              <w:bottom w:val="nil"/>
              <w:right w:val="nil"/>
            </w:tcBorders>
            <w:vAlign w:val="center"/>
            <w:hideMark/>
          </w:tcPr>
          <w:p w14:paraId="4031EDD0"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0.786</w:t>
            </w:r>
          </w:p>
        </w:tc>
        <w:tc>
          <w:tcPr>
            <w:tcW w:w="759" w:type="dxa"/>
            <w:vMerge w:val="restart"/>
            <w:tcBorders>
              <w:top w:val="nil"/>
              <w:left w:val="nil"/>
              <w:bottom w:val="single" w:sz="4" w:space="0" w:color="000000"/>
              <w:right w:val="nil"/>
            </w:tcBorders>
            <w:noWrap/>
            <w:vAlign w:val="center"/>
            <w:hideMark/>
          </w:tcPr>
          <w:p w14:paraId="567D2B96"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0.893</w:t>
            </w:r>
          </w:p>
        </w:tc>
      </w:tr>
      <w:tr w:rsidR="00FC71A1" w:rsidRPr="007201D7" w14:paraId="325B17D3"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FC54381"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6DBB6F4C"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Owning expensive products boosts my self-esteem. (SP2)</w:t>
            </w:r>
          </w:p>
        </w:tc>
        <w:tc>
          <w:tcPr>
            <w:tcW w:w="711" w:type="dxa"/>
            <w:tcBorders>
              <w:top w:val="nil"/>
              <w:left w:val="nil"/>
              <w:bottom w:val="nil"/>
              <w:right w:val="nil"/>
            </w:tcBorders>
            <w:noWrap/>
            <w:hideMark/>
          </w:tcPr>
          <w:p w14:paraId="4AA9A2BB"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3.71</w:t>
            </w:r>
          </w:p>
        </w:tc>
        <w:tc>
          <w:tcPr>
            <w:tcW w:w="810" w:type="dxa"/>
            <w:tcBorders>
              <w:top w:val="nil"/>
              <w:left w:val="nil"/>
              <w:bottom w:val="nil"/>
              <w:right w:val="nil"/>
            </w:tcBorders>
            <w:noWrap/>
            <w:hideMark/>
          </w:tcPr>
          <w:p w14:paraId="68D4BDF7"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0.910</w:t>
            </w:r>
          </w:p>
        </w:tc>
        <w:tc>
          <w:tcPr>
            <w:tcW w:w="720" w:type="dxa"/>
            <w:tcBorders>
              <w:top w:val="nil"/>
              <w:left w:val="nil"/>
              <w:bottom w:val="nil"/>
              <w:right w:val="nil"/>
            </w:tcBorders>
            <w:vAlign w:val="center"/>
            <w:hideMark/>
          </w:tcPr>
          <w:p w14:paraId="4488AB5C"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0.824</w:t>
            </w:r>
          </w:p>
        </w:tc>
        <w:tc>
          <w:tcPr>
            <w:tcW w:w="759" w:type="dxa"/>
            <w:vMerge/>
            <w:tcBorders>
              <w:top w:val="nil"/>
              <w:left w:val="nil"/>
              <w:bottom w:val="single" w:sz="4" w:space="0" w:color="000000"/>
              <w:right w:val="nil"/>
            </w:tcBorders>
            <w:vAlign w:val="center"/>
            <w:hideMark/>
          </w:tcPr>
          <w:p w14:paraId="4A22C136" w14:textId="77777777" w:rsidR="00FC71A1" w:rsidRPr="007201D7" w:rsidRDefault="00FC71A1" w:rsidP="008E633E">
            <w:pPr>
              <w:spacing w:line="240" w:lineRule="auto"/>
              <w:rPr>
                <w:color w:val="000000"/>
                <w:sz w:val="20"/>
                <w:szCs w:val="20"/>
                <w:lang w:val="en-IN" w:eastAsia="en-IN" w:bidi="sa-IN"/>
              </w:rPr>
            </w:pPr>
          </w:p>
        </w:tc>
      </w:tr>
      <w:tr w:rsidR="00FC71A1" w:rsidRPr="007201D7" w14:paraId="1CD469EA"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6BADC002"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03ABFC13"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purchase luxury goods to showcase my achievements. (SP3)</w:t>
            </w:r>
          </w:p>
        </w:tc>
        <w:tc>
          <w:tcPr>
            <w:tcW w:w="711" w:type="dxa"/>
            <w:tcBorders>
              <w:top w:val="nil"/>
              <w:left w:val="nil"/>
              <w:bottom w:val="nil"/>
              <w:right w:val="nil"/>
            </w:tcBorders>
            <w:noWrap/>
            <w:hideMark/>
          </w:tcPr>
          <w:p w14:paraId="77F21561"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3.59</w:t>
            </w:r>
          </w:p>
        </w:tc>
        <w:tc>
          <w:tcPr>
            <w:tcW w:w="810" w:type="dxa"/>
            <w:tcBorders>
              <w:top w:val="nil"/>
              <w:left w:val="nil"/>
              <w:bottom w:val="nil"/>
              <w:right w:val="nil"/>
            </w:tcBorders>
            <w:noWrap/>
            <w:hideMark/>
          </w:tcPr>
          <w:p w14:paraId="1D2B181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0.955</w:t>
            </w:r>
          </w:p>
        </w:tc>
        <w:tc>
          <w:tcPr>
            <w:tcW w:w="720" w:type="dxa"/>
            <w:tcBorders>
              <w:top w:val="nil"/>
              <w:left w:val="nil"/>
              <w:bottom w:val="nil"/>
              <w:right w:val="nil"/>
            </w:tcBorders>
            <w:vAlign w:val="center"/>
            <w:hideMark/>
          </w:tcPr>
          <w:p w14:paraId="1947C28F"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0.803</w:t>
            </w:r>
          </w:p>
        </w:tc>
        <w:tc>
          <w:tcPr>
            <w:tcW w:w="759" w:type="dxa"/>
            <w:vMerge/>
            <w:tcBorders>
              <w:top w:val="nil"/>
              <w:left w:val="nil"/>
              <w:bottom w:val="single" w:sz="4" w:space="0" w:color="000000"/>
              <w:right w:val="nil"/>
            </w:tcBorders>
            <w:vAlign w:val="center"/>
            <w:hideMark/>
          </w:tcPr>
          <w:p w14:paraId="70FFB51F" w14:textId="77777777" w:rsidR="00FC71A1" w:rsidRPr="007201D7" w:rsidRDefault="00FC71A1" w:rsidP="008E633E">
            <w:pPr>
              <w:spacing w:line="240" w:lineRule="auto"/>
              <w:rPr>
                <w:color w:val="000000"/>
                <w:sz w:val="20"/>
                <w:szCs w:val="20"/>
                <w:lang w:val="en-IN" w:eastAsia="en-IN" w:bidi="sa-IN"/>
              </w:rPr>
            </w:pPr>
          </w:p>
        </w:tc>
      </w:tr>
      <w:tr w:rsidR="00FC71A1" w:rsidRPr="007201D7" w14:paraId="056120CA"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BEFEF08"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5EB1C226"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feel accomplished when others recognize my luxurious possessions. (SP4)</w:t>
            </w:r>
          </w:p>
        </w:tc>
        <w:tc>
          <w:tcPr>
            <w:tcW w:w="711" w:type="dxa"/>
            <w:tcBorders>
              <w:top w:val="nil"/>
              <w:left w:val="nil"/>
              <w:bottom w:val="nil"/>
              <w:right w:val="nil"/>
            </w:tcBorders>
            <w:noWrap/>
            <w:hideMark/>
          </w:tcPr>
          <w:p w14:paraId="6472072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3.69</w:t>
            </w:r>
          </w:p>
        </w:tc>
        <w:tc>
          <w:tcPr>
            <w:tcW w:w="810" w:type="dxa"/>
            <w:tcBorders>
              <w:top w:val="nil"/>
              <w:left w:val="nil"/>
              <w:bottom w:val="nil"/>
              <w:right w:val="nil"/>
            </w:tcBorders>
            <w:noWrap/>
            <w:hideMark/>
          </w:tcPr>
          <w:p w14:paraId="0588DA08"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0.913</w:t>
            </w:r>
          </w:p>
        </w:tc>
        <w:tc>
          <w:tcPr>
            <w:tcW w:w="720" w:type="dxa"/>
            <w:tcBorders>
              <w:top w:val="nil"/>
              <w:left w:val="nil"/>
              <w:bottom w:val="nil"/>
              <w:right w:val="nil"/>
            </w:tcBorders>
            <w:vAlign w:val="center"/>
            <w:hideMark/>
          </w:tcPr>
          <w:p w14:paraId="6E21123C"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0.812</w:t>
            </w:r>
          </w:p>
        </w:tc>
        <w:tc>
          <w:tcPr>
            <w:tcW w:w="759" w:type="dxa"/>
            <w:vMerge/>
            <w:tcBorders>
              <w:top w:val="nil"/>
              <w:left w:val="nil"/>
              <w:bottom w:val="single" w:sz="4" w:space="0" w:color="000000"/>
              <w:right w:val="nil"/>
            </w:tcBorders>
            <w:vAlign w:val="center"/>
            <w:hideMark/>
          </w:tcPr>
          <w:p w14:paraId="05C583E2" w14:textId="77777777" w:rsidR="00FC71A1" w:rsidRPr="007201D7" w:rsidRDefault="00FC71A1" w:rsidP="008E633E">
            <w:pPr>
              <w:spacing w:line="240" w:lineRule="auto"/>
              <w:rPr>
                <w:color w:val="000000"/>
                <w:sz w:val="20"/>
                <w:szCs w:val="20"/>
                <w:lang w:val="en-IN" w:eastAsia="en-IN" w:bidi="sa-IN"/>
              </w:rPr>
            </w:pPr>
          </w:p>
        </w:tc>
      </w:tr>
      <w:tr w:rsidR="00FC71A1" w:rsidRPr="007201D7" w14:paraId="4CB0C4EA"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7A3394E2"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27E3A873"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sense of pride influences my purchasing decisions. (SP5)</w:t>
            </w:r>
          </w:p>
        </w:tc>
        <w:tc>
          <w:tcPr>
            <w:tcW w:w="711" w:type="dxa"/>
            <w:tcBorders>
              <w:top w:val="nil"/>
              <w:left w:val="nil"/>
              <w:bottom w:val="single" w:sz="4" w:space="0" w:color="auto"/>
              <w:right w:val="nil"/>
            </w:tcBorders>
            <w:noWrap/>
            <w:hideMark/>
          </w:tcPr>
          <w:p w14:paraId="63C2117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3.61</w:t>
            </w:r>
          </w:p>
        </w:tc>
        <w:tc>
          <w:tcPr>
            <w:tcW w:w="810" w:type="dxa"/>
            <w:tcBorders>
              <w:top w:val="nil"/>
              <w:left w:val="nil"/>
              <w:bottom w:val="single" w:sz="4" w:space="0" w:color="auto"/>
              <w:right w:val="nil"/>
            </w:tcBorders>
            <w:noWrap/>
            <w:hideMark/>
          </w:tcPr>
          <w:p w14:paraId="27255D0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0.962</w:t>
            </w:r>
          </w:p>
        </w:tc>
        <w:tc>
          <w:tcPr>
            <w:tcW w:w="720" w:type="dxa"/>
            <w:tcBorders>
              <w:top w:val="nil"/>
              <w:left w:val="nil"/>
              <w:bottom w:val="single" w:sz="4" w:space="0" w:color="auto"/>
              <w:right w:val="nil"/>
            </w:tcBorders>
            <w:vAlign w:val="center"/>
            <w:hideMark/>
          </w:tcPr>
          <w:p w14:paraId="5F6E71A4"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0.729</w:t>
            </w:r>
          </w:p>
        </w:tc>
        <w:tc>
          <w:tcPr>
            <w:tcW w:w="759" w:type="dxa"/>
            <w:vMerge/>
            <w:tcBorders>
              <w:top w:val="nil"/>
              <w:left w:val="nil"/>
              <w:bottom w:val="single" w:sz="4" w:space="0" w:color="000000"/>
              <w:right w:val="nil"/>
            </w:tcBorders>
            <w:vAlign w:val="center"/>
            <w:hideMark/>
          </w:tcPr>
          <w:p w14:paraId="2B0A7ED7" w14:textId="77777777" w:rsidR="00FC71A1" w:rsidRPr="007201D7" w:rsidRDefault="00FC71A1" w:rsidP="008E633E">
            <w:pPr>
              <w:spacing w:line="240" w:lineRule="auto"/>
              <w:rPr>
                <w:color w:val="000000"/>
                <w:sz w:val="20"/>
                <w:szCs w:val="20"/>
                <w:lang w:val="en-IN" w:eastAsia="en-IN" w:bidi="sa-IN"/>
              </w:rPr>
            </w:pPr>
          </w:p>
        </w:tc>
      </w:tr>
      <w:tr w:rsidR="00FC71A1" w:rsidRPr="007201D7" w14:paraId="7887FFC9"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347F1170"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Peer Connect</w:t>
            </w:r>
          </w:p>
        </w:tc>
        <w:tc>
          <w:tcPr>
            <w:tcW w:w="4329" w:type="dxa"/>
            <w:tcBorders>
              <w:top w:val="nil"/>
              <w:left w:val="nil"/>
              <w:bottom w:val="nil"/>
              <w:right w:val="single" w:sz="4" w:space="0" w:color="auto"/>
            </w:tcBorders>
            <w:noWrap/>
            <w:hideMark/>
          </w:tcPr>
          <w:p w14:paraId="09CCB3A8"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friends’ opinions influence my purchasing decisions. (PC1)</w:t>
            </w:r>
          </w:p>
        </w:tc>
        <w:tc>
          <w:tcPr>
            <w:tcW w:w="711" w:type="dxa"/>
            <w:tcBorders>
              <w:top w:val="nil"/>
              <w:left w:val="nil"/>
              <w:bottom w:val="nil"/>
              <w:right w:val="nil"/>
            </w:tcBorders>
            <w:noWrap/>
            <w:hideMark/>
          </w:tcPr>
          <w:p w14:paraId="0D14EFD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3.59</w:t>
            </w:r>
          </w:p>
        </w:tc>
        <w:tc>
          <w:tcPr>
            <w:tcW w:w="810" w:type="dxa"/>
            <w:tcBorders>
              <w:top w:val="nil"/>
              <w:left w:val="nil"/>
              <w:bottom w:val="nil"/>
              <w:right w:val="nil"/>
            </w:tcBorders>
            <w:noWrap/>
            <w:hideMark/>
          </w:tcPr>
          <w:p w14:paraId="7741498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0.628</w:t>
            </w:r>
          </w:p>
        </w:tc>
        <w:tc>
          <w:tcPr>
            <w:tcW w:w="720" w:type="dxa"/>
            <w:tcBorders>
              <w:top w:val="nil"/>
              <w:left w:val="nil"/>
              <w:bottom w:val="nil"/>
              <w:right w:val="nil"/>
            </w:tcBorders>
            <w:vAlign w:val="center"/>
            <w:hideMark/>
          </w:tcPr>
          <w:p w14:paraId="1EAF35CF"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0.851</w:t>
            </w:r>
          </w:p>
        </w:tc>
        <w:tc>
          <w:tcPr>
            <w:tcW w:w="759" w:type="dxa"/>
            <w:vMerge w:val="restart"/>
            <w:tcBorders>
              <w:top w:val="nil"/>
              <w:left w:val="nil"/>
              <w:bottom w:val="single" w:sz="4" w:space="0" w:color="000000"/>
              <w:right w:val="nil"/>
            </w:tcBorders>
            <w:noWrap/>
            <w:vAlign w:val="center"/>
            <w:hideMark/>
          </w:tcPr>
          <w:p w14:paraId="42B017A5"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0.89</w:t>
            </w:r>
          </w:p>
        </w:tc>
      </w:tr>
      <w:tr w:rsidR="00FC71A1" w:rsidRPr="007201D7" w14:paraId="61597E27"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46CC2F9"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2B80952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feel pressured to match my peers’ consumption patterns. (PC2)</w:t>
            </w:r>
          </w:p>
        </w:tc>
        <w:tc>
          <w:tcPr>
            <w:tcW w:w="711" w:type="dxa"/>
            <w:tcBorders>
              <w:top w:val="nil"/>
              <w:left w:val="nil"/>
              <w:bottom w:val="nil"/>
              <w:right w:val="nil"/>
            </w:tcBorders>
            <w:noWrap/>
            <w:hideMark/>
          </w:tcPr>
          <w:p w14:paraId="7EE72367"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3.61</w:t>
            </w:r>
          </w:p>
        </w:tc>
        <w:tc>
          <w:tcPr>
            <w:tcW w:w="810" w:type="dxa"/>
            <w:tcBorders>
              <w:top w:val="nil"/>
              <w:left w:val="nil"/>
              <w:bottom w:val="nil"/>
              <w:right w:val="nil"/>
            </w:tcBorders>
            <w:noWrap/>
            <w:hideMark/>
          </w:tcPr>
          <w:p w14:paraId="04461AA3"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0.731</w:t>
            </w:r>
          </w:p>
        </w:tc>
        <w:tc>
          <w:tcPr>
            <w:tcW w:w="720" w:type="dxa"/>
            <w:tcBorders>
              <w:top w:val="nil"/>
              <w:left w:val="nil"/>
              <w:bottom w:val="nil"/>
              <w:right w:val="nil"/>
            </w:tcBorders>
            <w:vAlign w:val="center"/>
            <w:hideMark/>
          </w:tcPr>
          <w:p w14:paraId="10788834"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0.728</w:t>
            </w:r>
          </w:p>
        </w:tc>
        <w:tc>
          <w:tcPr>
            <w:tcW w:w="759" w:type="dxa"/>
            <w:vMerge/>
            <w:tcBorders>
              <w:top w:val="nil"/>
              <w:left w:val="nil"/>
              <w:bottom w:val="single" w:sz="4" w:space="0" w:color="000000"/>
              <w:right w:val="nil"/>
            </w:tcBorders>
            <w:vAlign w:val="center"/>
            <w:hideMark/>
          </w:tcPr>
          <w:p w14:paraId="7B0DF413" w14:textId="77777777" w:rsidR="00FC71A1" w:rsidRPr="007201D7" w:rsidRDefault="00FC71A1" w:rsidP="008E633E">
            <w:pPr>
              <w:spacing w:line="240" w:lineRule="auto"/>
              <w:rPr>
                <w:color w:val="000000"/>
                <w:sz w:val="20"/>
                <w:szCs w:val="20"/>
                <w:lang w:val="en-IN" w:eastAsia="en-IN" w:bidi="sa-IN"/>
              </w:rPr>
            </w:pPr>
          </w:p>
        </w:tc>
      </w:tr>
      <w:tr w:rsidR="00FC71A1" w:rsidRPr="007201D7" w14:paraId="6A52FAB2"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414984BF"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3C76606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buy luxury items to fit in with my social circle.(PC3)</w:t>
            </w:r>
          </w:p>
        </w:tc>
        <w:tc>
          <w:tcPr>
            <w:tcW w:w="711" w:type="dxa"/>
            <w:tcBorders>
              <w:top w:val="nil"/>
              <w:left w:val="nil"/>
              <w:bottom w:val="nil"/>
              <w:right w:val="nil"/>
            </w:tcBorders>
            <w:noWrap/>
            <w:hideMark/>
          </w:tcPr>
          <w:p w14:paraId="245D91DC"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3.38</w:t>
            </w:r>
          </w:p>
        </w:tc>
        <w:tc>
          <w:tcPr>
            <w:tcW w:w="810" w:type="dxa"/>
            <w:tcBorders>
              <w:top w:val="nil"/>
              <w:left w:val="nil"/>
              <w:bottom w:val="nil"/>
              <w:right w:val="nil"/>
            </w:tcBorders>
            <w:noWrap/>
            <w:hideMark/>
          </w:tcPr>
          <w:p w14:paraId="34B1661C"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0.775</w:t>
            </w:r>
          </w:p>
        </w:tc>
        <w:tc>
          <w:tcPr>
            <w:tcW w:w="720" w:type="dxa"/>
            <w:tcBorders>
              <w:top w:val="nil"/>
              <w:left w:val="nil"/>
              <w:bottom w:val="nil"/>
              <w:right w:val="nil"/>
            </w:tcBorders>
            <w:vAlign w:val="center"/>
            <w:hideMark/>
          </w:tcPr>
          <w:p w14:paraId="14A71B10"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0.777</w:t>
            </w:r>
          </w:p>
        </w:tc>
        <w:tc>
          <w:tcPr>
            <w:tcW w:w="759" w:type="dxa"/>
            <w:vMerge/>
            <w:tcBorders>
              <w:top w:val="nil"/>
              <w:left w:val="nil"/>
              <w:bottom w:val="single" w:sz="4" w:space="0" w:color="000000"/>
              <w:right w:val="nil"/>
            </w:tcBorders>
            <w:vAlign w:val="center"/>
            <w:hideMark/>
          </w:tcPr>
          <w:p w14:paraId="69C5F4F3" w14:textId="77777777" w:rsidR="00FC71A1" w:rsidRPr="007201D7" w:rsidRDefault="00FC71A1" w:rsidP="008E633E">
            <w:pPr>
              <w:spacing w:line="240" w:lineRule="auto"/>
              <w:rPr>
                <w:color w:val="000000"/>
                <w:sz w:val="20"/>
                <w:szCs w:val="20"/>
                <w:lang w:val="en-IN" w:eastAsia="en-IN" w:bidi="sa-IN"/>
              </w:rPr>
            </w:pPr>
          </w:p>
        </w:tc>
      </w:tr>
      <w:tr w:rsidR="00FC71A1" w:rsidRPr="007201D7" w14:paraId="3C8DFECC"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0C687880"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1EE38751"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peers’ lifestyles motivate me to purchase luxury goods.(PC4)</w:t>
            </w:r>
          </w:p>
        </w:tc>
        <w:tc>
          <w:tcPr>
            <w:tcW w:w="711" w:type="dxa"/>
            <w:tcBorders>
              <w:top w:val="nil"/>
              <w:left w:val="nil"/>
              <w:bottom w:val="nil"/>
              <w:right w:val="nil"/>
            </w:tcBorders>
            <w:noWrap/>
            <w:hideMark/>
          </w:tcPr>
          <w:p w14:paraId="19CAE67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3.69</w:t>
            </w:r>
          </w:p>
        </w:tc>
        <w:tc>
          <w:tcPr>
            <w:tcW w:w="810" w:type="dxa"/>
            <w:tcBorders>
              <w:top w:val="nil"/>
              <w:left w:val="nil"/>
              <w:bottom w:val="nil"/>
              <w:right w:val="nil"/>
            </w:tcBorders>
            <w:noWrap/>
            <w:hideMark/>
          </w:tcPr>
          <w:p w14:paraId="17F884B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0.654</w:t>
            </w:r>
          </w:p>
        </w:tc>
        <w:tc>
          <w:tcPr>
            <w:tcW w:w="720" w:type="dxa"/>
            <w:tcBorders>
              <w:top w:val="nil"/>
              <w:left w:val="nil"/>
              <w:bottom w:val="nil"/>
              <w:right w:val="nil"/>
            </w:tcBorders>
            <w:vAlign w:val="center"/>
            <w:hideMark/>
          </w:tcPr>
          <w:p w14:paraId="3407B194"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0.809</w:t>
            </w:r>
          </w:p>
        </w:tc>
        <w:tc>
          <w:tcPr>
            <w:tcW w:w="759" w:type="dxa"/>
            <w:vMerge/>
            <w:tcBorders>
              <w:top w:val="nil"/>
              <w:left w:val="nil"/>
              <w:bottom w:val="single" w:sz="4" w:space="0" w:color="000000"/>
              <w:right w:val="nil"/>
            </w:tcBorders>
            <w:vAlign w:val="center"/>
            <w:hideMark/>
          </w:tcPr>
          <w:p w14:paraId="2634397C" w14:textId="77777777" w:rsidR="00FC71A1" w:rsidRPr="007201D7" w:rsidRDefault="00FC71A1" w:rsidP="008E633E">
            <w:pPr>
              <w:spacing w:line="240" w:lineRule="auto"/>
              <w:rPr>
                <w:color w:val="000000"/>
                <w:sz w:val="20"/>
                <w:szCs w:val="20"/>
                <w:lang w:val="en-IN" w:eastAsia="en-IN" w:bidi="sa-IN"/>
              </w:rPr>
            </w:pPr>
          </w:p>
        </w:tc>
      </w:tr>
      <w:tr w:rsidR="00FC71A1" w:rsidRPr="007201D7" w14:paraId="57DCCF17"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2E74AD28"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4D23913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Peer pressure affects my consumption choices. (PC5)</w:t>
            </w:r>
          </w:p>
        </w:tc>
        <w:tc>
          <w:tcPr>
            <w:tcW w:w="711" w:type="dxa"/>
            <w:tcBorders>
              <w:top w:val="nil"/>
              <w:left w:val="nil"/>
              <w:bottom w:val="single" w:sz="4" w:space="0" w:color="auto"/>
              <w:right w:val="nil"/>
            </w:tcBorders>
            <w:noWrap/>
            <w:hideMark/>
          </w:tcPr>
          <w:p w14:paraId="688732A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3.62</w:t>
            </w:r>
          </w:p>
        </w:tc>
        <w:tc>
          <w:tcPr>
            <w:tcW w:w="810" w:type="dxa"/>
            <w:tcBorders>
              <w:top w:val="nil"/>
              <w:left w:val="nil"/>
              <w:bottom w:val="single" w:sz="4" w:space="0" w:color="auto"/>
              <w:right w:val="nil"/>
            </w:tcBorders>
            <w:noWrap/>
            <w:hideMark/>
          </w:tcPr>
          <w:p w14:paraId="25AF805F"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0.651</w:t>
            </w:r>
          </w:p>
        </w:tc>
        <w:tc>
          <w:tcPr>
            <w:tcW w:w="720" w:type="dxa"/>
            <w:tcBorders>
              <w:top w:val="nil"/>
              <w:left w:val="nil"/>
              <w:bottom w:val="single" w:sz="4" w:space="0" w:color="auto"/>
              <w:right w:val="nil"/>
            </w:tcBorders>
            <w:vAlign w:val="center"/>
            <w:hideMark/>
          </w:tcPr>
          <w:p w14:paraId="58DC8378"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0.765</w:t>
            </w:r>
          </w:p>
        </w:tc>
        <w:tc>
          <w:tcPr>
            <w:tcW w:w="759" w:type="dxa"/>
            <w:vMerge/>
            <w:tcBorders>
              <w:top w:val="nil"/>
              <w:left w:val="nil"/>
              <w:bottom w:val="single" w:sz="4" w:space="0" w:color="000000"/>
              <w:right w:val="nil"/>
            </w:tcBorders>
            <w:vAlign w:val="center"/>
            <w:hideMark/>
          </w:tcPr>
          <w:p w14:paraId="1EAC6CF6" w14:textId="77777777" w:rsidR="00FC71A1" w:rsidRPr="007201D7" w:rsidRDefault="00FC71A1" w:rsidP="008E633E">
            <w:pPr>
              <w:spacing w:line="240" w:lineRule="auto"/>
              <w:rPr>
                <w:color w:val="000000"/>
                <w:sz w:val="20"/>
                <w:szCs w:val="20"/>
                <w:lang w:val="en-IN" w:eastAsia="en-IN" w:bidi="sa-IN"/>
              </w:rPr>
            </w:pPr>
          </w:p>
        </w:tc>
      </w:tr>
      <w:tr w:rsidR="00FC71A1" w:rsidRPr="007201D7" w14:paraId="0219E6D2"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4D018843"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Conspicuous Consumption</w:t>
            </w:r>
          </w:p>
        </w:tc>
        <w:tc>
          <w:tcPr>
            <w:tcW w:w="4329" w:type="dxa"/>
            <w:tcBorders>
              <w:top w:val="nil"/>
              <w:left w:val="nil"/>
              <w:bottom w:val="nil"/>
              <w:right w:val="single" w:sz="4" w:space="0" w:color="auto"/>
            </w:tcBorders>
            <w:noWrap/>
            <w:hideMark/>
          </w:tcPr>
          <w:p w14:paraId="4ED54330"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often purchase luxury items to showcase my wealth. (CC1)</w:t>
            </w:r>
          </w:p>
        </w:tc>
        <w:tc>
          <w:tcPr>
            <w:tcW w:w="711" w:type="dxa"/>
            <w:tcBorders>
              <w:top w:val="nil"/>
              <w:left w:val="nil"/>
              <w:bottom w:val="nil"/>
              <w:right w:val="nil"/>
            </w:tcBorders>
            <w:noWrap/>
            <w:hideMark/>
          </w:tcPr>
          <w:p w14:paraId="667F61E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4.06</w:t>
            </w:r>
          </w:p>
        </w:tc>
        <w:tc>
          <w:tcPr>
            <w:tcW w:w="810" w:type="dxa"/>
            <w:tcBorders>
              <w:top w:val="nil"/>
              <w:left w:val="nil"/>
              <w:bottom w:val="nil"/>
              <w:right w:val="nil"/>
            </w:tcBorders>
            <w:noWrap/>
            <w:hideMark/>
          </w:tcPr>
          <w:p w14:paraId="3FDBB01D"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0.939</w:t>
            </w:r>
          </w:p>
        </w:tc>
        <w:tc>
          <w:tcPr>
            <w:tcW w:w="720" w:type="dxa"/>
            <w:tcBorders>
              <w:top w:val="nil"/>
              <w:left w:val="nil"/>
              <w:bottom w:val="nil"/>
              <w:right w:val="nil"/>
            </w:tcBorders>
            <w:vAlign w:val="center"/>
            <w:hideMark/>
          </w:tcPr>
          <w:p w14:paraId="6A00102A"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0.881</w:t>
            </w:r>
          </w:p>
        </w:tc>
        <w:tc>
          <w:tcPr>
            <w:tcW w:w="759" w:type="dxa"/>
            <w:vMerge w:val="restart"/>
            <w:tcBorders>
              <w:top w:val="nil"/>
              <w:left w:val="nil"/>
              <w:bottom w:val="single" w:sz="4" w:space="0" w:color="000000"/>
              <w:right w:val="nil"/>
            </w:tcBorders>
            <w:noWrap/>
            <w:vAlign w:val="center"/>
            <w:hideMark/>
          </w:tcPr>
          <w:p w14:paraId="1F790DFA"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0.927</w:t>
            </w:r>
          </w:p>
        </w:tc>
      </w:tr>
      <w:tr w:rsidR="00FC71A1" w:rsidRPr="007201D7" w14:paraId="0FF74C50"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36B8C634"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69989068"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prefer products that are visible symbols of my status. (CC2)</w:t>
            </w:r>
          </w:p>
        </w:tc>
        <w:tc>
          <w:tcPr>
            <w:tcW w:w="711" w:type="dxa"/>
            <w:tcBorders>
              <w:top w:val="nil"/>
              <w:left w:val="nil"/>
              <w:bottom w:val="nil"/>
              <w:right w:val="nil"/>
            </w:tcBorders>
            <w:noWrap/>
            <w:hideMark/>
          </w:tcPr>
          <w:p w14:paraId="1CE8DC9F"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3.94</w:t>
            </w:r>
          </w:p>
        </w:tc>
        <w:tc>
          <w:tcPr>
            <w:tcW w:w="810" w:type="dxa"/>
            <w:tcBorders>
              <w:top w:val="nil"/>
              <w:left w:val="nil"/>
              <w:bottom w:val="nil"/>
              <w:right w:val="nil"/>
            </w:tcBorders>
            <w:noWrap/>
            <w:hideMark/>
          </w:tcPr>
          <w:p w14:paraId="2C647663"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0.923</w:t>
            </w:r>
          </w:p>
        </w:tc>
        <w:tc>
          <w:tcPr>
            <w:tcW w:w="720" w:type="dxa"/>
            <w:tcBorders>
              <w:top w:val="nil"/>
              <w:left w:val="nil"/>
              <w:bottom w:val="nil"/>
              <w:right w:val="nil"/>
            </w:tcBorders>
            <w:vAlign w:val="center"/>
            <w:hideMark/>
          </w:tcPr>
          <w:p w14:paraId="251E7767"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0.827</w:t>
            </w:r>
          </w:p>
        </w:tc>
        <w:tc>
          <w:tcPr>
            <w:tcW w:w="759" w:type="dxa"/>
            <w:vMerge/>
            <w:tcBorders>
              <w:top w:val="nil"/>
              <w:left w:val="nil"/>
              <w:bottom w:val="single" w:sz="4" w:space="0" w:color="000000"/>
              <w:right w:val="nil"/>
            </w:tcBorders>
            <w:vAlign w:val="center"/>
            <w:hideMark/>
          </w:tcPr>
          <w:p w14:paraId="1CD7702E" w14:textId="77777777" w:rsidR="00FC71A1" w:rsidRPr="007201D7" w:rsidRDefault="00FC71A1" w:rsidP="008E633E">
            <w:pPr>
              <w:spacing w:line="240" w:lineRule="auto"/>
              <w:rPr>
                <w:color w:val="000000"/>
                <w:sz w:val="20"/>
                <w:szCs w:val="20"/>
                <w:lang w:val="en-IN" w:eastAsia="en-IN" w:bidi="sa-IN"/>
              </w:rPr>
            </w:pPr>
          </w:p>
        </w:tc>
      </w:tr>
      <w:tr w:rsidR="00FC71A1" w:rsidRPr="007201D7" w14:paraId="642A6051"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1D374400"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6C386A8C"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believe owning expensive goods makes a statement about who I am. (CC3)</w:t>
            </w:r>
          </w:p>
        </w:tc>
        <w:tc>
          <w:tcPr>
            <w:tcW w:w="711" w:type="dxa"/>
            <w:tcBorders>
              <w:top w:val="nil"/>
              <w:left w:val="nil"/>
              <w:bottom w:val="nil"/>
              <w:right w:val="nil"/>
            </w:tcBorders>
            <w:noWrap/>
            <w:hideMark/>
          </w:tcPr>
          <w:p w14:paraId="4B5C5FB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4.11</w:t>
            </w:r>
          </w:p>
        </w:tc>
        <w:tc>
          <w:tcPr>
            <w:tcW w:w="810" w:type="dxa"/>
            <w:tcBorders>
              <w:top w:val="nil"/>
              <w:left w:val="nil"/>
              <w:bottom w:val="nil"/>
              <w:right w:val="nil"/>
            </w:tcBorders>
            <w:noWrap/>
            <w:hideMark/>
          </w:tcPr>
          <w:p w14:paraId="31CFD34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0.937</w:t>
            </w:r>
          </w:p>
        </w:tc>
        <w:tc>
          <w:tcPr>
            <w:tcW w:w="720" w:type="dxa"/>
            <w:tcBorders>
              <w:top w:val="nil"/>
              <w:left w:val="nil"/>
              <w:bottom w:val="nil"/>
              <w:right w:val="nil"/>
            </w:tcBorders>
            <w:vAlign w:val="center"/>
            <w:hideMark/>
          </w:tcPr>
          <w:p w14:paraId="0CE8492C"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0.874</w:t>
            </w:r>
          </w:p>
        </w:tc>
        <w:tc>
          <w:tcPr>
            <w:tcW w:w="759" w:type="dxa"/>
            <w:vMerge/>
            <w:tcBorders>
              <w:top w:val="nil"/>
              <w:left w:val="nil"/>
              <w:bottom w:val="single" w:sz="4" w:space="0" w:color="000000"/>
              <w:right w:val="nil"/>
            </w:tcBorders>
            <w:vAlign w:val="center"/>
            <w:hideMark/>
          </w:tcPr>
          <w:p w14:paraId="464BC752" w14:textId="77777777" w:rsidR="00FC71A1" w:rsidRPr="007201D7" w:rsidRDefault="00FC71A1" w:rsidP="008E633E">
            <w:pPr>
              <w:spacing w:line="240" w:lineRule="auto"/>
              <w:rPr>
                <w:color w:val="000000"/>
                <w:sz w:val="20"/>
                <w:szCs w:val="20"/>
                <w:lang w:val="en-IN" w:eastAsia="en-IN" w:bidi="sa-IN"/>
              </w:rPr>
            </w:pPr>
          </w:p>
        </w:tc>
      </w:tr>
      <w:tr w:rsidR="00FC71A1" w:rsidRPr="007201D7" w14:paraId="425CEB4D"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48BDE0DC"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3768452B"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choose luxury products to be noticed by others. (CC4)</w:t>
            </w:r>
          </w:p>
        </w:tc>
        <w:tc>
          <w:tcPr>
            <w:tcW w:w="711" w:type="dxa"/>
            <w:tcBorders>
              <w:top w:val="nil"/>
              <w:left w:val="nil"/>
              <w:bottom w:val="nil"/>
              <w:right w:val="nil"/>
            </w:tcBorders>
            <w:noWrap/>
            <w:hideMark/>
          </w:tcPr>
          <w:p w14:paraId="3632560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4.00</w:t>
            </w:r>
          </w:p>
        </w:tc>
        <w:tc>
          <w:tcPr>
            <w:tcW w:w="810" w:type="dxa"/>
            <w:tcBorders>
              <w:top w:val="nil"/>
              <w:left w:val="nil"/>
              <w:bottom w:val="nil"/>
              <w:right w:val="nil"/>
            </w:tcBorders>
            <w:noWrap/>
            <w:hideMark/>
          </w:tcPr>
          <w:p w14:paraId="441AB7A9"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0.991</w:t>
            </w:r>
          </w:p>
        </w:tc>
        <w:tc>
          <w:tcPr>
            <w:tcW w:w="720" w:type="dxa"/>
            <w:tcBorders>
              <w:top w:val="nil"/>
              <w:left w:val="nil"/>
              <w:bottom w:val="nil"/>
              <w:right w:val="nil"/>
            </w:tcBorders>
            <w:vAlign w:val="center"/>
            <w:hideMark/>
          </w:tcPr>
          <w:p w14:paraId="5004B0ED"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0.88</w:t>
            </w:r>
          </w:p>
        </w:tc>
        <w:tc>
          <w:tcPr>
            <w:tcW w:w="759" w:type="dxa"/>
            <w:vMerge/>
            <w:tcBorders>
              <w:top w:val="nil"/>
              <w:left w:val="nil"/>
              <w:bottom w:val="single" w:sz="4" w:space="0" w:color="000000"/>
              <w:right w:val="nil"/>
            </w:tcBorders>
            <w:vAlign w:val="center"/>
            <w:hideMark/>
          </w:tcPr>
          <w:p w14:paraId="5F044877" w14:textId="77777777" w:rsidR="00FC71A1" w:rsidRPr="007201D7" w:rsidRDefault="00FC71A1" w:rsidP="008E633E">
            <w:pPr>
              <w:spacing w:line="240" w:lineRule="auto"/>
              <w:rPr>
                <w:color w:val="000000"/>
                <w:sz w:val="20"/>
                <w:szCs w:val="20"/>
                <w:lang w:val="en-IN" w:eastAsia="en-IN" w:bidi="sa-IN"/>
              </w:rPr>
            </w:pPr>
          </w:p>
        </w:tc>
      </w:tr>
      <w:tr w:rsidR="00FC71A1" w:rsidRPr="007201D7" w14:paraId="7BF8EF5E"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01BBBC4C"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1A33627D"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spending habits are influenced by a desire to display my affluence. (CC5)</w:t>
            </w:r>
          </w:p>
        </w:tc>
        <w:tc>
          <w:tcPr>
            <w:tcW w:w="711" w:type="dxa"/>
            <w:tcBorders>
              <w:top w:val="nil"/>
              <w:left w:val="nil"/>
              <w:bottom w:val="single" w:sz="4" w:space="0" w:color="auto"/>
              <w:right w:val="nil"/>
            </w:tcBorders>
            <w:noWrap/>
            <w:hideMark/>
          </w:tcPr>
          <w:p w14:paraId="405615B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3.82</w:t>
            </w:r>
          </w:p>
        </w:tc>
        <w:tc>
          <w:tcPr>
            <w:tcW w:w="810" w:type="dxa"/>
            <w:tcBorders>
              <w:top w:val="nil"/>
              <w:left w:val="nil"/>
              <w:bottom w:val="single" w:sz="4" w:space="0" w:color="auto"/>
              <w:right w:val="nil"/>
            </w:tcBorders>
            <w:noWrap/>
            <w:hideMark/>
          </w:tcPr>
          <w:p w14:paraId="418B5F06"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0.960</w:t>
            </w:r>
          </w:p>
        </w:tc>
        <w:tc>
          <w:tcPr>
            <w:tcW w:w="720" w:type="dxa"/>
            <w:tcBorders>
              <w:top w:val="nil"/>
              <w:left w:val="nil"/>
              <w:bottom w:val="single" w:sz="4" w:space="0" w:color="auto"/>
              <w:right w:val="nil"/>
            </w:tcBorders>
            <w:vAlign w:val="center"/>
            <w:hideMark/>
          </w:tcPr>
          <w:p w14:paraId="1AC951B5"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0.771</w:t>
            </w:r>
          </w:p>
        </w:tc>
        <w:tc>
          <w:tcPr>
            <w:tcW w:w="759" w:type="dxa"/>
            <w:vMerge/>
            <w:tcBorders>
              <w:top w:val="nil"/>
              <w:left w:val="nil"/>
              <w:bottom w:val="single" w:sz="4" w:space="0" w:color="000000"/>
              <w:right w:val="nil"/>
            </w:tcBorders>
            <w:vAlign w:val="center"/>
            <w:hideMark/>
          </w:tcPr>
          <w:p w14:paraId="38504F24" w14:textId="77777777" w:rsidR="00FC71A1" w:rsidRPr="007201D7" w:rsidRDefault="00FC71A1" w:rsidP="008E633E">
            <w:pPr>
              <w:spacing w:line="240" w:lineRule="auto"/>
              <w:rPr>
                <w:color w:val="000000"/>
                <w:sz w:val="20"/>
                <w:szCs w:val="20"/>
                <w:lang w:val="en-IN" w:eastAsia="en-IN" w:bidi="sa-IN"/>
              </w:rPr>
            </w:pPr>
          </w:p>
        </w:tc>
      </w:tr>
      <w:tr w:rsidR="00FC71A1" w:rsidRPr="007201D7" w14:paraId="786E935F" w14:textId="77777777" w:rsidTr="008E633E">
        <w:trPr>
          <w:trHeight w:val="264"/>
        </w:trPr>
        <w:tc>
          <w:tcPr>
            <w:tcW w:w="1170" w:type="dxa"/>
            <w:vMerge w:val="restart"/>
            <w:tcBorders>
              <w:top w:val="nil"/>
              <w:left w:val="nil"/>
              <w:bottom w:val="single" w:sz="4" w:space="0" w:color="000000"/>
              <w:right w:val="single" w:sz="4" w:space="0" w:color="auto"/>
            </w:tcBorders>
            <w:vAlign w:val="center"/>
            <w:hideMark/>
          </w:tcPr>
          <w:p w14:paraId="1803DA71"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Egoist Motivation</w:t>
            </w:r>
          </w:p>
        </w:tc>
        <w:tc>
          <w:tcPr>
            <w:tcW w:w="4329" w:type="dxa"/>
            <w:tcBorders>
              <w:top w:val="nil"/>
              <w:left w:val="nil"/>
              <w:bottom w:val="nil"/>
              <w:right w:val="single" w:sz="4" w:space="0" w:color="auto"/>
            </w:tcBorders>
            <w:noWrap/>
            <w:hideMark/>
          </w:tcPr>
          <w:p w14:paraId="66DFED1A"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buy luxury items to improve my self-image. (EM1)</w:t>
            </w:r>
          </w:p>
        </w:tc>
        <w:tc>
          <w:tcPr>
            <w:tcW w:w="711" w:type="dxa"/>
            <w:tcBorders>
              <w:top w:val="nil"/>
              <w:left w:val="nil"/>
              <w:bottom w:val="nil"/>
              <w:right w:val="nil"/>
            </w:tcBorders>
            <w:noWrap/>
            <w:hideMark/>
          </w:tcPr>
          <w:p w14:paraId="3797E64C"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3.55</w:t>
            </w:r>
          </w:p>
        </w:tc>
        <w:tc>
          <w:tcPr>
            <w:tcW w:w="810" w:type="dxa"/>
            <w:tcBorders>
              <w:top w:val="nil"/>
              <w:left w:val="nil"/>
              <w:bottom w:val="nil"/>
              <w:right w:val="nil"/>
            </w:tcBorders>
            <w:noWrap/>
            <w:hideMark/>
          </w:tcPr>
          <w:p w14:paraId="596AC20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0.768</w:t>
            </w:r>
          </w:p>
        </w:tc>
        <w:tc>
          <w:tcPr>
            <w:tcW w:w="720" w:type="dxa"/>
            <w:tcBorders>
              <w:top w:val="nil"/>
              <w:left w:val="nil"/>
              <w:bottom w:val="nil"/>
              <w:right w:val="nil"/>
            </w:tcBorders>
            <w:vAlign w:val="center"/>
            <w:hideMark/>
          </w:tcPr>
          <w:p w14:paraId="6FA19CBE"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0.775</w:t>
            </w:r>
          </w:p>
        </w:tc>
        <w:tc>
          <w:tcPr>
            <w:tcW w:w="759" w:type="dxa"/>
            <w:vMerge w:val="restart"/>
            <w:tcBorders>
              <w:top w:val="nil"/>
              <w:left w:val="nil"/>
              <w:bottom w:val="single" w:sz="4" w:space="0" w:color="000000"/>
              <w:right w:val="nil"/>
            </w:tcBorders>
            <w:noWrap/>
            <w:vAlign w:val="center"/>
            <w:hideMark/>
          </w:tcPr>
          <w:p w14:paraId="260712F2" w14:textId="77777777" w:rsidR="00FC71A1" w:rsidRPr="007201D7" w:rsidRDefault="00FC71A1" w:rsidP="008E633E">
            <w:pPr>
              <w:spacing w:line="240" w:lineRule="auto"/>
              <w:jc w:val="center"/>
              <w:rPr>
                <w:color w:val="000000"/>
                <w:sz w:val="20"/>
                <w:szCs w:val="20"/>
                <w:lang w:val="en-IN" w:eastAsia="en-IN" w:bidi="sa-IN"/>
              </w:rPr>
            </w:pPr>
            <w:r w:rsidRPr="007201D7">
              <w:rPr>
                <w:color w:val="000000"/>
                <w:sz w:val="20"/>
                <w:szCs w:val="20"/>
                <w:lang w:val="en-IN" w:eastAsia="en-IN" w:bidi="sa-IN"/>
              </w:rPr>
              <w:t>0.9</w:t>
            </w:r>
          </w:p>
        </w:tc>
      </w:tr>
      <w:tr w:rsidR="00FC71A1" w:rsidRPr="007201D7" w14:paraId="68B3B3DB"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45188BF6"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59BE3E4C"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purchasing decisions are driven by a desire to appear successful. (EM2)</w:t>
            </w:r>
          </w:p>
        </w:tc>
        <w:tc>
          <w:tcPr>
            <w:tcW w:w="711" w:type="dxa"/>
            <w:tcBorders>
              <w:top w:val="nil"/>
              <w:left w:val="nil"/>
              <w:bottom w:val="nil"/>
              <w:right w:val="nil"/>
            </w:tcBorders>
            <w:noWrap/>
            <w:hideMark/>
          </w:tcPr>
          <w:p w14:paraId="7268D2F5"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3.69</w:t>
            </w:r>
          </w:p>
        </w:tc>
        <w:tc>
          <w:tcPr>
            <w:tcW w:w="810" w:type="dxa"/>
            <w:tcBorders>
              <w:top w:val="nil"/>
              <w:left w:val="nil"/>
              <w:bottom w:val="nil"/>
              <w:right w:val="nil"/>
            </w:tcBorders>
            <w:noWrap/>
            <w:hideMark/>
          </w:tcPr>
          <w:p w14:paraId="3A71E9AE"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0.792</w:t>
            </w:r>
          </w:p>
        </w:tc>
        <w:tc>
          <w:tcPr>
            <w:tcW w:w="720" w:type="dxa"/>
            <w:tcBorders>
              <w:top w:val="nil"/>
              <w:left w:val="nil"/>
              <w:bottom w:val="nil"/>
              <w:right w:val="nil"/>
            </w:tcBorders>
            <w:vAlign w:val="center"/>
            <w:hideMark/>
          </w:tcPr>
          <w:p w14:paraId="3F1E889C"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0.816</w:t>
            </w:r>
          </w:p>
        </w:tc>
        <w:tc>
          <w:tcPr>
            <w:tcW w:w="759" w:type="dxa"/>
            <w:vMerge/>
            <w:tcBorders>
              <w:top w:val="nil"/>
              <w:left w:val="nil"/>
              <w:bottom w:val="single" w:sz="4" w:space="0" w:color="000000"/>
              <w:right w:val="nil"/>
            </w:tcBorders>
            <w:vAlign w:val="center"/>
            <w:hideMark/>
          </w:tcPr>
          <w:p w14:paraId="116B9EB1" w14:textId="77777777" w:rsidR="00FC71A1" w:rsidRPr="007201D7" w:rsidRDefault="00FC71A1" w:rsidP="008E633E">
            <w:pPr>
              <w:spacing w:line="240" w:lineRule="auto"/>
              <w:rPr>
                <w:color w:val="000000"/>
                <w:sz w:val="20"/>
                <w:szCs w:val="20"/>
                <w:lang w:val="en-IN" w:eastAsia="en-IN" w:bidi="sa-IN"/>
              </w:rPr>
            </w:pPr>
          </w:p>
        </w:tc>
      </w:tr>
      <w:tr w:rsidR="00FC71A1" w:rsidRPr="007201D7" w14:paraId="35E3B91F"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5107C44E"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3202C5D2"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consume conspicuously to gain recognition from others. (EM3)</w:t>
            </w:r>
          </w:p>
        </w:tc>
        <w:tc>
          <w:tcPr>
            <w:tcW w:w="711" w:type="dxa"/>
            <w:tcBorders>
              <w:top w:val="nil"/>
              <w:left w:val="nil"/>
              <w:bottom w:val="nil"/>
              <w:right w:val="nil"/>
            </w:tcBorders>
            <w:noWrap/>
            <w:hideMark/>
          </w:tcPr>
          <w:p w14:paraId="2F6BC8D4"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3.64</w:t>
            </w:r>
          </w:p>
        </w:tc>
        <w:tc>
          <w:tcPr>
            <w:tcW w:w="810" w:type="dxa"/>
            <w:tcBorders>
              <w:top w:val="nil"/>
              <w:left w:val="nil"/>
              <w:bottom w:val="nil"/>
              <w:right w:val="nil"/>
            </w:tcBorders>
            <w:noWrap/>
            <w:hideMark/>
          </w:tcPr>
          <w:p w14:paraId="5504480D"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0.816</w:t>
            </w:r>
          </w:p>
        </w:tc>
        <w:tc>
          <w:tcPr>
            <w:tcW w:w="720" w:type="dxa"/>
            <w:tcBorders>
              <w:top w:val="nil"/>
              <w:left w:val="nil"/>
              <w:bottom w:val="nil"/>
              <w:right w:val="nil"/>
            </w:tcBorders>
            <w:vAlign w:val="center"/>
            <w:hideMark/>
          </w:tcPr>
          <w:p w14:paraId="204D0F2A"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0.803</w:t>
            </w:r>
          </w:p>
        </w:tc>
        <w:tc>
          <w:tcPr>
            <w:tcW w:w="759" w:type="dxa"/>
            <w:vMerge/>
            <w:tcBorders>
              <w:top w:val="nil"/>
              <w:left w:val="nil"/>
              <w:bottom w:val="single" w:sz="4" w:space="0" w:color="000000"/>
              <w:right w:val="nil"/>
            </w:tcBorders>
            <w:vAlign w:val="center"/>
            <w:hideMark/>
          </w:tcPr>
          <w:p w14:paraId="474B7C13" w14:textId="77777777" w:rsidR="00FC71A1" w:rsidRPr="007201D7" w:rsidRDefault="00FC71A1" w:rsidP="008E633E">
            <w:pPr>
              <w:spacing w:line="240" w:lineRule="auto"/>
              <w:rPr>
                <w:color w:val="000000"/>
                <w:sz w:val="20"/>
                <w:szCs w:val="20"/>
                <w:lang w:val="en-IN" w:eastAsia="en-IN" w:bidi="sa-IN"/>
              </w:rPr>
            </w:pPr>
          </w:p>
        </w:tc>
      </w:tr>
      <w:tr w:rsidR="00FC71A1" w:rsidRPr="007201D7" w14:paraId="40812DA9"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7C41BA64"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nil"/>
              <w:right w:val="single" w:sz="4" w:space="0" w:color="auto"/>
            </w:tcBorders>
            <w:noWrap/>
            <w:hideMark/>
          </w:tcPr>
          <w:p w14:paraId="00989042"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My egoistic desires influence my spending on luxury goods. (EM4)</w:t>
            </w:r>
          </w:p>
        </w:tc>
        <w:tc>
          <w:tcPr>
            <w:tcW w:w="711" w:type="dxa"/>
            <w:tcBorders>
              <w:top w:val="nil"/>
              <w:left w:val="nil"/>
              <w:bottom w:val="nil"/>
              <w:right w:val="nil"/>
            </w:tcBorders>
            <w:noWrap/>
            <w:hideMark/>
          </w:tcPr>
          <w:p w14:paraId="77E2E640"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3.42</w:t>
            </w:r>
          </w:p>
        </w:tc>
        <w:tc>
          <w:tcPr>
            <w:tcW w:w="810" w:type="dxa"/>
            <w:tcBorders>
              <w:top w:val="nil"/>
              <w:left w:val="nil"/>
              <w:bottom w:val="nil"/>
              <w:right w:val="nil"/>
            </w:tcBorders>
            <w:noWrap/>
            <w:hideMark/>
          </w:tcPr>
          <w:p w14:paraId="56A820E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0.788</w:t>
            </w:r>
          </w:p>
        </w:tc>
        <w:tc>
          <w:tcPr>
            <w:tcW w:w="720" w:type="dxa"/>
            <w:tcBorders>
              <w:top w:val="nil"/>
              <w:left w:val="nil"/>
              <w:bottom w:val="nil"/>
              <w:right w:val="nil"/>
            </w:tcBorders>
            <w:vAlign w:val="center"/>
            <w:hideMark/>
          </w:tcPr>
          <w:p w14:paraId="0B02583E"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0.744</w:t>
            </w:r>
          </w:p>
        </w:tc>
        <w:tc>
          <w:tcPr>
            <w:tcW w:w="759" w:type="dxa"/>
            <w:vMerge/>
            <w:tcBorders>
              <w:top w:val="nil"/>
              <w:left w:val="nil"/>
              <w:bottom w:val="single" w:sz="4" w:space="0" w:color="000000"/>
              <w:right w:val="nil"/>
            </w:tcBorders>
            <w:vAlign w:val="center"/>
            <w:hideMark/>
          </w:tcPr>
          <w:p w14:paraId="740009B4" w14:textId="77777777" w:rsidR="00FC71A1" w:rsidRPr="007201D7" w:rsidRDefault="00FC71A1" w:rsidP="008E633E">
            <w:pPr>
              <w:spacing w:line="240" w:lineRule="auto"/>
              <w:rPr>
                <w:color w:val="000000"/>
                <w:sz w:val="20"/>
                <w:szCs w:val="20"/>
                <w:lang w:val="en-IN" w:eastAsia="en-IN" w:bidi="sa-IN"/>
              </w:rPr>
            </w:pPr>
          </w:p>
        </w:tc>
      </w:tr>
      <w:tr w:rsidR="00FC71A1" w:rsidRPr="007201D7" w14:paraId="62194F68" w14:textId="77777777" w:rsidTr="008E633E">
        <w:trPr>
          <w:trHeight w:val="264"/>
        </w:trPr>
        <w:tc>
          <w:tcPr>
            <w:tcW w:w="1170" w:type="dxa"/>
            <w:vMerge/>
            <w:tcBorders>
              <w:top w:val="nil"/>
              <w:left w:val="nil"/>
              <w:bottom w:val="single" w:sz="4" w:space="0" w:color="000000"/>
              <w:right w:val="single" w:sz="4" w:space="0" w:color="auto"/>
            </w:tcBorders>
            <w:vAlign w:val="center"/>
            <w:hideMark/>
          </w:tcPr>
          <w:p w14:paraId="36C17C32" w14:textId="77777777" w:rsidR="00FC71A1" w:rsidRPr="007201D7" w:rsidRDefault="00FC71A1" w:rsidP="008E633E">
            <w:pPr>
              <w:spacing w:line="240" w:lineRule="auto"/>
              <w:rPr>
                <w:color w:val="000000"/>
                <w:sz w:val="20"/>
                <w:szCs w:val="20"/>
                <w:lang w:val="en-IN" w:eastAsia="en-IN" w:bidi="sa-IN"/>
              </w:rPr>
            </w:pPr>
          </w:p>
        </w:tc>
        <w:tc>
          <w:tcPr>
            <w:tcW w:w="4329" w:type="dxa"/>
            <w:tcBorders>
              <w:top w:val="nil"/>
              <w:left w:val="nil"/>
              <w:bottom w:val="single" w:sz="4" w:space="0" w:color="auto"/>
              <w:right w:val="single" w:sz="4" w:space="0" w:color="auto"/>
            </w:tcBorders>
            <w:noWrap/>
            <w:hideMark/>
          </w:tcPr>
          <w:p w14:paraId="37C64ECD" w14:textId="77777777" w:rsidR="00FC71A1" w:rsidRPr="007201D7" w:rsidRDefault="00FC71A1" w:rsidP="008E633E">
            <w:pPr>
              <w:spacing w:line="240" w:lineRule="auto"/>
              <w:rPr>
                <w:color w:val="000000"/>
                <w:sz w:val="18"/>
                <w:szCs w:val="18"/>
                <w:lang w:val="en-IN" w:eastAsia="en-IN" w:bidi="sa-IN"/>
              </w:rPr>
            </w:pPr>
            <w:r w:rsidRPr="007201D7">
              <w:rPr>
                <w:color w:val="000000"/>
                <w:sz w:val="18"/>
                <w:szCs w:val="18"/>
                <w:lang w:val="en-IN" w:eastAsia="en-IN" w:bidi="sa-IN"/>
              </w:rPr>
              <w:t>I believe owning luxury items enhances my social status. (EM5)</w:t>
            </w:r>
          </w:p>
        </w:tc>
        <w:tc>
          <w:tcPr>
            <w:tcW w:w="711" w:type="dxa"/>
            <w:tcBorders>
              <w:top w:val="nil"/>
              <w:left w:val="nil"/>
              <w:bottom w:val="single" w:sz="4" w:space="0" w:color="auto"/>
              <w:right w:val="nil"/>
            </w:tcBorders>
            <w:noWrap/>
            <w:hideMark/>
          </w:tcPr>
          <w:p w14:paraId="4DC9D0A2"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3.60</w:t>
            </w:r>
          </w:p>
        </w:tc>
        <w:tc>
          <w:tcPr>
            <w:tcW w:w="810" w:type="dxa"/>
            <w:tcBorders>
              <w:top w:val="nil"/>
              <w:left w:val="nil"/>
              <w:bottom w:val="single" w:sz="4" w:space="0" w:color="auto"/>
              <w:right w:val="nil"/>
            </w:tcBorders>
            <w:noWrap/>
            <w:hideMark/>
          </w:tcPr>
          <w:p w14:paraId="5255BF9A" w14:textId="77777777" w:rsidR="00FC71A1" w:rsidRPr="007201D7" w:rsidRDefault="00FC71A1" w:rsidP="008E633E">
            <w:pPr>
              <w:spacing w:line="240" w:lineRule="auto"/>
              <w:jc w:val="right"/>
              <w:rPr>
                <w:color w:val="000000"/>
                <w:sz w:val="18"/>
                <w:szCs w:val="18"/>
                <w:lang w:val="en-IN" w:eastAsia="en-IN" w:bidi="sa-IN"/>
              </w:rPr>
            </w:pPr>
            <w:r w:rsidRPr="007201D7">
              <w:rPr>
                <w:color w:val="000000"/>
                <w:sz w:val="18"/>
                <w:szCs w:val="18"/>
                <w:lang w:val="en-IN" w:eastAsia="en-IN" w:bidi="sa-IN"/>
              </w:rPr>
              <w:t>0.791</w:t>
            </w:r>
          </w:p>
        </w:tc>
        <w:tc>
          <w:tcPr>
            <w:tcW w:w="720" w:type="dxa"/>
            <w:tcBorders>
              <w:top w:val="nil"/>
              <w:left w:val="nil"/>
              <w:bottom w:val="single" w:sz="4" w:space="0" w:color="auto"/>
              <w:right w:val="nil"/>
            </w:tcBorders>
            <w:vAlign w:val="center"/>
            <w:hideMark/>
          </w:tcPr>
          <w:p w14:paraId="3EA44E3D" w14:textId="77777777" w:rsidR="00FC71A1" w:rsidRPr="007201D7" w:rsidRDefault="00FC71A1" w:rsidP="008E633E">
            <w:pPr>
              <w:spacing w:line="240" w:lineRule="auto"/>
              <w:jc w:val="right"/>
              <w:rPr>
                <w:color w:val="000000"/>
                <w:sz w:val="20"/>
                <w:szCs w:val="20"/>
                <w:lang w:val="en-IN" w:eastAsia="en-IN" w:bidi="sa-IN"/>
              </w:rPr>
            </w:pPr>
            <w:r w:rsidRPr="007201D7">
              <w:rPr>
                <w:color w:val="000000"/>
                <w:sz w:val="20"/>
                <w:szCs w:val="20"/>
                <w:lang w:val="en-IN" w:eastAsia="en-IN" w:bidi="sa-IN"/>
              </w:rPr>
              <w:t>0.87</w:t>
            </w:r>
          </w:p>
        </w:tc>
        <w:tc>
          <w:tcPr>
            <w:tcW w:w="759" w:type="dxa"/>
            <w:vMerge/>
            <w:tcBorders>
              <w:top w:val="nil"/>
              <w:left w:val="nil"/>
              <w:bottom w:val="single" w:sz="4" w:space="0" w:color="000000"/>
              <w:right w:val="nil"/>
            </w:tcBorders>
            <w:vAlign w:val="center"/>
            <w:hideMark/>
          </w:tcPr>
          <w:p w14:paraId="405A4517" w14:textId="77777777" w:rsidR="00FC71A1" w:rsidRPr="007201D7" w:rsidRDefault="00FC71A1" w:rsidP="008E633E">
            <w:pPr>
              <w:spacing w:line="240" w:lineRule="auto"/>
              <w:rPr>
                <w:color w:val="000000"/>
                <w:sz w:val="20"/>
                <w:szCs w:val="20"/>
                <w:lang w:val="en-IN" w:eastAsia="en-IN" w:bidi="sa-IN"/>
              </w:rPr>
            </w:pPr>
          </w:p>
        </w:tc>
      </w:tr>
    </w:tbl>
    <w:p w14:paraId="000830A3" w14:textId="77777777" w:rsidR="00FC71A1" w:rsidRPr="007201D7" w:rsidRDefault="00FC71A1" w:rsidP="00FC71A1">
      <w:pPr>
        <w:spacing w:line="276" w:lineRule="auto"/>
        <w:jc w:val="both"/>
        <w:rPr>
          <w:b/>
          <w:bCs/>
        </w:rPr>
      </w:pPr>
    </w:p>
    <w:p w14:paraId="553E8740" w14:textId="77777777" w:rsidR="00FC71A1" w:rsidRPr="007201D7" w:rsidRDefault="00FC71A1" w:rsidP="00FC71A1">
      <w:pPr>
        <w:spacing w:line="276" w:lineRule="auto"/>
        <w:jc w:val="both"/>
        <w:rPr>
          <w:b/>
          <w:bCs/>
        </w:rPr>
      </w:pPr>
    </w:p>
    <w:p w14:paraId="5AD77845" w14:textId="77777777" w:rsidR="00FC71A1" w:rsidRPr="007201D7" w:rsidRDefault="00FC71A1" w:rsidP="00FC71A1">
      <w:pPr>
        <w:spacing w:line="276" w:lineRule="auto"/>
        <w:jc w:val="both"/>
        <w:rPr>
          <w:b/>
          <w:bCs/>
        </w:rPr>
      </w:pPr>
    </w:p>
    <w:p w14:paraId="31A6A2BD" w14:textId="58DB9B55" w:rsidR="0012433E" w:rsidRPr="007201D7" w:rsidRDefault="004E2FAF" w:rsidP="004E2FAF">
      <w:pPr>
        <w:rPr>
          <w:b/>
          <w:bCs/>
        </w:rPr>
      </w:pPr>
      <w:r w:rsidRPr="007201D7">
        <w:rPr>
          <w:b/>
          <w:bCs/>
        </w:rPr>
        <w:t xml:space="preserve">Table 2: </w:t>
      </w:r>
      <w:r w:rsidR="00D77333" w:rsidRPr="007201D7">
        <w:rPr>
          <w:b/>
          <w:bCs/>
        </w:rPr>
        <w:t xml:space="preserve">summary of Items and Sources. </w:t>
      </w:r>
    </w:p>
    <w:tbl>
      <w:tblPr>
        <w:tblStyle w:val="TableGrid"/>
        <w:tblW w:w="0" w:type="auto"/>
        <w:tblLook w:val="04A0" w:firstRow="1" w:lastRow="0" w:firstColumn="1" w:lastColumn="0" w:noHBand="0" w:noVBand="1"/>
      </w:tblPr>
      <w:tblGrid>
        <w:gridCol w:w="1510"/>
        <w:gridCol w:w="817"/>
        <w:gridCol w:w="4973"/>
        <w:gridCol w:w="1189"/>
      </w:tblGrid>
      <w:tr w:rsidR="0012433E" w:rsidRPr="007201D7" w14:paraId="1A34C77C" w14:textId="77777777" w:rsidTr="000425A8">
        <w:tc>
          <w:tcPr>
            <w:tcW w:w="1510" w:type="dxa"/>
          </w:tcPr>
          <w:p w14:paraId="60BDF7F6" w14:textId="77777777" w:rsidR="0012433E" w:rsidRPr="007201D7" w:rsidRDefault="0012433E" w:rsidP="004E2FAF">
            <w:pPr>
              <w:spacing w:line="276" w:lineRule="auto"/>
              <w:jc w:val="center"/>
              <w:rPr>
                <w:b/>
                <w:bCs/>
              </w:rPr>
            </w:pPr>
            <w:r w:rsidRPr="007201D7">
              <w:rPr>
                <w:b/>
                <w:bCs/>
              </w:rPr>
              <w:t>Construct</w:t>
            </w:r>
          </w:p>
        </w:tc>
        <w:tc>
          <w:tcPr>
            <w:tcW w:w="817" w:type="dxa"/>
          </w:tcPr>
          <w:p w14:paraId="72DE8742" w14:textId="77777777" w:rsidR="0012433E" w:rsidRPr="007201D7" w:rsidRDefault="0012433E" w:rsidP="004E2FAF">
            <w:pPr>
              <w:spacing w:line="276" w:lineRule="auto"/>
              <w:jc w:val="center"/>
              <w:rPr>
                <w:b/>
                <w:bCs/>
              </w:rPr>
            </w:pPr>
            <w:r w:rsidRPr="007201D7">
              <w:rPr>
                <w:b/>
                <w:bCs/>
              </w:rPr>
              <w:t>Item</w:t>
            </w:r>
          </w:p>
        </w:tc>
        <w:tc>
          <w:tcPr>
            <w:tcW w:w="5587" w:type="dxa"/>
          </w:tcPr>
          <w:p w14:paraId="5DF7E895" w14:textId="77777777" w:rsidR="0012433E" w:rsidRPr="007201D7" w:rsidRDefault="0012433E" w:rsidP="004E2FAF">
            <w:pPr>
              <w:spacing w:line="276" w:lineRule="auto"/>
              <w:jc w:val="center"/>
              <w:rPr>
                <w:b/>
                <w:bCs/>
              </w:rPr>
            </w:pPr>
            <w:r w:rsidRPr="007201D7">
              <w:rPr>
                <w:b/>
                <w:bCs/>
              </w:rPr>
              <w:t>Measure</w:t>
            </w:r>
          </w:p>
        </w:tc>
        <w:tc>
          <w:tcPr>
            <w:tcW w:w="1102" w:type="dxa"/>
          </w:tcPr>
          <w:p w14:paraId="0AA294D8" w14:textId="77777777" w:rsidR="0012433E" w:rsidRPr="007201D7" w:rsidRDefault="0012433E" w:rsidP="004E2FAF">
            <w:pPr>
              <w:spacing w:line="276" w:lineRule="auto"/>
              <w:jc w:val="center"/>
              <w:rPr>
                <w:b/>
                <w:bCs/>
              </w:rPr>
            </w:pPr>
            <w:r w:rsidRPr="007201D7">
              <w:rPr>
                <w:b/>
                <w:bCs/>
              </w:rPr>
              <w:t>Source</w:t>
            </w:r>
          </w:p>
        </w:tc>
      </w:tr>
      <w:tr w:rsidR="0012433E" w:rsidRPr="007201D7" w14:paraId="21224C1C" w14:textId="77777777" w:rsidTr="000425A8">
        <w:tc>
          <w:tcPr>
            <w:tcW w:w="1510" w:type="dxa"/>
          </w:tcPr>
          <w:p w14:paraId="75D5AF8B" w14:textId="77777777" w:rsidR="0012433E" w:rsidRPr="007201D7" w:rsidRDefault="0012433E" w:rsidP="004E2FAF">
            <w:pPr>
              <w:spacing w:line="276" w:lineRule="auto"/>
              <w:jc w:val="both"/>
            </w:pPr>
            <w:r w:rsidRPr="007201D7">
              <w:t>Credibility of Influencer</w:t>
            </w:r>
          </w:p>
        </w:tc>
        <w:tc>
          <w:tcPr>
            <w:tcW w:w="817" w:type="dxa"/>
          </w:tcPr>
          <w:p w14:paraId="21BC5CFC" w14:textId="77777777" w:rsidR="0012433E" w:rsidRPr="007201D7" w:rsidRDefault="0012433E" w:rsidP="004E2FAF">
            <w:pPr>
              <w:spacing w:line="276" w:lineRule="auto"/>
              <w:jc w:val="both"/>
              <w:rPr>
                <w:lang w:val="pt-BR"/>
              </w:rPr>
            </w:pPr>
            <w:r w:rsidRPr="007201D7">
              <w:rPr>
                <w:lang w:val="pt-BR"/>
              </w:rPr>
              <w:t>CI1</w:t>
            </w:r>
          </w:p>
          <w:p w14:paraId="52480231" w14:textId="77777777" w:rsidR="0012433E" w:rsidRPr="007201D7" w:rsidRDefault="0012433E" w:rsidP="004E2FAF">
            <w:pPr>
              <w:spacing w:line="276" w:lineRule="auto"/>
              <w:jc w:val="both"/>
              <w:rPr>
                <w:lang w:val="pt-BR"/>
              </w:rPr>
            </w:pPr>
            <w:r w:rsidRPr="007201D7">
              <w:rPr>
                <w:lang w:val="pt-BR"/>
              </w:rPr>
              <w:t>CI2</w:t>
            </w:r>
          </w:p>
          <w:p w14:paraId="2F88F90E" w14:textId="77777777" w:rsidR="0012433E" w:rsidRPr="007201D7" w:rsidRDefault="0012433E" w:rsidP="004E2FAF">
            <w:pPr>
              <w:spacing w:line="276" w:lineRule="auto"/>
              <w:jc w:val="both"/>
              <w:rPr>
                <w:lang w:val="pt-BR"/>
              </w:rPr>
            </w:pPr>
            <w:r w:rsidRPr="007201D7">
              <w:rPr>
                <w:lang w:val="pt-BR"/>
              </w:rPr>
              <w:t>CI3</w:t>
            </w:r>
          </w:p>
          <w:p w14:paraId="34C74D1A" w14:textId="77777777" w:rsidR="0012433E" w:rsidRPr="007201D7" w:rsidRDefault="0012433E" w:rsidP="004E2FAF">
            <w:pPr>
              <w:spacing w:line="276" w:lineRule="auto"/>
              <w:jc w:val="both"/>
              <w:rPr>
                <w:lang w:val="pt-BR"/>
              </w:rPr>
            </w:pPr>
          </w:p>
          <w:p w14:paraId="5CE5AF11" w14:textId="77777777" w:rsidR="0012433E" w:rsidRPr="007201D7" w:rsidRDefault="0012433E" w:rsidP="004E2FAF">
            <w:pPr>
              <w:spacing w:line="276" w:lineRule="auto"/>
              <w:jc w:val="both"/>
              <w:rPr>
                <w:lang w:val="pt-BR"/>
              </w:rPr>
            </w:pPr>
            <w:r w:rsidRPr="007201D7">
              <w:rPr>
                <w:lang w:val="pt-BR"/>
              </w:rPr>
              <w:t>CI4</w:t>
            </w:r>
          </w:p>
          <w:p w14:paraId="727A0A18" w14:textId="77777777" w:rsidR="0012433E" w:rsidRPr="007201D7" w:rsidRDefault="0012433E" w:rsidP="004E2FAF">
            <w:pPr>
              <w:spacing w:line="276" w:lineRule="auto"/>
              <w:jc w:val="both"/>
              <w:rPr>
                <w:lang w:val="pt-BR"/>
              </w:rPr>
            </w:pPr>
          </w:p>
          <w:p w14:paraId="4EE242A3" w14:textId="77777777" w:rsidR="0012433E" w:rsidRPr="007201D7" w:rsidRDefault="0012433E" w:rsidP="004E2FAF">
            <w:pPr>
              <w:spacing w:line="276" w:lineRule="auto"/>
              <w:jc w:val="both"/>
              <w:rPr>
                <w:lang w:val="pt-BR"/>
              </w:rPr>
            </w:pPr>
            <w:r w:rsidRPr="007201D7">
              <w:rPr>
                <w:lang w:val="pt-BR"/>
              </w:rPr>
              <w:t>CI5</w:t>
            </w:r>
          </w:p>
        </w:tc>
        <w:tc>
          <w:tcPr>
            <w:tcW w:w="5587" w:type="dxa"/>
          </w:tcPr>
          <w:p w14:paraId="5923543C" w14:textId="77777777" w:rsidR="0012433E" w:rsidRPr="007201D7" w:rsidRDefault="0012433E" w:rsidP="004E2FAF">
            <w:pPr>
              <w:spacing w:line="276" w:lineRule="auto"/>
              <w:ind w:left="41"/>
              <w:jc w:val="both"/>
            </w:pPr>
            <w:r w:rsidRPr="007201D7">
              <w:t>I trust the information provided by influencers.</w:t>
            </w:r>
          </w:p>
          <w:p w14:paraId="3B6366A7" w14:textId="77777777" w:rsidR="0012433E" w:rsidRPr="007201D7" w:rsidRDefault="0012433E" w:rsidP="004E2FAF">
            <w:pPr>
              <w:spacing w:line="276" w:lineRule="auto"/>
              <w:ind w:left="41"/>
              <w:jc w:val="both"/>
            </w:pPr>
            <w:r w:rsidRPr="007201D7">
              <w:t>I consider influencers to be experts in their field.</w:t>
            </w:r>
          </w:p>
          <w:p w14:paraId="6F65DAE0" w14:textId="77777777" w:rsidR="0012433E" w:rsidRPr="007201D7" w:rsidRDefault="0012433E" w:rsidP="004E2FAF">
            <w:pPr>
              <w:spacing w:line="276" w:lineRule="auto"/>
              <w:ind w:left="41"/>
              <w:jc w:val="both"/>
            </w:pPr>
            <w:r w:rsidRPr="007201D7">
              <w:t>Influencers’ opinions are important to my purchasing decisions.</w:t>
            </w:r>
          </w:p>
          <w:p w14:paraId="318AA4C8" w14:textId="77777777" w:rsidR="0012433E" w:rsidRPr="007201D7" w:rsidRDefault="0012433E" w:rsidP="004E2FAF">
            <w:pPr>
              <w:spacing w:line="276" w:lineRule="auto"/>
              <w:ind w:left="41"/>
              <w:jc w:val="both"/>
            </w:pPr>
            <w:r w:rsidRPr="007201D7">
              <w:t>I feel connected to influencers who share similar interests with me.</w:t>
            </w:r>
          </w:p>
          <w:p w14:paraId="2EE06B97" w14:textId="77777777" w:rsidR="0012433E" w:rsidRPr="007201D7" w:rsidRDefault="0012433E" w:rsidP="004E2FAF">
            <w:pPr>
              <w:spacing w:line="276" w:lineRule="auto"/>
              <w:ind w:left="41"/>
              <w:jc w:val="both"/>
            </w:pPr>
            <w:r w:rsidRPr="007201D7">
              <w:t>Influencers’ recommendations often lead me to purchase luxury items.</w:t>
            </w:r>
          </w:p>
          <w:p w14:paraId="728C5F03" w14:textId="77777777" w:rsidR="0012433E" w:rsidRPr="007201D7" w:rsidRDefault="0012433E" w:rsidP="004E2FAF">
            <w:pPr>
              <w:spacing w:line="276" w:lineRule="auto"/>
            </w:pPr>
          </w:p>
        </w:tc>
        <w:tc>
          <w:tcPr>
            <w:tcW w:w="1102" w:type="dxa"/>
          </w:tcPr>
          <w:p w14:paraId="0E25EA28" w14:textId="77777777" w:rsidR="0012433E" w:rsidRPr="007201D7" w:rsidRDefault="0012433E" w:rsidP="004E2FAF">
            <w:pPr>
              <w:spacing w:line="276" w:lineRule="auto"/>
              <w:jc w:val="both"/>
            </w:pPr>
          </w:p>
          <w:p w14:paraId="5F94C1F1" w14:textId="77777777" w:rsidR="0012433E" w:rsidRPr="007201D7" w:rsidRDefault="0012433E" w:rsidP="004E2FAF">
            <w:pPr>
              <w:spacing w:line="276" w:lineRule="auto"/>
            </w:pPr>
          </w:p>
          <w:p w14:paraId="68E12A57" w14:textId="0CF6CB58" w:rsidR="0012433E" w:rsidRPr="007201D7" w:rsidRDefault="00514DE3" w:rsidP="004E2FAF">
            <w:pPr>
              <w:spacing w:line="276" w:lineRule="auto"/>
            </w:pPr>
            <w:sdt>
              <w:sdtPr>
                <w:rPr>
                  <w:color w:val="000000"/>
                </w:rPr>
                <w:tag w:val="MENDELEY_CITATION_v3_eyJjaXRhdGlvbklEIjoiTUVOREVMRVlfQ0lUQVRJT05fYzI5NGRhNTEtNWRiNS00OGEzLWIwZDUtM2M1NzE5NmJkYzI0IiwicHJvcGVydGllcyI6eyJub3RlSW5kZXgiOjB9LCJpc0VkaXRlZCI6ZmFsc2UsIm1hbnVhbE92ZXJyaWRlIjp7ImNpdGVwcm9jVGV4dCI6IihCZWxhbmNoZSBldCBhbC4sIDIwMjEpIiwiaXNNYW51YWxseU92ZXJyaWRkZW4iOmZhbHNlLCJtYW51YWxPdmVycmlkZVRleHQiOiIifSwiY2l0YXRpb25JdGVtcyI6W3siaWQiOiI0NDI4OTVkNy04MGUxLTUwZTEtYjQyZC0zZmJmMmYwMWI1ZjUiLCJpdGVtRGF0YSI6eyJET0kiOiIxMC4xMDE2L2ouanJldGNvbnNlci4yMDIxLjEwMjU4NSIsIklTU04iOiIwOTY5Njk4OSIsImFic3RyYWN0IjoiQ29sbGFib3JhdGlvbnMgYmV0d2VlbiBpbmZsdWVuY2VycyBhbmQgYnJhbmRzIGhhdmUgYmVjb21lIGluY3JlYXNpbmdseSBwb3B1bGFyIGluIHJlY2VudCB5ZWFycy4gUHJldmlvdXMgcmVzZWFyY2ggaGFzIG1haW5seSBmb2N1c2VkIG9uIGluZmx1ZW5jZXIgbWFya2V0aW5nIGFzIGEgY29tbWVyY2lhbCBhY3Rpb24gZGVzaWduZWQgdG8gZW5oYW5jZSBmb2xsb3dlcnMnIHBlcmNlcHRpb25zIGFuZCByZWFjdGlvbnMgdG93YXJkIHByb21vdGVkIGJyYW5kcywgaWdub3JpbmcgdGhlIGNvbnNlcXVlbmNlcyBvZiB0aGVzZSBwcm9tb3Rpb25hbCBhY3Rpb25zIG9uIGluZmx1ZW5jZXJzJyBjcmVkaWJpbGl0eSBhbmQgdGhlaXIgcmVsYXRpb25zaGlwcyB3aXRoIHRoZWlyIGZvbGxvd2Vycy4gVGhpcyByZXNlYXJjaCBzaGVkcyBsaWdodCBvbiB0aGUgdG9waWMgYnkgZXhwbG9yaW5nIGhvdyBpbmZsdWVuY2VycycgcHJvbW90aW9uYWwgYWN0aW9ucyBhZmZlY3QgdGhlaXIgY3JlZGliaWxpdHksIGFuZCBmb2xsb3dlcnMnIGF0dGl0dWRlcyBhbmQgYmVoYXZpb3JhbCByZXNwb25zZXMgdG93YXJkIHRoZSBpbmZsdWVuY2VyIChpLmUuLCB0byBjb250aW51ZSBmb2xsb3dpbmcsIGltaXRhdGUsIGFuZCByZWNvbW1lbmQgdGhlbSB0byBvdGhlciB1c2VycykuIEEgc3R1ZHkgYWRkcmVzc2VkIHRvIHRoZSBmb2xsb3dlcnMgb2YgYSBwb3B1bGFyIGluZmx1ZW5jZXIgd2FzIGNhcnJpZWQgb3V0IHRvIHRlc3QgdGhlIHJlc2VhcmNoIG1vZGVsLiBUaGUgcmVzdWx0cyBzaG93ZWQgdGhhdCBwZXJjZWl2ZWQgaW5mbHVlbmNlci1wcm9kdWN0IGNvbmdydWVuY2UgcG9zaXRpdmVseSBhZmZlY3RzIGZvbGxvd2VycycgcGVyY2VwdGlvbnMgb2YgdGhlIGNyZWRpYmlsaXR5IG9mLCBhbmQgYXR0aXR1ZGUgdG93YXJkLCBpbmZsdWVuY2VycywgYW5kIG5lZ2F0aXZlbHkgYWZmZWN0cyBwZXJjZXB0aW9ucyBvZiBwYWlkIGNvbW11bmljYXRpb24uIEZvbGxvd2VycycgcGVyY2VwdGlvbnMgdGhhdCBpbmZsdWVuY2VycyBoYXZlIGJlZW4gcGFpZCB0byB0YWtlIHBhcnQgaW4gcHJvbW90aW9uYWwgYWN0aXZpdGllcyBoYXJtcyB0aGVpciBjcmVkaWJpbGl0eTsgaG93ZXZlciwgY3JlZGliaWxpdHkgaXMgZXNzZW50aWFsIGZvciBnZW5lcmF0aW5nIHBvc2l0aXZlIGF0dGl0dWRlcyB0b3dhcmQgdGhlIGluZmx1ZW5jZXIuIEZpbmFsbHksIGJvdGggcGVyY2VpdmVkIGNyZWRpYmlsaXR5IGFuZCBhdHRpdHVkZSBmb3N0ZXIgcG9zaXRpdmUgYmVoYXZpb3JhbCByZXNwb25zZXMgdG93YXJkIHRoZSBpbmZsdWVuY2VyOyBpbmZsdWVuY2VycyBtdXN0IGVuaGFuY2UgdGhlc2UgZmFjdG9ycyB0byByZXRhaW4gdGhlaXIgaW5mbHVlbmNpbmcgY2FwYWNpdHkuIFRoaXMgcmVzZWFyY2ggcHJvdmlkZXMgbWFuYWdlcmlhbCBpbXBsaWNhdGlvbnMgZm9yIGluZmx1ZW5jZXJzIGFuZCBicmFuZHMgdGhhdCBjYW4gaGVscCBlbmhhbmNlIGZvbGxvd2Vyc+KAmSBleHBlcmllbmNlcyB3aGVuIGV4cG9zZWQgdG8gcHJvbW90aW9ucyBvbiBzb2NpYWwgbWVkaWEuIiwiYXV0aG9yIjpbeyJkcm9wcGluZy1wYXJ0aWNsZSI6IiIsImZhbWlseSI6IkJlbGFuY2hlIiwiZ2l2ZW4iOiJEYW5pZWwiLCJub24tZHJvcHBpbmctcGFydGljbGUiOiIiLCJwYXJzZS1uYW1lcyI6ZmFsc2UsInN1ZmZpeCI6IiJ9LHsiZHJvcHBpbmctcGFydGljbGUiOiJWLiIsImZhbWlseSI6IkNhc2Fsw7MiLCJnaXZlbiI6Ikx1aXMiLCJub24tZHJvcHBpbmctcGFydGljbGUiOiIiLCJwYXJzZS1uYW1lcyI6ZmFsc2UsInN1ZmZpeCI6IiJ9LHsiZHJvcHBpbmctcGFydGljbGUiOiIiLCJmYW1pbHkiOiJGbGF2acOhbiIsImdpdmVuIjoiTWFydGEiLCJub24tZHJvcHBpbmctcGFydGljbGUiOiIiLCJwYXJzZS1uYW1lcyI6ZmFsc2UsInN1ZmZpeCI6IiJ9LHsiZHJvcHBpbmctcGFydGljbGUiOiIiLCJmYW1pbHkiOiJJYsOhw7Flei1Tw6FuY2hleiIsImdpdmVuIjoiU2VyZ2lvIiwibm9uLWRyb3BwaW5nLXBhcnRpY2xlIjoiIiwicGFyc2UtbmFtZXMiOmZhbHNlLCJzdWZmaXgiOiIifV0sImNvbnRhaW5lci10aXRsZSI6IkpvdXJuYWwgb2YgUmV0YWlsaW5nIGFuZCBDb25zdW1lciBTZXJ2aWNlcyIsImlkIjoiNDQyODk1ZDctODBlMS01MGUxLWI0MmQtM2ZiZjJmMDFiNWY1IiwiaXNzdWUiOiJKdW5lIiwiaXNzdWVkIjp7ImRhdGUtcGFydHMiOltbIjIwMjEiXV19LCJ0aXRsZSI6IkJ1aWxkaW5nIGluZmx1ZW5jZXJzJyBjcmVkaWJpbGl0eSBvbiBJbnN0YWdyYW06IEVmZmVjdHMgb24gZm9sbG93ZXJz4oCZIGF0dGl0dWRlcyBhbmQgYmVoYXZpb3JhbCByZXNwb25zZXMgdG93YXJkIHRoZSBpbmZsdWVuY2VyIiwidHlwZSI6ImFydGljbGUtam91cm5hbCIsInZvbHVtZSI6IjYxIiwiY29udGFpbmVyLXRpdGxlLXNob3J0IjoiIn0sInVyaXMiOlsiaHR0cDovL3d3dy5tZW5kZWxleS5jb20vZG9jdW1lbnRzLz91dWlkPTlhZmRjODcxLTE2ZWQtNDA1My04NDc2LTcyYzEwMDkwMDFmNyJdLCJpc1RlbXBvcmFyeSI6ZmFsc2UsImxlZ2FjeURlc2t0b3BJZCI6IjlhZmRjODcxLTE2ZWQtNDA1My04NDc2LTcyYzEwMDkwMDFmNyJ9XX0="/>
                <w:id w:val="-1909829506"/>
                <w:placeholder>
                  <w:docPart w:val="2CD1975EDA3741B28FBE0989822E3C88"/>
                </w:placeholder>
              </w:sdtPr>
              <w:sdtEndPr/>
              <w:sdtContent>
                <w:r w:rsidR="00174E2D" w:rsidRPr="007201D7">
                  <w:rPr>
                    <w:color w:val="000000"/>
                  </w:rPr>
                  <w:t>(</w:t>
                </w:r>
                <w:proofErr w:type="spellStart"/>
                <w:r w:rsidR="00174E2D" w:rsidRPr="007201D7">
                  <w:rPr>
                    <w:color w:val="000000"/>
                  </w:rPr>
                  <w:t>Belanche</w:t>
                </w:r>
                <w:proofErr w:type="spellEnd"/>
                <w:r w:rsidR="00174E2D" w:rsidRPr="007201D7">
                  <w:rPr>
                    <w:color w:val="000000"/>
                  </w:rPr>
                  <w:t xml:space="preserve"> et al., 2021)</w:t>
                </w:r>
              </w:sdtContent>
            </w:sdt>
          </w:p>
        </w:tc>
      </w:tr>
      <w:tr w:rsidR="0012433E" w:rsidRPr="007201D7" w14:paraId="7FF30DDA" w14:textId="77777777" w:rsidTr="000425A8">
        <w:tc>
          <w:tcPr>
            <w:tcW w:w="1510" w:type="dxa"/>
          </w:tcPr>
          <w:p w14:paraId="3BCE955B" w14:textId="77777777" w:rsidR="0012433E" w:rsidRPr="007201D7" w:rsidRDefault="0012433E" w:rsidP="004E2FAF">
            <w:pPr>
              <w:spacing w:line="276" w:lineRule="auto"/>
              <w:jc w:val="both"/>
            </w:pPr>
            <w:r w:rsidRPr="007201D7">
              <w:t>Desire for Uniqueness</w:t>
            </w:r>
          </w:p>
        </w:tc>
        <w:tc>
          <w:tcPr>
            <w:tcW w:w="817" w:type="dxa"/>
          </w:tcPr>
          <w:p w14:paraId="7F448CF6" w14:textId="77777777" w:rsidR="0012433E" w:rsidRPr="007201D7" w:rsidRDefault="0012433E" w:rsidP="004E2FAF">
            <w:pPr>
              <w:spacing w:line="276" w:lineRule="auto"/>
              <w:jc w:val="both"/>
              <w:rPr>
                <w:lang w:val="pt-BR"/>
              </w:rPr>
            </w:pPr>
            <w:r w:rsidRPr="007201D7">
              <w:rPr>
                <w:lang w:val="pt-BR"/>
              </w:rPr>
              <w:t>DU1</w:t>
            </w:r>
          </w:p>
          <w:p w14:paraId="03E0AF75" w14:textId="77777777" w:rsidR="0012433E" w:rsidRPr="007201D7" w:rsidRDefault="0012433E" w:rsidP="004E2FAF">
            <w:pPr>
              <w:spacing w:line="276" w:lineRule="auto"/>
              <w:jc w:val="both"/>
              <w:rPr>
                <w:lang w:val="pt-BR"/>
              </w:rPr>
            </w:pPr>
            <w:r w:rsidRPr="007201D7">
              <w:rPr>
                <w:lang w:val="pt-BR"/>
              </w:rPr>
              <w:t>DU2</w:t>
            </w:r>
          </w:p>
          <w:p w14:paraId="5DB7D92B" w14:textId="77777777" w:rsidR="0012433E" w:rsidRPr="007201D7" w:rsidRDefault="0012433E" w:rsidP="004E2FAF">
            <w:pPr>
              <w:spacing w:line="276" w:lineRule="auto"/>
              <w:jc w:val="both"/>
              <w:rPr>
                <w:lang w:val="pt-BR"/>
              </w:rPr>
            </w:pPr>
            <w:r w:rsidRPr="007201D7">
              <w:rPr>
                <w:lang w:val="pt-BR"/>
              </w:rPr>
              <w:t>DU3</w:t>
            </w:r>
          </w:p>
          <w:p w14:paraId="71133344" w14:textId="77777777" w:rsidR="0012433E" w:rsidRPr="007201D7" w:rsidRDefault="0012433E" w:rsidP="004E2FAF">
            <w:pPr>
              <w:spacing w:line="276" w:lineRule="auto"/>
              <w:jc w:val="both"/>
              <w:rPr>
                <w:lang w:val="pt-BR"/>
              </w:rPr>
            </w:pPr>
          </w:p>
          <w:p w14:paraId="08A2A015" w14:textId="77777777" w:rsidR="0012433E" w:rsidRPr="007201D7" w:rsidRDefault="0012433E" w:rsidP="004E2FAF">
            <w:pPr>
              <w:spacing w:line="276" w:lineRule="auto"/>
              <w:jc w:val="both"/>
              <w:rPr>
                <w:lang w:val="pt-BR"/>
              </w:rPr>
            </w:pPr>
            <w:r w:rsidRPr="007201D7">
              <w:rPr>
                <w:lang w:val="pt-BR"/>
              </w:rPr>
              <w:t>DU4</w:t>
            </w:r>
          </w:p>
          <w:p w14:paraId="61E3FA27" w14:textId="77777777" w:rsidR="0012433E" w:rsidRPr="007201D7" w:rsidRDefault="0012433E" w:rsidP="004E2FAF">
            <w:pPr>
              <w:spacing w:line="276" w:lineRule="auto"/>
              <w:jc w:val="both"/>
              <w:rPr>
                <w:lang w:val="pt-BR"/>
              </w:rPr>
            </w:pPr>
            <w:r w:rsidRPr="007201D7">
              <w:rPr>
                <w:lang w:val="pt-BR"/>
              </w:rPr>
              <w:t>DU5</w:t>
            </w:r>
          </w:p>
        </w:tc>
        <w:tc>
          <w:tcPr>
            <w:tcW w:w="5587" w:type="dxa"/>
          </w:tcPr>
          <w:p w14:paraId="020090AD" w14:textId="77777777" w:rsidR="0012433E" w:rsidRPr="007201D7" w:rsidRDefault="0012433E" w:rsidP="004E2FAF">
            <w:pPr>
              <w:spacing w:line="276" w:lineRule="auto"/>
              <w:jc w:val="both"/>
            </w:pPr>
            <w:r w:rsidRPr="007201D7">
              <w:t>I like to own things that are unique and exclusive.</w:t>
            </w:r>
          </w:p>
          <w:p w14:paraId="6ABADC8A" w14:textId="77777777" w:rsidR="0012433E" w:rsidRPr="007201D7" w:rsidRDefault="0012433E" w:rsidP="004E2FAF">
            <w:pPr>
              <w:spacing w:line="276" w:lineRule="auto"/>
              <w:ind w:left="41" w:hanging="36"/>
              <w:jc w:val="both"/>
            </w:pPr>
            <w:r w:rsidRPr="007201D7">
              <w:t>I prefer products that help me stand out from others.</w:t>
            </w:r>
          </w:p>
          <w:p w14:paraId="1DAB93F9" w14:textId="77777777" w:rsidR="0012433E" w:rsidRPr="007201D7" w:rsidRDefault="0012433E" w:rsidP="004E2FAF">
            <w:pPr>
              <w:spacing w:line="276" w:lineRule="auto"/>
              <w:ind w:left="41" w:hanging="36"/>
              <w:jc w:val="both"/>
            </w:pPr>
            <w:r w:rsidRPr="007201D7">
              <w:t>I feel satisfied when I own something that is different from what others have.</w:t>
            </w:r>
          </w:p>
          <w:p w14:paraId="5A5868E9" w14:textId="77777777" w:rsidR="0012433E" w:rsidRPr="007201D7" w:rsidRDefault="0012433E" w:rsidP="004E2FAF">
            <w:pPr>
              <w:spacing w:line="276" w:lineRule="auto"/>
              <w:ind w:left="41" w:hanging="36"/>
              <w:jc w:val="both"/>
            </w:pPr>
            <w:r w:rsidRPr="007201D7">
              <w:t>I buy luxury items to express my individuality.</w:t>
            </w:r>
          </w:p>
          <w:p w14:paraId="0CBD87FE" w14:textId="77777777" w:rsidR="0012433E" w:rsidRPr="007201D7" w:rsidRDefault="0012433E" w:rsidP="004E2FAF">
            <w:pPr>
              <w:spacing w:line="276" w:lineRule="auto"/>
              <w:ind w:left="41" w:hanging="36"/>
              <w:jc w:val="both"/>
            </w:pPr>
            <w:r w:rsidRPr="007201D7">
              <w:t>My purchasing decisions are influenced by my desire to be unique.</w:t>
            </w:r>
          </w:p>
          <w:p w14:paraId="5E16CA7A" w14:textId="77777777" w:rsidR="0012433E" w:rsidRPr="007201D7" w:rsidRDefault="0012433E" w:rsidP="004E2FAF">
            <w:pPr>
              <w:spacing w:line="276" w:lineRule="auto"/>
              <w:jc w:val="both"/>
            </w:pPr>
          </w:p>
        </w:tc>
        <w:tc>
          <w:tcPr>
            <w:tcW w:w="1102" w:type="dxa"/>
          </w:tcPr>
          <w:p w14:paraId="2B6294CC" w14:textId="2EE9214D" w:rsidR="0012433E" w:rsidRPr="007201D7" w:rsidRDefault="00514DE3" w:rsidP="004E2FAF">
            <w:pPr>
              <w:spacing w:line="276" w:lineRule="auto"/>
              <w:jc w:val="both"/>
              <w:rPr>
                <w:lang w:val="pt-BR"/>
              </w:rPr>
            </w:pPr>
            <w:sdt>
              <w:sdtPr>
                <w:rPr>
                  <w:color w:val="000000"/>
                </w:rPr>
                <w:tag w:val="MENDELEY_CITATION_v3_eyJjaXRhdGlvbklEIjoiTUVOREVMRVlfQ0lUQVRJT05fZWFkYmMxYTktNDNlNS00OWEwLWE5NmYtZmI5MmYwNzExOTk1IiwicHJvcGVydGllcyI6eyJub3RlSW5kZXgiOjB9LCJpc0VkaXRlZCI6ZmFsc2UsIm1hbnVhbE92ZXJyaWRlIjp7ImNpdGVwcm9jVGV4dCI6IihBLiBSdXZpbyBldCBhbC4sIDIwMDg7IEEuIEEuIFJ1dmlvLCAyMDEwKSIsImlzTWFudWFsbHlPdmVycmlkZGVuIjpmYWxzZSwibWFudWFsT3ZlcnJpZGVUZXh0IjoiIn0sImNpdGF0aW9uSXRlbXMiOlt7ImlkIjoiMWRhNjliMWYtYjVkNy01NGZhLWI2OTAtMzA1OGRlYjdjY2U3IiwiaXRlbURhdGEiOnsiRE9JIjoiMTAuMTAwMi85NzgxNDQ0MzE2NTY4LndpZW0wMzA2MiIsImF1dGhvciI6W3siZHJvcHBpbmctcGFydGljbGUiOiIiLCJmYW1pbHkiOiJSdXZpbyIsImdpdmVuIjoiQXlhbGxhIEEuIiwibm9uLWRyb3BwaW5nLXBhcnRpY2xlIjoiIiwicGFyc2UtbmFtZXMiOmZhbHNlLCJzdWZmaXgiOiIifV0sImNvbnRhaW5lci10aXRsZSI6IldpbGV5IEludGVybmF0aW9uYWwgRW5jeWNsb3BlZGlhIG9mIE1hcmtldGluZyIsImlkIjoiMWRhNjliMWYtYjVkNy01NGZhLWI2OTAtMzA1OGRlYjdjY2U3IiwiaXNzdWUiOiIxIiwiaXNzdWVkIjp7ImRhdGUtcGFydHMiOltbIjIwMTAiXV19LCJwYWdlIjoiNTAtNjYiLCJ0aXRsZSI6IkNvbnN1bWVycycgTmVlZCBmb3IgVW5pcXVlbmVzcyIsInR5cGUiOiJhcnRpY2xlLWpvdXJuYWwiLCJ2b2x1bWUiOiIyOCIsImNvbnRhaW5lci10aXRsZS1zaG9ydCI6IiJ9LCJ1cmlzIjpbImh0dHA6Ly93d3cubWVuZGVsZXkuY29tL2RvY3VtZW50cy8/dXVpZD0yN2ZjM2M3OS0xMGI2LTQxMGYtOTE5Yy01MDU3MDhjMjk0N2UiXSwiaXNUZW1wb3JhcnkiOmZhbHNlLCJsZWdhY3lEZXNrdG9wSWQiOiIyN2ZjM2M3OS0xMGI2LTQxMGYtOTE5Yy01MDU3MDhjMjk0N2UifSx7ImlkIjoiNjMyN2E3ZmYtMGY3NS01MjY5LWI1NDYtZTRhMmRjNTY5ZjYxIiwiaXRlbURhdGEiOnsiRE9JIjoiMTAuMTEwOC8wMjY1MTMzMDgxMDg1MTg3MiIsIklTQk4iOiIwMjY1MTMzMDgxMDg1IiwiSVNTTiI6IjAyNjUxMzM1IiwiYWJzdHJhY3QiOiJQdXJwb3NlIC0gVGhlIHB1cnBvc2Ugb2YgdGhpcyBwYXBlciBpcyB0byBkZXZlbG9wIGFuZCB2YWxpZGF0ZSBjcm9zcy1jdWx0dXJhbGx5IGEgc2hvcnQtZm9ybSwgY29uc3VtZXJzJyBuZWVkIGZvciB1bmlxdWVuZXNzIChDTkZVKSBzY2FsZS4gVGhlIGxlbmd0aCBvZiB0aGUgb3JpZ2luYWwgc2NhbGUgKDMxIGl0ZW1zKSBtaWdodCBoYXZlIGhpbmRlcmVkIGl0cyBkaWZmdXNpb24gaW4gcmVzZWFyY2ggd2hlbiBxdWVzdGlvbm5haXJlIGxlbmd0aCBhbmQgcmVzcG9uZGVudCBmYXRpZ3VlIGFyZSBtYWpvciBjb25zaWRlcmF0aW9ucy4gRGVzaWduL21ldGhvZG9sb2d5L2FwcHJvYWNoIC0gVGhlIHBhcGVyIHVzZXMgc3VydmV5LWJhc2VkIGRhdGEgZnJvbSBJc3JhZWwsIFNsb3ZlbmlhLCBhbmQgdGhlIFBhbGVzdGluaWFuIEF1dGhvcml0eSBhbmQgdXNlcyBhIGNvbWJpbmF0aW9uIG9mIHN0YXRpc3RpY2FsIHRlY2huaXF1ZXMsIHN1Y2ggYXMgRUZBLCBDRkEsIGFuZCBzdHJ1Y3R1cmFsIGVxdWF0aW9uIG1vZGVsaW5nLiBGaW5kaW5ncyAtIEluIGdlbmVyYWwsIHN1cHBvcnQgd2FzIGZvdW5kIGZvciB0aGUgY3Jvc3MtY3VsdHVyYWwgcmVsaWFiaWxpdHkgYW5kIHZhbGlkaXR5IG9mIHRoZSBuZXcsIHNob3J0LWZvcm0gQ05GVSBzY2FsZS4gUmVzZWFyY2ggbGltaXRhdGlvbnMvaW1wbGljYXRpb25zIC0gRnV0dXJlIHJlc2VhcmNoIGNhbiB1c2UgdGhlIHNob3J0LWZvcm0gc2NhbGUgd2l0aCBhZGRpdGlvbmFsIGNvbmZpZGVuY2UgaW4gaXRzIGNyb3NzLWN1bHR1cmFsIHJlbGlhYmlsaXR5IGFuZCB2YWxpZGl0eS4gUHJhY3RpY2FsIGltcGxpY2F0aW9ucyAtIEZpcnN0LCBzaW5jZSBDTkZVIGFwcGVhcnMgbm90IHRvIGJlIGN1bHR1cmFsbHkgYm91bmQsIG1hcmtldGVycyBjYW4gaWRlbnRpZnkgY3Jvc3MtY291bnRyeSBzZWdtZW50cyBvZiBoaWdoLUNORlUgaW5kaXZpZHVhbHMgYW5kIHVzZSBzdGFuZGFyZGl6ZWQgbWFya2V0aW5nIGNhbXBhaWducyB0byByZWFjaCB0aGVtLiBTZWNvbmQsIG1hcmtldGVycyBvZiB1bmlxdWUgcHJvZHVjdHMgY2FuIHVzZSB0aGUgYW50ZWNlZGVudHMgaWRlbnRpZmllZCBpbiB0aGlzIHN0dWR5IHRvIGRldmVsb3AgYW5kIGVuY291cmFnZSBDTkZVLiBUaGlyZCwgdGhlIGZpbmRpbmdzIGNhbiBiZSB1c2VkIHRvIGRlc2lnbiBhZHZlcnRpc2luZyBjYW1wYWlnbnMgc3VjaCBhcyBieSBlbXBoYXNpemluZyB0aGUgc29jaWFsIGNvbnRleHQgb2YgY29uc3VtcHRpb24gb2YgaGlnaC11bmlxdWVuZXNzIHByb2R1Y3RzLiBPcmlnaW5hbGl0eS92YWx1ZSAtIEFuIG9yaWdpbmFsIGFuZCBmaXJzdCBwcmVzZW50YXRpb24gb2YgYSBjcm9zcy1jdWx0dXJhbCB2YWxpZGF0aW9uIG9mIGEgcGFyc2ltb25pb3VzIENORlUgc2NhbGUuIMKpIEVtZXJhbGQgR3JvdXAgUHVibGlzaGluZyBMaW1pdGVkLiIsImF1dGhvciI6W3siZHJvcHBpbmctcGFydGljbGUiOiIiLCJmYW1pbHkiOiJSdXZpbyIsImdpdmVuIjoiQXlhbGxhIiwibm9uLWRyb3BwaW5nLXBhcnRpY2xlIjoiIiwicGFyc2UtbmFtZXMiOmZhbHNlLCJzdWZmaXgiOiIifSx7ImRyb3BwaW5nLXBhcnRpY2xlIjoiIiwiZmFtaWx5IjoiU2hvaGFtIiwiZ2l2ZW4iOiJBdml2Iiwibm9uLWRyb3BwaW5nLXBhcnRpY2xlIjoiIiwicGFyc2UtbmFtZXMiOmZhbHNlLCJzdWZmaXgiOiIifSx7ImRyb3BwaW5nLXBhcnRpY2xlIjoiIiwiZmFtaWx5IjoiQnJlbsSNacSNIiwiZ2l2ZW4iOiJNYWphIE1ha292ZWMiLCJub24tZHJvcHBpbmctcGFydGljbGUiOiIiLCJwYXJzZS1uYW1lcyI6ZmFsc2UsInN1ZmZpeCI6IiJ9XSwiY29udGFpbmVyLXRpdGxlIjoiSW50ZXJuYXRpb25hbCBNYXJrZXRpbmcgUmV2aWV3IiwiaWQiOiI2MzI3YTdmZi0wZjc1LTUyNjktYjU0Ni1lNGEyZGM1NjlmNjEiLCJpc3N1ZSI6IjEiLCJpc3N1ZWQiOnsiZGF0ZS1wYXJ0cyI6W1siMjAwOCJdXX0sInBhZ2UiOiIzMy01MyIsInRpdGxlIjoiQ29uc3VtZXJzJyBuZWVkIGZvciB1bmlxdWVuZXNzOiBTaG9ydC1mb3JtIHNjYWxlIGRldmVsb3BtZW50IGFuZCBjcm9zcy1jdWx0dXJhbCB2YWxpZGF0aW9uIiwidHlwZSI6ImFydGljbGUtam91cm5hbCIsInZvbHVtZSI6IjI1IiwiY29udGFpbmVyLXRpdGxlLXNob3J0IjoiIn0sInVyaXMiOlsiaHR0cDovL3d3dy5tZW5kZWxleS5jb20vZG9jdW1lbnRzLz91dWlkPTYzMTE2YWYzLTRjMzUtNDI3OC1iNjVkLWMxZjJlM2M3Yzg0MiJdLCJpc1RlbXBvcmFyeSI6ZmFsc2UsImxlZ2FjeURlc2t0b3BJZCI6IjYzMTE2YWYzLTRjMzUtNDI3OC1iNjVkLWMxZjJlM2M3Yzg0MiJ9XX0="/>
                <w:id w:val="458767217"/>
                <w:placeholder>
                  <w:docPart w:val="A1CE74225F6F41B7A2D466CF3ACFDE16"/>
                </w:placeholder>
              </w:sdtPr>
              <w:sdtEndPr/>
              <w:sdtContent>
                <w:r w:rsidR="00174E2D" w:rsidRPr="007201D7">
                  <w:rPr>
                    <w:color w:val="000000"/>
                    <w:lang w:val="pt-BR"/>
                  </w:rPr>
                  <w:t>(A. Ruvio et al., 2008; A. A. Ruvio, 2010)</w:t>
                </w:r>
              </w:sdtContent>
            </w:sdt>
          </w:p>
        </w:tc>
      </w:tr>
      <w:tr w:rsidR="0012433E" w:rsidRPr="007201D7" w14:paraId="52386629" w14:textId="77777777" w:rsidTr="000425A8">
        <w:tc>
          <w:tcPr>
            <w:tcW w:w="1510" w:type="dxa"/>
          </w:tcPr>
          <w:p w14:paraId="2A6769CB" w14:textId="77777777" w:rsidR="0012433E" w:rsidRPr="007201D7" w:rsidRDefault="0012433E" w:rsidP="004E2FAF">
            <w:pPr>
              <w:spacing w:line="276" w:lineRule="auto"/>
              <w:jc w:val="both"/>
            </w:pPr>
            <w:r w:rsidRPr="007201D7">
              <w:t>Sense of Pride</w:t>
            </w:r>
          </w:p>
        </w:tc>
        <w:tc>
          <w:tcPr>
            <w:tcW w:w="817" w:type="dxa"/>
          </w:tcPr>
          <w:p w14:paraId="5C52657D" w14:textId="77777777" w:rsidR="0012433E" w:rsidRPr="007201D7" w:rsidRDefault="0012433E" w:rsidP="004E2FAF">
            <w:pPr>
              <w:spacing w:line="276" w:lineRule="auto"/>
              <w:jc w:val="both"/>
            </w:pPr>
            <w:r w:rsidRPr="007201D7">
              <w:t>SP1</w:t>
            </w:r>
          </w:p>
          <w:p w14:paraId="600C56F5" w14:textId="77777777" w:rsidR="0012433E" w:rsidRPr="007201D7" w:rsidRDefault="0012433E" w:rsidP="004E2FAF">
            <w:pPr>
              <w:spacing w:line="276" w:lineRule="auto"/>
              <w:jc w:val="both"/>
            </w:pPr>
            <w:r w:rsidRPr="007201D7">
              <w:t>SP2</w:t>
            </w:r>
          </w:p>
          <w:p w14:paraId="5470DA15" w14:textId="77777777" w:rsidR="0012433E" w:rsidRPr="007201D7" w:rsidRDefault="0012433E" w:rsidP="004E2FAF">
            <w:pPr>
              <w:spacing w:line="276" w:lineRule="auto"/>
              <w:jc w:val="both"/>
            </w:pPr>
            <w:r w:rsidRPr="007201D7">
              <w:t>SP3</w:t>
            </w:r>
          </w:p>
          <w:p w14:paraId="086B32BF" w14:textId="77777777" w:rsidR="0012433E" w:rsidRPr="007201D7" w:rsidRDefault="0012433E" w:rsidP="004E2FAF">
            <w:pPr>
              <w:spacing w:line="276" w:lineRule="auto"/>
              <w:jc w:val="both"/>
            </w:pPr>
            <w:r w:rsidRPr="007201D7">
              <w:t>SP4</w:t>
            </w:r>
          </w:p>
          <w:p w14:paraId="13867812" w14:textId="77777777" w:rsidR="0012433E" w:rsidRPr="007201D7" w:rsidRDefault="0012433E" w:rsidP="004E2FAF">
            <w:pPr>
              <w:spacing w:line="276" w:lineRule="auto"/>
              <w:jc w:val="both"/>
            </w:pPr>
          </w:p>
          <w:p w14:paraId="28B9043C" w14:textId="77777777" w:rsidR="0012433E" w:rsidRPr="007201D7" w:rsidRDefault="0012433E" w:rsidP="004E2FAF">
            <w:pPr>
              <w:spacing w:line="276" w:lineRule="auto"/>
              <w:jc w:val="both"/>
            </w:pPr>
            <w:r w:rsidRPr="007201D7">
              <w:t>SP5</w:t>
            </w:r>
          </w:p>
        </w:tc>
        <w:tc>
          <w:tcPr>
            <w:tcW w:w="5587" w:type="dxa"/>
          </w:tcPr>
          <w:p w14:paraId="5CE44664" w14:textId="77777777" w:rsidR="0012433E" w:rsidRPr="007201D7" w:rsidRDefault="0012433E" w:rsidP="004E2FAF">
            <w:pPr>
              <w:spacing w:line="276" w:lineRule="auto"/>
              <w:ind w:left="41"/>
              <w:jc w:val="both"/>
            </w:pPr>
            <w:r w:rsidRPr="007201D7">
              <w:t>I feel proud when I own luxury items.</w:t>
            </w:r>
          </w:p>
          <w:p w14:paraId="3C6D46F1" w14:textId="77777777" w:rsidR="0012433E" w:rsidRPr="007201D7" w:rsidRDefault="0012433E" w:rsidP="004E2FAF">
            <w:pPr>
              <w:spacing w:line="276" w:lineRule="auto"/>
              <w:ind w:left="41"/>
              <w:jc w:val="both"/>
            </w:pPr>
            <w:r w:rsidRPr="007201D7">
              <w:t>Owning expensive products boosts my self-esteem.</w:t>
            </w:r>
          </w:p>
          <w:p w14:paraId="47475282" w14:textId="77777777" w:rsidR="0012433E" w:rsidRPr="007201D7" w:rsidRDefault="0012433E" w:rsidP="004E2FAF">
            <w:pPr>
              <w:spacing w:line="276" w:lineRule="auto"/>
              <w:ind w:left="41"/>
              <w:jc w:val="both"/>
            </w:pPr>
            <w:r w:rsidRPr="007201D7">
              <w:t>I purchase luxury goods to showcase my achievements.</w:t>
            </w:r>
          </w:p>
          <w:p w14:paraId="16351F98" w14:textId="77777777" w:rsidR="0012433E" w:rsidRPr="007201D7" w:rsidRDefault="0012433E" w:rsidP="004E2FAF">
            <w:pPr>
              <w:spacing w:line="276" w:lineRule="auto"/>
              <w:ind w:left="41"/>
              <w:jc w:val="both"/>
            </w:pPr>
            <w:r w:rsidRPr="007201D7">
              <w:t>I feel accomplished when others recognize my luxurious possessions.</w:t>
            </w:r>
          </w:p>
          <w:p w14:paraId="0F09BFF2" w14:textId="77777777" w:rsidR="0012433E" w:rsidRPr="007201D7" w:rsidRDefault="0012433E" w:rsidP="004E2FAF">
            <w:pPr>
              <w:spacing w:line="276" w:lineRule="auto"/>
              <w:ind w:left="41"/>
              <w:jc w:val="both"/>
            </w:pPr>
            <w:r w:rsidRPr="007201D7">
              <w:t>My sense of pride influences my purchasing decisions.</w:t>
            </w:r>
          </w:p>
          <w:p w14:paraId="04156376" w14:textId="77777777" w:rsidR="0012433E" w:rsidRPr="007201D7" w:rsidRDefault="0012433E" w:rsidP="004E2FAF">
            <w:pPr>
              <w:spacing w:line="276" w:lineRule="auto"/>
              <w:jc w:val="both"/>
            </w:pPr>
          </w:p>
        </w:tc>
        <w:tc>
          <w:tcPr>
            <w:tcW w:w="1102" w:type="dxa"/>
          </w:tcPr>
          <w:p w14:paraId="4395505A" w14:textId="055390DE" w:rsidR="0012433E" w:rsidRPr="007201D7" w:rsidRDefault="00514DE3" w:rsidP="004E2FAF">
            <w:pPr>
              <w:spacing w:line="276" w:lineRule="auto"/>
              <w:jc w:val="both"/>
            </w:pPr>
            <w:sdt>
              <w:sdtPr>
                <w:rPr>
                  <w:color w:val="000000"/>
                  <w:lang w:val="pt-BR"/>
                </w:rPr>
                <w:tag w:val="MENDELEY_CITATION_v3_eyJjaXRhdGlvbklEIjoiTUVOREVMRVlfQ0lUQVRJT05fM2NlOTE2MTgtZGU5ZS00ZDBmLWJlMGItOTk3Mzg1ODJjYjJiIiwicHJvcGVydGllcyI6eyJub3RlSW5kZXgiOjB9LCJpc0VkaXRlZCI6ZmFsc2UsIm1hbnVhbE92ZXJyaWRlIjp7ImNpdGVwcm9jVGV4dCI6IihUcmFjeSAmIzM4OyBSb2JpbnMsIDIwMDcpIiwiaXNNYW51YWxseU92ZXJyaWRkZW4iOmZhbHNlLCJtYW51YWxPdmVycmlkZVRleHQiOiIifSwiY2l0YXRpb25JdGVtcyI6W3siaWQiOiJiYzJiODdhMS00NmM3LTVmZmQtOGQyMy1iYjhlODIyYzA1MWQiLCJpdGVtRGF0YSI6eyJET0kiOiIxMC4xMDM3LzAwMjItMzUxNC45Mi4zLjUwNiIsIklTU04iOiIwMDIyMzUxNCIsIlBNSUQiOiIxNzM1MjYwNiIsImFic3RyYWN0IjoiVG8gcHJvdmlkZSBzdXBwb3J0IGZvciB0aGUgdGhlb3JldGljYWwgZGlzdGluY3Rpb24gYmV0d2VlbiAyIGZhY2V0cyBvZiBwcmlkZSwgYXV0aGVudGljIGFuZCBodWJyaXN0aWMgKEouIEwuIFRyYWN5ICYgUi4gVy4gUm9iaW5zLCAyMDA0YSksIHRoZSBhdXRob3JzIGNvbmR1Y3RlZCA3IHN0dWRpZXMuIFN0dWRpZXMgMS00IGRlbW9uc3RyYXRlIHRoYXQgdGhlIDIgZmFjZXRzIChhKSBlbWVyZ2UgaW4gYW5hbHlzZXMgb2YgdGhlIHNlbWFudGljIG1lYW5pbmcgb2YgcHJpZGUtcmVsYXRlZCB3b3JkcywgdGhlIGRpc3Bvc2l0aW9uYWwgdGVuZGVuY3kgdG8gZXhwZXJpZW5jZSBwcmlkZSwgYW5kIHJlcG9ydHMgb2YgYWN0dWFsIHByaWRlIGV4cGVyaWVuY2VzOyAoYikgaGF2ZSBkaXZlcmdlbnQgcGVyc29uYWxpdHkgY29ycmVsYXRlcyBhbmQgZGlzdGluY3QgYW50ZWNlZGVudCBjYXVzYWwgYXR0cmlidXRpb25zOyBhbmQgKGMpIGRvIG5vdCBzaW1wbHkgcmVmbGVjdCBwb3NpdGl2ZWx5IGFuZCBuZWdhdGl2ZWx5IHZhbGVuY2VkLCBoaWdoLSBhbmQgbG93LWFjdGl2YXRpb24sIG9yIHN0YXRlIHZlcnN1cyB0cmFpdCBmb3JtcyBvZiBwcmlkZS4gSW4gU3R1ZGllcyA1LTcsIHRoZSBhdXRob3JzIGRldmVsb3AgYW5kIGRlbW9uc3RyYXRlIHRoZSByZWxpYWJpbGl0eSBhbmQgdmFsaWRpdHkgb2YgYnJpZWYsIDctaXRlbSBzY2FsZXMgdGhhdCBjYW4gYmUgdXNlZCB0byBhc3Nlc3MgdGhlIGZhY2V0cyBvZiBwcmlkZSBpbiBmdXR1cmUgcmVzZWFyY2guIENvcHlyaWdodCAyMDA3IGJ5IHRoZSBBbWVyaWNhbiBQc3ljaG9sb2dpY2FsIEFzc29jaWF0aW9uLiIsImF1dGhvciI6W3siZHJvcHBpbmctcGFydGljbGUiOiIiLCJmYW1pbHkiOiJUcmFjeSIsImdpdmVuIjoiSmVzc2ljYSBMLiIsIm5vbi1kcm9wcGluZy1wYXJ0aWNsZSI6IiIsInBhcnNlLW5hbWVzIjpmYWxzZSwic3VmZml4IjoiIn0seyJkcm9wcGluZy1wYXJ0aWNsZSI6IiIsImZhbWlseSI6IlJvYmlucyIsImdpdmVuIjoiUmljaGFyZCBXLiIsIm5vbi1kcm9wcGluZy1wYXJ0aWNsZSI6IiIsInBhcnNlLW5hbWVzIjpmYWxzZSwic3VmZml4IjoiIn1dLCJjb250YWluZXItdGl0bGUiOiJKb3VybmFsIG9mIFBlcnNvbmFsaXR5IGFuZCBTb2NpYWwgUHN5Y2hvbG9neSIsImlkIjoiYmMyYjg3YTEtNDZjNy01ZmZkLThkMjMtYmI4ZTgyMmMwNTFkIiwiaXNzdWUiOiIzIiwiaXNzdWVkIjp7ImRhdGUtcGFydHMiOltbIjIwMDciXV19LCJwYWdlIjoiNTA2LTUyNSIsInRpdGxlIjoiVGhlIHBzeWNob2xvZ2ljYWwgc3RydWN0dXJlIG9mIHByaWRlOiBBIHRhbGUgb2YgdHdvIGZhY2V0cyIsInR5cGUiOiJhcnRpY2xlLWpvdXJuYWwiLCJ2b2x1bWUiOiI5MiIsImNvbnRhaW5lci10aXRsZS1zaG9ydCI6IkogUGVycyBTb2MgUHN5Y2hvbCJ9LCJ1cmlzIjpbImh0dHA6Ly93d3cubWVuZGVsZXkuY29tL2RvY3VtZW50cy8/dXVpZD02OWMyZjUzZC1kMTdjLTRjODItYjA4NC1iZDBlNmM3OTQ3ODkiXSwiaXNUZW1wb3JhcnkiOmZhbHNlLCJsZWdhY3lEZXNrdG9wSWQiOiI2OWMyZjUzZC1kMTdjLTRjODItYjA4NC1iZDBlNmM3OTQ3ODkifV19"/>
                <w:id w:val="-1926409905"/>
                <w:placeholder>
                  <w:docPart w:val="CF3CB79FCA96445791AB6F7E83A318E9"/>
                </w:placeholder>
              </w:sdtPr>
              <w:sdtEndPr>
                <w:rPr>
                  <w:lang w:val="en-IN"/>
                </w:rPr>
              </w:sdtEndPr>
              <w:sdtContent>
                <w:r w:rsidR="00174E2D" w:rsidRPr="007201D7">
                  <w:rPr>
                    <w:color w:val="000000"/>
                  </w:rPr>
                  <w:t>(Tracy &amp; Robins, 2007)</w:t>
                </w:r>
              </w:sdtContent>
            </w:sdt>
          </w:p>
        </w:tc>
      </w:tr>
      <w:tr w:rsidR="0012433E" w:rsidRPr="007201D7" w14:paraId="5A2774E7" w14:textId="77777777" w:rsidTr="000425A8">
        <w:tc>
          <w:tcPr>
            <w:tcW w:w="1510" w:type="dxa"/>
          </w:tcPr>
          <w:p w14:paraId="58B40816" w14:textId="77777777" w:rsidR="0012433E" w:rsidRPr="007201D7" w:rsidRDefault="0012433E" w:rsidP="004E2FAF">
            <w:pPr>
              <w:spacing w:line="276" w:lineRule="auto"/>
              <w:jc w:val="both"/>
            </w:pPr>
            <w:r w:rsidRPr="007201D7">
              <w:t>Desire to Be Part of a High-Status Social Group</w:t>
            </w:r>
          </w:p>
          <w:p w14:paraId="0DA721FE" w14:textId="77777777" w:rsidR="0012433E" w:rsidRPr="007201D7" w:rsidRDefault="0012433E" w:rsidP="004E2FAF">
            <w:pPr>
              <w:spacing w:line="276" w:lineRule="auto"/>
              <w:jc w:val="both"/>
            </w:pPr>
          </w:p>
        </w:tc>
        <w:tc>
          <w:tcPr>
            <w:tcW w:w="817" w:type="dxa"/>
          </w:tcPr>
          <w:p w14:paraId="5FCFB343" w14:textId="77777777" w:rsidR="0012433E" w:rsidRPr="007201D7" w:rsidRDefault="0012433E" w:rsidP="004E2FAF">
            <w:pPr>
              <w:spacing w:line="276" w:lineRule="auto"/>
              <w:jc w:val="both"/>
            </w:pPr>
            <w:r w:rsidRPr="007201D7">
              <w:lastRenderedPageBreak/>
              <w:t>DHS1</w:t>
            </w:r>
          </w:p>
          <w:p w14:paraId="3E1CEEB3" w14:textId="77777777" w:rsidR="0012433E" w:rsidRPr="007201D7" w:rsidRDefault="0012433E" w:rsidP="004E2FAF">
            <w:pPr>
              <w:spacing w:line="276" w:lineRule="auto"/>
              <w:jc w:val="both"/>
            </w:pPr>
            <w:r w:rsidRPr="007201D7">
              <w:t>DHS2</w:t>
            </w:r>
          </w:p>
          <w:p w14:paraId="76FE2F4D" w14:textId="77777777" w:rsidR="0012433E" w:rsidRPr="007201D7" w:rsidRDefault="0012433E" w:rsidP="004E2FAF">
            <w:pPr>
              <w:spacing w:line="276" w:lineRule="auto"/>
              <w:jc w:val="both"/>
            </w:pPr>
            <w:r w:rsidRPr="007201D7">
              <w:t>DHS3</w:t>
            </w:r>
          </w:p>
          <w:p w14:paraId="10699ADB" w14:textId="77777777" w:rsidR="0012433E" w:rsidRPr="007201D7" w:rsidRDefault="0012433E" w:rsidP="004E2FAF">
            <w:pPr>
              <w:spacing w:line="276" w:lineRule="auto"/>
              <w:jc w:val="both"/>
            </w:pPr>
          </w:p>
          <w:p w14:paraId="3E667D07" w14:textId="77777777" w:rsidR="0012433E" w:rsidRPr="007201D7" w:rsidRDefault="0012433E" w:rsidP="004E2FAF">
            <w:pPr>
              <w:spacing w:line="276" w:lineRule="auto"/>
              <w:jc w:val="both"/>
            </w:pPr>
            <w:r w:rsidRPr="007201D7">
              <w:lastRenderedPageBreak/>
              <w:t>DHS4</w:t>
            </w:r>
          </w:p>
          <w:p w14:paraId="7CD75B98" w14:textId="77777777" w:rsidR="0012433E" w:rsidRPr="007201D7" w:rsidRDefault="0012433E" w:rsidP="004E2FAF">
            <w:pPr>
              <w:spacing w:line="276" w:lineRule="auto"/>
              <w:jc w:val="both"/>
            </w:pPr>
            <w:r w:rsidRPr="007201D7">
              <w:t>DHS5</w:t>
            </w:r>
          </w:p>
        </w:tc>
        <w:tc>
          <w:tcPr>
            <w:tcW w:w="5587" w:type="dxa"/>
          </w:tcPr>
          <w:p w14:paraId="6CE1BF31" w14:textId="77777777" w:rsidR="0012433E" w:rsidRPr="007201D7" w:rsidRDefault="0012433E" w:rsidP="004E2FAF">
            <w:pPr>
              <w:spacing w:line="276" w:lineRule="auto"/>
              <w:ind w:left="115"/>
              <w:jc w:val="both"/>
            </w:pPr>
            <w:r w:rsidRPr="007201D7">
              <w:lastRenderedPageBreak/>
              <w:t>I aspire to be part of a high-status social group.</w:t>
            </w:r>
          </w:p>
          <w:p w14:paraId="2B70A713" w14:textId="77777777" w:rsidR="0012433E" w:rsidRPr="007201D7" w:rsidRDefault="0012433E" w:rsidP="004E2FAF">
            <w:pPr>
              <w:spacing w:line="276" w:lineRule="auto"/>
              <w:ind w:left="115"/>
              <w:jc w:val="both"/>
            </w:pPr>
            <w:r w:rsidRPr="007201D7">
              <w:t>I purchase luxury items to gain social acceptance.</w:t>
            </w:r>
          </w:p>
          <w:p w14:paraId="1BC64983" w14:textId="77777777" w:rsidR="0012433E" w:rsidRPr="007201D7" w:rsidRDefault="0012433E" w:rsidP="004E2FAF">
            <w:pPr>
              <w:spacing w:line="276" w:lineRule="auto"/>
              <w:ind w:left="115"/>
              <w:jc w:val="both"/>
            </w:pPr>
            <w:r w:rsidRPr="007201D7">
              <w:lastRenderedPageBreak/>
              <w:t>Being associated with a high-status group is important to me.</w:t>
            </w:r>
          </w:p>
          <w:p w14:paraId="20FEF69E" w14:textId="77777777" w:rsidR="0012433E" w:rsidRPr="007201D7" w:rsidRDefault="0012433E" w:rsidP="004E2FAF">
            <w:pPr>
              <w:spacing w:line="276" w:lineRule="auto"/>
              <w:ind w:left="115"/>
              <w:jc w:val="both"/>
            </w:pPr>
            <w:r w:rsidRPr="007201D7">
              <w:t>I buy luxury products to enhance my social standing.</w:t>
            </w:r>
          </w:p>
          <w:p w14:paraId="7047BE92" w14:textId="77777777" w:rsidR="0012433E" w:rsidRPr="007201D7" w:rsidRDefault="0012433E" w:rsidP="004E2FAF">
            <w:pPr>
              <w:spacing w:line="276" w:lineRule="auto"/>
              <w:ind w:left="115"/>
              <w:jc w:val="both"/>
            </w:pPr>
            <w:r w:rsidRPr="007201D7">
              <w:t>My desire to be part of a prestigious group influences my purchases.</w:t>
            </w:r>
          </w:p>
          <w:p w14:paraId="0B66E991" w14:textId="77777777" w:rsidR="0012433E" w:rsidRPr="007201D7" w:rsidRDefault="0012433E" w:rsidP="004E2FAF">
            <w:pPr>
              <w:spacing w:line="276" w:lineRule="auto"/>
              <w:jc w:val="both"/>
            </w:pPr>
          </w:p>
        </w:tc>
        <w:tc>
          <w:tcPr>
            <w:tcW w:w="1102" w:type="dxa"/>
          </w:tcPr>
          <w:p w14:paraId="061B2357" w14:textId="0D3AD2B3" w:rsidR="0012433E" w:rsidRPr="007201D7" w:rsidRDefault="00514DE3" w:rsidP="004E2FAF">
            <w:pPr>
              <w:spacing w:line="276" w:lineRule="auto"/>
              <w:jc w:val="both"/>
            </w:pPr>
            <w:sdt>
              <w:sdtPr>
                <w:rPr>
                  <w:color w:val="000000"/>
                  <w:lang w:val="pt-BR"/>
                </w:rPr>
                <w:tag w:val="MENDELEY_CITATION_v3_eyJjaXRhdGlvbklEIjoiTUVOREVMRVlfQ0lUQVRJT05fOWNkM2ZlMTktNzBiMi00OTk3LWEyMmEtYzIzYzQ4MDA4NTJkIiwicHJvcGVydGllcyI6eyJub3RlSW5kZXgiOjB9LCJpc0VkaXRlZCI6ZmFsc2UsIm1hbnVhbE92ZXJyaWRlIjp7ImNpdGVwcm9jVGV4dCI6IihGbHlubiBldCBhbC4sIDIwMDYpIiwiaXNNYW51YWxseU92ZXJyaWRkZW4iOmZhbHNlLCJtYW51YWxPdmVycmlkZVRleHQiOiIifSwiY2l0YXRpb25JdGVtcyI6W3siaWQiOiIxMDBiOWMyOS1kODYyLTVmOWYtOWUzZS0yYmQyOTNkYzljNWYiLCJpdGVtRGF0YSI6eyJET0kiOiIxMC4xMDM3LzAwMjItMzUxNC45MS42LjExMjMiLCJJU1NOIjoiMDAyMjM1MTQiLCJQTUlEIjoiMTcxNDQ3NjkiLCJhYnN0cmFjdCI6IlRoZSBhdXRob3JzIGFyZ3VlIHRoYXQgaGlnaCBzZWxmLW1vbml0b3JzIG1heSBiZSBtb3JlIHNlbnNpdGl2ZSB0byB0aGUgc3RhdHVzIGltcGxpY2F0aW9ucyBvZiBzb2NpYWwgZXhjaGFuZ2UgYW5kIG1vcmUgZWZmZWN0aXZlIGluIG1hbmFnaW5nIHRoZWlyIGV4Y2hhbmdlIHJlbGF0aW9ucyB0byBlbGljaXQgY29uZmVycmFscyBvZiBzdGF0dXMgdGhhbiBsb3cgc2VsZi1tb25pdG9ycy4gSW4gYSBzZXJpZXMgb2Ygc3R1ZGllcywgdGhleSBmb3VuZCB0aGF0IGhpZ2ggc2VsZi1tb25pdG9ycyB3ZXJlIG1vcmUgYWNjdXJhdGUgaW4gcGVyY2VpdmluZyB0aGUgc3RhdHVzIGR5bmFtaWNzIGludm9sdmVkIGJvdGggaW4gYSBzZXQgb2YgZmljdGl0aW91cyBleGNoYW5nZSByZWxhdGlvbnMgYW5kIGluIHJlYWwgcmVsYXRpb25zaGlwcyBpbnZvbHZpbmcgb3RoZXIgbWVtYmVycyBvZiB0aGVpciBzb2NpYWwgZ3JvdXAuIEZ1cnRoZXIsIGhpZ2ggc2VsZi1tb25pdG9ycyBlbGV2YXRlZCB0aGVpciBzb2NpYWwgc3RhdHVzIGFtb25nIHRoZWlyIHBlZXJzIGJ5IGVzdGFibGlzaGluZyBhIHJlcHV0YXRpb24gYXMgYSBnZW5lcm91cyBleGNoYW5nZSBwYXJ0bmVyLiBTcGVjaWZpY2FsbHksIHRoZXkgd2VyZSBtb3JlIGxpa2VseSB0aGFuIGxvdyBzZWxmLW1vbml0b3JzIHRvIGJlIHNvdWdodCBvdXQgZm9yIGhlbHAgYW5kIHRvIHJlZnJhaW4gZnJvbSBhc2tpbmcgb3RoZXJzIGZvciBoZWxwLiBUaGlzIGJlaGF2aW9yIHByb3ZpZGVzIG9uZSBleHBsYW5hdGlvbiBmb3Igd2h5IGhpZ2ggc2VsZi1tb25pdG9ycyBhY3F1aXJlIGVsZXZhdGVkIHN0YXR1cyBhbW9uZyB0aGVpciBwZWVycyAtIHRoZXkgYXJlIG1vcmUgYXR0dW5lZCB0byBzdGF0dXMgZHluYW1pY3MgaW4gZXhjaGFuZ2UgcmVsYXRpb25zIGFuZCBhZGFwdCB0aGVpciBiZWhhdmlvciBpbiB3YXlzIHRoYXQgZWxpY2l0IHN0YXR1cy4gKFBzeWNJTkZPIERhdGFiYXNlIFJlY29yZCAoYykgMjAwNiBBUEEsIGFsbCByaWdodHMgcmVzZXJ2ZWQpLiIsImF1dGhvciI6W3siZHJvcHBpbmctcGFydGljbGUiOiIiLCJmYW1pbHkiOiJGbHlubiIsImdpdmVuIjoiRnJhbmNpcyBKLiIsIm5vbi1kcm9wcGluZy1wYXJ0aWNsZSI6IiIsInBhcnNlLW5hbWVzIjpmYWxzZSwic3VmZml4IjoiIn0seyJkcm9wcGluZy1wYXJ0aWNsZSI6IiIsImZhbWlseSI6IlJlYWdhbnMiLCJnaXZlbiI6IlJheSBFLiIsIm5vbi1kcm9wcGluZy1wYXJ0aWNsZSI6IiIsInBhcnNlLW5hbWVzIjpmYWxzZSwic3VmZml4IjoiIn0seyJkcm9wcGluZy1wYXJ0aWNsZSI6IiIsImZhbWlseSI6IkFtYW5hdHVsbGFoIiwiZ2l2ZW4iOiJFbWlseSBULiIsIm5vbi1kcm9wcGluZy1wYXJ0aWNsZSI6IiIsInBhcnNlLW5hbWVzIjpmYWxzZSwic3VmZml4IjoiIn0seyJkcm9wcGluZy1wYXJ0aWNsZSI6IiIsImZhbWlseSI6IkFtZXMiLCJnaXZlbiI6IkRhbmllbCBSLiIsIm5vbi1kcm9wcGluZy1wYXJ0aWNsZSI6IiIsInBhcnNlLW5hbWVzIjpmYWxzZSwic3VmZml4IjoiIn1dLCJjb250YWluZXItdGl0bGUiOiJKb3VybmFsIG9mIFBlcnNvbmFsaXR5IGFuZCBTb2NpYWwgUHN5Y2hvbG9neSIsImlkIjoiMTAwYjljMjktZDg2Mi01ZjlmLTllM2UtMmJkMjkzZGM5YzVmIiwiaXNzdWUiOiI2IiwiaXNzdWVkIjp7ImRhdGUtcGFydHMiOltbIjIwMDYiXV19LCJwYWdlIjoiMTEyMy0xMTM3IiwidGl0bGUiOiJIZWxwaW5nIG9uZSdzIHdheSB0byB0aGUgdG9wOiBTZWxmLW1vbml0b3JzIGFjaGlldmUgc3RhdHVzIGJ5IGhlbHBpbmcgb3RoZXJzIGFuZCBrbm93aW5nIHdobyBoZWxwcyB3aG9tIiwidHlwZSI6ImFydGljbGUtam91cm5hbCIsInZvbHVtZSI6IjkxIiwiY29udGFpbmVyLXRpdGxlLXNob3J0IjoiSiBQZXJzIFNvYyBQc3ljaG9sIn0sInVyaXMiOlsiaHR0cDovL3d3dy5tZW5kZWxleS5jb20vZG9jdW1lbnRzLz91dWlkPTUwY2MwYjhmLTVjMjQtNDZlZi04NTk4LWQ0NmVhMThhYjUyZCJdLCJpc1RlbXBvcmFyeSI6ZmFsc2UsImxlZ2FjeURlc2t0b3BJZCI6IjUwY2MwYjhmLTVjMjQtNDZlZi04NTk4LWQ0NmVhMThhYjUyZCJ9XX0="/>
                <w:id w:val="1089669283"/>
                <w:placeholder>
                  <w:docPart w:val="97A0CF6EDF3941E9A411E61D24B258D4"/>
                </w:placeholder>
              </w:sdtPr>
              <w:sdtEndPr>
                <w:rPr>
                  <w:lang w:val="en-IN"/>
                </w:rPr>
              </w:sdtEndPr>
              <w:sdtContent>
                <w:r w:rsidR="00174E2D" w:rsidRPr="007201D7">
                  <w:rPr>
                    <w:color w:val="000000"/>
                  </w:rPr>
                  <w:t>(Flynn et al., 2006)</w:t>
                </w:r>
              </w:sdtContent>
            </w:sdt>
          </w:p>
        </w:tc>
      </w:tr>
      <w:tr w:rsidR="0012433E" w:rsidRPr="007201D7" w14:paraId="69C72999" w14:textId="77777777" w:rsidTr="000425A8">
        <w:tc>
          <w:tcPr>
            <w:tcW w:w="1510" w:type="dxa"/>
          </w:tcPr>
          <w:p w14:paraId="36BCB9E1" w14:textId="77777777" w:rsidR="0012433E" w:rsidRPr="007201D7" w:rsidRDefault="0012433E" w:rsidP="004E2FAF">
            <w:pPr>
              <w:spacing w:line="276" w:lineRule="auto"/>
              <w:jc w:val="both"/>
            </w:pPr>
            <w:r w:rsidRPr="007201D7">
              <w:t>Peer Connect</w:t>
            </w:r>
          </w:p>
        </w:tc>
        <w:tc>
          <w:tcPr>
            <w:tcW w:w="817" w:type="dxa"/>
          </w:tcPr>
          <w:p w14:paraId="0133BF2A" w14:textId="77777777" w:rsidR="0012433E" w:rsidRPr="007201D7" w:rsidRDefault="0012433E" w:rsidP="004E2FAF">
            <w:pPr>
              <w:spacing w:line="276" w:lineRule="auto"/>
              <w:jc w:val="both"/>
            </w:pPr>
            <w:r w:rsidRPr="007201D7">
              <w:t>PC1</w:t>
            </w:r>
          </w:p>
          <w:p w14:paraId="39395A3E" w14:textId="77777777" w:rsidR="0012433E" w:rsidRPr="007201D7" w:rsidRDefault="0012433E" w:rsidP="004E2FAF">
            <w:pPr>
              <w:spacing w:line="276" w:lineRule="auto"/>
              <w:jc w:val="both"/>
            </w:pPr>
            <w:r w:rsidRPr="007201D7">
              <w:t>PC2</w:t>
            </w:r>
          </w:p>
          <w:p w14:paraId="6847C7E6" w14:textId="77777777" w:rsidR="0012433E" w:rsidRPr="007201D7" w:rsidRDefault="0012433E" w:rsidP="004E2FAF">
            <w:pPr>
              <w:spacing w:line="276" w:lineRule="auto"/>
              <w:jc w:val="both"/>
            </w:pPr>
            <w:r w:rsidRPr="007201D7">
              <w:t>PC3</w:t>
            </w:r>
          </w:p>
          <w:p w14:paraId="24CCC3E2" w14:textId="77777777" w:rsidR="0012433E" w:rsidRPr="007201D7" w:rsidRDefault="0012433E" w:rsidP="004E2FAF">
            <w:pPr>
              <w:spacing w:line="276" w:lineRule="auto"/>
              <w:jc w:val="both"/>
            </w:pPr>
            <w:r w:rsidRPr="007201D7">
              <w:t>PC4</w:t>
            </w:r>
          </w:p>
          <w:p w14:paraId="5E837C35" w14:textId="77777777" w:rsidR="0012433E" w:rsidRPr="007201D7" w:rsidRDefault="0012433E" w:rsidP="004E2FAF">
            <w:pPr>
              <w:spacing w:line="276" w:lineRule="auto"/>
              <w:jc w:val="both"/>
            </w:pPr>
          </w:p>
          <w:p w14:paraId="7540E58D" w14:textId="77777777" w:rsidR="0012433E" w:rsidRPr="007201D7" w:rsidRDefault="0012433E" w:rsidP="004E2FAF">
            <w:pPr>
              <w:spacing w:line="276" w:lineRule="auto"/>
              <w:jc w:val="both"/>
            </w:pPr>
            <w:r w:rsidRPr="007201D7">
              <w:t>PC5</w:t>
            </w:r>
          </w:p>
        </w:tc>
        <w:tc>
          <w:tcPr>
            <w:tcW w:w="5587" w:type="dxa"/>
          </w:tcPr>
          <w:p w14:paraId="55B34C6E" w14:textId="77777777" w:rsidR="0012433E" w:rsidRPr="007201D7" w:rsidRDefault="0012433E" w:rsidP="004E2FAF">
            <w:pPr>
              <w:spacing w:line="276" w:lineRule="auto"/>
              <w:ind w:left="115"/>
              <w:jc w:val="both"/>
            </w:pPr>
            <w:r w:rsidRPr="007201D7">
              <w:t>My friends’ opinions influence my purchasing decisions.</w:t>
            </w:r>
          </w:p>
          <w:p w14:paraId="5A87FBB0" w14:textId="77777777" w:rsidR="0012433E" w:rsidRPr="007201D7" w:rsidRDefault="0012433E" w:rsidP="004E2FAF">
            <w:pPr>
              <w:spacing w:line="276" w:lineRule="auto"/>
              <w:ind w:left="115"/>
              <w:jc w:val="both"/>
            </w:pPr>
            <w:r w:rsidRPr="007201D7">
              <w:t>I feel pressured to match my peers’ consumption patterns.</w:t>
            </w:r>
          </w:p>
          <w:p w14:paraId="2DCF8613" w14:textId="77777777" w:rsidR="0012433E" w:rsidRPr="007201D7" w:rsidRDefault="0012433E" w:rsidP="004E2FAF">
            <w:pPr>
              <w:spacing w:line="276" w:lineRule="auto"/>
              <w:ind w:left="115"/>
              <w:jc w:val="both"/>
            </w:pPr>
            <w:r w:rsidRPr="007201D7">
              <w:t>I buy luxury items to fit in with my social circle.</w:t>
            </w:r>
          </w:p>
          <w:p w14:paraId="0D575967" w14:textId="77777777" w:rsidR="0012433E" w:rsidRPr="007201D7" w:rsidRDefault="0012433E" w:rsidP="004E2FAF">
            <w:pPr>
              <w:spacing w:line="276" w:lineRule="auto"/>
              <w:ind w:left="115"/>
              <w:jc w:val="both"/>
            </w:pPr>
            <w:r w:rsidRPr="007201D7">
              <w:t>My peers’ lifestyles motivate me to purchase luxury goods.</w:t>
            </w:r>
          </w:p>
          <w:p w14:paraId="6B0D775E" w14:textId="77777777" w:rsidR="0012433E" w:rsidRPr="007201D7" w:rsidRDefault="0012433E" w:rsidP="004E2FAF">
            <w:pPr>
              <w:spacing w:line="276" w:lineRule="auto"/>
              <w:ind w:left="115"/>
              <w:jc w:val="both"/>
            </w:pPr>
            <w:r w:rsidRPr="007201D7">
              <w:t>Peer pressure affects my consumption choices.</w:t>
            </w:r>
          </w:p>
          <w:p w14:paraId="7EA93EC4" w14:textId="77777777" w:rsidR="0012433E" w:rsidRPr="007201D7" w:rsidRDefault="0012433E" w:rsidP="004E2FAF">
            <w:pPr>
              <w:spacing w:line="276" w:lineRule="auto"/>
              <w:jc w:val="both"/>
            </w:pPr>
          </w:p>
        </w:tc>
        <w:tc>
          <w:tcPr>
            <w:tcW w:w="1102" w:type="dxa"/>
          </w:tcPr>
          <w:p w14:paraId="3DD9DB84" w14:textId="4F2E2DE0" w:rsidR="0012433E" w:rsidRPr="007201D7" w:rsidRDefault="00514DE3" w:rsidP="004E2FAF">
            <w:pPr>
              <w:spacing w:line="276" w:lineRule="auto"/>
              <w:jc w:val="both"/>
            </w:pPr>
            <w:sdt>
              <w:sdtPr>
                <w:rPr>
                  <w:color w:val="000000"/>
                  <w:lang w:val="pt-BR"/>
                </w:rPr>
                <w:tag w:val="MENDELEY_CITATION_v3_eyJjaXRhdGlvbklEIjoiTUVOREVMRVlfQ0lUQVRJT05fYzhkZTdkYzEtOTljYy00OGM0LTg5M2ItNGUxMDlmZmRhMTBjIiwicHJvcGVydGllcyI6eyJub3RlSW5kZXgiOjB9LCJpc0VkaXRlZCI6ZmFsc2UsIm1hbnVhbE92ZXJyaWRlIjp7ImNpdGVwcm9jVGV4dCI6IihCZWFyZGVuICYjMzg7IEV0emVsLCAxOTgyOyBQYXJrICYjMzg7IExlc3NpZywgMTk3NykiLCJpc01hbnVhbGx5T3ZlcnJpZGRlbiI6ZmFsc2UsIm1hbnVhbE92ZXJyaWRlVGV4dCI6IiJ9LCJjaXRhdGlvbkl0ZW1zIjpbeyJpZCI6ImE1YzUxNDhjLWQwY2EtNTZiZi1iNDYwLWFhOTZjY2U4OTQ1OCIsIml0ZW1EYXRhIjp7IkRPSSI6IjEwLjEwODYvMjA4OTExIiwiSVNTTiI6IjAwOTMtNTMwMSIsImFic3RyYWN0IjoiQ29uc3VtZXIgcGVyY2VwdGlvbnMgb2YgcmVmZXJlbmNlIGdyb3VwIGluZmx1ZW5jZSBvbiBwcm9kdWN0IGFuZCBicmFuZCBkZWNpc2lvbnMgd2VyZSBleGFtaW5lZCB1c2luZyA2NDUgbWVtYmVycyBvZiBhIGNvbnN1bWVyIHBhbmVsIGFuZCAxNTEgcmVzcG9uZGVudHMgaW4gYSBmb2xsb3d1cCBzdHVkeS4gRGlmZmVyZW5jZXMgZm9yIDE2IHByb2R1Y3RzIGluIGluZm9ybWF0aW9uYWwsIHZhbHVlIGV4cHJlc3NpdmUsIGFuZCB1dGlsaXRhcmlhbiBpbmZsdWVuY2Ugd2VyZSBpbnZlc3RpZ2F0ZWQgaW4gYSBuZXN0ZWQgcmVwZWF0ZWQgbWVhc3VyZXMgZGVzaWduLiBUaGUgcmVzdWx0cyBzdXBwb3J0IGh5cG90aGVzaXplZCBkaWZmZXJlbmNlcyBpbiByZWZlcmVuY2UgZ3JvdXAgaW5mbHVlbmNlIGJldHdlZW4gcHVibGljbHkgYW5kIHByaXZhdGVseSBjb25zdW1lZCBwcm9kdWN0cyBhbmQgbHV4dXJpZXMgYW5kIG5lY2Vzc2l0aWVzLiBbQUJTVFJBQ1QgRlJPTSBBVVRIT1JdIiwiYXV0aG9yIjpbeyJkcm9wcGluZy1wYXJ0aWNsZSI6IiIsImZhbWlseSI6IkJlYXJkZW4iLCJnaXZlbiI6IldpbGxpYW0gTy4iLCJub24tZHJvcHBpbmctcGFydGljbGUiOiIiLCJwYXJzZS1uYW1lcyI6ZmFsc2UsInN1ZmZpeCI6IiJ9LHsiZHJvcHBpbmctcGFydGljbGUiOiIiLCJmYW1pbHkiOiJFdHplbCIsImdpdmVuIjoiTWljaGFlbCBKLiIsIm5vbi1kcm9wcGluZy1wYXJ0aWNsZSI6IiIsInBhcnNlLW5hbWVzIjpmYWxzZSwic3VmZml4IjoiIn1dLCJjb250YWluZXItdGl0bGUiOiJKb3VybmFsIG9mIENvbnN1bWVyIFJlc2VhcmNoIiwiaWQiOiJhNWM1MTQ4Yy1kMGNhLTU2YmYtYjQ2MC1hYTk2Y2NlODk0NTgiLCJpc3N1ZSI6IjIiLCJpc3N1ZWQiOnsiZGF0ZS1wYXJ0cyI6W1siMTk4MiJdXX0sInBhZ2UiOiIxODMiLCJ0aXRsZSI6IlJlZmVyZW5jZSBHcm91cCBJbmZsdWVuY2Ugb24gUHJvZHVjdCBhbmQgQnJhbmQgUHVyY2hhc2UgRGVjaXNpb25zIiwidHlwZSI6ImFydGljbGUtam91cm5hbCIsInZvbHVtZSI6IjkiLCJjb250YWluZXItdGl0bGUtc2hvcnQiOiIifSwidXJpcyI6WyJodHRwOi8vd3d3Lm1lbmRlbGV5LmNvbS9kb2N1bWVudHMvP3V1aWQ9MTAxNGFhM2EtYTc0Ny00ODVlLTk1MDktOGM4NjE3NDg1NDlmIl0sImlzVGVtcG9yYXJ5IjpmYWxzZSwibGVnYWN5RGVza3RvcElkIjoiMTAxNGFhM2EtYTc0Ny00ODVlLTk1MDktOGM4NjE3NDg1NDlmIn0seyJpZCI6ImIxNGQyZTVmLWI4NDctNTk2MS05ZTFmLTBhZWFkMDg4NjlmMSIsIml0ZW1EYXRhIjp7IkRPSSI6IjEwLjEwODYvMjA4Njg1IiwiSVNTTiI6IjAwOTMtNTMwMSIsImFic3RyYWN0IjoiVHdvIGRpZmZlcmVudCBzYW1wbGVzIGNvbnNpc3Rpbmcgb2YgaG91c2V3aXZlcyBhbmQgc3R1ZGVudHMsIHJlc3BlY3RpdmVseSwgd2VyZSBleGFtaW5lZCBpbiB0ZXJtcyBvZiBkaWZmZXJlbmNlcyBpbiB0aGVpciBzdXNjZXB0aWJpbGl0eSB0byByZWZlcmVuY2UgZ3JvdXAgaW5mbHVlbmNlLiBUaGUgcmVzdWx0cyByZXZlYWwgc2lnbmlmaWNhbnQgZGlmZmVyZW5jZXMgYmV0d2VlbiBob3VzZXdpdmVzIGFuZCBzdHVkZW50cyBpbiB0ZXJtcyBvZiB0aGUgaW5mbHVlbmNlIHdoaWNoIHRoZSB0aHJlZSB0eXBlcyBvZiByZWZlcmVuY2UgZ3JvdXBzIGhhdmUgdXBvbiBicmFuZCBzZWxlY3Rpb24uIFRoZSBmaW5kaW5ncyByYWlzZSBhIHNlcmlvdXMgcXVlc3Rpb24gY29uY2VybmluZyB0aGUgZXh0ZXJuYWwgdmFsaWRpdHkgb2Ygc3R1ZGllcyB3aGljaCB1c2Ugc3R1ZGVudHMgYXMgc3ViamVjdHMgeWV0IG1ha2UgZ2VuZXJhbGl6YXRpb25zIHRvIGEgYnJvYWRlciBwb3B1bGF0aW9uIGJhc2UuIiwiYXV0aG9yIjpbeyJkcm9wcGluZy1wYXJ0aWNsZSI6IiIsImZhbWlseSI6IlBhcmsiLCJnaXZlbiI6IkMuIFdoYW4iLCJub24tZHJvcHBpbmctcGFydGljbGUiOiIiLCJwYXJzZS1uYW1lcyI6ZmFsc2UsInN1ZmZpeCI6IiJ9LHsiZHJvcHBpbmctcGFydGljbGUiOiIiLCJmYW1pbHkiOiJMZXNzaWciLCJnaXZlbiI6IlYuIFBhcmtlciIsIm5vbi1kcm9wcGluZy1wYXJ0aWNsZSI6IiIsInBhcnNlLW5hbWVzIjpmYWxzZSwic3VmZml4IjoiIn1dLCJjb250YWluZXItdGl0bGUiOiJKb3VybmFsIG9mIENvbnN1bWVyIFJlc2VhcmNoIiwiaWQiOiJiMTRkMmU1Zi1iODQ3LTU5NjEtOWUxZi0wYWVhZDA4ODY5ZjEiLCJpc3N1ZSI6IjIiLCJpc3N1ZWQiOnsiZGF0ZS1wYXJ0cyI6W1siMTk3NyJdXX0sInBhZ2UiOiIxMDIiLCJ0aXRsZSI6IlN0dWRlbnRzIGFuZCBIb3VzZXdpdmVzOiBEaWZmZXJlbmNlcyBpbiBTdXNjZXB0aWJpbGl0eSB0byBSZWZlcmVuY2UgR3JvdXAgSW5mbHVlbmNlIiwidHlwZSI6ImFydGljbGUtam91cm5hbCIsInZvbHVtZSI6IjQiLCJjb250YWluZXItdGl0bGUtc2hvcnQiOiIifSwidXJpcyI6WyJodHRwOi8vd3d3Lm1lbmRlbGV5LmNvbS9kb2N1bWVudHMvP3V1aWQ9YjExYzU5OGMtYmEzOS00ODZlLWFjZjktYmMzODE5YWMyMTc1Il0sImlzVGVtcG9yYXJ5IjpmYWxzZSwibGVnYWN5RGVza3RvcElkIjoiYjExYzU5OGMtYmEzOS00ODZlLWFjZjktYmMzODE5YWMyMTc1In1dfQ=="/>
                <w:id w:val="1182701068"/>
                <w:placeholder>
                  <w:docPart w:val="3FE94DF301594405B61E659C52487729"/>
                </w:placeholder>
              </w:sdtPr>
              <w:sdtEndPr>
                <w:rPr>
                  <w:lang w:val="en-IN"/>
                </w:rPr>
              </w:sdtEndPr>
              <w:sdtContent>
                <w:r w:rsidR="00174E2D" w:rsidRPr="007201D7">
                  <w:rPr>
                    <w:color w:val="000000"/>
                  </w:rPr>
                  <w:t>(Bearden &amp; Etzel, 1982; Park &amp; Lessig, 1977)</w:t>
                </w:r>
              </w:sdtContent>
            </w:sdt>
          </w:p>
        </w:tc>
      </w:tr>
      <w:tr w:rsidR="0012433E" w:rsidRPr="007201D7" w14:paraId="76999CDA" w14:textId="77777777" w:rsidTr="000425A8">
        <w:tc>
          <w:tcPr>
            <w:tcW w:w="1510" w:type="dxa"/>
          </w:tcPr>
          <w:p w14:paraId="1893B9D6" w14:textId="77777777" w:rsidR="0012433E" w:rsidRPr="007201D7" w:rsidRDefault="0012433E" w:rsidP="004E2FAF">
            <w:pPr>
              <w:spacing w:line="276" w:lineRule="auto"/>
              <w:jc w:val="both"/>
            </w:pPr>
            <w:r w:rsidRPr="007201D7">
              <w:t>Egoist Motivation</w:t>
            </w:r>
          </w:p>
        </w:tc>
        <w:tc>
          <w:tcPr>
            <w:tcW w:w="817" w:type="dxa"/>
          </w:tcPr>
          <w:p w14:paraId="764D05C1" w14:textId="77777777" w:rsidR="0012433E" w:rsidRPr="007201D7" w:rsidRDefault="0012433E" w:rsidP="004E2FAF">
            <w:pPr>
              <w:spacing w:line="276" w:lineRule="auto"/>
              <w:jc w:val="both"/>
              <w:rPr>
                <w:lang w:val="pt-BR"/>
              </w:rPr>
            </w:pPr>
            <w:r w:rsidRPr="007201D7">
              <w:rPr>
                <w:lang w:val="pt-BR"/>
              </w:rPr>
              <w:t>EM1</w:t>
            </w:r>
          </w:p>
          <w:p w14:paraId="03E2B41A" w14:textId="77777777" w:rsidR="0012433E" w:rsidRPr="007201D7" w:rsidRDefault="0012433E" w:rsidP="004E2FAF">
            <w:pPr>
              <w:spacing w:line="276" w:lineRule="auto"/>
              <w:jc w:val="both"/>
              <w:rPr>
                <w:lang w:val="pt-BR"/>
              </w:rPr>
            </w:pPr>
            <w:r w:rsidRPr="007201D7">
              <w:rPr>
                <w:lang w:val="pt-BR"/>
              </w:rPr>
              <w:t>EM2</w:t>
            </w:r>
          </w:p>
          <w:p w14:paraId="2B240E02" w14:textId="77777777" w:rsidR="0012433E" w:rsidRPr="007201D7" w:rsidRDefault="0012433E" w:rsidP="004E2FAF">
            <w:pPr>
              <w:spacing w:line="276" w:lineRule="auto"/>
              <w:jc w:val="both"/>
              <w:rPr>
                <w:lang w:val="pt-BR"/>
              </w:rPr>
            </w:pPr>
          </w:p>
          <w:p w14:paraId="213A1DEC" w14:textId="77777777" w:rsidR="0012433E" w:rsidRPr="007201D7" w:rsidRDefault="0012433E" w:rsidP="004E2FAF">
            <w:pPr>
              <w:spacing w:line="276" w:lineRule="auto"/>
              <w:jc w:val="both"/>
              <w:rPr>
                <w:lang w:val="pt-BR"/>
              </w:rPr>
            </w:pPr>
            <w:r w:rsidRPr="007201D7">
              <w:rPr>
                <w:lang w:val="pt-BR"/>
              </w:rPr>
              <w:t>EM3</w:t>
            </w:r>
          </w:p>
          <w:p w14:paraId="4D9AAD3E" w14:textId="77777777" w:rsidR="0012433E" w:rsidRPr="007201D7" w:rsidRDefault="0012433E" w:rsidP="004E2FAF">
            <w:pPr>
              <w:spacing w:line="276" w:lineRule="auto"/>
              <w:jc w:val="both"/>
              <w:rPr>
                <w:lang w:val="pt-BR"/>
              </w:rPr>
            </w:pPr>
            <w:r w:rsidRPr="007201D7">
              <w:rPr>
                <w:lang w:val="pt-BR"/>
              </w:rPr>
              <w:t>EM4</w:t>
            </w:r>
          </w:p>
          <w:p w14:paraId="41F4FA71" w14:textId="77777777" w:rsidR="0012433E" w:rsidRPr="007201D7" w:rsidRDefault="0012433E" w:rsidP="004E2FAF">
            <w:pPr>
              <w:spacing w:line="276" w:lineRule="auto"/>
              <w:jc w:val="both"/>
              <w:rPr>
                <w:lang w:val="pt-BR"/>
              </w:rPr>
            </w:pPr>
          </w:p>
          <w:p w14:paraId="6E388F80" w14:textId="77777777" w:rsidR="0012433E" w:rsidRPr="007201D7" w:rsidRDefault="0012433E" w:rsidP="004E2FAF">
            <w:pPr>
              <w:spacing w:line="276" w:lineRule="auto"/>
              <w:jc w:val="both"/>
              <w:rPr>
                <w:lang w:val="pt-BR"/>
              </w:rPr>
            </w:pPr>
            <w:r w:rsidRPr="007201D7">
              <w:rPr>
                <w:lang w:val="pt-BR"/>
              </w:rPr>
              <w:t>EM5</w:t>
            </w:r>
          </w:p>
        </w:tc>
        <w:tc>
          <w:tcPr>
            <w:tcW w:w="5587" w:type="dxa"/>
          </w:tcPr>
          <w:p w14:paraId="0AE60229" w14:textId="77777777" w:rsidR="0012433E" w:rsidRPr="007201D7" w:rsidRDefault="0012433E" w:rsidP="004E2FAF">
            <w:pPr>
              <w:spacing w:line="276" w:lineRule="auto"/>
              <w:ind w:left="115"/>
              <w:jc w:val="both"/>
            </w:pPr>
            <w:r w:rsidRPr="007201D7">
              <w:t>I buy luxury items to improve my self-image.</w:t>
            </w:r>
          </w:p>
          <w:p w14:paraId="34ED9EA9" w14:textId="77777777" w:rsidR="0012433E" w:rsidRPr="007201D7" w:rsidRDefault="0012433E" w:rsidP="004E2FAF">
            <w:pPr>
              <w:spacing w:line="276" w:lineRule="auto"/>
              <w:ind w:left="115"/>
              <w:jc w:val="both"/>
            </w:pPr>
            <w:r w:rsidRPr="007201D7">
              <w:t>My purchasing decisions are driven by a desire to appear successful.</w:t>
            </w:r>
          </w:p>
          <w:p w14:paraId="1AEC82FA" w14:textId="77777777" w:rsidR="0012433E" w:rsidRPr="007201D7" w:rsidRDefault="0012433E" w:rsidP="004E2FAF">
            <w:pPr>
              <w:spacing w:line="276" w:lineRule="auto"/>
              <w:ind w:left="115"/>
              <w:jc w:val="both"/>
            </w:pPr>
            <w:r w:rsidRPr="007201D7">
              <w:t>I consume conspicuously to gain recognition from others.</w:t>
            </w:r>
          </w:p>
          <w:p w14:paraId="7E697287" w14:textId="77777777" w:rsidR="0012433E" w:rsidRPr="007201D7" w:rsidRDefault="0012433E" w:rsidP="004E2FAF">
            <w:pPr>
              <w:spacing w:line="276" w:lineRule="auto"/>
              <w:ind w:left="115"/>
              <w:jc w:val="both"/>
            </w:pPr>
            <w:r w:rsidRPr="007201D7">
              <w:t>My egoistic desires influence my spending on luxury goods.</w:t>
            </w:r>
          </w:p>
          <w:p w14:paraId="2E5BB0B6" w14:textId="77777777" w:rsidR="0012433E" w:rsidRPr="007201D7" w:rsidRDefault="0012433E" w:rsidP="004E2FAF">
            <w:pPr>
              <w:spacing w:line="276" w:lineRule="auto"/>
              <w:ind w:left="115"/>
              <w:jc w:val="both"/>
            </w:pPr>
            <w:r w:rsidRPr="007201D7">
              <w:t>I believe owning luxury items enhances my social status.</w:t>
            </w:r>
          </w:p>
          <w:p w14:paraId="0E96FFC6" w14:textId="77777777" w:rsidR="0012433E" w:rsidRPr="007201D7" w:rsidRDefault="0012433E" w:rsidP="004E2FAF">
            <w:pPr>
              <w:tabs>
                <w:tab w:val="left" w:pos="1505"/>
              </w:tabs>
              <w:spacing w:line="276" w:lineRule="auto"/>
              <w:jc w:val="both"/>
            </w:pPr>
          </w:p>
        </w:tc>
        <w:tc>
          <w:tcPr>
            <w:tcW w:w="1102" w:type="dxa"/>
          </w:tcPr>
          <w:p w14:paraId="51DF179C" w14:textId="14731D51" w:rsidR="0012433E" w:rsidRPr="007201D7" w:rsidRDefault="00514DE3" w:rsidP="004E2FAF">
            <w:pPr>
              <w:spacing w:line="276" w:lineRule="auto"/>
              <w:jc w:val="both"/>
            </w:pPr>
            <w:sdt>
              <w:sdtPr>
                <w:rPr>
                  <w:color w:val="000000"/>
                  <w:lang w:val="pt-BR"/>
                </w:rPr>
                <w:tag w:val="MENDELEY_CITATION_v3_eyJjaXRhdGlvbklEIjoiTUVOREVMRVlfQ0lUQVRJT05fNDM2ZDY1OTktZDQwMy00NjAxLWIyZjUtZmZjNDM2YjIzMDVhIiwicHJvcGVydGllcyI6eyJub3RlSW5kZXgiOjB9LCJpc0VkaXRlZCI6ZmFsc2UsIm1hbnVhbE92ZXJyaWRlIjp7ImNpdGVwcm9jVGV4dCI6IihCaXJjaCBldCBhbC4sIDIwMTgpIiwiaXNNYW51YWxseU92ZXJyaWRkZW4iOmZhbHNlLCJtYW51YWxPdmVycmlkZVRleHQiOiIifSwiY2l0YXRpb25JdGVtcyI6W3siaWQiOiJiM2RjM2E1ZS1kYTFmLTU2MGQtYWIyOS05MzkwMDJlZjc0ODkiLCJpdGVtRGF0YSI6eyJET0kiOiIxMC4xMDE2L2ouanJldGNvbnNlci4yMDE3LjEwLjAxMyIsIklTU04iOiIwOTY5Njk4OSIsImFic3RyYWN0IjoiVG9kYXkncyBtb3JlIOKAnG1pbmRmdWzigJ0gY29uc3VtZXJz4oCZIGZvb2QgY29uc3VtcHRpb24gZGVjaXNpb25zIGFyZSBjaGFuZ2luZyBhcyB0aGV5IGF0dGVtcHQgdG8gYmFsYW5jZSBlZ29pc3RpYyBhbmQgYWx0cnVpc3RpYyBtb3RpdmF0aW9ucy4gVGhpcyBzdHVkeSBleHBsb3JlcyB0aGUgcmVsYXRpdmUgaW1wb3J0YW5jZSBvZiB0aGVzZSB0eXBlcyBvZiBtb3RpdmF0aW9ucyBpbiBpbmZsdWVuY2luZyBBdXN0cmFsaWFuIGNvbnN1bWVyc+KAmSBhdHRpdHVkZXMgdG93YXJkcywgYW5kIHB1cmNoYXNlIGZyZXF1ZW5jeSBvZiwgbG9jYWwgZm9vZC4gRmFjdG9ycyBleGFtaW5lZCBpbmNsdWRlIGV0aGljYWwgc2VsZi1pZGVudGl0eSwgZW52aXJvbm1lbnRhbCBjb25zY2lvdXNuZXNzLCBoZWFsdGggY29uc2Npb3VzbmVzcyBhbmQgZm9vZCBzYWZldHkuIFJlc3VsdHMgaW5kaWNhdGUgZWdvaXN0aWMgbW90aXZhdGlvbnMgbWF5IGluZmx1ZW5jZSBsb2NhbCBmb29kIGNvbnN1bXB0aW9uIGRlY2lzaW9ucyBtb3JlIHN0cm9uZ2x5IHRoYW4gYWx0cnVpc3RpYyBtb3RpdmF0aW9ucy4gUmVjb21tZW5kYXRpb25zIGZvciBwcm9kdWNlcnMgYW5kIHJldGFpbGVycyBvZiBsb2NhbCBmb29kIGluIGFwcGVhbGluZyB0byBtb3JlIOKAnG1pbmRmdWzigJ0gY29uc3VtZXJzIHN1Z2dlc3QgbW9yZSBmb2N1c2VkIG1hcmtldGluZyBhbmQgY29tbXVuaWNhdGlvbiBzdHJhdGVnaWVzLCBjbGVhcmVyIGJyYW5kaW5nIGFuZCBsYWJlbGxpbmcgb2YgcHJvZHVjZSwgYW5kIHRyYWluaW5nIG9mIHNlcnZpY2Ugc3RhZmYuIiwiYXV0aG9yIjpbeyJkcm9wcGluZy1wYXJ0aWNsZSI6IiIsImZhbWlseSI6IkJpcmNoIiwiZ2l2ZW4iOiJEYXduIiwibm9uLWRyb3BwaW5nLXBhcnRpY2xlIjoiIiwicGFyc2UtbmFtZXMiOmZhbHNlLCJzdWZmaXgiOiIifSx7ImRyb3BwaW5nLXBhcnRpY2xlIjoiIiwiZmFtaWx5IjoiTWVtZXJ5IiwiZ2l2ZW4iOiJKdWxpZXQiLCJub24tZHJvcHBpbmctcGFydGljbGUiOiIiLCJwYXJzZS1uYW1lcyI6ZmFsc2UsInN1ZmZpeCI6IiJ9LHsiZHJvcHBpbmctcGFydGljbGUiOiIiLCJmYW1pbHkiOiJTaWx2YSBLYW5ha2FyYXRuZSIsImdpdmVuIjoiTWFoZXNoYW4iLCJub24tZHJvcHBpbmctcGFydGljbGUiOiJEZSIsInBhcnNlLW5hbWVzIjpmYWxzZSwic3VmZml4IjoiIn1dLCJjb250YWluZXItdGl0bGUiOiJKb3VybmFsIG9mIFJldGFpbGluZyBhbmQgQ29uc3VtZXIgU2VydmljZXMiLCJpZCI6ImIzZGMzYTVlLWRhMWYtNTYwZC1hYjI5LTkzOTAwMmVmNzQ4OSIsImlzc3VlIjoiT2N0b2JlciAyMDE3IiwiaXNzdWVkIjp7ImRhdGUtcGFydHMiOltbIjIwMTgiXV19LCJwYWdlIjoiMjIxLTIyOCIsInB1Ymxpc2hlciI6IkVsc2V2aWVyIEx0ZCIsInRpdGxlIjoiVGhlIG1pbmRmdWwgY29uc3VtZXI6IEJhbGFuY2luZyBlZ29pc3RpYyBhbmQgYWx0cnVpc3RpYyBtb3RpdmF0aW9ucyB0byBwdXJjaGFzZSBsb2NhbCBmb29kIiwidHlwZSI6ImFydGljbGUtam91cm5hbCIsInZvbHVtZSI6IjQwIiwiY29udGFpbmVyLXRpdGxlLXNob3J0IjoiIn0sInVyaXMiOlsiaHR0cDovL3d3dy5tZW5kZWxleS5jb20vZG9jdW1lbnRzLz91dWlkPWRhOTRlY2IwLTgxMzctNDc1MC05MmIzLTRiOWZjMmVhOGQ2MyJdLCJpc1RlbXBvcmFyeSI6ZmFsc2UsImxlZ2FjeURlc2t0b3BJZCI6ImRhOTRlY2IwLTgxMzctNDc1MC05MmIzLTRiOWZjMmVhOGQ2MyJ9XX0="/>
                <w:id w:val="116113423"/>
                <w:placeholder>
                  <w:docPart w:val="727B3DD7868A46A39A188FFD468BFFDB"/>
                </w:placeholder>
              </w:sdtPr>
              <w:sdtEndPr>
                <w:rPr>
                  <w:lang w:val="en-IN"/>
                </w:rPr>
              </w:sdtEndPr>
              <w:sdtContent>
                <w:r w:rsidR="00174E2D" w:rsidRPr="007201D7">
                  <w:rPr>
                    <w:color w:val="000000"/>
                  </w:rPr>
                  <w:t>(Birch et al., 2018)</w:t>
                </w:r>
              </w:sdtContent>
            </w:sdt>
          </w:p>
        </w:tc>
      </w:tr>
      <w:tr w:rsidR="0012433E" w:rsidRPr="007201D7" w14:paraId="0F1CF915" w14:textId="77777777" w:rsidTr="000425A8">
        <w:tc>
          <w:tcPr>
            <w:tcW w:w="1510" w:type="dxa"/>
          </w:tcPr>
          <w:p w14:paraId="7E234796" w14:textId="77777777" w:rsidR="0012433E" w:rsidRPr="007201D7" w:rsidRDefault="0012433E" w:rsidP="004E2FAF">
            <w:pPr>
              <w:spacing w:line="276" w:lineRule="auto"/>
              <w:jc w:val="both"/>
            </w:pPr>
            <w:r w:rsidRPr="007201D7">
              <w:t>Conspicuous Consumption</w:t>
            </w:r>
          </w:p>
        </w:tc>
        <w:tc>
          <w:tcPr>
            <w:tcW w:w="817" w:type="dxa"/>
          </w:tcPr>
          <w:p w14:paraId="2A7E3104" w14:textId="77777777" w:rsidR="0012433E" w:rsidRPr="007201D7" w:rsidRDefault="0012433E" w:rsidP="004E2FAF">
            <w:pPr>
              <w:spacing w:line="276" w:lineRule="auto"/>
              <w:jc w:val="both"/>
            </w:pPr>
            <w:r w:rsidRPr="007201D7">
              <w:t>CC1</w:t>
            </w:r>
          </w:p>
          <w:p w14:paraId="462B331B" w14:textId="77777777" w:rsidR="0012433E" w:rsidRPr="007201D7" w:rsidRDefault="0012433E" w:rsidP="004E2FAF">
            <w:pPr>
              <w:spacing w:line="276" w:lineRule="auto"/>
              <w:jc w:val="both"/>
            </w:pPr>
            <w:r w:rsidRPr="007201D7">
              <w:t>CC2</w:t>
            </w:r>
          </w:p>
          <w:p w14:paraId="025465AF" w14:textId="77777777" w:rsidR="0012433E" w:rsidRPr="007201D7" w:rsidRDefault="0012433E" w:rsidP="004E2FAF">
            <w:pPr>
              <w:spacing w:line="276" w:lineRule="auto"/>
              <w:jc w:val="both"/>
            </w:pPr>
            <w:r w:rsidRPr="007201D7">
              <w:t>CC3</w:t>
            </w:r>
          </w:p>
          <w:p w14:paraId="7ACD9A00" w14:textId="77777777" w:rsidR="0012433E" w:rsidRPr="007201D7" w:rsidRDefault="0012433E" w:rsidP="004E2FAF">
            <w:pPr>
              <w:spacing w:line="276" w:lineRule="auto"/>
              <w:jc w:val="both"/>
            </w:pPr>
          </w:p>
          <w:p w14:paraId="3C99F162" w14:textId="77777777" w:rsidR="0012433E" w:rsidRPr="007201D7" w:rsidRDefault="0012433E" w:rsidP="004E2FAF">
            <w:pPr>
              <w:spacing w:line="276" w:lineRule="auto"/>
              <w:jc w:val="both"/>
            </w:pPr>
            <w:r w:rsidRPr="007201D7">
              <w:t>CC4</w:t>
            </w:r>
          </w:p>
          <w:p w14:paraId="78CDFF0F" w14:textId="77777777" w:rsidR="0012433E" w:rsidRPr="007201D7" w:rsidRDefault="0012433E" w:rsidP="004E2FAF">
            <w:pPr>
              <w:spacing w:line="276" w:lineRule="auto"/>
              <w:jc w:val="both"/>
            </w:pPr>
            <w:r w:rsidRPr="007201D7">
              <w:t>CC5</w:t>
            </w:r>
          </w:p>
        </w:tc>
        <w:tc>
          <w:tcPr>
            <w:tcW w:w="5587" w:type="dxa"/>
          </w:tcPr>
          <w:p w14:paraId="11BEE713" w14:textId="77777777" w:rsidR="0012433E" w:rsidRPr="007201D7" w:rsidRDefault="0012433E" w:rsidP="004E2FAF">
            <w:pPr>
              <w:spacing w:line="276" w:lineRule="auto"/>
              <w:ind w:left="115"/>
              <w:jc w:val="both"/>
            </w:pPr>
            <w:r w:rsidRPr="007201D7">
              <w:t>I often purchase luxury items to showcase my wealth.</w:t>
            </w:r>
          </w:p>
          <w:p w14:paraId="63B38ADC" w14:textId="77777777" w:rsidR="0012433E" w:rsidRPr="007201D7" w:rsidRDefault="0012433E" w:rsidP="004E2FAF">
            <w:pPr>
              <w:spacing w:line="276" w:lineRule="auto"/>
              <w:ind w:left="115"/>
              <w:jc w:val="both"/>
            </w:pPr>
            <w:r w:rsidRPr="007201D7">
              <w:t>I prefer products that are visible symbols of my status.</w:t>
            </w:r>
          </w:p>
          <w:p w14:paraId="79E2F448" w14:textId="77777777" w:rsidR="0012433E" w:rsidRPr="007201D7" w:rsidRDefault="0012433E" w:rsidP="004E2FAF">
            <w:pPr>
              <w:spacing w:line="276" w:lineRule="auto"/>
              <w:ind w:left="115"/>
              <w:jc w:val="both"/>
            </w:pPr>
            <w:r w:rsidRPr="007201D7">
              <w:t>I believe owning expensive goods makes a statement about who I am.</w:t>
            </w:r>
          </w:p>
          <w:p w14:paraId="12C2709C" w14:textId="77777777" w:rsidR="0012433E" w:rsidRPr="007201D7" w:rsidRDefault="0012433E" w:rsidP="004E2FAF">
            <w:pPr>
              <w:spacing w:line="276" w:lineRule="auto"/>
              <w:ind w:left="115"/>
              <w:jc w:val="both"/>
            </w:pPr>
            <w:r w:rsidRPr="007201D7">
              <w:t>I choose luxury products to be noticed by others.</w:t>
            </w:r>
          </w:p>
          <w:p w14:paraId="4866CD4A" w14:textId="77777777" w:rsidR="0012433E" w:rsidRPr="007201D7" w:rsidRDefault="0012433E" w:rsidP="004E2FAF">
            <w:pPr>
              <w:spacing w:line="276" w:lineRule="auto"/>
              <w:ind w:left="115"/>
              <w:jc w:val="both"/>
            </w:pPr>
            <w:r w:rsidRPr="007201D7">
              <w:t>My spending habits are influenced by a desire to display my affluence.</w:t>
            </w:r>
          </w:p>
          <w:p w14:paraId="2ADE67B3" w14:textId="77777777" w:rsidR="0012433E" w:rsidRPr="007201D7" w:rsidRDefault="0012433E" w:rsidP="004E2FAF">
            <w:pPr>
              <w:spacing w:line="276" w:lineRule="auto"/>
              <w:jc w:val="both"/>
            </w:pPr>
          </w:p>
        </w:tc>
        <w:tc>
          <w:tcPr>
            <w:tcW w:w="1102" w:type="dxa"/>
          </w:tcPr>
          <w:p w14:paraId="313D135F" w14:textId="246740D4" w:rsidR="0012433E" w:rsidRPr="007201D7" w:rsidRDefault="00514DE3" w:rsidP="004E2FAF">
            <w:pPr>
              <w:spacing w:line="276" w:lineRule="auto"/>
              <w:jc w:val="both"/>
            </w:pPr>
            <w:sdt>
              <w:sdtPr>
                <w:rPr>
                  <w:color w:val="000000"/>
                  <w:lang w:val="pt-BR"/>
                </w:rPr>
                <w:tag w:val="MENDELEY_CITATION_v3_eyJjaXRhdGlvbklEIjoiTUVOREVMRVlfQ0lUQVRJT05fOTc2ODFiZWQtMjk3Ni00OTAxLTg0NWQtOWI3OWU5Yzc2MjBhIiwicHJvcGVydGllcyI6eyJub3RlSW5kZXgiOjB9LCJpc0VkaXRlZCI6ZmFsc2UsIm1hbnVhbE92ZXJyaWRlIjp7ImNpdGVwcm9jVGV4dCI6IihJdmFub3ZhIGV0IGFsLiwgMjAxOTsgUGhpbGlwIGV0IGFsLiwgMjAyMSkiLCJpc01hbnVhbGx5T3ZlcnJpZGRlbiI6ZmFsc2UsIm1hbnVhbE92ZXJyaWRlVGV4dCI6IiJ9LCJjaXRhdGlvbkl0ZW1zIjpbeyJpZCI6IjE3YjkyYjU2LTExMWQtNTljZC1iNGY4LTk4ZDU5MGMzMjcwNyIsIml0ZW1EYXRhIjp7IkRPSSI6IjEwLjQyMzYvb2pibS4yMDIxLjkyMDM4IiwiSVNTTiI6IjIzMjktMzI4NCIsImFic3RyYWN0IjoiQ29uc3BpY3VvdXMgY29uc3VtcHRpb24gbWVhbnMgY29uc3VtZXJzIHByZWZlciB0byBidXkgZXhwZW5zaXZlIGl0ZW1zIHRvIHNob3cgdGhlaXIgd2VhbHRoIGFuZCBzdGF0dXMgdG8gc29jaWV0eS4gVGhpcyBzdHVkeSBvYmplY3RpdmUgaXMgdG8gZGV2ZWxvcCBhIGZyYW1ld29yayB0aGF0IGNvbm5lY3RzIGNvbnNwaWN1b3VzIGNvbnN1bXB0aW9uIHZhcmlhYmxlcyB3aXRoIHRoZSBhc3BpcmF0aW9ucyBhbmQgY29uc2VxdWVuY2VzIGFuZCB0byB0ZXN0IHRoZSBtb2RlbCBhbW9uZyB0aGUgbWlncmFudCBibHVlLWNvbGxhciB3b3JrZXJzIGxvY2F0ZWQgaW4gdGhlIEdDQyBjb3VudHJpZXMuIFByaW1hcnkgZGF0YSB3YXMgY29sbGVjdGVkIHdpdGggYSBzdHJ1Y3R1cmVkIHF1ZXN0aW9ubmFpcmUgZnJvbSA0MDAgYmx1ZS1jb2xsYXIgbWlncmFudCB3b3JrZXJzIGluIEdDQyBjb3VudHJpZXMuIEVpZ2h0IGh5cG90aGVzZXMgd2VyZSBmb3JtZWQgYW5kIHRlc3RlZCBieSB1c2luZyBmYWN0b3IgYW5hbHlzaXMgYW5kIHN0cnVjdHVyYWwgZXF1YXRpb24gbW9kZWwgYW5hbHlzaXMuIFRoZSBzdHVkeSBjb25jbHVkZWQgdGhhdCBibHVlLWNvbGxhciBleHBhdHJpYXRlIHdvcmtlcnMgZXhoaWJpdCBhIGhpZ2ggbGV2ZWwgb2YgbHVzaCBsdXh1cnkgYmVoYXZpb3IgdG8gZ2FpbiBmYW1pbHkgYW5kIHNvY2lhbCBhY2NlcHRhbmNlLCB3aGljaCBpcyBvbmUgb2YgdGhlIGJlc3Qgd2F5cyBvZiBleHByZXNzaW5nIHRoZW1zZWx2ZXM7IGhvd2V2ZXIgdGhlc2UgYXJlIGF0dGFpbmVkIGF0IHRoZSBjb3N0IG9mIGZpbmFuY2lhbCBzdXN0YWluYWJpbGl0eSBvZiBwZXJzb25hbCB3ZWxsYmVpbmcuIiwiYXV0aG9yIjpbeyJkcm9wcGluZy1wYXJ0aWNsZSI6IiIsImZhbWlseSI6IlBoaWxpcCIsImdpdmVuIjoiTWF0aGV3Iiwibm9uLWRyb3BwaW5nLXBhcnRpY2xlIjoiIiwicGFyc2UtbmFtZXMiOmZhbHNlLCJzdWZmaXgiOiIifSx7ImRyb3BwaW5nLXBhcnRpY2xlIjoiIiwiZmFtaWx5IjoiTWF0aGV3IiwiZ2l2ZW4iOiJNaW15Iiwibm9uLWRyb3BwaW5nLXBhcnRpY2xlIjoiIiwicGFyc2UtbmFtZXMiOmZhbHNlLCJzdWZmaXgiOiIifSx7ImRyb3BwaW5nLXBhcnRpY2xlIjoiIiwiZmFtaWx5IjoiU291bmRhcmFyYWphbiIsImdpdmVuIjoiR29wYWxha3Jpc2huYW4iLCJub24tZHJvcHBpbmctcGFydGljbGUiOiIiLCJwYXJzZS1uYW1lcyI6ZmFsc2UsInN1ZmZpeCI6IiJ9XSwiY29udGFpbmVyLXRpdGxlIjoiT3BlbiBKb3VybmFsIG9mIEJ1c2luZXNzIGFuZCBNYW5hZ2VtZW50IiwiaWQiOiIxN2I5MmI1Ni0xMTFkLTU5Y2QtYjRmOC05OGQ1OTBjMzI3MDciLCJpc3N1ZSI6IjAyIiwiaXNzdWVkIjp7ImRhdGUtcGFydHMiOltbIjIwMjEiXV19LCJwYWdlIjoiNzMxLTc1MSIsInRpdGxlIjoiQW50ZWNlZGVudHMgb2YgQ29uc3BpY3VvdXMgQ29uc3VtcHRpb24sIFN0YXR1cyBBc3BpcmF0aW9uLCBhbmQgSXRzIENvbnNlcXVlbmNlczogQW4gRW1waXJpY2FsIFN0dWR5IG9uIE1pZ3JhbnQgQmx1ZS1Db2xsYXIgV29ya2VycyBpbiBHQ0MiLCJ0eXBlIjoiYXJ0aWNsZS1qb3VybmFsIiwidm9sdW1lIjoiMDkiLCJjb250YWluZXItdGl0bGUtc2hvcnQiOiIifSwidXJpcyI6WyJodHRwOi8vd3d3Lm1lbmRlbGV5LmNvbS9kb2N1bWVudHMvP3V1aWQ9OWU2NmI4NGMtMGU4My00MGY3LWJhY2EtNjk5NzFjN2EzMWQ4Il0sImlzVGVtcG9yYXJ5IjpmYWxzZSwibGVnYWN5RGVza3RvcElkIjoiOWU2NmI4NGMtMGU4My00MGY3LWJhY2EtNjk5NzFjN2EzMWQ4In0seyJpZCI6ImI0NTJlMzg4LTVlY2EtNWRkMy1iZTA0LTIzMDA1Yzc5ZTc2OCIsIml0ZW1EYXRhIjp7IkRPSSI6IjEwLjExMDgvTUQtMTItMjAxNi0wOTE1IiwiSVNTTiI6IjAwMjUxNzQ3IiwiYWJzdHJhY3QiOiJQdXJwb3NlOiBUaGUgcHVycG9zZSBvZiB0aGlzIHBhcGVyIGlzIHRvIGlkZW50aWZ5IHRoZSBnZW5lcmF0aW9uYWwgY29ob3J0IGVmZmVjdCBvbiByZXNwb25zaWJsZSBjb25zdW1lciBiZWhhdmlvci4gQmFzZWQgb24gdGhlIHRoZW9yeSBvZiBwbGFubmVkIGJlaGF2aW9yIGFuZCB0aGUgZ2VuZXJhdGlvbmFsIGNvaG9ydCB0aGVvcnksIHRoZSBhdXRob3JzIHRlc3QgdGhlIGltcGFjdCBvZiBwZXJjZWl2ZWQgY29uc3VtZXIgZWZmZWN0aXZlbmVzcyAoUENFKSwgbWVkaWEgZXhwb3N1cmUgKE1FKSwgdGhlIHNvY2lhbCBncm91cCBpbmZsdWVuY2Ugb2YgZmFtaWx5IGFuZCBwZWVycyBhbmQgc2VsZi1pZGVudGl0eSBvbiB0aGUgaW50ZW50aW9uIG9mIEdlbmVyYXRpb24gWCBhbmQgR2VuZXJhdGlvbiBZIHRvIHB1cmNoYXNlIGVudmlyb25tZW50YWxseSByZXNwb25zaWJsZSBwcm9kdWN0cy4gRGVzaWduL21ldGhvZG9sb2d5L2FwcHJvYWNoOiBUaGUgZGF0YSB3ZXJlIGNvbGxlY3RlZCBmcm9tIDEsODcwIHJlc3BvbmRlbnRzIGluIEZyYW5jZS4gQmFzZWQgb24gdGhlIGZhY3RvciBzY29yZXMgZnJvbSBhIGNvbmZpcm1hdG9yeSBmYWN0b3IgYW5hbHlzaXMsIHRoZSBhdXRob3JzIHRlc3RlZCBmb3IgaW50ZXJhY3Rpb24gZWZmZWN0cyBieSBlbXBsb3lpbmcgcmVncmVzc2lvbiBhbmQgcGF0aCBhbmFseXNlcy4gQSB0d28tZ3JvdXAgc3RydWN0dXJhbCBtb2RlbCBldmFsdWF0ZWQgdGhlIHN0cmVuZ3RoIG9mIGVhY2ggY29ob3J04oCZcyBkaXJlY3QgZWZmZWN0cyBhbmQgdGhlIHNpZ25pZmljYW50IGRpZmZlcmVuY2VzIGJldHdlZW4gdGhlIGdyb3Vwcy4gRmluZGluZ3M6IFRoZSByZXN1bHRzIHJldmVhbCBhIGdlbmVyYXRpb25hbCAoY29ob3J0KSBlZmZlY3Qgb24gdGhlIHJlbGF0aW9uc2hpcCBiZXR3ZWVuIFBDRSBhbmQgTUUgYW5kIHRoZSBpbnRlbnRpb24gdG8gcHVyY2hhc2UgZW52aXJvbm1lbnRhbGx5IHJlc3BvbnNpYmxlIHByb2R1Y3RzLiBSZXNlYXJjaCBsaW1pdGF0aW9ucy9pbXBsaWNhdGlvbnM6IFRoZSBjb252ZW5pZW5jZSBzYW1wbGUgc2hvd3MgYmlhcyB0b3dhcmQgeW91bmdlciBwZW9wbGUsIGVzcGVjaWFsbHkgc3R1ZGVudHMuIEluIGFkZGl0aW9uLCBzb21lIGxhdGVudCB2YXJpYWJsZXMgc2hvdyBsb3cgQVZFIHNjb3JlcywgcHJvYmFibHkgZHVlIHRvIHNjYWxlIGludGVycHJldGF0aW9uIGRpZmZlcmVuY2VzLiBCeSBtZWFzdXJpbmcgcHVyY2hhc2UgaW50ZW50aW9uLCB0aGUgc3R1ZHkgZGlzcmVnYXJkcyB0aGUgYWN0dWFsIGJlaGF2aW9yIG9mIGNvbnN1bWVycy4gUHJhY3RpY2FsIGltcGxpY2F0aW9uczogVG8gaW5jcmVhc2UgY29uc3VtZXJz4oCZIHBlcnNvbmFsIGludm9sdmVtZW50IGluIHJlc3BvbnNpYmxlIHB1cmNoYXNpbmcgYmVoYXZpb3JzLCBtYXJrZXRlcnMgY291bGQgY2F0ZXIgdG8gdGhlIHNvY2lhbCBkZXNpcmFiaWxpdHkgc2lkZSBvZiBHZW4gWSBieSBlbXBoYXNpemluZyBwcm9kdWN0cyB0aGF0IGV4cHJlc3MgY29tbXVuaXR5IHZhbHVlczsgb24gdGhlIG90aGVyIGhhbmQsIG1hcmtldGVycyBjb3VsZCBhcHBlYWwgdG8gdGhlIFBDRSBvZiBHZW4gWCBieSBwcm92aWRpbmcgbW9yZSBpbmZvcm1hdGlvbiBhbmQgY29udmluY2luZyB0aGVtIHRoYXQgdGhlaXIgYWN0aW9ucyBtYXR0ZXIuIFNvY2lhbCBpbXBsaWNhdGlvbnM6IFRoZSBlZmZpY2llbmN5IG9mIGF3YXJlbmVzcyBhbmQgcHJvbW90aW9uYWwgY2FtcGFpZ25zIGZvciBlbnZpcm9ubWVudGFsbHkgcmVzcG9uc2libGUgcHJvZHVjdHMgd2lsbCBiZSBlbmhhbmNlZCB3aGVuIG1hcmtldGVycyBlbXBsb3kgc2VnbWVudGF0aW9uIGJhc2VkIG9uIGdlbmVyYXRpb25hbCBjb2hvcnRzLiBPcmlnaW5hbGl0eS92YWx1ZTogVGhlIHN0dWR5IGNvbnRyaWJ1dGVzIHRvIGEgYmV0dGVyIHVuZGVyc3RhbmRpbmcgb2YgcmVzcG9uc2libGUgY29uc3VtZXIgYmVoYXZpb3IgYnkgaWRlbnRpZnlpbmcgZ2VuZXJhdGlvbmFsIGNvaG9ydCBkaWZmZXJlbmNlcy4iLCJhdXRob3IiOlt7ImRyb3BwaW5nLXBhcnRpY2xlIjoiIiwiZmFtaWx5IjoiSXZhbm92YSIsImdpdmVuIjoiT2xnYSIsIm5vbi1kcm9wcGluZy1wYXJ0aWNsZSI6IiIsInBhcnNlLW5hbWVzIjpmYWxzZSwic3VmZml4IjoiIn0seyJkcm9wcGluZy1wYXJ0aWNsZSI6IiIsImZhbWlseSI6IkZsb3Jlcy1aYW1vcmEiLCJnaXZlbiI6IkphdmllciIsIm5vbi1kcm9wcGluZy1wYXJ0aWNsZSI6IiIsInBhcnNlLW5hbWVzIjpmYWxzZSwic3VmZml4IjoiIn0seyJkcm9wcGluZy1wYXJ0aWNsZSI6IiIsImZhbWlseSI6IktoZWxsYWRpIiwiZ2l2ZW4iOiJJbnNhZiIsIm5vbi1kcm9wcGluZy1wYXJ0aWNsZSI6IiIsInBhcnNlLW5hbWVzIjpmYWxzZSwic3VmZml4IjoiIn0seyJkcm9wcGluZy1wYXJ0aWNsZSI6IiIsImZhbWlseSI6Ikl2YW5haiIsImdpdmVuIjoiU2lsdmVzdGVyIiwibm9uLWRyb3BwaW5nLXBhcnRpY2xlIjoiIiwicGFyc2UtbmFtZXMiOmZhbHNlLCJzdWZmaXgiOiIifV0sImNvbnRhaW5lci10aXRsZSI6Ik1hbmFnZW1lbnQgRGVjaXNpb24iLCJpZCI6ImI0NTJlMzg4LTVlY2EtNWRkMy1iZTA0LTIzMDA1Yzc5ZTc2OCIsImlzc3VlIjoiNSIsImlzc3VlZCI6eyJkYXRlLXBhcnRzIjpbWyIyMDE5Il1dfSwicGFnZSI6IjExNjItMTE4MyIsInRpdGxlIjoiVGhlIGdlbmVyYXRpb25hbCBjb2hvcnQgZWZmZWN0IGluIHRoZSBjb250ZXh0IG9mIHJlc3BvbnNpYmxlIGNvbnN1bXB0aW9uIiwidHlwZSI6ImFydGljbGUtam91cm5hbCIsInZvbHVtZSI6IjU3IiwiY29udGFpbmVyLXRpdGxlLXNob3J0IjoiIn0sInVyaXMiOlsiaHR0cDovL3d3dy5tZW5kZWxleS5jb20vZG9jdW1lbnRzLz91dWlkPTM2YWEzNGVhLWM0MDctNDliZC04MmY1LWVlYjZmOTgxMzY0MyJdLCJpc1RlbXBvcmFyeSI6ZmFsc2UsImxlZ2FjeURlc2t0b3BJZCI6IjM2YWEzNGVhLWM0MDctNDliZC04MmY1LWVlYjZmOTgxMzY0MyJ9XX0="/>
                <w:id w:val="749463016"/>
                <w:placeholder>
                  <w:docPart w:val="F1FAE28DC2C240289B52A80C946EB1B8"/>
                </w:placeholder>
              </w:sdtPr>
              <w:sdtEndPr>
                <w:rPr>
                  <w:lang w:val="en-IN"/>
                </w:rPr>
              </w:sdtEndPr>
              <w:sdtContent>
                <w:r w:rsidR="00174E2D" w:rsidRPr="007201D7">
                  <w:rPr>
                    <w:color w:val="000000"/>
                  </w:rPr>
                  <w:t>(Ivanova et al., 2019; Philip et al., 2021)</w:t>
                </w:r>
              </w:sdtContent>
            </w:sdt>
          </w:p>
        </w:tc>
      </w:tr>
    </w:tbl>
    <w:p w14:paraId="658C5EBD" w14:textId="77777777" w:rsidR="0012433E" w:rsidRPr="007201D7" w:rsidRDefault="0012433E" w:rsidP="0012433E">
      <w:pPr>
        <w:jc w:val="both"/>
      </w:pPr>
      <w:r w:rsidRPr="007201D7">
        <w:t xml:space="preserve">Source: Author’s own </w:t>
      </w:r>
    </w:p>
    <w:p w14:paraId="551B56C5" w14:textId="77777777" w:rsidR="0012433E" w:rsidRPr="007201D7" w:rsidRDefault="0012433E" w:rsidP="0012433E"/>
    <w:p w14:paraId="7214FE16" w14:textId="77777777" w:rsidR="00EF7D67" w:rsidRPr="007201D7" w:rsidRDefault="00EF7D67"/>
    <w:p w14:paraId="4D5C7571" w14:textId="77777777" w:rsidR="00D77333" w:rsidRPr="007201D7" w:rsidRDefault="00D77333"/>
    <w:p w14:paraId="2DAEEA39" w14:textId="77777777" w:rsidR="00D77333" w:rsidRPr="007201D7" w:rsidRDefault="00D77333"/>
    <w:p w14:paraId="33DCF14B" w14:textId="77777777" w:rsidR="00D77333" w:rsidRPr="007201D7" w:rsidRDefault="00D77333"/>
    <w:p w14:paraId="08A3B592" w14:textId="77777777" w:rsidR="000C2A6B" w:rsidRPr="007201D7" w:rsidRDefault="000C2A6B" w:rsidP="000C2A6B">
      <w:pPr>
        <w:spacing w:line="276" w:lineRule="auto"/>
        <w:jc w:val="both"/>
        <w:rPr>
          <w:b/>
          <w:bCs/>
        </w:rPr>
      </w:pPr>
    </w:p>
    <w:p w14:paraId="0B7950B9" w14:textId="77777777" w:rsidR="000C2A6B" w:rsidRPr="007201D7" w:rsidRDefault="000C2A6B" w:rsidP="000C2A6B">
      <w:pPr>
        <w:spacing w:line="276" w:lineRule="auto"/>
        <w:jc w:val="both"/>
        <w:rPr>
          <w:b/>
          <w:bCs/>
        </w:rPr>
      </w:pPr>
    </w:p>
    <w:p w14:paraId="481A82E7" w14:textId="77777777" w:rsidR="000C2A6B" w:rsidRPr="007201D7" w:rsidRDefault="000C2A6B" w:rsidP="000C2A6B">
      <w:pPr>
        <w:spacing w:line="276" w:lineRule="auto"/>
        <w:jc w:val="both"/>
        <w:rPr>
          <w:b/>
          <w:bCs/>
        </w:rPr>
      </w:pPr>
      <w:r w:rsidRPr="007201D7">
        <w:rPr>
          <w:b/>
          <w:bCs/>
        </w:rPr>
        <w:t>Graphical Abstract</w:t>
      </w:r>
    </w:p>
    <w:p w14:paraId="3C1CAC83" w14:textId="77777777" w:rsidR="000C2A6B" w:rsidRPr="007201D7" w:rsidRDefault="000C2A6B" w:rsidP="000C2A6B">
      <w:pPr>
        <w:spacing w:line="276" w:lineRule="auto"/>
        <w:jc w:val="both"/>
      </w:pPr>
      <w:r w:rsidRPr="007201D7">
        <w:rPr>
          <w:noProof/>
        </w:rPr>
        <w:drawing>
          <wp:inline distT="0" distB="0" distL="0" distR="0" wp14:anchorId="21A45633" wp14:editId="388B9867">
            <wp:extent cx="5731510" cy="3223895"/>
            <wp:effectExtent l="0" t="0" r="2540" b="0"/>
            <wp:docPr id="15286048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04869"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31510" cy="3223895"/>
                    </a:xfrm>
                    <a:prstGeom prst="rect">
                      <a:avLst/>
                    </a:prstGeom>
                  </pic:spPr>
                </pic:pic>
              </a:graphicData>
            </a:graphic>
          </wp:inline>
        </w:drawing>
      </w:r>
    </w:p>
    <w:p w14:paraId="3312FA34" w14:textId="77777777" w:rsidR="000C2A6B" w:rsidRPr="007201D7" w:rsidRDefault="000C2A6B" w:rsidP="000C2A6B">
      <w:pPr>
        <w:spacing w:line="276" w:lineRule="auto"/>
        <w:jc w:val="both"/>
      </w:pPr>
      <w:r w:rsidRPr="007201D7">
        <w:t xml:space="preserve">Source : </w:t>
      </w:r>
      <w:proofErr w:type="gramStart"/>
      <w:r w:rsidRPr="007201D7">
        <w:t>Authors’</w:t>
      </w:r>
      <w:proofErr w:type="gramEnd"/>
      <w:r w:rsidRPr="007201D7">
        <w:t xml:space="preserve"> created</w:t>
      </w:r>
    </w:p>
    <w:p w14:paraId="7A1563D8" w14:textId="77777777" w:rsidR="000C2A6B" w:rsidRPr="007201D7" w:rsidRDefault="000C2A6B" w:rsidP="000C2A6B">
      <w:pPr>
        <w:pStyle w:val="Figurecaption"/>
        <w:spacing w:line="276" w:lineRule="auto"/>
        <w:jc w:val="both"/>
      </w:pPr>
    </w:p>
    <w:p w14:paraId="2B0578A6" w14:textId="77777777" w:rsidR="00D77333" w:rsidRPr="007201D7" w:rsidRDefault="00D77333"/>
    <w:p w14:paraId="01B84D2A" w14:textId="77777777" w:rsidR="000C2A6B" w:rsidRPr="007201D7" w:rsidRDefault="000C2A6B"/>
    <w:p w14:paraId="205F1854" w14:textId="77777777" w:rsidR="000C2A6B" w:rsidRPr="007201D7" w:rsidRDefault="000C2A6B"/>
    <w:p w14:paraId="3BE4FB95" w14:textId="77777777" w:rsidR="000C2A6B" w:rsidRPr="007201D7" w:rsidRDefault="000C2A6B"/>
    <w:p w14:paraId="09DEDAD6" w14:textId="77777777" w:rsidR="000C2A6B" w:rsidRPr="007201D7" w:rsidRDefault="000C2A6B"/>
    <w:p w14:paraId="0DEC20B9" w14:textId="77777777" w:rsidR="000C2A6B" w:rsidRPr="007201D7" w:rsidRDefault="000C2A6B"/>
    <w:p w14:paraId="1D7E493F" w14:textId="77777777" w:rsidR="000C2A6B" w:rsidRPr="007201D7" w:rsidRDefault="000C2A6B"/>
    <w:p w14:paraId="16EBE210" w14:textId="77777777" w:rsidR="000C2A6B" w:rsidRPr="007201D7" w:rsidRDefault="000C2A6B"/>
    <w:p w14:paraId="7246D94F" w14:textId="77777777" w:rsidR="000C2A6B" w:rsidRPr="007201D7" w:rsidRDefault="000C2A6B"/>
    <w:p w14:paraId="0F05AEBE" w14:textId="77777777" w:rsidR="000C2A6B" w:rsidRPr="007201D7" w:rsidRDefault="000C2A6B"/>
    <w:p w14:paraId="690FB514" w14:textId="77777777" w:rsidR="00D77333" w:rsidRPr="007201D7" w:rsidRDefault="00D77333"/>
    <w:p w14:paraId="6E62E86C" w14:textId="77777777" w:rsidR="00D77333" w:rsidRPr="007201D7" w:rsidRDefault="00D77333"/>
    <w:p w14:paraId="34E4BACB" w14:textId="77777777" w:rsidR="00CE6CF9" w:rsidRPr="007201D7" w:rsidRDefault="00CE6CF9"/>
    <w:p w14:paraId="79D88197" w14:textId="7EAD19B5" w:rsidR="00CE6CF9" w:rsidRPr="007201D7" w:rsidRDefault="00CE6CF9">
      <w:pPr>
        <w:rPr>
          <w:b/>
          <w:bCs/>
        </w:rPr>
      </w:pPr>
      <w:r w:rsidRPr="007201D7">
        <w:rPr>
          <w:b/>
          <w:bCs/>
        </w:rPr>
        <w:t>References</w:t>
      </w:r>
    </w:p>
    <w:sdt>
      <w:sdtPr>
        <w:rPr>
          <w:color w:val="000000"/>
        </w:rPr>
        <w:tag w:val="MENDELEY_BIBLIOGRAPHY"/>
        <w:id w:val="1791780839"/>
        <w:placeholder>
          <w:docPart w:val="DefaultPlaceholder_-1854013440"/>
        </w:placeholder>
      </w:sdtPr>
      <w:sdtEndPr/>
      <w:sdtContent>
        <w:p w14:paraId="2349B1C6" w14:textId="77777777" w:rsidR="00111769" w:rsidRPr="007201D7" w:rsidRDefault="00111769">
          <w:pPr>
            <w:autoSpaceDE w:val="0"/>
            <w:autoSpaceDN w:val="0"/>
            <w:ind w:hanging="480"/>
            <w:divId w:val="1101880878"/>
            <w:rPr>
              <w:color w:val="000000"/>
            </w:rPr>
          </w:pPr>
          <w:r w:rsidRPr="007201D7">
            <w:rPr>
              <w:color w:val="000000"/>
            </w:rPr>
            <w:t xml:space="preserve">Bearden, W. O., &amp; Etzel, M. J. (1982). Reference Group Influence on Product and Brand Purchase Decisions. </w:t>
          </w:r>
          <w:r w:rsidRPr="007201D7">
            <w:rPr>
              <w:i/>
              <w:iCs/>
              <w:color w:val="000000"/>
            </w:rPr>
            <w:t>Journal of Consumer Research</w:t>
          </w:r>
          <w:r w:rsidRPr="007201D7">
            <w:rPr>
              <w:color w:val="000000"/>
            </w:rPr>
            <w:t xml:space="preserve">, </w:t>
          </w:r>
          <w:r w:rsidRPr="007201D7">
            <w:rPr>
              <w:i/>
              <w:iCs/>
              <w:color w:val="000000"/>
            </w:rPr>
            <w:t>9</w:t>
          </w:r>
          <w:r w:rsidRPr="007201D7">
            <w:rPr>
              <w:color w:val="000000"/>
            </w:rPr>
            <w:t>(2), 183. https://doi.org/10.1086/208911</w:t>
          </w:r>
        </w:p>
        <w:p w14:paraId="5D35C6C7" w14:textId="77777777" w:rsidR="00111769" w:rsidRPr="007201D7" w:rsidRDefault="00111769">
          <w:pPr>
            <w:autoSpaceDE w:val="0"/>
            <w:autoSpaceDN w:val="0"/>
            <w:ind w:hanging="480"/>
            <w:divId w:val="461266445"/>
            <w:rPr>
              <w:color w:val="000000"/>
            </w:rPr>
          </w:pPr>
          <w:proofErr w:type="spellStart"/>
          <w:r w:rsidRPr="007201D7">
            <w:rPr>
              <w:color w:val="000000"/>
            </w:rPr>
            <w:t>Belanche</w:t>
          </w:r>
          <w:proofErr w:type="spellEnd"/>
          <w:r w:rsidRPr="007201D7">
            <w:rPr>
              <w:color w:val="000000"/>
            </w:rPr>
            <w:t xml:space="preserve">, D., </w:t>
          </w:r>
          <w:proofErr w:type="spellStart"/>
          <w:r w:rsidRPr="007201D7">
            <w:rPr>
              <w:color w:val="000000"/>
            </w:rPr>
            <w:t>Casaló</w:t>
          </w:r>
          <w:proofErr w:type="spellEnd"/>
          <w:r w:rsidRPr="007201D7">
            <w:rPr>
              <w:color w:val="000000"/>
            </w:rPr>
            <w:t xml:space="preserve">, L. V., Flavián, M., &amp; Ibáñez-Sánchez, S. (2021). Building influencers’ credibility on Instagram: Effects on followers’ attitudes and </w:t>
          </w:r>
          <w:proofErr w:type="spellStart"/>
          <w:r w:rsidRPr="007201D7">
            <w:rPr>
              <w:color w:val="000000"/>
            </w:rPr>
            <w:t>behavioral</w:t>
          </w:r>
          <w:proofErr w:type="spellEnd"/>
          <w:r w:rsidRPr="007201D7">
            <w:rPr>
              <w:color w:val="000000"/>
            </w:rPr>
            <w:t xml:space="preserve"> responses toward the influencer. </w:t>
          </w:r>
          <w:r w:rsidRPr="007201D7">
            <w:rPr>
              <w:i/>
              <w:iCs/>
              <w:color w:val="000000"/>
            </w:rPr>
            <w:t>Journal of Retailing and Consumer Services</w:t>
          </w:r>
          <w:r w:rsidRPr="007201D7">
            <w:rPr>
              <w:color w:val="000000"/>
            </w:rPr>
            <w:t xml:space="preserve">, </w:t>
          </w:r>
          <w:r w:rsidRPr="007201D7">
            <w:rPr>
              <w:i/>
              <w:iCs/>
              <w:color w:val="000000"/>
            </w:rPr>
            <w:t>61</w:t>
          </w:r>
          <w:r w:rsidRPr="007201D7">
            <w:rPr>
              <w:color w:val="000000"/>
            </w:rPr>
            <w:t>(June). https://doi.org/10.1016/j.jretconser.2021.102585</w:t>
          </w:r>
        </w:p>
        <w:p w14:paraId="7317B5ED" w14:textId="77777777" w:rsidR="00111769" w:rsidRPr="007201D7" w:rsidRDefault="00111769">
          <w:pPr>
            <w:autoSpaceDE w:val="0"/>
            <w:autoSpaceDN w:val="0"/>
            <w:ind w:hanging="480"/>
            <w:divId w:val="467818433"/>
            <w:rPr>
              <w:color w:val="000000"/>
            </w:rPr>
          </w:pPr>
          <w:r w:rsidRPr="007201D7">
            <w:rPr>
              <w:color w:val="000000"/>
            </w:rPr>
            <w:t xml:space="preserve">Birch, D., </w:t>
          </w:r>
          <w:proofErr w:type="spellStart"/>
          <w:r w:rsidRPr="007201D7">
            <w:rPr>
              <w:color w:val="000000"/>
            </w:rPr>
            <w:t>Memery</w:t>
          </w:r>
          <w:proofErr w:type="spellEnd"/>
          <w:r w:rsidRPr="007201D7">
            <w:rPr>
              <w:color w:val="000000"/>
            </w:rPr>
            <w:t xml:space="preserve">, J., &amp; De Silva Kanakaratne, M. (2018). The mindful consumer: Balancing egoistic and altruistic motivations to purchase local food. </w:t>
          </w:r>
          <w:r w:rsidRPr="007201D7">
            <w:rPr>
              <w:i/>
              <w:iCs/>
              <w:color w:val="000000"/>
            </w:rPr>
            <w:t>Journal of Retailing and Consumer Services</w:t>
          </w:r>
          <w:r w:rsidRPr="007201D7">
            <w:rPr>
              <w:color w:val="000000"/>
            </w:rPr>
            <w:t xml:space="preserve">, </w:t>
          </w:r>
          <w:r w:rsidRPr="007201D7">
            <w:rPr>
              <w:i/>
              <w:iCs/>
              <w:color w:val="000000"/>
            </w:rPr>
            <w:t>40</w:t>
          </w:r>
          <w:r w:rsidRPr="007201D7">
            <w:rPr>
              <w:color w:val="000000"/>
            </w:rPr>
            <w:t>(October 2017), 221–228. https://doi.org/10.1016/j.jretconser.2017.10.013</w:t>
          </w:r>
        </w:p>
        <w:p w14:paraId="6FAB4C0A" w14:textId="77777777" w:rsidR="00111769" w:rsidRPr="007201D7" w:rsidRDefault="00111769">
          <w:pPr>
            <w:autoSpaceDE w:val="0"/>
            <w:autoSpaceDN w:val="0"/>
            <w:ind w:hanging="480"/>
            <w:divId w:val="89469914"/>
            <w:rPr>
              <w:color w:val="000000"/>
            </w:rPr>
          </w:pPr>
          <w:r w:rsidRPr="007201D7">
            <w:rPr>
              <w:color w:val="000000"/>
            </w:rPr>
            <w:t xml:space="preserve">Flynn, F. J., Reagans, R. E., Amanatullah, E. T., &amp; Ames, D. R. (2006). Helping one’s way to the top: Self-monitors achieve status by helping others and knowing who helps whom. </w:t>
          </w:r>
          <w:r w:rsidRPr="007201D7">
            <w:rPr>
              <w:i/>
              <w:iCs/>
              <w:color w:val="000000"/>
            </w:rPr>
            <w:t>Journal of Personality and Social Psychology</w:t>
          </w:r>
          <w:r w:rsidRPr="007201D7">
            <w:rPr>
              <w:color w:val="000000"/>
            </w:rPr>
            <w:t xml:space="preserve">, </w:t>
          </w:r>
          <w:r w:rsidRPr="007201D7">
            <w:rPr>
              <w:i/>
              <w:iCs/>
              <w:color w:val="000000"/>
            </w:rPr>
            <w:t>91</w:t>
          </w:r>
          <w:r w:rsidRPr="007201D7">
            <w:rPr>
              <w:color w:val="000000"/>
            </w:rPr>
            <w:t>(6), 1123–1137. https://doi.org/10.1037/0022-3514.91.6.1123</w:t>
          </w:r>
        </w:p>
        <w:p w14:paraId="19912115" w14:textId="77777777" w:rsidR="00111769" w:rsidRPr="007201D7" w:rsidRDefault="00111769">
          <w:pPr>
            <w:autoSpaceDE w:val="0"/>
            <w:autoSpaceDN w:val="0"/>
            <w:ind w:hanging="480"/>
            <w:divId w:val="869562149"/>
            <w:rPr>
              <w:color w:val="000000"/>
            </w:rPr>
          </w:pPr>
          <w:r w:rsidRPr="007201D7">
            <w:rPr>
              <w:color w:val="000000"/>
            </w:rPr>
            <w:t xml:space="preserve">Ivanova, O., Flores-Zamora, J., </w:t>
          </w:r>
          <w:proofErr w:type="spellStart"/>
          <w:r w:rsidRPr="007201D7">
            <w:rPr>
              <w:color w:val="000000"/>
            </w:rPr>
            <w:t>Khelladi</w:t>
          </w:r>
          <w:proofErr w:type="spellEnd"/>
          <w:r w:rsidRPr="007201D7">
            <w:rPr>
              <w:color w:val="000000"/>
            </w:rPr>
            <w:t xml:space="preserve">, I., &amp; Ivanaj, S. (2019). The generational cohort effect in the context of responsible consumption. </w:t>
          </w:r>
          <w:r w:rsidRPr="007201D7">
            <w:rPr>
              <w:i/>
              <w:iCs/>
              <w:color w:val="000000"/>
            </w:rPr>
            <w:t>Management Decision</w:t>
          </w:r>
          <w:r w:rsidRPr="007201D7">
            <w:rPr>
              <w:color w:val="000000"/>
            </w:rPr>
            <w:t xml:space="preserve">, </w:t>
          </w:r>
          <w:r w:rsidRPr="007201D7">
            <w:rPr>
              <w:i/>
              <w:iCs/>
              <w:color w:val="000000"/>
            </w:rPr>
            <w:t>57</w:t>
          </w:r>
          <w:r w:rsidRPr="007201D7">
            <w:rPr>
              <w:color w:val="000000"/>
            </w:rPr>
            <w:t>(5), 1162–1183. https://doi.org/10.1108/MD-12-2016-0915</w:t>
          </w:r>
        </w:p>
        <w:p w14:paraId="6FAEE96F" w14:textId="77777777" w:rsidR="00111769" w:rsidRPr="007201D7" w:rsidRDefault="00111769">
          <w:pPr>
            <w:autoSpaceDE w:val="0"/>
            <w:autoSpaceDN w:val="0"/>
            <w:ind w:hanging="480"/>
            <w:divId w:val="1268200605"/>
            <w:rPr>
              <w:color w:val="000000"/>
            </w:rPr>
          </w:pPr>
          <w:r w:rsidRPr="007201D7">
            <w:rPr>
              <w:color w:val="000000"/>
            </w:rPr>
            <w:t xml:space="preserve">Park, C. W., &amp; Lessig, V. P. (1977). Students and Housewives: Differences in Susceptibility to Reference Group Influence. </w:t>
          </w:r>
          <w:r w:rsidRPr="007201D7">
            <w:rPr>
              <w:i/>
              <w:iCs/>
              <w:color w:val="000000"/>
            </w:rPr>
            <w:t>Journal of Consumer Research</w:t>
          </w:r>
          <w:r w:rsidRPr="007201D7">
            <w:rPr>
              <w:color w:val="000000"/>
            </w:rPr>
            <w:t xml:space="preserve">, </w:t>
          </w:r>
          <w:r w:rsidRPr="007201D7">
            <w:rPr>
              <w:i/>
              <w:iCs/>
              <w:color w:val="000000"/>
            </w:rPr>
            <w:t>4</w:t>
          </w:r>
          <w:r w:rsidRPr="007201D7">
            <w:rPr>
              <w:color w:val="000000"/>
            </w:rPr>
            <w:t>(2), 102. https://doi.org/10.1086/208685</w:t>
          </w:r>
        </w:p>
        <w:p w14:paraId="243E3A1E" w14:textId="77777777" w:rsidR="00111769" w:rsidRPr="007201D7" w:rsidRDefault="00111769">
          <w:pPr>
            <w:autoSpaceDE w:val="0"/>
            <w:autoSpaceDN w:val="0"/>
            <w:ind w:hanging="480"/>
            <w:divId w:val="963000818"/>
            <w:rPr>
              <w:color w:val="000000"/>
            </w:rPr>
          </w:pPr>
          <w:r w:rsidRPr="007201D7">
            <w:rPr>
              <w:color w:val="000000"/>
            </w:rPr>
            <w:t xml:space="preserve">Philip, M., Mathew, M., &amp; Soundararajan, G. (2021). Antecedents of Conspicuous Consumption, Status Aspiration, and Its Consequences: An Empirical Study on </w:t>
          </w:r>
          <w:r w:rsidRPr="007201D7">
            <w:rPr>
              <w:color w:val="000000"/>
            </w:rPr>
            <w:lastRenderedPageBreak/>
            <w:t xml:space="preserve">Migrant Blue-Collar Workers in GCC. </w:t>
          </w:r>
          <w:r w:rsidRPr="007201D7">
            <w:rPr>
              <w:i/>
              <w:iCs/>
              <w:color w:val="000000"/>
            </w:rPr>
            <w:t>Open Journal of Business and Management</w:t>
          </w:r>
          <w:r w:rsidRPr="007201D7">
            <w:rPr>
              <w:color w:val="000000"/>
            </w:rPr>
            <w:t xml:space="preserve">, </w:t>
          </w:r>
          <w:r w:rsidRPr="007201D7">
            <w:rPr>
              <w:i/>
              <w:iCs/>
              <w:color w:val="000000"/>
            </w:rPr>
            <w:t>09</w:t>
          </w:r>
          <w:r w:rsidRPr="007201D7">
            <w:rPr>
              <w:color w:val="000000"/>
            </w:rPr>
            <w:t>(02), 731–751. https://doi.org/10.4236/ojbm.2021.92038</w:t>
          </w:r>
        </w:p>
        <w:p w14:paraId="02484EDE" w14:textId="77777777" w:rsidR="00111769" w:rsidRPr="007201D7" w:rsidRDefault="00111769">
          <w:pPr>
            <w:autoSpaceDE w:val="0"/>
            <w:autoSpaceDN w:val="0"/>
            <w:ind w:hanging="480"/>
            <w:divId w:val="1876967913"/>
            <w:rPr>
              <w:color w:val="000000"/>
            </w:rPr>
          </w:pPr>
          <w:r w:rsidRPr="007201D7">
            <w:rPr>
              <w:color w:val="000000"/>
            </w:rPr>
            <w:t xml:space="preserve">Ruvio, A. A. (2010). Consumers’ Need for Uniqueness. </w:t>
          </w:r>
          <w:r w:rsidRPr="007201D7">
            <w:rPr>
              <w:i/>
              <w:iCs/>
              <w:color w:val="000000"/>
            </w:rPr>
            <w:t xml:space="preserve">Wiley International </w:t>
          </w:r>
          <w:proofErr w:type="spellStart"/>
          <w:r w:rsidRPr="007201D7">
            <w:rPr>
              <w:i/>
              <w:iCs/>
              <w:color w:val="000000"/>
            </w:rPr>
            <w:t>Encyclopedia</w:t>
          </w:r>
          <w:proofErr w:type="spellEnd"/>
          <w:r w:rsidRPr="007201D7">
            <w:rPr>
              <w:i/>
              <w:iCs/>
              <w:color w:val="000000"/>
            </w:rPr>
            <w:t xml:space="preserve"> of Marketing</w:t>
          </w:r>
          <w:r w:rsidRPr="007201D7">
            <w:rPr>
              <w:color w:val="000000"/>
            </w:rPr>
            <w:t xml:space="preserve">, </w:t>
          </w:r>
          <w:r w:rsidRPr="007201D7">
            <w:rPr>
              <w:i/>
              <w:iCs/>
              <w:color w:val="000000"/>
            </w:rPr>
            <w:t>28</w:t>
          </w:r>
          <w:r w:rsidRPr="007201D7">
            <w:rPr>
              <w:color w:val="000000"/>
            </w:rPr>
            <w:t>(1), 50–66. https://doi.org/10.1002/9781444316568.wiem03062</w:t>
          </w:r>
        </w:p>
        <w:p w14:paraId="2B065671" w14:textId="77777777" w:rsidR="00111769" w:rsidRPr="007201D7" w:rsidRDefault="00111769">
          <w:pPr>
            <w:autoSpaceDE w:val="0"/>
            <w:autoSpaceDN w:val="0"/>
            <w:ind w:hanging="480"/>
            <w:divId w:val="195847275"/>
            <w:rPr>
              <w:color w:val="000000"/>
            </w:rPr>
          </w:pPr>
          <w:r w:rsidRPr="007201D7">
            <w:rPr>
              <w:color w:val="000000"/>
              <w:lang w:val="pt-BR"/>
            </w:rPr>
            <w:t xml:space="preserve">Ruvio, A., Shoham, A., &amp; Brenčič, M. M. (2008). </w:t>
          </w:r>
          <w:r w:rsidRPr="007201D7">
            <w:rPr>
              <w:color w:val="000000"/>
            </w:rPr>
            <w:t xml:space="preserve">Consumers’ need for uniqueness: Short-form scale development and cross-cultural validation. </w:t>
          </w:r>
          <w:r w:rsidRPr="007201D7">
            <w:rPr>
              <w:i/>
              <w:iCs/>
              <w:color w:val="000000"/>
            </w:rPr>
            <w:t>International Marketing Review</w:t>
          </w:r>
          <w:r w:rsidRPr="007201D7">
            <w:rPr>
              <w:color w:val="000000"/>
            </w:rPr>
            <w:t xml:space="preserve">, </w:t>
          </w:r>
          <w:r w:rsidRPr="007201D7">
            <w:rPr>
              <w:i/>
              <w:iCs/>
              <w:color w:val="000000"/>
            </w:rPr>
            <w:t>25</w:t>
          </w:r>
          <w:r w:rsidRPr="007201D7">
            <w:rPr>
              <w:color w:val="000000"/>
            </w:rPr>
            <w:t>(1), 33–53. https://doi.org/10.1108/02651330810851872</w:t>
          </w:r>
        </w:p>
        <w:p w14:paraId="2D2F04F2" w14:textId="77777777" w:rsidR="00111769" w:rsidRPr="007201D7" w:rsidRDefault="00111769">
          <w:pPr>
            <w:autoSpaceDE w:val="0"/>
            <w:autoSpaceDN w:val="0"/>
            <w:ind w:hanging="480"/>
            <w:divId w:val="94788345"/>
            <w:rPr>
              <w:color w:val="000000"/>
            </w:rPr>
          </w:pPr>
          <w:r w:rsidRPr="007201D7">
            <w:rPr>
              <w:color w:val="000000"/>
            </w:rPr>
            <w:t xml:space="preserve">Tracy, J. L., &amp; Robins, R. W. (2007). The psychological structure of pride: A tale of two facets. </w:t>
          </w:r>
          <w:r w:rsidRPr="007201D7">
            <w:rPr>
              <w:i/>
              <w:iCs/>
              <w:color w:val="000000"/>
            </w:rPr>
            <w:t>Journal of Personality and Social Psychology</w:t>
          </w:r>
          <w:r w:rsidRPr="007201D7">
            <w:rPr>
              <w:color w:val="000000"/>
            </w:rPr>
            <w:t xml:space="preserve">, </w:t>
          </w:r>
          <w:r w:rsidRPr="007201D7">
            <w:rPr>
              <w:i/>
              <w:iCs/>
              <w:color w:val="000000"/>
            </w:rPr>
            <w:t>92</w:t>
          </w:r>
          <w:r w:rsidRPr="007201D7">
            <w:rPr>
              <w:color w:val="000000"/>
            </w:rPr>
            <w:t>(3), 506–525. https://doi.org/10.1037/0022-3514.92.3.506</w:t>
          </w:r>
        </w:p>
        <w:p w14:paraId="534F88AF" w14:textId="7FDD84DD" w:rsidR="00CE6CF9" w:rsidRDefault="00111769">
          <w:r w:rsidRPr="007201D7">
            <w:rPr>
              <w:color w:val="000000"/>
            </w:rPr>
            <w:t> </w:t>
          </w:r>
        </w:p>
      </w:sdtContent>
    </w:sdt>
    <w:sectPr w:rsidR="00CE6CF9" w:rsidSect="0012433E">
      <w:pgSz w:w="11901"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Q1NDIyMzIxMTcxM7BQ0lEKTi0uzszPAykwrgUAtJNCAiwAAAA="/>
  </w:docVars>
  <w:rsids>
    <w:rsidRoot w:val="0012433E"/>
    <w:rsid w:val="000A2DC4"/>
    <w:rsid w:val="000C2A6B"/>
    <w:rsid w:val="00111769"/>
    <w:rsid w:val="0012433E"/>
    <w:rsid w:val="00174E2D"/>
    <w:rsid w:val="001D721A"/>
    <w:rsid w:val="00353372"/>
    <w:rsid w:val="003D69F8"/>
    <w:rsid w:val="004E2FAF"/>
    <w:rsid w:val="007201D7"/>
    <w:rsid w:val="0072716D"/>
    <w:rsid w:val="007C6A3C"/>
    <w:rsid w:val="00B7067C"/>
    <w:rsid w:val="00CE6CF9"/>
    <w:rsid w:val="00D77333"/>
    <w:rsid w:val="00EF7D67"/>
    <w:rsid w:val="00FC71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FE82"/>
  <w15:chartTrackingRefBased/>
  <w15:docId w15:val="{27045315-A2C6-46AF-946D-0E737747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33E"/>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12433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12433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12433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12433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IN" w:eastAsia="en-US"/>
      <w14:ligatures w14:val="standardContextual"/>
    </w:rPr>
  </w:style>
  <w:style w:type="paragraph" w:styleId="Heading5">
    <w:name w:val="heading 5"/>
    <w:basedOn w:val="Normal"/>
    <w:next w:val="Normal"/>
    <w:link w:val="Heading5Char"/>
    <w:uiPriority w:val="9"/>
    <w:semiHidden/>
    <w:unhideWhenUsed/>
    <w:qFormat/>
    <w:rsid w:val="0012433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IN" w:eastAsia="en-US"/>
      <w14:ligatures w14:val="standardContextual"/>
    </w:rPr>
  </w:style>
  <w:style w:type="paragraph" w:styleId="Heading6">
    <w:name w:val="heading 6"/>
    <w:basedOn w:val="Normal"/>
    <w:next w:val="Normal"/>
    <w:link w:val="Heading6Char"/>
    <w:uiPriority w:val="9"/>
    <w:semiHidden/>
    <w:unhideWhenUsed/>
    <w:qFormat/>
    <w:rsid w:val="0012433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N" w:eastAsia="en-US"/>
      <w14:ligatures w14:val="standardContextual"/>
    </w:rPr>
  </w:style>
  <w:style w:type="paragraph" w:styleId="Heading7">
    <w:name w:val="heading 7"/>
    <w:basedOn w:val="Normal"/>
    <w:next w:val="Normal"/>
    <w:link w:val="Heading7Char"/>
    <w:uiPriority w:val="9"/>
    <w:semiHidden/>
    <w:unhideWhenUsed/>
    <w:qFormat/>
    <w:rsid w:val="0012433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N" w:eastAsia="en-US"/>
      <w14:ligatures w14:val="standardContextual"/>
    </w:rPr>
  </w:style>
  <w:style w:type="paragraph" w:styleId="Heading8">
    <w:name w:val="heading 8"/>
    <w:basedOn w:val="Normal"/>
    <w:next w:val="Normal"/>
    <w:link w:val="Heading8Char"/>
    <w:uiPriority w:val="9"/>
    <w:semiHidden/>
    <w:unhideWhenUsed/>
    <w:qFormat/>
    <w:rsid w:val="0012433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N" w:eastAsia="en-US"/>
      <w14:ligatures w14:val="standardContextual"/>
    </w:rPr>
  </w:style>
  <w:style w:type="paragraph" w:styleId="Heading9">
    <w:name w:val="heading 9"/>
    <w:basedOn w:val="Normal"/>
    <w:next w:val="Normal"/>
    <w:link w:val="Heading9Char"/>
    <w:uiPriority w:val="9"/>
    <w:semiHidden/>
    <w:unhideWhenUsed/>
    <w:qFormat/>
    <w:rsid w:val="0012433E"/>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33E"/>
    <w:rPr>
      <w:rFonts w:eastAsiaTheme="majorEastAsia" w:cstheme="majorBidi"/>
      <w:color w:val="272727" w:themeColor="text1" w:themeTint="D8"/>
    </w:rPr>
  </w:style>
  <w:style w:type="paragraph" w:styleId="Title">
    <w:name w:val="Title"/>
    <w:basedOn w:val="Normal"/>
    <w:next w:val="Normal"/>
    <w:link w:val="TitleChar"/>
    <w:uiPriority w:val="10"/>
    <w:qFormat/>
    <w:rsid w:val="0012433E"/>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124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33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124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33E"/>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N" w:eastAsia="en-US"/>
      <w14:ligatures w14:val="standardContextual"/>
    </w:rPr>
  </w:style>
  <w:style w:type="character" w:customStyle="1" w:styleId="QuoteChar">
    <w:name w:val="Quote Char"/>
    <w:basedOn w:val="DefaultParagraphFont"/>
    <w:link w:val="Quote"/>
    <w:uiPriority w:val="29"/>
    <w:rsid w:val="0012433E"/>
    <w:rPr>
      <w:i/>
      <w:iCs/>
      <w:color w:val="404040" w:themeColor="text1" w:themeTint="BF"/>
    </w:rPr>
  </w:style>
  <w:style w:type="paragraph" w:styleId="ListParagraph">
    <w:name w:val="List Paragraph"/>
    <w:basedOn w:val="Normal"/>
    <w:uiPriority w:val="34"/>
    <w:qFormat/>
    <w:rsid w:val="0012433E"/>
    <w:pPr>
      <w:spacing w:after="160" w:line="259" w:lineRule="auto"/>
      <w:ind w:left="720"/>
      <w:contextualSpacing/>
    </w:pPr>
    <w:rPr>
      <w:rFonts w:asciiTheme="minorHAnsi" w:eastAsiaTheme="minorHAnsi" w:hAnsiTheme="minorHAnsi" w:cstheme="minorBidi"/>
      <w:kern w:val="2"/>
      <w:sz w:val="22"/>
      <w:szCs w:val="22"/>
      <w:lang w:val="en-IN" w:eastAsia="en-US"/>
      <w14:ligatures w14:val="standardContextual"/>
    </w:rPr>
  </w:style>
  <w:style w:type="character" w:styleId="IntenseEmphasis">
    <w:name w:val="Intense Emphasis"/>
    <w:basedOn w:val="DefaultParagraphFont"/>
    <w:uiPriority w:val="21"/>
    <w:qFormat/>
    <w:rsid w:val="0012433E"/>
    <w:rPr>
      <w:i/>
      <w:iCs/>
      <w:color w:val="0F4761" w:themeColor="accent1" w:themeShade="BF"/>
    </w:rPr>
  </w:style>
  <w:style w:type="paragraph" w:styleId="IntenseQuote">
    <w:name w:val="Intense Quote"/>
    <w:basedOn w:val="Normal"/>
    <w:next w:val="Normal"/>
    <w:link w:val="IntenseQuoteChar"/>
    <w:uiPriority w:val="30"/>
    <w:qFormat/>
    <w:rsid w:val="0012433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IN" w:eastAsia="en-US"/>
      <w14:ligatures w14:val="standardContextual"/>
    </w:rPr>
  </w:style>
  <w:style w:type="character" w:customStyle="1" w:styleId="IntenseQuoteChar">
    <w:name w:val="Intense Quote Char"/>
    <w:basedOn w:val="DefaultParagraphFont"/>
    <w:link w:val="IntenseQuote"/>
    <w:uiPriority w:val="30"/>
    <w:rsid w:val="0012433E"/>
    <w:rPr>
      <w:i/>
      <w:iCs/>
      <w:color w:val="0F4761" w:themeColor="accent1" w:themeShade="BF"/>
    </w:rPr>
  </w:style>
  <w:style w:type="character" w:styleId="IntenseReference">
    <w:name w:val="Intense Reference"/>
    <w:basedOn w:val="DefaultParagraphFont"/>
    <w:uiPriority w:val="32"/>
    <w:qFormat/>
    <w:rsid w:val="0012433E"/>
    <w:rPr>
      <w:b/>
      <w:bCs/>
      <w:smallCaps/>
      <w:color w:val="0F4761" w:themeColor="accent1" w:themeShade="BF"/>
      <w:spacing w:val="5"/>
    </w:rPr>
  </w:style>
  <w:style w:type="table" w:styleId="TableGrid">
    <w:name w:val="Table Grid"/>
    <w:basedOn w:val="TableNormal"/>
    <w:uiPriority w:val="39"/>
    <w:rsid w:val="00124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111769"/>
    <w:rPr>
      <w:color w:val="666666"/>
    </w:rPr>
  </w:style>
  <w:style w:type="paragraph" w:customStyle="1" w:styleId="Figurecaption">
    <w:name w:val="Figure caption"/>
    <w:basedOn w:val="Normal"/>
    <w:next w:val="Normal"/>
    <w:qFormat/>
    <w:rsid w:val="00FC71A1"/>
    <w:pPr>
      <w:spacing w:before="24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69914">
      <w:marLeft w:val="480"/>
      <w:marRight w:val="0"/>
      <w:marTop w:val="0"/>
      <w:marBottom w:val="0"/>
      <w:divBdr>
        <w:top w:val="none" w:sz="0" w:space="0" w:color="auto"/>
        <w:left w:val="none" w:sz="0" w:space="0" w:color="auto"/>
        <w:bottom w:val="none" w:sz="0" w:space="0" w:color="auto"/>
        <w:right w:val="none" w:sz="0" w:space="0" w:color="auto"/>
      </w:divBdr>
    </w:div>
    <w:div w:id="94788345">
      <w:marLeft w:val="480"/>
      <w:marRight w:val="0"/>
      <w:marTop w:val="0"/>
      <w:marBottom w:val="0"/>
      <w:divBdr>
        <w:top w:val="none" w:sz="0" w:space="0" w:color="auto"/>
        <w:left w:val="none" w:sz="0" w:space="0" w:color="auto"/>
        <w:bottom w:val="none" w:sz="0" w:space="0" w:color="auto"/>
        <w:right w:val="none" w:sz="0" w:space="0" w:color="auto"/>
      </w:divBdr>
    </w:div>
    <w:div w:id="195847275">
      <w:marLeft w:val="480"/>
      <w:marRight w:val="0"/>
      <w:marTop w:val="0"/>
      <w:marBottom w:val="0"/>
      <w:divBdr>
        <w:top w:val="none" w:sz="0" w:space="0" w:color="auto"/>
        <w:left w:val="none" w:sz="0" w:space="0" w:color="auto"/>
        <w:bottom w:val="none" w:sz="0" w:space="0" w:color="auto"/>
        <w:right w:val="none" w:sz="0" w:space="0" w:color="auto"/>
      </w:divBdr>
    </w:div>
    <w:div w:id="461266445">
      <w:marLeft w:val="480"/>
      <w:marRight w:val="0"/>
      <w:marTop w:val="0"/>
      <w:marBottom w:val="0"/>
      <w:divBdr>
        <w:top w:val="none" w:sz="0" w:space="0" w:color="auto"/>
        <w:left w:val="none" w:sz="0" w:space="0" w:color="auto"/>
        <w:bottom w:val="none" w:sz="0" w:space="0" w:color="auto"/>
        <w:right w:val="none" w:sz="0" w:space="0" w:color="auto"/>
      </w:divBdr>
    </w:div>
    <w:div w:id="467818433">
      <w:marLeft w:val="480"/>
      <w:marRight w:val="0"/>
      <w:marTop w:val="0"/>
      <w:marBottom w:val="0"/>
      <w:divBdr>
        <w:top w:val="none" w:sz="0" w:space="0" w:color="auto"/>
        <w:left w:val="none" w:sz="0" w:space="0" w:color="auto"/>
        <w:bottom w:val="none" w:sz="0" w:space="0" w:color="auto"/>
        <w:right w:val="none" w:sz="0" w:space="0" w:color="auto"/>
      </w:divBdr>
    </w:div>
    <w:div w:id="869562149">
      <w:marLeft w:val="480"/>
      <w:marRight w:val="0"/>
      <w:marTop w:val="0"/>
      <w:marBottom w:val="0"/>
      <w:divBdr>
        <w:top w:val="none" w:sz="0" w:space="0" w:color="auto"/>
        <w:left w:val="none" w:sz="0" w:space="0" w:color="auto"/>
        <w:bottom w:val="none" w:sz="0" w:space="0" w:color="auto"/>
        <w:right w:val="none" w:sz="0" w:space="0" w:color="auto"/>
      </w:divBdr>
    </w:div>
    <w:div w:id="963000818">
      <w:marLeft w:val="480"/>
      <w:marRight w:val="0"/>
      <w:marTop w:val="0"/>
      <w:marBottom w:val="0"/>
      <w:divBdr>
        <w:top w:val="none" w:sz="0" w:space="0" w:color="auto"/>
        <w:left w:val="none" w:sz="0" w:space="0" w:color="auto"/>
        <w:bottom w:val="none" w:sz="0" w:space="0" w:color="auto"/>
        <w:right w:val="none" w:sz="0" w:space="0" w:color="auto"/>
      </w:divBdr>
    </w:div>
    <w:div w:id="1101880878">
      <w:marLeft w:val="480"/>
      <w:marRight w:val="0"/>
      <w:marTop w:val="0"/>
      <w:marBottom w:val="0"/>
      <w:divBdr>
        <w:top w:val="none" w:sz="0" w:space="0" w:color="auto"/>
        <w:left w:val="none" w:sz="0" w:space="0" w:color="auto"/>
        <w:bottom w:val="none" w:sz="0" w:space="0" w:color="auto"/>
        <w:right w:val="none" w:sz="0" w:space="0" w:color="auto"/>
      </w:divBdr>
    </w:div>
    <w:div w:id="1268200605">
      <w:marLeft w:val="480"/>
      <w:marRight w:val="0"/>
      <w:marTop w:val="0"/>
      <w:marBottom w:val="0"/>
      <w:divBdr>
        <w:top w:val="none" w:sz="0" w:space="0" w:color="auto"/>
        <w:left w:val="none" w:sz="0" w:space="0" w:color="auto"/>
        <w:bottom w:val="none" w:sz="0" w:space="0" w:color="auto"/>
        <w:right w:val="none" w:sz="0" w:space="0" w:color="auto"/>
      </w:divBdr>
    </w:div>
    <w:div w:id="1876967913">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D1975EDA3741B28FBE0989822E3C88"/>
        <w:category>
          <w:name w:val="General"/>
          <w:gallery w:val="placeholder"/>
        </w:category>
        <w:types>
          <w:type w:val="bbPlcHdr"/>
        </w:types>
        <w:behaviors>
          <w:behavior w:val="content"/>
        </w:behaviors>
        <w:guid w:val="{F61D74B1-1B10-46BB-9426-CD6ED39B06AE}"/>
      </w:docPartPr>
      <w:docPartBody>
        <w:p w:rsidR="00A52548" w:rsidRDefault="00A52548" w:rsidP="00A52548">
          <w:pPr>
            <w:pStyle w:val="2CD1975EDA3741B28FBE0989822E3C88"/>
          </w:pPr>
          <w:r w:rsidRPr="00675BD7">
            <w:rPr>
              <w:rStyle w:val="PlaceholderText"/>
            </w:rPr>
            <w:t>Click or tap here to enter text.</w:t>
          </w:r>
        </w:p>
      </w:docPartBody>
    </w:docPart>
    <w:docPart>
      <w:docPartPr>
        <w:name w:val="A1CE74225F6F41B7A2D466CF3ACFDE16"/>
        <w:category>
          <w:name w:val="General"/>
          <w:gallery w:val="placeholder"/>
        </w:category>
        <w:types>
          <w:type w:val="bbPlcHdr"/>
        </w:types>
        <w:behaviors>
          <w:behavior w:val="content"/>
        </w:behaviors>
        <w:guid w:val="{9CA3BF5A-D309-4B2E-9B2E-7762AD3EF637}"/>
      </w:docPartPr>
      <w:docPartBody>
        <w:p w:rsidR="00A52548" w:rsidRDefault="00A52548" w:rsidP="00A52548">
          <w:pPr>
            <w:pStyle w:val="A1CE74225F6F41B7A2D466CF3ACFDE16"/>
          </w:pPr>
          <w:r w:rsidRPr="00675BD7">
            <w:rPr>
              <w:rStyle w:val="PlaceholderText"/>
            </w:rPr>
            <w:t>Click or tap here to enter text.</w:t>
          </w:r>
        </w:p>
      </w:docPartBody>
    </w:docPart>
    <w:docPart>
      <w:docPartPr>
        <w:name w:val="CF3CB79FCA96445791AB6F7E83A318E9"/>
        <w:category>
          <w:name w:val="General"/>
          <w:gallery w:val="placeholder"/>
        </w:category>
        <w:types>
          <w:type w:val="bbPlcHdr"/>
        </w:types>
        <w:behaviors>
          <w:behavior w:val="content"/>
        </w:behaviors>
        <w:guid w:val="{F2D00A6F-B46A-4E2D-97F0-0770317D2E15}"/>
      </w:docPartPr>
      <w:docPartBody>
        <w:p w:rsidR="00A52548" w:rsidRDefault="00A52548" w:rsidP="00A52548">
          <w:pPr>
            <w:pStyle w:val="CF3CB79FCA96445791AB6F7E83A318E9"/>
          </w:pPr>
          <w:r w:rsidRPr="00675BD7">
            <w:rPr>
              <w:rStyle w:val="PlaceholderText"/>
            </w:rPr>
            <w:t>Click or tap here to enter text.</w:t>
          </w:r>
        </w:p>
      </w:docPartBody>
    </w:docPart>
    <w:docPart>
      <w:docPartPr>
        <w:name w:val="97A0CF6EDF3941E9A411E61D24B258D4"/>
        <w:category>
          <w:name w:val="General"/>
          <w:gallery w:val="placeholder"/>
        </w:category>
        <w:types>
          <w:type w:val="bbPlcHdr"/>
        </w:types>
        <w:behaviors>
          <w:behavior w:val="content"/>
        </w:behaviors>
        <w:guid w:val="{BDA56D9A-9BD8-4200-8666-45292E772AB3}"/>
      </w:docPartPr>
      <w:docPartBody>
        <w:p w:rsidR="00A52548" w:rsidRDefault="00A52548" w:rsidP="00A52548">
          <w:pPr>
            <w:pStyle w:val="97A0CF6EDF3941E9A411E61D24B258D4"/>
          </w:pPr>
          <w:r w:rsidRPr="00675BD7">
            <w:rPr>
              <w:rStyle w:val="PlaceholderText"/>
            </w:rPr>
            <w:t>Click or tap here to enter text.</w:t>
          </w:r>
        </w:p>
      </w:docPartBody>
    </w:docPart>
    <w:docPart>
      <w:docPartPr>
        <w:name w:val="3FE94DF301594405B61E659C52487729"/>
        <w:category>
          <w:name w:val="General"/>
          <w:gallery w:val="placeholder"/>
        </w:category>
        <w:types>
          <w:type w:val="bbPlcHdr"/>
        </w:types>
        <w:behaviors>
          <w:behavior w:val="content"/>
        </w:behaviors>
        <w:guid w:val="{C6E670FD-33E1-49E0-ADE7-FD185B018E98}"/>
      </w:docPartPr>
      <w:docPartBody>
        <w:p w:rsidR="00A52548" w:rsidRDefault="00A52548" w:rsidP="00A52548">
          <w:pPr>
            <w:pStyle w:val="3FE94DF301594405B61E659C52487729"/>
          </w:pPr>
          <w:r w:rsidRPr="00675BD7">
            <w:rPr>
              <w:rStyle w:val="PlaceholderText"/>
            </w:rPr>
            <w:t>Click or tap here to enter text.</w:t>
          </w:r>
        </w:p>
      </w:docPartBody>
    </w:docPart>
    <w:docPart>
      <w:docPartPr>
        <w:name w:val="727B3DD7868A46A39A188FFD468BFFDB"/>
        <w:category>
          <w:name w:val="General"/>
          <w:gallery w:val="placeholder"/>
        </w:category>
        <w:types>
          <w:type w:val="bbPlcHdr"/>
        </w:types>
        <w:behaviors>
          <w:behavior w:val="content"/>
        </w:behaviors>
        <w:guid w:val="{2F3DB5A1-9C7A-4E7B-A795-57EA63DA8EAE}"/>
      </w:docPartPr>
      <w:docPartBody>
        <w:p w:rsidR="00A52548" w:rsidRDefault="00A52548" w:rsidP="00A52548">
          <w:pPr>
            <w:pStyle w:val="727B3DD7868A46A39A188FFD468BFFDB"/>
          </w:pPr>
          <w:r w:rsidRPr="00675BD7">
            <w:rPr>
              <w:rStyle w:val="PlaceholderText"/>
            </w:rPr>
            <w:t>Click or tap here to enter text.</w:t>
          </w:r>
        </w:p>
      </w:docPartBody>
    </w:docPart>
    <w:docPart>
      <w:docPartPr>
        <w:name w:val="F1FAE28DC2C240289B52A80C946EB1B8"/>
        <w:category>
          <w:name w:val="General"/>
          <w:gallery w:val="placeholder"/>
        </w:category>
        <w:types>
          <w:type w:val="bbPlcHdr"/>
        </w:types>
        <w:behaviors>
          <w:behavior w:val="content"/>
        </w:behaviors>
        <w:guid w:val="{E1D4F007-43F8-404F-9C5C-6FFECE93DD11}"/>
      </w:docPartPr>
      <w:docPartBody>
        <w:p w:rsidR="00A52548" w:rsidRDefault="00A52548" w:rsidP="00A52548">
          <w:pPr>
            <w:pStyle w:val="F1FAE28DC2C240289B52A80C946EB1B8"/>
          </w:pPr>
          <w:r w:rsidRPr="00675BD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66450EB-5E3B-418A-9151-086AED1D3042}"/>
      </w:docPartPr>
      <w:docPartBody>
        <w:p w:rsidR="000E30EF" w:rsidRDefault="00436747">
          <w:r w:rsidRPr="00741A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548"/>
    <w:rsid w:val="000A2DC4"/>
    <w:rsid w:val="000E30EF"/>
    <w:rsid w:val="00353372"/>
    <w:rsid w:val="00436747"/>
    <w:rsid w:val="006A46BF"/>
    <w:rsid w:val="0072716D"/>
    <w:rsid w:val="00A52548"/>
    <w:rsid w:val="00B7067C"/>
    <w:rsid w:val="00BE703C"/>
    <w:rsid w:val="00BF6C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36747"/>
    <w:rPr>
      <w:color w:val="666666"/>
    </w:rPr>
  </w:style>
  <w:style w:type="paragraph" w:customStyle="1" w:styleId="2CD1975EDA3741B28FBE0989822E3C88">
    <w:name w:val="2CD1975EDA3741B28FBE0989822E3C88"/>
    <w:rsid w:val="00A52548"/>
  </w:style>
  <w:style w:type="paragraph" w:customStyle="1" w:styleId="A1CE74225F6F41B7A2D466CF3ACFDE16">
    <w:name w:val="A1CE74225F6F41B7A2D466CF3ACFDE16"/>
    <w:rsid w:val="00A52548"/>
  </w:style>
  <w:style w:type="paragraph" w:customStyle="1" w:styleId="CF3CB79FCA96445791AB6F7E83A318E9">
    <w:name w:val="CF3CB79FCA96445791AB6F7E83A318E9"/>
    <w:rsid w:val="00A52548"/>
  </w:style>
  <w:style w:type="paragraph" w:customStyle="1" w:styleId="97A0CF6EDF3941E9A411E61D24B258D4">
    <w:name w:val="97A0CF6EDF3941E9A411E61D24B258D4"/>
    <w:rsid w:val="00A52548"/>
  </w:style>
  <w:style w:type="paragraph" w:customStyle="1" w:styleId="3FE94DF301594405B61E659C52487729">
    <w:name w:val="3FE94DF301594405B61E659C52487729"/>
    <w:rsid w:val="00A52548"/>
  </w:style>
  <w:style w:type="paragraph" w:customStyle="1" w:styleId="727B3DD7868A46A39A188FFD468BFFDB">
    <w:name w:val="727B3DD7868A46A39A188FFD468BFFDB"/>
    <w:rsid w:val="00A52548"/>
  </w:style>
  <w:style w:type="paragraph" w:customStyle="1" w:styleId="F1FAE28DC2C240289B52A80C946EB1B8">
    <w:name w:val="F1FAE28DC2C240289B52A80C946EB1B8"/>
    <w:rsid w:val="00A52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2E733B-5385-4A55-844F-684FF51B4030}">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c294da51-5db5-48a3-b0d5-3c57196bdc24&quot;,&quot;properties&quot;:{&quot;noteIndex&quot;:0},&quot;isEdited&quot;:false,&quot;manualOverride&quot;:{&quot;citeprocText&quot;:&quot;(Belanche et al., 2021)&quot;,&quot;isManuallyOverridden&quot;:false,&quot;manualOverrideText&quot;:&quot;&quot;},&quot;citationTag&quot;:&quot;MENDELEY_CITATION_v3_eyJjaXRhdGlvbklEIjoiTUVOREVMRVlfQ0lUQVRJT05fYzI5NGRhNTEtNWRiNS00OGEzLWIwZDUtM2M1NzE5NmJkYzI0IiwicHJvcGVydGllcyI6eyJub3RlSW5kZXgiOjB9LCJpc0VkaXRlZCI6ZmFsc2UsIm1hbnVhbE92ZXJyaWRlIjp7ImNpdGVwcm9jVGV4dCI6IihCZWxhbmNoZSBldCBhbC4sIDIwMjEpIiwiaXNNYW51YWxseU92ZXJyaWRkZW4iOmZhbHNlLCJtYW51YWxPdmVycmlkZVRleHQiOiIifSwiY2l0YXRpb25JdGVtcyI6W3siaWQiOiI0NDI4OTVkNy04MGUxLTUwZTEtYjQyZC0zZmJmMmYwMWI1ZjUiLCJpdGVtRGF0YSI6eyJET0kiOiIxMC4xMDE2L2ouanJldGNvbnNlci4yMDIxLjEwMjU4NSIsIklTU04iOiIwOTY5Njk4OSIsImFic3RyYWN0IjoiQ29sbGFib3JhdGlvbnMgYmV0d2VlbiBpbmZsdWVuY2VycyBhbmQgYnJhbmRzIGhhdmUgYmVjb21lIGluY3JlYXNpbmdseSBwb3B1bGFyIGluIHJlY2VudCB5ZWFycy4gUHJldmlvdXMgcmVzZWFyY2ggaGFzIG1haW5seSBmb2N1c2VkIG9uIGluZmx1ZW5jZXIgbWFya2V0aW5nIGFzIGEgY29tbWVyY2lhbCBhY3Rpb24gZGVzaWduZWQgdG8gZW5oYW5jZSBmb2xsb3dlcnMnIHBlcmNlcHRpb25zIGFuZCByZWFjdGlvbnMgdG93YXJkIHByb21vdGVkIGJyYW5kcywgaWdub3JpbmcgdGhlIGNvbnNlcXVlbmNlcyBvZiB0aGVzZSBwcm9tb3Rpb25hbCBhY3Rpb25zIG9uIGluZmx1ZW5jZXJzJyBjcmVkaWJpbGl0eSBhbmQgdGhlaXIgcmVsYXRpb25zaGlwcyB3aXRoIHRoZWlyIGZvbGxvd2Vycy4gVGhpcyByZXNlYXJjaCBzaGVkcyBsaWdodCBvbiB0aGUgdG9waWMgYnkgZXhwbG9yaW5nIGhvdyBpbmZsdWVuY2VycycgcHJvbW90aW9uYWwgYWN0aW9ucyBhZmZlY3QgdGhlaXIgY3JlZGliaWxpdHksIGFuZCBmb2xsb3dlcnMnIGF0dGl0dWRlcyBhbmQgYmVoYXZpb3JhbCByZXNwb25zZXMgdG93YXJkIHRoZSBpbmZsdWVuY2VyIChpLmUuLCB0byBjb250aW51ZSBmb2xsb3dpbmcsIGltaXRhdGUsIGFuZCByZWNvbW1lbmQgdGhlbSB0byBvdGhlciB1c2VycykuIEEgc3R1ZHkgYWRkcmVzc2VkIHRvIHRoZSBmb2xsb3dlcnMgb2YgYSBwb3B1bGFyIGluZmx1ZW5jZXIgd2FzIGNhcnJpZWQgb3V0IHRvIHRlc3QgdGhlIHJlc2VhcmNoIG1vZGVsLiBUaGUgcmVzdWx0cyBzaG93ZWQgdGhhdCBwZXJjZWl2ZWQgaW5mbHVlbmNlci1wcm9kdWN0IGNvbmdydWVuY2UgcG9zaXRpdmVseSBhZmZlY3RzIGZvbGxvd2VycycgcGVyY2VwdGlvbnMgb2YgdGhlIGNyZWRpYmlsaXR5IG9mLCBhbmQgYXR0aXR1ZGUgdG93YXJkLCBpbmZsdWVuY2VycywgYW5kIG5lZ2F0aXZlbHkgYWZmZWN0cyBwZXJjZXB0aW9ucyBvZiBwYWlkIGNvbW11bmljYXRpb24uIEZvbGxvd2VycycgcGVyY2VwdGlvbnMgdGhhdCBpbmZsdWVuY2VycyBoYXZlIGJlZW4gcGFpZCB0byB0YWtlIHBhcnQgaW4gcHJvbW90aW9uYWwgYWN0aXZpdGllcyBoYXJtcyB0aGVpciBjcmVkaWJpbGl0eTsgaG93ZXZlciwgY3JlZGliaWxpdHkgaXMgZXNzZW50aWFsIGZvciBnZW5lcmF0aW5nIHBvc2l0aXZlIGF0dGl0dWRlcyB0b3dhcmQgdGhlIGluZmx1ZW5jZXIuIEZpbmFsbHksIGJvdGggcGVyY2VpdmVkIGNyZWRpYmlsaXR5IGFuZCBhdHRpdHVkZSBmb3N0ZXIgcG9zaXRpdmUgYmVoYXZpb3JhbCByZXNwb25zZXMgdG93YXJkIHRoZSBpbmZsdWVuY2VyOyBpbmZsdWVuY2VycyBtdXN0IGVuaGFuY2UgdGhlc2UgZmFjdG9ycyB0byByZXRhaW4gdGhlaXIgaW5mbHVlbmNpbmcgY2FwYWNpdHkuIFRoaXMgcmVzZWFyY2ggcHJvdmlkZXMgbWFuYWdlcmlhbCBpbXBsaWNhdGlvbnMgZm9yIGluZmx1ZW5jZXJzIGFuZCBicmFuZHMgdGhhdCBjYW4gaGVscCBlbmhhbmNlIGZvbGxvd2Vyc+KAmSBleHBlcmllbmNlcyB3aGVuIGV4cG9zZWQgdG8gcHJvbW90aW9ucyBvbiBzb2NpYWwgbWVkaWEuIiwiYXV0aG9yIjpbeyJkcm9wcGluZy1wYXJ0aWNsZSI6IiIsImZhbWlseSI6IkJlbGFuY2hlIiwiZ2l2ZW4iOiJEYW5pZWwiLCJub24tZHJvcHBpbmctcGFydGljbGUiOiIiLCJwYXJzZS1uYW1lcyI6ZmFsc2UsInN1ZmZpeCI6IiJ9LHsiZHJvcHBpbmctcGFydGljbGUiOiJWLiIsImZhbWlseSI6IkNhc2Fsw7MiLCJnaXZlbiI6Ikx1aXMiLCJub24tZHJvcHBpbmctcGFydGljbGUiOiIiLCJwYXJzZS1uYW1lcyI6ZmFsc2UsInN1ZmZpeCI6IiJ9LHsiZHJvcHBpbmctcGFydGljbGUiOiIiLCJmYW1pbHkiOiJGbGF2acOhbiIsImdpdmVuIjoiTWFydGEiLCJub24tZHJvcHBpbmctcGFydGljbGUiOiIiLCJwYXJzZS1uYW1lcyI6ZmFsc2UsInN1ZmZpeCI6IiJ9LHsiZHJvcHBpbmctcGFydGljbGUiOiIiLCJmYW1pbHkiOiJJYsOhw7Flei1Tw6FuY2hleiIsImdpdmVuIjoiU2VyZ2lvIiwibm9uLWRyb3BwaW5nLXBhcnRpY2xlIjoiIiwicGFyc2UtbmFtZXMiOmZhbHNlLCJzdWZmaXgiOiIifV0sImNvbnRhaW5lci10aXRsZSI6IkpvdXJuYWwgb2YgUmV0YWlsaW5nIGFuZCBDb25zdW1lciBTZXJ2aWNlcyIsImlkIjoiNDQyODk1ZDctODBlMS01MGUxLWI0MmQtM2ZiZjJmMDFiNWY1IiwiaXNzdWUiOiJKdW5lIiwiaXNzdWVkIjp7ImRhdGUtcGFydHMiOltbIjIwMjEiXV19LCJ0aXRsZSI6IkJ1aWxkaW5nIGluZmx1ZW5jZXJzJyBjcmVkaWJpbGl0eSBvbiBJbnN0YWdyYW06IEVmZmVjdHMgb24gZm9sbG93ZXJz4oCZIGF0dGl0dWRlcyBhbmQgYmVoYXZpb3JhbCByZXNwb25zZXMgdG93YXJkIHRoZSBpbmZsdWVuY2VyIiwidHlwZSI6ImFydGljbGUtam91cm5hbCIsInZvbHVtZSI6IjYxIiwiY29udGFpbmVyLXRpdGxlLXNob3J0IjoiIn0sInVyaXMiOlsiaHR0cDovL3d3dy5tZW5kZWxleS5jb20vZG9jdW1lbnRzLz91dWlkPTlhZmRjODcxLTE2ZWQtNDA1My04NDc2LTcyYzEwMDkwMDFmNyJdLCJpc1RlbXBvcmFyeSI6ZmFsc2UsImxlZ2FjeURlc2t0b3BJZCI6IjlhZmRjODcxLTE2ZWQtNDA1My04NDc2LTcyYzEwMDkwMDFmNyJ9XX0=&quot;,&quot;citationItems&quot;:[{&quot;id&quot;:&quot;442895d7-80e1-50e1-b42d-3fbf2f01b5f5&quot;,&quot;itemData&quot;:{&quot;DOI&quot;:&quot;10.1016/j.jretconser.2021.102585&quot;,&quot;ISSN&quot;:&quot;09696989&quot;,&quot;abstract&quot;:&quot;Collaborations between influencers and brands have become increasingly popular in recent years. Previous research has mainly focused on influencer marketing as a commercial action designed to enhance followers' perceptions and reactions toward promoted brands, ignoring the consequences of these promotional actions on influencers' credibility and their relationships with their followers. This research sheds light on the topic by exploring how influencers' promotional actions affect their credibility, and followers' attitudes and behavioral responses toward the influencer (i.e., to continue following, imitate, and recommend them to other users). A study addressed to the followers of a popular influencer was carried out to test the research model. The results showed that perceived influencer-product congruence positively affects followers' perceptions of the credibility of, and attitude toward, influencers, and negatively affects perceptions of paid communication. Followers' perceptions that influencers have been paid to take part in promotional activities harms their credibility; however, credibility is essential for generating positive attitudes toward the influencer. Finally, both perceived credibility and attitude foster positive behavioral responses toward the influencer; influencers must enhance these factors to retain their influencing capacity. This research provides managerial implications for influencers and brands that can help enhance followers’ experiences when exposed to promotions on social media.&quot;,&quot;author&quot;:[{&quot;dropping-particle&quot;:&quot;&quot;,&quot;family&quot;:&quot;Belanche&quot;,&quot;given&quot;:&quot;Daniel&quot;,&quot;non-dropping-particle&quot;:&quot;&quot;,&quot;parse-names&quot;:false,&quot;suffix&quot;:&quot;&quot;},{&quot;dropping-particle&quot;:&quot;V.&quot;,&quot;family&quot;:&quot;Casaló&quot;,&quot;given&quot;:&quot;Luis&quot;,&quot;non-dropping-particle&quot;:&quot;&quot;,&quot;parse-names&quot;:false,&quot;suffix&quot;:&quot;&quot;},{&quot;dropping-particle&quot;:&quot;&quot;,&quot;family&quot;:&quot;Flavián&quot;,&quot;given&quot;:&quot;Marta&quot;,&quot;non-dropping-particle&quot;:&quot;&quot;,&quot;parse-names&quot;:false,&quot;suffix&quot;:&quot;&quot;},{&quot;dropping-particle&quot;:&quot;&quot;,&quot;family&quot;:&quot;Ibáñez-Sánchez&quot;,&quot;given&quot;:&quot;Sergio&quot;,&quot;non-dropping-particle&quot;:&quot;&quot;,&quot;parse-names&quot;:false,&quot;suffix&quot;:&quot;&quot;}],&quot;container-title&quot;:&quot;Journal of Retailing and Consumer Services&quot;,&quot;id&quot;:&quot;442895d7-80e1-50e1-b42d-3fbf2f01b5f5&quot;,&quot;issue&quot;:&quot;June&quot;,&quot;issued&quot;:{&quot;date-parts&quot;:[[&quot;2021&quot;]]},&quot;title&quot;:&quot;Building influencers' credibility on Instagram: Effects on followers’ attitudes and behavioral responses toward the influencer&quot;,&quot;type&quot;:&quot;article-journal&quot;,&quot;volume&quot;:&quot;61&quot;,&quot;container-title-short&quot;:&quot;&quot;},&quot;uris&quot;:[&quot;http://www.mendeley.com/documents/?uuid=9afdc871-16ed-4053-8476-72c1009001f7&quot;],&quot;isTemporary&quot;:false,&quot;legacyDesktopId&quot;:&quot;9afdc871-16ed-4053-8476-72c1009001f7&quot;}]},{&quot;citationID&quot;:&quot;MENDELEY_CITATION_eadbc1a9-43e5-49a0-a96f-fb92f0711995&quot;,&quot;properties&quot;:{&quot;noteIndex&quot;:0},&quot;isEdited&quot;:false,&quot;manualOverride&quot;:{&quot;citeprocText&quot;:&quot;(A. Ruvio et al., 2008; A. A. Ruvio, 2010)&quot;,&quot;isManuallyOverridden&quot;:false,&quot;manualOverrideText&quot;:&quot;&quot;},&quot;citationTag&quot;:&quot;MENDELEY_CITATION_v3_eyJjaXRhdGlvbklEIjoiTUVOREVMRVlfQ0lUQVRJT05fZWFkYmMxYTktNDNlNS00OWEwLWE5NmYtZmI5MmYwNzExOTk1IiwicHJvcGVydGllcyI6eyJub3RlSW5kZXgiOjB9LCJpc0VkaXRlZCI6ZmFsc2UsIm1hbnVhbE92ZXJyaWRlIjp7ImNpdGVwcm9jVGV4dCI6IihBLiBSdXZpbyBldCBhbC4sIDIwMDg7IEEuIEEuIFJ1dmlvLCAyMDEwKSIsImlzTWFudWFsbHlPdmVycmlkZGVuIjpmYWxzZSwibWFudWFsT3ZlcnJpZGVUZXh0IjoiIn0sImNpdGF0aW9uSXRlbXMiOlt7ImlkIjoiMWRhNjliMWYtYjVkNy01NGZhLWI2OTAtMzA1OGRlYjdjY2U3IiwiaXRlbURhdGEiOnsiRE9JIjoiMTAuMTAwMi85NzgxNDQ0MzE2NTY4LndpZW0wMzA2MiIsImF1dGhvciI6W3siZHJvcHBpbmctcGFydGljbGUiOiIiLCJmYW1pbHkiOiJSdXZpbyIsImdpdmVuIjoiQXlhbGxhIEEuIiwibm9uLWRyb3BwaW5nLXBhcnRpY2xlIjoiIiwicGFyc2UtbmFtZXMiOmZhbHNlLCJzdWZmaXgiOiIifV0sImNvbnRhaW5lci10aXRsZSI6IldpbGV5IEludGVybmF0aW9uYWwgRW5jeWNsb3BlZGlhIG9mIE1hcmtldGluZyIsImlkIjoiMWRhNjliMWYtYjVkNy01NGZhLWI2OTAtMzA1OGRlYjdjY2U3IiwiaXNzdWUiOiIxIiwiaXNzdWVkIjp7ImRhdGUtcGFydHMiOltbIjIwMTAiXV19LCJwYWdlIjoiNTAtNjYiLCJ0aXRsZSI6IkNvbnN1bWVycycgTmVlZCBmb3IgVW5pcXVlbmVzcyIsInR5cGUiOiJhcnRpY2xlLWpvdXJuYWwiLCJ2b2x1bWUiOiIyOCIsImNvbnRhaW5lci10aXRsZS1zaG9ydCI6IiJ9LCJ1cmlzIjpbImh0dHA6Ly93d3cubWVuZGVsZXkuY29tL2RvY3VtZW50cy8/dXVpZD0yN2ZjM2M3OS0xMGI2LTQxMGYtOTE5Yy01MDU3MDhjMjk0N2UiXSwiaXNUZW1wb3JhcnkiOmZhbHNlLCJsZWdhY3lEZXNrdG9wSWQiOiIyN2ZjM2M3OS0xMGI2LTQxMGYtOTE5Yy01MDU3MDhjMjk0N2UifSx7ImlkIjoiNjMyN2E3ZmYtMGY3NS01MjY5LWI1NDYtZTRhMmRjNTY5ZjYxIiwiaXRlbURhdGEiOnsiRE9JIjoiMTAuMTEwOC8wMjY1MTMzMDgxMDg1MTg3MiIsIklTQk4iOiIwMjY1MTMzMDgxMDg1IiwiSVNTTiI6IjAyNjUxMzM1IiwiYWJzdHJhY3QiOiJQdXJwb3NlIC0gVGhlIHB1cnBvc2Ugb2YgdGhpcyBwYXBlciBpcyB0byBkZXZlbG9wIGFuZCB2YWxpZGF0ZSBjcm9zcy1jdWx0dXJhbGx5IGEgc2hvcnQtZm9ybSwgY29uc3VtZXJzJyBuZWVkIGZvciB1bmlxdWVuZXNzIChDTkZVKSBzY2FsZS4gVGhlIGxlbmd0aCBvZiB0aGUgb3JpZ2luYWwgc2NhbGUgKDMxIGl0ZW1zKSBtaWdodCBoYXZlIGhpbmRlcmVkIGl0cyBkaWZmdXNpb24gaW4gcmVzZWFyY2ggd2hlbiBxdWVzdGlvbm5haXJlIGxlbmd0aCBhbmQgcmVzcG9uZGVudCBmYXRpZ3VlIGFyZSBtYWpvciBjb25zaWRlcmF0aW9ucy4gRGVzaWduL21ldGhvZG9sb2d5L2FwcHJvYWNoIC0gVGhlIHBhcGVyIHVzZXMgc3VydmV5LWJhc2VkIGRhdGEgZnJvbSBJc3JhZWwsIFNsb3ZlbmlhLCBhbmQgdGhlIFBhbGVzdGluaWFuIEF1dGhvcml0eSBhbmQgdXNlcyBhIGNvbWJpbmF0aW9uIG9mIHN0YXRpc3RpY2FsIHRlY2huaXF1ZXMsIHN1Y2ggYXMgRUZBLCBDRkEsIGFuZCBzdHJ1Y3R1cmFsIGVxdWF0aW9uIG1vZGVsaW5nLiBGaW5kaW5ncyAtIEluIGdlbmVyYWwsIHN1cHBvcnQgd2FzIGZvdW5kIGZvciB0aGUgY3Jvc3MtY3VsdHVyYWwgcmVsaWFiaWxpdHkgYW5kIHZhbGlkaXR5IG9mIHRoZSBuZXcsIHNob3J0LWZvcm0gQ05GVSBzY2FsZS4gUmVzZWFyY2ggbGltaXRhdGlvbnMvaW1wbGljYXRpb25zIC0gRnV0dXJlIHJlc2VhcmNoIGNhbiB1c2UgdGhlIHNob3J0LWZvcm0gc2NhbGUgd2l0aCBhZGRpdGlvbmFsIGNvbmZpZGVuY2UgaW4gaXRzIGNyb3NzLWN1bHR1cmFsIHJlbGlhYmlsaXR5IGFuZCB2YWxpZGl0eS4gUHJhY3RpY2FsIGltcGxpY2F0aW9ucyAtIEZpcnN0LCBzaW5jZSBDTkZVIGFwcGVhcnMgbm90IHRvIGJlIGN1bHR1cmFsbHkgYm91bmQsIG1hcmtldGVycyBjYW4gaWRlbnRpZnkgY3Jvc3MtY291bnRyeSBzZWdtZW50cyBvZiBoaWdoLUNORlUgaW5kaXZpZHVhbHMgYW5kIHVzZSBzdGFuZGFyZGl6ZWQgbWFya2V0aW5nIGNhbXBhaWducyB0byByZWFjaCB0aGVtLiBTZWNvbmQsIG1hcmtldGVycyBvZiB1bmlxdWUgcHJvZHVjdHMgY2FuIHVzZSB0aGUgYW50ZWNlZGVudHMgaWRlbnRpZmllZCBpbiB0aGlzIHN0dWR5IHRvIGRldmVsb3AgYW5kIGVuY291cmFnZSBDTkZVLiBUaGlyZCwgdGhlIGZpbmRpbmdzIGNhbiBiZSB1c2VkIHRvIGRlc2lnbiBhZHZlcnRpc2luZyBjYW1wYWlnbnMgc3VjaCBhcyBieSBlbXBoYXNpemluZyB0aGUgc29jaWFsIGNvbnRleHQgb2YgY29uc3VtcHRpb24gb2YgaGlnaC11bmlxdWVuZXNzIHByb2R1Y3RzLiBPcmlnaW5hbGl0eS92YWx1ZSAtIEFuIG9yaWdpbmFsIGFuZCBmaXJzdCBwcmVzZW50YXRpb24gb2YgYSBjcm9zcy1jdWx0dXJhbCB2YWxpZGF0aW9uIG9mIGEgcGFyc2ltb25pb3VzIENORlUgc2NhbGUuIMKpIEVtZXJhbGQgR3JvdXAgUHVibGlzaGluZyBMaW1pdGVkLiIsImF1dGhvciI6W3siZHJvcHBpbmctcGFydGljbGUiOiIiLCJmYW1pbHkiOiJSdXZpbyIsImdpdmVuIjoiQXlhbGxhIiwibm9uLWRyb3BwaW5nLXBhcnRpY2xlIjoiIiwicGFyc2UtbmFtZXMiOmZhbHNlLCJzdWZmaXgiOiIifSx7ImRyb3BwaW5nLXBhcnRpY2xlIjoiIiwiZmFtaWx5IjoiU2hvaGFtIiwiZ2l2ZW4iOiJBdml2Iiwibm9uLWRyb3BwaW5nLXBhcnRpY2xlIjoiIiwicGFyc2UtbmFtZXMiOmZhbHNlLCJzdWZmaXgiOiIifSx7ImRyb3BwaW5nLXBhcnRpY2xlIjoiIiwiZmFtaWx5IjoiQnJlbsSNacSNIiwiZ2l2ZW4iOiJNYWphIE1ha292ZWMiLCJub24tZHJvcHBpbmctcGFydGljbGUiOiIiLCJwYXJzZS1uYW1lcyI6ZmFsc2UsInN1ZmZpeCI6IiJ9XSwiY29udGFpbmVyLXRpdGxlIjoiSW50ZXJuYXRpb25hbCBNYXJrZXRpbmcgUmV2aWV3IiwiaWQiOiI2MzI3YTdmZi0wZjc1LTUyNjktYjU0Ni1lNGEyZGM1NjlmNjEiLCJpc3N1ZSI6IjEiLCJpc3N1ZWQiOnsiZGF0ZS1wYXJ0cyI6W1siMjAwOCJdXX0sInBhZ2UiOiIzMy01MyIsInRpdGxlIjoiQ29uc3VtZXJzJyBuZWVkIGZvciB1bmlxdWVuZXNzOiBTaG9ydC1mb3JtIHNjYWxlIGRldmVsb3BtZW50IGFuZCBjcm9zcy1jdWx0dXJhbCB2YWxpZGF0aW9uIiwidHlwZSI6ImFydGljbGUtam91cm5hbCIsInZvbHVtZSI6IjI1IiwiY29udGFpbmVyLXRpdGxlLXNob3J0IjoiIn0sInVyaXMiOlsiaHR0cDovL3d3dy5tZW5kZWxleS5jb20vZG9jdW1lbnRzLz91dWlkPTYzMTE2YWYzLTRjMzUtNDI3OC1iNjVkLWMxZjJlM2M3Yzg0MiJdLCJpc1RlbXBvcmFyeSI6ZmFsc2UsImxlZ2FjeURlc2t0b3BJZCI6IjYzMTE2YWYzLTRjMzUtNDI3OC1iNjVkLWMxZjJlM2M3Yzg0MiJ9XX0=&quot;,&quot;citationItems&quot;:[{&quot;id&quot;:&quot;1da69b1f-b5d7-54fa-b690-3058deb7cce7&quot;,&quot;itemData&quot;:{&quot;DOI&quot;:&quot;10.1002/9781444316568.wiem03062&quot;,&quot;author&quot;:[{&quot;dropping-particle&quot;:&quot;&quot;,&quot;family&quot;:&quot;Ruvio&quot;,&quot;given&quot;:&quot;Ayalla A.&quot;,&quot;non-dropping-particle&quot;:&quot;&quot;,&quot;parse-names&quot;:false,&quot;suffix&quot;:&quot;&quot;}],&quot;container-title&quot;:&quot;Wiley International Encyclopedia of Marketing&quot;,&quot;id&quot;:&quot;1da69b1f-b5d7-54fa-b690-3058deb7cce7&quot;,&quot;issue&quot;:&quot;1&quot;,&quot;issued&quot;:{&quot;date-parts&quot;:[[&quot;2010&quot;]]},&quot;page&quot;:&quot;50-66&quot;,&quot;title&quot;:&quot;Consumers' Need for Uniqueness&quot;,&quot;type&quot;:&quot;article-journal&quot;,&quot;volume&quot;:&quot;28&quot;,&quot;container-title-short&quot;:&quot;&quot;},&quot;uris&quot;:[&quot;http://www.mendeley.com/documents/?uuid=27fc3c79-10b6-410f-919c-505708c2947e&quot;],&quot;isTemporary&quot;:false,&quot;legacyDesktopId&quot;:&quot;27fc3c79-10b6-410f-919c-505708c2947e&quot;},{&quot;id&quot;:&quot;6327a7ff-0f75-5269-b546-e4a2dc569f61&quot;,&quot;itemData&quot;:{&quot;DOI&quot;:&quot;10.1108/02651330810851872&quot;,&quot;ISBN&quot;:&quot;0265133081085&quot;,&quot;ISSN&quot;:&quot;02651335&quot;,&quot;abstract&quot;:&quot;Purpose - The purpose of this paper is to develop and validate cross-culturally a short-form, consumers' need for uniqueness (CNFU) scale. The length of the original scale (31 items) might have hindered its diffusion in research when questionnaire length and respondent fatigue are major considerations. Design/methodology/approach - The paper uses survey-based data from Israel, Slovenia, and the Palestinian Authority and uses a combination of statistical techniques, such as EFA, CFA, and structural equation modeling. Findings - In general, support was found for the cross-cultural reliability and validity of the new, short-form CNFU scale. Research limitations/implications - Future research can use the short-form scale with additional confidence in its cross-cultural reliability and validity. Practical implications - First, since CNFU appears not to be culturally bound, marketers can identify cross-country segments of high-CNFU individuals and use standardized marketing campaigns to reach them. Second, marketers of unique products can use the antecedents identified in this study to develop and encourage CNFU. Third, the findings can be used to design advertising campaigns such as by emphasizing the social context of consumption of high-uniqueness products. Originality/value - An original and first presentation of a cross-cultural validation of a parsimonious CNFU scale. © Emerald Group Publishing Limited.&quot;,&quot;author&quot;:[{&quot;dropping-particle&quot;:&quot;&quot;,&quot;family&quot;:&quot;Ruvio&quot;,&quot;given&quot;:&quot;Ayalla&quot;,&quot;non-dropping-particle&quot;:&quot;&quot;,&quot;parse-names&quot;:false,&quot;suffix&quot;:&quot;&quot;},{&quot;dropping-particle&quot;:&quot;&quot;,&quot;family&quot;:&quot;Shoham&quot;,&quot;given&quot;:&quot;Aviv&quot;,&quot;non-dropping-particle&quot;:&quot;&quot;,&quot;parse-names&quot;:false,&quot;suffix&quot;:&quot;&quot;},{&quot;dropping-particle&quot;:&quot;&quot;,&quot;family&quot;:&quot;Brenčič&quot;,&quot;given&quot;:&quot;Maja Makovec&quot;,&quot;non-dropping-particle&quot;:&quot;&quot;,&quot;parse-names&quot;:false,&quot;suffix&quot;:&quot;&quot;}],&quot;container-title&quot;:&quot;International Marketing Review&quot;,&quot;id&quot;:&quot;6327a7ff-0f75-5269-b546-e4a2dc569f61&quot;,&quot;issue&quot;:&quot;1&quot;,&quot;issued&quot;:{&quot;date-parts&quot;:[[&quot;2008&quot;]]},&quot;page&quot;:&quot;33-53&quot;,&quot;title&quot;:&quot;Consumers' need for uniqueness: Short-form scale development and cross-cultural validation&quot;,&quot;type&quot;:&quot;article-journal&quot;,&quot;volume&quot;:&quot;25&quot;,&quot;container-title-short&quot;:&quot;&quot;},&quot;uris&quot;:[&quot;http://www.mendeley.com/documents/?uuid=63116af3-4c35-4278-b65d-c1f2e3c7c842&quot;],&quot;isTemporary&quot;:false,&quot;legacyDesktopId&quot;:&quot;63116af3-4c35-4278-b65d-c1f2e3c7c842&quot;}]},{&quot;citationID&quot;:&quot;MENDELEY_CITATION_3ce91618-de9e-4d0f-be0b-99738582cb2b&quot;,&quot;properties&quot;:{&quot;noteIndex&quot;:0},&quot;isEdited&quot;:false,&quot;manualOverride&quot;:{&quot;citeprocText&quot;:&quot;(Tracy &amp;#38; Robins, 2007)&quot;,&quot;isManuallyOverridden&quot;:false,&quot;manualOverrideText&quot;:&quot;&quot;},&quot;citationTag&quot;:&quot;MENDELEY_CITATION_v3_eyJjaXRhdGlvbklEIjoiTUVOREVMRVlfQ0lUQVRJT05fM2NlOTE2MTgtZGU5ZS00ZDBmLWJlMGItOTk3Mzg1ODJjYjJiIiwicHJvcGVydGllcyI6eyJub3RlSW5kZXgiOjB9LCJpc0VkaXRlZCI6ZmFsc2UsIm1hbnVhbE92ZXJyaWRlIjp7ImNpdGVwcm9jVGV4dCI6IihUcmFjeSAmIzM4OyBSb2JpbnMsIDIwMDcpIiwiaXNNYW51YWxseU92ZXJyaWRkZW4iOmZhbHNlLCJtYW51YWxPdmVycmlkZVRleHQiOiIifSwiY2l0YXRpb25JdGVtcyI6W3siaWQiOiJiYzJiODdhMS00NmM3LTVmZmQtOGQyMy1iYjhlODIyYzA1MWQiLCJpdGVtRGF0YSI6eyJET0kiOiIxMC4xMDM3LzAwMjItMzUxNC45Mi4zLjUwNiIsIklTU04iOiIwMDIyMzUxNCIsIlBNSUQiOiIxNzM1MjYwNiIsImFic3RyYWN0IjoiVG8gcHJvdmlkZSBzdXBwb3J0IGZvciB0aGUgdGhlb3JldGljYWwgZGlzdGluY3Rpb24gYmV0d2VlbiAyIGZhY2V0cyBvZiBwcmlkZSwgYXV0aGVudGljIGFuZCBodWJyaXN0aWMgKEouIEwuIFRyYWN5ICYgUi4gVy4gUm9iaW5zLCAyMDA0YSksIHRoZSBhdXRob3JzIGNvbmR1Y3RlZCA3IHN0dWRpZXMuIFN0dWRpZXMgMS00IGRlbW9uc3RyYXRlIHRoYXQgdGhlIDIgZmFjZXRzIChhKSBlbWVyZ2UgaW4gYW5hbHlzZXMgb2YgdGhlIHNlbWFudGljIG1lYW5pbmcgb2YgcHJpZGUtcmVsYXRlZCB3b3JkcywgdGhlIGRpc3Bvc2l0aW9uYWwgdGVuZGVuY3kgdG8gZXhwZXJpZW5jZSBwcmlkZSwgYW5kIHJlcG9ydHMgb2YgYWN0dWFsIHByaWRlIGV4cGVyaWVuY2VzOyAoYikgaGF2ZSBkaXZlcmdlbnQgcGVyc29uYWxpdHkgY29ycmVsYXRlcyBhbmQgZGlzdGluY3QgYW50ZWNlZGVudCBjYXVzYWwgYXR0cmlidXRpb25zOyBhbmQgKGMpIGRvIG5vdCBzaW1wbHkgcmVmbGVjdCBwb3NpdGl2ZWx5IGFuZCBuZWdhdGl2ZWx5IHZhbGVuY2VkLCBoaWdoLSBhbmQgbG93LWFjdGl2YXRpb24sIG9yIHN0YXRlIHZlcnN1cyB0cmFpdCBmb3JtcyBvZiBwcmlkZS4gSW4gU3R1ZGllcyA1LTcsIHRoZSBhdXRob3JzIGRldmVsb3AgYW5kIGRlbW9uc3RyYXRlIHRoZSByZWxpYWJpbGl0eSBhbmQgdmFsaWRpdHkgb2YgYnJpZWYsIDctaXRlbSBzY2FsZXMgdGhhdCBjYW4gYmUgdXNlZCB0byBhc3Nlc3MgdGhlIGZhY2V0cyBvZiBwcmlkZSBpbiBmdXR1cmUgcmVzZWFyY2guIENvcHlyaWdodCAyMDA3IGJ5IHRoZSBBbWVyaWNhbiBQc3ljaG9sb2dpY2FsIEFzc29jaWF0aW9uLiIsImF1dGhvciI6W3siZHJvcHBpbmctcGFydGljbGUiOiIiLCJmYW1pbHkiOiJUcmFjeSIsImdpdmVuIjoiSmVzc2ljYSBMLiIsIm5vbi1kcm9wcGluZy1wYXJ0aWNsZSI6IiIsInBhcnNlLW5hbWVzIjpmYWxzZSwic3VmZml4IjoiIn0seyJkcm9wcGluZy1wYXJ0aWNsZSI6IiIsImZhbWlseSI6IlJvYmlucyIsImdpdmVuIjoiUmljaGFyZCBXLiIsIm5vbi1kcm9wcGluZy1wYXJ0aWNsZSI6IiIsInBhcnNlLW5hbWVzIjpmYWxzZSwic3VmZml4IjoiIn1dLCJjb250YWluZXItdGl0bGUiOiJKb3VybmFsIG9mIFBlcnNvbmFsaXR5IGFuZCBTb2NpYWwgUHN5Y2hvbG9neSIsImlkIjoiYmMyYjg3YTEtNDZjNy01ZmZkLThkMjMtYmI4ZTgyMmMwNTFkIiwiaXNzdWUiOiIzIiwiaXNzdWVkIjp7ImRhdGUtcGFydHMiOltbIjIwMDciXV19LCJwYWdlIjoiNTA2LTUyNSIsInRpdGxlIjoiVGhlIHBzeWNob2xvZ2ljYWwgc3RydWN0dXJlIG9mIHByaWRlOiBBIHRhbGUgb2YgdHdvIGZhY2V0cyIsInR5cGUiOiJhcnRpY2xlLWpvdXJuYWwiLCJ2b2x1bWUiOiI5MiIsImNvbnRhaW5lci10aXRsZS1zaG9ydCI6IkogUGVycyBTb2MgUHN5Y2hvbCJ9LCJ1cmlzIjpbImh0dHA6Ly93d3cubWVuZGVsZXkuY29tL2RvY3VtZW50cy8/dXVpZD02OWMyZjUzZC1kMTdjLTRjODItYjA4NC1iZDBlNmM3OTQ3ODkiXSwiaXNUZW1wb3JhcnkiOmZhbHNlLCJsZWdhY3lEZXNrdG9wSWQiOiI2OWMyZjUzZC1kMTdjLTRjODItYjA4NC1iZDBlNmM3OTQ3ODkifV19&quot;,&quot;citationItems&quot;:[{&quot;id&quot;:&quot;bc2b87a1-46c7-5ffd-8d23-bb8e822c051d&quot;,&quot;itemData&quot;:{&quot;DOI&quot;:&quot;10.1037/0022-3514.92.3.506&quot;,&quot;ISSN&quot;:&quot;00223514&quot;,&quot;PMID&quot;:&quot;17352606&quot;,&quot;abstract&quot;:&quot;To provide support for the theoretical distinction between 2 facets of pride, authentic and hubristic (J. L. Tracy &amp; R. W. Robins, 2004a), the authors conducted 7 studies. Studies 1-4 demonstrate that the 2 facets (a) emerge in analyses of the semantic meaning of pride-related words, the dispositional tendency to experience pride, and reports of actual pride experiences; (b) have divergent personality correlates and distinct antecedent causal attributions; and (c) do not simply reflect positively and negatively valenced, high- and low-activation, or state versus trait forms of pride. In Studies 5-7, the authors develop and demonstrate the reliability and validity of brief, 7-item scales that can be used to assess the facets of pride in future research. Copyright 2007 by the American Psychological Association.&quot;,&quot;author&quot;:[{&quot;dropping-particle&quot;:&quot;&quot;,&quot;family&quot;:&quot;Tracy&quot;,&quot;given&quot;:&quot;Jessica L.&quot;,&quot;non-dropping-particle&quot;:&quot;&quot;,&quot;parse-names&quot;:false,&quot;suffix&quot;:&quot;&quot;},{&quot;dropping-particle&quot;:&quot;&quot;,&quot;family&quot;:&quot;Robins&quot;,&quot;given&quot;:&quot;Richard W.&quot;,&quot;non-dropping-particle&quot;:&quot;&quot;,&quot;parse-names&quot;:false,&quot;suffix&quot;:&quot;&quot;}],&quot;container-title&quot;:&quot;Journal of Personality and Social Psychology&quot;,&quot;id&quot;:&quot;bc2b87a1-46c7-5ffd-8d23-bb8e822c051d&quot;,&quot;issue&quot;:&quot;3&quot;,&quot;issued&quot;:{&quot;date-parts&quot;:[[&quot;2007&quot;]]},&quot;page&quot;:&quot;506-525&quot;,&quot;title&quot;:&quot;The psychological structure of pride: A tale of two facets&quot;,&quot;type&quot;:&quot;article-journal&quot;,&quot;volume&quot;:&quot;92&quot;,&quot;container-title-short&quot;:&quot;J Pers Soc Psychol&quot;},&quot;uris&quot;:[&quot;http://www.mendeley.com/documents/?uuid=69c2f53d-d17c-4c82-b084-bd0e6c794789&quot;],&quot;isTemporary&quot;:false,&quot;legacyDesktopId&quot;:&quot;69c2f53d-d17c-4c82-b084-bd0e6c794789&quot;}]},{&quot;citationID&quot;:&quot;MENDELEY_CITATION_9cd3fe19-70b2-4997-a22a-c23c4800852d&quot;,&quot;properties&quot;:{&quot;noteIndex&quot;:0},&quot;isEdited&quot;:false,&quot;manualOverride&quot;:{&quot;citeprocText&quot;:&quot;(Flynn et al., 2006)&quot;,&quot;isManuallyOverridden&quot;:false,&quot;manualOverrideText&quot;:&quot;&quot;},&quot;citationTag&quot;:&quot;MENDELEY_CITATION_v3_eyJjaXRhdGlvbklEIjoiTUVOREVMRVlfQ0lUQVRJT05fOWNkM2ZlMTktNzBiMi00OTk3LWEyMmEtYzIzYzQ4MDA4NTJkIiwicHJvcGVydGllcyI6eyJub3RlSW5kZXgiOjB9LCJpc0VkaXRlZCI6ZmFsc2UsIm1hbnVhbE92ZXJyaWRlIjp7ImNpdGVwcm9jVGV4dCI6IihGbHlubiBldCBhbC4sIDIwMDYpIiwiaXNNYW51YWxseU92ZXJyaWRkZW4iOmZhbHNlLCJtYW51YWxPdmVycmlkZVRleHQiOiIifSwiY2l0YXRpb25JdGVtcyI6W3siaWQiOiIxMDBiOWMyOS1kODYyLTVmOWYtOWUzZS0yYmQyOTNkYzljNWYiLCJpdGVtRGF0YSI6eyJET0kiOiIxMC4xMDM3LzAwMjItMzUxNC45MS42LjExMjMiLCJJU1NOIjoiMDAyMjM1MTQiLCJQTUlEIjoiMTcxNDQ3NjkiLCJhYnN0cmFjdCI6IlRoZSBhdXRob3JzIGFyZ3VlIHRoYXQgaGlnaCBzZWxmLW1vbml0b3JzIG1heSBiZSBtb3JlIHNlbnNpdGl2ZSB0byB0aGUgc3RhdHVzIGltcGxpY2F0aW9ucyBvZiBzb2NpYWwgZXhjaGFuZ2UgYW5kIG1vcmUgZWZmZWN0aXZlIGluIG1hbmFnaW5nIHRoZWlyIGV4Y2hhbmdlIHJlbGF0aW9ucyB0byBlbGljaXQgY29uZmVycmFscyBvZiBzdGF0dXMgdGhhbiBsb3cgc2VsZi1tb25pdG9ycy4gSW4gYSBzZXJpZXMgb2Ygc3R1ZGllcywgdGhleSBmb3VuZCB0aGF0IGhpZ2ggc2VsZi1tb25pdG9ycyB3ZXJlIG1vcmUgYWNjdXJhdGUgaW4gcGVyY2VpdmluZyB0aGUgc3RhdHVzIGR5bmFtaWNzIGludm9sdmVkIGJvdGggaW4gYSBzZXQgb2YgZmljdGl0aW91cyBleGNoYW5nZSByZWxhdGlvbnMgYW5kIGluIHJlYWwgcmVsYXRpb25zaGlwcyBpbnZvbHZpbmcgb3RoZXIgbWVtYmVycyBvZiB0aGVpciBzb2NpYWwgZ3JvdXAuIEZ1cnRoZXIsIGhpZ2ggc2VsZi1tb25pdG9ycyBlbGV2YXRlZCB0aGVpciBzb2NpYWwgc3RhdHVzIGFtb25nIHRoZWlyIHBlZXJzIGJ5IGVzdGFibGlzaGluZyBhIHJlcHV0YXRpb24gYXMgYSBnZW5lcm91cyBleGNoYW5nZSBwYXJ0bmVyLiBTcGVjaWZpY2FsbHksIHRoZXkgd2VyZSBtb3JlIGxpa2VseSB0aGFuIGxvdyBzZWxmLW1vbml0b3JzIHRvIGJlIHNvdWdodCBvdXQgZm9yIGhlbHAgYW5kIHRvIHJlZnJhaW4gZnJvbSBhc2tpbmcgb3RoZXJzIGZvciBoZWxwLiBUaGlzIGJlaGF2aW9yIHByb3ZpZGVzIG9uZSBleHBsYW5hdGlvbiBmb3Igd2h5IGhpZ2ggc2VsZi1tb25pdG9ycyBhY3F1aXJlIGVsZXZhdGVkIHN0YXR1cyBhbW9uZyB0aGVpciBwZWVycyAtIHRoZXkgYXJlIG1vcmUgYXR0dW5lZCB0byBzdGF0dXMgZHluYW1pY3MgaW4gZXhjaGFuZ2UgcmVsYXRpb25zIGFuZCBhZGFwdCB0aGVpciBiZWhhdmlvciBpbiB3YXlzIHRoYXQgZWxpY2l0IHN0YXR1cy4gKFBzeWNJTkZPIERhdGFiYXNlIFJlY29yZCAoYykgMjAwNiBBUEEsIGFsbCByaWdodHMgcmVzZXJ2ZWQpLiIsImF1dGhvciI6W3siZHJvcHBpbmctcGFydGljbGUiOiIiLCJmYW1pbHkiOiJGbHlubiIsImdpdmVuIjoiRnJhbmNpcyBKLiIsIm5vbi1kcm9wcGluZy1wYXJ0aWNsZSI6IiIsInBhcnNlLW5hbWVzIjpmYWxzZSwic3VmZml4IjoiIn0seyJkcm9wcGluZy1wYXJ0aWNsZSI6IiIsImZhbWlseSI6IlJlYWdhbnMiLCJnaXZlbiI6IlJheSBFLiIsIm5vbi1kcm9wcGluZy1wYXJ0aWNsZSI6IiIsInBhcnNlLW5hbWVzIjpmYWxzZSwic3VmZml4IjoiIn0seyJkcm9wcGluZy1wYXJ0aWNsZSI6IiIsImZhbWlseSI6IkFtYW5hdHVsbGFoIiwiZ2l2ZW4iOiJFbWlseSBULiIsIm5vbi1kcm9wcGluZy1wYXJ0aWNsZSI6IiIsInBhcnNlLW5hbWVzIjpmYWxzZSwic3VmZml4IjoiIn0seyJkcm9wcGluZy1wYXJ0aWNsZSI6IiIsImZhbWlseSI6IkFtZXMiLCJnaXZlbiI6IkRhbmllbCBSLiIsIm5vbi1kcm9wcGluZy1wYXJ0aWNsZSI6IiIsInBhcnNlLW5hbWVzIjpmYWxzZSwic3VmZml4IjoiIn1dLCJjb250YWluZXItdGl0bGUiOiJKb3VybmFsIG9mIFBlcnNvbmFsaXR5IGFuZCBTb2NpYWwgUHN5Y2hvbG9neSIsImlkIjoiMTAwYjljMjktZDg2Mi01ZjlmLTllM2UtMmJkMjkzZGM5YzVmIiwiaXNzdWUiOiI2IiwiaXNzdWVkIjp7ImRhdGUtcGFydHMiOltbIjIwMDYiXV19LCJwYWdlIjoiMTEyMy0xMTM3IiwidGl0bGUiOiJIZWxwaW5nIG9uZSdzIHdheSB0byB0aGUgdG9wOiBTZWxmLW1vbml0b3JzIGFjaGlldmUgc3RhdHVzIGJ5IGhlbHBpbmcgb3RoZXJzIGFuZCBrbm93aW5nIHdobyBoZWxwcyB3aG9tIiwidHlwZSI6ImFydGljbGUtam91cm5hbCIsInZvbHVtZSI6IjkxIiwiY29udGFpbmVyLXRpdGxlLXNob3J0IjoiSiBQZXJzIFNvYyBQc3ljaG9sIn0sInVyaXMiOlsiaHR0cDovL3d3dy5tZW5kZWxleS5jb20vZG9jdW1lbnRzLz91dWlkPTUwY2MwYjhmLTVjMjQtNDZlZi04NTk4LWQ0NmVhMThhYjUyZCJdLCJpc1RlbXBvcmFyeSI6ZmFsc2UsImxlZ2FjeURlc2t0b3BJZCI6IjUwY2MwYjhmLTVjMjQtNDZlZi04NTk4LWQ0NmVhMThhYjUyZCJ9XX0=&quot;,&quot;citationItems&quot;:[{&quot;id&quot;:&quot;100b9c29-d862-5f9f-9e3e-2bd293dc9c5f&quot;,&quot;itemData&quot;:{&quot;DOI&quot;:&quot;10.1037/0022-3514.91.6.1123&quot;,&quot;ISSN&quot;:&quot;00223514&quot;,&quot;PMID&quot;:&quot;17144769&quot;,&quot;abstract&quot;:&quot;The authors argue that high self-monitors may be more sensitive to the status implications of social exchange and more effective in managing their exchange relations to elicit conferrals of status than low self-monitors. In a series of studies, they found that high self-monitors were more accurate in perceiving the status dynamics involved both in a set of fictitious exchange relations and in real relationships involving other members of their social group. Further, high self-monitors elevated their social status among their peers by establishing a reputation as a generous exchange partner. Specifically, they were more likely than low self-monitors to be sought out for help and to refrain from asking others for help. This behavior provides one explanation for why high self-monitors acquire elevated status among their peers - they are more attuned to status dynamics in exchange relations and adapt their behavior in ways that elicit status. (PsycINFO Database Record (c) 2006 APA, all rights reserved).&quot;,&quot;author&quot;:[{&quot;dropping-particle&quot;:&quot;&quot;,&quot;family&quot;:&quot;Flynn&quot;,&quot;given&quot;:&quot;Francis J.&quot;,&quot;non-dropping-particle&quot;:&quot;&quot;,&quot;parse-names&quot;:false,&quot;suffix&quot;:&quot;&quot;},{&quot;dropping-particle&quot;:&quot;&quot;,&quot;family&quot;:&quot;Reagans&quot;,&quot;given&quot;:&quot;Ray E.&quot;,&quot;non-dropping-particle&quot;:&quot;&quot;,&quot;parse-names&quot;:false,&quot;suffix&quot;:&quot;&quot;},{&quot;dropping-particle&quot;:&quot;&quot;,&quot;family&quot;:&quot;Amanatullah&quot;,&quot;given&quot;:&quot;Emily T.&quot;,&quot;non-dropping-particle&quot;:&quot;&quot;,&quot;parse-names&quot;:false,&quot;suffix&quot;:&quot;&quot;},{&quot;dropping-particle&quot;:&quot;&quot;,&quot;family&quot;:&quot;Ames&quot;,&quot;given&quot;:&quot;Daniel R.&quot;,&quot;non-dropping-particle&quot;:&quot;&quot;,&quot;parse-names&quot;:false,&quot;suffix&quot;:&quot;&quot;}],&quot;container-title&quot;:&quot;Journal of Personality and Social Psychology&quot;,&quot;id&quot;:&quot;100b9c29-d862-5f9f-9e3e-2bd293dc9c5f&quot;,&quot;issue&quot;:&quot;6&quot;,&quot;issued&quot;:{&quot;date-parts&quot;:[[&quot;2006&quot;]]},&quot;page&quot;:&quot;1123-1137&quot;,&quot;title&quot;:&quot;Helping one's way to the top: Self-monitors achieve status by helping others and knowing who helps whom&quot;,&quot;type&quot;:&quot;article-journal&quot;,&quot;volume&quot;:&quot;91&quot;,&quot;container-title-short&quot;:&quot;J Pers Soc Psychol&quot;},&quot;uris&quot;:[&quot;http://www.mendeley.com/documents/?uuid=50cc0b8f-5c24-46ef-8598-d46ea18ab52d&quot;],&quot;isTemporary&quot;:false,&quot;legacyDesktopId&quot;:&quot;50cc0b8f-5c24-46ef-8598-d46ea18ab52d&quot;}]},{&quot;citationID&quot;:&quot;MENDELEY_CITATION_c8de7dc1-99cc-48c4-893b-4e109ffda10c&quot;,&quot;properties&quot;:{&quot;noteIndex&quot;:0},&quot;isEdited&quot;:false,&quot;manualOverride&quot;:{&quot;citeprocText&quot;:&quot;(Bearden &amp;#38; Etzel, 1982; Park &amp;#38; Lessig, 1977)&quot;,&quot;isManuallyOverridden&quot;:false,&quot;manualOverrideText&quot;:&quot;&quot;},&quot;citationTag&quot;:&quot;MENDELEY_CITATION_v3_eyJjaXRhdGlvbklEIjoiTUVOREVMRVlfQ0lUQVRJT05fYzhkZTdkYzEtOTljYy00OGM0LTg5M2ItNGUxMDlmZmRhMTBjIiwicHJvcGVydGllcyI6eyJub3RlSW5kZXgiOjB9LCJpc0VkaXRlZCI6ZmFsc2UsIm1hbnVhbE92ZXJyaWRlIjp7ImNpdGVwcm9jVGV4dCI6IihCZWFyZGVuICYjMzg7IEV0emVsLCAxOTgyOyBQYXJrICYjMzg7IExlc3NpZywgMTk3NykiLCJpc01hbnVhbGx5T3ZlcnJpZGRlbiI6ZmFsc2UsIm1hbnVhbE92ZXJyaWRlVGV4dCI6IiJ9LCJjaXRhdGlvbkl0ZW1zIjpbeyJpZCI6ImE1YzUxNDhjLWQwY2EtNTZiZi1iNDYwLWFhOTZjY2U4OTQ1OCIsIml0ZW1EYXRhIjp7IkRPSSI6IjEwLjEwODYvMjA4OTExIiwiSVNTTiI6IjAwOTMtNTMwMSIsImFic3RyYWN0IjoiQ29uc3VtZXIgcGVyY2VwdGlvbnMgb2YgcmVmZXJlbmNlIGdyb3VwIGluZmx1ZW5jZSBvbiBwcm9kdWN0IGFuZCBicmFuZCBkZWNpc2lvbnMgd2VyZSBleGFtaW5lZCB1c2luZyA2NDUgbWVtYmVycyBvZiBhIGNvbnN1bWVyIHBhbmVsIGFuZCAxNTEgcmVzcG9uZGVudHMgaW4gYSBmb2xsb3d1cCBzdHVkeS4gRGlmZmVyZW5jZXMgZm9yIDE2IHByb2R1Y3RzIGluIGluZm9ybWF0aW9uYWwsIHZhbHVlIGV4cHJlc3NpdmUsIGFuZCB1dGlsaXRhcmlhbiBpbmZsdWVuY2Ugd2VyZSBpbnZlc3RpZ2F0ZWQgaW4gYSBuZXN0ZWQgcmVwZWF0ZWQgbWVhc3VyZXMgZGVzaWduLiBUaGUgcmVzdWx0cyBzdXBwb3J0IGh5cG90aGVzaXplZCBkaWZmZXJlbmNlcyBpbiByZWZlcmVuY2UgZ3JvdXAgaW5mbHVlbmNlIGJldHdlZW4gcHVibGljbHkgYW5kIHByaXZhdGVseSBjb25zdW1lZCBwcm9kdWN0cyBhbmQgbHV4dXJpZXMgYW5kIG5lY2Vzc2l0aWVzLiBbQUJTVFJBQ1QgRlJPTSBBVVRIT1JdIiwiYXV0aG9yIjpbeyJkcm9wcGluZy1wYXJ0aWNsZSI6IiIsImZhbWlseSI6IkJlYXJkZW4iLCJnaXZlbiI6IldpbGxpYW0gTy4iLCJub24tZHJvcHBpbmctcGFydGljbGUiOiIiLCJwYXJzZS1uYW1lcyI6ZmFsc2UsInN1ZmZpeCI6IiJ9LHsiZHJvcHBpbmctcGFydGljbGUiOiIiLCJmYW1pbHkiOiJFdHplbCIsImdpdmVuIjoiTWljaGFlbCBKLiIsIm5vbi1kcm9wcGluZy1wYXJ0aWNsZSI6IiIsInBhcnNlLW5hbWVzIjpmYWxzZSwic3VmZml4IjoiIn1dLCJjb250YWluZXItdGl0bGUiOiJKb3VybmFsIG9mIENvbnN1bWVyIFJlc2VhcmNoIiwiaWQiOiJhNWM1MTQ4Yy1kMGNhLTU2YmYtYjQ2MC1hYTk2Y2NlODk0NTgiLCJpc3N1ZSI6IjIiLCJpc3N1ZWQiOnsiZGF0ZS1wYXJ0cyI6W1siMTk4MiJdXX0sInBhZ2UiOiIxODMiLCJ0aXRsZSI6IlJlZmVyZW5jZSBHcm91cCBJbmZsdWVuY2Ugb24gUHJvZHVjdCBhbmQgQnJhbmQgUHVyY2hhc2UgRGVjaXNpb25zIiwidHlwZSI6ImFydGljbGUtam91cm5hbCIsInZvbHVtZSI6IjkiLCJjb250YWluZXItdGl0bGUtc2hvcnQiOiIifSwidXJpcyI6WyJodHRwOi8vd3d3Lm1lbmRlbGV5LmNvbS9kb2N1bWVudHMvP3V1aWQ9MTAxNGFhM2EtYTc0Ny00ODVlLTk1MDktOGM4NjE3NDg1NDlmIl0sImlzVGVtcG9yYXJ5IjpmYWxzZSwibGVnYWN5RGVza3RvcElkIjoiMTAxNGFhM2EtYTc0Ny00ODVlLTk1MDktOGM4NjE3NDg1NDlmIn0seyJpZCI6ImIxNGQyZTVmLWI4NDctNTk2MS05ZTFmLTBhZWFkMDg4NjlmMSIsIml0ZW1EYXRhIjp7IkRPSSI6IjEwLjEwODYvMjA4Njg1IiwiSVNTTiI6IjAwOTMtNTMwMSIsImFic3RyYWN0IjoiVHdvIGRpZmZlcmVudCBzYW1wbGVzIGNvbnNpc3Rpbmcgb2YgaG91c2V3aXZlcyBhbmQgc3R1ZGVudHMsIHJlc3BlY3RpdmVseSwgd2VyZSBleGFtaW5lZCBpbiB0ZXJtcyBvZiBkaWZmZXJlbmNlcyBpbiB0aGVpciBzdXNjZXB0aWJpbGl0eSB0byByZWZlcmVuY2UgZ3JvdXAgaW5mbHVlbmNlLiBUaGUgcmVzdWx0cyByZXZlYWwgc2lnbmlmaWNhbnQgZGlmZmVyZW5jZXMgYmV0d2VlbiBob3VzZXdpdmVzIGFuZCBzdHVkZW50cyBpbiB0ZXJtcyBvZiB0aGUgaW5mbHVlbmNlIHdoaWNoIHRoZSB0aHJlZSB0eXBlcyBvZiByZWZlcmVuY2UgZ3JvdXBzIGhhdmUgdXBvbiBicmFuZCBzZWxlY3Rpb24uIFRoZSBmaW5kaW5ncyByYWlzZSBhIHNlcmlvdXMgcXVlc3Rpb24gY29uY2VybmluZyB0aGUgZXh0ZXJuYWwgdmFsaWRpdHkgb2Ygc3R1ZGllcyB3aGljaCB1c2Ugc3R1ZGVudHMgYXMgc3ViamVjdHMgeWV0IG1ha2UgZ2VuZXJhbGl6YXRpb25zIHRvIGEgYnJvYWRlciBwb3B1bGF0aW9uIGJhc2UuIiwiYXV0aG9yIjpbeyJkcm9wcGluZy1wYXJ0aWNsZSI6IiIsImZhbWlseSI6IlBhcmsiLCJnaXZlbiI6IkMuIFdoYW4iLCJub24tZHJvcHBpbmctcGFydGljbGUiOiIiLCJwYXJzZS1uYW1lcyI6ZmFsc2UsInN1ZmZpeCI6IiJ9LHsiZHJvcHBpbmctcGFydGljbGUiOiIiLCJmYW1pbHkiOiJMZXNzaWciLCJnaXZlbiI6IlYuIFBhcmtlciIsIm5vbi1kcm9wcGluZy1wYXJ0aWNsZSI6IiIsInBhcnNlLW5hbWVzIjpmYWxzZSwic3VmZml4IjoiIn1dLCJjb250YWluZXItdGl0bGUiOiJKb3VybmFsIG9mIENvbnN1bWVyIFJlc2VhcmNoIiwiaWQiOiJiMTRkMmU1Zi1iODQ3LTU5NjEtOWUxZi0wYWVhZDA4ODY5ZjEiLCJpc3N1ZSI6IjIiLCJpc3N1ZWQiOnsiZGF0ZS1wYXJ0cyI6W1siMTk3NyJdXX0sInBhZ2UiOiIxMDIiLCJ0aXRsZSI6IlN0dWRlbnRzIGFuZCBIb3VzZXdpdmVzOiBEaWZmZXJlbmNlcyBpbiBTdXNjZXB0aWJpbGl0eSB0byBSZWZlcmVuY2UgR3JvdXAgSW5mbHVlbmNlIiwidHlwZSI6ImFydGljbGUtam91cm5hbCIsInZvbHVtZSI6IjQiLCJjb250YWluZXItdGl0bGUtc2hvcnQiOiIifSwidXJpcyI6WyJodHRwOi8vd3d3Lm1lbmRlbGV5LmNvbS9kb2N1bWVudHMvP3V1aWQ9YjExYzU5OGMtYmEzOS00ODZlLWFjZjktYmMzODE5YWMyMTc1Il0sImlzVGVtcG9yYXJ5IjpmYWxzZSwibGVnYWN5RGVza3RvcElkIjoiYjExYzU5OGMtYmEzOS00ODZlLWFjZjktYmMzODE5YWMyMTc1In1dfQ==&quot;,&quot;citationItems&quot;:[{&quot;id&quot;:&quot;a5c5148c-d0ca-56bf-b460-aa96cce89458&quot;,&quot;itemData&quot;:{&quot;DOI&quot;:&quot;10.1086/208911&quot;,&quot;ISSN&quot;:&quot;0093-5301&quot;,&quot;abstract&quot;:&quot;Consumer perceptions of reference group influence on product and brand decisions were examined using 645 members of a consumer panel and 151 respondents in a followup study. Differences for 16 products in informational, value expressive, and utilitarian influence were investigated in a nested repeated measures design. The results support hypothesized differences in reference group influence between publicly and privately consumed products and luxuries and necessities. [ABSTRACT FROM AUTHOR]&quot;,&quot;author&quot;:[{&quot;dropping-particle&quot;:&quot;&quot;,&quot;family&quot;:&quot;Bearden&quot;,&quot;given&quot;:&quot;William O.&quot;,&quot;non-dropping-particle&quot;:&quot;&quot;,&quot;parse-names&quot;:false,&quot;suffix&quot;:&quot;&quot;},{&quot;dropping-particle&quot;:&quot;&quot;,&quot;family&quot;:&quot;Etzel&quot;,&quot;given&quot;:&quot;Michael J.&quot;,&quot;non-dropping-particle&quot;:&quot;&quot;,&quot;parse-names&quot;:false,&quot;suffix&quot;:&quot;&quot;}],&quot;container-title&quot;:&quot;Journal of Consumer Research&quot;,&quot;id&quot;:&quot;a5c5148c-d0ca-56bf-b460-aa96cce89458&quot;,&quot;issue&quot;:&quot;2&quot;,&quot;issued&quot;:{&quot;date-parts&quot;:[[&quot;1982&quot;]]},&quot;page&quot;:&quot;183&quot;,&quot;title&quot;:&quot;Reference Group Influence on Product and Brand Purchase Decisions&quot;,&quot;type&quot;:&quot;article-journal&quot;,&quot;volume&quot;:&quot;9&quot;,&quot;container-title-short&quot;:&quot;&quot;},&quot;uris&quot;:[&quot;http://www.mendeley.com/documents/?uuid=1014aa3a-a747-485e-9509-8c861748549f&quot;],&quot;isTemporary&quot;:false,&quot;legacyDesktopId&quot;:&quot;1014aa3a-a747-485e-9509-8c861748549f&quot;},{&quot;id&quot;:&quot;b14d2e5f-b847-5961-9e1f-0aead08869f1&quot;,&quot;itemData&quot;:{&quot;DOI&quot;:&quot;10.1086/208685&quot;,&quot;ISSN&quot;:&quot;0093-5301&quot;,&quot;abstract&quot;:&quot;Two different samples consisting of housewives and students, respectively, were examined in terms of differences in their susceptibility to reference group influence. The results reveal significant differences between housewives and students in terms of the influence which the three types of reference groups have upon brand selection. The findings raise a serious question concerning the external validity of studies which use students as subjects yet make generalizations to a broader population base.&quot;,&quot;author&quot;:[{&quot;dropping-particle&quot;:&quot;&quot;,&quot;family&quot;:&quot;Park&quot;,&quot;given&quot;:&quot;C. Whan&quot;,&quot;non-dropping-particle&quot;:&quot;&quot;,&quot;parse-names&quot;:false,&quot;suffix&quot;:&quot;&quot;},{&quot;dropping-particle&quot;:&quot;&quot;,&quot;family&quot;:&quot;Lessig&quot;,&quot;given&quot;:&quot;V. Parker&quot;,&quot;non-dropping-particle&quot;:&quot;&quot;,&quot;parse-names&quot;:false,&quot;suffix&quot;:&quot;&quot;}],&quot;container-title&quot;:&quot;Journal of Consumer Research&quot;,&quot;id&quot;:&quot;b14d2e5f-b847-5961-9e1f-0aead08869f1&quot;,&quot;issue&quot;:&quot;2&quot;,&quot;issued&quot;:{&quot;date-parts&quot;:[[&quot;1977&quot;]]},&quot;page&quot;:&quot;102&quot;,&quot;title&quot;:&quot;Students and Housewives: Differences in Susceptibility to Reference Group Influence&quot;,&quot;type&quot;:&quot;article-journal&quot;,&quot;volume&quot;:&quot;4&quot;,&quot;container-title-short&quot;:&quot;&quot;},&quot;uris&quot;:[&quot;http://www.mendeley.com/documents/?uuid=b11c598c-ba39-486e-acf9-bc3819ac2175&quot;],&quot;isTemporary&quot;:false,&quot;legacyDesktopId&quot;:&quot;b11c598c-ba39-486e-acf9-bc3819ac2175&quot;}]},{&quot;citationID&quot;:&quot;MENDELEY_CITATION_436d6599-d403-4601-b2f5-ffc436b2305a&quot;,&quot;properties&quot;:{&quot;noteIndex&quot;:0},&quot;isEdited&quot;:false,&quot;manualOverride&quot;:{&quot;citeprocText&quot;:&quot;(Birch et al., 2018)&quot;,&quot;isManuallyOverridden&quot;:false,&quot;manualOverrideText&quot;:&quot;&quot;},&quot;citationTag&quot;:&quot;MENDELEY_CITATION_v3_eyJjaXRhdGlvbklEIjoiTUVOREVMRVlfQ0lUQVRJT05fNDM2ZDY1OTktZDQwMy00NjAxLWIyZjUtZmZjNDM2YjIzMDVhIiwicHJvcGVydGllcyI6eyJub3RlSW5kZXgiOjB9LCJpc0VkaXRlZCI6ZmFsc2UsIm1hbnVhbE92ZXJyaWRlIjp7ImNpdGVwcm9jVGV4dCI6IihCaXJjaCBldCBhbC4sIDIwMTgpIiwiaXNNYW51YWxseU92ZXJyaWRkZW4iOmZhbHNlLCJtYW51YWxPdmVycmlkZVRleHQiOiIifSwiY2l0YXRpb25JdGVtcyI6W3siaWQiOiJiM2RjM2E1ZS1kYTFmLTU2MGQtYWIyOS05MzkwMDJlZjc0ODkiLCJpdGVtRGF0YSI6eyJET0kiOiIxMC4xMDE2L2ouanJldGNvbnNlci4yMDE3LjEwLjAxMyIsIklTU04iOiIwOTY5Njk4OSIsImFic3RyYWN0IjoiVG9kYXkncyBtb3JlIOKAnG1pbmRmdWzigJ0gY29uc3VtZXJz4oCZIGZvb2QgY29uc3VtcHRpb24gZGVjaXNpb25zIGFyZSBjaGFuZ2luZyBhcyB0aGV5IGF0dGVtcHQgdG8gYmFsYW5jZSBlZ29pc3RpYyBhbmQgYWx0cnVpc3RpYyBtb3RpdmF0aW9ucy4gVGhpcyBzdHVkeSBleHBsb3JlcyB0aGUgcmVsYXRpdmUgaW1wb3J0YW5jZSBvZiB0aGVzZSB0eXBlcyBvZiBtb3RpdmF0aW9ucyBpbiBpbmZsdWVuY2luZyBBdXN0cmFsaWFuIGNvbnN1bWVyc+KAmSBhdHRpdHVkZXMgdG93YXJkcywgYW5kIHB1cmNoYXNlIGZyZXF1ZW5jeSBvZiwgbG9jYWwgZm9vZC4gRmFjdG9ycyBleGFtaW5lZCBpbmNsdWRlIGV0aGljYWwgc2VsZi1pZGVudGl0eSwgZW52aXJvbm1lbnRhbCBjb25zY2lvdXNuZXNzLCBoZWFsdGggY29uc2Npb3VzbmVzcyBhbmQgZm9vZCBzYWZldHkuIFJlc3VsdHMgaW5kaWNhdGUgZWdvaXN0aWMgbW90aXZhdGlvbnMgbWF5IGluZmx1ZW5jZSBsb2NhbCBmb29kIGNvbnN1bXB0aW9uIGRlY2lzaW9ucyBtb3JlIHN0cm9uZ2x5IHRoYW4gYWx0cnVpc3RpYyBtb3RpdmF0aW9ucy4gUmVjb21tZW5kYXRpb25zIGZvciBwcm9kdWNlcnMgYW5kIHJldGFpbGVycyBvZiBsb2NhbCBmb29kIGluIGFwcGVhbGluZyB0byBtb3JlIOKAnG1pbmRmdWzigJ0gY29uc3VtZXJzIHN1Z2dlc3QgbW9yZSBmb2N1c2VkIG1hcmtldGluZyBhbmQgY29tbXVuaWNhdGlvbiBzdHJhdGVnaWVzLCBjbGVhcmVyIGJyYW5kaW5nIGFuZCBsYWJlbGxpbmcgb2YgcHJvZHVjZSwgYW5kIHRyYWluaW5nIG9mIHNlcnZpY2Ugc3RhZmYuIiwiYXV0aG9yIjpbeyJkcm9wcGluZy1wYXJ0aWNsZSI6IiIsImZhbWlseSI6IkJpcmNoIiwiZ2l2ZW4iOiJEYXduIiwibm9uLWRyb3BwaW5nLXBhcnRpY2xlIjoiIiwicGFyc2UtbmFtZXMiOmZhbHNlLCJzdWZmaXgiOiIifSx7ImRyb3BwaW5nLXBhcnRpY2xlIjoiIiwiZmFtaWx5IjoiTWVtZXJ5IiwiZ2l2ZW4iOiJKdWxpZXQiLCJub24tZHJvcHBpbmctcGFydGljbGUiOiIiLCJwYXJzZS1uYW1lcyI6ZmFsc2UsInN1ZmZpeCI6IiJ9LHsiZHJvcHBpbmctcGFydGljbGUiOiIiLCJmYW1pbHkiOiJTaWx2YSBLYW5ha2FyYXRuZSIsImdpdmVuIjoiTWFoZXNoYW4iLCJub24tZHJvcHBpbmctcGFydGljbGUiOiJEZSIsInBhcnNlLW5hbWVzIjpmYWxzZSwic3VmZml4IjoiIn1dLCJjb250YWluZXItdGl0bGUiOiJKb3VybmFsIG9mIFJldGFpbGluZyBhbmQgQ29uc3VtZXIgU2VydmljZXMiLCJpZCI6ImIzZGMzYTVlLWRhMWYtNTYwZC1hYjI5LTkzOTAwMmVmNzQ4OSIsImlzc3VlIjoiT2N0b2JlciAyMDE3IiwiaXNzdWVkIjp7ImRhdGUtcGFydHMiOltbIjIwMTgiXV19LCJwYWdlIjoiMjIxLTIyOCIsInB1Ymxpc2hlciI6IkVsc2V2aWVyIEx0ZCIsInRpdGxlIjoiVGhlIG1pbmRmdWwgY29uc3VtZXI6IEJhbGFuY2luZyBlZ29pc3RpYyBhbmQgYWx0cnVpc3RpYyBtb3RpdmF0aW9ucyB0byBwdXJjaGFzZSBsb2NhbCBmb29kIiwidHlwZSI6ImFydGljbGUtam91cm5hbCIsInZvbHVtZSI6IjQwIiwiY29udGFpbmVyLXRpdGxlLXNob3J0IjoiIn0sInVyaXMiOlsiaHR0cDovL3d3dy5tZW5kZWxleS5jb20vZG9jdW1lbnRzLz91dWlkPWRhOTRlY2IwLTgxMzctNDc1MC05MmIzLTRiOWZjMmVhOGQ2MyJdLCJpc1RlbXBvcmFyeSI6ZmFsc2UsImxlZ2FjeURlc2t0b3BJZCI6ImRhOTRlY2IwLTgxMzctNDc1MC05MmIzLTRiOWZjMmVhOGQ2MyJ9XX0=&quot;,&quot;citationItems&quot;:[{&quot;id&quot;:&quot;b3dc3a5e-da1f-560d-ab29-939002ef7489&quot;,&quot;itemData&quot;:{&quot;DOI&quot;:&quot;10.1016/j.jretconser.2017.10.013&quot;,&quot;ISSN&quot;:&quot;09696989&quot;,&quot;abstract&quot;:&quot;Today's more “mindful” consumers’ food consumption decisions are changing as they attempt to balance egoistic and altruistic motivations. This study explores the relative importance of these types of motivations in influencing Australian consumers’ attitudes towards, and purchase frequency of, local food. Factors examined include ethical self-identity, environmental consciousness, health consciousness and food safety. Results indicate egoistic motivations may influence local food consumption decisions more strongly than altruistic motivations. Recommendations for producers and retailers of local food in appealing to more “mindful” consumers suggest more focused marketing and communication strategies, clearer branding and labelling of produce, and training of service staff.&quot;,&quot;author&quot;:[{&quot;dropping-particle&quot;:&quot;&quot;,&quot;family&quot;:&quot;Birch&quot;,&quot;given&quot;:&quot;Dawn&quot;,&quot;non-dropping-particle&quot;:&quot;&quot;,&quot;parse-names&quot;:false,&quot;suffix&quot;:&quot;&quot;},{&quot;dropping-particle&quot;:&quot;&quot;,&quot;family&quot;:&quot;Memery&quot;,&quot;given&quot;:&quot;Juliet&quot;,&quot;non-dropping-particle&quot;:&quot;&quot;,&quot;parse-names&quot;:false,&quot;suffix&quot;:&quot;&quot;},{&quot;dropping-particle&quot;:&quot;&quot;,&quot;family&quot;:&quot;Silva Kanakaratne&quot;,&quot;given&quot;:&quot;Maheshan&quot;,&quot;non-dropping-particle&quot;:&quot;De&quot;,&quot;parse-names&quot;:false,&quot;suffix&quot;:&quot;&quot;}],&quot;container-title&quot;:&quot;Journal of Retailing and Consumer Services&quot;,&quot;id&quot;:&quot;b3dc3a5e-da1f-560d-ab29-939002ef7489&quot;,&quot;issue&quot;:&quot;October 2017&quot;,&quot;issued&quot;:{&quot;date-parts&quot;:[[&quot;2018&quot;]]},&quot;page&quot;:&quot;221-228&quot;,&quot;publisher&quot;:&quot;Elsevier Ltd&quot;,&quot;title&quot;:&quot;The mindful consumer: Balancing egoistic and altruistic motivations to purchase local food&quot;,&quot;type&quot;:&quot;article-journal&quot;,&quot;volume&quot;:&quot;40&quot;,&quot;container-title-short&quot;:&quot;&quot;},&quot;uris&quot;:[&quot;http://www.mendeley.com/documents/?uuid=da94ecb0-8137-4750-92b3-4b9fc2ea8d63&quot;],&quot;isTemporary&quot;:false,&quot;legacyDesktopId&quot;:&quot;da94ecb0-8137-4750-92b3-4b9fc2ea8d63&quot;}]},{&quot;citationID&quot;:&quot;MENDELEY_CITATION_97681bed-2976-4901-845d-9b79e9c7620a&quot;,&quot;properties&quot;:{&quot;noteIndex&quot;:0},&quot;isEdited&quot;:false,&quot;manualOverride&quot;:{&quot;citeprocText&quot;:&quot;(Ivanova et al., 2019; Philip et al., 2021)&quot;,&quot;isManuallyOverridden&quot;:false,&quot;manualOverrideText&quot;:&quot;&quot;},&quot;citationTag&quot;:&quot;MENDELEY_CITATION_v3_eyJjaXRhdGlvbklEIjoiTUVOREVMRVlfQ0lUQVRJT05fOTc2ODFiZWQtMjk3Ni00OTAxLTg0NWQtOWI3OWU5Yzc2MjBhIiwicHJvcGVydGllcyI6eyJub3RlSW5kZXgiOjB9LCJpc0VkaXRlZCI6ZmFsc2UsIm1hbnVhbE92ZXJyaWRlIjp7ImNpdGVwcm9jVGV4dCI6IihJdmFub3ZhIGV0IGFsLiwgMjAxOTsgUGhpbGlwIGV0IGFsLiwgMjAyMSkiLCJpc01hbnVhbGx5T3ZlcnJpZGRlbiI6ZmFsc2UsIm1hbnVhbE92ZXJyaWRlVGV4dCI6IiJ9LCJjaXRhdGlvbkl0ZW1zIjpbeyJpZCI6IjE3YjkyYjU2LTExMWQtNTljZC1iNGY4LTk4ZDU5MGMzMjcwNyIsIml0ZW1EYXRhIjp7IkRPSSI6IjEwLjQyMzYvb2pibS4yMDIxLjkyMDM4IiwiSVNTTiI6IjIzMjktMzI4NCIsImFic3RyYWN0IjoiQ29uc3BpY3VvdXMgY29uc3VtcHRpb24gbWVhbnMgY29uc3VtZXJzIHByZWZlciB0byBidXkgZXhwZW5zaXZlIGl0ZW1zIHRvIHNob3cgdGhlaXIgd2VhbHRoIGFuZCBzdGF0dXMgdG8gc29jaWV0eS4gVGhpcyBzdHVkeSBvYmplY3RpdmUgaXMgdG8gZGV2ZWxvcCBhIGZyYW1ld29yayB0aGF0IGNvbm5lY3RzIGNvbnNwaWN1b3VzIGNvbnN1bXB0aW9uIHZhcmlhYmxlcyB3aXRoIHRoZSBhc3BpcmF0aW9ucyBhbmQgY29uc2VxdWVuY2VzIGFuZCB0byB0ZXN0IHRoZSBtb2RlbCBhbW9uZyB0aGUgbWlncmFudCBibHVlLWNvbGxhciB3b3JrZXJzIGxvY2F0ZWQgaW4gdGhlIEdDQyBjb3VudHJpZXMuIFByaW1hcnkgZGF0YSB3YXMgY29sbGVjdGVkIHdpdGggYSBzdHJ1Y3R1cmVkIHF1ZXN0aW9ubmFpcmUgZnJvbSA0MDAgYmx1ZS1jb2xsYXIgbWlncmFudCB3b3JrZXJzIGluIEdDQyBjb3VudHJpZXMuIEVpZ2h0IGh5cG90aGVzZXMgd2VyZSBmb3JtZWQgYW5kIHRlc3RlZCBieSB1c2luZyBmYWN0b3IgYW5hbHlzaXMgYW5kIHN0cnVjdHVyYWwgZXF1YXRpb24gbW9kZWwgYW5hbHlzaXMuIFRoZSBzdHVkeSBjb25jbHVkZWQgdGhhdCBibHVlLWNvbGxhciBleHBhdHJpYXRlIHdvcmtlcnMgZXhoaWJpdCBhIGhpZ2ggbGV2ZWwgb2YgbHVzaCBsdXh1cnkgYmVoYXZpb3IgdG8gZ2FpbiBmYW1pbHkgYW5kIHNvY2lhbCBhY2NlcHRhbmNlLCB3aGljaCBpcyBvbmUgb2YgdGhlIGJlc3Qgd2F5cyBvZiBleHByZXNzaW5nIHRoZW1zZWx2ZXM7IGhvd2V2ZXIgdGhlc2UgYXJlIGF0dGFpbmVkIGF0IHRoZSBjb3N0IG9mIGZpbmFuY2lhbCBzdXN0YWluYWJpbGl0eSBvZiBwZXJzb25hbCB3ZWxsYmVpbmcuIiwiYXV0aG9yIjpbeyJkcm9wcGluZy1wYXJ0aWNsZSI6IiIsImZhbWlseSI6IlBoaWxpcCIsImdpdmVuIjoiTWF0aGV3Iiwibm9uLWRyb3BwaW5nLXBhcnRpY2xlIjoiIiwicGFyc2UtbmFtZXMiOmZhbHNlLCJzdWZmaXgiOiIifSx7ImRyb3BwaW5nLXBhcnRpY2xlIjoiIiwiZmFtaWx5IjoiTWF0aGV3IiwiZ2l2ZW4iOiJNaW15Iiwibm9uLWRyb3BwaW5nLXBhcnRpY2xlIjoiIiwicGFyc2UtbmFtZXMiOmZhbHNlLCJzdWZmaXgiOiIifSx7ImRyb3BwaW5nLXBhcnRpY2xlIjoiIiwiZmFtaWx5IjoiU291bmRhcmFyYWphbiIsImdpdmVuIjoiR29wYWxha3Jpc2huYW4iLCJub24tZHJvcHBpbmctcGFydGljbGUiOiIiLCJwYXJzZS1uYW1lcyI6ZmFsc2UsInN1ZmZpeCI6IiJ9XSwiY29udGFpbmVyLXRpdGxlIjoiT3BlbiBKb3VybmFsIG9mIEJ1c2luZXNzIGFuZCBNYW5hZ2VtZW50IiwiaWQiOiIxN2I5MmI1Ni0xMTFkLTU5Y2QtYjRmOC05OGQ1OTBjMzI3MDciLCJpc3N1ZSI6IjAyIiwiaXNzdWVkIjp7ImRhdGUtcGFydHMiOltbIjIwMjEiXV19LCJwYWdlIjoiNzMxLTc1MSIsInRpdGxlIjoiQW50ZWNlZGVudHMgb2YgQ29uc3BpY3VvdXMgQ29uc3VtcHRpb24sIFN0YXR1cyBBc3BpcmF0aW9uLCBhbmQgSXRzIENvbnNlcXVlbmNlczogQW4gRW1waXJpY2FsIFN0dWR5IG9uIE1pZ3JhbnQgQmx1ZS1Db2xsYXIgV29ya2VycyBpbiBHQ0MiLCJ0eXBlIjoiYXJ0aWNsZS1qb3VybmFsIiwidm9sdW1lIjoiMDkiLCJjb250YWluZXItdGl0bGUtc2hvcnQiOiIifSwidXJpcyI6WyJodHRwOi8vd3d3Lm1lbmRlbGV5LmNvbS9kb2N1bWVudHMvP3V1aWQ9OWU2NmI4NGMtMGU4My00MGY3LWJhY2EtNjk5NzFjN2EzMWQ4Il0sImlzVGVtcG9yYXJ5IjpmYWxzZSwibGVnYWN5RGVza3RvcElkIjoiOWU2NmI4NGMtMGU4My00MGY3LWJhY2EtNjk5NzFjN2EzMWQ4In0seyJpZCI6ImI0NTJlMzg4LTVlY2EtNWRkMy1iZTA0LTIzMDA1Yzc5ZTc2OCIsIml0ZW1EYXRhIjp7IkRPSSI6IjEwLjExMDgvTUQtMTItMjAxNi0wOTE1IiwiSVNTTiI6IjAwMjUxNzQ3IiwiYWJzdHJhY3QiOiJQdXJwb3NlOiBUaGUgcHVycG9zZSBvZiB0aGlzIHBhcGVyIGlzIHRvIGlkZW50aWZ5IHRoZSBnZW5lcmF0aW9uYWwgY29ob3J0IGVmZmVjdCBvbiByZXNwb25zaWJsZSBjb25zdW1lciBiZWhhdmlvci4gQmFzZWQgb24gdGhlIHRoZW9yeSBvZiBwbGFubmVkIGJlaGF2aW9yIGFuZCB0aGUgZ2VuZXJhdGlvbmFsIGNvaG9ydCB0aGVvcnksIHRoZSBhdXRob3JzIHRlc3QgdGhlIGltcGFjdCBvZiBwZXJjZWl2ZWQgY29uc3VtZXIgZWZmZWN0aXZlbmVzcyAoUENFKSwgbWVkaWEgZXhwb3N1cmUgKE1FKSwgdGhlIHNvY2lhbCBncm91cCBpbmZsdWVuY2Ugb2YgZmFtaWx5IGFuZCBwZWVycyBhbmQgc2VsZi1pZGVudGl0eSBvbiB0aGUgaW50ZW50aW9uIG9mIEdlbmVyYXRpb24gWCBhbmQgR2VuZXJhdGlvbiBZIHRvIHB1cmNoYXNlIGVudmlyb25tZW50YWxseSByZXNwb25zaWJsZSBwcm9kdWN0cy4gRGVzaWduL21ldGhvZG9sb2d5L2FwcHJvYWNoOiBUaGUgZGF0YSB3ZXJlIGNvbGxlY3RlZCBmcm9tIDEsODcwIHJlc3BvbmRlbnRzIGluIEZyYW5jZS4gQmFzZWQgb24gdGhlIGZhY3RvciBzY29yZXMgZnJvbSBhIGNvbmZpcm1hdG9yeSBmYWN0b3IgYW5hbHlzaXMsIHRoZSBhdXRob3JzIHRlc3RlZCBmb3IgaW50ZXJhY3Rpb24gZWZmZWN0cyBieSBlbXBsb3lpbmcgcmVncmVzc2lvbiBhbmQgcGF0aCBhbmFseXNlcy4gQSB0d28tZ3JvdXAgc3RydWN0dXJhbCBtb2RlbCBldmFsdWF0ZWQgdGhlIHN0cmVuZ3RoIG9mIGVhY2ggY29ob3J04oCZcyBkaXJlY3QgZWZmZWN0cyBhbmQgdGhlIHNpZ25pZmljYW50IGRpZmZlcmVuY2VzIGJldHdlZW4gdGhlIGdyb3Vwcy4gRmluZGluZ3M6IFRoZSByZXN1bHRzIHJldmVhbCBhIGdlbmVyYXRpb25hbCAoY29ob3J0KSBlZmZlY3Qgb24gdGhlIHJlbGF0aW9uc2hpcCBiZXR3ZWVuIFBDRSBhbmQgTUUgYW5kIHRoZSBpbnRlbnRpb24gdG8gcHVyY2hhc2UgZW52aXJvbm1lbnRhbGx5IHJlc3BvbnNpYmxlIHByb2R1Y3RzLiBSZXNlYXJjaCBsaW1pdGF0aW9ucy9pbXBsaWNhdGlvbnM6IFRoZSBjb252ZW5pZW5jZSBzYW1wbGUgc2hvd3MgYmlhcyB0b3dhcmQgeW91bmdlciBwZW9wbGUsIGVzcGVjaWFsbHkgc3R1ZGVudHMuIEluIGFkZGl0aW9uLCBzb21lIGxhdGVudCB2YXJpYWJsZXMgc2hvdyBsb3cgQVZFIHNjb3JlcywgcHJvYmFibHkgZHVlIHRvIHNjYWxlIGludGVycHJldGF0aW9uIGRpZmZlcmVuY2VzLiBCeSBtZWFzdXJpbmcgcHVyY2hhc2UgaW50ZW50aW9uLCB0aGUgc3R1ZHkgZGlzcmVnYXJkcyB0aGUgYWN0dWFsIGJlaGF2aW9yIG9mIGNvbnN1bWVycy4gUHJhY3RpY2FsIGltcGxpY2F0aW9uczogVG8gaW5jcmVhc2UgY29uc3VtZXJz4oCZIHBlcnNvbmFsIGludm9sdmVtZW50IGluIHJlc3BvbnNpYmxlIHB1cmNoYXNpbmcgYmVoYXZpb3JzLCBtYXJrZXRlcnMgY291bGQgY2F0ZXIgdG8gdGhlIHNvY2lhbCBkZXNpcmFiaWxpdHkgc2lkZSBvZiBHZW4gWSBieSBlbXBoYXNpemluZyBwcm9kdWN0cyB0aGF0IGV4cHJlc3MgY29tbXVuaXR5IHZhbHVlczsgb24gdGhlIG90aGVyIGhhbmQsIG1hcmtldGVycyBjb3VsZCBhcHBlYWwgdG8gdGhlIFBDRSBvZiBHZW4gWCBieSBwcm92aWRpbmcgbW9yZSBpbmZvcm1hdGlvbiBhbmQgY29udmluY2luZyB0aGVtIHRoYXQgdGhlaXIgYWN0aW9ucyBtYXR0ZXIuIFNvY2lhbCBpbXBsaWNhdGlvbnM6IFRoZSBlZmZpY2llbmN5IG9mIGF3YXJlbmVzcyBhbmQgcHJvbW90aW9uYWwgY2FtcGFpZ25zIGZvciBlbnZpcm9ubWVudGFsbHkgcmVzcG9uc2libGUgcHJvZHVjdHMgd2lsbCBiZSBlbmhhbmNlZCB3aGVuIG1hcmtldGVycyBlbXBsb3kgc2VnbWVudGF0aW9uIGJhc2VkIG9uIGdlbmVyYXRpb25hbCBjb2hvcnRzLiBPcmlnaW5hbGl0eS92YWx1ZTogVGhlIHN0dWR5IGNvbnRyaWJ1dGVzIHRvIGEgYmV0dGVyIHVuZGVyc3RhbmRpbmcgb2YgcmVzcG9uc2libGUgY29uc3VtZXIgYmVoYXZpb3IgYnkgaWRlbnRpZnlpbmcgZ2VuZXJhdGlvbmFsIGNvaG9ydCBkaWZmZXJlbmNlcy4iLCJhdXRob3IiOlt7ImRyb3BwaW5nLXBhcnRpY2xlIjoiIiwiZmFtaWx5IjoiSXZhbm92YSIsImdpdmVuIjoiT2xnYSIsIm5vbi1kcm9wcGluZy1wYXJ0aWNsZSI6IiIsInBhcnNlLW5hbWVzIjpmYWxzZSwic3VmZml4IjoiIn0seyJkcm9wcGluZy1wYXJ0aWNsZSI6IiIsImZhbWlseSI6IkZsb3Jlcy1aYW1vcmEiLCJnaXZlbiI6IkphdmllciIsIm5vbi1kcm9wcGluZy1wYXJ0aWNsZSI6IiIsInBhcnNlLW5hbWVzIjpmYWxzZSwic3VmZml4IjoiIn0seyJkcm9wcGluZy1wYXJ0aWNsZSI6IiIsImZhbWlseSI6IktoZWxsYWRpIiwiZ2l2ZW4iOiJJbnNhZiIsIm5vbi1kcm9wcGluZy1wYXJ0aWNsZSI6IiIsInBhcnNlLW5hbWVzIjpmYWxzZSwic3VmZml4IjoiIn0seyJkcm9wcGluZy1wYXJ0aWNsZSI6IiIsImZhbWlseSI6Ikl2YW5haiIsImdpdmVuIjoiU2lsdmVzdGVyIiwibm9uLWRyb3BwaW5nLXBhcnRpY2xlIjoiIiwicGFyc2UtbmFtZXMiOmZhbHNlLCJzdWZmaXgiOiIifV0sImNvbnRhaW5lci10aXRsZSI6Ik1hbmFnZW1lbnQgRGVjaXNpb24iLCJpZCI6ImI0NTJlMzg4LTVlY2EtNWRkMy1iZTA0LTIzMDA1Yzc5ZTc2OCIsImlzc3VlIjoiNSIsImlzc3VlZCI6eyJkYXRlLXBhcnRzIjpbWyIyMDE5Il1dfSwicGFnZSI6IjExNjItMTE4MyIsInRpdGxlIjoiVGhlIGdlbmVyYXRpb25hbCBjb2hvcnQgZWZmZWN0IGluIHRoZSBjb250ZXh0IG9mIHJlc3BvbnNpYmxlIGNvbnN1bXB0aW9uIiwidHlwZSI6ImFydGljbGUtam91cm5hbCIsInZvbHVtZSI6IjU3IiwiY29udGFpbmVyLXRpdGxlLXNob3J0IjoiIn0sInVyaXMiOlsiaHR0cDovL3d3dy5tZW5kZWxleS5jb20vZG9jdW1lbnRzLz91dWlkPTM2YWEzNGVhLWM0MDctNDliZC04MmY1LWVlYjZmOTgxMzY0MyJdLCJpc1RlbXBvcmFyeSI6ZmFsc2UsImxlZ2FjeURlc2t0b3BJZCI6IjM2YWEzNGVhLWM0MDctNDliZC04MmY1LWVlYjZmOTgxMzY0MyJ9XX0=&quot;,&quot;citationItems&quot;:[{&quot;id&quot;:&quot;17b92b56-111d-59cd-b4f8-98d590c32707&quot;,&quot;itemData&quot;:{&quot;DOI&quot;:&quot;10.4236/ojbm.2021.92038&quot;,&quot;ISSN&quot;:&quot;2329-3284&quot;,&quot;abstract&quot;:&quot;Conspicuous consumption means consumers prefer to buy expensive items to show their wealth and status to society. This study objective is to develop a framework that connects conspicuous consumption variables with the aspirations and consequences and to test the model among the migrant blue-collar workers located in the GCC countries. Primary data was collected with a structured questionnaire from 400 blue-collar migrant workers in GCC countries. Eight hypotheses were formed and tested by using factor analysis and structural equation model analysis. The study concluded that blue-collar expatriate workers exhibit a high level of lush luxury behavior to gain family and social acceptance, which is one of the best ways of expressing themselves; however these are attained at the cost of financial sustainability of personal wellbeing.&quot;,&quot;author&quot;:[{&quot;dropping-particle&quot;:&quot;&quot;,&quot;family&quot;:&quot;Philip&quot;,&quot;given&quot;:&quot;Mathew&quot;,&quot;non-dropping-particle&quot;:&quot;&quot;,&quot;parse-names&quot;:false,&quot;suffix&quot;:&quot;&quot;},{&quot;dropping-particle&quot;:&quot;&quot;,&quot;family&quot;:&quot;Mathew&quot;,&quot;given&quot;:&quot;Mimy&quot;,&quot;non-dropping-particle&quot;:&quot;&quot;,&quot;parse-names&quot;:false,&quot;suffix&quot;:&quot;&quot;},{&quot;dropping-particle&quot;:&quot;&quot;,&quot;family&quot;:&quot;Soundararajan&quot;,&quot;given&quot;:&quot;Gopalakrishnan&quot;,&quot;non-dropping-particle&quot;:&quot;&quot;,&quot;parse-names&quot;:false,&quot;suffix&quot;:&quot;&quot;}],&quot;container-title&quot;:&quot;Open Journal of Business and Management&quot;,&quot;id&quot;:&quot;17b92b56-111d-59cd-b4f8-98d590c32707&quot;,&quot;issue&quot;:&quot;02&quot;,&quot;issued&quot;:{&quot;date-parts&quot;:[[&quot;2021&quot;]]},&quot;page&quot;:&quot;731-751&quot;,&quot;title&quot;:&quot;Antecedents of Conspicuous Consumption, Status Aspiration, and Its Consequences: An Empirical Study on Migrant Blue-Collar Workers in GCC&quot;,&quot;type&quot;:&quot;article-journal&quot;,&quot;volume&quot;:&quot;09&quot;,&quot;container-title-short&quot;:&quot;&quot;},&quot;uris&quot;:[&quot;http://www.mendeley.com/documents/?uuid=9e66b84c-0e83-40f7-baca-69971c7a31d8&quot;],&quot;isTemporary&quot;:false,&quot;legacyDesktopId&quot;:&quot;9e66b84c-0e83-40f7-baca-69971c7a31d8&quot;},{&quot;id&quot;:&quot;b452e388-5eca-5dd3-be04-23005c79e768&quot;,&quot;itemData&quot;:{&quot;DOI&quot;:&quot;10.1108/MD-12-2016-0915&quot;,&quot;ISSN&quot;:&quot;00251747&quot;,&quot;abstract&quot;:&quot;Purpose: The purpose of this paper is to identify the generational cohort effect on responsible consumer behavior. Based on the theory of planned behavior and the generational cohort theory, the authors test the impact of perceived consumer effectiveness (PCE), media exposure (ME), the social group influence of family and peers and self-identity on the intention of Generation X and Generation Y to purchase environmentally responsible products. Design/methodology/approach: The data were collected from 1,870 respondents in France. Based on the factor scores from a confirmatory factor analysis, the authors tested for interaction effects by employing regression and path analyses. A two-group structural model evaluated the strength of each cohort’s direct effects and the significant differences between the groups. Findings: The results reveal a generational (cohort) effect on the relationship between PCE and ME and the intention to purchase environmentally responsible products. Research limitations/implications: The convenience sample shows bias toward younger people, especially students. In addition, some latent variables show low AVE scores, probably due to scale interpretation differences. By measuring purchase intention, the study disregards the actual behavior of consumers. Practical implications: To increase consumers’ personal involvement in responsible purchasing behaviors, marketers could cater to the social desirability side of Gen Y by emphasizing products that express community values; on the other hand, marketers could appeal to the PCE of Gen X by providing more information and convincing them that their actions matter. Social implications: The efficiency of awareness and promotional campaigns for environmentally responsible products will be enhanced when marketers employ segmentation based on generational cohorts. Originality/value: The study contributes to a better understanding of responsible consumer behavior by identifying generational cohort differences.&quot;,&quot;author&quot;:[{&quot;dropping-particle&quot;:&quot;&quot;,&quot;family&quot;:&quot;Ivanova&quot;,&quot;given&quot;:&quot;Olga&quot;,&quot;non-dropping-particle&quot;:&quot;&quot;,&quot;parse-names&quot;:false,&quot;suffix&quot;:&quot;&quot;},{&quot;dropping-particle&quot;:&quot;&quot;,&quot;family&quot;:&quot;Flores-Zamora&quot;,&quot;given&quot;:&quot;Javier&quot;,&quot;non-dropping-particle&quot;:&quot;&quot;,&quot;parse-names&quot;:false,&quot;suffix&quot;:&quot;&quot;},{&quot;dropping-particle&quot;:&quot;&quot;,&quot;family&quot;:&quot;Khelladi&quot;,&quot;given&quot;:&quot;Insaf&quot;,&quot;non-dropping-particle&quot;:&quot;&quot;,&quot;parse-names&quot;:false,&quot;suffix&quot;:&quot;&quot;},{&quot;dropping-particle&quot;:&quot;&quot;,&quot;family&quot;:&quot;Ivanaj&quot;,&quot;given&quot;:&quot;Silvester&quot;,&quot;non-dropping-particle&quot;:&quot;&quot;,&quot;parse-names&quot;:false,&quot;suffix&quot;:&quot;&quot;}],&quot;container-title&quot;:&quot;Management Decision&quot;,&quot;id&quot;:&quot;b452e388-5eca-5dd3-be04-23005c79e768&quot;,&quot;issue&quot;:&quot;5&quot;,&quot;issued&quot;:{&quot;date-parts&quot;:[[&quot;2019&quot;]]},&quot;page&quot;:&quot;1162-1183&quot;,&quot;title&quot;:&quot;The generational cohort effect in the context of responsible consumption&quot;,&quot;type&quot;:&quot;article-journal&quot;,&quot;volume&quot;:&quot;57&quot;,&quot;container-title-short&quot;:&quot;&quot;},&quot;uris&quot;:[&quot;http://www.mendeley.com/documents/?uuid=36aa34ea-c407-49bd-82f5-eeb6f9813643&quot;],&quot;isTemporary&quot;:false,&quot;legacyDesktopId&quot;:&quot;36aa34ea-c407-49bd-82f5-eeb6f9813643&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ED70A-AB43-4263-8FBC-86C13FDA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1245</Words>
  <Characters>7097</Characters>
  <Application>Microsoft Office Word</Application>
  <DocSecurity>0</DocSecurity>
  <Lines>59</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Bharti Shukla ISBS PGDM</dc:creator>
  <cp:keywords/>
  <dc:description/>
  <cp:lastModifiedBy>Bharti Shukla ISBS PGDM</cp:lastModifiedBy>
  <cp:revision>10</cp:revision>
  <dcterms:created xsi:type="dcterms:W3CDTF">2025-05-12T08:31:00Z</dcterms:created>
  <dcterms:modified xsi:type="dcterms:W3CDTF">2026-03-02T10:50:00Z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bb790df2-e68e-3652-82d7-974955371602</vt:lpwstr>
  </property>
  <property fmtid="{D5CDD505-2E9C-101B-9397-08002B2CF9AE}" pid="4" name="Mendeley Citation Style_1">
    <vt:lpwstr>http://www.zotero.org/styles/apa</vt:lpwstr>
  </property>
</Properties>
</file>