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5EE" w:rsidRDefault="00583EAA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en-IN"/>
        </w:rPr>
        <w:drawing>
          <wp:inline distT="0" distB="0" distL="0" distR="0">
            <wp:extent cx="5731510" cy="7164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16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5EE" w:rsidRDefault="00583EAA">
      <w:pPr>
        <w:jc w:val="both"/>
      </w:pPr>
      <w:r>
        <w:rPr>
          <w:rFonts w:ascii="Times New Roman" w:hAnsi="Times New Roman"/>
          <w:b/>
          <w:bCs/>
          <w:sz w:val="20"/>
          <w:szCs w:val="20"/>
          <w:lang w:val="en-US"/>
        </w:rPr>
        <w:t xml:space="preserve">Fig. </w:t>
      </w:r>
      <w:proofErr w:type="spellStart"/>
      <w:r>
        <w:rPr>
          <w:rFonts w:ascii="Times New Roman" w:hAnsi="Times New Roman"/>
          <w:b/>
          <w:bCs/>
          <w:sz w:val="20"/>
          <w:szCs w:val="20"/>
          <w:lang w:val="en-US"/>
        </w:rPr>
        <w:t>S1</w:t>
      </w:r>
      <w:proofErr w:type="spellEnd"/>
      <w:r>
        <w:rPr>
          <w:rFonts w:ascii="Times New Roman" w:hAnsi="Times New Roman"/>
          <w:b/>
          <w:bCs/>
          <w:sz w:val="20"/>
          <w:szCs w:val="20"/>
          <w:lang w:val="en-US"/>
        </w:rPr>
        <w:t xml:space="preserve"> </w:t>
      </w:r>
      <w:r>
        <w:rPr>
          <w:rStyle w:val="Strong"/>
          <w:rFonts w:ascii="Times New Roman" w:eastAsia="Calibri" w:hAnsi="Times New Roman"/>
          <w:b w:val="0"/>
          <w:bCs w:val="0"/>
          <w:color w:val="000000"/>
          <w:sz w:val="20"/>
          <w:szCs w:val="20"/>
          <w:lang w:val="en-US"/>
        </w:rPr>
        <w:t xml:space="preserve">Distribution of the markers on the </w:t>
      </w:r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>consensus linkage map (</w:t>
      </w:r>
      <w:proofErr w:type="spellStart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>Wheat_Consensus_map_2021</w:t>
      </w:r>
      <w:proofErr w:type="spellEnd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>) used for meta-</w:t>
      </w:r>
      <w:proofErr w:type="spellStart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>QTL</w:t>
      </w:r>
      <w:proofErr w:type="spellEnd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 xml:space="preserve"> analysis. For each chromosomes, genetic length (</w:t>
      </w:r>
      <w:proofErr w:type="spellStart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>cM</w:t>
      </w:r>
      <w:proofErr w:type="spellEnd"/>
      <w:r>
        <w:rPr>
          <w:rStyle w:val="Strong"/>
          <w:rFonts w:ascii="Times New Roman" w:hAnsi="Times New Roman"/>
          <w:b w:val="0"/>
          <w:bCs w:val="0"/>
          <w:color w:val="000000"/>
          <w:sz w:val="20"/>
          <w:szCs w:val="20"/>
        </w:rPr>
        <w:t xml:space="preserve">) and number of mapped loci </w:t>
      </w:r>
      <w:r w:rsidR="007F4A29">
        <w:rPr>
          <w:rStyle w:val="Strong"/>
          <w:rFonts w:ascii="Times New Roman" w:eastAsia="Calibri" w:hAnsi="Times New Roman"/>
          <w:b w:val="0"/>
          <w:bCs w:val="0"/>
          <w:sz w:val="20"/>
          <w:szCs w:val="20"/>
          <w:lang w:val="en-US"/>
        </w:rPr>
        <w:t>are given in parenthesis</w:t>
      </w: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/>
    <w:p w:rsidR="00F725EE" w:rsidRDefault="00583EA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en-IN"/>
        </w:rPr>
        <w:lastRenderedPageBreak/>
        <w:drawing>
          <wp:inline distT="0" distB="0" distL="0" distR="0">
            <wp:extent cx="5731510" cy="416750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5EE" w:rsidRDefault="00583EAA">
      <w:pPr>
        <w:jc w:val="both"/>
      </w:pPr>
      <w:r>
        <w:rPr>
          <w:rFonts w:ascii="Times New Roman" w:hAnsi="Times New Roman"/>
          <w:b/>
          <w:bCs/>
          <w:sz w:val="20"/>
          <w:szCs w:val="20"/>
        </w:rPr>
        <w:t xml:space="preserve">Fig. </w:t>
      </w:r>
      <w:proofErr w:type="spellStart"/>
      <w:r>
        <w:rPr>
          <w:rFonts w:ascii="Times New Roman" w:hAnsi="Times New Roman"/>
          <w:b/>
          <w:bCs/>
          <w:sz w:val="20"/>
          <w:szCs w:val="20"/>
        </w:rPr>
        <w:t>S2</w:t>
      </w:r>
      <w:proofErr w:type="spellEnd"/>
      <w:r>
        <w:rPr>
          <w:rStyle w:val="Strong"/>
          <w:rFonts w:ascii="Times New Roman" w:hAnsi="Times New Roman"/>
          <w:sz w:val="20"/>
          <w:szCs w:val="20"/>
        </w:rPr>
        <w:t xml:space="preserve"> </w:t>
      </w:r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 xml:space="preserve">A comparison of mean confidence interval (CI) for </w:t>
      </w:r>
      <w:proofErr w:type="spellStart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>QTLs</w:t>
      </w:r>
      <w:proofErr w:type="spellEnd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 xml:space="preserve"> (blue) and meta-</w:t>
      </w:r>
      <w:proofErr w:type="spellStart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>QTLs</w:t>
      </w:r>
      <w:proofErr w:type="spellEnd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 xml:space="preserve"> (</w:t>
      </w:r>
      <w:proofErr w:type="spellStart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>MQTLs</w:t>
      </w:r>
      <w:proofErr w:type="spellEnd"/>
      <w:r>
        <w:rPr>
          <w:rStyle w:val="Strong"/>
          <w:rFonts w:ascii="Times New Roman" w:hAnsi="Times New Roman"/>
          <w:b w:val="0"/>
          <w:bCs w:val="0"/>
          <w:sz w:val="20"/>
          <w:szCs w:val="20"/>
        </w:rPr>
        <w:t>) (red) f</w:t>
      </w:r>
      <w:r w:rsidR="007F4A29">
        <w:rPr>
          <w:rStyle w:val="Strong"/>
          <w:rFonts w:ascii="Times New Roman" w:hAnsi="Times New Roman"/>
          <w:b w:val="0"/>
          <w:bCs w:val="0"/>
          <w:sz w:val="20"/>
          <w:szCs w:val="20"/>
        </w:rPr>
        <w:t>or individual wheat chromosomes</w:t>
      </w: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/>
    <w:p w:rsidR="00F725EE" w:rsidRDefault="00583EA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en-IN"/>
        </w:rPr>
        <w:lastRenderedPageBreak/>
        <w:drawing>
          <wp:inline distT="0" distB="0" distL="0" distR="0">
            <wp:extent cx="5731510" cy="41675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5EE" w:rsidRDefault="00583EAA">
      <w:r>
        <w:rPr>
          <w:rFonts w:ascii="Times New Roman" w:hAnsi="Times New Roman"/>
          <w:b/>
          <w:bCs/>
          <w:sz w:val="20"/>
          <w:szCs w:val="20"/>
        </w:rPr>
        <w:t xml:space="preserve">Fig.  </w:t>
      </w:r>
      <w:proofErr w:type="spellStart"/>
      <w:r>
        <w:rPr>
          <w:rFonts w:ascii="Times New Roman" w:hAnsi="Times New Roman"/>
          <w:b/>
          <w:bCs/>
          <w:sz w:val="20"/>
          <w:szCs w:val="20"/>
        </w:rPr>
        <w:t>S3</w:t>
      </w:r>
      <w:proofErr w:type="spellEnd"/>
      <w:r>
        <w:rPr>
          <w:rStyle w:val="Strong"/>
          <w:rFonts w:ascii="Times New Roman" w:eastAsia="Calibri" w:hAnsi="Times New Roman"/>
          <w:color w:val="000000"/>
          <w:sz w:val="20"/>
          <w:szCs w:val="20"/>
        </w:rPr>
        <w:t xml:space="preserve"> </w:t>
      </w:r>
      <w:r>
        <w:rPr>
          <w:rStyle w:val="Strong"/>
          <w:rFonts w:ascii="Times New Roman" w:eastAsia="Calibri" w:hAnsi="Times New Roman"/>
          <w:b w:val="0"/>
          <w:bCs w:val="0"/>
          <w:color w:val="000000"/>
          <w:sz w:val="20"/>
          <w:szCs w:val="20"/>
        </w:rPr>
        <w:t>Histogram showing frequencies of candidate genes encoding prote</w:t>
      </w:r>
      <w:r w:rsidR="007F4A29">
        <w:rPr>
          <w:rStyle w:val="Strong"/>
          <w:rFonts w:ascii="Times New Roman" w:eastAsia="Calibri" w:hAnsi="Times New Roman"/>
          <w:b w:val="0"/>
          <w:bCs w:val="0"/>
          <w:color w:val="000000"/>
          <w:sz w:val="20"/>
          <w:szCs w:val="20"/>
        </w:rPr>
        <w:t xml:space="preserve">ins involved in </w:t>
      </w:r>
      <w:proofErr w:type="spellStart"/>
      <w:r w:rsidR="007F4A29">
        <w:rPr>
          <w:rStyle w:val="Strong"/>
          <w:rFonts w:ascii="Times New Roman" w:eastAsia="Calibri" w:hAnsi="Times New Roman"/>
          <w:b w:val="0"/>
          <w:bCs w:val="0"/>
          <w:color w:val="000000"/>
          <w:sz w:val="20"/>
          <w:szCs w:val="20"/>
        </w:rPr>
        <w:t>thermotolerance</w:t>
      </w:r>
      <w:proofErr w:type="spellEnd"/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F725EE">
      <w:pPr>
        <w:rPr>
          <w:rFonts w:ascii="Times New Roman" w:hAnsi="Times New Roman"/>
          <w:sz w:val="20"/>
          <w:szCs w:val="20"/>
        </w:rPr>
      </w:pPr>
    </w:p>
    <w:p w:rsidR="00F725EE" w:rsidRDefault="00583EAA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en-IN"/>
        </w:rPr>
        <w:lastRenderedPageBreak/>
        <w:drawing>
          <wp:inline distT="0" distB="0" distL="0" distR="0">
            <wp:extent cx="5731510" cy="409511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9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 w:val="20"/>
          <w:szCs w:val="20"/>
        </w:rPr>
        <w:t xml:space="preserve">Fig.  </w:t>
      </w:r>
      <w:proofErr w:type="spellStart"/>
      <w:r>
        <w:rPr>
          <w:rFonts w:ascii="Times New Roman" w:hAnsi="Times New Roman"/>
          <w:b/>
          <w:bCs/>
          <w:sz w:val="20"/>
          <w:szCs w:val="20"/>
        </w:rPr>
        <w:t>S4</w:t>
      </w:r>
      <w:proofErr w:type="spell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Gene ontology (GO) terms for differentially expressed genes (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DEGs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) under</w:t>
      </w:r>
      <w:r w:rsidR="007F4A29">
        <w:rPr>
          <w:rFonts w:ascii="Times New Roman" w:hAnsi="Times New Roman"/>
          <w:color w:val="000000"/>
          <w:sz w:val="20"/>
          <w:szCs w:val="20"/>
        </w:rPr>
        <w:t xml:space="preserve">lying </w:t>
      </w:r>
      <w:proofErr w:type="spellStart"/>
      <w:r w:rsidR="007F4A29">
        <w:rPr>
          <w:rFonts w:ascii="Times New Roman" w:hAnsi="Times New Roman"/>
          <w:color w:val="000000"/>
          <w:sz w:val="20"/>
          <w:szCs w:val="20"/>
        </w:rPr>
        <w:t>MQTLs</w:t>
      </w:r>
      <w:proofErr w:type="spellEnd"/>
      <w:r w:rsidR="007F4A29">
        <w:rPr>
          <w:rFonts w:ascii="Times New Roman" w:hAnsi="Times New Roman"/>
          <w:color w:val="000000"/>
          <w:sz w:val="20"/>
          <w:szCs w:val="20"/>
        </w:rPr>
        <w:t xml:space="preserve"> for </w:t>
      </w:r>
      <w:proofErr w:type="spellStart"/>
      <w:r w:rsidR="007F4A29">
        <w:rPr>
          <w:rFonts w:ascii="Times New Roman" w:hAnsi="Times New Roman"/>
          <w:color w:val="000000"/>
          <w:sz w:val="20"/>
          <w:szCs w:val="20"/>
        </w:rPr>
        <w:t>thermotolerance</w:t>
      </w:r>
      <w:proofErr w:type="spellEnd"/>
    </w:p>
    <w:sectPr w:rsidR="00F725EE" w:rsidSect="00F725EE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8100AAF7" w:usb1="0000807B" w:usb2="00000008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autoHyphenation/>
  <w:characterSpacingControl w:val="doNotCompress"/>
  <w:compat/>
  <w:rsids>
    <w:rsidRoot w:val="00F725EE"/>
    <w:rsid w:val="00583EAA"/>
    <w:rsid w:val="007F4A29"/>
    <w:rsid w:val="00962623"/>
    <w:rsid w:val="00F725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5EE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EC1B86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DD68EF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DD68EF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DD68EF"/>
    <w:rPr>
      <w:b/>
      <w:bCs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F725EE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F725EE"/>
    <w:pPr>
      <w:spacing w:after="140" w:line="276" w:lineRule="auto"/>
    </w:pPr>
  </w:style>
  <w:style w:type="paragraph" w:styleId="List">
    <w:name w:val="List"/>
    <w:basedOn w:val="BodyText"/>
    <w:rsid w:val="00F725EE"/>
    <w:rPr>
      <w:rFonts w:cs="Lucida Sans"/>
    </w:rPr>
  </w:style>
  <w:style w:type="paragraph" w:styleId="Caption">
    <w:name w:val="caption"/>
    <w:basedOn w:val="Normal"/>
    <w:qFormat/>
    <w:rsid w:val="00F725E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F725EE"/>
    <w:pPr>
      <w:suppressLineNumbers/>
    </w:pPr>
    <w:rPr>
      <w:rFonts w:cs="Lucida Sans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DD68EF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DD68E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3E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E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kumar singh</dc:creator>
  <dc:description/>
  <cp:lastModifiedBy>Vijay</cp:lastModifiedBy>
  <cp:revision>8</cp:revision>
  <dcterms:created xsi:type="dcterms:W3CDTF">2021-09-25T15:24:00Z</dcterms:created>
  <dcterms:modified xsi:type="dcterms:W3CDTF">2021-09-27T13:50:00Z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