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F28F5">
      <w:pPr>
        <w:spacing w:line="480" w:lineRule="auto"/>
        <w:jc w:val="left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  <w:t>Symptom Clusters in Postoperative Chemotherapy Patients with Ovarian Cancer and the Relationship with Self-Efficacy: A Network Analysis</w:t>
      </w:r>
    </w:p>
    <w:p w14:paraId="37EFE4C9">
      <w:pPr>
        <w:spacing w:after="0" w:line="480" w:lineRule="auto"/>
        <w:jc w:val="both"/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Rui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lang w:val="en-US" w:eastAsia="zh-CN" w:bidi="ar"/>
        </w:rPr>
        <w:t xml:space="preserve">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Lian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1</w:t>
      </w:r>
      <w:r>
        <w:rPr>
          <w:rFonts w:ascii="Times New Roman" w:hAnsi="Times New Roman" w:eastAsia="微软雅黑" w:cs="Times New Roman"/>
          <w:color w:val="000000"/>
          <w:sz w:val="22"/>
          <w:szCs w:val="22"/>
          <w:vertAlign w:val="superscript"/>
        </w:rPr>
        <w:t>†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baseline"/>
          <w:lang w:val="en-US" w:eastAsia="zh-CN" w:bidi="ar"/>
        </w:rPr>
        <w:t xml:space="preserve">,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Lin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lang w:val="en-US" w:eastAsia="zh-CN" w:bidi="ar"/>
        </w:rPr>
        <w:t xml:space="preserve">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Li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1</w:t>
      </w:r>
      <w:r>
        <w:rPr>
          <w:rFonts w:ascii="Times New Roman" w:hAnsi="Times New Roman" w:eastAsia="微软雅黑" w:cs="Times New Roman"/>
          <w:color w:val="000000"/>
          <w:sz w:val="22"/>
          <w:szCs w:val="22"/>
          <w:vertAlign w:val="superscript"/>
        </w:rPr>
        <w:t>†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baseline"/>
          <w:lang w:val="en-US" w:eastAsia="zh-CN" w:bidi="ar"/>
        </w:rPr>
        <w:t xml:space="preserve">,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Lei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lang w:val="en-US" w:eastAsia="zh-CN" w:bidi="ar"/>
        </w:rPr>
        <w:t xml:space="preserve">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Zhang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2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baseline"/>
          <w:lang w:val="en-US" w:eastAsia="zh-CN" w:bidi="ar"/>
        </w:rPr>
        <w:t xml:space="preserve">,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Ning Han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1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lang w:val="en-US" w:eastAsia="zh-CN" w:bidi="ar"/>
        </w:rPr>
        <w:t>Minghui Yao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1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lang w:val="en-US" w:eastAsia="zh-CN" w:bidi="ar"/>
        </w:rPr>
        <w:t>Jun Hu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1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baseline"/>
          <w:lang w:val="en-US" w:eastAsia="zh-CN" w:bidi="ar"/>
        </w:rPr>
        <w:t xml:space="preserve">, 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lang w:bidi="ar"/>
        </w:rPr>
        <w:t>Yan Zhang</w:t>
      </w:r>
      <w:r>
        <w:rPr>
          <w:rFonts w:ascii="Times New Roman" w:hAnsi="Times New Roman" w:eastAsia="微软雅黑" w:cs="Times New Roman"/>
          <w:b w:val="0"/>
          <w:bCs w:val="0"/>
          <w:color w:val="000000"/>
          <w:sz w:val="22"/>
          <w:szCs w:val="22"/>
          <w:vertAlign w:val="superscript"/>
          <w:lang w:bidi="ar"/>
        </w:rPr>
        <w:t>1</w:t>
      </w:r>
      <w:r>
        <w:rPr>
          <w:rFonts w:ascii="Times New Roman" w:hAnsi="Times New Roman" w:eastAsia="微软雅黑" w:cs="Times New Roman"/>
          <w:color w:val="000000"/>
          <w:sz w:val="22"/>
          <w:szCs w:val="22"/>
          <w:vertAlign w:val="superscript"/>
        </w:rPr>
        <w:t>*</w:t>
      </w:r>
    </w:p>
    <w:p w14:paraId="4A5E310A">
      <w:pPr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  <w:vertAlign w:val="superscript"/>
          <w:lang w:bidi="ar"/>
        </w:rPr>
        <w:t>1</w:t>
      </w:r>
      <w:r>
        <w:rPr>
          <w:rFonts w:hint="eastAsia" w:ascii="Times New Roman" w:hAnsi="Times New Roman" w:eastAsia="宋体" w:cs="Times New Roman"/>
          <w:sz w:val="22"/>
          <w:szCs w:val="22"/>
          <w:vertAlign w:val="superscript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2"/>
          <w:szCs w:val="22"/>
          <w:lang w:bidi="ar"/>
        </w:rPr>
        <w:t>Gynecological and Reproductive Medicine Center, Peking University First Hospital, Beijing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,</w:t>
      </w:r>
      <w:r>
        <w:rPr>
          <w:rFonts w:ascii="Times New Roman" w:hAnsi="Times New Roman" w:cs="Times New Roman"/>
          <w:sz w:val="22"/>
          <w:szCs w:val="22"/>
        </w:rPr>
        <w:t>China</w:t>
      </w:r>
    </w:p>
    <w:p w14:paraId="5642824C">
      <w:pPr>
        <w:spacing w:after="0" w:line="480" w:lineRule="auto"/>
        <w:jc w:val="both"/>
        <w:rPr>
          <w:rFonts w:hint="default" w:ascii="Times New Roman" w:hAnsi="Times New Roman" w:eastAsia="宋体" w:cs="Times New Roman"/>
          <w:sz w:val="22"/>
          <w:szCs w:val="22"/>
          <w:lang w:eastAsia="zh-CN" w:bidi="ar"/>
        </w:rPr>
      </w:pPr>
      <w:r>
        <w:rPr>
          <w:rFonts w:ascii="Times New Roman" w:hAnsi="Times New Roman" w:eastAsia="宋体" w:cs="Times New Roman"/>
          <w:sz w:val="22"/>
          <w:szCs w:val="22"/>
          <w:vertAlign w:val="superscript"/>
          <w:lang w:bidi="ar"/>
        </w:rPr>
        <w:t>2</w:t>
      </w:r>
      <w:r>
        <w:rPr>
          <w:rFonts w:hint="eastAsia" w:ascii="Times New Roman" w:hAnsi="Times New Roman" w:eastAsia="宋体" w:cs="Times New Roman"/>
          <w:sz w:val="22"/>
          <w:szCs w:val="22"/>
          <w:vertAlign w:val="superscript"/>
          <w:lang w:val="en-US" w:eastAsia="zh-CN" w:bidi="ar"/>
        </w:rPr>
        <w:t xml:space="preserve">  </w:t>
      </w:r>
      <w:r>
        <w:rPr>
          <w:rFonts w:ascii="Times New Roman" w:hAnsi="Times New Roman" w:eastAsia="宋体" w:cs="Times New Roman"/>
          <w:sz w:val="22"/>
          <w:szCs w:val="22"/>
          <w:lang w:bidi="ar"/>
        </w:rPr>
        <w:t>Nursing Department, Peking University First Hospital, Beijing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>,</w:t>
      </w:r>
      <w:r>
        <w:rPr>
          <w:rFonts w:ascii="Times New Roman" w:hAnsi="Times New Roman" w:cs="Times New Roman"/>
          <w:sz w:val="22"/>
          <w:szCs w:val="22"/>
        </w:rPr>
        <w:t>China</w:t>
      </w:r>
    </w:p>
    <w:p w14:paraId="09E04C38">
      <w:pPr>
        <w:spacing w:after="0" w:line="480" w:lineRule="auto"/>
        <w:jc w:val="both"/>
        <w:rPr>
          <w:rFonts w:hint="default" w:ascii="Times New Roman" w:hAnsi="Times New Roman" w:eastAsia="宋体" w:cs="Times New Roman"/>
          <w:sz w:val="22"/>
          <w:szCs w:val="22"/>
          <w:lang w:bidi="ar"/>
        </w:rPr>
      </w:pPr>
    </w:p>
    <w:p w14:paraId="1B5E2818">
      <w:pPr>
        <w:spacing w:line="480" w:lineRule="auto"/>
        <w:jc w:val="both"/>
        <w:rPr>
          <w:rFonts w:ascii="Times New Roman" w:hAnsi="Times New Roman" w:eastAsia="微软雅黑" w:cs="Times New Roman"/>
          <w:color w:val="000000"/>
          <w:sz w:val="22"/>
          <w:szCs w:val="22"/>
        </w:rPr>
      </w:pP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>Correspondence</w:t>
      </w:r>
      <w:r>
        <w:rPr>
          <w:rFonts w:ascii="Times New Roman" w:hAnsi="Times New Roman" w:eastAsia="微软雅黑" w:cs="Times New Roman"/>
          <w:color w:val="000000"/>
          <w:sz w:val="22"/>
          <w:szCs w:val="22"/>
        </w:rPr>
        <w:t>:</w:t>
      </w:r>
    </w:p>
    <w:p w14:paraId="4A236389">
      <w:pPr>
        <w:spacing w:after="0" w:line="480" w:lineRule="auto"/>
        <w:jc w:val="both"/>
        <w:rPr>
          <w:rFonts w:hint="eastAsia" w:ascii="Times New Roman" w:hAnsi="Times New Roman" w:eastAsia="宋体" w:cs="Times New Roman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2"/>
          <w:szCs w:val="22"/>
          <w:lang w:bidi="ar"/>
        </w:rPr>
        <w:t>Yan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lang w:bidi="ar"/>
        </w:rPr>
        <w:t>Zhang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 w:bidi="ar"/>
        </w:rPr>
        <w:t xml:space="preserve">, </w:t>
      </w:r>
      <w:r>
        <w:rPr>
          <w:rFonts w:ascii="Times New Roman" w:hAnsi="Times New Roman" w:eastAsia="宋体" w:cs="Times New Roman"/>
          <w:sz w:val="22"/>
          <w:szCs w:val="22"/>
          <w:lang w:bidi="ar"/>
        </w:rPr>
        <w:t>Email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 w:bidi="ar"/>
        </w:rPr>
        <w:t>:Zhangyan66@bjmu.edu.cn</w:t>
      </w:r>
    </w:p>
    <w:p w14:paraId="35B45D34">
      <w:pPr>
        <w:spacing w:after="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†</w:t>
      </w:r>
      <w:r>
        <w:rPr>
          <w:rFonts w:ascii="Times New Roman" w:hAnsi="Times New Roman" w:cs="Times New Roman"/>
          <w:sz w:val="22"/>
          <w:szCs w:val="22"/>
        </w:rPr>
        <w:t>These authors have contributed equally to this work.</w:t>
      </w:r>
    </w:p>
    <w:p w14:paraId="4590554C">
      <w:pPr>
        <w:spacing w:line="480" w:lineRule="auto"/>
        <w:jc w:val="both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</w:pPr>
    </w:p>
    <w:p w14:paraId="6E40AC9B">
      <w:pPr>
        <w:spacing w:line="480" w:lineRule="auto"/>
        <w:jc w:val="left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4622165" cy="2662555"/>
            <wp:effectExtent l="0" t="0" r="10795" b="4445"/>
            <wp:docPr id="5" name="图片 5" descr="Rplot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plot2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88685">
      <w:pPr>
        <w:spacing w:line="480" w:lineRule="auto"/>
        <w:jc w:val="left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Fig.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Centrality indicators of symptom networks in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eastAsia="zh-CN"/>
        </w:rPr>
        <w:t>OC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chemotherapy patients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</w:p>
    <w:p w14:paraId="26762EE1">
      <w:pPr>
        <w:spacing w:line="480" w:lineRule="auto"/>
        <w:jc w:val="both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2628900</wp:posOffset>
            </wp:positionV>
            <wp:extent cx="4622165" cy="2662555"/>
            <wp:effectExtent l="0" t="0" r="10795" b="4445"/>
            <wp:wrapTopAndBottom/>
            <wp:docPr id="3" name="图片 3" descr="Rplot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plot3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The 1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symptom codes represented in the node are as follows: 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1, Difficulty concentrating; SC2, Lack of energy; SC3, Feeling nervous; SC4, Difficulty sleeping; SC5, Feeling sad; SC6, Worrying; SC7, Feeling irritable; SC8, Numbness/tingling in hands/feet; SC9,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Skin itching; SC10,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Lack of appetite; SC11, Change in the way food tastes; SC12, Hair loss; SC13,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Constipation; SC14,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I do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n’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t look like myself.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; SC15,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Changes in skin; SC16, Nausea; SC17, Vomiting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</w:p>
    <w:p w14:paraId="01340475">
      <w:pPr>
        <w:spacing w:line="480" w:lineRule="auto"/>
        <w:jc w:val="both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Fig.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Correlation stability coefficients of the symptom network in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eastAsia="zh-CN"/>
        </w:rPr>
        <w:t>OC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chemotherapy patients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</w:p>
    <w:p w14:paraId="08F0E445">
      <w:pPr>
        <w:spacing w:line="480" w:lineRule="auto"/>
        <w:jc w:val="both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4622165" cy="2662555"/>
            <wp:effectExtent l="0" t="0" r="10795" b="4445"/>
            <wp:docPr id="4" name="图片 4" descr="Rplot4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plot4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3D179">
      <w:pPr>
        <w:spacing w:line="480" w:lineRule="auto"/>
        <w:jc w:val="both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Fig.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Bootstrap analysis results of the edge weights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</w:p>
    <w:p w14:paraId="54B59D88">
      <w:pPr>
        <w:spacing w:line="480" w:lineRule="auto"/>
        <w:jc w:val="left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drawing>
          <wp:inline distT="0" distB="0" distL="114300" distR="114300">
            <wp:extent cx="4622165" cy="2662555"/>
            <wp:effectExtent l="0" t="0" r="10795" b="4445"/>
            <wp:docPr id="11" name="图片 11" descr="Rplot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Rplot6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5DD21">
      <w:pPr>
        <w:spacing w:line="480" w:lineRule="auto"/>
        <w:jc w:val="both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Fig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4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Centrality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indicators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 of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ymptom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lusters and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elf-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fficacy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etworks in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hemotherapy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atients with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OC patients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.</w:t>
      </w:r>
    </w:p>
    <w:p w14:paraId="2CA23C16">
      <w:pPr>
        <w:spacing w:line="480" w:lineRule="auto"/>
        <w:jc w:val="both"/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The 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three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symptom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>clusters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codes represented in the node are as follows: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S1,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p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 xml:space="preserve">sychological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>motional sympto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ms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;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S2,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 xml:space="preserve">ensory and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b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 xml:space="preserve">ody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i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>mage sympto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ms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;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S3,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g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</w:rPr>
        <w:t>astrointestinal sympto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ms; S4, Self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noBreakHyphen/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  <w:t>Management Effectiveness.</w:t>
      </w:r>
    </w:p>
    <w:p w14:paraId="56C60F3B">
      <w:pPr>
        <w:spacing w:line="480" w:lineRule="auto"/>
        <w:jc w:val="both"/>
        <w:rPr>
          <w:rFonts w:hint="default" w:ascii="Times New Roman" w:hAnsi="Times New Roman" w:eastAsia="微软雅黑" w:cs="Times New Roman"/>
          <w:color w:val="000000"/>
          <w:sz w:val="22"/>
          <w:szCs w:val="22"/>
          <w:lang w:val="en-US" w:eastAsia="zh-CN"/>
        </w:rPr>
      </w:pPr>
    </w:p>
    <w:p w14:paraId="0E6406A1">
      <w:pPr>
        <w:spacing w:line="480" w:lineRule="auto"/>
        <w:jc w:val="left"/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4622165" cy="2662555"/>
            <wp:effectExtent l="0" t="0" r="10795" b="4445"/>
            <wp:docPr id="7" name="图片 7" descr="Rplot7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plot7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3A78">
      <w:pPr>
        <w:spacing w:line="480" w:lineRule="auto"/>
        <w:jc w:val="both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Fig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>Correlation stability coefficients of the symptom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 xml:space="preserve">lusters and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elf-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fficacy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network in </w:t>
      </w:r>
      <w:r>
        <w:rPr>
          <w:rFonts w:hint="default" w:ascii="Times New Roman" w:hAnsi="Times New Roman" w:eastAsia="微软雅黑" w:cs="Times New Roman"/>
          <w:color w:val="000000"/>
          <w:sz w:val="22"/>
          <w:szCs w:val="22"/>
          <w:lang w:eastAsia="zh-CN"/>
        </w:rPr>
        <w:t>OC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chemotherapy patients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</w:p>
    <w:p w14:paraId="158A648A">
      <w:pPr>
        <w:spacing w:line="480" w:lineRule="auto"/>
        <w:jc w:val="left"/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4622165" cy="2662555"/>
            <wp:effectExtent l="0" t="0" r="10795" b="4445"/>
            <wp:docPr id="8" name="图片 8" descr="Rplot8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Rplot8_01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40D11">
      <w:pPr>
        <w:spacing w:line="480" w:lineRule="auto"/>
        <w:ind w:firstLine="0" w:firstLineChars="0"/>
        <w:jc w:val="both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eastAsia="zh-CN"/>
        </w:rPr>
        <w:t>Fig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2"/>
          <w:szCs w:val="22"/>
        </w:rPr>
        <w:t xml:space="preserve"> Bootstrap analysis results of the edge weights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2"/>
          <w:szCs w:val="22"/>
          <w:lang w:val="en-US" w:eastAsia="zh-CN"/>
        </w:rPr>
        <w:t>.</w:t>
      </w:r>
    </w:p>
    <w:p w14:paraId="240F9F9E">
      <w:pPr>
        <w:pStyle w:val="21"/>
        <w:numPr>
          <w:ilvl w:val="-1"/>
          <w:numId w:val="0"/>
        </w:numPr>
        <w:spacing w:line="480" w:lineRule="auto"/>
        <w:ind w:left="0" w:firstLine="0" w:firstLineChars="0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0EEB358E">
        <w:pPr>
          <w:pStyle w:val="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0723A7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7C"/>
    <w:rsid w:val="00004AA6"/>
    <w:rsid w:val="00020485"/>
    <w:rsid w:val="000322B3"/>
    <w:rsid w:val="000702DA"/>
    <w:rsid w:val="000911DA"/>
    <w:rsid w:val="000915F3"/>
    <w:rsid w:val="00092FD7"/>
    <w:rsid w:val="000948BF"/>
    <w:rsid w:val="00123C18"/>
    <w:rsid w:val="0012647C"/>
    <w:rsid w:val="0013107D"/>
    <w:rsid w:val="001F242D"/>
    <w:rsid w:val="00205702"/>
    <w:rsid w:val="0024648E"/>
    <w:rsid w:val="00256EB9"/>
    <w:rsid w:val="002C5B0E"/>
    <w:rsid w:val="002D3326"/>
    <w:rsid w:val="002E6FC2"/>
    <w:rsid w:val="002F0B7A"/>
    <w:rsid w:val="00305456"/>
    <w:rsid w:val="0031629A"/>
    <w:rsid w:val="003670D4"/>
    <w:rsid w:val="00381FC2"/>
    <w:rsid w:val="00453DE9"/>
    <w:rsid w:val="00477D99"/>
    <w:rsid w:val="00512E67"/>
    <w:rsid w:val="005259B0"/>
    <w:rsid w:val="00580766"/>
    <w:rsid w:val="005934D3"/>
    <w:rsid w:val="005B3E7D"/>
    <w:rsid w:val="005D6A8D"/>
    <w:rsid w:val="005F42BE"/>
    <w:rsid w:val="00632E09"/>
    <w:rsid w:val="0065634F"/>
    <w:rsid w:val="006604E0"/>
    <w:rsid w:val="006760D9"/>
    <w:rsid w:val="00691C2E"/>
    <w:rsid w:val="006A664A"/>
    <w:rsid w:val="006E2637"/>
    <w:rsid w:val="007B299B"/>
    <w:rsid w:val="007C2439"/>
    <w:rsid w:val="007D6A53"/>
    <w:rsid w:val="007F6949"/>
    <w:rsid w:val="00816C27"/>
    <w:rsid w:val="008351F1"/>
    <w:rsid w:val="00843AB5"/>
    <w:rsid w:val="00896BEE"/>
    <w:rsid w:val="008A6883"/>
    <w:rsid w:val="008D0B22"/>
    <w:rsid w:val="008D55CE"/>
    <w:rsid w:val="0090421F"/>
    <w:rsid w:val="0092274F"/>
    <w:rsid w:val="009308C2"/>
    <w:rsid w:val="00942DF8"/>
    <w:rsid w:val="00955C02"/>
    <w:rsid w:val="009733FB"/>
    <w:rsid w:val="009C28D8"/>
    <w:rsid w:val="009E25E7"/>
    <w:rsid w:val="009E6B33"/>
    <w:rsid w:val="00A66FB5"/>
    <w:rsid w:val="00A74E8D"/>
    <w:rsid w:val="00A81395"/>
    <w:rsid w:val="00AA2177"/>
    <w:rsid w:val="00AD0737"/>
    <w:rsid w:val="00AD5214"/>
    <w:rsid w:val="00AD5C27"/>
    <w:rsid w:val="00B27087"/>
    <w:rsid w:val="00B560EF"/>
    <w:rsid w:val="00B80DAC"/>
    <w:rsid w:val="00BC4364"/>
    <w:rsid w:val="00BC6136"/>
    <w:rsid w:val="00BD1448"/>
    <w:rsid w:val="00C219B3"/>
    <w:rsid w:val="00C33DB6"/>
    <w:rsid w:val="00C51C0F"/>
    <w:rsid w:val="00C60B6B"/>
    <w:rsid w:val="00C645DE"/>
    <w:rsid w:val="00CF41D1"/>
    <w:rsid w:val="00D24FF0"/>
    <w:rsid w:val="00D3143A"/>
    <w:rsid w:val="00D45CDF"/>
    <w:rsid w:val="00D51ABD"/>
    <w:rsid w:val="00DA194F"/>
    <w:rsid w:val="00DC2F72"/>
    <w:rsid w:val="00DD6692"/>
    <w:rsid w:val="00E01FB8"/>
    <w:rsid w:val="00E22D8B"/>
    <w:rsid w:val="00E55186"/>
    <w:rsid w:val="00E63EFA"/>
    <w:rsid w:val="00EC2E9C"/>
    <w:rsid w:val="00EC5C79"/>
    <w:rsid w:val="00F07373"/>
    <w:rsid w:val="00F36F43"/>
    <w:rsid w:val="00F92906"/>
    <w:rsid w:val="00FC6B53"/>
    <w:rsid w:val="00FD39D2"/>
    <w:rsid w:val="0139414D"/>
    <w:rsid w:val="01C17596"/>
    <w:rsid w:val="03F84D6E"/>
    <w:rsid w:val="04A10F62"/>
    <w:rsid w:val="05812B41"/>
    <w:rsid w:val="05FD3E2D"/>
    <w:rsid w:val="064068ED"/>
    <w:rsid w:val="07414C7E"/>
    <w:rsid w:val="074A3B33"/>
    <w:rsid w:val="07B0770E"/>
    <w:rsid w:val="097A098C"/>
    <w:rsid w:val="09D45935"/>
    <w:rsid w:val="09FE29B2"/>
    <w:rsid w:val="0A1E79D4"/>
    <w:rsid w:val="0A9E263B"/>
    <w:rsid w:val="0B3B5986"/>
    <w:rsid w:val="0C9B098C"/>
    <w:rsid w:val="0CB35CD6"/>
    <w:rsid w:val="0CD81735"/>
    <w:rsid w:val="0CDA7793"/>
    <w:rsid w:val="0D66668B"/>
    <w:rsid w:val="0E7D2A40"/>
    <w:rsid w:val="0E7F4BD9"/>
    <w:rsid w:val="10322021"/>
    <w:rsid w:val="10F74D7C"/>
    <w:rsid w:val="11D861DF"/>
    <w:rsid w:val="11E132E5"/>
    <w:rsid w:val="12541D09"/>
    <w:rsid w:val="12A460C1"/>
    <w:rsid w:val="130D6456"/>
    <w:rsid w:val="14036A27"/>
    <w:rsid w:val="165C27A2"/>
    <w:rsid w:val="16B40EFF"/>
    <w:rsid w:val="17D27359"/>
    <w:rsid w:val="188E2868"/>
    <w:rsid w:val="19193365"/>
    <w:rsid w:val="196D36B1"/>
    <w:rsid w:val="1A4C1518"/>
    <w:rsid w:val="1A4E2B62"/>
    <w:rsid w:val="1A78272A"/>
    <w:rsid w:val="1BBA7F5D"/>
    <w:rsid w:val="1D8334A3"/>
    <w:rsid w:val="1D921938"/>
    <w:rsid w:val="1F374545"/>
    <w:rsid w:val="1F7D0B22"/>
    <w:rsid w:val="1F9D6372"/>
    <w:rsid w:val="202D3482"/>
    <w:rsid w:val="21843C8D"/>
    <w:rsid w:val="21E77548"/>
    <w:rsid w:val="231560F9"/>
    <w:rsid w:val="245A2A83"/>
    <w:rsid w:val="25E965C8"/>
    <w:rsid w:val="263413F3"/>
    <w:rsid w:val="26C223CD"/>
    <w:rsid w:val="26D44D6F"/>
    <w:rsid w:val="26FA60C3"/>
    <w:rsid w:val="27606603"/>
    <w:rsid w:val="27E36A7A"/>
    <w:rsid w:val="28940C5A"/>
    <w:rsid w:val="28BE4866"/>
    <w:rsid w:val="29F23B7C"/>
    <w:rsid w:val="2A3971ED"/>
    <w:rsid w:val="2A475858"/>
    <w:rsid w:val="2B960A8A"/>
    <w:rsid w:val="2BE772F2"/>
    <w:rsid w:val="2C866B0B"/>
    <w:rsid w:val="2C887545"/>
    <w:rsid w:val="2C8F50EB"/>
    <w:rsid w:val="2D467B80"/>
    <w:rsid w:val="2E933762"/>
    <w:rsid w:val="30F009F7"/>
    <w:rsid w:val="324C7EAF"/>
    <w:rsid w:val="32A01FA9"/>
    <w:rsid w:val="32D945BC"/>
    <w:rsid w:val="32E75E2A"/>
    <w:rsid w:val="338B2639"/>
    <w:rsid w:val="35D05C27"/>
    <w:rsid w:val="36513CE6"/>
    <w:rsid w:val="371511B8"/>
    <w:rsid w:val="37E66B23"/>
    <w:rsid w:val="381B0A50"/>
    <w:rsid w:val="38B13162"/>
    <w:rsid w:val="38B92017"/>
    <w:rsid w:val="3967C67D"/>
    <w:rsid w:val="3A610ADC"/>
    <w:rsid w:val="3A9B5CFA"/>
    <w:rsid w:val="3B9C6F72"/>
    <w:rsid w:val="3BA20CBC"/>
    <w:rsid w:val="3BAE1BDB"/>
    <w:rsid w:val="3C575DCE"/>
    <w:rsid w:val="3D4445A5"/>
    <w:rsid w:val="3E1201FF"/>
    <w:rsid w:val="3F6031EC"/>
    <w:rsid w:val="3F7C3C25"/>
    <w:rsid w:val="3F7FD41B"/>
    <w:rsid w:val="406E7B8B"/>
    <w:rsid w:val="41BA7462"/>
    <w:rsid w:val="41F06154"/>
    <w:rsid w:val="4202058A"/>
    <w:rsid w:val="42BF647C"/>
    <w:rsid w:val="42D24401"/>
    <w:rsid w:val="431A1904"/>
    <w:rsid w:val="438E39F7"/>
    <w:rsid w:val="43DA5F2A"/>
    <w:rsid w:val="44D8532E"/>
    <w:rsid w:val="45065041"/>
    <w:rsid w:val="459C07E3"/>
    <w:rsid w:val="46BB68BF"/>
    <w:rsid w:val="475874FB"/>
    <w:rsid w:val="478A1A03"/>
    <w:rsid w:val="48B87BF5"/>
    <w:rsid w:val="48F52BF7"/>
    <w:rsid w:val="49290AF3"/>
    <w:rsid w:val="49357C6E"/>
    <w:rsid w:val="49962B82"/>
    <w:rsid w:val="4A472397"/>
    <w:rsid w:val="4B9A5CD8"/>
    <w:rsid w:val="4D333CEE"/>
    <w:rsid w:val="4D721765"/>
    <w:rsid w:val="4DED20EF"/>
    <w:rsid w:val="4E310E4A"/>
    <w:rsid w:val="4E3221F7"/>
    <w:rsid w:val="4F6C798B"/>
    <w:rsid w:val="4F754C20"/>
    <w:rsid w:val="4F870321"/>
    <w:rsid w:val="506A3ECB"/>
    <w:rsid w:val="50EA0B67"/>
    <w:rsid w:val="5115511C"/>
    <w:rsid w:val="51183927"/>
    <w:rsid w:val="51450494"/>
    <w:rsid w:val="52E55A8A"/>
    <w:rsid w:val="530372B2"/>
    <w:rsid w:val="537806AC"/>
    <w:rsid w:val="53BA6F17"/>
    <w:rsid w:val="54531F10"/>
    <w:rsid w:val="54CD2C7A"/>
    <w:rsid w:val="56300645"/>
    <w:rsid w:val="57F92363"/>
    <w:rsid w:val="589D2312"/>
    <w:rsid w:val="59066A61"/>
    <w:rsid w:val="59085229"/>
    <w:rsid w:val="5981135B"/>
    <w:rsid w:val="5A283DC5"/>
    <w:rsid w:val="5A7B130F"/>
    <w:rsid w:val="5B1E1C6F"/>
    <w:rsid w:val="5BB86194"/>
    <w:rsid w:val="5C773637"/>
    <w:rsid w:val="5D2E6280"/>
    <w:rsid w:val="5DBC62E5"/>
    <w:rsid w:val="5DDC5A0A"/>
    <w:rsid w:val="5E583CFE"/>
    <w:rsid w:val="5F385194"/>
    <w:rsid w:val="5F675708"/>
    <w:rsid w:val="5FFFD2CC"/>
    <w:rsid w:val="6040150D"/>
    <w:rsid w:val="60E6130F"/>
    <w:rsid w:val="61430D58"/>
    <w:rsid w:val="6267026A"/>
    <w:rsid w:val="62677FF9"/>
    <w:rsid w:val="62BD4AAD"/>
    <w:rsid w:val="64405216"/>
    <w:rsid w:val="64B92B25"/>
    <w:rsid w:val="654A5C21"/>
    <w:rsid w:val="67140294"/>
    <w:rsid w:val="67236729"/>
    <w:rsid w:val="682B7F8C"/>
    <w:rsid w:val="694C640B"/>
    <w:rsid w:val="6A260A0B"/>
    <w:rsid w:val="6ACE4BFE"/>
    <w:rsid w:val="6BAE0CB8"/>
    <w:rsid w:val="6BD6020E"/>
    <w:rsid w:val="6BF15048"/>
    <w:rsid w:val="6C983716"/>
    <w:rsid w:val="6D443E85"/>
    <w:rsid w:val="6DDB5FB0"/>
    <w:rsid w:val="70716758"/>
    <w:rsid w:val="70D95C27"/>
    <w:rsid w:val="70E64A50"/>
    <w:rsid w:val="70F74EAF"/>
    <w:rsid w:val="71573B9F"/>
    <w:rsid w:val="71CD3E62"/>
    <w:rsid w:val="71E56182"/>
    <w:rsid w:val="722C492A"/>
    <w:rsid w:val="7296008B"/>
    <w:rsid w:val="72FC167C"/>
    <w:rsid w:val="73DE4104"/>
    <w:rsid w:val="73FB6A64"/>
    <w:rsid w:val="749D3FBF"/>
    <w:rsid w:val="7606581A"/>
    <w:rsid w:val="760752E3"/>
    <w:rsid w:val="79E24222"/>
    <w:rsid w:val="7A267CBB"/>
    <w:rsid w:val="7B000E04"/>
    <w:rsid w:val="7BF02C26"/>
    <w:rsid w:val="7D031D4D"/>
    <w:rsid w:val="7D740F4C"/>
    <w:rsid w:val="7F2C666B"/>
    <w:rsid w:val="7F5D6825"/>
    <w:rsid w:val="D5FB91D3"/>
    <w:rsid w:val="DFFB3DCE"/>
    <w:rsid w:val="FFFEB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rPr>
      <w:rFonts w:ascii="Times New Roman" w:hAnsi="Times New Roman"/>
      <w:sz w:val="20"/>
      <w:szCs w:val="20"/>
    </w:rPr>
  </w:style>
  <w:style w:type="paragraph" w:styleId="3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16"/>
      <w:szCs w:val="16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文字 字符"/>
    <w:basedOn w:val="10"/>
    <w:link w:val="2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19">
    <w:name w:val="批注框文本 字符"/>
    <w:basedOn w:val="10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227</Words>
  <Characters>1458</Characters>
  <Lines>395</Lines>
  <Paragraphs>111</Paragraphs>
  <TotalTime>1</TotalTime>
  <ScaleCrop>false</ScaleCrop>
  <LinksUpToDate>false</LinksUpToDate>
  <CharactersWithSpaces>1671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2022-07-25T17:31:00Z</dcterms:created>
  <dc:creator>z l</dc:creator>
  <cp:lastModifiedBy>卓嘉端俑黄</cp:lastModifiedBy>
  <dcterms:modified xsi:type="dcterms:W3CDTF">2026-04-20T06:37:49Z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eyJoZGlkIjoiNjM2NjBlM2JhZjFjN2M1M2JmMzMzNjUzOTZiNjI1ZTAiLCJ1c2VySWQiOiIxNzE0Nzc4MTEzIn0=</vt:lpwstr>
  </property>
  <property fmtid="{D5CDD505-2E9C-101B-9397-08002B2CF9AE}" pid="3" name="KSOProductBuildVer">
    <vt:lpwstr>2052-12.1.0.25225</vt:lpwstr>
  </property>
  <property fmtid="{D5CDD505-2E9C-101B-9397-08002B2CF9AE}" pid="4" name="ICV">
    <vt:lpwstr>1E8A67AED27E4E0687A6DC3E985859DB_12</vt:lpwstr>
  </property>
</Properties>
</file>