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DF2C" w14:textId="77777777" w:rsidR="008D56C3" w:rsidRPr="00525E50" w:rsidRDefault="002C168D" w:rsidP="00F56F05">
      <w:pPr>
        <w:spacing w:after="0" w:line="480" w:lineRule="auto"/>
        <w:rPr>
          <w:rFonts w:ascii="Arial" w:hAnsi="Arial" w:cs="Arial"/>
          <w:sz w:val="24"/>
        </w:rPr>
      </w:pPr>
      <w:r w:rsidRPr="00525E50">
        <w:rPr>
          <w:rFonts w:ascii="Arial" w:eastAsia="Times New Roman" w:hAnsi="Arial" w:cs="Arial"/>
          <w:b/>
          <w:sz w:val="24"/>
        </w:rPr>
        <w:t>Supplemental Digital Content</w:t>
      </w:r>
    </w:p>
    <w:p w14:paraId="7CCA064C" w14:textId="43D56412" w:rsidR="008D56C3" w:rsidRPr="00525E50" w:rsidRDefault="002C168D" w:rsidP="00F56F05">
      <w:pPr>
        <w:spacing w:after="0" w:line="480" w:lineRule="auto"/>
        <w:ind w:left="-1" w:hanging="10"/>
        <w:rPr>
          <w:rFonts w:ascii="Arial" w:hAnsi="Arial" w:cs="Arial"/>
          <w:sz w:val="24"/>
        </w:rPr>
      </w:pPr>
      <w:r w:rsidRPr="00525E50">
        <w:rPr>
          <w:rFonts w:ascii="Arial" w:eastAsia="Times New Roman" w:hAnsi="Arial" w:cs="Arial"/>
          <w:b/>
          <w:sz w:val="24"/>
        </w:rPr>
        <w:t xml:space="preserve">Table 1: </w:t>
      </w:r>
      <w:r w:rsidRPr="00525E50">
        <w:rPr>
          <w:rFonts w:ascii="Arial" w:eastAsia="Times New Roman" w:hAnsi="Arial" w:cs="Arial"/>
          <w:sz w:val="24"/>
        </w:rPr>
        <w:t xml:space="preserve">Table S1. </w:t>
      </w:r>
      <w:r w:rsidR="0050591C" w:rsidRPr="00525E50">
        <w:rPr>
          <w:rFonts w:ascii="Arial" w:eastAsia="Times New Roman" w:hAnsi="Arial" w:cs="Arial"/>
          <w:sz w:val="24"/>
        </w:rPr>
        <w:t xml:space="preserve">Spearman Correlations </w:t>
      </w:r>
      <w:r w:rsidRPr="00525E50">
        <w:rPr>
          <w:rFonts w:ascii="Arial" w:eastAsia="Times New Roman" w:hAnsi="Arial" w:cs="Arial"/>
          <w:sz w:val="24"/>
        </w:rPr>
        <w:t xml:space="preserve">between </w:t>
      </w:r>
      <w:r w:rsidR="0050591C" w:rsidRPr="00525E50">
        <w:rPr>
          <w:rFonts w:ascii="Arial" w:eastAsia="Times New Roman" w:hAnsi="Arial" w:cs="Arial"/>
          <w:sz w:val="24"/>
        </w:rPr>
        <w:t xml:space="preserve">CHK and QCPR Metrics </w:t>
      </w:r>
      <w:r w:rsidRPr="00525E50">
        <w:rPr>
          <w:rFonts w:ascii="Arial" w:eastAsia="Times New Roman" w:hAnsi="Arial" w:cs="Arial"/>
          <w:sz w:val="24"/>
        </w:rPr>
        <w:t xml:space="preserve">by </w:t>
      </w:r>
      <w:r w:rsidR="0050591C" w:rsidRPr="00525E50">
        <w:rPr>
          <w:rFonts w:ascii="Arial" w:eastAsia="Times New Roman" w:hAnsi="Arial" w:cs="Arial"/>
          <w:sz w:val="24"/>
        </w:rPr>
        <w:t xml:space="preserve">Time Point </w:t>
      </w:r>
      <w:r w:rsidRPr="00525E50">
        <w:rPr>
          <w:rFonts w:ascii="Arial" w:eastAsia="Times New Roman" w:hAnsi="Arial" w:cs="Arial"/>
          <w:sz w:val="24"/>
        </w:rPr>
        <w:t>(</w:t>
      </w:r>
      <w:r w:rsidR="0050591C" w:rsidRPr="00525E50">
        <w:rPr>
          <w:rFonts w:ascii="Arial" w:eastAsia="Times New Roman" w:hAnsi="Arial" w:cs="Arial"/>
          <w:sz w:val="24"/>
        </w:rPr>
        <w:t>B</w:t>
      </w:r>
      <w:r w:rsidRPr="00525E50">
        <w:rPr>
          <w:rFonts w:ascii="Arial" w:eastAsia="Times New Roman" w:hAnsi="Arial" w:cs="Arial"/>
          <w:sz w:val="24"/>
        </w:rPr>
        <w:t>ootstrap 95% CIs; BH-adjusted p values).</w:t>
      </w:r>
    </w:p>
    <w:tbl>
      <w:tblPr>
        <w:tblStyle w:val="TableGrid"/>
        <w:tblW w:w="9353" w:type="dxa"/>
        <w:tblInd w:w="4" w:type="dxa"/>
        <w:tblCellMar>
          <w:top w:w="11" w:type="dxa"/>
          <w:right w:w="115" w:type="dxa"/>
        </w:tblCellMar>
        <w:tblLook w:val="04A0" w:firstRow="1" w:lastRow="0" w:firstColumn="1" w:lastColumn="0" w:noHBand="0" w:noVBand="1"/>
      </w:tblPr>
      <w:tblGrid>
        <w:gridCol w:w="1878"/>
        <w:gridCol w:w="1924"/>
        <w:gridCol w:w="1873"/>
        <w:gridCol w:w="1924"/>
        <w:gridCol w:w="1754"/>
      </w:tblGrid>
      <w:tr w:rsidR="008D56C3" w:rsidRPr="00525E50" w14:paraId="6E64FA57" w14:textId="77777777">
        <w:trPr>
          <w:trHeight w:val="395"/>
        </w:trPr>
        <w:tc>
          <w:tcPr>
            <w:tcW w:w="1878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6D608EBD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b/>
                <w:sz w:val="20"/>
                <w:szCs w:val="20"/>
              </w:rPr>
              <w:t>QCPR metric</w:t>
            </w:r>
          </w:p>
        </w:tc>
        <w:tc>
          <w:tcPr>
            <w:tcW w:w="1924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C50CFB0" w14:textId="77777777" w:rsidR="008D56C3" w:rsidRPr="00525E50" w:rsidRDefault="002C168D">
            <w:pPr>
              <w:ind w:left="65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b/>
                <w:sz w:val="20"/>
                <w:szCs w:val="20"/>
              </w:rPr>
              <w:t>W1</w:t>
            </w:r>
          </w:p>
        </w:tc>
        <w:tc>
          <w:tcPr>
            <w:tcW w:w="1873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333C637D" w14:textId="77777777" w:rsidR="008D56C3" w:rsidRPr="00525E50" w:rsidRDefault="002C168D">
            <w:pPr>
              <w:ind w:left="625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b/>
                <w:sz w:val="20"/>
                <w:szCs w:val="20"/>
              </w:rPr>
              <w:t>W2</w:t>
            </w:r>
          </w:p>
        </w:tc>
        <w:tc>
          <w:tcPr>
            <w:tcW w:w="1924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EC17001" w14:textId="77777777" w:rsidR="008D56C3" w:rsidRPr="00525E50" w:rsidRDefault="002C168D">
            <w:pPr>
              <w:ind w:left="65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b/>
                <w:sz w:val="20"/>
                <w:szCs w:val="20"/>
              </w:rPr>
              <w:t>W3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4DF295AD" w14:textId="77777777" w:rsidR="008D56C3" w:rsidRPr="00525E50" w:rsidRDefault="002C168D">
            <w:pPr>
              <w:ind w:righ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b/>
                <w:sz w:val="20"/>
                <w:szCs w:val="20"/>
              </w:rPr>
              <w:t>W4</w:t>
            </w:r>
          </w:p>
        </w:tc>
      </w:tr>
      <w:tr w:rsidR="008D56C3" w:rsidRPr="00525E50" w14:paraId="4C2C6643" w14:textId="77777777">
        <w:trPr>
          <w:trHeight w:val="333"/>
        </w:trPr>
        <w:tc>
          <w:tcPr>
            <w:tcW w:w="18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2E4DC69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CCD (%)</w:t>
            </w:r>
          </w:p>
        </w:tc>
        <w:tc>
          <w:tcPr>
            <w:tcW w:w="192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0E864EA" w14:textId="77777777" w:rsidR="008D56C3" w:rsidRPr="00525E50" w:rsidRDefault="002C168D">
            <w:pPr>
              <w:ind w:left="26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0.35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(0.23, 0.46)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E742466" w14:textId="77777777" w:rsidR="008D56C3" w:rsidRPr="00525E50" w:rsidRDefault="002C168D">
            <w:pPr>
              <w:ind w:left="47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0.15 (0.02, 0.28)</w:t>
            </w:r>
          </w:p>
        </w:tc>
        <w:tc>
          <w:tcPr>
            <w:tcW w:w="192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8A52A29" w14:textId="77777777" w:rsidR="008D56C3" w:rsidRPr="00525E50" w:rsidRDefault="002C168D">
            <w:pPr>
              <w:ind w:left="25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0.36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(0.24, 0.47)</w:t>
            </w:r>
          </w:p>
        </w:tc>
        <w:tc>
          <w:tcPr>
            <w:tcW w:w="17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34F16D9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0.42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(0.29, 0.54)</w:t>
            </w:r>
          </w:p>
        </w:tc>
      </w:tr>
      <w:tr w:rsidR="008D56C3" w:rsidRPr="00525E50" w14:paraId="672FE8D0" w14:textId="77777777">
        <w:trPr>
          <w:trHeight w:val="271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E5BF39A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CCF (%)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89D3DEE" w14:textId="77777777" w:rsidR="008D56C3" w:rsidRPr="00525E50" w:rsidRDefault="002C168D">
            <w:pPr>
              <w:ind w:left="37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0.06 (-0.09, 0.20)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135D84EB" w14:textId="77777777" w:rsidR="008D56C3" w:rsidRPr="00525E50" w:rsidRDefault="002C168D">
            <w:pPr>
              <w:ind w:left="47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0.14 (0.01, 0.27)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5C0DA5B" w14:textId="77777777" w:rsidR="008D56C3" w:rsidRPr="00525E50" w:rsidRDefault="002C168D">
            <w:pPr>
              <w:ind w:left="25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(0.12, 0.39)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52858443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0.27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(0.14, 0.39)</w:t>
            </w:r>
          </w:p>
        </w:tc>
      </w:tr>
      <w:tr w:rsidR="008D56C3" w:rsidRPr="00525E50" w14:paraId="2F98DAAE" w14:textId="77777777">
        <w:trPr>
          <w:trHeight w:val="285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40351AC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CCR (%)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E6112B7" w14:textId="77777777" w:rsidR="008D56C3" w:rsidRPr="00525E50" w:rsidRDefault="002C168D">
            <w:pPr>
              <w:ind w:left="26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0.19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(0.06, 0.32)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6D17F183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(0.08, 0.34)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A991252" w14:textId="77777777" w:rsidR="008D56C3" w:rsidRPr="00525E50" w:rsidRDefault="002C168D">
            <w:pPr>
              <w:ind w:left="25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0.39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(0.27, 0.51)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6D60A4A2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0.26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(0.13, 0.40)</w:t>
            </w:r>
          </w:p>
        </w:tc>
      </w:tr>
      <w:tr w:rsidR="008D56C3" w:rsidRPr="00525E50" w14:paraId="236691A8" w14:textId="77777777">
        <w:trPr>
          <w:trHeight w:val="242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160A1A8F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FR (%)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CA98F28" w14:textId="77777777" w:rsidR="008D56C3" w:rsidRPr="00525E50" w:rsidRDefault="002C168D">
            <w:pPr>
              <w:ind w:left="37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0.00 (-0.13, 0.14)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2FE5B5A4" w14:textId="77777777" w:rsidR="008D56C3" w:rsidRPr="00525E50" w:rsidRDefault="002C168D">
            <w:pPr>
              <w:ind w:left="11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0.00 (-0.14, 0.14)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A7632B1" w14:textId="77777777" w:rsidR="008D56C3" w:rsidRPr="00525E50" w:rsidRDefault="002C168D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0.09 (-0.05, 0.23)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4383692C" w14:textId="77777777" w:rsidR="008D56C3" w:rsidRPr="00525E50" w:rsidRDefault="002C168D">
            <w:pPr>
              <w:ind w:left="11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0.12 (-0.02, 0.25)</w:t>
            </w:r>
          </w:p>
        </w:tc>
      </w:tr>
      <w:tr w:rsidR="008D56C3" w:rsidRPr="00525E50" w14:paraId="4E7027EF" w14:textId="77777777">
        <w:trPr>
          <w:trHeight w:val="30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0EE9740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MCD (mm)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C2D3516" w14:textId="77777777" w:rsidR="008D56C3" w:rsidRPr="00525E50" w:rsidRDefault="002C168D">
            <w:pPr>
              <w:ind w:left="26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0.35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(0.23, 0.47)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7D5A67BA" w14:textId="77777777" w:rsidR="008D56C3" w:rsidRPr="00525E50" w:rsidRDefault="002C168D">
            <w:pPr>
              <w:ind w:left="11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0.13 (-0.01, 0.27)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04A4981" w14:textId="77777777" w:rsidR="008D56C3" w:rsidRPr="00525E50" w:rsidRDefault="002C168D">
            <w:pPr>
              <w:ind w:left="25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0.30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(0.18, 0.41)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CF281F4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0.36</w:t>
            </w:r>
            <w:r w:rsidRPr="00525E50">
              <w:rPr>
                <w:rFonts w:ascii="Cambria Math" w:eastAsia="Cambria" w:hAnsi="Cambria Math" w:cs="Cambria Math"/>
                <w:sz w:val="20"/>
                <w:szCs w:val="20"/>
              </w:rPr>
              <w:t>∗</w:t>
            </w:r>
            <w:r w:rsidRPr="00525E50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(0.23, 0.48)</w:t>
            </w:r>
          </w:p>
        </w:tc>
      </w:tr>
      <w:tr w:rsidR="008D56C3" w:rsidRPr="00525E50" w14:paraId="4CA4F23B" w14:textId="77777777">
        <w:trPr>
          <w:trHeight w:val="319"/>
        </w:trPr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B8E1CD" w14:textId="77777777" w:rsidR="008D56C3" w:rsidRPr="00525E50" w:rsidRDefault="002C168D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MCR (cpm)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BB577B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-0.10 (-0.23, 0.04)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17D3A3" w14:textId="77777777" w:rsidR="008D56C3" w:rsidRPr="00525E50" w:rsidRDefault="002C168D">
            <w:pPr>
              <w:ind w:left="11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0.01 (-0.13, 0.16)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1EF8C5" w14:textId="77777777" w:rsidR="008D56C3" w:rsidRPr="00525E50" w:rsidRDefault="002C168D">
            <w:pPr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-0.09 (-0.23, 0.05)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3A6E44" w14:textId="77777777" w:rsidR="008D56C3" w:rsidRPr="00525E50" w:rsidRDefault="002C168D">
            <w:pPr>
              <w:ind w:left="11"/>
              <w:rPr>
                <w:rFonts w:ascii="Arial" w:hAnsi="Arial" w:cs="Arial"/>
                <w:sz w:val="20"/>
                <w:szCs w:val="20"/>
              </w:rPr>
            </w:pPr>
            <w:r w:rsidRPr="00525E50">
              <w:rPr>
                <w:rFonts w:ascii="Arial" w:eastAsia="Times New Roman" w:hAnsi="Arial" w:cs="Arial"/>
                <w:sz w:val="20"/>
                <w:szCs w:val="20"/>
              </w:rPr>
              <w:t>0.05 (-0.10, 0.19)</w:t>
            </w:r>
          </w:p>
        </w:tc>
      </w:tr>
    </w:tbl>
    <w:p w14:paraId="6EED9EDE" w14:textId="77777777" w:rsidR="008D56C3" w:rsidRPr="00525E50" w:rsidRDefault="002C168D" w:rsidP="00F56F05">
      <w:pPr>
        <w:spacing w:after="0" w:line="480" w:lineRule="auto"/>
        <w:ind w:hanging="11"/>
        <w:rPr>
          <w:rFonts w:ascii="Arial" w:eastAsia="Times New Roman" w:hAnsi="Arial" w:cs="Arial"/>
          <w:sz w:val="24"/>
        </w:rPr>
      </w:pPr>
      <w:r w:rsidRPr="00525E50">
        <w:rPr>
          <w:rFonts w:ascii="Cambria Math" w:eastAsia="Cambria" w:hAnsi="Cambria Math" w:cs="Cambria Math"/>
          <w:sz w:val="24"/>
        </w:rPr>
        <w:t>∗</w:t>
      </w:r>
      <w:r w:rsidRPr="00525E50">
        <w:rPr>
          <w:rFonts w:ascii="Arial" w:eastAsia="Times New Roman" w:hAnsi="Arial" w:cs="Arial"/>
          <w:sz w:val="24"/>
        </w:rPr>
        <w:t xml:space="preserve">BH-adjusted </w:t>
      </w:r>
      <w:r w:rsidRPr="00525E50">
        <w:rPr>
          <w:rFonts w:ascii="Arial" w:eastAsia="Cambria" w:hAnsi="Arial" w:cs="Arial"/>
          <w:i/>
          <w:sz w:val="24"/>
        </w:rPr>
        <w:t xml:space="preserve">p &lt; </w:t>
      </w:r>
      <w:r w:rsidRPr="00525E50">
        <w:rPr>
          <w:rFonts w:ascii="Arial" w:eastAsia="Cambria" w:hAnsi="Arial" w:cs="Arial"/>
          <w:sz w:val="24"/>
        </w:rPr>
        <w:t>0</w:t>
      </w:r>
      <w:r w:rsidRPr="00525E50">
        <w:rPr>
          <w:rFonts w:ascii="Arial" w:eastAsia="Cambria" w:hAnsi="Arial" w:cs="Arial"/>
          <w:i/>
          <w:sz w:val="24"/>
        </w:rPr>
        <w:t>.</w:t>
      </w:r>
      <w:r w:rsidRPr="00525E50">
        <w:rPr>
          <w:rFonts w:ascii="Arial" w:eastAsia="Cambria" w:hAnsi="Arial" w:cs="Arial"/>
          <w:sz w:val="24"/>
        </w:rPr>
        <w:t>05</w:t>
      </w:r>
      <w:r w:rsidRPr="00525E50">
        <w:rPr>
          <w:rFonts w:ascii="Arial" w:eastAsia="Times New Roman" w:hAnsi="Arial" w:cs="Arial"/>
          <w:sz w:val="24"/>
        </w:rPr>
        <w:t>.</w:t>
      </w:r>
    </w:p>
    <w:p w14:paraId="24125BAF" w14:textId="3CF3835D" w:rsidR="00E909C7" w:rsidRPr="00525E50" w:rsidRDefault="00F56F05" w:rsidP="00F56F05">
      <w:pPr>
        <w:spacing w:after="0" w:line="480" w:lineRule="auto"/>
        <w:ind w:hanging="11"/>
        <w:rPr>
          <w:rFonts w:ascii="Arial" w:hAnsi="Arial" w:cs="Arial"/>
          <w:i/>
          <w:iCs/>
          <w:szCs w:val="22"/>
          <w:lang w:val="en-GB"/>
        </w:rPr>
      </w:pPr>
      <w:r w:rsidRPr="00525E50">
        <w:rPr>
          <w:rFonts w:ascii="Arial" w:hAnsi="Arial" w:cs="Arial"/>
          <w:i/>
          <w:iCs/>
          <w:szCs w:val="22"/>
          <w:lang w:val="en-GB"/>
        </w:rPr>
        <w:t xml:space="preserve">CHK: checklist score; QCPR: device-derived quality cardiopulmonary resuscitation; </w:t>
      </w:r>
      <w:r w:rsidR="00E909C7" w:rsidRPr="00525E50">
        <w:rPr>
          <w:rFonts w:ascii="Arial" w:hAnsi="Arial" w:cs="Arial"/>
          <w:i/>
          <w:iCs/>
          <w:szCs w:val="22"/>
          <w:lang w:val="en-GB"/>
        </w:rPr>
        <w:t>95%CI: 95% Confidence Interval; BH: Benjamini–Hochberg; W1: immediately post-training; W2: week 1; W3: week 2; W4: week 4; CCD: compression depth-in-range (%);</w:t>
      </w:r>
      <w:r w:rsidR="00D45BE6" w:rsidRPr="00525E50">
        <w:rPr>
          <w:rFonts w:ascii="Arial" w:hAnsi="Arial" w:cs="Arial"/>
          <w:i/>
          <w:iCs/>
          <w:szCs w:val="22"/>
          <w:lang w:val="en-GB"/>
        </w:rPr>
        <w:t xml:space="preserve"> </w:t>
      </w:r>
      <w:r w:rsidR="007027C0" w:rsidRPr="00525E50">
        <w:rPr>
          <w:rFonts w:ascii="Arial" w:hAnsi="Arial" w:cs="Arial"/>
          <w:i/>
          <w:iCs/>
          <w:szCs w:val="22"/>
          <w:lang w:val="en-GB"/>
        </w:rPr>
        <w:t>CCF: chest compression fraction (%); CCR: compression rate-in-range (%); FR: full release (%); MCD: mean compression depth (mm); MCR: mean compression rate (cpm).</w:t>
      </w:r>
    </w:p>
    <w:p w14:paraId="47B504B2" w14:textId="77777777" w:rsidR="00F56F05" w:rsidRPr="00525E50" w:rsidRDefault="00F56F05" w:rsidP="00F56F05">
      <w:pPr>
        <w:spacing w:after="0" w:line="480" w:lineRule="auto"/>
        <w:ind w:hanging="11"/>
        <w:rPr>
          <w:rFonts w:ascii="Arial" w:hAnsi="Arial" w:cs="Arial"/>
          <w:sz w:val="20"/>
          <w:szCs w:val="20"/>
          <w:lang w:val="en-GB"/>
        </w:rPr>
      </w:pPr>
    </w:p>
    <w:p w14:paraId="2CF497E5" w14:textId="0DDF1810" w:rsidR="008D56C3" w:rsidRPr="00525E50" w:rsidRDefault="002C168D" w:rsidP="00F56F05">
      <w:pPr>
        <w:spacing w:after="0" w:line="480" w:lineRule="auto"/>
        <w:ind w:hanging="11"/>
        <w:rPr>
          <w:rFonts w:ascii="Arial" w:hAnsi="Arial" w:cs="Arial"/>
          <w:sz w:val="24"/>
        </w:rPr>
      </w:pPr>
      <w:r w:rsidRPr="00525E50">
        <w:rPr>
          <w:rFonts w:ascii="Arial" w:eastAsia="Times New Roman" w:hAnsi="Arial" w:cs="Arial"/>
          <w:b/>
          <w:sz w:val="24"/>
        </w:rPr>
        <w:t xml:space="preserve">Table 2: </w:t>
      </w:r>
      <w:r w:rsidRPr="00525E50">
        <w:rPr>
          <w:rFonts w:ascii="Arial" w:eastAsia="Times New Roman" w:hAnsi="Arial" w:cs="Arial"/>
          <w:sz w:val="24"/>
        </w:rPr>
        <w:t xml:space="preserve">Table S2. </w:t>
      </w:r>
      <w:r w:rsidR="007027C0" w:rsidRPr="00525E50">
        <w:rPr>
          <w:rFonts w:ascii="Arial" w:eastAsia="Times New Roman" w:hAnsi="Arial" w:cs="Arial"/>
          <w:sz w:val="24"/>
        </w:rPr>
        <w:t xml:space="preserve">Sensitivity Analysis </w:t>
      </w:r>
      <w:r w:rsidRPr="00525E50">
        <w:rPr>
          <w:rFonts w:ascii="Arial" w:eastAsia="Times New Roman" w:hAnsi="Arial" w:cs="Arial"/>
          <w:sz w:val="24"/>
        </w:rPr>
        <w:t xml:space="preserve">A (W1–W3 only): </w:t>
      </w:r>
      <w:r w:rsidR="007027C0" w:rsidRPr="00525E50">
        <w:rPr>
          <w:rFonts w:ascii="Arial" w:eastAsia="Times New Roman" w:hAnsi="Arial" w:cs="Arial"/>
          <w:sz w:val="24"/>
        </w:rPr>
        <w:t xml:space="preserve">Changes </w:t>
      </w:r>
      <w:r w:rsidRPr="00525E50">
        <w:rPr>
          <w:rFonts w:ascii="Arial" w:eastAsia="Times New Roman" w:hAnsi="Arial" w:cs="Arial"/>
          <w:sz w:val="24"/>
        </w:rPr>
        <w:t>relative to W1 (Gaussian GEE; adjusted for BMI and sex).</w:t>
      </w:r>
    </w:p>
    <w:tbl>
      <w:tblPr>
        <w:tblStyle w:val="TableGrid"/>
        <w:tblW w:w="8368" w:type="dxa"/>
        <w:tblInd w:w="180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1345"/>
        <w:gridCol w:w="1094"/>
        <w:gridCol w:w="1198"/>
        <w:gridCol w:w="2573"/>
        <w:gridCol w:w="966"/>
        <w:gridCol w:w="1192"/>
      </w:tblGrid>
      <w:tr w:rsidR="008D56C3" w:rsidRPr="00525E50" w14:paraId="5FAB6CA2" w14:textId="77777777" w:rsidTr="00525E50">
        <w:trPr>
          <w:trHeight w:val="395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3E73FFBD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b/>
                <w:sz w:val="24"/>
              </w:rPr>
              <w:t>Outcome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0326BD7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b/>
                <w:sz w:val="24"/>
              </w:rPr>
              <w:t>Group</w:t>
            </w:r>
          </w:p>
        </w:tc>
        <w:tc>
          <w:tcPr>
            <w:tcW w:w="1198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003E7258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b/>
                <w:sz w:val="24"/>
              </w:rPr>
              <w:t>Contrast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76B548B9" w14:textId="77777777" w:rsidR="008D56C3" w:rsidRPr="00525E50" w:rsidRDefault="002C168D">
            <w:pPr>
              <w:ind w:left="34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sz w:val="24"/>
              </w:rPr>
              <w:t xml:space="preserve">∆ </w:t>
            </w:r>
            <w:r w:rsidRPr="00525E50">
              <w:rPr>
                <w:rFonts w:ascii="Arial" w:eastAsia="Times New Roman" w:hAnsi="Arial" w:cs="Arial"/>
                <w:b/>
                <w:sz w:val="24"/>
              </w:rPr>
              <w:t>(95% CI)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3B3DF3C" w14:textId="77777777" w:rsidR="008D56C3" w:rsidRPr="00525E50" w:rsidRDefault="002C168D">
            <w:pPr>
              <w:ind w:left="309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>p</w:t>
            </w:r>
          </w:p>
        </w:tc>
        <w:tc>
          <w:tcPr>
            <w:tcW w:w="1192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4687B805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>p</w:t>
            </w:r>
            <w:r w:rsidRPr="00525E50">
              <w:rPr>
                <w:rFonts w:ascii="Arial" w:eastAsia="Cambria" w:hAnsi="Arial" w:cs="Arial"/>
                <w:sz w:val="24"/>
              </w:rPr>
              <w:t>int</w:t>
            </w:r>
          </w:p>
        </w:tc>
      </w:tr>
      <w:tr w:rsidR="008D56C3" w:rsidRPr="00525E50" w14:paraId="31F91657" w14:textId="77777777" w:rsidTr="00525E50">
        <w:trPr>
          <w:trHeight w:val="331"/>
        </w:trPr>
        <w:tc>
          <w:tcPr>
            <w:tcW w:w="134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E73745E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CHK</w:t>
            </w:r>
          </w:p>
        </w:tc>
        <w:tc>
          <w:tcPr>
            <w:tcW w:w="109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E441B1B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5D0B64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2EE5322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3.34 (2.41, 4.27)</w:t>
            </w:r>
          </w:p>
        </w:tc>
        <w:tc>
          <w:tcPr>
            <w:tcW w:w="96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BF80ACE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5C3574F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</w:tr>
      <w:tr w:rsidR="008D56C3" w:rsidRPr="00525E50" w14:paraId="13395E53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BDADAA0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CHK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6020FDB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8271555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7E6A305F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3.39 (2.46, 4.32)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ACEAC30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5B09B0E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</w:tr>
      <w:tr w:rsidR="008D56C3" w:rsidRPr="00525E50" w14:paraId="1AD93B2A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AE461E8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CHK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468CCD4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2AB3DD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1E70F572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2.93 (1.88, 3.97)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E84C5B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6A108BD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</w:tr>
      <w:tr w:rsidR="008D56C3" w:rsidRPr="00525E50" w14:paraId="11BFA862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ABF8184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CHK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FD874D4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E06B49E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124BF5CE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6.88 (5.90, 7.86)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721A29A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0679B5A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</w:tr>
      <w:tr w:rsidR="008D56C3" w:rsidRPr="00525E50" w14:paraId="452DB9C0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0AB8588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4F2E6249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17D66F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2E49609" w14:textId="77777777" w:rsidR="008D56C3" w:rsidRPr="00525E50" w:rsidRDefault="002C168D">
            <w:pPr>
              <w:ind w:left="109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-5.15 (-9.07, -1.22)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65C8B7F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0.010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76051C4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0.252</w:t>
            </w:r>
          </w:p>
        </w:tc>
      </w:tr>
      <w:tr w:rsidR="008D56C3" w:rsidRPr="00525E50" w14:paraId="78B05864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63BC3CF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DD3937F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8CE4AE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1D1D2D22" w14:textId="77777777" w:rsidR="008D56C3" w:rsidRPr="00525E50" w:rsidRDefault="002C168D">
            <w:pPr>
              <w:ind w:left="109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-4.25 (-7.73, -0.78)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3592C53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0.016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F061DC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0.252</w:t>
            </w:r>
          </w:p>
        </w:tc>
      </w:tr>
      <w:tr w:rsidR="008D56C3" w:rsidRPr="00525E50" w14:paraId="287B0FBC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03BE805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540CCAD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1F8DFEB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13B2F066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-10.49 (-15.50, -5.49)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2BD2B1B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E2B9189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0.252</w:t>
            </w:r>
          </w:p>
        </w:tc>
      </w:tr>
      <w:tr w:rsidR="008D56C3" w:rsidRPr="00525E50" w14:paraId="5575A60C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4176668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60C065B7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00B17B0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54989E97" w14:textId="77777777" w:rsidR="008D56C3" w:rsidRPr="00525E50" w:rsidRDefault="002C168D">
            <w:pPr>
              <w:ind w:left="109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-6.74 (-9.89, -3.59)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E08F705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8F977C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0.252</w:t>
            </w:r>
          </w:p>
        </w:tc>
      </w:tr>
      <w:tr w:rsidR="008D56C3" w:rsidRPr="00525E50" w14:paraId="0ADFC144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D700B81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6E7611FA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29C93EA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BE347A9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1.58 (-0.48, 3.65)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940D518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73BC420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0.135</w:t>
            </w:r>
          </w:p>
        </w:tc>
      </w:tr>
      <w:tr w:rsidR="008D56C3" w:rsidRPr="00525E50" w14:paraId="68218F27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50605AD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3148BA0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63D416F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4703FDAA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1.92 (0.33, 3.52)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F274164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0.018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00482FB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0.135</w:t>
            </w:r>
          </w:p>
        </w:tc>
      </w:tr>
      <w:tr w:rsidR="008D56C3" w:rsidRPr="00525E50" w14:paraId="3BA73BA8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A7DBF4E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lastRenderedPageBreak/>
              <w:t>MCD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7521020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E56C51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31D2FBD0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1.41 (-1.49, 4.30)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6131DDA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0.341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66CEC05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0.135</w:t>
            </w:r>
          </w:p>
        </w:tc>
      </w:tr>
      <w:tr w:rsidR="008D56C3" w:rsidRPr="00525E50" w14:paraId="6325F812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9A86C95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6D5A4DB8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3C647186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7463E7E2" w14:textId="77777777" w:rsidR="008D56C3" w:rsidRPr="00525E50" w:rsidRDefault="002C168D">
            <w:pPr>
              <w:ind w:left="218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3.82 (2.04, 5.61)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7C3D0DF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25E50">
              <w:rPr>
                <w:rFonts w:ascii="Arial" w:eastAsia="Cambria" w:hAnsi="Arial" w:cs="Arial"/>
                <w:sz w:val="24"/>
              </w:rPr>
              <w:t>0</w:t>
            </w:r>
            <w:r w:rsidRPr="00525E50">
              <w:rPr>
                <w:rFonts w:ascii="Arial" w:eastAsia="Cambria" w:hAnsi="Arial" w:cs="Arial"/>
                <w:i/>
                <w:sz w:val="24"/>
              </w:rPr>
              <w:t>.</w:t>
            </w:r>
            <w:r w:rsidRPr="00525E50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E30D9F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0.135</w:t>
            </w:r>
          </w:p>
        </w:tc>
      </w:tr>
      <w:tr w:rsidR="008D56C3" w:rsidRPr="00525E50" w14:paraId="42F91C16" w14:textId="77777777" w:rsidTr="00525E50">
        <w:trPr>
          <w:trHeight w:val="33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2AABEC1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CCF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2B64C164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35BD38C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4CF80DF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0.75 (-2.14, 3.63)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78FAAC7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0.611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D975DDF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0.841</w:t>
            </w:r>
          </w:p>
        </w:tc>
      </w:tr>
      <w:tr w:rsidR="008D56C3" w:rsidRPr="00525E50" w14:paraId="4046EDAE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9B75D4B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CCF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A82F644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Nursing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D2E576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5DB2BCA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1.68 (-0.97, 4.33)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42B880C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0.214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50F1FE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0.841</w:t>
            </w:r>
          </w:p>
        </w:tc>
      </w:tr>
      <w:tr w:rsidR="008D56C3" w:rsidRPr="00525E50" w14:paraId="32DCA9CA" w14:textId="77777777" w:rsidTr="00525E50">
        <w:trPr>
          <w:trHeight w:val="271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C18F81C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CCF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64F34A72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47BF66A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2A93C25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0.12 (-3.93, 4.17)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174FFAE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0.953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0817E7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0.841</w:t>
            </w:r>
          </w:p>
        </w:tc>
      </w:tr>
      <w:tr w:rsidR="008D56C3" w:rsidRPr="00525E50" w14:paraId="454541D0" w14:textId="77777777" w:rsidTr="00525E50">
        <w:trPr>
          <w:trHeight w:val="334"/>
        </w:trPr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6A8439" w14:textId="77777777" w:rsidR="008D56C3" w:rsidRPr="00525E50" w:rsidRDefault="002C168D">
            <w:pPr>
              <w:ind w:left="120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CCF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5F506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Medicine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9B72A1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W3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8958B6" w14:textId="77777777" w:rsidR="008D56C3" w:rsidRPr="00525E50" w:rsidRDefault="002C168D">
            <w:pPr>
              <w:ind w:left="182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2.22 (-0.48, 4.93)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1D303D" w14:textId="77777777" w:rsidR="008D56C3" w:rsidRPr="00525E50" w:rsidRDefault="002C168D">
            <w:pPr>
              <w:ind w:left="115"/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0.107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D039C6" w14:textId="77777777" w:rsidR="008D56C3" w:rsidRPr="00525E50" w:rsidRDefault="002C168D">
            <w:pPr>
              <w:rPr>
                <w:rFonts w:ascii="Arial" w:hAnsi="Arial" w:cs="Arial"/>
                <w:sz w:val="24"/>
              </w:rPr>
            </w:pPr>
            <w:r w:rsidRPr="00525E50">
              <w:rPr>
                <w:rFonts w:ascii="Arial" w:eastAsia="Times New Roman" w:hAnsi="Arial" w:cs="Arial"/>
                <w:sz w:val="24"/>
              </w:rPr>
              <w:t>0.841</w:t>
            </w:r>
          </w:p>
        </w:tc>
      </w:tr>
    </w:tbl>
    <w:p w14:paraId="43071DE2" w14:textId="3BDB699B" w:rsidR="007027C0" w:rsidRPr="00525E50" w:rsidRDefault="00A674D8" w:rsidP="00A674D8">
      <w:pPr>
        <w:spacing w:after="0" w:line="480" w:lineRule="auto"/>
        <w:ind w:hanging="11"/>
        <w:rPr>
          <w:rFonts w:ascii="Arial" w:hAnsi="Arial" w:cs="Arial"/>
          <w:i/>
          <w:iCs/>
          <w:szCs w:val="22"/>
          <w:lang w:val="en-GB"/>
        </w:rPr>
      </w:pPr>
      <w:r w:rsidRPr="00525E50">
        <w:rPr>
          <w:rFonts w:ascii="Arial" w:hAnsi="Arial" w:cs="Arial"/>
          <w:i/>
          <w:iCs/>
          <w:szCs w:val="22"/>
          <w:lang w:val="en-GB"/>
        </w:rPr>
        <w:t>W1: immediately post-training; W2: week 1; W3: week 2;</w:t>
      </w:r>
      <w:r w:rsidRPr="00525E50">
        <w:rPr>
          <w:rFonts w:ascii="Arial" w:hAnsi="Arial" w:cs="Arial"/>
          <w:szCs w:val="22"/>
        </w:rPr>
        <w:t xml:space="preserve"> </w:t>
      </w:r>
      <w:bookmarkStart w:id="0" w:name="_Hlk223210825"/>
      <w:r w:rsidRPr="00525E50">
        <w:rPr>
          <w:rFonts w:ascii="Arial" w:hAnsi="Arial" w:cs="Arial"/>
          <w:i/>
          <w:iCs/>
          <w:szCs w:val="22"/>
          <w:lang w:val="en-GB"/>
        </w:rPr>
        <w:t xml:space="preserve">GEE: generalized estimating equations; BMI: body mass index; 95%CI: 95% Confidence Interval; </w:t>
      </w:r>
      <w:bookmarkEnd w:id="0"/>
      <w:r w:rsidRPr="00525E50">
        <w:rPr>
          <w:rFonts w:ascii="Arial" w:hAnsi="Arial" w:cs="Arial"/>
          <w:i/>
          <w:iCs/>
          <w:szCs w:val="22"/>
          <w:lang w:val="en-GB"/>
        </w:rPr>
        <w:t>CHK: checklist score; MCR: mean compression rate (cpm); MCD: mean compression depth (mm); CCF: chest compression fraction (%).</w:t>
      </w:r>
    </w:p>
    <w:p w14:paraId="0E7A4592" w14:textId="77777777" w:rsidR="00A674D8" w:rsidRPr="00525E50" w:rsidRDefault="00A674D8" w:rsidP="00F56F05">
      <w:pPr>
        <w:spacing w:after="0" w:line="480" w:lineRule="auto"/>
        <w:ind w:left="-6" w:hanging="11"/>
        <w:rPr>
          <w:rFonts w:ascii="Arial" w:eastAsia="Times New Roman" w:hAnsi="Arial" w:cs="Arial"/>
          <w:b/>
          <w:sz w:val="20"/>
          <w:szCs w:val="20"/>
        </w:rPr>
      </w:pPr>
    </w:p>
    <w:p w14:paraId="6E3C903C" w14:textId="77777777" w:rsidR="002C168D" w:rsidRPr="00525E50" w:rsidRDefault="002C168D" w:rsidP="00F56F05">
      <w:pPr>
        <w:spacing w:after="0" w:line="480" w:lineRule="auto"/>
        <w:ind w:left="-6" w:hanging="11"/>
        <w:rPr>
          <w:rFonts w:ascii="Arial" w:eastAsia="Times New Roman" w:hAnsi="Arial" w:cs="Arial"/>
          <w:sz w:val="24"/>
        </w:rPr>
      </w:pPr>
      <w:r w:rsidRPr="00525E50">
        <w:rPr>
          <w:rFonts w:ascii="Arial" w:eastAsia="Times New Roman" w:hAnsi="Arial" w:cs="Arial"/>
          <w:b/>
          <w:sz w:val="24"/>
        </w:rPr>
        <w:t xml:space="preserve">Figure S1. </w:t>
      </w:r>
      <w:r w:rsidR="00A674D8" w:rsidRPr="00525E50">
        <w:rPr>
          <w:rFonts w:ascii="Arial" w:eastAsia="Times New Roman" w:hAnsi="Arial" w:cs="Arial"/>
          <w:sz w:val="24"/>
        </w:rPr>
        <w:t xml:space="preserve">Time Trends </w:t>
      </w:r>
      <w:r w:rsidRPr="00525E50">
        <w:rPr>
          <w:rFonts w:ascii="Arial" w:eastAsia="Times New Roman" w:hAnsi="Arial" w:cs="Arial"/>
          <w:sz w:val="24"/>
        </w:rPr>
        <w:t xml:space="preserve">in </w:t>
      </w:r>
      <w:r w:rsidR="00A674D8" w:rsidRPr="00525E50">
        <w:rPr>
          <w:rFonts w:ascii="Arial" w:eastAsia="Times New Roman" w:hAnsi="Arial" w:cs="Arial"/>
          <w:sz w:val="24"/>
        </w:rPr>
        <w:t xml:space="preserve">Pass Rates </w:t>
      </w:r>
      <w:r w:rsidRPr="00525E50">
        <w:rPr>
          <w:rFonts w:ascii="Arial" w:eastAsia="Times New Roman" w:hAnsi="Arial" w:cs="Arial"/>
          <w:sz w:val="24"/>
        </w:rPr>
        <w:t xml:space="preserve">by </w:t>
      </w:r>
      <w:r w:rsidR="00A674D8" w:rsidRPr="00525E50">
        <w:rPr>
          <w:rFonts w:ascii="Arial" w:eastAsia="Times New Roman" w:hAnsi="Arial" w:cs="Arial"/>
          <w:sz w:val="24"/>
        </w:rPr>
        <w:t xml:space="preserve">Group </w:t>
      </w:r>
      <w:r w:rsidRPr="00525E50">
        <w:rPr>
          <w:rFonts w:ascii="Arial" w:eastAsia="Times New Roman" w:hAnsi="Arial" w:cs="Arial"/>
          <w:sz w:val="24"/>
        </w:rPr>
        <w:t>(</w:t>
      </w:r>
      <w:r w:rsidR="00A674D8" w:rsidRPr="00525E50">
        <w:rPr>
          <w:rFonts w:ascii="Arial" w:eastAsia="Times New Roman" w:hAnsi="Arial" w:cs="Arial"/>
          <w:sz w:val="24"/>
        </w:rPr>
        <w:t xml:space="preserve">Mean Proportion </w:t>
      </w:r>
      <w:r w:rsidRPr="00525E50">
        <w:rPr>
          <w:rFonts w:ascii="Arial" w:eastAsia="Times New Roman" w:hAnsi="Arial" w:cs="Arial"/>
          <w:sz w:val="24"/>
        </w:rPr>
        <w:t xml:space="preserve">with 95% Wilson confidence intervals). </w:t>
      </w:r>
    </w:p>
    <w:p w14:paraId="4914F0FC" w14:textId="56008D60" w:rsidR="008D56C3" w:rsidRPr="00525E50" w:rsidRDefault="002C168D" w:rsidP="00F56F05">
      <w:pPr>
        <w:spacing w:after="0" w:line="480" w:lineRule="auto"/>
        <w:ind w:left="-6" w:hanging="11"/>
        <w:rPr>
          <w:rFonts w:ascii="Arial" w:eastAsia="Times New Roman" w:hAnsi="Arial" w:cs="Arial"/>
          <w:sz w:val="24"/>
        </w:rPr>
      </w:pPr>
      <w:r w:rsidRPr="00525E50">
        <w:rPr>
          <w:rFonts w:ascii="Arial" w:eastAsia="Times New Roman" w:hAnsi="Arial" w:cs="Arial"/>
          <w:sz w:val="24"/>
        </w:rPr>
        <w:t xml:space="preserve">CHK passed: CHK </w:t>
      </w:r>
      <w:r w:rsidRPr="00525E50">
        <w:rPr>
          <w:rFonts w:ascii="Arial" w:eastAsia="Cambria" w:hAnsi="Arial" w:cs="Arial"/>
          <w:sz w:val="24"/>
        </w:rPr>
        <w:t>≥ 24</w:t>
      </w:r>
      <w:r w:rsidRPr="00525E50">
        <w:rPr>
          <w:rFonts w:ascii="Arial" w:eastAsia="Cambria" w:hAnsi="Arial" w:cs="Arial"/>
          <w:i/>
          <w:sz w:val="24"/>
        </w:rPr>
        <w:t>/</w:t>
      </w:r>
      <w:r w:rsidRPr="00525E50">
        <w:rPr>
          <w:rFonts w:ascii="Arial" w:eastAsia="Cambria" w:hAnsi="Arial" w:cs="Arial"/>
          <w:sz w:val="24"/>
        </w:rPr>
        <w:t>42</w:t>
      </w:r>
      <w:r w:rsidRPr="00525E50">
        <w:rPr>
          <w:rFonts w:ascii="Arial" w:eastAsia="Times New Roman" w:hAnsi="Arial" w:cs="Arial"/>
          <w:sz w:val="24"/>
        </w:rPr>
        <w:t>; MCR passed: 100–120 cpm; MCD passed:</w:t>
      </w:r>
      <w:r w:rsidR="00D14D81" w:rsidRPr="00525E50">
        <w:rPr>
          <w:rFonts w:ascii="Arial" w:eastAsia="Times New Roman" w:hAnsi="Arial" w:cs="Arial"/>
          <w:sz w:val="24"/>
        </w:rPr>
        <w:t xml:space="preserve"> </w:t>
      </w:r>
      <w:r w:rsidRPr="00525E50">
        <w:rPr>
          <w:rFonts w:ascii="Arial" w:eastAsia="Times New Roman" w:hAnsi="Arial" w:cs="Arial"/>
          <w:sz w:val="24"/>
        </w:rPr>
        <w:t xml:space="preserve">50–60 mm; CCF passed: </w:t>
      </w:r>
      <w:r w:rsidRPr="00525E50">
        <w:rPr>
          <w:rFonts w:ascii="Arial" w:eastAsia="Cambria" w:hAnsi="Arial" w:cs="Arial"/>
          <w:sz w:val="24"/>
        </w:rPr>
        <w:t>≥60%</w:t>
      </w:r>
      <w:r w:rsidRPr="00525E50">
        <w:rPr>
          <w:rFonts w:ascii="Arial" w:eastAsia="Times New Roman" w:hAnsi="Arial" w:cs="Arial"/>
          <w:sz w:val="24"/>
        </w:rPr>
        <w:t>.</w:t>
      </w:r>
    </w:p>
    <w:p w14:paraId="1A688304" w14:textId="3676F1B7" w:rsidR="002C168D" w:rsidRPr="00525E50" w:rsidRDefault="002C168D" w:rsidP="00F56F05">
      <w:pPr>
        <w:spacing w:after="0" w:line="480" w:lineRule="auto"/>
        <w:ind w:left="-6" w:hanging="11"/>
        <w:rPr>
          <w:rFonts w:ascii="Arial" w:hAnsi="Arial" w:cs="Arial"/>
          <w:szCs w:val="22"/>
        </w:rPr>
      </w:pPr>
      <w:r w:rsidRPr="00525E50">
        <w:rPr>
          <w:rFonts w:ascii="Arial" w:hAnsi="Arial" w:cs="Arial"/>
          <w:i/>
          <w:iCs/>
          <w:szCs w:val="22"/>
          <w:lang w:val="en-GB"/>
        </w:rPr>
        <w:t>CHK: checklist score; MCR: mean compression rate (cpm); MCD: mean compression depth (mm); CCF: chest compression fraction (%).</w:t>
      </w:r>
    </w:p>
    <w:sectPr w:rsidR="002C168D" w:rsidRPr="00525E50" w:rsidSect="002C1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1CC0" w14:textId="77777777" w:rsidR="009A7C45" w:rsidRDefault="009A7C45" w:rsidP="00A326BD">
      <w:pPr>
        <w:spacing w:after="0" w:line="240" w:lineRule="auto"/>
      </w:pPr>
      <w:r>
        <w:separator/>
      </w:r>
    </w:p>
  </w:endnote>
  <w:endnote w:type="continuationSeparator" w:id="0">
    <w:p w14:paraId="4F96AAFD" w14:textId="77777777" w:rsidR="009A7C45" w:rsidRDefault="009A7C45" w:rsidP="00A3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AE53" w14:textId="77777777" w:rsidR="00A326BD" w:rsidRDefault="00A32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007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Cs w:val="22"/>
      </w:rPr>
    </w:sdtEndPr>
    <w:sdtContent>
      <w:p w14:paraId="0BB250A6" w14:textId="0F3B46C3" w:rsidR="00A326BD" w:rsidRPr="00A326BD" w:rsidRDefault="00A326BD">
        <w:pPr>
          <w:pStyle w:val="Footer"/>
          <w:jc w:val="center"/>
          <w:rPr>
            <w:rFonts w:ascii="Times New Roman" w:hAnsi="Times New Roman" w:cs="Times New Roman"/>
            <w:szCs w:val="22"/>
          </w:rPr>
        </w:pPr>
        <w:r w:rsidRPr="00A326BD">
          <w:rPr>
            <w:rFonts w:ascii="Times New Roman" w:hAnsi="Times New Roman" w:cs="Times New Roman"/>
            <w:szCs w:val="22"/>
          </w:rPr>
          <w:fldChar w:fldCharType="begin"/>
        </w:r>
        <w:r w:rsidRPr="00A326BD">
          <w:rPr>
            <w:rFonts w:ascii="Times New Roman" w:hAnsi="Times New Roman" w:cs="Times New Roman"/>
            <w:szCs w:val="22"/>
          </w:rPr>
          <w:instrText xml:space="preserve"> PAGE   \* MERGEFORMAT </w:instrText>
        </w:r>
        <w:r w:rsidRPr="00A326BD">
          <w:rPr>
            <w:rFonts w:ascii="Times New Roman" w:hAnsi="Times New Roman" w:cs="Times New Roman"/>
            <w:szCs w:val="22"/>
          </w:rPr>
          <w:fldChar w:fldCharType="separate"/>
        </w:r>
        <w:r w:rsidRPr="00A326BD">
          <w:rPr>
            <w:rFonts w:ascii="Times New Roman" w:hAnsi="Times New Roman" w:cs="Times New Roman"/>
            <w:noProof/>
            <w:szCs w:val="22"/>
          </w:rPr>
          <w:t>2</w:t>
        </w:r>
        <w:r w:rsidRPr="00A326BD">
          <w:rPr>
            <w:rFonts w:ascii="Times New Roman" w:hAnsi="Times New Roman" w:cs="Times New Roman"/>
            <w:noProof/>
            <w:szCs w:val="22"/>
          </w:rPr>
          <w:fldChar w:fldCharType="end"/>
        </w:r>
      </w:p>
    </w:sdtContent>
  </w:sdt>
  <w:p w14:paraId="274D6577" w14:textId="77777777" w:rsidR="00A326BD" w:rsidRDefault="00A326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97B2" w14:textId="77777777" w:rsidR="00A326BD" w:rsidRDefault="00A32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C9E8" w14:textId="77777777" w:rsidR="009A7C45" w:rsidRDefault="009A7C45" w:rsidP="00A326BD">
      <w:pPr>
        <w:spacing w:after="0" w:line="240" w:lineRule="auto"/>
      </w:pPr>
      <w:r>
        <w:separator/>
      </w:r>
    </w:p>
  </w:footnote>
  <w:footnote w:type="continuationSeparator" w:id="0">
    <w:p w14:paraId="25BADDA4" w14:textId="77777777" w:rsidR="009A7C45" w:rsidRDefault="009A7C45" w:rsidP="00A32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3654" w14:textId="77777777" w:rsidR="00A326BD" w:rsidRDefault="00A32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4EA3" w14:textId="77777777" w:rsidR="00A326BD" w:rsidRDefault="00A326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06ED" w14:textId="77777777" w:rsidR="00A326BD" w:rsidRDefault="00A32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C3"/>
    <w:rsid w:val="000F3FED"/>
    <w:rsid w:val="001E22AB"/>
    <w:rsid w:val="002C168D"/>
    <w:rsid w:val="0050591C"/>
    <w:rsid w:val="005146B8"/>
    <w:rsid w:val="00525E50"/>
    <w:rsid w:val="0066019C"/>
    <w:rsid w:val="007027C0"/>
    <w:rsid w:val="00754820"/>
    <w:rsid w:val="0077040E"/>
    <w:rsid w:val="00774055"/>
    <w:rsid w:val="008D56C3"/>
    <w:rsid w:val="009A7C45"/>
    <w:rsid w:val="00A326BD"/>
    <w:rsid w:val="00A674D8"/>
    <w:rsid w:val="00B611EF"/>
    <w:rsid w:val="00C42303"/>
    <w:rsid w:val="00D14D81"/>
    <w:rsid w:val="00D45BE6"/>
    <w:rsid w:val="00DB517C"/>
    <w:rsid w:val="00DF2265"/>
    <w:rsid w:val="00E621A0"/>
    <w:rsid w:val="00E909C7"/>
    <w:rsid w:val="00F56F05"/>
    <w:rsid w:val="00F6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EEF0"/>
  <w15:docId w15:val="{2246055B-0F94-460B-B4DA-FDC3E080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2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B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32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B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Trọng Hiến</dc:creator>
  <cp:keywords/>
  <cp:lastModifiedBy>Nguyễn Thị Mỹ Linh</cp:lastModifiedBy>
  <cp:revision>14</cp:revision>
  <dcterms:created xsi:type="dcterms:W3CDTF">2026-01-04T09:51:00Z</dcterms:created>
  <dcterms:modified xsi:type="dcterms:W3CDTF">2026-04-20T01:39:00Z</dcterms:modified>
</cp:coreProperties>
</file>