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page" w:tblpX="1481" w:tblpY="1943"/>
        <w:tblOverlap w:val="never"/>
        <w:tblW w:w="9079" w:type="dxa"/>
        <w:tblLook w:val="04A0" w:firstRow="1" w:lastRow="0" w:firstColumn="1" w:lastColumn="0" w:noHBand="0" w:noVBand="1"/>
      </w:tblPr>
      <w:tblGrid>
        <w:gridCol w:w="1668"/>
        <w:gridCol w:w="1103"/>
        <w:gridCol w:w="1497"/>
        <w:gridCol w:w="1105"/>
        <w:gridCol w:w="1103"/>
        <w:gridCol w:w="1497"/>
        <w:gridCol w:w="1106"/>
      </w:tblGrid>
      <w:tr w:rsidR="00AF3F2D" w14:paraId="4AF3DA5F" w14:textId="77777777">
        <w:trPr>
          <w:trHeight w:val="433"/>
        </w:trPr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9143DC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Feature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F04ED" w14:textId="77777777" w:rsidR="00AF3F2D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UniCox analysis</w:t>
            </w: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10FF0" w14:textId="77777777" w:rsidR="00AF3F2D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Multicox analysis</w:t>
            </w:r>
          </w:p>
        </w:tc>
      </w:tr>
      <w:tr w:rsidR="00AF3F2D" w14:paraId="0ACA7AAE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97C01" w14:textId="77777777" w:rsidR="00AF3F2D" w:rsidRDefault="00AF3F2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DA1CF" w14:textId="77777777" w:rsidR="00AF3F2D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HR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AF007" w14:textId="77777777" w:rsidR="00AF3F2D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A8229" w14:textId="581DB85D" w:rsidR="00AF3F2D" w:rsidRDefault="00284E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="00000000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5157D" w14:textId="77777777" w:rsidR="00AF3F2D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HR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D0AAE" w14:textId="77777777" w:rsidR="00AF3F2D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95E7A" w14:textId="2EA18581" w:rsidR="00AF3F2D" w:rsidRDefault="00284E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="00000000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AF3F2D" w14:paraId="6749E445" w14:textId="77777777">
        <w:trPr>
          <w:trHeight w:val="433"/>
        </w:trPr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FAB7AB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809FC" w14:textId="77777777" w:rsidR="00AF3F2D" w:rsidRDefault="00000000">
            <w:pPr>
              <w:widowControl/>
              <w:jc w:val="left"/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0.998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C7F9E" w14:textId="77777777" w:rsidR="00AF3F2D" w:rsidRDefault="00000000">
            <w:pPr>
              <w:widowControl/>
              <w:jc w:val="left"/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0.972−1.023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B40CA" w14:textId="77777777" w:rsidR="00AF3F2D" w:rsidRDefault="00000000">
            <w:pPr>
              <w:widowControl/>
              <w:jc w:val="left"/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85C44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0.986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5D8B5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0.956−1.017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7D22E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0.375</w:t>
            </w:r>
          </w:p>
        </w:tc>
      </w:tr>
      <w:tr w:rsidR="00AF3F2D" w14:paraId="4B29236E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3D5B3FE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umor size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1C9E33B4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1.471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7692C7EC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0.981−2.204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0ABC7CD4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63509D61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4AC93E13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0.356−1.155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5A58D601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0.139</w:t>
            </w:r>
          </w:p>
        </w:tc>
      </w:tr>
      <w:tr w:rsidR="00AF3F2D" w14:paraId="21E5A904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022C2EF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00AF0679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19BEAC94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0.461−1.552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F7F4EE0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0D19596B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2.883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7D2BB241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0.475−17.487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09917D4A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0.250</w:t>
            </w:r>
          </w:p>
        </w:tc>
      </w:tr>
      <w:tr w:rsidR="00AF3F2D" w14:paraId="081428C3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66D9B0A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5534D6C2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1.282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50F503D6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0.708−2.322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751DC88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0.412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00BC7CF1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5415B35A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0.073−0.925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7D8072E5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0.037</w:t>
            </w:r>
          </w:p>
        </w:tc>
      </w:tr>
      <w:tr w:rsidR="00AF3F2D" w14:paraId="63CCF653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4F973B6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arametrial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16A3AA7D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1.446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08119167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0.849−2.465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F86F3D4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0.175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3DD69820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1.198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56A7497D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0.588−2.444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130D2422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0.618</w:t>
            </w:r>
          </w:p>
        </w:tc>
      </w:tr>
      <w:tr w:rsidR="00AF3F2D" w14:paraId="3EC5850B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F28A824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aginal lesion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4EA03DDB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2.008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1E1D0AE8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1.159−3.479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CD5A5BC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7A5AE1EF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0.424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5FC49DCC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0.066−3.133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1B1CD380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0.456</w:t>
            </w:r>
          </w:p>
        </w:tc>
      </w:tr>
      <w:tr w:rsidR="00AF3F2D" w14:paraId="4FEC0A17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998094D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aginal incision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2A6D0749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1.855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2B7D3A44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0.876−3.930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497296D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0.107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364232A1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0.749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34B8004F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0.321−1.748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0EE2E1F4" w14:textId="77777777" w:rsidR="00AF3F2D" w:rsidRPr="003E173B" w:rsidRDefault="00000000">
            <w:pPr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hAnsi="Times New Roman" w:cs="Times New Roman"/>
              </w:rPr>
              <w:t>0.504</w:t>
            </w:r>
          </w:p>
        </w:tc>
      </w:tr>
      <w:tr w:rsidR="00AF3F2D" w14:paraId="046C00B0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A94F9E6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elvic PN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23906DE8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2.719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0EC0AB45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1.548−4.779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30E8958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78848F75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0.783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65395B79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0.116−5.280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75E153D2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0.802</w:t>
            </w:r>
          </w:p>
        </w:tc>
      </w:tr>
      <w:tr w:rsidR="00AF3F2D" w14:paraId="7F6B81FC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7763BB7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bdominal LN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31D30BEA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6.270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332F8B79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2.642−14.881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2CA921ED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55FB5648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1.518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48E0FD1B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0.524−4.403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57CC393B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0.442</w:t>
            </w:r>
          </w:p>
        </w:tc>
      </w:tr>
      <w:tr w:rsidR="00AF3F2D" w14:paraId="66BDC785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BAAF712" w14:textId="74839F3B" w:rsidR="00AF3F2D" w:rsidRDefault="00000000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adio</w:t>
            </w:r>
            <w:r w:rsidR="003E173B">
              <w:rPr>
                <w:rFonts w:ascii="Times New Roman" w:hAnsi="Times New Roman" w:cs="Times New Roman" w:hint="eastAsia"/>
              </w:rPr>
              <w:t>therapy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45B64EE4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02A32160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0.356−1.040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56EF17B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0.069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7BCC0252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0.514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608918B6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0.253−1.042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5164A65F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0.065</w:t>
            </w:r>
          </w:p>
        </w:tc>
      </w:tr>
      <w:tr w:rsidR="00AF3F2D" w14:paraId="126F6CAE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02B53CC" w14:textId="20CCC3F1" w:rsidR="00AF3F2D" w:rsidRDefault="00000000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hem</w:t>
            </w:r>
            <w:r w:rsidR="003E173B">
              <w:rPr>
                <w:rFonts w:ascii="Times New Roman" w:hAnsi="Times New Roman" w:cs="Times New Roman" w:hint="eastAsia"/>
              </w:rPr>
              <w:t>otherapy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5B9D736A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4745187F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0.378−1.151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BB8333E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0.660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1BFD11F2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0.618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6995F1F7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0.287−1.330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2FC3DF2E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0.219</w:t>
            </w:r>
          </w:p>
        </w:tc>
      </w:tr>
      <w:tr w:rsidR="00AF3F2D" w14:paraId="6EBB5646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23FBB418" w14:textId="77777777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SCC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56D77875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0.920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63676D58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0.567−1.493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5D6FAFC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0.735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24C3071D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0.719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64C14F2B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0.397−1.301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03660B85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0.275</w:t>
            </w:r>
          </w:p>
        </w:tc>
      </w:tr>
      <w:tr w:rsidR="00AF3F2D" w14:paraId="22B3D38B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DA72309" w14:textId="62BDC154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</w:t>
            </w:r>
            <w:r w:rsidR="003E173B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riskScore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57988910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3.013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3E15C8FA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2.161−4.202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68D1DFF7" w14:textId="77777777" w:rsidR="00AF3F2D" w:rsidRPr="003E173B" w:rsidRDefault="00000000">
            <w:pPr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0A54167D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2.673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438250A2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1.763−4.051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2D8593BA" w14:textId="77777777" w:rsidR="00AF3F2D" w:rsidRPr="003E173B" w:rsidRDefault="00000000">
            <w:pPr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F3F2D" w14:paraId="6FCAF1D3" w14:textId="77777777">
        <w:trPr>
          <w:trHeight w:val="433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B33E2C7" w14:textId="24AE9E11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</w:t>
            </w:r>
            <w:r w:rsidR="003E173B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riskScore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06F1B7BD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3.849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14DA3B49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2.907−5.096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908AC47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14:paraId="2DBBBF9C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3.935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5910A568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2.723−5.687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22AF81B9" w14:textId="77777777" w:rsidR="00AF3F2D" w:rsidRPr="003E173B" w:rsidRDefault="00000000">
            <w:pPr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AF3F2D" w14:paraId="207018D1" w14:textId="77777777">
        <w:trPr>
          <w:trHeight w:val="458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F30C0" w14:textId="42B1EE63" w:rsidR="00AF3F2D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</w:t>
            </w:r>
            <w:r w:rsidR="003E173B">
              <w:rPr>
                <w:rFonts w:ascii="Times New Roman" w:hAnsi="Times New Roman" w:cs="Times New Roman" w:hint="eastAsia"/>
              </w:rPr>
              <w:t>-r</w:t>
            </w:r>
            <w:r>
              <w:rPr>
                <w:rFonts w:ascii="Times New Roman" w:hAnsi="Times New Roman" w:cs="Times New Roman"/>
              </w:rPr>
              <w:t>iskScore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4B276" w14:textId="77777777" w:rsidR="00AF3F2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2.705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C1640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1.662−4.403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E331F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0C5BB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2.952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34612" w14:textId="77777777" w:rsidR="00AF3F2D" w:rsidRPr="003E173B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1.284−7.726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9B808" w14:textId="77777777" w:rsidR="00AF3F2D" w:rsidRPr="003E173B" w:rsidRDefault="00000000">
            <w:pPr>
              <w:rPr>
                <w:rFonts w:ascii="Times New Roman" w:hAnsi="Times New Roman" w:cs="Times New Roman"/>
              </w:rPr>
            </w:pPr>
            <w:r w:rsidRPr="003E173B">
              <w:rPr>
                <w:rFonts w:ascii="Times New Roman" w:eastAsia="Helvetica" w:hAnsi="Times New Roman" w:cs="Times New Roman"/>
                <w:kern w:val="0"/>
                <w:sz w:val="20"/>
                <w:szCs w:val="20"/>
                <w:lang w:bidi="ar"/>
              </w:rPr>
              <w:t>0.004</w:t>
            </w:r>
          </w:p>
        </w:tc>
      </w:tr>
    </w:tbl>
    <w:p w14:paraId="25632F54" w14:textId="77777777" w:rsidR="00AF3F2D" w:rsidRDefault="00000000">
      <w:r>
        <w:rPr>
          <w:rFonts w:ascii="Times New Roman" w:hAnsi="Times New Roman" w:cs="Times New Roman"/>
          <w:b/>
          <w:bCs/>
          <w:szCs w:val="21"/>
        </w:rPr>
        <w:t>Table.S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3 </w:t>
      </w:r>
      <w:r>
        <w:rPr>
          <w:rFonts w:ascii="Times New Roman" w:eastAsia="STIX-Regular" w:hAnsi="Times New Roman" w:cs="Times New Roman"/>
          <w:b/>
          <w:bCs/>
          <w:color w:val="000000"/>
          <w:kern w:val="0"/>
          <w:szCs w:val="21"/>
          <w:lang w:bidi="ar"/>
        </w:rPr>
        <w:t>The Cox regression analysis for predicting overall survival</w:t>
      </w:r>
    </w:p>
    <w:sectPr w:rsidR="00AF3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STIX-Regular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BE08CA"/>
    <w:rsid w:val="00193101"/>
    <w:rsid w:val="00284E5F"/>
    <w:rsid w:val="003E173B"/>
    <w:rsid w:val="00502384"/>
    <w:rsid w:val="005B31DF"/>
    <w:rsid w:val="00724329"/>
    <w:rsid w:val="00933D16"/>
    <w:rsid w:val="00AF3F2D"/>
    <w:rsid w:val="0FF114EA"/>
    <w:rsid w:val="13C62793"/>
    <w:rsid w:val="140504E8"/>
    <w:rsid w:val="1E302A17"/>
    <w:rsid w:val="22631951"/>
    <w:rsid w:val="22FF181D"/>
    <w:rsid w:val="3AAA1B12"/>
    <w:rsid w:val="40062708"/>
    <w:rsid w:val="48A028AB"/>
    <w:rsid w:val="4ABE08CA"/>
    <w:rsid w:val="55B058C1"/>
    <w:rsid w:val="5E194145"/>
    <w:rsid w:val="7FA0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513EB3"/>
  <w15:docId w15:val="{99602B47-7C62-4581-867A-B12DFF24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龚玉萍</dc:creator>
  <cp:lastModifiedBy>天颖 杨</cp:lastModifiedBy>
  <cp:revision>4</cp:revision>
  <dcterms:created xsi:type="dcterms:W3CDTF">2026-01-17T13:28:00Z</dcterms:created>
  <dcterms:modified xsi:type="dcterms:W3CDTF">2026-03-16T12:17:00Z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440744A2CD614FDEA696280D8991E0D0_11</vt:lpwstr>
  </property>
  <property fmtid="{D5CDD505-2E9C-101B-9397-08002B2CF9AE}" pid="4" name="KSOTemplateDocerSaveRecord">
    <vt:lpwstr>eyJoZGlkIjoiM2NkNzQ5ZDNkMmI0OWY4NjQ4NTFmZDFkYjVmN2MyMGUiLCJ1c2VySWQiOiI1MTc4OTEwMDAifQ==</vt:lpwstr>
  </property>
</Properties>
</file>