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2D4" w:rsidRPr="00767FB3" w:rsidRDefault="00020CF5" w:rsidP="002E72D4">
      <w:pPr>
        <w:spacing w:line="480" w:lineRule="auto"/>
        <w:rPr>
          <w:rFonts w:ascii="Times New Roman" w:eastAsia="宋体" w:hAnsi="Times New Roman" w:cs="Times New Roman"/>
          <w:b/>
          <w:sz w:val="28"/>
          <w:szCs w:val="28"/>
        </w:rPr>
      </w:pPr>
      <w:r>
        <w:rPr>
          <w:rFonts w:ascii="Times New Roman" w:eastAsia="宋体" w:hAnsi="Times New Roman" w:cs="Times New Roman"/>
          <w:b/>
          <w:sz w:val="28"/>
          <w:szCs w:val="28"/>
        </w:rPr>
        <w:t>M</w:t>
      </w:r>
      <w:r w:rsidRPr="00425399">
        <w:rPr>
          <w:rFonts w:ascii="Times New Roman" w:eastAsia="宋体" w:hAnsi="Times New Roman" w:cs="Times New Roman"/>
          <w:b/>
          <w:sz w:val="28"/>
          <w:szCs w:val="28"/>
        </w:rPr>
        <w:t>ulti-omics reveal</w:t>
      </w:r>
      <w:r>
        <w:rPr>
          <w:rFonts w:ascii="Times New Roman" w:eastAsia="宋体" w:hAnsi="Times New Roman" w:cs="Times New Roman" w:hint="eastAsia"/>
          <w:b/>
          <w:sz w:val="28"/>
          <w:szCs w:val="28"/>
        </w:rPr>
        <w:t>s</w:t>
      </w:r>
      <w:r w:rsidRPr="00425399">
        <w:rPr>
          <w:rFonts w:ascii="Times New Roman" w:eastAsia="宋体" w:hAnsi="Times New Roman" w:cs="Times New Roman"/>
          <w:b/>
          <w:sz w:val="28"/>
          <w:szCs w:val="28"/>
        </w:rPr>
        <w:t xml:space="preserve"> divergent regulation of anthocyanin glycosylation and gibberellin biosynthesis underlying</w:t>
      </w:r>
      <w:r>
        <w:rPr>
          <w:rFonts w:ascii="Times New Roman" w:eastAsia="宋体" w:hAnsi="Times New Roman" w:cs="Times New Roman"/>
          <w:b/>
          <w:sz w:val="28"/>
          <w:szCs w:val="28"/>
        </w:rPr>
        <w:t xml:space="preserve"> </w:t>
      </w:r>
      <w:r w:rsidRPr="00425399">
        <w:rPr>
          <w:rFonts w:ascii="Times New Roman" w:eastAsia="宋体" w:hAnsi="Times New Roman" w:cs="Times New Roman"/>
          <w:b/>
          <w:sz w:val="28"/>
          <w:szCs w:val="28"/>
        </w:rPr>
        <w:t xml:space="preserve">leaf variegation in </w:t>
      </w:r>
      <w:r w:rsidRPr="00CB372B">
        <w:rPr>
          <w:rFonts w:ascii="Times New Roman" w:eastAsia="宋体" w:hAnsi="Times New Roman" w:cs="Times New Roman"/>
          <w:b/>
          <w:i/>
          <w:sz w:val="28"/>
          <w:szCs w:val="28"/>
        </w:rPr>
        <w:t>Saxifraga stolonifera</w:t>
      </w:r>
      <w:bookmarkStart w:id="0" w:name="_GoBack"/>
      <w:bookmarkEnd w:id="0"/>
    </w:p>
    <w:p w:rsidR="00930E3C" w:rsidRPr="00741141" w:rsidRDefault="0018229B" w:rsidP="00741141">
      <w:pPr>
        <w:spacing w:line="360" w:lineRule="auto"/>
        <w:jc w:val="center"/>
        <w:rPr>
          <w:rFonts w:ascii="Times New Roman" w:hAnsi="Times New Roman" w:cs="Times New Roman"/>
          <w:sz w:val="32"/>
          <w:szCs w:val="32"/>
        </w:rPr>
      </w:pPr>
      <w:r w:rsidRPr="00741141">
        <w:rPr>
          <w:rFonts w:ascii="Times New Roman" w:hAnsi="Times New Roman" w:cs="Times New Roman"/>
          <w:sz w:val="32"/>
          <w:szCs w:val="32"/>
        </w:rPr>
        <w:t>Supplementary Figure 1-13</w:t>
      </w:r>
    </w:p>
    <w:p w:rsidR="00930E3C" w:rsidRPr="00906F89" w:rsidRDefault="00930E3C" w:rsidP="006471DA">
      <w:pPr>
        <w:spacing w:line="360" w:lineRule="auto"/>
        <w:rPr>
          <w:rFonts w:ascii="Times New Roman" w:hAnsi="Times New Roman" w:cs="Times New Roman"/>
          <w:sz w:val="18"/>
          <w:szCs w:val="18"/>
        </w:rPr>
      </w:pPr>
    </w:p>
    <w:p w:rsidR="00930E3C" w:rsidRPr="00906F89" w:rsidRDefault="004E07EE" w:rsidP="006471DA">
      <w:pPr>
        <w:spacing w:line="360" w:lineRule="auto"/>
        <w:rPr>
          <w:rFonts w:ascii="Times New Roman" w:hAnsi="Times New Roman" w:cs="Times New Roman"/>
          <w:sz w:val="18"/>
          <w:szCs w:val="18"/>
        </w:rPr>
      </w:pPr>
      <w:r w:rsidRPr="00906F89">
        <w:rPr>
          <w:rFonts w:ascii="Times New Roman" w:hAnsi="Times New Roman" w:cs="Times New Roman"/>
          <w:noProof/>
          <w:sz w:val="18"/>
          <w:szCs w:val="18"/>
        </w:rPr>
        <w:drawing>
          <wp:inline distT="0" distB="0" distL="0" distR="0">
            <wp:extent cx="5274310" cy="4886121"/>
            <wp:effectExtent l="0" t="0" r="2540" b="0"/>
            <wp:docPr id="2" name="图片 2" descr="F:\虎耳草论文修改投稿\过程\20250623k_mer\3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虎耳草论文修改投稿\过程\20250623k_mer\31\31.png"/>
                    <pic:cNvPicPr>
                      <a:picLocks noChangeAspect="1" noChangeArrowheads="1"/>
                    </pic:cNvPicPr>
                  </pic:nvPicPr>
                  <pic:blipFill rotWithShape="1">
                    <a:blip r:embed="rId6" cstate="screen">
                      <a:extLst>
                        <a:ext uri="{28A0092B-C50C-407E-A947-70E740481C1C}">
                          <a14:useLocalDpi xmlns:a14="http://schemas.microsoft.com/office/drawing/2010/main"/>
                        </a:ext>
                      </a:extLst>
                    </a:blip>
                    <a:srcRect/>
                    <a:stretch/>
                  </pic:blipFill>
                  <pic:spPr bwMode="auto">
                    <a:xfrm>
                      <a:off x="0" y="0"/>
                      <a:ext cx="5274310" cy="4886121"/>
                    </a:xfrm>
                    <a:prstGeom prst="rect">
                      <a:avLst/>
                    </a:prstGeom>
                    <a:noFill/>
                    <a:ln>
                      <a:noFill/>
                    </a:ln>
                    <a:extLst>
                      <a:ext uri="{53640926-AAD7-44D8-BBD7-CCE9431645EC}">
                        <a14:shadowObscured xmlns:a14="http://schemas.microsoft.com/office/drawing/2010/main"/>
                      </a:ext>
                    </a:extLst>
                  </pic:spPr>
                </pic:pic>
              </a:graphicData>
            </a:graphic>
          </wp:inline>
        </w:drawing>
      </w:r>
    </w:p>
    <w:p w:rsidR="000959F4" w:rsidRPr="00906F89" w:rsidRDefault="00930E3C" w:rsidP="006471DA">
      <w:pPr>
        <w:spacing w:line="360" w:lineRule="auto"/>
        <w:rPr>
          <w:rFonts w:ascii="Times New Roman" w:hAnsi="Times New Roman" w:cs="Times New Roman"/>
          <w:sz w:val="18"/>
          <w:szCs w:val="18"/>
        </w:rPr>
      </w:pPr>
      <w:r w:rsidRPr="009629DB">
        <w:rPr>
          <w:rFonts w:ascii="Times New Roman" w:hAnsi="Times New Roman" w:cs="Times New Roman"/>
          <w:b/>
          <w:sz w:val="18"/>
          <w:szCs w:val="18"/>
        </w:rPr>
        <w:t xml:space="preserve">Fig. </w:t>
      </w:r>
      <w:r w:rsidR="00C978FF" w:rsidRPr="009629DB">
        <w:rPr>
          <w:rFonts w:ascii="Times New Roman" w:hAnsi="Times New Roman" w:cs="Times New Roman"/>
          <w:b/>
          <w:sz w:val="18"/>
          <w:szCs w:val="18"/>
        </w:rPr>
        <w:t>S</w:t>
      </w:r>
      <w:r w:rsidRPr="009629DB">
        <w:rPr>
          <w:rFonts w:ascii="Times New Roman" w:hAnsi="Times New Roman" w:cs="Times New Roman"/>
          <w:b/>
          <w:sz w:val="18"/>
          <w:szCs w:val="18"/>
        </w:rPr>
        <w:t>1.</w:t>
      </w:r>
      <w:r w:rsidRPr="00906F89">
        <w:rPr>
          <w:rFonts w:ascii="Times New Roman" w:hAnsi="Times New Roman" w:cs="Times New Roman"/>
          <w:sz w:val="18"/>
          <w:szCs w:val="18"/>
        </w:rPr>
        <w:t xml:space="preserve"> Frequency distribution of k-mer number and species number when</w:t>
      </w:r>
      <w:r w:rsidR="00270EC8" w:rsidRPr="00906F89">
        <w:rPr>
          <w:rFonts w:ascii="Times New Roman" w:eastAsia="宋体" w:hAnsi="Times New Roman" w:cs="Times New Roman"/>
          <w:sz w:val="18"/>
          <w:szCs w:val="18"/>
        </w:rPr>
        <w:t xml:space="preserve"> K-mer</w:t>
      </w:r>
      <w:r w:rsidRPr="00906F89">
        <w:rPr>
          <w:rFonts w:ascii="Times New Roman" w:hAnsi="Times New Roman" w:cs="Times New Roman"/>
          <w:sz w:val="18"/>
          <w:szCs w:val="18"/>
        </w:rPr>
        <w:t xml:space="preserve"> = </w:t>
      </w:r>
      <w:r w:rsidR="00FA1B70" w:rsidRPr="00906F89">
        <w:rPr>
          <w:rFonts w:ascii="Times New Roman" w:hAnsi="Times New Roman" w:cs="Times New Roman"/>
          <w:sz w:val="18"/>
          <w:szCs w:val="18"/>
        </w:rPr>
        <w:t>3</w:t>
      </w:r>
      <w:r w:rsidR="0010022E" w:rsidRPr="00906F89">
        <w:rPr>
          <w:rFonts w:ascii="Times New Roman" w:hAnsi="Times New Roman" w:cs="Times New Roman"/>
          <w:sz w:val="18"/>
          <w:szCs w:val="18"/>
        </w:rPr>
        <w:t>1</w:t>
      </w:r>
      <w:r w:rsidR="002E72D4">
        <w:rPr>
          <w:rFonts w:ascii="Times New Roman" w:hAnsi="Times New Roman" w:cs="Times New Roman"/>
          <w:sz w:val="18"/>
          <w:szCs w:val="18"/>
        </w:rPr>
        <w:t xml:space="preserve"> </w:t>
      </w:r>
      <w:r w:rsidRPr="00906F89">
        <w:rPr>
          <w:rFonts w:ascii="Times New Roman" w:hAnsi="Times New Roman" w:cs="Times New Roman"/>
          <w:sz w:val="18"/>
          <w:szCs w:val="18"/>
        </w:rPr>
        <w:t xml:space="preserve">in the </w:t>
      </w:r>
      <w:r w:rsidR="0010022E" w:rsidRPr="00906F89">
        <w:rPr>
          <w:rFonts w:ascii="Times New Roman" w:eastAsia="宋体" w:hAnsi="Times New Roman" w:cs="Times New Roman"/>
          <w:i/>
          <w:sz w:val="18"/>
          <w:szCs w:val="18"/>
        </w:rPr>
        <w:t>S. stolonifera</w:t>
      </w:r>
      <w:r w:rsidRPr="00906F89">
        <w:rPr>
          <w:rFonts w:ascii="Times New Roman" w:hAnsi="Times New Roman" w:cs="Times New Roman"/>
          <w:sz w:val="18"/>
          <w:szCs w:val="18"/>
        </w:rPr>
        <w:t xml:space="preserve"> genome.</w:t>
      </w:r>
    </w:p>
    <w:p w:rsidR="006471DA" w:rsidRPr="00906F89" w:rsidRDefault="006471DA" w:rsidP="006471DA">
      <w:pPr>
        <w:spacing w:line="360" w:lineRule="auto"/>
        <w:rPr>
          <w:rFonts w:ascii="Times New Roman" w:hAnsi="Times New Roman" w:cs="Times New Roman"/>
          <w:sz w:val="18"/>
          <w:szCs w:val="18"/>
        </w:rPr>
      </w:pPr>
    </w:p>
    <w:p w:rsidR="006471DA" w:rsidRPr="00906F89" w:rsidRDefault="006471DA" w:rsidP="006471DA">
      <w:pPr>
        <w:spacing w:line="360" w:lineRule="auto"/>
        <w:rPr>
          <w:rFonts w:ascii="Times New Roman" w:hAnsi="Times New Roman" w:cs="Times New Roman"/>
          <w:sz w:val="18"/>
          <w:szCs w:val="18"/>
        </w:rPr>
      </w:pPr>
    </w:p>
    <w:p w:rsidR="006471DA" w:rsidRPr="00906F89" w:rsidRDefault="002E5DD9" w:rsidP="002E5DD9">
      <w:pPr>
        <w:spacing w:line="360" w:lineRule="auto"/>
        <w:jc w:val="center"/>
        <w:rPr>
          <w:rFonts w:ascii="Times New Roman" w:hAnsi="Times New Roman" w:cs="Times New Roman"/>
          <w:sz w:val="18"/>
          <w:szCs w:val="18"/>
        </w:rPr>
      </w:pPr>
      <w:r w:rsidRPr="00906F89">
        <w:rPr>
          <w:rFonts w:ascii="Times New Roman" w:hAnsi="Times New Roman" w:cs="Times New Roman"/>
          <w:noProof/>
          <w:sz w:val="18"/>
          <w:szCs w:val="18"/>
        </w:rPr>
        <w:lastRenderedPageBreak/>
        <w:drawing>
          <wp:inline distT="0" distB="0" distL="0" distR="0">
            <wp:extent cx="3657600" cy="3657600"/>
            <wp:effectExtent l="0" t="0" r="0" b="0"/>
            <wp:docPr id="3" name="图片 3" descr="F:\虎耳草论文修改投稿\20250717\FIGS\Fig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虎耳草论文修改投稿\20250717\FIGS\FigS2.png"/>
                    <pic:cNvPicPr>
                      <a:picLocks noChangeAspect="1" noChangeArrowheads="1"/>
                    </pic:cNvPicPr>
                  </pic:nvPicPr>
                  <pic:blipFill>
                    <a:blip r:embed="rId7" cstate="screen">
                      <a:extLst>
                        <a:ext uri="{28A0092B-C50C-407E-A947-70E740481C1C}">
                          <a14:useLocalDpi xmlns:a14="http://schemas.microsoft.com/office/drawing/2010/main"/>
                        </a:ext>
                      </a:extLst>
                    </a:blip>
                    <a:srcRect/>
                    <a:stretch>
                      <a:fillRect/>
                    </a:stretch>
                  </pic:blipFill>
                  <pic:spPr bwMode="auto">
                    <a:xfrm>
                      <a:off x="0" y="0"/>
                      <a:ext cx="3657600" cy="3657600"/>
                    </a:xfrm>
                    <a:prstGeom prst="rect">
                      <a:avLst/>
                    </a:prstGeom>
                    <a:noFill/>
                    <a:ln>
                      <a:noFill/>
                    </a:ln>
                  </pic:spPr>
                </pic:pic>
              </a:graphicData>
            </a:graphic>
          </wp:inline>
        </w:drawing>
      </w:r>
    </w:p>
    <w:p w:rsidR="006471DA" w:rsidRPr="00906F89" w:rsidRDefault="006F51AA" w:rsidP="006471DA">
      <w:pPr>
        <w:spacing w:line="360" w:lineRule="auto"/>
        <w:rPr>
          <w:rFonts w:ascii="Times New Roman" w:hAnsi="Times New Roman" w:cs="Times New Roman"/>
          <w:sz w:val="18"/>
          <w:szCs w:val="18"/>
        </w:rPr>
      </w:pPr>
      <w:bookmarkStart w:id="1" w:name="OLE_LINK215"/>
      <w:bookmarkStart w:id="2" w:name="OLE_LINK216"/>
      <w:r w:rsidRPr="009629DB">
        <w:rPr>
          <w:rFonts w:ascii="Times New Roman" w:hAnsi="Times New Roman" w:cs="Times New Roman"/>
          <w:b/>
          <w:sz w:val="18"/>
          <w:szCs w:val="18"/>
        </w:rPr>
        <w:t xml:space="preserve">Fig. </w:t>
      </w:r>
      <w:r w:rsidR="00C978FF" w:rsidRPr="009629DB">
        <w:rPr>
          <w:rFonts w:ascii="Times New Roman" w:hAnsi="Times New Roman" w:cs="Times New Roman"/>
          <w:b/>
          <w:sz w:val="18"/>
          <w:szCs w:val="18"/>
        </w:rPr>
        <w:t>S</w:t>
      </w:r>
      <w:r w:rsidRPr="009629DB">
        <w:rPr>
          <w:rFonts w:ascii="Times New Roman" w:hAnsi="Times New Roman" w:cs="Times New Roman"/>
          <w:b/>
          <w:sz w:val="18"/>
          <w:szCs w:val="18"/>
        </w:rPr>
        <w:t>2.</w:t>
      </w:r>
      <w:r w:rsidRPr="00906F89">
        <w:rPr>
          <w:rFonts w:ascii="Times New Roman" w:hAnsi="Times New Roman" w:cs="Times New Roman"/>
          <w:sz w:val="18"/>
          <w:szCs w:val="18"/>
        </w:rPr>
        <w:t xml:space="preserve"> </w:t>
      </w:r>
      <w:bookmarkEnd w:id="1"/>
      <w:bookmarkEnd w:id="2"/>
      <w:r w:rsidR="00514145" w:rsidRPr="00906F89">
        <w:rPr>
          <w:rFonts w:ascii="Times New Roman" w:hAnsi="Times New Roman" w:cs="Times New Roman"/>
          <w:sz w:val="18"/>
          <w:szCs w:val="18"/>
        </w:rPr>
        <w:t>Venn diagram of genes annotated by ab initio, homology-based, and transcription-based approaches.</w:t>
      </w:r>
    </w:p>
    <w:p w:rsidR="001C0D3A" w:rsidRPr="00906F89" w:rsidRDefault="001C0D3A" w:rsidP="006471DA">
      <w:pPr>
        <w:spacing w:line="360" w:lineRule="auto"/>
        <w:rPr>
          <w:rFonts w:ascii="Times New Roman" w:hAnsi="Times New Roman" w:cs="Times New Roman"/>
          <w:sz w:val="18"/>
          <w:szCs w:val="18"/>
        </w:rPr>
      </w:pPr>
    </w:p>
    <w:p w:rsidR="001C0D3A" w:rsidRPr="00906F89" w:rsidRDefault="001C0D3A" w:rsidP="006471DA">
      <w:pPr>
        <w:spacing w:line="360" w:lineRule="auto"/>
        <w:rPr>
          <w:rFonts w:ascii="Times New Roman" w:hAnsi="Times New Roman" w:cs="Times New Roman"/>
          <w:sz w:val="18"/>
          <w:szCs w:val="18"/>
        </w:rPr>
      </w:pPr>
    </w:p>
    <w:p w:rsidR="001C0D3A" w:rsidRPr="00906F89" w:rsidRDefault="001C0D3A" w:rsidP="006471DA">
      <w:pPr>
        <w:spacing w:line="360" w:lineRule="auto"/>
        <w:rPr>
          <w:rFonts w:ascii="Times New Roman" w:hAnsi="Times New Roman" w:cs="Times New Roman"/>
          <w:sz w:val="18"/>
          <w:szCs w:val="18"/>
        </w:rPr>
        <w:sectPr w:rsidR="001C0D3A" w:rsidRPr="00906F89">
          <w:pgSz w:w="11906" w:h="16838"/>
          <w:pgMar w:top="1440" w:right="1800" w:bottom="1440" w:left="1800" w:header="851" w:footer="992" w:gutter="0"/>
          <w:cols w:space="425"/>
          <w:docGrid w:type="lines" w:linePitch="312"/>
        </w:sectPr>
      </w:pPr>
    </w:p>
    <w:p w:rsidR="001C0D3A" w:rsidRPr="00906F89" w:rsidRDefault="00696DF8" w:rsidP="006471DA">
      <w:pPr>
        <w:spacing w:line="360" w:lineRule="auto"/>
        <w:rPr>
          <w:rFonts w:ascii="Times New Roman" w:hAnsi="Times New Roman" w:cs="Times New Roman"/>
          <w:sz w:val="18"/>
          <w:szCs w:val="18"/>
        </w:rPr>
      </w:pPr>
      <w:r w:rsidRPr="00906F89">
        <w:rPr>
          <w:rFonts w:ascii="Times New Roman" w:hAnsi="Times New Roman" w:cs="Times New Roman"/>
          <w:noProof/>
          <w:sz w:val="18"/>
          <w:szCs w:val="18"/>
        </w:rPr>
        <w:lastRenderedPageBreak/>
        <w:drawing>
          <wp:inline distT="0" distB="0" distL="0" distR="0">
            <wp:extent cx="5274064" cy="3363015"/>
            <wp:effectExtent l="0" t="0" r="3175" b="8890"/>
            <wp:docPr id="1" name="图片 1" descr="F:\虎耳草论文修改投稿\20250717\FIGS\Fig 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虎耳草论文修改投稿\20250717\FIGS\Fig S3.png"/>
                    <pic:cNvPicPr>
                      <a:picLocks noChangeAspect="1" noChangeArrowheads="1"/>
                    </pic:cNvPicPr>
                  </pic:nvPicPr>
                  <pic:blipFill rotWithShape="1">
                    <a:blip r:embed="rId8" cstate="screen">
                      <a:extLst>
                        <a:ext uri="{28A0092B-C50C-407E-A947-70E740481C1C}">
                          <a14:useLocalDpi xmlns:a14="http://schemas.microsoft.com/office/drawing/2010/main"/>
                        </a:ext>
                      </a:extLst>
                    </a:blip>
                    <a:srcRect t="4299"/>
                    <a:stretch/>
                  </pic:blipFill>
                  <pic:spPr bwMode="auto">
                    <a:xfrm>
                      <a:off x="0" y="0"/>
                      <a:ext cx="5274310" cy="3363172"/>
                    </a:xfrm>
                    <a:prstGeom prst="rect">
                      <a:avLst/>
                    </a:prstGeom>
                    <a:noFill/>
                    <a:ln>
                      <a:noFill/>
                    </a:ln>
                    <a:extLst>
                      <a:ext uri="{53640926-AAD7-44D8-BBD7-CCE9431645EC}">
                        <a14:shadowObscured xmlns:a14="http://schemas.microsoft.com/office/drawing/2010/main"/>
                      </a:ext>
                    </a:extLst>
                  </pic:spPr>
                </pic:pic>
              </a:graphicData>
            </a:graphic>
          </wp:inline>
        </w:drawing>
      </w:r>
    </w:p>
    <w:p w:rsidR="001C0D3A" w:rsidRPr="00906F89" w:rsidRDefault="00181E5E" w:rsidP="006471DA">
      <w:pPr>
        <w:spacing w:line="360" w:lineRule="auto"/>
        <w:rPr>
          <w:rFonts w:ascii="Times New Roman" w:eastAsia="宋体" w:hAnsi="Times New Roman" w:cs="Times New Roman"/>
          <w:sz w:val="18"/>
          <w:szCs w:val="18"/>
        </w:rPr>
      </w:pPr>
      <w:r w:rsidRPr="009629DB">
        <w:rPr>
          <w:rFonts w:ascii="Times New Roman" w:hAnsi="Times New Roman" w:cs="Times New Roman"/>
          <w:b/>
          <w:sz w:val="18"/>
          <w:szCs w:val="18"/>
        </w:rPr>
        <w:t>Fig. S3.</w:t>
      </w:r>
      <w:r w:rsidRPr="00906F89">
        <w:rPr>
          <w:rFonts w:ascii="Times New Roman" w:hAnsi="Times New Roman" w:cs="Times New Roman"/>
          <w:sz w:val="18"/>
          <w:szCs w:val="18"/>
        </w:rPr>
        <w:t xml:space="preserve"> </w:t>
      </w:r>
      <w:bookmarkStart w:id="3" w:name="OLE_LINK219"/>
      <w:r w:rsidRPr="00906F89">
        <w:rPr>
          <w:rFonts w:ascii="Times New Roman" w:hAnsi="Times New Roman" w:cs="Times New Roman"/>
          <w:sz w:val="18"/>
          <w:szCs w:val="18"/>
        </w:rPr>
        <w:t xml:space="preserve">KEGG pathway of gene families specific to </w:t>
      </w:r>
      <w:r w:rsidRPr="00906F89">
        <w:rPr>
          <w:rFonts w:ascii="Times New Roman" w:eastAsia="宋体" w:hAnsi="Times New Roman" w:cs="Times New Roman"/>
          <w:i/>
          <w:sz w:val="18"/>
          <w:szCs w:val="18"/>
        </w:rPr>
        <w:t>S. stolonifera</w:t>
      </w:r>
      <w:bookmarkEnd w:id="3"/>
      <w:r w:rsidR="00066C84" w:rsidRPr="00906F89">
        <w:rPr>
          <w:rFonts w:ascii="Times New Roman" w:eastAsia="宋体" w:hAnsi="Times New Roman" w:cs="Times New Roman"/>
          <w:sz w:val="18"/>
          <w:szCs w:val="18"/>
        </w:rPr>
        <w:t>.</w:t>
      </w:r>
    </w:p>
    <w:p w:rsidR="00066C84" w:rsidRPr="00906F89" w:rsidRDefault="00066C84" w:rsidP="006471DA">
      <w:pPr>
        <w:spacing w:line="360" w:lineRule="auto"/>
        <w:rPr>
          <w:rFonts w:ascii="Times New Roman" w:eastAsia="宋体" w:hAnsi="Times New Roman" w:cs="Times New Roman"/>
          <w:sz w:val="18"/>
          <w:szCs w:val="18"/>
        </w:rPr>
      </w:pPr>
    </w:p>
    <w:p w:rsidR="00066C84" w:rsidRPr="00906F89" w:rsidRDefault="00066C84" w:rsidP="006471DA">
      <w:pPr>
        <w:spacing w:line="360" w:lineRule="auto"/>
        <w:rPr>
          <w:rFonts w:ascii="Times New Roman" w:eastAsia="宋体" w:hAnsi="Times New Roman" w:cs="Times New Roman"/>
          <w:sz w:val="18"/>
          <w:szCs w:val="18"/>
        </w:rPr>
      </w:pPr>
    </w:p>
    <w:p w:rsidR="00066C84" w:rsidRPr="00906F89" w:rsidRDefault="00066C84" w:rsidP="006471DA">
      <w:pPr>
        <w:spacing w:line="360" w:lineRule="auto"/>
        <w:rPr>
          <w:rFonts w:ascii="Times New Roman" w:eastAsia="宋体" w:hAnsi="Times New Roman" w:cs="Times New Roman"/>
          <w:sz w:val="18"/>
          <w:szCs w:val="18"/>
        </w:rPr>
        <w:sectPr w:rsidR="00066C84" w:rsidRPr="00906F89">
          <w:pgSz w:w="11906" w:h="16838"/>
          <w:pgMar w:top="1440" w:right="1800" w:bottom="1440" w:left="1800" w:header="851" w:footer="992" w:gutter="0"/>
          <w:cols w:space="425"/>
          <w:docGrid w:type="lines" w:linePitch="312"/>
        </w:sectPr>
      </w:pPr>
    </w:p>
    <w:p w:rsidR="00066C84" w:rsidRPr="00906F89" w:rsidRDefault="00E55F3C" w:rsidP="006471DA">
      <w:pPr>
        <w:spacing w:line="360" w:lineRule="auto"/>
        <w:rPr>
          <w:rFonts w:ascii="Times New Roman" w:eastAsia="宋体" w:hAnsi="Times New Roman" w:cs="Times New Roman"/>
          <w:sz w:val="18"/>
          <w:szCs w:val="18"/>
        </w:rPr>
      </w:pPr>
      <w:r w:rsidRPr="00E55F3C">
        <w:rPr>
          <w:rFonts w:ascii="Times New Roman" w:eastAsia="宋体" w:hAnsi="Times New Roman" w:cs="Times New Roman"/>
          <w:noProof/>
          <w:sz w:val="18"/>
          <w:szCs w:val="18"/>
        </w:rPr>
        <w:lastRenderedPageBreak/>
        <w:drawing>
          <wp:inline distT="0" distB="0" distL="0" distR="0">
            <wp:extent cx="5274310" cy="6863928"/>
            <wp:effectExtent l="0" t="0" r="2540" b="0"/>
            <wp:docPr id="16" name="图片 16" descr="F:\虎耳草论文修改投稿\20251116\Fig. S_页面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虎耳草论文修改投稿\20251116\Fig. S_页面_03.jpg"/>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274310" cy="6863928"/>
                    </a:xfrm>
                    <a:prstGeom prst="rect">
                      <a:avLst/>
                    </a:prstGeom>
                    <a:noFill/>
                    <a:ln>
                      <a:noFill/>
                    </a:ln>
                  </pic:spPr>
                </pic:pic>
              </a:graphicData>
            </a:graphic>
          </wp:inline>
        </w:drawing>
      </w:r>
    </w:p>
    <w:p w:rsidR="00066C84" w:rsidRPr="00906F89" w:rsidRDefault="007E629F" w:rsidP="006471DA">
      <w:pPr>
        <w:spacing w:line="360" w:lineRule="auto"/>
        <w:rPr>
          <w:rFonts w:ascii="Times New Roman" w:eastAsia="宋体" w:hAnsi="Times New Roman" w:cs="Times New Roman"/>
          <w:sz w:val="18"/>
          <w:szCs w:val="18"/>
        </w:rPr>
      </w:pPr>
      <w:r w:rsidRPr="009629DB">
        <w:rPr>
          <w:rFonts w:ascii="Times New Roman" w:eastAsia="宋体" w:hAnsi="Times New Roman" w:cs="Times New Roman"/>
          <w:b/>
          <w:sz w:val="18"/>
          <w:szCs w:val="18"/>
        </w:rPr>
        <w:t xml:space="preserve">Fig. S4. </w:t>
      </w:r>
      <w:r w:rsidRPr="00906F89">
        <w:rPr>
          <w:rFonts w:ascii="Times New Roman" w:eastAsia="宋体" w:hAnsi="Times New Roman" w:cs="Times New Roman"/>
          <w:sz w:val="18"/>
          <w:szCs w:val="18"/>
        </w:rPr>
        <w:t>KEGG enrichment analysis of expanded (a) and contracted (b) genes in the</w:t>
      </w:r>
      <w:r w:rsidRPr="00906F89">
        <w:rPr>
          <w:rFonts w:ascii="Times New Roman" w:eastAsia="宋体" w:hAnsi="Times New Roman" w:cs="Times New Roman"/>
          <w:i/>
          <w:sz w:val="18"/>
          <w:szCs w:val="18"/>
        </w:rPr>
        <w:t xml:space="preserve"> S. stolonifera</w:t>
      </w:r>
      <w:r w:rsidRPr="00906F89">
        <w:rPr>
          <w:rFonts w:ascii="Times New Roman" w:eastAsia="宋体" w:hAnsi="Times New Roman" w:cs="Times New Roman"/>
          <w:sz w:val="18"/>
          <w:szCs w:val="18"/>
        </w:rPr>
        <w:t>.</w:t>
      </w:r>
    </w:p>
    <w:p w:rsidR="00696F1B" w:rsidRDefault="00696F1B" w:rsidP="006471DA">
      <w:pPr>
        <w:spacing w:line="360" w:lineRule="auto"/>
        <w:rPr>
          <w:rFonts w:ascii="Times New Roman" w:eastAsia="宋体" w:hAnsi="Times New Roman" w:cs="Times New Roman"/>
          <w:sz w:val="24"/>
        </w:rPr>
        <w:sectPr w:rsidR="00696F1B">
          <w:pgSz w:w="11906" w:h="16838"/>
          <w:pgMar w:top="1440" w:right="1800" w:bottom="1440" w:left="1800" w:header="851" w:footer="992" w:gutter="0"/>
          <w:cols w:space="425"/>
          <w:docGrid w:type="lines" w:linePitch="312"/>
        </w:sectPr>
      </w:pPr>
    </w:p>
    <w:p w:rsidR="00066C84" w:rsidRDefault="00AF78CC" w:rsidP="006471DA">
      <w:pPr>
        <w:spacing w:line="360" w:lineRule="auto"/>
        <w:rPr>
          <w:rFonts w:ascii="Times New Roman" w:eastAsia="宋体" w:hAnsi="Times New Roman" w:cs="Times New Roman"/>
          <w:sz w:val="24"/>
        </w:rPr>
      </w:pPr>
      <w:r w:rsidRPr="00AF78CC">
        <w:rPr>
          <w:rFonts w:ascii="Times New Roman" w:eastAsia="宋体" w:hAnsi="Times New Roman" w:cs="Times New Roman"/>
          <w:noProof/>
          <w:sz w:val="24"/>
        </w:rPr>
        <w:lastRenderedPageBreak/>
        <w:drawing>
          <wp:inline distT="0" distB="0" distL="0" distR="0">
            <wp:extent cx="5274310" cy="7618448"/>
            <wp:effectExtent l="0" t="0" r="2540" b="1905"/>
            <wp:docPr id="8" name="图片 8" descr="F:\虎耳草论文修改投稿\20251116\Fig. S_页面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虎耳草论文修改投稿\20251116\Fig. S_页面_01.jpg"/>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5274310" cy="7618448"/>
                    </a:xfrm>
                    <a:prstGeom prst="rect">
                      <a:avLst/>
                    </a:prstGeom>
                    <a:noFill/>
                    <a:ln>
                      <a:noFill/>
                    </a:ln>
                  </pic:spPr>
                </pic:pic>
              </a:graphicData>
            </a:graphic>
          </wp:inline>
        </w:drawing>
      </w:r>
    </w:p>
    <w:p w:rsidR="00E55F3C" w:rsidRDefault="00AF78CC" w:rsidP="006471DA">
      <w:pPr>
        <w:spacing w:line="360" w:lineRule="auto"/>
        <w:rPr>
          <w:rFonts w:ascii="Times New Roman" w:eastAsia="宋体" w:hAnsi="Times New Roman" w:cs="Times New Roman"/>
          <w:sz w:val="18"/>
          <w:szCs w:val="18"/>
        </w:rPr>
        <w:sectPr w:rsidR="00E55F3C">
          <w:pgSz w:w="11906" w:h="16838"/>
          <w:pgMar w:top="1440" w:right="1800" w:bottom="1440" w:left="1800" w:header="851" w:footer="992" w:gutter="0"/>
          <w:cols w:space="425"/>
          <w:docGrid w:type="lines" w:linePitch="312"/>
        </w:sectPr>
      </w:pPr>
      <w:r w:rsidRPr="009629DB">
        <w:rPr>
          <w:rFonts w:ascii="Times New Roman" w:eastAsia="宋体" w:hAnsi="Times New Roman" w:cs="Times New Roman"/>
          <w:b/>
          <w:sz w:val="18"/>
          <w:szCs w:val="18"/>
        </w:rPr>
        <w:t>Fig. S</w:t>
      </w:r>
      <w:r>
        <w:rPr>
          <w:rFonts w:ascii="Times New Roman" w:eastAsia="宋体" w:hAnsi="Times New Roman" w:cs="Times New Roman"/>
          <w:b/>
          <w:sz w:val="18"/>
          <w:szCs w:val="18"/>
        </w:rPr>
        <w:t>5</w:t>
      </w:r>
      <w:r w:rsidRPr="009629DB">
        <w:rPr>
          <w:rFonts w:ascii="Times New Roman" w:eastAsia="宋体" w:hAnsi="Times New Roman" w:cs="Times New Roman"/>
          <w:b/>
          <w:sz w:val="18"/>
          <w:szCs w:val="18"/>
        </w:rPr>
        <w:t>.</w:t>
      </w:r>
      <w:r w:rsidRPr="00AF78CC">
        <w:rPr>
          <w:rFonts w:ascii="Times New Roman" w:eastAsia="宋体" w:hAnsi="Times New Roman" w:cs="Times New Roman"/>
          <w:b/>
          <w:sz w:val="18"/>
          <w:szCs w:val="18"/>
        </w:rPr>
        <w:t xml:space="preserve"> </w:t>
      </w:r>
      <w:r w:rsidRPr="00AF78CC">
        <w:rPr>
          <w:rFonts w:ascii="Times New Roman" w:eastAsia="宋体" w:hAnsi="Times New Roman" w:cs="Times New Roman"/>
          <w:sz w:val="18"/>
          <w:szCs w:val="18"/>
        </w:rPr>
        <w:t>Syntenic dot-plot</w:t>
      </w:r>
      <w:r>
        <w:rPr>
          <w:rFonts w:ascii="Times New Roman" w:eastAsia="宋体" w:hAnsi="Times New Roman" w:cs="Times New Roman"/>
          <w:sz w:val="18"/>
          <w:szCs w:val="18"/>
        </w:rPr>
        <w:t xml:space="preserve"> and</w:t>
      </w:r>
      <w:r w:rsidRPr="00AF78CC">
        <w:rPr>
          <w:rFonts w:ascii="Times New Roman" w:eastAsia="宋体" w:hAnsi="Times New Roman" w:cs="Times New Roman" w:hint="eastAsia"/>
          <w:sz w:val="18"/>
          <w:szCs w:val="18"/>
        </w:rPr>
        <w:t xml:space="preserve"> </w:t>
      </w:r>
      <w:r>
        <w:rPr>
          <w:rFonts w:ascii="Times New Roman" w:eastAsia="宋体" w:hAnsi="Times New Roman" w:cs="Times New Roman"/>
          <w:sz w:val="18"/>
          <w:szCs w:val="18"/>
        </w:rPr>
        <w:t>c</w:t>
      </w:r>
      <w:r w:rsidRPr="00AF78CC">
        <w:rPr>
          <w:rFonts w:ascii="Times New Roman" w:eastAsia="宋体" w:hAnsi="Times New Roman" w:cs="Times New Roman"/>
          <w:sz w:val="18"/>
          <w:szCs w:val="18"/>
        </w:rPr>
        <w:t>hromosome collinearity analysis</w:t>
      </w:r>
      <w:r>
        <w:rPr>
          <w:rFonts w:ascii="Times New Roman" w:eastAsia="宋体" w:hAnsi="Times New Roman" w:cs="Times New Roman"/>
          <w:sz w:val="18"/>
          <w:szCs w:val="18"/>
        </w:rPr>
        <w:t xml:space="preserve">. </w:t>
      </w:r>
      <w:r w:rsidRPr="00AF78CC">
        <w:rPr>
          <w:rFonts w:ascii="Times New Roman" w:eastAsia="宋体" w:hAnsi="Times New Roman" w:cs="Times New Roman"/>
          <w:b/>
          <w:sz w:val="18"/>
          <w:szCs w:val="18"/>
        </w:rPr>
        <w:t>(</w:t>
      </w:r>
      <w:r w:rsidRPr="00AF78CC">
        <w:rPr>
          <w:rFonts w:ascii="Times New Roman" w:eastAsia="宋体" w:hAnsi="Times New Roman" w:cs="Times New Roman" w:hint="eastAsia"/>
          <w:b/>
          <w:sz w:val="18"/>
          <w:szCs w:val="18"/>
        </w:rPr>
        <w:t>a</w:t>
      </w:r>
      <w:r w:rsidRPr="00AF78CC">
        <w:rPr>
          <w:rFonts w:ascii="Times New Roman" w:eastAsia="宋体" w:hAnsi="Times New Roman" w:cs="Times New Roman"/>
          <w:b/>
          <w:sz w:val="18"/>
          <w:szCs w:val="18"/>
        </w:rPr>
        <w:t>)</w:t>
      </w:r>
      <w:r w:rsidRPr="00AF78CC">
        <w:rPr>
          <w:rFonts w:ascii="Times New Roman" w:eastAsia="宋体" w:hAnsi="Times New Roman" w:cs="Times New Roman"/>
          <w:sz w:val="18"/>
          <w:szCs w:val="18"/>
        </w:rPr>
        <w:t xml:space="preserve"> </w:t>
      </w:r>
      <w:bookmarkStart w:id="4" w:name="OLE_LINK1"/>
      <w:bookmarkStart w:id="5" w:name="OLE_LINK2"/>
      <w:r w:rsidRPr="00AF78CC">
        <w:rPr>
          <w:rFonts w:ascii="Times New Roman" w:eastAsia="宋体" w:hAnsi="Times New Roman" w:cs="Times New Roman"/>
          <w:sz w:val="18"/>
          <w:szCs w:val="18"/>
        </w:rPr>
        <w:t>Syntenic dot-plot</w:t>
      </w:r>
      <w:bookmarkEnd w:id="4"/>
      <w:bookmarkEnd w:id="5"/>
      <w:r w:rsidRPr="00AF78CC">
        <w:rPr>
          <w:rFonts w:ascii="Times New Roman" w:eastAsia="宋体" w:hAnsi="Times New Roman" w:cs="Times New Roman"/>
          <w:sz w:val="18"/>
          <w:szCs w:val="18"/>
        </w:rPr>
        <w:t xml:space="preserve"> of intra-genomic comparison in the</w:t>
      </w:r>
      <w:r w:rsidRPr="00AF78CC">
        <w:rPr>
          <w:rFonts w:ascii="Times New Roman" w:eastAsia="宋体" w:hAnsi="Times New Roman"/>
          <w:i/>
          <w:sz w:val="18"/>
          <w:szCs w:val="18"/>
        </w:rPr>
        <w:t xml:space="preserve"> </w:t>
      </w:r>
      <w:r w:rsidRPr="0092448D">
        <w:rPr>
          <w:rFonts w:ascii="Times New Roman" w:eastAsia="宋体" w:hAnsi="Times New Roman"/>
          <w:i/>
          <w:sz w:val="18"/>
          <w:szCs w:val="18"/>
        </w:rPr>
        <w:t>Saxifraga</w:t>
      </w:r>
      <w:r w:rsidRPr="0092448D">
        <w:rPr>
          <w:rFonts w:ascii="Times New Roman" w:eastAsia="宋体" w:hAnsi="Times New Roman"/>
          <w:sz w:val="18"/>
          <w:szCs w:val="18"/>
        </w:rPr>
        <w:t xml:space="preserve"> </w:t>
      </w:r>
      <w:r w:rsidRPr="0092448D">
        <w:rPr>
          <w:rFonts w:ascii="Times New Roman" w:eastAsia="宋体" w:hAnsi="Times New Roman"/>
          <w:i/>
          <w:sz w:val="18"/>
          <w:szCs w:val="18"/>
        </w:rPr>
        <w:t>stolonifera</w:t>
      </w:r>
      <w:r w:rsidR="00022730">
        <w:rPr>
          <w:rFonts w:ascii="Times New Roman" w:eastAsia="宋体" w:hAnsi="Times New Roman" w:cs="Times New Roman"/>
          <w:sz w:val="18"/>
          <w:szCs w:val="18"/>
        </w:rPr>
        <w:t xml:space="preserve"> </w:t>
      </w:r>
      <w:r w:rsidR="00022730" w:rsidRPr="00022730">
        <w:rPr>
          <w:rFonts w:ascii="Times New Roman" w:eastAsia="宋体" w:hAnsi="Times New Roman" w:cs="Times New Roman"/>
          <w:sz w:val="18"/>
          <w:szCs w:val="18"/>
        </w:rPr>
        <w:t>genome</w:t>
      </w:r>
      <w:r w:rsidR="00022730">
        <w:rPr>
          <w:rFonts w:ascii="Times New Roman" w:eastAsia="宋体" w:hAnsi="Times New Roman" w:cs="Times New Roman"/>
          <w:sz w:val="18"/>
          <w:szCs w:val="18"/>
        </w:rPr>
        <w:t xml:space="preserve"> and</w:t>
      </w:r>
      <w:r w:rsidR="00022730" w:rsidRPr="00022730">
        <w:t xml:space="preserve"> </w:t>
      </w:r>
      <w:r w:rsidR="00022730" w:rsidRPr="00022730">
        <w:rPr>
          <w:rFonts w:ascii="Times New Roman" w:eastAsia="宋体" w:hAnsi="Times New Roman" w:cs="Times New Roman"/>
          <w:sz w:val="18"/>
          <w:szCs w:val="18"/>
        </w:rPr>
        <w:t xml:space="preserve">between the </w:t>
      </w:r>
      <w:r w:rsidR="00022730" w:rsidRPr="0092448D">
        <w:rPr>
          <w:rFonts w:ascii="Times New Roman" w:eastAsia="宋体" w:hAnsi="Times New Roman"/>
          <w:i/>
          <w:sz w:val="18"/>
          <w:szCs w:val="18"/>
        </w:rPr>
        <w:t>S</w:t>
      </w:r>
      <w:r w:rsidR="00022730">
        <w:rPr>
          <w:rFonts w:ascii="Times New Roman" w:eastAsia="宋体" w:hAnsi="Times New Roman"/>
          <w:i/>
          <w:sz w:val="18"/>
          <w:szCs w:val="18"/>
        </w:rPr>
        <w:t>.</w:t>
      </w:r>
      <w:r w:rsidR="00022730" w:rsidRPr="0092448D">
        <w:rPr>
          <w:rFonts w:ascii="Times New Roman" w:eastAsia="宋体" w:hAnsi="Times New Roman"/>
          <w:sz w:val="18"/>
          <w:szCs w:val="18"/>
        </w:rPr>
        <w:t xml:space="preserve"> </w:t>
      </w:r>
      <w:r w:rsidR="00022730" w:rsidRPr="0092448D">
        <w:rPr>
          <w:rFonts w:ascii="Times New Roman" w:eastAsia="宋体" w:hAnsi="Times New Roman"/>
          <w:i/>
          <w:sz w:val="18"/>
          <w:szCs w:val="18"/>
        </w:rPr>
        <w:t>stolonifera</w:t>
      </w:r>
      <w:r w:rsidR="00022730" w:rsidRPr="00022730">
        <w:rPr>
          <w:rFonts w:ascii="Times New Roman" w:eastAsia="宋体" w:hAnsi="Times New Roman" w:cs="Times New Roman"/>
          <w:sz w:val="18"/>
          <w:szCs w:val="18"/>
        </w:rPr>
        <w:t xml:space="preserve"> and </w:t>
      </w:r>
      <w:r w:rsidR="00022730" w:rsidRPr="00022730">
        <w:rPr>
          <w:rFonts w:ascii="Times New Roman" w:eastAsia="宋体" w:hAnsi="Times New Roman" w:cs="Times New Roman"/>
          <w:i/>
          <w:sz w:val="18"/>
          <w:szCs w:val="18"/>
        </w:rPr>
        <w:t>V. vinifera</w:t>
      </w:r>
      <w:r w:rsidR="00022730" w:rsidRPr="00022730">
        <w:rPr>
          <w:rFonts w:ascii="Times New Roman" w:eastAsia="宋体" w:hAnsi="Times New Roman" w:cs="Times New Roman"/>
          <w:sz w:val="18"/>
          <w:szCs w:val="18"/>
        </w:rPr>
        <w:t xml:space="preserve"> </w:t>
      </w:r>
      <w:bookmarkStart w:id="6" w:name="OLE_LINK3"/>
      <w:bookmarkStart w:id="7" w:name="OLE_LINK4"/>
      <w:r w:rsidR="00022730" w:rsidRPr="00022730">
        <w:rPr>
          <w:rFonts w:ascii="Times New Roman" w:eastAsia="宋体" w:hAnsi="Times New Roman" w:cs="Times New Roman"/>
          <w:sz w:val="18"/>
          <w:szCs w:val="18"/>
        </w:rPr>
        <w:t>genome</w:t>
      </w:r>
      <w:bookmarkEnd w:id="6"/>
      <w:bookmarkEnd w:id="7"/>
      <w:r w:rsidR="00022730">
        <w:rPr>
          <w:rFonts w:ascii="Times New Roman" w:eastAsia="宋体" w:hAnsi="Times New Roman" w:cs="Times New Roman"/>
          <w:sz w:val="18"/>
          <w:szCs w:val="18"/>
        </w:rPr>
        <w:t>.</w:t>
      </w:r>
      <w:r w:rsidRPr="00AF78CC">
        <w:rPr>
          <w:rFonts w:ascii="Times New Roman" w:eastAsia="宋体" w:hAnsi="Times New Roman" w:cs="Times New Roman"/>
          <w:b/>
          <w:sz w:val="18"/>
          <w:szCs w:val="18"/>
        </w:rPr>
        <w:t xml:space="preserve"> (b)</w:t>
      </w:r>
      <w:r>
        <w:rPr>
          <w:rFonts w:ascii="Times New Roman" w:eastAsia="宋体" w:hAnsi="Times New Roman" w:cs="Times New Roman"/>
          <w:sz w:val="18"/>
          <w:szCs w:val="18"/>
        </w:rPr>
        <w:t xml:space="preserve"> </w:t>
      </w:r>
      <w:r w:rsidRPr="00AF78CC">
        <w:rPr>
          <w:rFonts w:ascii="Times New Roman" w:eastAsia="宋体" w:hAnsi="Times New Roman" w:cs="Times New Roman"/>
          <w:sz w:val="18"/>
          <w:szCs w:val="18"/>
        </w:rPr>
        <w:t xml:space="preserve">Chromosome collinearity analysis between </w:t>
      </w:r>
      <w:r w:rsidRPr="0092448D">
        <w:rPr>
          <w:rFonts w:ascii="Times New Roman" w:eastAsia="宋体" w:hAnsi="Times New Roman"/>
          <w:i/>
          <w:sz w:val="18"/>
          <w:szCs w:val="18"/>
        </w:rPr>
        <w:t>S</w:t>
      </w:r>
      <w:r>
        <w:rPr>
          <w:rFonts w:ascii="Times New Roman" w:eastAsia="宋体" w:hAnsi="Times New Roman"/>
          <w:i/>
          <w:sz w:val="18"/>
          <w:szCs w:val="18"/>
        </w:rPr>
        <w:t>.</w:t>
      </w:r>
      <w:r w:rsidRPr="0092448D">
        <w:rPr>
          <w:rFonts w:ascii="Times New Roman" w:eastAsia="宋体" w:hAnsi="Times New Roman"/>
          <w:sz w:val="18"/>
          <w:szCs w:val="18"/>
        </w:rPr>
        <w:t xml:space="preserve"> </w:t>
      </w:r>
      <w:r w:rsidRPr="0092448D">
        <w:rPr>
          <w:rFonts w:ascii="Times New Roman" w:eastAsia="宋体" w:hAnsi="Times New Roman"/>
          <w:i/>
          <w:sz w:val="18"/>
          <w:szCs w:val="18"/>
        </w:rPr>
        <w:t>stolonifera</w:t>
      </w:r>
      <w:r w:rsidRPr="00AF78CC">
        <w:rPr>
          <w:rFonts w:ascii="Times New Roman" w:eastAsia="宋体" w:hAnsi="Times New Roman" w:cs="Times New Roman"/>
          <w:sz w:val="18"/>
          <w:szCs w:val="18"/>
        </w:rPr>
        <w:t xml:space="preserve"> and</w:t>
      </w:r>
      <w:r>
        <w:rPr>
          <w:rFonts w:ascii="Times New Roman" w:eastAsia="宋体" w:hAnsi="Times New Roman" w:cs="Times New Roman"/>
          <w:sz w:val="18"/>
          <w:szCs w:val="18"/>
        </w:rPr>
        <w:t xml:space="preserve"> </w:t>
      </w:r>
      <w:r w:rsidRPr="008A44BB">
        <w:rPr>
          <w:rFonts w:ascii="Times New Roman" w:eastAsia="宋体" w:hAnsi="Times New Roman" w:cs="Times New Roman"/>
          <w:i/>
          <w:sz w:val="18"/>
          <w:szCs w:val="18"/>
        </w:rPr>
        <w:t>Vitis</w:t>
      </w:r>
      <w:r w:rsidRPr="00AF78CC">
        <w:rPr>
          <w:rFonts w:ascii="Times New Roman" w:eastAsia="宋体" w:hAnsi="Times New Roman" w:cs="Times New Roman"/>
          <w:sz w:val="18"/>
          <w:szCs w:val="18"/>
        </w:rPr>
        <w:t xml:space="preserve"> </w:t>
      </w:r>
      <w:r w:rsidRPr="008A44BB">
        <w:rPr>
          <w:rFonts w:ascii="Times New Roman" w:eastAsia="宋体" w:hAnsi="Times New Roman" w:cs="Times New Roman"/>
          <w:i/>
          <w:sz w:val="18"/>
          <w:szCs w:val="18"/>
        </w:rPr>
        <w:t>vinifera</w:t>
      </w:r>
      <w:r>
        <w:rPr>
          <w:rFonts w:ascii="Times New Roman" w:eastAsia="宋体" w:hAnsi="Times New Roman" w:cs="Times New Roman"/>
          <w:sz w:val="18"/>
          <w:szCs w:val="18"/>
        </w:rPr>
        <w:t xml:space="preserve">, </w:t>
      </w:r>
      <w:r w:rsidRPr="008A44BB">
        <w:rPr>
          <w:rFonts w:ascii="Times New Roman" w:eastAsia="宋体" w:hAnsi="Times New Roman" w:cs="Times New Roman"/>
          <w:i/>
          <w:sz w:val="18"/>
          <w:szCs w:val="18"/>
        </w:rPr>
        <w:t>Ribes</w:t>
      </w:r>
      <w:r w:rsidRPr="00AF78CC">
        <w:rPr>
          <w:rFonts w:ascii="Times New Roman" w:eastAsia="宋体" w:hAnsi="Times New Roman" w:cs="Times New Roman"/>
          <w:sz w:val="18"/>
          <w:szCs w:val="18"/>
        </w:rPr>
        <w:t xml:space="preserve"> </w:t>
      </w:r>
      <w:r w:rsidRPr="008A44BB">
        <w:rPr>
          <w:rFonts w:ascii="Times New Roman" w:eastAsia="宋体" w:hAnsi="Times New Roman" w:cs="Times New Roman"/>
          <w:i/>
          <w:sz w:val="18"/>
          <w:szCs w:val="18"/>
        </w:rPr>
        <w:t>nigrum</w:t>
      </w:r>
      <w:r>
        <w:rPr>
          <w:rFonts w:ascii="Times New Roman" w:eastAsia="宋体" w:hAnsi="Times New Roman" w:cs="Times New Roman"/>
          <w:sz w:val="18"/>
          <w:szCs w:val="18"/>
        </w:rPr>
        <w:t xml:space="preserve">, </w:t>
      </w:r>
      <w:r w:rsidRPr="008A44BB">
        <w:rPr>
          <w:rFonts w:ascii="Times New Roman" w:eastAsia="宋体" w:hAnsi="Times New Roman" w:cs="Times New Roman"/>
          <w:i/>
          <w:sz w:val="18"/>
          <w:szCs w:val="18"/>
        </w:rPr>
        <w:t>Tiarella</w:t>
      </w:r>
      <w:r w:rsidRPr="00AF78CC">
        <w:rPr>
          <w:rFonts w:ascii="Times New Roman" w:eastAsia="宋体" w:hAnsi="Times New Roman" w:cs="Times New Roman"/>
          <w:sz w:val="18"/>
          <w:szCs w:val="18"/>
        </w:rPr>
        <w:t xml:space="preserve"> </w:t>
      </w:r>
      <w:r w:rsidRPr="008A44BB">
        <w:rPr>
          <w:rFonts w:ascii="Times New Roman" w:eastAsia="宋体" w:hAnsi="Times New Roman" w:cs="Times New Roman"/>
          <w:i/>
          <w:sz w:val="18"/>
          <w:szCs w:val="18"/>
        </w:rPr>
        <w:t>polyphylla</w:t>
      </w:r>
      <w:r>
        <w:rPr>
          <w:rFonts w:ascii="Times New Roman" w:eastAsia="宋体" w:hAnsi="Times New Roman" w:cs="Times New Roman"/>
          <w:sz w:val="18"/>
          <w:szCs w:val="18"/>
        </w:rPr>
        <w:t>,</w:t>
      </w:r>
      <w:r w:rsidRPr="00AF78CC">
        <w:t xml:space="preserve"> </w:t>
      </w:r>
      <w:r w:rsidRPr="008A44BB">
        <w:rPr>
          <w:rFonts w:ascii="Times New Roman" w:eastAsia="宋体" w:hAnsi="Times New Roman" w:cs="Times New Roman"/>
          <w:i/>
          <w:sz w:val="18"/>
          <w:szCs w:val="18"/>
        </w:rPr>
        <w:t>Bergenia</w:t>
      </w:r>
      <w:r w:rsidRPr="00AF78CC">
        <w:rPr>
          <w:rFonts w:ascii="Times New Roman" w:eastAsia="宋体" w:hAnsi="Times New Roman" w:cs="Times New Roman"/>
          <w:sz w:val="18"/>
          <w:szCs w:val="18"/>
        </w:rPr>
        <w:t xml:space="preserve"> </w:t>
      </w:r>
      <w:r w:rsidRPr="008A44BB">
        <w:rPr>
          <w:rFonts w:ascii="Times New Roman" w:eastAsia="宋体" w:hAnsi="Times New Roman" w:cs="Times New Roman"/>
          <w:i/>
          <w:sz w:val="18"/>
          <w:szCs w:val="18"/>
        </w:rPr>
        <w:t>scopulosa</w:t>
      </w:r>
      <w:r w:rsidRPr="00AF78CC">
        <w:rPr>
          <w:rFonts w:ascii="Times New Roman" w:eastAsia="宋体" w:hAnsi="Times New Roman" w:cs="Times New Roman"/>
          <w:sz w:val="18"/>
          <w:szCs w:val="18"/>
        </w:rPr>
        <w:t xml:space="preserve">, </w:t>
      </w:r>
      <w:r>
        <w:rPr>
          <w:rFonts w:ascii="Times New Roman" w:eastAsia="宋体" w:hAnsi="Times New Roman" w:cs="Times New Roman"/>
          <w:sz w:val="18"/>
          <w:szCs w:val="18"/>
        </w:rPr>
        <w:t xml:space="preserve">and </w:t>
      </w:r>
      <w:r w:rsidRPr="00AF78CC">
        <w:rPr>
          <w:rFonts w:ascii="Times New Roman" w:eastAsia="宋体" w:hAnsi="Times New Roman" w:cs="Times New Roman"/>
          <w:i/>
          <w:sz w:val="18"/>
          <w:szCs w:val="18"/>
        </w:rPr>
        <w:t>Chrysosplenium sinicum</w:t>
      </w:r>
      <w:r>
        <w:rPr>
          <w:rFonts w:ascii="Times New Roman" w:eastAsia="宋体" w:hAnsi="Times New Roman" w:cs="Times New Roman"/>
          <w:sz w:val="18"/>
          <w:szCs w:val="18"/>
        </w:rPr>
        <w:t>.</w:t>
      </w:r>
    </w:p>
    <w:p w:rsidR="00066C84" w:rsidRDefault="00E55F3C" w:rsidP="006471DA">
      <w:pPr>
        <w:spacing w:line="360" w:lineRule="auto"/>
        <w:rPr>
          <w:rFonts w:ascii="Times New Roman" w:eastAsia="宋体" w:hAnsi="Times New Roman" w:cs="Times New Roman"/>
          <w:sz w:val="24"/>
        </w:rPr>
      </w:pPr>
      <w:r w:rsidRPr="00E55F3C">
        <w:rPr>
          <w:rFonts w:ascii="Times New Roman" w:eastAsia="宋体" w:hAnsi="Times New Roman" w:cs="Times New Roman"/>
          <w:noProof/>
          <w:sz w:val="24"/>
        </w:rPr>
        <w:lastRenderedPageBreak/>
        <w:drawing>
          <wp:inline distT="0" distB="0" distL="0" distR="0">
            <wp:extent cx="5274310" cy="4428286"/>
            <wp:effectExtent l="0" t="0" r="2540" b="0"/>
            <wp:docPr id="12" name="图片 12" descr="F:\虎耳草论文修改投稿\20251116\Fig. S_页面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虎耳草论文修改投稿\20251116\Fig. S_页面_02.jpg"/>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5274310" cy="4428286"/>
                    </a:xfrm>
                    <a:prstGeom prst="rect">
                      <a:avLst/>
                    </a:prstGeom>
                    <a:noFill/>
                    <a:ln>
                      <a:noFill/>
                    </a:ln>
                  </pic:spPr>
                </pic:pic>
              </a:graphicData>
            </a:graphic>
          </wp:inline>
        </w:drawing>
      </w:r>
    </w:p>
    <w:p w:rsidR="00E55F3C" w:rsidRDefault="00E55F3C" w:rsidP="006471DA">
      <w:pPr>
        <w:spacing w:line="360" w:lineRule="auto"/>
        <w:rPr>
          <w:rFonts w:ascii="Times New Roman" w:eastAsia="宋体" w:hAnsi="Times New Roman" w:cs="Times New Roman"/>
          <w:sz w:val="18"/>
          <w:szCs w:val="18"/>
        </w:rPr>
      </w:pPr>
      <w:r w:rsidRPr="009629DB">
        <w:rPr>
          <w:rFonts w:ascii="Times New Roman" w:eastAsia="宋体" w:hAnsi="Times New Roman" w:cs="Times New Roman"/>
          <w:b/>
          <w:sz w:val="18"/>
          <w:szCs w:val="18"/>
        </w:rPr>
        <w:t>Fig. S</w:t>
      </w:r>
      <w:r>
        <w:rPr>
          <w:rFonts w:ascii="Times New Roman" w:eastAsia="宋体" w:hAnsi="Times New Roman" w:cs="Times New Roman"/>
          <w:b/>
          <w:sz w:val="18"/>
          <w:szCs w:val="18"/>
        </w:rPr>
        <w:t>6</w:t>
      </w:r>
      <w:r w:rsidRPr="009629DB">
        <w:rPr>
          <w:rFonts w:ascii="Times New Roman" w:eastAsia="宋体" w:hAnsi="Times New Roman" w:cs="Times New Roman"/>
          <w:b/>
          <w:sz w:val="18"/>
          <w:szCs w:val="18"/>
        </w:rPr>
        <w:t>.</w:t>
      </w:r>
      <w:r w:rsidRPr="00AF78CC">
        <w:rPr>
          <w:rFonts w:ascii="Times New Roman" w:eastAsia="宋体" w:hAnsi="Times New Roman" w:cs="Times New Roman"/>
          <w:b/>
          <w:sz w:val="18"/>
          <w:szCs w:val="18"/>
        </w:rPr>
        <w:t xml:space="preserve"> </w:t>
      </w:r>
      <w:r w:rsidR="004372CF" w:rsidRPr="004372CF">
        <w:rPr>
          <w:rFonts w:ascii="Times New Roman" w:eastAsia="宋体" w:hAnsi="Times New Roman" w:cs="Times New Roman"/>
          <w:sz w:val="18"/>
          <w:szCs w:val="18"/>
        </w:rPr>
        <w:t xml:space="preserve">Syntenic depth ratio analyses of </w:t>
      </w:r>
      <w:r w:rsidR="004372CF" w:rsidRPr="0092448D">
        <w:rPr>
          <w:rFonts w:ascii="Times New Roman" w:eastAsia="宋体" w:hAnsi="Times New Roman"/>
          <w:i/>
          <w:sz w:val="18"/>
          <w:szCs w:val="18"/>
        </w:rPr>
        <w:t>S</w:t>
      </w:r>
      <w:r w:rsidR="004372CF">
        <w:rPr>
          <w:rFonts w:ascii="Times New Roman" w:eastAsia="宋体" w:hAnsi="Times New Roman"/>
          <w:i/>
          <w:sz w:val="18"/>
          <w:szCs w:val="18"/>
        </w:rPr>
        <w:t>.</w:t>
      </w:r>
      <w:r w:rsidR="004372CF" w:rsidRPr="0092448D">
        <w:rPr>
          <w:rFonts w:ascii="Times New Roman" w:eastAsia="宋体" w:hAnsi="Times New Roman"/>
          <w:sz w:val="18"/>
          <w:szCs w:val="18"/>
        </w:rPr>
        <w:t xml:space="preserve"> </w:t>
      </w:r>
      <w:r w:rsidR="004372CF" w:rsidRPr="0092448D">
        <w:rPr>
          <w:rFonts w:ascii="Times New Roman" w:eastAsia="宋体" w:hAnsi="Times New Roman"/>
          <w:i/>
          <w:sz w:val="18"/>
          <w:szCs w:val="18"/>
        </w:rPr>
        <w:t>stolonifera</w:t>
      </w:r>
      <w:r w:rsidR="004372CF" w:rsidRPr="004372CF">
        <w:rPr>
          <w:rFonts w:ascii="Times New Roman" w:eastAsia="宋体" w:hAnsi="Times New Roman" w:cs="Times New Roman"/>
          <w:sz w:val="18"/>
          <w:szCs w:val="18"/>
        </w:rPr>
        <w:t xml:space="preserve"> vs. </w:t>
      </w:r>
      <w:r w:rsidR="004372CF" w:rsidRPr="008A44BB">
        <w:rPr>
          <w:rFonts w:ascii="Times New Roman" w:eastAsia="宋体" w:hAnsi="Times New Roman" w:cs="Times New Roman"/>
          <w:i/>
          <w:sz w:val="18"/>
          <w:szCs w:val="18"/>
        </w:rPr>
        <w:t>Ribes</w:t>
      </w:r>
      <w:r w:rsidR="004372CF" w:rsidRPr="00AF78CC">
        <w:rPr>
          <w:rFonts w:ascii="Times New Roman" w:eastAsia="宋体" w:hAnsi="Times New Roman" w:cs="Times New Roman"/>
          <w:sz w:val="18"/>
          <w:szCs w:val="18"/>
        </w:rPr>
        <w:t xml:space="preserve"> </w:t>
      </w:r>
      <w:r w:rsidR="004372CF" w:rsidRPr="008A44BB">
        <w:rPr>
          <w:rFonts w:ascii="Times New Roman" w:eastAsia="宋体" w:hAnsi="Times New Roman" w:cs="Times New Roman"/>
          <w:i/>
          <w:sz w:val="18"/>
          <w:szCs w:val="18"/>
        </w:rPr>
        <w:t>nigrum</w:t>
      </w:r>
      <w:r w:rsidR="004372CF" w:rsidRPr="004372CF">
        <w:rPr>
          <w:rFonts w:ascii="Times New Roman" w:eastAsia="宋体" w:hAnsi="Times New Roman" w:cs="Times New Roman"/>
          <w:sz w:val="18"/>
          <w:szCs w:val="18"/>
        </w:rPr>
        <w:t xml:space="preserve">, </w:t>
      </w:r>
      <w:r w:rsidR="004372CF" w:rsidRPr="0092448D">
        <w:rPr>
          <w:rFonts w:ascii="Times New Roman" w:eastAsia="宋体" w:hAnsi="Times New Roman"/>
          <w:i/>
          <w:sz w:val="18"/>
          <w:szCs w:val="18"/>
        </w:rPr>
        <w:t>S</w:t>
      </w:r>
      <w:r w:rsidR="004372CF">
        <w:rPr>
          <w:rFonts w:ascii="Times New Roman" w:eastAsia="宋体" w:hAnsi="Times New Roman"/>
          <w:i/>
          <w:sz w:val="18"/>
          <w:szCs w:val="18"/>
        </w:rPr>
        <w:t>.</w:t>
      </w:r>
      <w:r w:rsidR="004372CF" w:rsidRPr="0092448D">
        <w:rPr>
          <w:rFonts w:ascii="Times New Roman" w:eastAsia="宋体" w:hAnsi="Times New Roman"/>
          <w:sz w:val="18"/>
          <w:szCs w:val="18"/>
        </w:rPr>
        <w:t xml:space="preserve"> </w:t>
      </w:r>
      <w:r w:rsidR="004372CF" w:rsidRPr="0092448D">
        <w:rPr>
          <w:rFonts w:ascii="Times New Roman" w:eastAsia="宋体" w:hAnsi="Times New Roman"/>
          <w:i/>
          <w:sz w:val="18"/>
          <w:szCs w:val="18"/>
        </w:rPr>
        <w:t>stolonifera</w:t>
      </w:r>
      <w:r w:rsidR="004372CF" w:rsidRPr="004372CF">
        <w:rPr>
          <w:rFonts w:ascii="Times New Roman" w:eastAsia="宋体" w:hAnsi="Times New Roman" w:cs="Times New Roman"/>
          <w:sz w:val="18"/>
          <w:szCs w:val="18"/>
        </w:rPr>
        <w:t xml:space="preserve"> vs. </w:t>
      </w:r>
      <w:r w:rsidR="004372CF" w:rsidRPr="008A44BB">
        <w:rPr>
          <w:rFonts w:ascii="Times New Roman" w:eastAsia="宋体" w:hAnsi="Times New Roman" w:cs="Times New Roman"/>
          <w:i/>
          <w:sz w:val="18"/>
          <w:szCs w:val="18"/>
        </w:rPr>
        <w:t>Tiarella</w:t>
      </w:r>
      <w:r w:rsidR="004372CF" w:rsidRPr="00AF78CC">
        <w:rPr>
          <w:rFonts w:ascii="Times New Roman" w:eastAsia="宋体" w:hAnsi="Times New Roman" w:cs="Times New Roman"/>
          <w:sz w:val="18"/>
          <w:szCs w:val="18"/>
        </w:rPr>
        <w:t xml:space="preserve"> </w:t>
      </w:r>
      <w:r w:rsidR="004372CF" w:rsidRPr="008A44BB">
        <w:rPr>
          <w:rFonts w:ascii="Times New Roman" w:eastAsia="宋体" w:hAnsi="Times New Roman" w:cs="Times New Roman"/>
          <w:i/>
          <w:sz w:val="18"/>
          <w:szCs w:val="18"/>
        </w:rPr>
        <w:t>polyphylla</w:t>
      </w:r>
      <w:r w:rsidR="004372CF" w:rsidRPr="004372CF">
        <w:rPr>
          <w:rFonts w:ascii="Times New Roman" w:eastAsia="宋体" w:hAnsi="Times New Roman" w:cs="Times New Roman"/>
          <w:sz w:val="18"/>
          <w:szCs w:val="18"/>
        </w:rPr>
        <w:t xml:space="preserve">, </w:t>
      </w:r>
      <w:r w:rsidR="004372CF" w:rsidRPr="0092448D">
        <w:rPr>
          <w:rFonts w:ascii="Times New Roman" w:eastAsia="宋体" w:hAnsi="Times New Roman"/>
          <w:i/>
          <w:sz w:val="18"/>
          <w:szCs w:val="18"/>
        </w:rPr>
        <w:t>S</w:t>
      </w:r>
      <w:r w:rsidR="004372CF">
        <w:rPr>
          <w:rFonts w:ascii="Times New Roman" w:eastAsia="宋体" w:hAnsi="Times New Roman"/>
          <w:i/>
          <w:sz w:val="18"/>
          <w:szCs w:val="18"/>
        </w:rPr>
        <w:t>.</w:t>
      </w:r>
      <w:r w:rsidR="004372CF" w:rsidRPr="0092448D">
        <w:rPr>
          <w:rFonts w:ascii="Times New Roman" w:eastAsia="宋体" w:hAnsi="Times New Roman"/>
          <w:sz w:val="18"/>
          <w:szCs w:val="18"/>
        </w:rPr>
        <w:t xml:space="preserve"> </w:t>
      </w:r>
      <w:r w:rsidR="004372CF" w:rsidRPr="0092448D">
        <w:rPr>
          <w:rFonts w:ascii="Times New Roman" w:eastAsia="宋体" w:hAnsi="Times New Roman"/>
          <w:i/>
          <w:sz w:val="18"/>
          <w:szCs w:val="18"/>
        </w:rPr>
        <w:t>stolonifera</w:t>
      </w:r>
      <w:r w:rsidR="004372CF" w:rsidRPr="004372CF">
        <w:rPr>
          <w:rFonts w:ascii="Times New Roman" w:eastAsia="宋体" w:hAnsi="Times New Roman" w:cs="Times New Roman"/>
          <w:sz w:val="18"/>
          <w:szCs w:val="18"/>
        </w:rPr>
        <w:t xml:space="preserve"> vs. </w:t>
      </w:r>
      <w:r w:rsidR="004372CF" w:rsidRPr="00AF78CC">
        <w:rPr>
          <w:rFonts w:ascii="Times New Roman" w:eastAsia="宋体" w:hAnsi="Times New Roman" w:cs="Times New Roman"/>
          <w:i/>
          <w:sz w:val="18"/>
          <w:szCs w:val="18"/>
        </w:rPr>
        <w:t>Chrysosplenium sinicum</w:t>
      </w:r>
      <w:r w:rsidR="004372CF" w:rsidRPr="004372CF">
        <w:rPr>
          <w:rFonts w:ascii="Times New Roman" w:eastAsia="宋体" w:hAnsi="Times New Roman" w:cs="Times New Roman"/>
          <w:sz w:val="18"/>
          <w:szCs w:val="18"/>
        </w:rPr>
        <w:t xml:space="preserve">, and </w:t>
      </w:r>
      <w:r w:rsidR="004372CF" w:rsidRPr="0092448D">
        <w:rPr>
          <w:rFonts w:ascii="Times New Roman" w:eastAsia="宋体" w:hAnsi="Times New Roman"/>
          <w:i/>
          <w:sz w:val="18"/>
          <w:szCs w:val="18"/>
        </w:rPr>
        <w:t>S</w:t>
      </w:r>
      <w:r w:rsidR="004372CF">
        <w:rPr>
          <w:rFonts w:ascii="Times New Roman" w:eastAsia="宋体" w:hAnsi="Times New Roman"/>
          <w:i/>
          <w:sz w:val="18"/>
          <w:szCs w:val="18"/>
        </w:rPr>
        <w:t>.</w:t>
      </w:r>
      <w:r w:rsidR="004372CF" w:rsidRPr="0092448D">
        <w:rPr>
          <w:rFonts w:ascii="Times New Roman" w:eastAsia="宋体" w:hAnsi="Times New Roman"/>
          <w:sz w:val="18"/>
          <w:szCs w:val="18"/>
        </w:rPr>
        <w:t xml:space="preserve"> </w:t>
      </w:r>
      <w:r w:rsidR="004372CF" w:rsidRPr="0092448D">
        <w:rPr>
          <w:rFonts w:ascii="Times New Roman" w:eastAsia="宋体" w:hAnsi="Times New Roman"/>
          <w:i/>
          <w:sz w:val="18"/>
          <w:szCs w:val="18"/>
        </w:rPr>
        <w:t>stolonifera</w:t>
      </w:r>
      <w:r w:rsidR="004372CF" w:rsidRPr="004372CF">
        <w:rPr>
          <w:rFonts w:ascii="Times New Roman" w:eastAsia="宋体" w:hAnsi="Times New Roman" w:cs="Times New Roman"/>
          <w:sz w:val="18"/>
          <w:szCs w:val="18"/>
        </w:rPr>
        <w:t xml:space="preserve"> vs. </w:t>
      </w:r>
      <w:r w:rsidR="004372CF" w:rsidRPr="008A44BB">
        <w:rPr>
          <w:rFonts w:ascii="Times New Roman" w:eastAsia="宋体" w:hAnsi="Times New Roman" w:cs="Times New Roman"/>
          <w:i/>
          <w:sz w:val="18"/>
          <w:szCs w:val="18"/>
        </w:rPr>
        <w:t>Bergenia</w:t>
      </w:r>
      <w:r w:rsidR="004372CF" w:rsidRPr="00AF78CC">
        <w:rPr>
          <w:rFonts w:ascii="Times New Roman" w:eastAsia="宋体" w:hAnsi="Times New Roman" w:cs="Times New Roman"/>
          <w:sz w:val="18"/>
          <w:szCs w:val="18"/>
        </w:rPr>
        <w:t xml:space="preserve"> </w:t>
      </w:r>
      <w:r w:rsidR="004372CF" w:rsidRPr="008A44BB">
        <w:rPr>
          <w:rFonts w:ascii="Times New Roman" w:eastAsia="宋体" w:hAnsi="Times New Roman" w:cs="Times New Roman"/>
          <w:i/>
          <w:sz w:val="18"/>
          <w:szCs w:val="18"/>
        </w:rPr>
        <w:t>scopulosa</w:t>
      </w:r>
      <w:r w:rsidR="004372CF" w:rsidRPr="004372CF">
        <w:rPr>
          <w:rFonts w:ascii="Times New Roman" w:eastAsia="宋体" w:hAnsi="Times New Roman" w:cs="Times New Roman"/>
          <w:sz w:val="18"/>
          <w:szCs w:val="18"/>
        </w:rPr>
        <w:t>.</w:t>
      </w:r>
    </w:p>
    <w:p w:rsidR="00E55F3C" w:rsidRDefault="00E55F3C" w:rsidP="006471DA">
      <w:pPr>
        <w:spacing w:line="360" w:lineRule="auto"/>
        <w:rPr>
          <w:rFonts w:ascii="Times New Roman" w:eastAsia="宋体" w:hAnsi="Times New Roman" w:cs="Times New Roman"/>
          <w:sz w:val="24"/>
        </w:rPr>
      </w:pPr>
    </w:p>
    <w:p w:rsidR="004C74D0" w:rsidRDefault="004C74D0" w:rsidP="006471DA">
      <w:pPr>
        <w:spacing w:line="360" w:lineRule="auto"/>
        <w:rPr>
          <w:rFonts w:ascii="Times New Roman" w:eastAsia="宋体" w:hAnsi="Times New Roman" w:cs="Times New Roman"/>
          <w:sz w:val="24"/>
        </w:rPr>
        <w:sectPr w:rsidR="004C74D0">
          <w:pgSz w:w="11906" w:h="16838"/>
          <w:pgMar w:top="1440" w:right="1800" w:bottom="1440" w:left="1800" w:header="851" w:footer="992" w:gutter="0"/>
          <w:cols w:space="425"/>
          <w:docGrid w:type="lines" w:linePitch="312"/>
        </w:sectPr>
      </w:pPr>
    </w:p>
    <w:p w:rsidR="00F13DC6" w:rsidRPr="00257504" w:rsidRDefault="00F13DC6" w:rsidP="00F13DC6">
      <w:pPr>
        <w:spacing w:line="360" w:lineRule="auto"/>
        <w:rPr>
          <w:rFonts w:ascii="Times New Roman" w:eastAsia="宋体" w:hAnsi="Times New Roman"/>
          <w:sz w:val="24"/>
        </w:rPr>
      </w:pPr>
      <w:r w:rsidRPr="002E4DDD">
        <w:rPr>
          <w:rFonts w:ascii="Times New Roman" w:eastAsia="宋体" w:hAnsi="Times New Roman"/>
          <w:noProof/>
          <w:sz w:val="24"/>
        </w:rPr>
        <w:lastRenderedPageBreak/>
        <w:drawing>
          <wp:inline distT="0" distB="0" distL="0" distR="0" wp14:anchorId="2F11699F" wp14:editId="4A0DCAE2">
            <wp:extent cx="5274310" cy="5677733"/>
            <wp:effectExtent l="0" t="0" r="2540" b="0"/>
            <wp:docPr id="5" name="图片 5" descr="F:\2024虎耳草紫色斑纹\投稿准备\20241129投稿材料\futu\FigS_页面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4虎耳草紫色斑纹\投稿准备\20241129投稿材料\futu\FigS_页面_1.jpg"/>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5274310" cy="5677733"/>
                    </a:xfrm>
                    <a:prstGeom prst="rect">
                      <a:avLst/>
                    </a:prstGeom>
                    <a:noFill/>
                    <a:ln>
                      <a:noFill/>
                    </a:ln>
                  </pic:spPr>
                </pic:pic>
              </a:graphicData>
            </a:graphic>
          </wp:inline>
        </w:drawing>
      </w:r>
    </w:p>
    <w:p w:rsidR="00F13DC6" w:rsidRPr="0092448D" w:rsidRDefault="00906F89" w:rsidP="00F13DC6">
      <w:pPr>
        <w:spacing w:line="360" w:lineRule="auto"/>
        <w:rPr>
          <w:rFonts w:ascii="Times New Roman" w:eastAsia="宋体" w:hAnsi="Times New Roman"/>
          <w:sz w:val="18"/>
          <w:szCs w:val="18"/>
        </w:rPr>
      </w:pPr>
      <w:r>
        <w:rPr>
          <w:rFonts w:ascii="Times New Roman" w:eastAsia="宋体" w:hAnsi="Times New Roman"/>
          <w:b/>
          <w:sz w:val="18"/>
          <w:szCs w:val="18"/>
        </w:rPr>
        <w:t>Fig.</w:t>
      </w:r>
      <w:r w:rsidR="00F13DC6" w:rsidRPr="0092448D">
        <w:rPr>
          <w:rFonts w:ascii="Times New Roman" w:eastAsia="宋体" w:hAnsi="Times New Roman"/>
          <w:b/>
          <w:sz w:val="18"/>
          <w:szCs w:val="18"/>
        </w:rPr>
        <w:t xml:space="preserve"> </w:t>
      </w:r>
      <w:r w:rsidR="00323214" w:rsidRPr="0092448D">
        <w:rPr>
          <w:rFonts w:ascii="Times New Roman" w:eastAsia="宋体" w:hAnsi="Times New Roman"/>
          <w:b/>
          <w:sz w:val="18"/>
          <w:szCs w:val="18"/>
        </w:rPr>
        <w:t>S</w:t>
      </w:r>
      <w:r w:rsidR="00323214">
        <w:rPr>
          <w:rFonts w:ascii="Times New Roman" w:eastAsia="宋体" w:hAnsi="Times New Roman"/>
          <w:b/>
          <w:sz w:val="18"/>
          <w:szCs w:val="18"/>
        </w:rPr>
        <w:t>7</w:t>
      </w:r>
      <w:r w:rsidR="00F13DC6" w:rsidRPr="0092448D">
        <w:rPr>
          <w:rFonts w:ascii="Times New Roman" w:eastAsia="宋体" w:hAnsi="Times New Roman"/>
          <w:sz w:val="18"/>
          <w:szCs w:val="18"/>
        </w:rPr>
        <w:t xml:space="preserve">. Leaf structure of the white-variegated type </w:t>
      </w:r>
      <w:r w:rsidR="00F13DC6" w:rsidRPr="0092448D">
        <w:rPr>
          <w:rFonts w:ascii="Times New Roman" w:eastAsia="宋体" w:hAnsi="Times New Roman"/>
          <w:i/>
          <w:sz w:val="18"/>
          <w:szCs w:val="18"/>
        </w:rPr>
        <w:t>Saxifraga</w:t>
      </w:r>
      <w:r w:rsidR="00F13DC6" w:rsidRPr="0092448D">
        <w:rPr>
          <w:rFonts w:ascii="Times New Roman" w:eastAsia="宋体" w:hAnsi="Times New Roman"/>
          <w:sz w:val="18"/>
          <w:szCs w:val="18"/>
        </w:rPr>
        <w:t xml:space="preserve"> </w:t>
      </w:r>
      <w:r w:rsidR="00F13DC6" w:rsidRPr="0092448D">
        <w:rPr>
          <w:rFonts w:ascii="Times New Roman" w:eastAsia="宋体" w:hAnsi="Times New Roman"/>
          <w:i/>
          <w:sz w:val="18"/>
          <w:szCs w:val="18"/>
        </w:rPr>
        <w:t>stolonifera</w:t>
      </w:r>
      <w:r w:rsidR="00F13DC6" w:rsidRPr="0092448D">
        <w:rPr>
          <w:rFonts w:ascii="Times New Roman" w:eastAsia="宋体" w:hAnsi="Times New Roman"/>
          <w:sz w:val="18"/>
          <w:szCs w:val="18"/>
        </w:rPr>
        <w:t xml:space="preserve">. </w:t>
      </w:r>
      <w:r w:rsidR="00F13DC6" w:rsidRPr="0092448D">
        <w:rPr>
          <w:rFonts w:ascii="Times New Roman" w:eastAsia="宋体" w:hAnsi="Times New Roman"/>
          <w:b/>
          <w:sz w:val="18"/>
          <w:szCs w:val="18"/>
        </w:rPr>
        <w:t>(a)</w:t>
      </w:r>
      <w:r w:rsidR="00F13DC6" w:rsidRPr="0092448D">
        <w:rPr>
          <w:rFonts w:ascii="Times New Roman" w:eastAsia="宋体" w:hAnsi="Times New Roman"/>
          <w:sz w:val="18"/>
          <w:szCs w:val="18"/>
        </w:rPr>
        <w:t xml:space="preserve"> adaxial surface of leaf; </w:t>
      </w:r>
      <w:r w:rsidR="00F13DC6" w:rsidRPr="0092448D">
        <w:rPr>
          <w:rFonts w:ascii="Times New Roman" w:eastAsia="宋体" w:hAnsi="Times New Roman"/>
          <w:b/>
          <w:sz w:val="18"/>
          <w:szCs w:val="18"/>
        </w:rPr>
        <w:t>(b)</w:t>
      </w:r>
      <w:r w:rsidR="00F13DC6" w:rsidRPr="0092448D">
        <w:rPr>
          <w:rFonts w:ascii="Times New Roman" w:eastAsia="宋体" w:hAnsi="Times New Roman"/>
          <w:sz w:val="18"/>
          <w:szCs w:val="18"/>
        </w:rPr>
        <w:t xml:space="preserve"> the enlargement of adaxial surface of leaf; </w:t>
      </w:r>
      <w:r w:rsidR="00F13DC6" w:rsidRPr="0092448D">
        <w:rPr>
          <w:rFonts w:ascii="Times New Roman" w:eastAsia="宋体" w:hAnsi="Times New Roman"/>
          <w:b/>
          <w:sz w:val="18"/>
          <w:szCs w:val="18"/>
        </w:rPr>
        <w:t>(c-e)</w:t>
      </w:r>
      <w:r w:rsidR="00F13DC6" w:rsidRPr="0092448D">
        <w:rPr>
          <w:rFonts w:ascii="Times New Roman" w:eastAsia="宋体" w:hAnsi="Times New Roman"/>
          <w:sz w:val="18"/>
          <w:szCs w:val="18"/>
        </w:rPr>
        <w:t xml:space="preserve"> leaf transverse sections, obvious air spaces are observed between palisade tissue cells and upper epidermal cells and among palisade tissue cells above vascular bundle; </w:t>
      </w:r>
      <w:r w:rsidR="00F13DC6" w:rsidRPr="0092448D">
        <w:rPr>
          <w:rFonts w:ascii="Times New Roman" w:eastAsia="宋体" w:hAnsi="Times New Roman"/>
          <w:b/>
          <w:sz w:val="18"/>
          <w:szCs w:val="18"/>
        </w:rPr>
        <w:t>(f)</w:t>
      </w:r>
      <w:r w:rsidR="00F13DC6" w:rsidRPr="0092448D">
        <w:rPr>
          <w:rFonts w:ascii="Times New Roman" w:eastAsia="宋体" w:hAnsi="Times New Roman"/>
          <w:sz w:val="18"/>
          <w:szCs w:val="18"/>
        </w:rPr>
        <w:t xml:space="preserve"> autofluorescence of chloroplast in leaf transverse section; </w:t>
      </w:r>
      <w:r w:rsidR="00F13DC6" w:rsidRPr="0092448D">
        <w:rPr>
          <w:rFonts w:ascii="Times New Roman" w:eastAsia="宋体" w:hAnsi="Times New Roman"/>
          <w:b/>
          <w:sz w:val="18"/>
          <w:szCs w:val="18"/>
        </w:rPr>
        <w:t>ga</w:t>
      </w:r>
      <w:r w:rsidR="00F13DC6" w:rsidRPr="0092448D">
        <w:rPr>
          <w:rFonts w:ascii="Times New Roman" w:eastAsia="宋体" w:hAnsi="Times New Roman"/>
          <w:sz w:val="18"/>
          <w:szCs w:val="18"/>
        </w:rPr>
        <w:t xml:space="preserve">, green area; </w:t>
      </w:r>
      <w:r w:rsidR="00F13DC6" w:rsidRPr="0092448D">
        <w:rPr>
          <w:rFonts w:ascii="Times New Roman" w:eastAsia="宋体" w:hAnsi="Times New Roman"/>
          <w:b/>
          <w:sz w:val="18"/>
          <w:szCs w:val="18"/>
        </w:rPr>
        <w:t>wa</w:t>
      </w:r>
      <w:r w:rsidR="00F13DC6" w:rsidRPr="0092448D">
        <w:rPr>
          <w:rFonts w:ascii="Times New Roman" w:eastAsia="宋体" w:hAnsi="Times New Roman"/>
          <w:sz w:val="18"/>
          <w:szCs w:val="18"/>
        </w:rPr>
        <w:t xml:space="preserve">, white area; </w:t>
      </w:r>
      <w:r w:rsidR="00F13DC6" w:rsidRPr="0092448D">
        <w:rPr>
          <w:rFonts w:ascii="Times New Roman" w:eastAsia="宋体" w:hAnsi="Times New Roman"/>
          <w:b/>
          <w:sz w:val="18"/>
          <w:szCs w:val="18"/>
        </w:rPr>
        <w:t>as</w:t>
      </w:r>
      <w:r w:rsidR="00F13DC6" w:rsidRPr="0092448D">
        <w:rPr>
          <w:rFonts w:ascii="Times New Roman" w:eastAsia="宋体" w:hAnsi="Times New Roman"/>
          <w:sz w:val="18"/>
          <w:szCs w:val="18"/>
        </w:rPr>
        <w:t>, air space.</w:t>
      </w:r>
    </w:p>
    <w:p w:rsidR="00066C84" w:rsidRPr="00F13DC6" w:rsidRDefault="00066C84" w:rsidP="006471DA">
      <w:pPr>
        <w:spacing w:line="360" w:lineRule="auto"/>
        <w:rPr>
          <w:rFonts w:ascii="Times New Roman" w:eastAsia="宋体" w:hAnsi="Times New Roman" w:cs="Times New Roman"/>
          <w:sz w:val="24"/>
        </w:rPr>
      </w:pPr>
    </w:p>
    <w:p w:rsidR="00066C84" w:rsidRDefault="00066C84" w:rsidP="006471DA">
      <w:pPr>
        <w:spacing w:line="360" w:lineRule="auto"/>
        <w:rPr>
          <w:rFonts w:ascii="Times New Roman" w:eastAsia="宋体" w:hAnsi="Times New Roman" w:cs="Times New Roman"/>
          <w:sz w:val="24"/>
        </w:rPr>
      </w:pPr>
    </w:p>
    <w:p w:rsidR="00066C84" w:rsidRDefault="00066C84" w:rsidP="006471DA">
      <w:pPr>
        <w:spacing w:line="360" w:lineRule="auto"/>
        <w:rPr>
          <w:rFonts w:ascii="Times New Roman" w:eastAsia="宋体" w:hAnsi="Times New Roman" w:cs="Times New Roman"/>
          <w:sz w:val="24"/>
        </w:rPr>
      </w:pPr>
    </w:p>
    <w:p w:rsidR="00066C84" w:rsidRDefault="00066C84" w:rsidP="006471DA">
      <w:pPr>
        <w:spacing w:line="360" w:lineRule="auto"/>
        <w:rPr>
          <w:rFonts w:ascii="Times New Roman" w:eastAsia="宋体" w:hAnsi="Times New Roman" w:cs="Times New Roman"/>
          <w:sz w:val="24"/>
        </w:rPr>
      </w:pPr>
    </w:p>
    <w:p w:rsidR="00F13DC6" w:rsidRDefault="00F13DC6" w:rsidP="006471DA">
      <w:pPr>
        <w:spacing w:line="360" w:lineRule="auto"/>
        <w:rPr>
          <w:rFonts w:ascii="Times New Roman" w:eastAsia="宋体" w:hAnsi="Times New Roman" w:cs="Times New Roman"/>
          <w:sz w:val="24"/>
        </w:rPr>
        <w:sectPr w:rsidR="00F13DC6">
          <w:pgSz w:w="11906" w:h="16838"/>
          <w:pgMar w:top="1440" w:right="1800" w:bottom="1440" w:left="1800" w:header="851" w:footer="992" w:gutter="0"/>
          <w:cols w:space="425"/>
          <w:docGrid w:type="lines" w:linePitch="312"/>
        </w:sectPr>
      </w:pPr>
    </w:p>
    <w:p w:rsidR="00364126" w:rsidRPr="00257504" w:rsidRDefault="00364126" w:rsidP="00364126">
      <w:pPr>
        <w:spacing w:line="360" w:lineRule="auto"/>
        <w:rPr>
          <w:rFonts w:ascii="Times New Roman" w:eastAsia="宋体" w:hAnsi="Times New Roman"/>
          <w:sz w:val="24"/>
        </w:rPr>
      </w:pPr>
      <w:r w:rsidRPr="002E4DDD">
        <w:rPr>
          <w:rFonts w:ascii="Times New Roman" w:eastAsia="宋体" w:hAnsi="Times New Roman"/>
          <w:noProof/>
          <w:sz w:val="24"/>
        </w:rPr>
        <w:lastRenderedPageBreak/>
        <w:drawing>
          <wp:inline distT="0" distB="0" distL="0" distR="0" wp14:anchorId="30FE97E3" wp14:editId="3215AA65">
            <wp:extent cx="5274310" cy="5670905"/>
            <wp:effectExtent l="0" t="0" r="2540" b="6350"/>
            <wp:docPr id="6" name="图片 6" descr="F:\2024虎耳草紫色斑纹\投稿准备\20241129投稿材料\futu\FigS_页面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24虎耳草紫色斑纹\投稿准备\20241129投稿材料\futu\FigS_页面_2.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5274310" cy="5670905"/>
                    </a:xfrm>
                    <a:prstGeom prst="rect">
                      <a:avLst/>
                    </a:prstGeom>
                    <a:noFill/>
                    <a:ln>
                      <a:noFill/>
                    </a:ln>
                  </pic:spPr>
                </pic:pic>
              </a:graphicData>
            </a:graphic>
          </wp:inline>
        </w:drawing>
      </w:r>
    </w:p>
    <w:p w:rsidR="00364126" w:rsidRPr="0092448D" w:rsidRDefault="00364126" w:rsidP="00364126">
      <w:pPr>
        <w:spacing w:line="360" w:lineRule="auto"/>
        <w:rPr>
          <w:rFonts w:ascii="Times New Roman" w:eastAsia="宋体" w:hAnsi="Times New Roman"/>
          <w:sz w:val="18"/>
          <w:szCs w:val="18"/>
        </w:rPr>
      </w:pPr>
      <w:r w:rsidRPr="0092448D">
        <w:rPr>
          <w:rFonts w:ascii="Times New Roman" w:eastAsia="宋体" w:hAnsi="Times New Roman"/>
          <w:b/>
          <w:sz w:val="18"/>
          <w:szCs w:val="18"/>
        </w:rPr>
        <w:t>Fig</w:t>
      </w:r>
      <w:r w:rsidR="00AD2836">
        <w:rPr>
          <w:rFonts w:ascii="Times New Roman" w:eastAsia="宋体" w:hAnsi="Times New Roman"/>
          <w:b/>
          <w:sz w:val="18"/>
          <w:szCs w:val="18"/>
        </w:rPr>
        <w:t>.</w:t>
      </w:r>
      <w:r w:rsidRPr="0092448D">
        <w:rPr>
          <w:rFonts w:ascii="Times New Roman" w:eastAsia="宋体" w:hAnsi="Times New Roman"/>
          <w:b/>
          <w:sz w:val="18"/>
          <w:szCs w:val="18"/>
        </w:rPr>
        <w:t xml:space="preserve"> </w:t>
      </w:r>
      <w:r w:rsidR="00323214" w:rsidRPr="0092448D">
        <w:rPr>
          <w:rFonts w:ascii="Times New Roman" w:eastAsia="宋体" w:hAnsi="Times New Roman"/>
          <w:b/>
          <w:sz w:val="18"/>
          <w:szCs w:val="18"/>
        </w:rPr>
        <w:t>S</w:t>
      </w:r>
      <w:r w:rsidR="00323214">
        <w:rPr>
          <w:rFonts w:ascii="Times New Roman" w:eastAsia="宋体" w:hAnsi="Times New Roman"/>
          <w:b/>
          <w:sz w:val="18"/>
          <w:szCs w:val="18"/>
        </w:rPr>
        <w:t>8</w:t>
      </w:r>
      <w:r w:rsidRPr="0092448D">
        <w:rPr>
          <w:rFonts w:ascii="Times New Roman" w:eastAsia="宋体" w:hAnsi="Times New Roman"/>
          <w:sz w:val="18"/>
          <w:szCs w:val="18"/>
        </w:rPr>
        <w:t xml:space="preserve">. Leaf structure of the purple-variegated type </w:t>
      </w:r>
      <w:r w:rsidRPr="0092448D">
        <w:rPr>
          <w:rFonts w:ascii="Times New Roman" w:eastAsia="宋体" w:hAnsi="Times New Roman"/>
          <w:i/>
          <w:sz w:val="18"/>
          <w:szCs w:val="18"/>
        </w:rPr>
        <w:t>Saxifraga stolonifera</w:t>
      </w:r>
      <w:r w:rsidRPr="0092448D">
        <w:rPr>
          <w:rFonts w:ascii="Times New Roman" w:eastAsia="宋体" w:hAnsi="Times New Roman"/>
          <w:sz w:val="18"/>
          <w:szCs w:val="18"/>
        </w:rPr>
        <w:t xml:space="preserve">. </w:t>
      </w:r>
      <w:r w:rsidRPr="0092448D">
        <w:rPr>
          <w:rFonts w:ascii="Times New Roman" w:eastAsia="宋体" w:hAnsi="Times New Roman"/>
          <w:b/>
          <w:sz w:val="18"/>
          <w:szCs w:val="18"/>
        </w:rPr>
        <w:t>(a)</w:t>
      </w:r>
      <w:r w:rsidRPr="0092448D">
        <w:rPr>
          <w:rFonts w:ascii="Times New Roman" w:eastAsia="宋体" w:hAnsi="Times New Roman"/>
          <w:sz w:val="18"/>
          <w:szCs w:val="18"/>
        </w:rPr>
        <w:t xml:space="preserve"> adaxial surface of leaf; </w:t>
      </w:r>
      <w:r w:rsidRPr="0092448D">
        <w:rPr>
          <w:rFonts w:ascii="Times New Roman" w:eastAsia="宋体" w:hAnsi="Times New Roman"/>
          <w:b/>
          <w:sz w:val="18"/>
          <w:szCs w:val="18"/>
        </w:rPr>
        <w:t>(b)</w:t>
      </w:r>
      <w:r w:rsidRPr="0092448D">
        <w:rPr>
          <w:rFonts w:ascii="Times New Roman" w:eastAsia="宋体" w:hAnsi="Times New Roman"/>
          <w:sz w:val="18"/>
          <w:szCs w:val="18"/>
        </w:rPr>
        <w:t xml:space="preserve"> the enlargement of adaxial surface of leaf; </w:t>
      </w:r>
      <w:r w:rsidRPr="0092448D">
        <w:rPr>
          <w:rFonts w:ascii="Times New Roman" w:eastAsia="宋体" w:hAnsi="Times New Roman"/>
          <w:b/>
          <w:sz w:val="18"/>
          <w:szCs w:val="18"/>
        </w:rPr>
        <w:t>(c-e)</w:t>
      </w:r>
      <w:r w:rsidRPr="0092448D">
        <w:rPr>
          <w:rFonts w:ascii="Times New Roman" w:eastAsia="宋体" w:hAnsi="Times New Roman"/>
          <w:sz w:val="18"/>
          <w:szCs w:val="18"/>
        </w:rPr>
        <w:t xml:space="preserve"> leaf transverse sections, obvious air spaces are observed between palisade tissue cells and upper epidermal cells above vascular bundle, purple pigment cells can be seen below the palisade tissue between veins;</w:t>
      </w:r>
      <w:r w:rsidRPr="0092448D">
        <w:rPr>
          <w:rFonts w:ascii="Times New Roman" w:eastAsia="宋体" w:hAnsi="Times New Roman"/>
          <w:b/>
          <w:sz w:val="18"/>
          <w:szCs w:val="18"/>
        </w:rPr>
        <w:t xml:space="preserve"> (f)</w:t>
      </w:r>
      <w:r w:rsidRPr="0092448D">
        <w:rPr>
          <w:rFonts w:ascii="Times New Roman" w:eastAsia="宋体" w:hAnsi="Times New Roman"/>
          <w:sz w:val="18"/>
          <w:szCs w:val="18"/>
        </w:rPr>
        <w:t xml:space="preserve"> autofluorescence of chloroplast in leaf transverse section; </w:t>
      </w:r>
      <w:r w:rsidRPr="0092448D">
        <w:rPr>
          <w:rFonts w:ascii="Times New Roman" w:eastAsia="宋体" w:hAnsi="Times New Roman"/>
          <w:b/>
          <w:sz w:val="18"/>
          <w:szCs w:val="18"/>
        </w:rPr>
        <w:t>ga</w:t>
      </w:r>
      <w:r w:rsidRPr="0092448D">
        <w:rPr>
          <w:rFonts w:ascii="Times New Roman" w:eastAsia="宋体" w:hAnsi="Times New Roman"/>
          <w:sz w:val="18"/>
          <w:szCs w:val="18"/>
        </w:rPr>
        <w:t xml:space="preserve">, green area; </w:t>
      </w:r>
      <w:r w:rsidRPr="0092448D">
        <w:rPr>
          <w:rFonts w:ascii="Times New Roman" w:eastAsia="宋体" w:hAnsi="Times New Roman"/>
          <w:b/>
          <w:sz w:val="18"/>
          <w:szCs w:val="18"/>
        </w:rPr>
        <w:t>wa</w:t>
      </w:r>
      <w:r w:rsidRPr="0092448D">
        <w:rPr>
          <w:rFonts w:ascii="Times New Roman" w:eastAsia="宋体" w:hAnsi="Times New Roman"/>
          <w:sz w:val="18"/>
          <w:szCs w:val="18"/>
        </w:rPr>
        <w:t xml:space="preserve">, white area; </w:t>
      </w:r>
      <w:r w:rsidRPr="0092448D">
        <w:rPr>
          <w:rFonts w:ascii="Times New Roman" w:eastAsia="宋体" w:hAnsi="Times New Roman"/>
          <w:b/>
          <w:sz w:val="18"/>
          <w:szCs w:val="18"/>
        </w:rPr>
        <w:t>pa</w:t>
      </w:r>
      <w:r w:rsidRPr="0092448D">
        <w:rPr>
          <w:rFonts w:ascii="Times New Roman" w:eastAsia="宋体" w:hAnsi="Times New Roman"/>
          <w:sz w:val="18"/>
          <w:szCs w:val="18"/>
        </w:rPr>
        <w:t xml:space="preserve">, purple area; </w:t>
      </w:r>
      <w:r w:rsidRPr="0092448D">
        <w:rPr>
          <w:rFonts w:ascii="Times New Roman" w:eastAsia="宋体" w:hAnsi="Times New Roman"/>
          <w:b/>
          <w:sz w:val="18"/>
          <w:szCs w:val="18"/>
        </w:rPr>
        <w:t>as</w:t>
      </w:r>
      <w:r w:rsidRPr="0092448D">
        <w:rPr>
          <w:rFonts w:ascii="Times New Roman" w:eastAsia="宋体" w:hAnsi="Times New Roman"/>
          <w:sz w:val="18"/>
          <w:szCs w:val="18"/>
        </w:rPr>
        <w:t xml:space="preserve">, air space; </w:t>
      </w:r>
      <w:r w:rsidRPr="0092448D">
        <w:rPr>
          <w:rFonts w:ascii="Times New Roman" w:eastAsia="宋体" w:hAnsi="Times New Roman"/>
          <w:b/>
          <w:sz w:val="18"/>
          <w:szCs w:val="18"/>
        </w:rPr>
        <w:t>p</w:t>
      </w:r>
      <w:r w:rsidRPr="0092448D">
        <w:rPr>
          <w:rFonts w:ascii="Times New Roman" w:eastAsia="宋体" w:hAnsi="Times New Roman"/>
          <w:sz w:val="18"/>
          <w:szCs w:val="18"/>
        </w:rPr>
        <w:t>, pigment cell.</w:t>
      </w:r>
    </w:p>
    <w:p w:rsidR="00364126" w:rsidRDefault="00364126" w:rsidP="006471DA">
      <w:pPr>
        <w:spacing w:line="360" w:lineRule="auto"/>
        <w:rPr>
          <w:rFonts w:ascii="Times New Roman" w:eastAsia="宋体" w:hAnsi="Times New Roman" w:cs="Times New Roman"/>
          <w:sz w:val="24"/>
        </w:rPr>
        <w:sectPr w:rsidR="00364126">
          <w:pgSz w:w="11906" w:h="16838"/>
          <w:pgMar w:top="1440" w:right="1800" w:bottom="1440" w:left="1800" w:header="851" w:footer="992" w:gutter="0"/>
          <w:cols w:space="425"/>
          <w:docGrid w:type="lines" w:linePitch="312"/>
        </w:sectPr>
      </w:pPr>
    </w:p>
    <w:p w:rsidR="00C0441F" w:rsidRPr="00257504" w:rsidRDefault="00C0441F" w:rsidP="00C0441F">
      <w:pPr>
        <w:spacing w:line="360" w:lineRule="auto"/>
        <w:rPr>
          <w:rFonts w:ascii="Times New Roman" w:eastAsia="宋体" w:hAnsi="Times New Roman"/>
          <w:sz w:val="24"/>
        </w:rPr>
      </w:pPr>
      <w:r w:rsidRPr="002E4DDD">
        <w:rPr>
          <w:rFonts w:ascii="Times New Roman" w:eastAsia="宋体" w:hAnsi="Times New Roman"/>
          <w:noProof/>
          <w:sz w:val="24"/>
        </w:rPr>
        <w:lastRenderedPageBreak/>
        <w:drawing>
          <wp:inline distT="0" distB="0" distL="0" distR="0" wp14:anchorId="107A54E6" wp14:editId="4017C463">
            <wp:extent cx="5274310" cy="5686350"/>
            <wp:effectExtent l="0" t="0" r="2540" b="0"/>
            <wp:docPr id="10" name="图片 10" descr="F:\2024虎耳草紫色斑纹\投稿准备\20241129投稿材料\futu\FigS_页面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2024虎耳草紫色斑纹\投稿准备\20241129投稿材料\futu\FigS_页面_3.jpg"/>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5274310" cy="5686350"/>
                    </a:xfrm>
                    <a:prstGeom prst="rect">
                      <a:avLst/>
                    </a:prstGeom>
                    <a:noFill/>
                    <a:ln>
                      <a:noFill/>
                    </a:ln>
                  </pic:spPr>
                </pic:pic>
              </a:graphicData>
            </a:graphic>
          </wp:inline>
        </w:drawing>
      </w:r>
    </w:p>
    <w:p w:rsidR="00C0441F" w:rsidRPr="0092448D" w:rsidRDefault="00C0441F" w:rsidP="00C0441F">
      <w:pPr>
        <w:spacing w:line="360" w:lineRule="auto"/>
        <w:rPr>
          <w:rFonts w:ascii="Times New Roman" w:eastAsia="宋体" w:hAnsi="Times New Roman"/>
          <w:sz w:val="18"/>
          <w:szCs w:val="18"/>
        </w:rPr>
      </w:pPr>
      <w:r w:rsidRPr="0092448D">
        <w:rPr>
          <w:rFonts w:ascii="Times New Roman" w:eastAsia="宋体" w:hAnsi="Times New Roman"/>
          <w:b/>
          <w:sz w:val="18"/>
          <w:szCs w:val="18"/>
        </w:rPr>
        <w:t xml:space="preserve">Fig </w:t>
      </w:r>
      <w:r w:rsidR="00323214" w:rsidRPr="0092448D">
        <w:rPr>
          <w:rFonts w:ascii="Times New Roman" w:eastAsia="宋体" w:hAnsi="Times New Roman"/>
          <w:b/>
          <w:sz w:val="18"/>
          <w:szCs w:val="18"/>
        </w:rPr>
        <w:t>S</w:t>
      </w:r>
      <w:r w:rsidR="00323214">
        <w:rPr>
          <w:rFonts w:ascii="Times New Roman" w:eastAsia="宋体" w:hAnsi="Times New Roman"/>
          <w:b/>
          <w:sz w:val="18"/>
          <w:szCs w:val="18"/>
        </w:rPr>
        <w:t>9</w:t>
      </w:r>
      <w:r w:rsidRPr="0092448D">
        <w:rPr>
          <w:rFonts w:ascii="Times New Roman" w:eastAsia="宋体" w:hAnsi="Times New Roman"/>
          <w:sz w:val="18"/>
          <w:szCs w:val="18"/>
        </w:rPr>
        <w:t xml:space="preserve">. Leaf structure of the green leaf type </w:t>
      </w:r>
      <w:r w:rsidRPr="0092448D">
        <w:rPr>
          <w:rFonts w:ascii="Times New Roman" w:eastAsia="宋体" w:hAnsi="Times New Roman"/>
          <w:i/>
          <w:sz w:val="18"/>
          <w:szCs w:val="18"/>
        </w:rPr>
        <w:t>Saxifraga stolonifera</w:t>
      </w:r>
      <w:r w:rsidRPr="0092448D">
        <w:rPr>
          <w:rFonts w:ascii="Times New Roman" w:eastAsia="宋体" w:hAnsi="Times New Roman"/>
          <w:sz w:val="18"/>
          <w:szCs w:val="18"/>
        </w:rPr>
        <w:t xml:space="preserve">. </w:t>
      </w:r>
      <w:r w:rsidRPr="0092448D">
        <w:rPr>
          <w:rFonts w:ascii="Times New Roman" w:eastAsia="宋体" w:hAnsi="Times New Roman"/>
          <w:b/>
          <w:sz w:val="18"/>
          <w:szCs w:val="18"/>
        </w:rPr>
        <w:t>(a)</w:t>
      </w:r>
      <w:r w:rsidRPr="0092448D">
        <w:rPr>
          <w:rFonts w:ascii="Times New Roman" w:eastAsia="宋体" w:hAnsi="Times New Roman"/>
          <w:sz w:val="18"/>
          <w:szCs w:val="18"/>
        </w:rPr>
        <w:t xml:space="preserve"> adaxial surface of leaf; </w:t>
      </w:r>
      <w:r w:rsidRPr="0092448D">
        <w:rPr>
          <w:rFonts w:ascii="Times New Roman" w:eastAsia="宋体" w:hAnsi="Times New Roman"/>
          <w:b/>
          <w:sz w:val="18"/>
          <w:szCs w:val="18"/>
        </w:rPr>
        <w:t>(b)</w:t>
      </w:r>
      <w:r w:rsidRPr="0092448D">
        <w:rPr>
          <w:rFonts w:ascii="Times New Roman" w:eastAsia="宋体" w:hAnsi="Times New Roman"/>
          <w:sz w:val="18"/>
          <w:szCs w:val="18"/>
        </w:rPr>
        <w:t xml:space="preserve"> the enlargement of adaxial surface of leaf; </w:t>
      </w:r>
      <w:r w:rsidRPr="0092448D">
        <w:rPr>
          <w:rFonts w:ascii="Times New Roman" w:eastAsia="宋体" w:hAnsi="Times New Roman"/>
          <w:b/>
          <w:sz w:val="18"/>
          <w:szCs w:val="18"/>
        </w:rPr>
        <w:t>(c-e)</w:t>
      </w:r>
      <w:r w:rsidRPr="0092448D">
        <w:rPr>
          <w:rFonts w:ascii="Times New Roman" w:eastAsia="宋体" w:hAnsi="Times New Roman"/>
          <w:sz w:val="18"/>
          <w:szCs w:val="18"/>
        </w:rPr>
        <w:t xml:space="preserve"> leaf transverse sections, there was no obvious air space between palisade tissue cells and upper epidermal cells and among palisade tissue cells; </w:t>
      </w:r>
      <w:r w:rsidRPr="0092448D">
        <w:rPr>
          <w:rFonts w:ascii="Times New Roman" w:eastAsia="宋体" w:hAnsi="Times New Roman"/>
          <w:b/>
          <w:sz w:val="18"/>
          <w:szCs w:val="18"/>
        </w:rPr>
        <w:t>(f)</w:t>
      </w:r>
      <w:r w:rsidRPr="0092448D">
        <w:rPr>
          <w:rFonts w:ascii="Times New Roman" w:eastAsia="宋体" w:hAnsi="Times New Roman"/>
          <w:sz w:val="18"/>
          <w:szCs w:val="18"/>
        </w:rPr>
        <w:t xml:space="preserve"> autofluorescence of chloroplast in leaf transverse section.</w:t>
      </w:r>
    </w:p>
    <w:p w:rsidR="00C0441F" w:rsidRDefault="00C0441F" w:rsidP="006471DA">
      <w:pPr>
        <w:spacing w:line="360" w:lineRule="auto"/>
        <w:rPr>
          <w:rFonts w:ascii="Times New Roman" w:eastAsia="宋体" w:hAnsi="Times New Roman" w:cs="Times New Roman"/>
          <w:sz w:val="24"/>
        </w:rPr>
        <w:sectPr w:rsidR="00C0441F">
          <w:pgSz w:w="11906" w:h="16838"/>
          <w:pgMar w:top="1440" w:right="1800" w:bottom="1440" w:left="1800" w:header="851" w:footer="992" w:gutter="0"/>
          <w:cols w:space="425"/>
          <w:docGrid w:type="lines" w:linePitch="312"/>
        </w:sectPr>
      </w:pPr>
    </w:p>
    <w:p w:rsidR="00C0441F" w:rsidRDefault="00C0441F" w:rsidP="00C0441F">
      <w:pPr>
        <w:spacing w:line="360" w:lineRule="auto"/>
        <w:rPr>
          <w:rFonts w:ascii="Times New Roman" w:eastAsia="宋体" w:hAnsi="Times New Roman"/>
          <w:sz w:val="24"/>
        </w:rPr>
      </w:pPr>
      <w:r w:rsidRPr="002E4DDD">
        <w:rPr>
          <w:rFonts w:ascii="Times New Roman" w:eastAsia="宋体" w:hAnsi="Times New Roman"/>
          <w:noProof/>
          <w:sz w:val="24"/>
        </w:rPr>
        <w:lastRenderedPageBreak/>
        <w:drawing>
          <wp:inline distT="0" distB="0" distL="0" distR="0" wp14:anchorId="1E082D91" wp14:editId="3AC8C4E8">
            <wp:extent cx="5274310" cy="1978746"/>
            <wp:effectExtent l="0" t="0" r="2540" b="2540"/>
            <wp:docPr id="14" name="图片 14" descr="F:\2024虎耳草紫色斑纹\投稿准备\20241129投稿材料\futu\Fig. 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2024虎耳草紫色斑纹\投稿准备\20241129投稿材料\futu\Fig. S4.jpg"/>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5274310" cy="1978746"/>
                    </a:xfrm>
                    <a:prstGeom prst="rect">
                      <a:avLst/>
                    </a:prstGeom>
                    <a:noFill/>
                    <a:ln>
                      <a:noFill/>
                    </a:ln>
                  </pic:spPr>
                </pic:pic>
              </a:graphicData>
            </a:graphic>
          </wp:inline>
        </w:drawing>
      </w:r>
    </w:p>
    <w:p w:rsidR="00C0441F" w:rsidRPr="0092448D" w:rsidRDefault="00C0441F" w:rsidP="00C0441F">
      <w:pPr>
        <w:spacing w:line="360" w:lineRule="auto"/>
        <w:rPr>
          <w:rFonts w:ascii="Times New Roman" w:eastAsia="宋体" w:hAnsi="Times New Roman"/>
          <w:sz w:val="18"/>
          <w:szCs w:val="18"/>
        </w:rPr>
      </w:pPr>
      <w:bookmarkStart w:id="8" w:name="OLE_LINK261"/>
      <w:bookmarkStart w:id="9" w:name="OLE_LINK262"/>
      <w:r w:rsidRPr="0092448D">
        <w:rPr>
          <w:rFonts w:ascii="Times New Roman" w:eastAsia="宋体" w:hAnsi="Times New Roman"/>
          <w:b/>
          <w:sz w:val="18"/>
          <w:szCs w:val="18"/>
        </w:rPr>
        <w:t>Fig</w:t>
      </w:r>
      <w:r w:rsidR="00AD2836">
        <w:rPr>
          <w:rFonts w:ascii="Times New Roman" w:eastAsia="宋体" w:hAnsi="Times New Roman"/>
          <w:b/>
          <w:sz w:val="18"/>
          <w:szCs w:val="18"/>
        </w:rPr>
        <w:t>.</w:t>
      </w:r>
      <w:r w:rsidRPr="0092448D">
        <w:rPr>
          <w:rFonts w:ascii="Times New Roman" w:eastAsia="宋体" w:hAnsi="Times New Roman"/>
          <w:b/>
          <w:sz w:val="18"/>
          <w:szCs w:val="18"/>
        </w:rPr>
        <w:t xml:space="preserve"> </w:t>
      </w:r>
      <w:r w:rsidR="001264F6" w:rsidRPr="0092448D">
        <w:rPr>
          <w:rFonts w:ascii="Times New Roman" w:eastAsia="宋体" w:hAnsi="Times New Roman"/>
          <w:b/>
          <w:sz w:val="18"/>
          <w:szCs w:val="18"/>
        </w:rPr>
        <w:t>S</w:t>
      </w:r>
      <w:r w:rsidR="001264F6">
        <w:rPr>
          <w:rFonts w:ascii="Times New Roman" w:eastAsia="宋体" w:hAnsi="Times New Roman"/>
          <w:b/>
          <w:sz w:val="18"/>
          <w:szCs w:val="18"/>
        </w:rPr>
        <w:t>10</w:t>
      </w:r>
      <w:r w:rsidRPr="0092448D">
        <w:rPr>
          <w:rFonts w:ascii="Times New Roman" w:eastAsia="宋体" w:hAnsi="Times New Roman"/>
          <w:sz w:val="18"/>
          <w:szCs w:val="18"/>
        </w:rPr>
        <w:t>. Results</w:t>
      </w:r>
      <w:bookmarkEnd w:id="8"/>
      <w:bookmarkEnd w:id="9"/>
      <w:r w:rsidRPr="0092448D">
        <w:rPr>
          <w:rFonts w:ascii="Times New Roman" w:eastAsia="宋体" w:hAnsi="Times New Roman"/>
          <w:sz w:val="18"/>
          <w:szCs w:val="18"/>
        </w:rPr>
        <w:t xml:space="preserve"> of chlorophyll content of the three phenotypes of </w:t>
      </w:r>
      <w:r w:rsidRPr="0092448D">
        <w:rPr>
          <w:rFonts w:ascii="Times New Roman" w:eastAsia="宋体" w:hAnsi="Times New Roman"/>
          <w:i/>
          <w:sz w:val="18"/>
          <w:szCs w:val="18"/>
        </w:rPr>
        <w:t>Saxifraga stolonifera</w:t>
      </w:r>
      <w:r w:rsidRPr="0092448D">
        <w:rPr>
          <w:rFonts w:ascii="Times New Roman" w:eastAsia="宋体" w:hAnsi="Times New Roman"/>
          <w:sz w:val="18"/>
          <w:szCs w:val="18"/>
        </w:rPr>
        <w:t>.</w:t>
      </w:r>
      <w:r w:rsidRPr="0092448D">
        <w:rPr>
          <w:rFonts w:ascii="Times New Roman" w:eastAsia="宋体" w:hAnsi="Times New Roman"/>
          <w:b/>
          <w:sz w:val="18"/>
          <w:szCs w:val="18"/>
        </w:rPr>
        <w:t xml:space="preserve"> (a)</w:t>
      </w:r>
      <w:r w:rsidRPr="0092448D">
        <w:rPr>
          <w:rFonts w:ascii="Times New Roman" w:eastAsia="宋体" w:hAnsi="Times New Roman"/>
          <w:sz w:val="18"/>
          <w:szCs w:val="18"/>
        </w:rPr>
        <w:t xml:space="preserve"> differences in chlorophyll content among the three phenotypes;</w:t>
      </w:r>
      <w:r w:rsidRPr="0092448D">
        <w:rPr>
          <w:rFonts w:ascii="Times New Roman" w:eastAsia="宋体" w:hAnsi="Times New Roman"/>
          <w:b/>
          <w:sz w:val="18"/>
          <w:szCs w:val="18"/>
        </w:rPr>
        <w:t xml:space="preserve"> (b)</w:t>
      </w:r>
      <w:r w:rsidRPr="0092448D">
        <w:rPr>
          <w:rFonts w:ascii="Times New Roman" w:eastAsia="宋体" w:hAnsi="Times New Roman"/>
          <w:sz w:val="18"/>
          <w:szCs w:val="18"/>
        </w:rPr>
        <w:t xml:space="preserve"> differences in chlorophyll content among different positions or maturity of leaves; G, green leaf type; </w:t>
      </w:r>
      <w:r w:rsidRPr="0092448D">
        <w:rPr>
          <w:rFonts w:ascii="Times New Roman" w:eastAsia="宋体" w:hAnsi="Times New Roman"/>
          <w:b/>
          <w:sz w:val="18"/>
          <w:szCs w:val="18"/>
        </w:rPr>
        <w:t>P</w:t>
      </w:r>
      <w:r w:rsidRPr="0092448D">
        <w:rPr>
          <w:rFonts w:ascii="Times New Roman" w:eastAsia="宋体" w:hAnsi="Times New Roman"/>
          <w:sz w:val="18"/>
          <w:szCs w:val="18"/>
        </w:rPr>
        <w:t xml:space="preserve">, purple-variegated type; </w:t>
      </w:r>
      <w:r w:rsidRPr="0092448D">
        <w:rPr>
          <w:rFonts w:ascii="Times New Roman" w:eastAsia="宋体" w:hAnsi="Times New Roman"/>
          <w:b/>
          <w:sz w:val="18"/>
          <w:szCs w:val="18"/>
        </w:rPr>
        <w:t>W</w:t>
      </w:r>
      <w:r w:rsidRPr="0092448D">
        <w:rPr>
          <w:rFonts w:ascii="Times New Roman" w:eastAsia="宋体" w:hAnsi="Times New Roman"/>
          <w:sz w:val="18"/>
          <w:szCs w:val="18"/>
        </w:rPr>
        <w:t xml:space="preserve">, white-variegated type; </w:t>
      </w:r>
      <w:r w:rsidRPr="0092448D">
        <w:rPr>
          <w:rFonts w:ascii="Times New Roman" w:eastAsia="宋体" w:hAnsi="Times New Roman"/>
          <w:b/>
          <w:sz w:val="18"/>
          <w:szCs w:val="18"/>
        </w:rPr>
        <w:t>AL</w:t>
      </w:r>
      <w:r w:rsidRPr="0092448D">
        <w:rPr>
          <w:rFonts w:ascii="Times New Roman" w:eastAsia="宋体" w:hAnsi="Times New Roman"/>
          <w:sz w:val="18"/>
          <w:szCs w:val="18"/>
        </w:rPr>
        <w:t xml:space="preserve">, along leaf vein; </w:t>
      </w:r>
      <w:r w:rsidRPr="0092448D">
        <w:rPr>
          <w:rFonts w:ascii="Times New Roman" w:eastAsia="宋体" w:hAnsi="Times New Roman"/>
          <w:b/>
          <w:sz w:val="18"/>
          <w:szCs w:val="18"/>
        </w:rPr>
        <w:t>BL</w:t>
      </w:r>
      <w:r w:rsidRPr="0092448D">
        <w:rPr>
          <w:rFonts w:ascii="Times New Roman" w:eastAsia="宋体" w:hAnsi="Times New Roman"/>
          <w:sz w:val="18"/>
          <w:szCs w:val="18"/>
        </w:rPr>
        <w:t xml:space="preserve">, between leaf veins; </w:t>
      </w:r>
      <w:r w:rsidRPr="0092448D">
        <w:rPr>
          <w:rFonts w:ascii="Times New Roman" w:eastAsia="宋体" w:hAnsi="Times New Roman"/>
          <w:b/>
          <w:sz w:val="18"/>
          <w:szCs w:val="18"/>
        </w:rPr>
        <w:t>YL</w:t>
      </w:r>
      <w:r w:rsidRPr="0092448D">
        <w:rPr>
          <w:rFonts w:ascii="Times New Roman" w:eastAsia="宋体" w:hAnsi="Times New Roman"/>
          <w:sz w:val="18"/>
          <w:szCs w:val="18"/>
        </w:rPr>
        <w:t>, young leaves.</w:t>
      </w:r>
    </w:p>
    <w:p w:rsidR="00066C84" w:rsidRDefault="00066C84" w:rsidP="006471DA">
      <w:pPr>
        <w:spacing w:line="360" w:lineRule="auto"/>
        <w:rPr>
          <w:rFonts w:ascii="Times New Roman" w:eastAsia="宋体" w:hAnsi="Times New Roman" w:cs="Times New Roman"/>
          <w:sz w:val="24"/>
        </w:rPr>
      </w:pPr>
    </w:p>
    <w:p w:rsidR="003B48EB" w:rsidRDefault="003B48EB" w:rsidP="006471DA">
      <w:pPr>
        <w:spacing w:line="360" w:lineRule="auto"/>
        <w:rPr>
          <w:rFonts w:ascii="Times New Roman" w:eastAsia="宋体" w:hAnsi="Times New Roman" w:cs="Times New Roman"/>
          <w:sz w:val="24"/>
        </w:rPr>
        <w:sectPr w:rsidR="003B48EB">
          <w:pgSz w:w="11906" w:h="16838"/>
          <w:pgMar w:top="1440" w:right="1800" w:bottom="1440" w:left="1800" w:header="851" w:footer="992" w:gutter="0"/>
          <w:cols w:space="425"/>
          <w:docGrid w:type="lines" w:linePitch="312"/>
        </w:sectPr>
      </w:pPr>
    </w:p>
    <w:p w:rsidR="003B48EB" w:rsidRDefault="003B48EB" w:rsidP="006471DA">
      <w:pPr>
        <w:spacing w:line="360" w:lineRule="auto"/>
        <w:rPr>
          <w:rFonts w:ascii="Times New Roman" w:eastAsia="宋体" w:hAnsi="Times New Roman" w:cs="Times New Roman"/>
          <w:sz w:val="24"/>
        </w:rPr>
      </w:pPr>
    </w:p>
    <w:p w:rsidR="003B48EB" w:rsidRPr="00C0441F" w:rsidRDefault="00453AA1" w:rsidP="006471DA">
      <w:pPr>
        <w:spacing w:line="360" w:lineRule="auto"/>
        <w:rPr>
          <w:rFonts w:ascii="Times New Roman" w:eastAsia="宋体" w:hAnsi="Times New Roman" w:cs="Times New Roman"/>
          <w:sz w:val="24"/>
        </w:rPr>
      </w:pPr>
      <w:r w:rsidRPr="00453AA1">
        <w:rPr>
          <w:rFonts w:ascii="Times New Roman" w:eastAsia="宋体" w:hAnsi="Times New Roman" w:cs="Times New Roman"/>
          <w:noProof/>
          <w:sz w:val="24"/>
        </w:rPr>
        <w:drawing>
          <wp:inline distT="0" distB="0" distL="0" distR="0">
            <wp:extent cx="5305425" cy="7403839"/>
            <wp:effectExtent l="0" t="0" r="0" b="6985"/>
            <wp:docPr id="7" name="图片 7" descr="F:\虎耳草论文修改投稿\过程\20251126补充分析\共表达分析\Fig. s12_页面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虎耳草论文修改投稿\过程\20251126补充分析\共表达分析\Fig. s12_页面_1.jpg"/>
                    <pic:cNvPicPr>
                      <a:picLocks noChangeAspect="1" noChangeArrowheads="1"/>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5307329" cy="7406496"/>
                    </a:xfrm>
                    <a:prstGeom prst="rect">
                      <a:avLst/>
                    </a:prstGeom>
                    <a:noFill/>
                    <a:ln>
                      <a:noFill/>
                    </a:ln>
                    <a:extLst>
                      <a:ext uri="{53640926-AAD7-44D8-BBD7-CCE9431645EC}">
                        <a14:shadowObscured xmlns:a14="http://schemas.microsoft.com/office/drawing/2010/main"/>
                      </a:ext>
                    </a:extLst>
                  </pic:spPr>
                </pic:pic>
              </a:graphicData>
            </a:graphic>
          </wp:inline>
        </w:drawing>
      </w:r>
    </w:p>
    <w:p w:rsidR="009759C4" w:rsidRDefault="00F50B7C" w:rsidP="009759C4">
      <w:pPr>
        <w:spacing w:line="360" w:lineRule="auto"/>
        <w:rPr>
          <w:rFonts w:ascii="Times New Roman" w:eastAsia="宋体" w:hAnsi="Times New Roman"/>
          <w:sz w:val="18"/>
          <w:szCs w:val="18"/>
        </w:rPr>
      </w:pPr>
      <w:r w:rsidRPr="0092448D">
        <w:rPr>
          <w:rFonts w:ascii="Times New Roman" w:eastAsia="宋体" w:hAnsi="Times New Roman"/>
          <w:b/>
          <w:sz w:val="18"/>
          <w:szCs w:val="18"/>
        </w:rPr>
        <w:t>Fig</w:t>
      </w:r>
      <w:r>
        <w:rPr>
          <w:rFonts w:ascii="Times New Roman" w:eastAsia="宋体" w:hAnsi="Times New Roman"/>
          <w:b/>
          <w:sz w:val="18"/>
          <w:szCs w:val="18"/>
        </w:rPr>
        <w:t>.</w:t>
      </w:r>
      <w:r w:rsidRPr="0092448D">
        <w:rPr>
          <w:rFonts w:ascii="Times New Roman" w:eastAsia="宋体" w:hAnsi="Times New Roman"/>
          <w:b/>
          <w:sz w:val="18"/>
          <w:szCs w:val="18"/>
        </w:rPr>
        <w:t xml:space="preserve"> </w:t>
      </w:r>
      <w:r w:rsidR="001264F6" w:rsidRPr="0092448D">
        <w:rPr>
          <w:rFonts w:ascii="Times New Roman" w:eastAsia="宋体" w:hAnsi="Times New Roman"/>
          <w:b/>
          <w:sz w:val="18"/>
          <w:szCs w:val="18"/>
        </w:rPr>
        <w:t>S</w:t>
      </w:r>
      <w:r w:rsidR="001264F6">
        <w:rPr>
          <w:rFonts w:ascii="Times New Roman" w:eastAsia="宋体" w:hAnsi="Times New Roman"/>
          <w:b/>
          <w:sz w:val="18"/>
          <w:szCs w:val="18"/>
        </w:rPr>
        <w:t>11</w:t>
      </w:r>
      <w:r w:rsidRPr="0092448D">
        <w:rPr>
          <w:rFonts w:ascii="Times New Roman" w:eastAsia="宋体" w:hAnsi="Times New Roman"/>
          <w:sz w:val="18"/>
          <w:szCs w:val="18"/>
        </w:rPr>
        <w:t xml:space="preserve">. </w:t>
      </w:r>
      <w:bookmarkStart w:id="10" w:name="OLE_LINK263"/>
      <w:r w:rsidR="00DB7B4A" w:rsidRPr="00DB7B4A">
        <w:rPr>
          <w:rFonts w:ascii="Times New Roman" w:eastAsia="宋体" w:hAnsi="Times New Roman"/>
          <w:sz w:val="18"/>
          <w:szCs w:val="18"/>
        </w:rPr>
        <w:t>Overview of the</w:t>
      </w:r>
      <w:r w:rsidR="00DB7B4A">
        <w:rPr>
          <w:rFonts w:ascii="Times New Roman" w:eastAsia="宋体" w:hAnsi="Times New Roman"/>
          <w:sz w:val="18"/>
          <w:szCs w:val="18"/>
        </w:rPr>
        <w:t xml:space="preserve"> differentially expressed genes</w:t>
      </w:r>
      <w:r w:rsidR="00DB7B4A" w:rsidRPr="00F50B7C">
        <w:rPr>
          <w:rFonts w:ascii="Times New Roman" w:eastAsia="宋体" w:hAnsi="Times New Roman"/>
          <w:sz w:val="18"/>
          <w:szCs w:val="18"/>
        </w:rPr>
        <w:t xml:space="preserve"> (DEGs)</w:t>
      </w:r>
      <w:r w:rsidR="00DB7B4A">
        <w:rPr>
          <w:rFonts w:ascii="Times New Roman" w:eastAsia="宋体" w:hAnsi="Times New Roman"/>
          <w:sz w:val="18"/>
          <w:szCs w:val="18"/>
        </w:rPr>
        <w:t xml:space="preserve"> </w:t>
      </w:r>
      <w:r w:rsidR="00DB7B4A" w:rsidRPr="00DB7B4A">
        <w:rPr>
          <w:rFonts w:ascii="Times New Roman" w:eastAsia="宋体" w:hAnsi="Times New Roman"/>
          <w:sz w:val="18"/>
          <w:szCs w:val="18"/>
        </w:rPr>
        <w:t>between the three phenotypes</w:t>
      </w:r>
      <w:r w:rsidR="00DB7B4A">
        <w:rPr>
          <w:rFonts w:ascii="Times New Roman" w:eastAsia="宋体" w:hAnsi="Times New Roman"/>
          <w:sz w:val="18"/>
          <w:szCs w:val="18"/>
        </w:rPr>
        <w:t xml:space="preserve">. </w:t>
      </w:r>
      <w:r w:rsidR="00DB7B4A" w:rsidRPr="00741141">
        <w:rPr>
          <w:rFonts w:ascii="Times New Roman" w:eastAsia="宋体" w:hAnsi="Times New Roman"/>
          <w:b/>
          <w:sz w:val="18"/>
          <w:szCs w:val="18"/>
        </w:rPr>
        <w:t>(a)</w:t>
      </w:r>
      <w:r w:rsidR="00DB7B4A">
        <w:rPr>
          <w:rFonts w:ascii="Times New Roman" w:eastAsia="宋体" w:hAnsi="Times New Roman"/>
          <w:sz w:val="18"/>
          <w:szCs w:val="18"/>
        </w:rPr>
        <w:t xml:space="preserve"> </w:t>
      </w:r>
      <w:r w:rsidR="00B346DF">
        <w:rPr>
          <w:rFonts w:ascii="Times New Roman" w:eastAsia="宋体" w:hAnsi="Times New Roman"/>
          <w:sz w:val="18"/>
          <w:szCs w:val="18"/>
        </w:rPr>
        <w:t>t</w:t>
      </w:r>
      <w:r w:rsidR="00DB7B4A" w:rsidRPr="00F50B7C">
        <w:rPr>
          <w:rFonts w:ascii="Times New Roman" w:eastAsia="宋体" w:hAnsi="Times New Roman"/>
          <w:sz w:val="18"/>
          <w:szCs w:val="18"/>
        </w:rPr>
        <w:t>he number of up</w:t>
      </w:r>
      <w:r w:rsidR="00DB7B4A">
        <w:rPr>
          <w:rFonts w:ascii="Times New Roman" w:eastAsia="宋体" w:hAnsi="Times New Roman"/>
          <w:sz w:val="18"/>
          <w:szCs w:val="18"/>
        </w:rPr>
        <w:t xml:space="preserve"> </w:t>
      </w:r>
      <w:r w:rsidR="00DB7B4A" w:rsidRPr="00F50B7C">
        <w:rPr>
          <w:rFonts w:ascii="Times New Roman" w:eastAsia="宋体" w:hAnsi="Times New Roman"/>
          <w:sz w:val="18"/>
          <w:szCs w:val="18"/>
        </w:rPr>
        <w:t>and down regulated</w:t>
      </w:r>
      <w:r w:rsidR="00DB7B4A">
        <w:rPr>
          <w:rFonts w:ascii="Times New Roman" w:eastAsia="宋体" w:hAnsi="Times New Roman"/>
          <w:sz w:val="18"/>
          <w:szCs w:val="18"/>
        </w:rPr>
        <w:t xml:space="preserve"> DEGs</w:t>
      </w:r>
      <w:r w:rsidR="00DB7B4A" w:rsidRPr="00F50B7C">
        <w:rPr>
          <w:rFonts w:ascii="Times New Roman" w:eastAsia="宋体" w:hAnsi="Times New Roman"/>
          <w:sz w:val="18"/>
          <w:szCs w:val="18"/>
        </w:rPr>
        <w:t xml:space="preserve"> in </w:t>
      </w:r>
      <w:r w:rsidR="00DB7B4A">
        <w:rPr>
          <w:rFonts w:ascii="Times New Roman" w:eastAsia="宋体" w:hAnsi="Times New Roman"/>
          <w:sz w:val="18"/>
          <w:szCs w:val="18"/>
        </w:rPr>
        <w:t>6</w:t>
      </w:r>
      <w:r w:rsidR="00DB7B4A" w:rsidRPr="00F50B7C">
        <w:rPr>
          <w:rFonts w:ascii="Times New Roman" w:eastAsia="宋体" w:hAnsi="Times New Roman"/>
          <w:sz w:val="18"/>
          <w:szCs w:val="18"/>
        </w:rPr>
        <w:t xml:space="preserve"> comparisons.</w:t>
      </w:r>
      <w:r w:rsidR="00DB7B4A">
        <w:rPr>
          <w:rFonts w:ascii="Times New Roman" w:eastAsia="宋体" w:hAnsi="Times New Roman"/>
          <w:sz w:val="18"/>
          <w:szCs w:val="18"/>
        </w:rPr>
        <w:t xml:space="preserve"> </w:t>
      </w:r>
      <w:r w:rsidR="00DB7B4A" w:rsidRPr="00741141">
        <w:rPr>
          <w:rFonts w:ascii="Times New Roman" w:eastAsia="宋体" w:hAnsi="Times New Roman"/>
          <w:b/>
          <w:sz w:val="18"/>
          <w:szCs w:val="18"/>
        </w:rPr>
        <w:t>(b)</w:t>
      </w:r>
      <w:r w:rsidR="00B346DF">
        <w:rPr>
          <w:rFonts w:ascii="Times New Roman" w:eastAsia="宋体" w:hAnsi="Times New Roman"/>
          <w:sz w:val="18"/>
          <w:szCs w:val="18"/>
        </w:rPr>
        <w:t xml:space="preserve"> v</w:t>
      </w:r>
      <w:r w:rsidR="00B346DF" w:rsidRPr="00B346DF">
        <w:rPr>
          <w:rFonts w:ascii="Times New Roman" w:eastAsia="宋体" w:hAnsi="Times New Roman"/>
          <w:sz w:val="18"/>
          <w:szCs w:val="18"/>
        </w:rPr>
        <w:t>enn analysis</w:t>
      </w:r>
      <w:r w:rsidR="00B346DF">
        <w:rPr>
          <w:rFonts w:ascii="Times New Roman" w:eastAsia="宋体" w:hAnsi="Times New Roman"/>
          <w:sz w:val="18"/>
          <w:szCs w:val="18"/>
        </w:rPr>
        <w:t xml:space="preserve"> </w:t>
      </w:r>
      <w:r w:rsidR="00B346DF" w:rsidRPr="00B346DF">
        <w:rPr>
          <w:rFonts w:ascii="Times New Roman" w:eastAsia="宋体" w:hAnsi="Times New Roman"/>
          <w:sz w:val="18"/>
          <w:szCs w:val="18"/>
        </w:rPr>
        <w:t>of the three stage comparison experiments between the purple-variegated type and the green-leaf type</w:t>
      </w:r>
      <w:r w:rsidR="00B346DF">
        <w:rPr>
          <w:rFonts w:ascii="Times New Roman" w:eastAsia="宋体" w:hAnsi="Times New Roman"/>
          <w:sz w:val="18"/>
          <w:szCs w:val="18"/>
        </w:rPr>
        <w:t xml:space="preserve">. </w:t>
      </w:r>
      <w:r w:rsidR="00B346DF" w:rsidRPr="00741141">
        <w:rPr>
          <w:rFonts w:ascii="Times New Roman" w:eastAsia="宋体" w:hAnsi="Times New Roman"/>
          <w:b/>
          <w:sz w:val="18"/>
          <w:szCs w:val="18"/>
        </w:rPr>
        <w:t>(c)</w:t>
      </w:r>
      <w:r w:rsidR="00B346DF">
        <w:rPr>
          <w:rFonts w:ascii="Times New Roman" w:eastAsia="宋体" w:hAnsi="Times New Roman"/>
          <w:sz w:val="18"/>
          <w:szCs w:val="18"/>
        </w:rPr>
        <w:t xml:space="preserve"> h</w:t>
      </w:r>
      <w:r w:rsidR="00B346DF" w:rsidRPr="00B346DF">
        <w:rPr>
          <w:rFonts w:ascii="Times New Roman" w:eastAsia="宋体" w:hAnsi="Times New Roman"/>
          <w:sz w:val="18"/>
          <w:szCs w:val="18"/>
        </w:rPr>
        <w:t xml:space="preserve">eatmaps of DEGs </w:t>
      </w:r>
      <w:r w:rsidR="009759C4" w:rsidRPr="009759C4">
        <w:rPr>
          <w:rFonts w:ascii="Times New Roman" w:eastAsia="宋体" w:hAnsi="Times New Roman"/>
          <w:sz w:val="18"/>
          <w:szCs w:val="18"/>
        </w:rPr>
        <w:t xml:space="preserve">related to key enzyme genes </w:t>
      </w:r>
      <w:r w:rsidR="00B346DF" w:rsidRPr="00B346DF">
        <w:rPr>
          <w:rFonts w:ascii="Times New Roman" w:eastAsia="宋体" w:hAnsi="Times New Roman"/>
          <w:sz w:val="18"/>
          <w:szCs w:val="18"/>
        </w:rPr>
        <w:t>in the</w:t>
      </w:r>
      <w:r w:rsidR="00B346DF">
        <w:rPr>
          <w:rFonts w:ascii="Times New Roman" w:eastAsia="宋体" w:hAnsi="Times New Roman"/>
          <w:sz w:val="18"/>
          <w:szCs w:val="18"/>
        </w:rPr>
        <w:t xml:space="preserve"> </w:t>
      </w:r>
      <w:r w:rsidR="00B346DF">
        <w:rPr>
          <w:rFonts w:ascii="Times New Roman" w:eastAsia="宋体" w:hAnsi="Times New Roman"/>
          <w:sz w:val="18"/>
          <w:szCs w:val="18"/>
        </w:rPr>
        <w:lastRenderedPageBreak/>
        <w:t>a</w:t>
      </w:r>
      <w:r w:rsidR="00B346DF" w:rsidRPr="00B346DF">
        <w:rPr>
          <w:rFonts w:ascii="Times New Roman" w:eastAsia="宋体" w:hAnsi="Times New Roman"/>
          <w:sz w:val="18"/>
          <w:szCs w:val="18"/>
        </w:rPr>
        <w:t>nthocyanins biosynthetic pathways</w:t>
      </w:r>
      <w:r w:rsidR="009759C4">
        <w:rPr>
          <w:rFonts w:ascii="Times New Roman" w:eastAsia="宋体" w:hAnsi="Times New Roman"/>
          <w:sz w:val="18"/>
          <w:szCs w:val="18"/>
        </w:rPr>
        <w:t>.</w:t>
      </w:r>
      <w:r w:rsidR="009759C4" w:rsidRPr="009759C4">
        <w:rPr>
          <w:rFonts w:ascii="Times New Roman" w:eastAsia="宋体" w:hAnsi="Times New Roman"/>
          <w:b/>
          <w:sz w:val="18"/>
          <w:szCs w:val="18"/>
        </w:rPr>
        <w:t xml:space="preserve"> </w:t>
      </w:r>
      <w:r w:rsidR="009759C4" w:rsidRPr="0005177D">
        <w:rPr>
          <w:rFonts w:ascii="Times New Roman" w:eastAsia="宋体" w:hAnsi="Times New Roman"/>
          <w:b/>
          <w:sz w:val="18"/>
          <w:szCs w:val="18"/>
        </w:rPr>
        <w:t>(</w:t>
      </w:r>
      <w:r w:rsidR="009759C4">
        <w:rPr>
          <w:rFonts w:ascii="Times New Roman" w:eastAsia="宋体" w:hAnsi="Times New Roman"/>
          <w:b/>
          <w:sz w:val="18"/>
          <w:szCs w:val="18"/>
        </w:rPr>
        <w:t>d</w:t>
      </w:r>
      <w:r w:rsidR="009759C4" w:rsidRPr="0005177D">
        <w:rPr>
          <w:rFonts w:ascii="Times New Roman" w:eastAsia="宋体" w:hAnsi="Times New Roman"/>
          <w:b/>
          <w:sz w:val="18"/>
          <w:szCs w:val="18"/>
        </w:rPr>
        <w:t>)</w:t>
      </w:r>
      <w:r w:rsidR="009759C4">
        <w:rPr>
          <w:rFonts w:ascii="Times New Roman" w:eastAsia="宋体" w:hAnsi="Times New Roman"/>
          <w:sz w:val="18"/>
          <w:szCs w:val="18"/>
        </w:rPr>
        <w:t xml:space="preserve"> v</w:t>
      </w:r>
      <w:r w:rsidR="009759C4" w:rsidRPr="00B346DF">
        <w:rPr>
          <w:rFonts w:ascii="Times New Roman" w:eastAsia="宋体" w:hAnsi="Times New Roman"/>
          <w:sz w:val="18"/>
          <w:szCs w:val="18"/>
        </w:rPr>
        <w:t>enn analysis</w:t>
      </w:r>
      <w:r w:rsidR="009759C4">
        <w:rPr>
          <w:rFonts w:ascii="Times New Roman" w:eastAsia="宋体" w:hAnsi="Times New Roman"/>
          <w:sz w:val="18"/>
          <w:szCs w:val="18"/>
        </w:rPr>
        <w:t xml:space="preserve"> </w:t>
      </w:r>
      <w:r w:rsidR="009759C4" w:rsidRPr="00B346DF">
        <w:rPr>
          <w:rFonts w:ascii="Times New Roman" w:eastAsia="宋体" w:hAnsi="Times New Roman"/>
          <w:sz w:val="18"/>
          <w:szCs w:val="18"/>
        </w:rPr>
        <w:t xml:space="preserve">of the three stage comparison experiments between the </w:t>
      </w:r>
      <w:r w:rsidR="009759C4" w:rsidRPr="009759C4">
        <w:rPr>
          <w:rFonts w:ascii="Times New Roman" w:eastAsia="宋体" w:hAnsi="Times New Roman"/>
          <w:sz w:val="18"/>
          <w:szCs w:val="18"/>
        </w:rPr>
        <w:t>white-variegated type</w:t>
      </w:r>
      <w:r w:rsidR="009759C4" w:rsidRPr="00B346DF">
        <w:rPr>
          <w:rFonts w:ascii="Times New Roman" w:eastAsia="宋体" w:hAnsi="Times New Roman"/>
          <w:sz w:val="18"/>
          <w:szCs w:val="18"/>
        </w:rPr>
        <w:t xml:space="preserve"> and the green-leaf type</w:t>
      </w:r>
      <w:r w:rsidR="009759C4">
        <w:rPr>
          <w:rFonts w:ascii="Times New Roman" w:eastAsia="宋体" w:hAnsi="Times New Roman"/>
          <w:sz w:val="18"/>
          <w:szCs w:val="18"/>
        </w:rPr>
        <w:t xml:space="preserve">. </w:t>
      </w:r>
      <w:r w:rsidR="009759C4" w:rsidRPr="0005177D">
        <w:rPr>
          <w:rFonts w:ascii="Times New Roman" w:eastAsia="宋体" w:hAnsi="Times New Roman"/>
          <w:b/>
          <w:sz w:val="18"/>
          <w:szCs w:val="18"/>
        </w:rPr>
        <w:t>(</w:t>
      </w:r>
      <w:r w:rsidR="009759C4">
        <w:rPr>
          <w:rFonts w:ascii="Times New Roman" w:eastAsia="宋体" w:hAnsi="Times New Roman"/>
          <w:b/>
          <w:sz w:val="18"/>
          <w:szCs w:val="18"/>
        </w:rPr>
        <w:t>e</w:t>
      </w:r>
      <w:r w:rsidR="009759C4" w:rsidRPr="0005177D">
        <w:rPr>
          <w:rFonts w:ascii="Times New Roman" w:eastAsia="宋体" w:hAnsi="Times New Roman"/>
          <w:b/>
          <w:sz w:val="18"/>
          <w:szCs w:val="18"/>
        </w:rPr>
        <w:t>)</w:t>
      </w:r>
      <w:r w:rsidR="009759C4">
        <w:rPr>
          <w:rFonts w:ascii="Times New Roman" w:eastAsia="宋体" w:hAnsi="Times New Roman"/>
          <w:sz w:val="18"/>
          <w:szCs w:val="18"/>
        </w:rPr>
        <w:t xml:space="preserve"> h</w:t>
      </w:r>
      <w:r w:rsidR="009759C4" w:rsidRPr="00B346DF">
        <w:rPr>
          <w:rFonts w:ascii="Times New Roman" w:eastAsia="宋体" w:hAnsi="Times New Roman"/>
          <w:sz w:val="18"/>
          <w:szCs w:val="18"/>
        </w:rPr>
        <w:t xml:space="preserve">eatmaps of DEGs </w:t>
      </w:r>
      <w:r w:rsidR="009759C4" w:rsidRPr="009759C4">
        <w:rPr>
          <w:rFonts w:ascii="Times New Roman" w:eastAsia="宋体" w:hAnsi="Times New Roman"/>
          <w:sz w:val="18"/>
          <w:szCs w:val="18"/>
        </w:rPr>
        <w:t xml:space="preserve">related to key enzyme genes </w:t>
      </w:r>
      <w:r w:rsidR="009759C4" w:rsidRPr="00B346DF">
        <w:rPr>
          <w:rFonts w:ascii="Times New Roman" w:eastAsia="宋体" w:hAnsi="Times New Roman"/>
          <w:sz w:val="18"/>
          <w:szCs w:val="18"/>
        </w:rPr>
        <w:t>in the</w:t>
      </w:r>
      <w:r w:rsidR="009759C4">
        <w:rPr>
          <w:rFonts w:ascii="Times New Roman" w:eastAsia="宋体" w:hAnsi="Times New Roman"/>
          <w:sz w:val="18"/>
          <w:szCs w:val="18"/>
        </w:rPr>
        <w:t xml:space="preserve"> </w:t>
      </w:r>
      <w:r w:rsidR="009759C4" w:rsidRPr="009759C4">
        <w:rPr>
          <w:rFonts w:ascii="Times New Roman" w:eastAsia="宋体" w:hAnsi="Times New Roman"/>
          <w:sz w:val="18"/>
          <w:szCs w:val="18"/>
        </w:rPr>
        <w:t>gibberellins biosynthesis pathway</w:t>
      </w:r>
      <w:r w:rsidR="009759C4">
        <w:rPr>
          <w:rFonts w:ascii="Times New Roman" w:eastAsia="宋体" w:hAnsi="Times New Roman"/>
          <w:sz w:val="18"/>
          <w:szCs w:val="18"/>
        </w:rPr>
        <w:t>.</w:t>
      </w:r>
    </w:p>
    <w:p w:rsidR="00453AA1" w:rsidRDefault="00453AA1" w:rsidP="00F50B7C">
      <w:pPr>
        <w:spacing w:line="360" w:lineRule="auto"/>
        <w:rPr>
          <w:rFonts w:ascii="Times New Roman" w:eastAsia="宋体" w:hAnsi="Times New Roman"/>
          <w:sz w:val="18"/>
          <w:szCs w:val="18"/>
        </w:rPr>
      </w:pPr>
    </w:p>
    <w:p w:rsidR="00453AA1" w:rsidRDefault="00453AA1" w:rsidP="00F50B7C">
      <w:pPr>
        <w:spacing w:line="360" w:lineRule="auto"/>
        <w:rPr>
          <w:rFonts w:ascii="Times New Roman" w:eastAsia="宋体" w:hAnsi="Times New Roman"/>
          <w:sz w:val="18"/>
          <w:szCs w:val="18"/>
        </w:rPr>
      </w:pPr>
    </w:p>
    <w:p w:rsidR="00453AA1" w:rsidRDefault="00453AA1" w:rsidP="00F50B7C">
      <w:pPr>
        <w:spacing w:line="360" w:lineRule="auto"/>
        <w:rPr>
          <w:rFonts w:ascii="Times New Roman" w:eastAsia="宋体" w:hAnsi="Times New Roman"/>
          <w:sz w:val="18"/>
          <w:szCs w:val="18"/>
        </w:rPr>
      </w:pPr>
    </w:p>
    <w:bookmarkEnd w:id="10"/>
    <w:p w:rsidR="0045746A" w:rsidRDefault="0045746A" w:rsidP="00F50B7C">
      <w:pPr>
        <w:spacing w:line="360" w:lineRule="auto"/>
        <w:rPr>
          <w:rFonts w:ascii="Times New Roman" w:eastAsia="宋体" w:hAnsi="Times New Roman"/>
          <w:sz w:val="18"/>
          <w:szCs w:val="18"/>
        </w:rPr>
      </w:pPr>
    </w:p>
    <w:p w:rsidR="0045746A" w:rsidRDefault="00453AA1" w:rsidP="00F50B7C">
      <w:pPr>
        <w:spacing w:line="360" w:lineRule="auto"/>
        <w:rPr>
          <w:rFonts w:ascii="Times New Roman" w:eastAsia="宋体" w:hAnsi="Times New Roman"/>
          <w:sz w:val="18"/>
          <w:szCs w:val="18"/>
        </w:rPr>
      </w:pPr>
      <w:r w:rsidRPr="00453AA1">
        <w:rPr>
          <w:rFonts w:ascii="Times New Roman" w:eastAsia="宋体" w:hAnsi="Times New Roman"/>
          <w:noProof/>
          <w:sz w:val="18"/>
          <w:szCs w:val="18"/>
        </w:rPr>
        <w:drawing>
          <wp:inline distT="0" distB="0" distL="0" distR="0">
            <wp:extent cx="5274066" cy="2562225"/>
            <wp:effectExtent l="0" t="0" r="3175" b="0"/>
            <wp:docPr id="13" name="图片 13" descr="F:\虎耳草论文修改投稿\过程\20251126补充分析\共表达分析\Fig. s12_页面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虎耳草论文修改投稿\过程\20251126补充分析\共表达分析\Fig. s12_页面_2.jpg"/>
                    <pic:cNvPicPr>
                      <a:picLocks noChangeAspect="1" noChangeArrowheads="1"/>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5274310" cy="2562344"/>
                    </a:xfrm>
                    <a:prstGeom prst="rect">
                      <a:avLst/>
                    </a:prstGeom>
                    <a:noFill/>
                    <a:ln>
                      <a:noFill/>
                    </a:ln>
                    <a:extLst>
                      <a:ext uri="{53640926-AAD7-44D8-BBD7-CCE9431645EC}">
                        <a14:shadowObscured xmlns:a14="http://schemas.microsoft.com/office/drawing/2010/main"/>
                      </a:ext>
                    </a:extLst>
                  </pic:spPr>
                </pic:pic>
              </a:graphicData>
            </a:graphic>
          </wp:inline>
        </w:drawing>
      </w:r>
    </w:p>
    <w:p w:rsidR="008E3D2F" w:rsidRDefault="008E3D2F" w:rsidP="00F50B7C">
      <w:pPr>
        <w:spacing w:line="360" w:lineRule="auto"/>
        <w:rPr>
          <w:rFonts w:ascii="Times New Roman" w:eastAsia="宋体" w:hAnsi="Times New Roman"/>
          <w:sz w:val="18"/>
          <w:szCs w:val="18"/>
        </w:rPr>
      </w:pPr>
    </w:p>
    <w:p w:rsidR="00BD5013" w:rsidRDefault="00BD5013" w:rsidP="00BD5013">
      <w:pPr>
        <w:spacing w:line="360" w:lineRule="auto"/>
        <w:rPr>
          <w:rFonts w:ascii="Times New Roman" w:eastAsia="宋体" w:hAnsi="Times New Roman"/>
          <w:sz w:val="18"/>
          <w:szCs w:val="18"/>
        </w:rPr>
      </w:pPr>
    </w:p>
    <w:p w:rsidR="00BD5013" w:rsidRDefault="00BD5013" w:rsidP="00BD5013">
      <w:pPr>
        <w:spacing w:line="360" w:lineRule="auto"/>
        <w:rPr>
          <w:rFonts w:ascii="Times New Roman" w:eastAsia="宋体" w:hAnsi="Times New Roman"/>
          <w:sz w:val="18"/>
          <w:szCs w:val="18"/>
        </w:rPr>
      </w:pPr>
      <w:r w:rsidRPr="0092448D">
        <w:rPr>
          <w:rFonts w:ascii="Times New Roman" w:eastAsia="宋体" w:hAnsi="Times New Roman"/>
          <w:b/>
          <w:sz w:val="18"/>
          <w:szCs w:val="18"/>
        </w:rPr>
        <w:t>Fig</w:t>
      </w:r>
      <w:r>
        <w:rPr>
          <w:rFonts w:ascii="Times New Roman" w:eastAsia="宋体" w:hAnsi="Times New Roman"/>
          <w:b/>
          <w:sz w:val="18"/>
          <w:szCs w:val="18"/>
        </w:rPr>
        <w:t>.</w:t>
      </w:r>
      <w:r w:rsidRPr="0092448D">
        <w:rPr>
          <w:rFonts w:ascii="Times New Roman" w:eastAsia="宋体" w:hAnsi="Times New Roman"/>
          <w:b/>
          <w:sz w:val="18"/>
          <w:szCs w:val="18"/>
        </w:rPr>
        <w:t xml:space="preserve"> </w:t>
      </w:r>
      <w:r w:rsidR="001264F6" w:rsidRPr="0092448D">
        <w:rPr>
          <w:rFonts w:ascii="Times New Roman" w:eastAsia="宋体" w:hAnsi="Times New Roman"/>
          <w:b/>
          <w:sz w:val="18"/>
          <w:szCs w:val="18"/>
        </w:rPr>
        <w:t>S</w:t>
      </w:r>
      <w:r w:rsidR="001264F6">
        <w:rPr>
          <w:rFonts w:ascii="Times New Roman" w:eastAsia="宋体" w:hAnsi="Times New Roman"/>
          <w:b/>
          <w:sz w:val="18"/>
          <w:szCs w:val="18"/>
        </w:rPr>
        <w:t>12</w:t>
      </w:r>
      <w:r w:rsidRPr="0092448D">
        <w:rPr>
          <w:rFonts w:ascii="Times New Roman" w:eastAsia="宋体" w:hAnsi="Times New Roman"/>
          <w:sz w:val="18"/>
          <w:szCs w:val="18"/>
        </w:rPr>
        <w:t>.</w:t>
      </w:r>
      <w:r w:rsidR="004B24E2" w:rsidRPr="004B24E2">
        <w:t xml:space="preserve"> </w:t>
      </w:r>
      <w:r w:rsidR="004B24E2">
        <w:rPr>
          <w:rFonts w:ascii="Times New Roman" w:eastAsia="宋体" w:hAnsi="Times New Roman"/>
          <w:sz w:val="18"/>
          <w:szCs w:val="18"/>
        </w:rPr>
        <w:t>W</w:t>
      </w:r>
      <w:r w:rsidR="004B24E2" w:rsidRPr="004B24E2">
        <w:rPr>
          <w:rFonts w:ascii="Times New Roman" w:eastAsia="宋体" w:hAnsi="Times New Roman"/>
          <w:sz w:val="18"/>
          <w:szCs w:val="18"/>
        </w:rPr>
        <w:t>gcna</w:t>
      </w:r>
      <w:r>
        <w:rPr>
          <w:rFonts w:ascii="Times New Roman" w:eastAsia="宋体" w:hAnsi="Times New Roman"/>
          <w:sz w:val="18"/>
          <w:szCs w:val="18"/>
        </w:rPr>
        <w:t xml:space="preserve"> </w:t>
      </w:r>
      <w:r w:rsidR="004B24E2" w:rsidRPr="004B24E2">
        <w:rPr>
          <w:rFonts w:ascii="Times New Roman" w:eastAsia="宋体" w:hAnsi="Times New Roman"/>
          <w:sz w:val="18"/>
          <w:szCs w:val="18"/>
        </w:rPr>
        <w:t>analysis process for</w:t>
      </w:r>
      <w:r w:rsidR="004B24E2">
        <w:rPr>
          <w:rFonts w:ascii="Times New Roman" w:eastAsia="宋体" w:hAnsi="Times New Roman"/>
          <w:sz w:val="18"/>
          <w:szCs w:val="18"/>
        </w:rPr>
        <w:t xml:space="preserve"> the</w:t>
      </w:r>
      <w:r w:rsidR="004B24E2" w:rsidRPr="00BD5013">
        <w:rPr>
          <w:rFonts w:ascii="Times New Roman" w:eastAsia="宋体" w:hAnsi="Times New Roman"/>
          <w:sz w:val="18"/>
          <w:szCs w:val="18"/>
        </w:rPr>
        <w:t xml:space="preserve"> </w:t>
      </w:r>
      <w:r w:rsidRPr="00BD5013">
        <w:rPr>
          <w:rFonts w:ascii="Times New Roman" w:eastAsia="宋体" w:hAnsi="Times New Roman"/>
          <w:sz w:val="18"/>
          <w:szCs w:val="18"/>
        </w:rPr>
        <w:t>three leaf phenotypes</w:t>
      </w:r>
      <w:r w:rsidR="002E72D4">
        <w:rPr>
          <w:rFonts w:ascii="Times New Roman" w:eastAsia="宋体" w:hAnsi="Times New Roman"/>
          <w:sz w:val="18"/>
          <w:szCs w:val="18"/>
        </w:rPr>
        <w:t xml:space="preserve"> (a-d)</w:t>
      </w:r>
      <w:r>
        <w:rPr>
          <w:rFonts w:ascii="Times New Roman" w:eastAsia="宋体" w:hAnsi="Times New Roman"/>
          <w:sz w:val="18"/>
          <w:szCs w:val="18"/>
        </w:rPr>
        <w:t>.</w:t>
      </w:r>
    </w:p>
    <w:p w:rsidR="00AB37DD" w:rsidRPr="004B24E2" w:rsidRDefault="00AB37DD" w:rsidP="00F50B7C">
      <w:pPr>
        <w:spacing w:line="360" w:lineRule="auto"/>
        <w:rPr>
          <w:rFonts w:ascii="Times New Roman" w:eastAsia="宋体" w:hAnsi="Times New Roman"/>
          <w:sz w:val="18"/>
          <w:szCs w:val="18"/>
        </w:rPr>
      </w:pPr>
    </w:p>
    <w:p w:rsidR="008E3D2F" w:rsidRDefault="008E3D2F" w:rsidP="00F50B7C">
      <w:pPr>
        <w:spacing w:line="360" w:lineRule="auto"/>
        <w:rPr>
          <w:rFonts w:ascii="Times New Roman" w:eastAsia="宋体" w:hAnsi="Times New Roman"/>
          <w:sz w:val="18"/>
          <w:szCs w:val="18"/>
        </w:rPr>
      </w:pPr>
    </w:p>
    <w:p w:rsidR="008E3D2F" w:rsidRDefault="008E3D2F" w:rsidP="00F50B7C">
      <w:pPr>
        <w:spacing w:line="360" w:lineRule="auto"/>
        <w:rPr>
          <w:rFonts w:ascii="Times New Roman" w:eastAsia="宋体" w:hAnsi="Times New Roman"/>
          <w:sz w:val="18"/>
          <w:szCs w:val="18"/>
        </w:rPr>
        <w:sectPr w:rsidR="008E3D2F">
          <w:pgSz w:w="11906" w:h="16838"/>
          <w:pgMar w:top="1440" w:right="1800" w:bottom="1440" w:left="1800" w:header="851" w:footer="992" w:gutter="0"/>
          <w:cols w:space="425"/>
          <w:docGrid w:type="lines" w:linePitch="312"/>
        </w:sectPr>
      </w:pPr>
    </w:p>
    <w:p w:rsidR="00F50B7C" w:rsidRDefault="00026AB8" w:rsidP="00F50B7C">
      <w:pPr>
        <w:spacing w:line="360" w:lineRule="auto"/>
        <w:rPr>
          <w:rFonts w:ascii="Times New Roman" w:eastAsia="宋体" w:hAnsi="Times New Roman"/>
          <w:sz w:val="18"/>
          <w:szCs w:val="18"/>
        </w:rPr>
      </w:pPr>
      <w:r w:rsidRPr="00026AB8">
        <w:rPr>
          <w:rFonts w:ascii="Times New Roman" w:eastAsia="宋体" w:hAnsi="Times New Roman"/>
          <w:noProof/>
          <w:sz w:val="18"/>
          <w:szCs w:val="18"/>
        </w:rPr>
        <w:lastRenderedPageBreak/>
        <w:drawing>
          <wp:inline distT="0" distB="0" distL="0" distR="0">
            <wp:extent cx="5274310" cy="4395258"/>
            <wp:effectExtent l="0" t="0" r="2540" b="5715"/>
            <wp:docPr id="9" name="图片 9" descr="F:\虎耳草论文修改投稿\过程\20251010差异分析\20251022赤霉素\T-test.diff.ji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虎耳草论文修改投稿\过程\20251010差异分析\20251022赤霉素\T-test.diff.jitter.png"/>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5274310" cy="4395258"/>
                    </a:xfrm>
                    <a:prstGeom prst="rect">
                      <a:avLst/>
                    </a:prstGeom>
                    <a:noFill/>
                    <a:ln>
                      <a:noFill/>
                    </a:ln>
                  </pic:spPr>
                </pic:pic>
              </a:graphicData>
            </a:graphic>
          </wp:inline>
        </w:drawing>
      </w:r>
    </w:p>
    <w:p w:rsidR="00F50B7C" w:rsidRPr="001A462C" w:rsidRDefault="00026AB8" w:rsidP="00F50B7C">
      <w:pPr>
        <w:spacing w:line="360" w:lineRule="auto"/>
        <w:rPr>
          <w:rFonts w:ascii="Times New Roman" w:hAnsi="Times New Roman" w:cs="Times New Roman"/>
          <w:sz w:val="24"/>
          <w:szCs w:val="24"/>
        </w:rPr>
      </w:pPr>
      <w:r w:rsidRPr="0092448D">
        <w:rPr>
          <w:rFonts w:ascii="Times New Roman" w:eastAsia="宋体" w:hAnsi="Times New Roman"/>
          <w:b/>
          <w:sz w:val="18"/>
          <w:szCs w:val="18"/>
        </w:rPr>
        <w:t>Fig</w:t>
      </w:r>
      <w:r>
        <w:rPr>
          <w:rFonts w:ascii="Times New Roman" w:eastAsia="宋体" w:hAnsi="Times New Roman"/>
          <w:b/>
          <w:sz w:val="18"/>
          <w:szCs w:val="18"/>
        </w:rPr>
        <w:t>.</w:t>
      </w:r>
      <w:r w:rsidRPr="0092448D">
        <w:rPr>
          <w:rFonts w:ascii="Times New Roman" w:eastAsia="宋体" w:hAnsi="Times New Roman"/>
          <w:b/>
          <w:sz w:val="18"/>
          <w:szCs w:val="18"/>
        </w:rPr>
        <w:t xml:space="preserve"> </w:t>
      </w:r>
      <w:r w:rsidR="001264F6" w:rsidRPr="0092448D">
        <w:rPr>
          <w:rFonts w:ascii="Times New Roman" w:eastAsia="宋体" w:hAnsi="Times New Roman"/>
          <w:b/>
          <w:sz w:val="18"/>
          <w:szCs w:val="18"/>
        </w:rPr>
        <w:t>S</w:t>
      </w:r>
      <w:r w:rsidR="001264F6">
        <w:rPr>
          <w:rFonts w:ascii="Times New Roman" w:eastAsia="宋体" w:hAnsi="Times New Roman"/>
          <w:b/>
          <w:sz w:val="18"/>
          <w:szCs w:val="18"/>
        </w:rPr>
        <w:t>13</w:t>
      </w:r>
      <w:r w:rsidRPr="0092448D">
        <w:rPr>
          <w:rFonts w:ascii="Times New Roman" w:eastAsia="宋体" w:hAnsi="Times New Roman"/>
          <w:sz w:val="18"/>
          <w:szCs w:val="18"/>
        </w:rPr>
        <w:t>.</w:t>
      </w:r>
      <w:r w:rsidR="00695C15">
        <w:rPr>
          <w:rFonts w:ascii="Times New Roman" w:eastAsia="宋体" w:hAnsi="Times New Roman"/>
          <w:sz w:val="18"/>
          <w:szCs w:val="18"/>
        </w:rPr>
        <w:t xml:space="preserve"> </w:t>
      </w:r>
      <w:r w:rsidR="00695C15" w:rsidRPr="00695C15">
        <w:rPr>
          <w:rFonts w:ascii="Times New Roman" w:eastAsia="宋体" w:hAnsi="Times New Roman"/>
          <w:sz w:val="18"/>
          <w:szCs w:val="18"/>
        </w:rPr>
        <w:t xml:space="preserve">T-test analysis of </w:t>
      </w:r>
      <w:r w:rsidR="00532F9A" w:rsidRPr="00741141">
        <w:rPr>
          <w:rFonts w:ascii="Times New Roman" w:eastAsia="宋体" w:hAnsi="Times New Roman"/>
          <w:i/>
          <w:sz w:val="18"/>
          <w:szCs w:val="18"/>
        </w:rPr>
        <w:t>Ss</w:t>
      </w:r>
      <w:r w:rsidR="00695C15" w:rsidRPr="00695C15">
        <w:rPr>
          <w:rFonts w:ascii="Times New Roman" w:eastAsia="宋体" w:hAnsi="Times New Roman"/>
          <w:i/>
          <w:sz w:val="18"/>
          <w:szCs w:val="18"/>
        </w:rPr>
        <w:t>GA3ox</w:t>
      </w:r>
      <w:r w:rsidR="00695C15">
        <w:rPr>
          <w:rFonts w:ascii="Times New Roman" w:eastAsia="宋体" w:hAnsi="Times New Roman"/>
          <w:sz w:val="18"/>
          <w:szCs w:val="18"/>
        </w:rPr>
        <w:t xml:space="preserve"> (</w:t>
      </w:r>
      <w:r w:rsidR="00695C15" w:rsidRPr="00695C15">
        <w:rPr>
          <w:rFonts w:ascii="Times New Roman" w:eastAsia="宋体" w:hAnsi="Times New Roman"/>
          <w:i/>
          <w:sz w:val="18"/>
          <w:szCs w:val="18"/>
        </w:rPr>
        <w:t>Sst05G017510</w:t>
      </w:r>
      <w:r w:rsidR="00695C15">
        <w:rPr>
          <w:rFonts w:ascii="Times New Roman" w:eastAsia="宋体" w:hAnsi="Times New Roman"/>
          <w:sz w:val="18"/>
          <w:szCs w:val="18"/>
        </w:rPr>
        <w:t>)</w:t>
      </w:r>
      <w:r w:rsidR="00695C15" w:rsidRPr="00695C15">
        <w:rPr>
          <w:rFonts w:ascii="Times New Roman" w:eastAsia="宋体" w:hAnsi="Times New Roman"/>
          <w:sz w:val="18"/>
          <w:szCs w:val="18"/>
        </w:rPr>
        <w:t xml:space="preserve"> expression in the two groups of</w:t>
      </w:r>
      <w:r w:rsidR="00695C15">
        <w:rPr>
          <w:rFonts w:ascii="Times New Roman" w:eastAsia="宋体" w:hAnsi="Times New Roman"/>
          <w:sz w:val="18"/>
          <w:szCs w:val="18"/>
        </w:rPr>
        <w:t xml:space="preserve"> </w:t>
      </w:r>
      <w:r w:rsidR="00695C15" w:rsidRPr="00695C15">
        <w:rPr>
          <w:rFonts w:ascii="Times New Roman" w:eastAsia="宋体" w:hAnsi="Times New Roman"/>
          <w:sz w:val="18"/>
          <w:szCs w:val="18"/>
        </w:rPr>
        <w:t>samples</w:t>
      </w:r>
      <w:r w:rsidR="00695C15">
        <w:rPr>
          <w:rFonts w:ascii="Times New Roman" w:eastAsia="宋体" w:hAnsi="Times New Roman"/>
          <w:sz w:val="18"/>
          <w:szCs w:val="18"/>
        </w:rPr>
        <w:t>.</w:t>
      </w:r>
      <w:r w:rsidR="007C1E34">
        <w:rPr>
          <w:rFonts w:ascii="Times New Roman" w:eastAsia="宋体" w:hAnsi="Times New Roman"/>
          <w:sz w:val="18"/>
          <w:szCs w:val="18"/>
        </w:rPr>
        <w:t xml:space="preserve"> </w:t>
      </w:r>
      <w:r w:rsidR="007C1E34" w:rsidRPr="007C1E34">
        <w:rPr>
          <w:rFonts w:ascii="Times New Roman" w:eastAsia="宋体" w:hAnsi="Times New Roman"/>
          <w:sz w:val="18"/>
          <w:szCs w:val="18"/>
        </w:rPr>
        <w:t>*</w:t>
      </w:r>
      <w:r w:rsidR="007C1E34">
        <w:rPr>
          <w:rFonts w:ascii="Times New Roman" w:eastAsia="宋体" w:hAnsi="Times New Roman" w:hint="eastAsia"/>
          <w:sz w:val="18"/>
          <w:szCs w:val="18"/>
        </w:rPr>
        <w:t>,</w:t>
      </w:r>
      <w:r w:rsidR="007C1E34">
        <w:rPr>
          <w:rFonts w:ascii="Times New Roman" w:eastAsia="宋体" w:hAnsi="Times New Roman"/>
          <w:sz w:val="18"/>
          <w:szCs w:val="18"/>
        </w:rPr>
        <w:t xml:space="preserve"> </w:t>
      </w:r>
      <w:r w:rsidR="007C1E34" w:rsidRPr="007C1E34">
        <w:rPr>
          <w:rFonts w:ascii="Times New Roman" w:eastAsia="宋体" w:hAnsi="Times New Roman"/>
          <w:sz w:val="18"/>
          <w:szCs w:val="18"/>
        </w:rPr>
        <w:t>p-value</w:t>
      </w:r>
      <w:r w:rsidR="007C1E34">
        <w:rPr>
          <w:rFonts w:ascii="Times New Roman" w:eastAsia="宋体" w:hAnsi="Times New Roman"/>
          <w:sz w:val="18"/>
          <w:szCs w:val="18"/>
        </w:rPr>
        <w:t xml:space="preserve"> </w:t>
      </w:r>
      <w:r w:rsidR="007C1E34">
        <w:rPr>
          <w:rFonts w:ascii="Times New Roman" w:eastAsia="宋体" w:hAnsi="Times New Roman" w:hint="eastAsia"/>
          <w:sz w:val="18"/>
          <w:szCs w:val="18"/>
        </w:rPr>
        <w:t>＜</w:t>
      </w:r>
      <w:r w:rsidR="007C1E34" w:rsidRPr="007C1E34">
        <w:rPr>
          <w:rFonts w:ascii="Times New Roman" w:eastAsia="宋体" w:hAnsi="Times New Roman"/>
          <w:sz w:val="18"/>
          <w:szCs w:val="18"/>
        </w:rPr>
        <w:t>0.05. **</w:t>
      </w:r>
      <w:r w:rsidR="007C1E34">
        <w:rPr>
          <w:rFonts w:ascii="Times New Roman" w:eastAsia="宋体" w:hAnsi="Times New Roman" w:hint="eastAsia"/>
          <w:sz w:val="18"/>
          <w:szCs w:val="18"/>
        </w:rPr>
        <w:t>,</w:t>
      </w:r>
      <w:r w:rsidR="007C1E34">
        <w:rPr>
          <w:rFonts w:ascii="Times New Roman" w:eastAsia="宋体" w:hAnsi="Times New Roman"/>
          <w:sz w:val="18"/>
          <w:szCs w:val="18"/>
        </w:rPr>
        <w:t xml:space="preserve"> </w:t>
      </w:r>
      <w:r w:rsidR="007C1E34" w:rsidRPr="007C1E34">
        <w:rPr>
          <w:rFonts w:ascii="Times New Roman" w:eastAsia="宋体" w:hAnsi="Times New Roman"/>
          <w:sz w:val="18"/>
          <w:szCs w:val="18"/>
        </w:rPr>
        <w:t xml:space="preserve">p-value </w:t>
      </w:r>
      <w:r w:rsidR="007C1E34">
        <w:rPr>
          <w:rFonts w:ascii="Times New Roman" w:eastAsia="宋体" w:hAnsi="Times New Roman" w:hint="eastAsia"/>
          <w:sz w:val="18"/>
          <w:szCs w:val="18"/>
        </w:rPr>
        <w:t>＜</w:t>
      </w:r>
      <w:r w:rsidR="007C1E34" w:rsidRPr="007C1E34">
        <w:rPr>
          <w:rFonts w:ascii="Times New Roman" w:eastAsia="宋体" w:hAnsi="Times New Roman"/>
          <w:sz w:val="18"/>
          <w:szCs w:val="18"/>
        </w:rPr>
        <w:t>0.01. ***</w:t>
      </w:r>
      <w:r w:rsidR="007C1E34">
        <w:rPr>
          <w:rFonts w:ascii="Times New Roman" w:eastAsia="宋体" w:hAnsi="Times New Roman" w:hint="eastAsia"/>
          <w:sz w:val="18"/>
          <w:szCs w:val="18"/>
        </w:rPr>
        <w:t>,</w:t>
      </w:r>
      <w:r w:rsidR="007C1E34">
        <w:rPr>
          <w:rFonts w:ascii="Times New Roman" w:eastAsia="宋体" w:hAnsi="Times New Roman"/>
          <w:sz w:val="18"/>
          <w:szCs w:val="18"/>
        </w:rPr>
        <w:t xml:space="preserve"> </w:t>
      </w:r>
      <w:r w:rsidR="007C1E34" w:rsidRPr="007C1E34">
        <w:rPr>
          <w:rFonts w:ascii="Times New Roman" w:eastAsia="宋体" w:hAnsi="Times New Roman"/>
          <w:sz w:val="18"/>
          <w:szCs w:val="18"/>
        </w:rPr>
        <w:t>p-value</w:t>
      </w:r>
      <w:r w:rsidR="007C1E34">
        <w:rPr>
          <w:rFonts w:ascii="Times New Roman" w:eastAsia="宋体" w:hAnsi="Times New Roman" w:hint="eastAsia"/>
          <w:sz w:val="18"/>
          <w:szCs w:val="18"/>
        </w:rPr>
        <w:t>＜</w:t>
      </w:r>
      <w:r w:rsidR="007C1E34" w:rsidRPr="007C1E34">
        <w:rPr>
          <w:rFonts w:ascii="Times New Roman" w:eastAsia="宋体" w:hAnsi="Times New Roman"/>
          <w:sz w:val="18"/>
          <w:szCs w:val="18"/>
        </w:rPr>
        <w:t>0.001.</w:t>
      </w:r>
    </w:p>
    <w:sectPr w:rsidR="00F50B7C" w:rsidRPr="001A462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3F2" w:rsidRDefault="009333F2" w:rsidP="00930E3C">
      <w:r>
        <w:separator/>
      </w:r>
    </w:p>
  </w:endnote>
  <w:endnote w:type="continuationSeparator" w:id="0">
    <w:p w:rsidR="009333F2" w:rsidRDefault="009333F2" w:rsidP="00930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3F2" w:rsidRDefault="009333F2" w:rsidP="00930E3C">
      <w:r>
        <w:separator/>
      </w:r>
    </w:p>
  </w:footnote>
  <w:footnote w:type="continuationSeparator" w:id="0">
    <w:p w:rsidR="009333F2" w:rsidRDefault="009333F2" w:rsidP="00930E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604"/>
    <w:rsid w:val="00020CF5"/>
    <w:rsid w:val="00022730"/>
    <w:rsid w:val="00026AB8"/>
    <w:rsid w:val="00061B9B"/>
    <w:rsid w:val="00066C84"/>
    <w:rsid w:val="000A4DA8"/>
    <w:rsid w:val="0010022E"/>
    <w:rsid w:val="001264F6"/>
    <w:rsid w:val="00151E8E"/>
    <w:rsid w:val="0016292B"/>
    <w:rsid w:val="00181E5E"/>
    <w:rsid w:val="0018229B"/>
    <w:rsid w:val="00190801"/>
    <w:rsid w:val="001A462C"/>
    <w:rsid w:val="001C0D3A"/>
    <w:rsid w:val="00251940"/>
    <w:rsid w:val="00270EC8"/>
    <w:rsid w:val="00275B88"/>
    <w:rsid w:val="002D4ED3"/>
    <w:rsid w:val="002E5DD9"/>
    <w:rsid w:val="002E72D4"/>
    <w:rsid w:val="00323214"/>
    <w:rsid w:val="00362559"/>
    <w:rsid w:val="00364126"/>
    <w:rsid w:val="00377604"/>
    <w:rsid w:val="003A2A10"/>
    <w:rsid w:val="003B48EB"/>
    <w:rsid w:val="003D5A06"/>
    <w:rsid w:val="004372CF"/>
    <w:rsid w:val="00453AA1"/>
    <w:rsid w:val="0045746A"/>
    <w:rsid w:val="00464B1C"/>
    <w:rsid w:val="004804FB"/>
    <w:rsid w:val="004938C1"/>
    <w:rsid w:val="004B24E2"/>
    <w:rsid w:val="004C74D0"/>
    <w:rsid w:val="004C7935"/>
    <w:rsid w:val="004E07EE"/>
    <w:rsid w:val="004F5044"/>
    <w:rsid w:val="00500D14"/>
    <w:rsid w:val="00514145"/>
    <w:rsid w:val="00532F9A"/>
    <w:rsid w:val="00545D5C"/>
    <w:rsid w:val="006068BE"/>
    <w:rsid w:val="006471DA"/>
    <w:rsid w:val="006673AE"/>
    <w:rsid w:val="00695C15"/>
    <w:rsid w:val="00696DF8"/>
    <w:rsid w:val="00696F1B"/>
    <w:rsid w:val="006F51AA"/>
    <w:rsid w:val="00741141"/>
    <w:rsid w:val="00795A98"/>
    <w:rsid w:val="007C1E34"/>
    <w:rsid w:val="007E629F"/>
    <w:rsid w:val="008A44BB"/>
    <w:rsid w:val="008E3D2F"/>
    <w:rsid w:val="008E723C"/>
    <w:rsid w:val="00906F89"/>
    <w:rsid w:val="00922FE6"/>
    <w:rsid w:val="00923ABD"/>
    <w:rsid w:val="0092439D"/>
    <w:rsid w:val="00930E3C"/>
    <w:rsid w:val="009333F2"/>
    <w:rsid w:val="009629DB"/>
    <w:rsid w:val="009759C4"/>
    <w:rsid w:val="009909CD"/>
    <w:rsid w:val="009A7D49"/>
    <w:rsid w:val="00AB37DD"/>
    <w:rsid w:val="00AC645C"/>
    <w:rsid w:val="00AD2836"/>
    <w:rsid w:val="00AF78CC"/>
    <w:rsid w:val="00B346DF"/>
    <w:rsid w:val="00B74418"/>
    <w:rsid w:val="00BD1ED1"/>
    <w:rsid w:val="00BD5013"/>
    <w:rsid w:val="00C0441F"/>
    <w:rsid w:val="00C126F3"/>
    <w:rsid w:val="00C3048C"/>
    <w:rsid w:val="00C52E1E"/>
    <w:rsid w:val="00C978FF"/>
    <w:rsid w:val="00CD3E3C"/>
    <w:rsid w:val="00D75956"/>
    <w:rsid w:val="00DB7B4A"/>
    <w:rsid w:val="00DD4C41"/>
    <w:rsid w:val="00E05974"/>
    <w:rsid w:val="00E55F3C"/>
    <w:rsid w:val="00E756C1"/>
    <w:rsid w:val="00E82BFA"/>
    <w:rsid w:val="00E94E39"/>
    <w:rsid w:val="00E96257"/>
    <w:rsid w:val="00ED2256"/>
    <w:rsid w:val="00F00188"/>
    <w:rsid w:val="00F13DC6"/>
    <w:rsid w:val="00F219AE"/>
    <w:rsid w:val="00F44ABF"/>
    <w:rsid w:val="00F50B7C"/>
    <w:rsid w:val="00F60F36"/>
    <w:rsid w:val="00FA1B70"/>
    <w:rsid w:val="00FC6E9B"/>
    <w:rsid w:val="00FE3D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4:defaultImageDpi w14:val="330"/>
  <w15:chartTrackingRefBased/>
  <w15:docId w15:val="{D45326FC-4A99-4006-B93B-B9AF79C6D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0E3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30E3C"/>
    <w:rPr>
      <w:sz w:val="18"/>
      <w:szCs w:val="18"/>
    </w:rPr>
  </w:style>
  <w:style w:type="paragraph" w:styleId="a5">
    <w:name w:val="footer"/>
    <w:basedOn w:val="a"/>
    <w:link w:val="a6"/>
    <w:uiPriority w:val="99"/>
    <w:unhideWhenUsed/>
    <w:rsid w:val="00930E3C"/>
    <w:pPr>
      <w:tabs>
        <w:tab w:val="center" w:pos="4153"/>
        <w:tab w:val="right" w:pos="8306"/>
      </w:tabs>
      <w:snapToGrid w:val="0"/>
      <w:jc w:val="left"/>
    </w:pPr>
    <w:rPr>
      <w:sz w:val="18"/>
      <w:szCs w:val="18"/>
    </w:rPr>
  </w:style>
  <w:style w:type="character" w:customStyle="1" w:styleId="a6">
    <w:name w:val="页脚 字符"/>
    <w:basedOn w:val="a0"/>
    <w:link w:val="a5"/>
    <w:uiPriority w:val="99"/>
    <w:rsid w:val="00930E3C"/>
    <w:rPr>
      <w:sz w:val="18"/>
      <w:szCs w:val="18"/>
    </w:rPr>
  </w:style>
  <w:style w:type="paragraph" w:styleId="a7">
    <w:name w:val="Balloon Text"/>
    <w:basedOn w:val="a"/>
    <w:link w:val="a8"/>
    <w:uiPriority w:val="99"/>
    <w:semiHidden/>
    <w:unhideWhenUsed/>
    <w:rsid w:val="00741141"/>
    <w:rPr>
      <w:sz w:val="18"/>
      <w:szCs w:val="18"/>
    </w:rPr>
  </w:style>
  <w:style w:type="character" w:customStyle="1" w:styleId="a8">
    <w:name w:val="批注框文本 字符"/>
    <w:basedOn w:val="a0"/>
    <w:link w:val="a7"/>
    <w:uiPriority w:val="99"/>
    <w:semiHidden/>
    <w:rsid w:val="0074114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49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550</Words>
  <Characters>3138</Characters>
  <Application>Microsoft Office Word</Application>
  <DocSecurity>0</DocSecurity>
  <Lines>26</Lines>
  <Paragraphs>7</Paragraphs>
  <ScaleCrop>false</ScaleCrop>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zjh</dc:creator>
  <cp:keywords/>
  <dc:description/>
  <cp:lastModifiedBy>zjh</cp:lastModifiedBy>
  <cp:revision>5</cp:revision>
  <dcterms:created xsi:type="dcterms:W3CDTF">2025-12-16T14:41:00Z</dcterms:created>
  <dcterms:modified xsi:type="dcterms:W3CDTF">2026-04-19T06:10:00Z</dcterms:modified>
</cp:coreProperties>
</file>