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E55E" w14:textId="77777777" w:rsidR="00FF0D49" w:rsidRPr="00E5334F" w:rsidRDefault="00FF0D49" w:rsidP="00FF0D49">
      <w:pPr>
        <w:pStyle w:val="Heading1"/>
      </w:pPr>
      <w:r w:rsidRPr="00E5334F">
        <w:t>Appendix</w:t>
      </w:r>
    </w:p>
    <w:p w14:paraId="0996123B" w14:textId="77777777" w:rsidR="00FF0D49" w:rsidRDefault="00FF0D49" w:rsidP="00FF0D49">
      <w:pPr>
        <w:pStyle w:val="Caption"/>
      </w:pPr>
      <w:bookmarkStart w:id="0" w:name="_Ref213847468"/>
      <w:r w:rsidRPr="00E5334F">
        <w:t xml:space="preserve">Table </w:t>
      </w:r>
      <w:r w:rsidRPr="00E5334F">
        <w:fldChar w:fldCharType="begin"/>
      </w:r>
      <w:r w:rsidRPr="00E5334F">
        <w:instrText xml:space="preserve"> SEQ Table \* ARABIC </w:instrText>
      </w:r>
      <w:r w:rsidRPr="00E5334F">
        <w:fldChar w:fldCharType="separate"/>
      </w:r>
      <w:r>
        <w:rPr>
          <w:noProof/>
        </w:rPr>
        <w:t>9</w:t>
      </w:r>
      <w:r w:rsidRPr="00E5334F">
        <w:fldChar w:fldCharType="end"/>
      </w:r>
      <w:bookmarkEnd w:id="0"/>
      <w:r w:rsidRPr="00E5334F">
        <w:t xml:space="preserve"> Descriptive statistics for digital drawing features by task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76"/>
        <w:gridCol w:w="2537"/>
        <w:gridCol w:w="2537"/>
        <w:gridCol w:w="2537"/>
      </w:tblGrid>
      <w:tr w:rsidR="00FF0D49" w:rsidRPr="00F65BDC" w14:paraId="6FD6CEA8" w14:textId="77777777" w:rsidTr="00EE38C8">
        <w:trPr>
          <w:trHeight w:val="320"/>
        </w:trPr>
        <w:tc>
          <w:tcPr>
            <w:tcW w:w="2336" w:type="pct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5D46150F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Feature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64A2C00E" w14:textId="77777777" w:rsidR="00FF0D49" w:rsidRPr="00F65BD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CDT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2AED099" w14:textId="77777777" w:rsidR="00FF0D49" w:rsidRPr="00F65BD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FCT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7854C8F" w14:textId="77777777" w:rsidR="00FF0D49" w:rsidRPr="00F65BD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TMT</w:t>
            </w:r>
          </w:p>
        </w:tc>
      </w:tr>
      <w:tr w:rsidR="00FF0D49" w:rsidRPr="00F65BDC" w14:paraId="133B7B79" w14:textId="77777777" w:rsidTr="00EE38C8">
        <w:trPr>
          <w:trHeight w:val="320"/>
        </w:trPr>
        <w:tc>
          <w:tcPr>
            <w:tcW w:w="2336" w:type="pct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C2F287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DEE34F" w14:textId="77777777" w:rsidR="00FF0D49" w:rsidRPr="00F65BD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Mean (SD)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C3255D" w14:textId="77777777" w:rsidR="00FF0D49" w:rsidRPr="00F65BD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Mean (SD)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7D4E8E" w14:textId="77777777" w:rsidR="00FF0D49" w:rsidRPr="00F65BD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Mean (SD)</w:t>
            </w:r>
          </w:p>
        </w:tc>
      </w:tr>
      <w:tr w:rsidR="00FF0D49" w:rsidRPr="00F65BDC" w14:paraId="640C17C0" w14:textId="77777777" w:rsidTr="00EE38C8">
        <w:trPr>
          <w:trHeight w:val="320"/>
        </w:trPr>
        <w:tc>
          <w:tcPr>
            <w:tcW w:w="233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9B49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Number of Surface Strokes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208D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28.92 (9.65)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A3C0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15.93 (7.51)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F77D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4.36 (3.62)</w:t>
            </w:r>
          </w:p>
        </w:tc>
      </w:tr>
      <w:tr w:rsidR="00FF0D49" w:rsidRPr="00F65BDC" w14:paraId="0A845F0D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1A70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Duration of Surface Strokes (s)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0491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15.55 (6.62)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0C43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14.28 (8.22)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3B29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9.12 (4.07)</w:t>
            </w:r>
          </w:p>
        </w:tc>
      </w:tr>
      <w:tr w:rsidR="00FF0D49" w:rsidRPr="00F65BDC" w14:paraId="3E086264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3052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Mean Velocity of Surface Strokes (px/s)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6EE9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310.32 (109.81)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D888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380.65 (181.94)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A4DC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333.74 (131.16)</w:t>
            </w:r>
          </w:p>
        </w:tc>
      </w:tr>
      <w:tr w:rsidR="00FF0D49" w:rsidRPr="00F65BDC" w14:paraId="696D9BBD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6154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SD Velocity of Surface Strokes (px/s)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CCE7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145.79 (70.53)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774A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150.31 (86.10)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FC4A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87.80 (84.08)</w:t>
            </w:r>
          </w:p>
        </w:tc>
      </w:tr>
      <w:tr w:rsidR="00FF0D49" w:rsidRPr="00F65BDC" w14:paraId="33743B48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A157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Mean Distance of Surface Strokes (px)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4DDC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174.65 (52.95)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E729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313.24 (120.92)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DBA6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1302.95 (1041.12)</w:t>
            </w:r>
          </w:p>
        </w:tc>
      </w:tr>
      <w:tr w:rsidR="00FF0D49" w:rsidRPr="00F65BDC" w14:paraId="2FFA7E91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1A0B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SD Distance of Surface Strokes (px)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C627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322.45 (91.31)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9BCF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238.79 (151.82)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45A4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335.93 (511.50)</w:t>
            </w:r>
          </w:p>
        </w:tc>
      </w:tr>
      <w:tr w:rsidR="00FF0D49" w:rsidRPr="00F65BDC" w14:paraId="65A017E0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6049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Distance of Surface Strokes (px)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A1AB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4813.34 (1507.08)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EC19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4519.73 (1609.21)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3FCB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2697.33 (650.13)</w:t>
            </w:r>
          </w:p>
        </w:tc>
      </w:tr>
      <w:tr w:rsidR="00FF0D49" w:rsidRPr="00F65BDC" w14:paraId="2B4F67BD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D101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Mean Straightline Distance of Surface Strokes (px)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EB09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51.60 (17.24)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5951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243.89 (68.80)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2FE0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346.87 (155.64)</w:t>
            </w:r>
          </w:p>
        </w:tc>
      </w:tr>
      <w:tr w:rsidR="00FF0D49" w:rsidRPr="00F65BDC" w14:paraId="3F2FC9FE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7C74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SD Straightline Distance of Surface Strokes (px)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29DD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47.35 (21.23)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ADD9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163.47 (44.07)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17E7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109.90 (106.19)</w:t>
            </w:r>
          </w:p>
        </w:tc>
      </w:tr>
      <w:tr w:rsidR="00FF0D49" w:rsidRPr="00F65BDC" w14:paraId="6687F68D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DD48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Mean Pressure of Surface Strokes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9DBFC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0.41 (0.12)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41AB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0.40 (0.14)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FEE8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0.60 (0.18)</w:t>
            </w:r>
          </w:p>
        </w:tc>
      </w:tr>
      <w:tr w:rsidR="00FF0D49" w:rsidRPr="00F65BDC" w14:paraId="130CF46F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6B20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SD Pressure of Surface Strokes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4D50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0.11 (0.04)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FA17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0.13 (0.06)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F9EE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0.10 (0.13)</w:t>
            </w:r>
          </w:p>
        </w:tc>
      </w:tr>
      <w:tr w:rsidR="00FF0D49" w:rsidRPr="00F65BDC" w14:paraId="24D25060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F90C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X Distance Covered by Surface Strokes (px)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4070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586.16 (141.52)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E4ED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644.94 (125.70)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2294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750.47 (31.22)</w:t>
            </w:r>
          </w:p>
        </w:tc>
      </w:tr>
      <w:tr w:rsidR="00FF0D49" w:rsidRPr="00F65BDC" w14:paraId="1A480906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26BA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Y Distance Covered by Surface Strokes (px)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7BB8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543.23 (124.78)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2CFE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404.47 (87.07)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DC5F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680.64 (83.52)</w:t>
            </w:r>
          </w:p>
        </w:tc>
      </w:tr>
      <w:tr w:rsidR="00FF0D49" w:rsidRPr="00F65BDC" w14:paraId="327C5CDF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DCDB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Number of Hover Movements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A7CE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28.24 (9.82)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7967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15.44 (8.19)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5017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3.40 (3.67)</w:t>
            </w:r>
          </w:p>
        </w:tc>
      </w:tr>
      <w:tr w:rsidR="00FF0D49" w:rsidRPr="00F65BDC" w14:paraId="55C94165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9AAB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Duration of Hover Movements (s)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9325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31.02 (19.27)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EA66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19.73 (18.01)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43E9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4.75 (7.29)</w:t>
            </w:r>
          </w:p>
        </w:tc>
      </w:tr>
      <w:tr w:rsidR="00FF0D49" w:rsidRPr="00F65BDC" w14:paraId="43C28CD4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B45B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Mean Velocity of Hover Movements (px/s)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D9C8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316.97 (97.52)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9584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425.27 (157.64)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A3D8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155.18 (146.65)</w:t>
            </w:r>
          </w:p>
        </w:tc>
      </w:tr>
      <w:tr w:rsidR="00FF0D49" w:rsidRPr="00F65BDC" w14:paraId="0CD0D5A7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887F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SD Velocity of Hover Movements (px/s)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1DB1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161.76 (64.20)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F9EE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237.01 (95.89)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BEC8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66.49 (90.82)</w:t>
            </w:r>
          </w:p>
        </w:tc>
      </w:tr>
      <w:tr w:rsidR="00FF0D49" w:rsidRPr="00F65BDC" w14:paraId="3FD5B822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16B9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Mean Distance of Hover Movements (px)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93BF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266.13 (96.12)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C661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401.92 (137.71)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2F5C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175.05 (238.40)</w:t>
            </w:r>
          </w:p>
        </w:tc>
      </w:tr>
      <w:tr w:rsidR="00FF0D49" w:rsidRPr="00F65BDC" w14:paraId="5E956DB1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D6C8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SD Distance of Hover Movements (px)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75BF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260.19 (145.27)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AF7FA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302.35 (171.36)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18A0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121.69 (241.52)</w:t>
            </w:r>
          </w:p>
        </w:tc>
      </w:tr>
      <w:tr w:rsidR="00FF0D49" w:rsidRPr="00F65BDC" w14:paraId="58185678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08A7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Distance of Hover Movements (px)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B0FB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7407.72 (3676.52)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5D82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6166.66 (4131.96)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81347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873.10 (1355.01)</w:t>
            </w:r>
          </w:p>
        </w:tc>
      </w:tr>
      <w:tr w:rsidR="00FF0D49" w:rsidRPr="00F65BDC" w14:paraId="6A74B1A9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24F7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Mean Straight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-L</w:t>
            </w: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ine Distance of Hover Movements (px)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FCBC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132.57 (53.48)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8C71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244.42 (91.11)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A438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43.49 (73.44)</w:t>
            </w:r>
          </w:p>
        </w:tc>
      </w:tr>
      <w:tr w:rsidR="00FF0D49" w:rsidRPr="00F65BDC" w14:paraId="437760DD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9EE0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SD Straight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-L</w:t>
            </w: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ine Distance of Hover Movements (px)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C23A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113.12 (44.54)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1685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204.44 (49.50)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B214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29.89 (61.54)</w:t>
            </w:r>
          </w:p>
        </w:tc>
      </w:tr>
      <w:tr w:rsidR="00FF0D49" w:rsidRPr="00F65BDC" w14:paraId="5014B8E8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CF95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X Distance Covered by Hover Movements (px)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640B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565.43 (150.36)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B676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671.55 (134.74)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BD1B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336.70 (328.72)</w:t>
            </w:r>
          </w:p>
        </w:tc>
      </w:tr>
      <w:tr w:rsidR="00FF0D49" w:rsidRPr="00F65BDC" w14:paraId="3BE64249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7F1D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Y Distance Covered by Hover Movements (px)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456B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537.86 (128.40)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D119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433.93 (97.74)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5A8B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285.70 (285.31)</w:t>
            </w:r>
          </w:p>
        </w:tc>
      </w:tr>
      <w:tr w:rsidR="00FF0D49" w:rsidRPr="00F65BDC" w14:paraId="02E2F294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BAC5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Mean Surface Stroke Duration / Mean Hover Movement Duration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DFA6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0.57 (0.23)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B31A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1.02 (0.77)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D772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6.00 (22.13)</w:t>
            </w:r>
          </w:p>
        </w:tc>
      </w:tr>
      <w:tr w:rsidR="00FF0D49" w:rsidRPr="00F65BDC" w14:paraId="1E78952E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DA27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of </w:t>
            </w: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Erase Function (Yes/No)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E177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0.21 (0.40)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4DCD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0.27 (0.45)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7476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0.03 (0.18)</w:t>
            </w:r>
          </w:p>
        </w:tc>
      </w:tr>
      <w:tr w:rsidR="00FF0D49" w:rsidRPr="00F65BDC" w14:paraId="3C8673C4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D60A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Surface Stroke Mean Pressure / Mean Velocity * 1e3</w:t>
            </w:r>
            <w:r w:rsidRPr="00F65BD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 xml:space="preserve"> A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2E651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1.51 (0.72)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A377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1.29 (0.75)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F7C0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2.05 (0.94)</w:t>
            </w:r>
          </w:p>
        </w:tc>
      </w:tr>
      <w:tr w:rsidR="00FF0D49" w:rsidRPr="00F65BDC" w14:paraId="001E875E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F914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Duration (s)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23B2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46.58 (23.69)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3CAF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34.00 (24.24)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B0F6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11.24 (11.10)</w:t>
            </w:r>
          </w:p>
        </w:tc>
      </w:tr>
      <w:tr w:rsidR="00FF0D49" w:rsidRPr="00F65BDC" w14:paraId="1A9804D8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C4E4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Proportion of Surface Stroke to Hover Movement Duration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2AF5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0.57 (0.23)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CFD9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1.02 (0.77)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7F51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6.00 (22.13)</w:t>
            </w:r>
          </w:p>
        </w:tc>
      </w:tr>
      <w:tr w:rsidR="00FF0D49" w:rsidRPr="00F65BDC" w14:paraId="63E81C33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91B5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Distance (px)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B248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12221.06 (4753.39)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52B7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10686.39 (5435.64)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192A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2751.92 (2276.46)</w:t>
            </w:r>
          </w:p>
        </w:tc>
      </w:tr>
      <w:tr w:rsidR="00FF0D49" w:rsidRPr="00F65BDC" w14:paraId="649FD27A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B65B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Area Covered by Surface Strokes (px2)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9521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334395.61 (155241.97)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E530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268746.37 (105745.76)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1FE0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512098.55 (74255.12)</w:t>
            </w:r>
          </w:p>
        </w:tc>
      </w:tr>
      <w:tr w:rsidR="00FF0D49" w:rsidRPr="00F65BDC" w14:paraId="1179F803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25A8722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Area Covered by Hover Movements (px2)</w:t>
            </w:r>
          </w:p>
        </w:tc>
        <w:tc>
          <w:tcPr>
            <w:tcW w:w="888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5FF0402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320641.95 (160064.82)</w:t>
            </w:r>
          </w:p>
        </w:tc>
        <w:tc>
          <w:tcPr>
            <w:tcW w:w="888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349A6B4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300371.25 (119299.38)</w:t>
            </w:r>
          </w:p>
        </w:tc>
        <w:tc>
          <w:tcPr>
            <w:tcW w:w="888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B8D2966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176495.40 (208059.73)</w:t>
            </w:r>
          </w:p>
        </w:tc>
      </w:tr>
      <w:tr w:rsidR="00FF0D49" w:rsidRPr="00F65BDC" w14:paraId="371807D8" w14:textId="77777777" w:rsidTr="00EE38C8">
        <w:trPr>
          <w:trHeight w:val="320"/>
        </w:trPr>
        <w:tc>
          <w:tcPr>
            <w:tcW w:w="23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2C4949" w14:textId="77777777" w:rsidR="00FF0D49" w:rsidRPr="00F65BDC" w:rsidRDefault="00FF0D49" w:rsidP="00EE38C8">
            <w:pPr>
              <w:spacing w:before="0" w:after="0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5BD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Adjusted Duration (s/px) * 1e3</w:t>
            </w:r>
            <w:r w:rsidRPr="00F65BD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A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041FDB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3.87 (1.29)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6E017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3.11 (1.28)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F896D" w14:textId="77777777" w:rsidR="00FF0D49" w:rsidRPr="0037270C" w:rsidRDefault="00FF0D49" w:rsidP="00EE38C8">
            <w:pPr>
              <w:spacing w:before="0" w:after="0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7270C">
              <w:rPr>
                <w:rFonts w:ascii="Calibri" w:hAnsi="Calibri" w:cs="Calibri"/>
                <w:color w:val="000000"/>
              </w:rPr>
              <w:t>2.84 (2.23)</w:t>
            </w:r>
          </w:p>
        </w:tc>
      </w:tr>
    </w:tbl>
    <w:p w14:paraId="2FF1BCDE" w14:textId="77777777" w:rsidR="00FF0D49" w:rsidRPr="00AC633A" w:rsidRDefault="00FF0D49" w:rsidP="00FF0D49">
      <w:r w:rsidRPr="00B13611">
        <w:t>Note. A: Values have been multiplied by 1,000 for summary statistics as means and standard deviation were too small for the level of accuracy displayed in this table.</w:t>
      </w:r>
      <w:r w:rsidRPr="00AC633A">
        <w:br w:type="page"/>
      </w:r>
    </w:p>
    <w:p w14:paraId="67E74A7E" w14:textId="77777777" w:rsidR="00FF0D49" w:rsidRDefault="00FF0D49" w:rsidP="00FF0D49">
      <w:pPr>
        <w:pStyle w:val="Caption"/>
        <w:keepNext/>
      </w:pPr>
      <w:bookmarkStart w:id="1" w:name="_Ref214466247"/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bookmarkEnd w:id="1"/>
      <w:r w:rsidRPr="00B571B1">
        <w:t>. Distance correlations of CERAD</w:t>
      </w:r>
      <w:r>
        <w:t>-plus NAB</w:t>
      </w:r>
      <w:r w:rsidRPr="00B571B1">
        <w:t xml:space="preserve"> measures used for data-driven domain discovery</w:t>
      </w:r>
    </w:p>
    <w:tbl>
      <w:tblPr>
        <w:tblW w:w="154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4"/>
        <w:gridCol w:w="358"/>
        <w:gridCol w:w="611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F0D49" w:rsidRPr="00E5334F" w14:paraId="66C01D86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21A64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F5D2B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N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A1317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M (SD)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F34F3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31BDA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467C7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230E7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EFE97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B5C9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7B936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D19C2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60223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0D6B9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E5C1B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449FD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B483E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3E58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F8DB3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FD78E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15410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6C085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892CA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81DE5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3BEF9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629BD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06A5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FCFF3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D70EB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5C250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0526F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B52FD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F84D7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29</w:t>
            </w:r>
          </w:p>
        </w:tc>
      </w:tr>
      <w:tr w:rsidR="00FF0D49" w:rsidRPr="00E5334F" w14:paraId="460434E7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99B5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1. Recall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(MMSE)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8FD2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769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54D0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0.76 (0.29)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93A1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787A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C346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38E1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DE7A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C1A4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9F4C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F88D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0D20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64C8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3C0A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26AB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4954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ECB9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40AD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0951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3D1E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72BE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D341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3F5A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4C4F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6014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B61F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B5AB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4DC1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CAA5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E830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54D5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55D2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37B64B49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E6C8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2. Writing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(MMSE)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6D62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767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379B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0.98 (0.12)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0C3C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4B8B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FEAB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CA0A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C567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EC89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2E25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2CD9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628D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8C9A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C923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10DB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7C38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4E5B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E597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A902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9204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8242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FB66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6276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1552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BC93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381A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287F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6D87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AF68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0030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07AD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60B8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60BDE91A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2FD4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3. Language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(MMSE)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C14E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770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B39B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0.93 (0.09)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1D9C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B846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0.07*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31B3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8D95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7955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8C1D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1050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B97E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F68B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0E84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AF32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F34C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96C4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B7E1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0145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90FF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75A9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A379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4015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50E5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443C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8DBC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4E4E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EF40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540A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F48A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1EDC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CBCD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58F7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54077D78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463A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4. Attention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(MMSE)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1173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770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4E03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0.97 (0.11)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A773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C861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0.09*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03B9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A6AD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19E4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22AB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E74C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36B4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88E3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3B52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8B03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C35A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2DFB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D7B7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5A9F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5611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B51D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FFA8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9E65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5F89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E64B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9A33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867E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5DAD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A05A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6FE4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5CF5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F5B5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0480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0EFDBF7D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5516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5. Pentagons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(MMSE)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0394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767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22B5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0.94 (0.24)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66F1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FC8A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2651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D382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0730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ACB1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DCD2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439E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EC3D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ADB6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0CEC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9442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8EEF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4C01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91E7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1E63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8930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E753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2FBB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EB12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F2F0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C4E8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C635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C989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790D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D08E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AB28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F923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982D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259ADDAA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7CD2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6. Orientation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(MMSE)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6AB4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770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5DFF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0.93 (0.08)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EF04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3FDC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0.08*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B810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2ADA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DE3E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BBEE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8469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7F2A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3EF0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649B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5FD3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F1E3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7D10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B666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3EA8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96C4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C9A5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9E9A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6652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3FBD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20DA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2744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3422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E7A4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6165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4D17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3A5D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E992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72C4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28C17D47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680E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7. Registration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(MMSE)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ADB1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769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46A7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0.99 (0.10)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4E79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0.09*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4701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0.16**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C974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3EA0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64F7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0.08*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4175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F855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C6C8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C107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FAEF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92E5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3F1B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CA3B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2749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F59B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0927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F13A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0D6C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BD76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4293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F15A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E714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B65F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373A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9572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0C8C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29BC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02C2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B2AB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02438517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FD06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8. Semantic Fluency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9ECF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770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3628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22.23 (6.13)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8408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0EA5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0.08*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BD1C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0.18***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B404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D586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5503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438C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33DD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7BA7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8656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61C6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C269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0FE7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E067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C20F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A3E2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E8F6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0D97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3325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E654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1425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BF2A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9D19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A08D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1CD1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4B80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5B16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283D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9CD3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4B34BB46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5745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9. Boston Naming Task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DBF5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770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18BB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14.53 (0.84)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A175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F3ED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AF28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7343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B99B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0.08*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408A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B962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B25B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29A0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BA90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04B0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A611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AC51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8876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0730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8EAB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16A5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948B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8A99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FF15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A290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5325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8CE9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9EC9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63B1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6B4B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F502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3D90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A36C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395FA6BC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48B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10. </w:t>
            </w:r>
            <w:r w:rsidRPr="00794800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Word-List Memory Trial 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0727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770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4507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5.09 (1.64)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ED9A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0333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94EC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0BA2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2666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F370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F485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6CC9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3329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8A91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CAAD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36DE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CE9D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31D7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F3C7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EBAC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13F1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D149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ACAA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D498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B7AB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0A0A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08B3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8FD8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2909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0B57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E3ED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DA92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012D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59B65509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C51F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11. </w:t>
            </w:r>
            <w:r w:rsidRPr="00794800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Word-List Memory Trial 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1382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770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3748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7.48 (1.68)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A226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6AE9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0.09*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3F92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0.22***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8EB3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34A8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E2E4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307F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5F10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BEF3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4AC6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0.59***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6E5A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40EC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7D87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7FD7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456F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9F2B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02E9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7486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1FF4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9ED9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C0A7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BB22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D8FE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66AA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7864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72F4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E913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4ADB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8FFB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44BE0C35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9206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12. </w:t>
            </w:r>
            <w:r w:rsidRPr="00794800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Word-List Memory Trial 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CB2A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770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DD8E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8.34 (1.49)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7E16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0.32***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EF61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2FF9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3D87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3FED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414A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0.21***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964B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9D21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CAD5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0.20***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1DFC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0.49***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2CFF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0.62***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0846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354A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4701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C731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7888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C863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5E58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2C44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FE08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4AE7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62A3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EDDF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73AD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8C40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5722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7FBF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ABB8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900B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14566EEA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713E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13. </w:t>
            </w:r>
            <w:r w:rsidRPr="00B833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Word-List Intrusions Trial 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3B68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770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D12B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0.89 (1.13)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38B2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E82D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DDE2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1320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9DE1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8CE4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E31B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51A1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770A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A61C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613B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E459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FA47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54C7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22B0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A345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6C44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5778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6EFF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1085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8AB4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F577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B9BE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858F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AAF9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FDB6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FB45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6258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98CA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40C5321A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9C4F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14. </w:t>
            </w:r>
            <w:r w:rsidRPr="00B833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Word-List Intrusions Trial 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6669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770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B6CE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0.44 (0.80)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E9C7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6197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BAA9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C642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C262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19B0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0.09*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495F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8D57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2997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7270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0.18***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1107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22FD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1962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9601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7D54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DE1D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E58F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7BD5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89D7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E6BD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B45F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7ACB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97A6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9119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5923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7548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34F6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A2CB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3197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7FBF0A6D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FEA4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15. </w:t>
            </w:r>
            <w:r w:rsidRPr="00B833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Word-List Intrusions Trial 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AC58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770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7FCC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0.25 (0.60)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8E4A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9121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7EF5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6E27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A7F5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4087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5B19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AF18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FC13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5707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0.21***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96D1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BB53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319D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0.28***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2AB9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0.43***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E788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2D2B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CA7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6071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B626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B3A8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1F5F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6985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E381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B7E7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F4B1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14DB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EFF1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D8D4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251F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39CF9ABD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0036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16. 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Constructional Praxis Circle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FD14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766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B52A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1.88 (0.33)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D9DD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C1EA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11B0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6A90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EF79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E10D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9A50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E01E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B990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EF5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DE81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D159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12E6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DC6E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4B9E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CA3E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92F6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C9C1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D337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C218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F85A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6F4F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0826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72E4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79F4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745A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9160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EE10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AFB1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4704DDBD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0286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17. 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Constructional Praxis Diamond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A551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766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F991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2.61 (0.53)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0EE9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0.08*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E95B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1519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0.08*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2C5D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0.08*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DDD9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9F08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0.07*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E01C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6FDB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142C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AD30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FC45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BE19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97F1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CB81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E5EF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EB83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E31E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D768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8425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64A8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673C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4D63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9C60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FE00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2375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1294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905E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312A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E836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456518FF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B802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18. </w:t>
            </w:r>
            <w:r w:rsidRPr="00B529F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Constructional Praxis 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Cube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FAEC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766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20AD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3.32 (0.78)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703E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D329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AD93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C17A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53BF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B215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BDF6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72EF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28A4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0CFD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0.08*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24E7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8D92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FE0F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76E1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6CE2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0.08*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EB22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5B77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D4C7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C5C7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35B5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4EE2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03EA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1792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060E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2FC3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30EB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9689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D388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F43B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32591939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CC8D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19. </w:t>
            </w:r>
            <w:r w:rsidRPr="00B833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Word-List Recall (Delay)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2215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770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6181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7.16 (2.25)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806F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1452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6747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0.18***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F7CE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0.16***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8A60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6462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DA69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E0FE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0.36***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5119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FE32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0.49***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A5C8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0.65***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DAA6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0.71***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FCE3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0.08*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7243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0.22***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5451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0.32***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79D6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D63E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EBB0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A167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DD1E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9E3C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536B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1055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7966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2C50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DEA9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EB56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0CEA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4F85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691A0254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968E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lastRenderedPageBreak/>
              <w:t xml:space="preserve">20. </w:t>
            </w:r>
            <w:r w:rsidRPr="00B833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Word-List Recall (Delay)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Intrusions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A9E3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770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5841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0.62 (0.99)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86E5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D1A1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E466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F04A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164F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B0E5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27C7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ED9E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A043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0.09*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0FD5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3A50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F071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0.30***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0A9E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27F2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0.45***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591A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0.51***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279C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0.08*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5CE2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1D33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05E9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0.43***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A760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E4E2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8C15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E605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3418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6846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3515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5621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09EC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8791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2A697C97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8395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21. </w:t>
            </w:r>
            <w:r w:rsidRPr="00090CFB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Word-List Recognition Yes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C9CD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770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AB77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9.79 (0.62)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CD00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0.22***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4A1A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AAE6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28A3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DABD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6FA2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68A5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0.09*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6415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0.16***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470C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0.09*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67C0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0.20***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0B8D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FCEA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0.31***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869A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0.09*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A55A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5D38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070F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A201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E48A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62C5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0.40***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F371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0ECA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4B72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2912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7846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F00D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106E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1FBD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67A7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4CC2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3E3DD0F4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D871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22. </w:t>
            </w:r>
            <w:r w:rsidRPr="00090CFB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Word-List Recognition No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38BB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770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2CA1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9.89 (0.54)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F7E3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0.16***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AD8A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761F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69AB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9879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2848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38B3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F56E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4B02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7C8A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87BE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0.28***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5A48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0.31***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5D2E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94F3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0.18***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10CF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BD9C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E133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3E4B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B3CF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EB7F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3FEE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0.20***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5FC8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53AA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9002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8857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49B7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C28E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9DA2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2882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4574061F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5EE7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23. </w:t>
            </w:r>
            <w:r w:rsidRPr="00BD627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Constructional Praxis Recall 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Circle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B270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767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5D7F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1.78 (0.52)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A179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6BA9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097F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3D3C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FB1E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0.08*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9974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CFCC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B5F0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A44F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5CB3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2026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3FCB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1FE2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0.09*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ED3B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0.08*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CCEE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0.09*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A28F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0.22***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293B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A140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FE32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0.18***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A446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0141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0.08*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E9D6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A42D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3808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6CB6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715A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56CB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8C7A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F3DD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379010DF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BA2E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24. </w:t>
            </w:r>
            <w:r w:rsidRPr="00BD627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Constructional Praxis Recall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Diamond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5A1B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767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9672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2.06 (1.09)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7518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FACB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2C2C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7FAC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0.08*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C891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35D2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9139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1FFD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1CA7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19A9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 w:rsidRPr="7E2DCE5A">
              <w:rPr>
                <w:rFonts w:eastAsia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363E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C436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0.16***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1850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93E7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F8FF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3AE8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A83A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949A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B570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0.16***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736D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0.09*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0650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0.08*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1500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71D9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0.16***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7F56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EB42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140E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40C4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7CD5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D82C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6EE030E9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4146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25. </w:t>
            </w:r>
            <w:r w:rsidRPr="00BD627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Constructional Praxis Recall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Rectangles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F81A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767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D62B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1.82 (0.56)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012A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7FE7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9C96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FB09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71BB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06EB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5285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9901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966D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0.16***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B57E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897F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B483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0.16***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DF2C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831E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F7B2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0.16***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47A4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30FD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2969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844F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AD2A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1665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F8DC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F601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626C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B553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141E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903D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63F2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19D6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4041FC5F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1593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26. </w:t>
            </w:r>
            <w:r w:rsidRPr="00BD627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Constructional Praxis Recall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Cube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7CB6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767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3DC8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2.84 (1.08)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00F4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696F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0.09*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9835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FF6F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17C0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0EC4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0.09*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4DBF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7AF2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85BB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44E4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CEEB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0.18***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E96E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1080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C8BD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CA40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D3E8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0.09*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41A9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0.08*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D7F2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0.44***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4DD8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276E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7677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9E06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2CB6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0.18***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16FC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A04D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8033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F684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F96A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4377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516EDDA1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B9E7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27. </w:t>
            </w:r>
            <w:r w:rsidRPr="00BD627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Constructional Praxis Recall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Pentagons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AAF1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767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BF53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1.39 (1.32)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B6CD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A50F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1C33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A121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47D0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D67B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16A3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5A94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0.16***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C2A8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9B65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62F4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0.21***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FBB2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BF8F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B439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C0D1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EBEB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63A8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0500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A96C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0.21***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7044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C8D7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C988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43BA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1298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2A17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0.09*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93D6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4825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8FDC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B86C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3C706E1F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9590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28. </w:t>
            </w:r>
            <w:r w:rsidRPr="00090CFB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TMT part A (in s)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A59A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770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F621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41.98 (16.92)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4070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0.20***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F0B4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0C4B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7681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0.09*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1ECE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0.09*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99DD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88DE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9BAF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0.32***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6E8A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834B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B5FD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7D82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B1F7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3CC6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5B56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E1C4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F5EB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0FED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0.16***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DB46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ED11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790D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C076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5EED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771F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BD76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2D5D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0.16***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19F7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0AC8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82F6E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FF0D49" w:rsidRPr="00E5334F" w14:paraId="08BC8F34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D68F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29. </w:t>
            </w:r>
            <w:r w:rsidRPr="00090CFB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TMT part B (in s)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08D1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767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0AE0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99.40 (50.86)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0144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6152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61F3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0.21***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8FEC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260F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FEE8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0.22***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E8D5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1AD8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0.38***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A18CA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5B89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0.26***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6CC46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0.32***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7705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0.31***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DD4C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8DD6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20BF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2A76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CE0A0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23B8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0.26***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2AF5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0.30***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D7BC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1DC0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3D45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0.18***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6AE2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0.19***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3FB1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5656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0.20***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0AAA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0.25***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F173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0.23***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A775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0.57***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02C3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</w:tr>
      <w:tr w:rsidR="00FF0D49" w:rsidRPr="00E5334F" w14:paraId="7AB02070" w14:textId="77777777" w:rsidTr="00EE38C8">
        <w:trPr>
          <w:trHeight w:val="312"/>
        </w:trPr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CE617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30. </w:t>
            </w:r>
            <w:r w:rsidRPr="00090CFB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Verbal fluency test Phonemic fluency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7E903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769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7044D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14.24 (4.59)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0E777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0.21***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09543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F088D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0.19***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BF59A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E0486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71368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C0363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EE1B4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0.44***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A590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0.22***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56254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0.25***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E0F66D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0.30***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5A811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0.29***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688B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8709D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91CD55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7F1E4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B87E6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0.08*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D6FB21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6D119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0.30***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49415F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5DC01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0.14***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EFF62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0.09*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B821F3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FB4ED4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0.09*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0BF5E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0.10*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E5856C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0.11**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C464B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0.12**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617EB7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0.27***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4719A9" w14:textId="77777777" w:rsidR="00FF0D49" w:rsidRPr="00B13611" w:rsidRDefault="00FF0D49" w:rsidP="00EE38C8">
            <w:pPr>
              <w:spacing w:before="0"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B1361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0.33***</w:t>
            </w:r>
          </w:p>
        </w:tc>
      </w:tr>
      <w:tr w:rsidR="00FF0D49" w:rsidRPr="00E5334F" w14:paraId="1BD64D5F" w14:textId="77777777" w:rsidTr="00EE38C8">
        <w:trPr>
          <w:trHeight w:val="312"/>
        </w:trPr>
        <w:tc>
          <w:tcPr>
            <w:tcW w:w="15429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D963CB" w14:textId="77777777" w:rsidR="00FF0D49" w:rsidRPr="00B13611" w:rsidRDefault="00FF0D49" w:rsidP="00EE38C8">
            <w:pPr>
              <w:pStyle w:val="Caption"/>
            </w:pPr>
            <w:r w:rsidRPr="00B13611">
              <w:t xml:space="preserve">Note. </w:t>
            </w:r>
            <w:r w:rsidRPr="00B13611">
              <w:rPr>
                <w:i w:val="0"/>
                <w:iCs w:val="0"/>
              </w:rPr>
              <w:t>1.-7. are subdomains of the Mini Mental State Examination based on Rubright et al.. 2016</w:t>
            </w:r>
          </w:p>
        </w:tc>
      </w:tr>
    </w:tbl>
    <w:p w14:paraId="0762FB33" w14:textId="77777777" w:rsidR="00FF0D49" w:rsidRPr="00E5334F" w:rsidRDefault="00FF0D49" w:rsidP="00FF0D49">
      <w:r w:rsidRPr="00E5334F">
        <w:br w:type="page"/>
      </w:r>
    </w:p>
    <w:p w14:paraId="7B4B8427" w14:textId="77777777" w:rsidR="00FF0D49" w:rsidRDefault="00FF0D49" w:rsidP="00FF0D49">
      <w:pPr>
        <w:pStyle w:val="Caption"/>
        <w:keepNext/>
      </w:pPr>
      <w:bookmarkStart w:id="2" w:name="_Ref214465994"/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  <w:bookmarkEnd w:id="2"/>
      <w:r w:rsidRPr="00B571B1">
        <w:t>. Item-level description of data-driven domains</w:t>
      </w: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7226"/>
      </w:tblGrid>
      <w:tr w:rsidR="00FF0D49" w:rsidRPr="00734179" w14:paraId="290EF57E" w14:textId="77777777" w:rsidTr="00EE38C8">
        <w:trPr>
          <w:trHeight w:val="588"/>
        </w:trPr>
        <w:tc>
          <w:tcPr>
            <w:tcW w:w="2130" w:type="dxa"/>
            <w:vAlign w:val="center"/>
            <w:hideMark/>
          </w:tcPr>
          <w:p w14:paraId="1B19C7F4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lang w:eastAsia="de-DE"/>
              </w:rPr>
            </w:pPr>
            <w:r w:rsidRPr="00734179">
              <w:rPr>
                <w:rFonts w:ascii="Calibri" w:hAnsi="Calibri" w:cs="Calibri"/>
                <w:b/>
                <w:bCs/>
                <w:lang w:eastAsia="de-DE"/>
              </w:rPr>
              <w:t>Attention</w:t>
            </w:r>
          </w:p>
        </w:tc>
        <w:tc>
          <w:tcPr>
            <w:tcW w:w="7226" w:type="dxa"/>
          </w:tcPr>
          <w:p w14:paraId="471891D0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  <w:lang w:eastAsia="de-DE"/>
              </w:rPr>
            </w:pPr>
            <w:r w:rsidRPr="00734179">
              <w:rPr>
                <w:rFonts w:ascii="Calibri" w:hAnsi="Calibri" w:cs="Calibri"/>
                <w:lang w:eastAsia="de-DE"/>
              </w:rPr>
              <w:t>Attention (</w:t>
            </w:r>
            <w:r>
              <w:rPr>
                <w:rFonts w:ascii="Calibri" w:hAnsi="Calibri" w:cs="Calibri"/>
                <w:lang w:eastAsia="de-DE"/>
              </w:rPr>
              <w:t>MMSE</w:t>
            </w:r>
            <w:r w:rsidRPr="00734179">
              <w:rPr>
                <w:rFonts w:ascii="Calibri" w:hAnsi="Calibri" w:cs="Calibri"/>
                <w:lang w:eastAsia="de-DE"/>
              </w:rPr>
              <w:t>)</w:t>
            </w:r>
          </w:p>
          <w:p w14:paraId="149EBEEB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734179">
              <w:rPr>
                <w:rFonts w:ascii="Calibri" w:hAnsi="Calibri" w:cs="Calibri"/>
                <w:lang w:eastAsia="de-DE"/>
              </w:rPr>
              <w:t>Registration (</w:t>
            </w:r>
            <w:r>
              <w:rPr>
                <w:rFonts w:ascii="Calibri" w:hAnsi="Calibri" w:cs="Calibri"/>
                <w:lang w:eastAsia="de-DE"/>
              </w:rPr>
              <w:t>MMSE</w:t>
            </w:r>
            <w:r w:rsidRPr="00734179">
              <w:rPr>
                <w:rFonts w:ascii="Calibri" w:hAnsi="Calibri" w:cs="Calibri"/>
                <w:lang w:eastAsia="de-DE"/>
              </w:rPr>
              <w:t>)</w:t>
            </w:r>
          </w:p>
        </w:tc>
      </w:tr>
      <w:tr w:rsidR="00FF0D49" w:rsidRPr="00734179" w14:paraId="06015F63" w14:textId="77777777" w:rsidTr="00EE38C8">
        <w:trPr>
          <w:trHeight w:val="2028"/>
        </w:trPr>
        <w:tc>
          <w:tcPr>
            <w:tcW w:w="2130" w:type="dxa"/>
            <w:vAlign w:val="center"/>
            <w:hideMark/>
          </w:tcPr>
          <w:p w14:paraId="3DECBE7C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lang w:eastAsia="de-DE"/>
              </w:rPr>
            </w:pPr>
            <w:r w:rsidRPr="00734179">
              <w:rPr>
                <w:rFonts w:ascii="Calibri" w:hAnsi="Calibri" w:cs="Calibri"/>
                <w:b/>
                <w:bCs/>
                <w:lang w:eastAsia="de-DE"/>
              </w:rPr>
              <w:t>Memory</w:t>
            </w:r>
          </w:p>
        </w:tc>
        <w:tc>
          <w:tcPr>
            <w:tcW w:w="7226" w:type="dxa"/>
          </w:tcPr>
          <w:p w14:paraId="3E548179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  <w:lang w:eastAsia="de-DE"/>
              </w:rPr>
            </w:pPr>
            <w:r w:rsidRPr="00734179">
              <w:rPr>
                <w:rFonts w:ascii="Calibri" w:hAnsi="Calibri" w:cs="Calibri"/>
                <w:lang w:eastAsia="de-DE"/>
              </w:rPr>
              <w:t xml:space="preserve">Constructional Praxis Recall overlapping </w:t>
            </w:r>
            <w:r>
              <w:rPr>
                <w:rFonts w:ascii="Calibri" w:hAnsi="Calibri" w:cs="Calibri"/>
                <w:lang w:eastAsia="de-DE"/>
              </w:rPr>
              <w:t>Diamond</w:t>
            </w:r>
            <w:r w:rsidRPr="00734179">
              <w:rPr>
                <w:rFonts w:ascii="Calibri" w:hAnsi="Calibri" w:cs="Calibri"/>
                <w:lang w:eastAsia="de-DE"/>
              </w:rPr>
              <w:t xml:space="preserve"> (CERAD-plus NAB)</w:t>
            </w:r>
          </w:p>
          <w:p w14:paraId="4AF7E469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  <w:lang w:eastAsia="de-DE"/>
              </w:rPr>
            </w:pPr>
            <w:r w:rsidRPr="00734179">
              <w:rPr>
                <w:rFonts w:ascii="Calibri" w:hAnsi="Calibri" w:cs="Calibri"/>
                <w:lang w:eastAsia="de-DE"/>
              </w:rPr>
              <w:t>Orientation (</w:t>
            </w:r>
            <w:r>
              <w:rPr>
                <w:rFonts w:ascii="Calibri" w:hAnsi="Calibri" w:cs="Calibri"/>
                <w:lang w:eastAsia="de-DE"/>
              </w:rPr>
              <w:t>MMSE</w:t>
            </w:r>
            <w:r w:rsidRPr="00734179">
              <w:rPr>
                <w:rFonts w:ascii="Calibri" w:hAnsi="Calibri" w:cs="Calibri"/>
                <w:lang w:eastAsia="de-DE"/>
              </w:rPr>
              <w:t>)</w:t>
            </w:r>
          </w:p>
          <w:p w14:paraId="230267BD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  <w:lang w:eastAsia="de-DE"/>
              </w:rPr>
            </w:pPr>
            <w:r w:rsidRPr="00734179">
              <w:rPr>
                <w:rFonts w:ascii="Calibri" w:hAnsi="Calibri" w:cs="Calibri"/>
                <w:lang w:eastAsia="de-DE"/>
              </w:rPr>
              <w:t>Recall (</w:t>
            </w:r>
            <w:r>
              <w:rPr>
                <w:rFonts w:ascii="Calibri" w:hAnsi="Calibri" w:cs="Calibri"/>
                <w:lang w:eastAsia="de-DE"/>
              </w:rPr>
              <w:t>MMSE</w:t>
            </w:r>
            <w:r w:rsidRPr="00734179">
              <w:rPr>
                <w:rFonts w:ascii="Calibri" w:hAnsi="Calibri" w:cs="Calibri"/>
                <w:lang w:eastAsia="de-DE"/>
              </w:rPr>
              <w:t>)</w:t>
            </w:r>
          </w:p>
          <w:p w14:paraId="2E527E1A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  <w:lang w:eastAsia="de-DE"/>
              </w:rPr>
            </w:pPr>
            <w:r w:rsidRPr="00734179">
              <w:rPr>
                <w:rFonts w:ascii="Calibri" w:hAnsi="Calibri" w:cs="Calibri"/>
                <w:lang w:eastAsia="de-DE"/>
              </w:rPr>
              <w:t>Word-List Recall (Delay) (CERAD-plus NAB)</w:t>
            </w:r>
          </w:p>
          <w:p w14:paraId="2DBC6704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  <w:lang w:eastAsia="de-DE"/>
              </w:rPr>
            </w:pPr>
            <w:r w:rsidRPr="00734179">
              <w:rPr>
                <w:rFonts w:ascii="Calibri" w:hAnsi="Calibri" w:cs="Calibri"/>
                <w:lang w:eastAsia="de-DE"/>
              </w:rPr>
              <w:t xml:space="preserve">Word-List Recognition </w:t>
            </w:r>
            <w:r>
              <w:rPr>
                <w:rFonts w:ascii="Calibri" w:hAnsi="Calibri" w:cs="Calibri"/>
                <w:lang w:eastAsia="de-DE"/>
              </w:rPr>
              <w:t>Y</w:t>
            </w:r>
            <w:r w:rsidRPr="00734179">
              <w:rPr>
                <w:rFonts w:ascii="Calibri" w:hAnsi="Calibri" w:cs="Calibri"/>
                <w:lang w:eastAsia="de-DE"/>
              </w:rPr>
              <w:t>es (CERAD-plus NAB)</w:t>
            </w:r>
          </w:p>
          <w:p w14:paraId="2FC8C771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  <w:lang w:eastAsia="de-DE"/>
              </w:rPr>
            </w:pPr>
            <w:r w:rsidRPr="00734179">
              <w:rPr>
                <w:rFonts w:ascii="Calibri" w:hAnsi="Calibri" w:cs="Calibri"/>
                <w:lang w:eastAsia="de-DE"/>
              </w:rPr>
              <w:t>Word-List Recognition No (CERAD-plus NAB)</w:t>
            </w:r>
          </w:p>
          <w:p w14:paraId="4497FC5D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  <w:lang w:eastAsia="de-DE"/>
              </w:rPr>
            </w:pPr>
            <w:r w:rsidRPr="00734179">
              <w:rPr>
                <w:rFonts w:ascii="Calibri" w:hAnsi="Calibri" w:cs="Calibri"/>
                <w:lang w:eastAsia="de-DE"/>
              </w:rPr>
              <w:t>Word-List Memory Trial 1 (CERAD-plus NAB)</w:t>
            </w:r>
          </w:p>
          <w:p w14:paraId="15B94C1C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  <w:lang w:eastAsia="de-DE"/>
              </w:rPr>
            </w:pPr>
            <w:r w:rsidRPr="00734179">
              <w:rPr>
                <w:rFonts w:ascii="Calibri" w:hAnsi="Calibri" w:cs="Calibri"/>
                <w:lang w:eastAsia="de-DE"/>
              </w:rPr>
              <w:t>Word List Memory Trial 2 (CERAD-plus NAB)</w:t>
            </w:r>
          </w:p>
          <w:p w14:paraId="00A99D3A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734179">
              <w:rPr>
                <w:rFonts w:ascii="Calibri" w:hAnsi="Calibri" w:cs="Calibri"/>
                <w:lang w:eastAsia="de-DE"/>
              </w:rPr>
              <w:t>Word List Memory Trial 3 (CERAD-plus NAB)</w:t>
            </w:r>
          </w:p>
        </w:tc>
      </w:tr>
      <w:tr w:rsidR="00FF0D49" w:rsidRPr="00734179" w14:paraId="7B4D1D7F" w14:textId="77777777" w:rsidTr="00EE38C8">
        <w:trPr>
          <w:trHeight w:val="44"/>
        </w:trPr>
        <w:tc>
          <w:tcPr>
            <w:tcW w:w="2130" w:type="dxa"/>
            <w:vAlign w:val="center"/>
            <w:hideMark/>
          </w:tcPr>
          <w:p w14:paraId="7DB51DF9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lang w:eastAsia="de-DE"/>
              </w:rPr>
            </w:pPr>
            <w:r w:rsidRPr="00734179">
              <w:rPr>
                <w:rFonts w:ascii="Calibri" w:hAnsi="Calibri" w:cs="Calibri"/>
                <w:b/>
                <w:bCs/>
                <w:lang w:eastAsia="de-DE"/>
              </w:rPr>
              <w:t>Intrusion</w:t>
            </w:r>
          </w:p>
        </w:tc>
        <w:tc>
          <w:tcPr>
            <w:tcW w:w="7226" w:type="dxa"/>
          </w:tcPr>
          <w:p w14:paraId="284BC9F5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  <w:lang w:eastAsia="de-DE"/>
              </w:rPr>
            </w:pPr>
            <w:r w:rsidRPr="00734179">
              <w:rPr>
                <w:rFonts w:ascii="Calibri" w:hAnsi="Calibri" w:cs="Calibri"/>
                <w:lang w:eastAsia="de-DE"/>
              </w:rPr>
              <w:t>Word</w:t>
            </w:r>
            <w:r>
              <w:rPr>
                <w:rFonts w:ascii="Calibri" w:hAnsi="Calibri" w:cs="Calibri"/>
                <w:lang w:eastAsia="de-DE"/>
              </w:rPr>
              <w:t>-</w:t>
            </w:r>
            <w:r w:rsidRPr="00734179">
              <w:rPr>
                <w:rFonts w:ascii="Calibri" w:hAnsi="Calibri" w:cs="Calibri"/>
                <w:lang w:eastAsia="de-DE"/>
              </w:rPr>
              <w:t>List Intrusions Trial 1 (CERAD-plus NAB)</w:t>
            </w:r>
          </w:p>
          <w:p w14:paraId="7E8F9730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  <w:lang w:eastAsia="de-DE"/>
              </w:rPr>
            </w:pPr>
            <w:r w:rsidRPr="00734179">
              <w:rPr>
                <w:rFonts w:ascii="Calibri" w:hAnsi="Calibri" w:cs="Calibri"/>
                <w:lang w:eastAsia="de-DE"/>
              </w:rPr>
              <w:t>Word-List Intrusions Trial 2 (CERAD-plus NAB)</w:t>
            </w:r>
          </w:p>
          <w:p w14:paraId="65A80ED0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734179">
              <w:rPr>
                <w:rFonts w:ascii="Calibri" w:hAnsi="Calibri" w:cs="Calibri"/>
                <w:lang w:eastAsia="de-DE"/>
              </w:rPr>
              <w:t>Word</w:t>
            </w:r>
            <w:r>
              <w:rPr>
                <w:rFonts w:ascii="Calibri" w:hAnsi="Calibri" w:cs="Calibri"/>
                <w:lang w:eastAsia="de-DE"/>
              </w:rPr>
              <w:t>-</w:t>
            </w:r>
            <w:r w:rsidRPr="00734179">
              <w:rPr>
                <w:rFonts w:ascii="Calibri" w:hAnsi="Calibri" w:cs="Calibri"/>
                <w:lang w:eastAsia="de-DE"/>
              </w:rPr>
              <w:t>List Intrusions Trial 3 (CERAD-plus NAB)</w:t>
            </w:r>
          </w:p>
        </w:tc>
      </w:tr>
      <w:tr w:rsidR="00FF0D49" w:rsidRPr="00734179" w14:paraId="30A8185E" w14:textId="77777777" w:rsidTr="00EE38C8">
        <w:trPr>
          <w:trHeight w:val="44"/>
        </w:trPr>
        <w:tc>
          <w:tcPr>
            <w:tcW w:w="2130" w:type="dxa"/>
            <w:vAlign w:val="center"/>
            <w:hideMark/>
          </w:tcPr>
          <w:p w14:paraId="58718C78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lang w:eastAsia="de-DE"/>
              </w:rPr>
            </w:pPr>
            <w:r w:rsidRPr="00734179">
              <w:rPr>
                <w:rFonts w:ascii="Calibri" w:hAnsi="Calibri" w:cs="Calibri"/>
                <w:b/>
                <w:bCs/>
                <w:lang w:eastAsia="de-DE"/>
              </w:rPr>
              <w:t>Visuospatial</w:t>
            </w:r>
          </w:p>
        </w:tc>
        <w:tc>
          <w:tcPr>
            <w:tcW w:w="7226" w:type="dxa"/>
          </w:tcPr>
          <w:p w14:paraId="1726B0D6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  <w:lang w:eastAsia="de-DE"/>
              </w:rPr>
            </w:pPr>
            <w:r w:rsidRPr="00734179">
              <w:rPr>
                <w:rFonts w:ascii="Calibri" w:hAnsi="Calibri" w:cs="Calibri"/>
                <w:lang w:eastAsia="de-DE"/>
              </w:rPr>
              <w:t>Constructional Praxis Recall cube (CERAD-plus NAB)</w:t>
            </w:r>
          </w:p>
          <w:p w14:paraId="425AC208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  <w:lang w:eastAsia="de-DE"/>
              </w:rPr>
            </w:pPr>
            <w:r w:rsidRPr="00734179">
              <w:rPr>
                <w:rFonts w:ascii="Calibri" w:hAnsi="Calibri" w:cs="Calibri"/>
                <w:lang w:eastAsia="de-DE"/>
              </w:rPr>
              <w:t>Constructional praxis circle (CERAD-plus NAB)</w:t>
            </w:r>
          </w:p>
          <w:p w14:paraId="2ED280E7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  <w:lang w:eastAsia="de-DE"/>
              </w:rPr>
            </w:pPr>
            <w:r w:rsidRPr="00734179">
              <w:rPr>
                <w:rFonts w:ascii="Calibri" w:hAnsi="Calibri" w:cs="Calibri"/>
                <w:lang w:eastAsia="de-DE"/>
              </w:rPr>
              <w:t>Constructional praxis cube (CERAD-plus NAB)</w:t>
            </w:r>
          </w:p>
          <w:p w14:paraId="5CA7E925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734179">
              <w:rPr>
                <w:rFonts w:ascii="Calibri" w:hAnsi="Calibri" w:cs="Calibri"/>
                <w:lang w:eastAsia="de-DE"/>
              </w:rPr>
              <w:t>Pentagons (</w:t>
            </w:r>
            <w:r>
              <w:rPr>
                <w:rFonts w:ascii="Calibri" w:hAnsi="Calibri" w:cs="Calibri"/>
                <w:lang w:eastAsia="de-DE"/>
              </w:rPr>
              <w:t>MMSE</w:t>
            </w:r>
            <w:r w:rsidRPr="00734179">
              <w:rPr>
                <w:rFonts w:ascii="Calibri" w:hAnsi="Calibri" w:cs="Calibri"/>
                <w:lang w:eastAsia="de-DE"/>
              </w:rPr>
              <w:t>)</w:t>
            </w:r>
          </w:p>
        </w:tc>
      </w:tr>
      <w:tr w:rsidR="00FF0D49" w:rsidRPr="00734179" w14:paraId="015E89EA" w14:textId="77777777" w:rsidTr="00EE38C8">
        <w:trPr>
          <w:trHeight w:val="44"/>
        </w:trPr>
        <w:tc>
          <w:tcPr>
            <w:tcW w:w="2130" w:type="dxa"/>
            <w:vAlign w:val="center"/>
            <w:hideMark/>
          </w:tcPr>
          <w:p w14:paraId="3BBBA584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lang w:eastAsia="de-DE"/>
              </w:rPr>
            </w:pPr>
            <w:r w:rsidRPr="00734179">
              <w:rPr>
                <w:rFonts w:ascii="Calibri" w:hAnsi="Calibri" w:cs="Calibri"/>
                <w:b/>
                <w:bCs/>
                <w:lang w:eastAsia="de-DE"/>
              </w:rPr>
              <w:t>Executive/Language</w:t>
            </w:r>
          </w:p>
        </w:tc>
        <w:tc>
          <w:tcPr>
            <w:tcW w:w="7226" w:type="dxa"/>
          </w:tcPr>
          <w:p w14:paraId="28C98ADA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734179">
              <w:rPr>
                <w:rFonts w:ascii="Calibri" w:hAnsi="Calibri" w:cs="Calibri"/>
              </w:rPr>
              <w:t>Boston naming test modified (CERAD-plus NAB)</w:t>
            </w:r>
          </w:p>
          <w:p w14:paraId="56E09520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734179">
              <w:rPr>
                <w:rFonts w:ascii="Calibri" w:hAnsi="Calibri" w:cs="Calibri"/>
              </w:rPr>
              <w:t>Language (</w:t>
            </w:r>
            <w:r>
              <w:rPr>
                <w:rFonts w:ascii="Calibri" w:hAnsi="Calibri" w:cs="Calibri"/>
              </w:rPr>
              <w:t>MMSE</w:t>
            </w:r>
            <w:r w:rsidRPr="00734179">
              <w:rPr>
                <w:rFonts w:ascii="Calibri" w:hAnsi="Calibri" w:cs="Calibri"/>
              </w:rPr>
              <w:t>)</w:t>
            </w:r>
          </w:p>
          <w:p w14:paraId="00C5D4DB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734179">
              <w:rPr>
                <w:rFonts w:ascii="Calibri" w:hAnsi="Calibri" w:cs="Calibri"/>
              </w:rPr>
              <w:t>Verbal fluency test Phonemic fluency (CERAD-plus NAB)</w:t>
            </w:r>
          </w:p>
          <w:p w14:paraId="40837C12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734179">
              <w:rPr>
                <w:rFonts w:ascii="Calibri" w:hAnsi="Calibri" w:cs="Calibri"/>
              </w:rPr>
              <w:t>Verbal Fluency Test Semantic fluency (CERAD-plus NAB)</w:t>
            </w:r>
          </w:p>
          <w:p w14:paraId="0F3BA652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734179">
              <w:rPr>
                <w:rFonts w:ascii="Calibri" w:hAnsi="Calibri" w:cs="Calibri"/>
              </w:rPr>
              <w:t>TMT part A (in s) (CERAD-plus NAB)</w:t>
            </w:r>
          </w:p>
          <w:p w14:paraId="7E684651" w14:textId="77777777" w:rsidR="00FF0D49" w:rsidRPr="00734179" w:rsidRDefault="00FF0D49" w:rsidP="00EE38C8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734179">
              <w:rPr>
                <w:rFonts w:ascii="Calibri" w:hAnsi="Calibri" w:cs="Calibri"/>
              </w:rPr>
              <w:t>TMT part B (in s) (CERAD-plus NAB)</w:t>
            </w:r>
          </w:p>
        </w:tc>
      </w:tr>
    </w:tbl>
    <w:p w14:paraId="22DD8C7C" w14:textId="77777777" w:rsidR="00FF0D49" w:rsidRPr="00B13611" w:rsidRDefault="00FF0D49" w:rsidP="00FF0D49">
      <w:pPr>
        <w:spacing w:line="240" w:lineRule="auto"/>
        <w:contextualSpacing/>
        <w:rPr>
          <w:color w:val="0E2841" w:themeColor="text2"/>
          <w:sz w:val="18"/>
          <w:szCs w:val="18"/>
        </w:rPr>
      </w:pPr>
      <w:r w:rsidRPr="00B13611">
        <w:rPr>
          <w:i/>
          <w:iCs/>
          <w:color w:val="0E2841" w:themeColor="text2"/>
          <w:sz w:val="18"/>
          <w:szCs w:val="18"/>
        </w:rPr>
        <w:t>Note.</w:t>
      </w:r>
      <w:r w:rsidRPr="00B13611">
        <w:rPr>
          <w:color w:val="0E2841" w:themeColor="text2"/>
          <w:sz w:val="18"/>
          <w:szCs w:val="18"/>
        </w:rPr>
        <w:t xml:space="preserve"> MMSE: Subdomains of the Mini Mental State Examination based on Rubright et al., 2016</w:t>
      </w:r>
    </w:p>
    <w:p w14:paraId="2863268C" w14:textId="77777777" w:rsidR="00FF0D49" w:rsidRDefault="00FF0D49" w:rsidP="00FF0D49">
      <w:pPr>
        <w:spacing w:line="240" w:lineRule="auto"/>
        <w:contextualSpacing/>
        <w:rPr>
          <w:rFonts w:ascii="Calibri" w:hAnsi="Calibri" w:cs="Calibri"/>
        </w:rPr>
      </w:pPr>
    </w:p>
    <w:p w14:paraId="7ECAA25C" w14:textId="77777777" w:rsidR="00FF0D49" w:rsidRDefault="00FF0D49" w:rsidP="00FF0D49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t xml:space="preserve">. </w:t>
      </w:r>
      <w:r w:rsidRPr="00B571B1">
        <w:t xml:space="preserve">Item-level description </w:t>
      </w:r>
      <w:r w:rsidRPr="00E25422">
        <w:t>of conventional theory-driven domains</w:t>
      </w:r>
    </w:p>
    <w:tbl>
      <w:tblPr>
        <w:tblStyle w:val="TableGrid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FF0D49" w:rsidRPr="00AD5170" w14:paraId="4DF1481E" w14:textId="77777777" w:rsidTr="00EE38C8">
        <w:trPr>
          <w:trHeight w:val="56"/>
        </w:trPr>
        <w:tc>
          <w:tcPr>
            <w:tcW w:w="2127" w:type="dxa"/>
          </w:tcPr>
          <w:p w14:paraId="3EC38F48" w14:textId="77777777" w:rsidR="00FF0D49" w:rsidRPr="00B13611" w:rsidRDefault="00FF0D49" w:rsidP="00EE38C8">
            <w:pPr>
              <w:spacing w:before="0" w:after="0" w:line="240" w:lineRule="auto"/>
              <w:rPr>
                <w:b/>
                <w:bCs/>
              </w:rPr>
            </w:pPr>
            <w:r w:rsidRPr="00B13611">
              <w:rPr>
                <w:b/>
                <w:bCs/>
              </w:rPr>
              <w:t xml:space="preserve">Global cognition </w:t>
            </w:r>
          </w:p>
        </w:tc>
        <w:tc>
          <w:tcPr>
            <w:tcW w:w="6935" w:type="dxa"/>
          </w:tcPr>
          <w:p w14:paraId="6F5C95F2" w14:textId="77777777" w:rsidR="00FF0D49" w:rsidRPr="00AD5170" w:rsidRDefault="00FF0D49" w:rsidP="00EE38C8">
            <w:pPr>
              <w:spacing w:before="0" w:after="0" w:line="240" w:lineRule="auto"/>
            </w:pPr>
            <w:r w:rsidRPr="00AD5170">
              <w:t>MMSE</w:t>
            </w:r>
            <w:r>
              <w:t xml:space="preserve"> z-score</w:t>
            </w:r>
          </w:p>
        </w:tc>
      </w:tr>
      <w:tr w:rsidR="00FF0D49" w:rsidRPr="00AD5170" w14:paraId="364066B7" w14:textId="77777777" w:rsidTr="00EE38C8">
        <w:tc>
          <w:tcPr>
            <w:tcW w:w="2127" w:type="dxa"/>
          </w:tcPr>
          <w:p w14:paraId="3C68939F" w14:textId="77777777" w:rsidR="00FF0D49" w:rsidRPr="00B13611" w:rsidRDefault="00FF0D49" w:rsidP="00EE38C8">
            <w:pPr>
              <w:spacing w:before="0" w:after="0" w:line="240" w:lineRule="auto"/>
              <w:rPr>
                <w:b/>
                <w:bCs/>
              </w:rPr>
            </w:pPr>
            <w:r w:rsidRPr="00B13611">
              <w:rPr>
                <w:b/>
                <w:bCs/>
              </w:rPr>
              <w:t xml:space="preserve">Executive </w:t>
            </w:r>
          </w:p>
        </w:tc>
        <w:tc>
          <w:tcPr>
            <w:tcW w:w="6935" w:type="dxa"/>
          </w:tcPr>
          <w:p w14:paraId="12F403BF" w14:textId="77777777" w:rsidR="00FF0D49" w:rsidRPr="00AD5170" w:rsidRDefault="00FF0D49" w:rsidP="00EE38C8">
            <w:pPr>
              <w:spacing w:before="0" w:after="0" w:line="240" w:lineRule="auto"/>
            </w:pPr>
            <w:r w:rsidRPr="00734179">
              <w:rPr>
                <w:rFonts w:ascii="Calibri" w:hAnsi="Calibri" w:cs="Calibri"/>
              </w:rPr>
              <w:t xml:space="preserve">TMT part B </w:t>
            </w:r>
            <w:r>
              <w:t>z-score</w:t>
            </w:r>
            <w:r w:rsidRPr="00734179">
              <w:rPr>
                <w:rFonts w:ascii="Calibri" w:hAnsi="Calibri" w:cs="Calibri"/>
              </w:rPr>
              <w:t xml:space="preserve"> (CERAD-plus NAB)</w:t>
            </w:r>
          </w:p>
        </w:tc>
      </w:tr>
      <w:tr w:rsidR="00FF0D49" w:rsidRPr="00AD5170" w14:paraId="213F51A1" w14:textId="77777777" w:rsidTr="00EE38C8">
        <w:tc>
          <w:tcPr>
            <w:tcW w:w="2127" w:type="dxa"/>
          </w:tcPr>
          <w:p w14:paraId="5FB15A63" w14:textId="77777777" w:rsidR="00FF0D49" w:rsidRPr="00B13611" w:rsidRDefault="00FF0D49" w:rsidP="00EE38C8">
            <w:pPr>
              <w:spacing w:before="0" w:after="0" w:line="240" w:lineRule="auto"/>
              <w:rPr>
                <w:b/>
                <w:bCs/>
              </w:rPr>
            </w:pPr>
            <w:r w:rsidRPr="00B13611">
              <w:rPr>
                <w:b/>
                <w:bCs/>
              </w:rPr>
              <w:t xml:space="preserve">Memory </w:t>
            </w:r>
          </w:p>
        </w:tc>
        <w:tc>
          <w:tcPr>
            <w:tcW w:w="6935" w:type="dxa"/>
          </w:tcPr>
          <w:p w14:paraId="31E574FD" w14:textId="77777777" w:rsidR="00FF0D49" w:rsidRPr="00734179" w:rsidRDefault="00FF0D49" w:rsidP="00EE38C8">
            <w:pPr>
              <w:spacing w:before="0" w:after="0" w:line="240" w:lineRule="auto"/>
              <w:rPr>
                <w:rFonts w:ascii="Calibri" w:hAnsi="Calibri" w:cs="Calibri"/>
                <w:lang w:eastAsia="de-DE"/>
              </w:rPr>
            </w:pPr>
            <w:r w:rsidRPr="00734179">
              <w:rPr>
                <w:rFonts w:ascii="Calibri" w:hAnsi="Calibri" w:cs="Calibri"/>
                <w:lang w:eastAsia="de-DE"/>
              </w:rPr>
              <w:t xml:space="preserve">Word-List Recall (Delay) </w:t>
            </w:r>
            <w:r>
              <w:t>z-score</w:t>
            </w:r>
            <w:r>
              <w:rPr>
                <w:rFonts w:ascii="Calibri" w:hAnsi="Calibri" w:cs="Calibri"/>
                <w:lang w:eastAsia="de-DE"/>
              </w:rPr>
              <w:t xml:space="preserve"> </w:t>
            </w:r>
            <w:r w:rsidRPr="00734179">
              <w:rPr>
                <w:rFonts w:ascii="Calibri" w:hAnsi="Calibri" w:cs="Calibri"/>
                <w:lang w:eastAsia="de-DE"/>
              </w:rPr>
              <w:t>(CERAD-plus NAB)</w:t>
            </w:r>
          </w:p>
          <w:p w14:paraId="4AC5CC66" w14:textId="77777777" w:rsidR="00FF0D49" w:rsidRPr="00AD5170" w:rsidRDefault="00FF0D49" w:rsidP="00EE38C8">
            <w:pPr>
              <w:spacing w:before="0" w:after="0" w:line="240" w:lineRule="auto"/>
            </w:pPr>
            <w:r w:rsidRPr="00734179">
              <w:rPr>
                <w:rFonts w:ascii="Calibri" w:hAnsi="Calibri" w:cs="Calibri"/>
                <w:lang w:eastAsia="de-DE"/>
              </w:rPr>
              <w:lastRenderedPageBreak/>
              <w:t xml:space="preserve">Constructional Praxis Recall </w:t>
            </w:r>
            <w:r>
              <w:t>z-score</w:t>
            </w:r>
            <w:r w:rsidRPr="00734179">
              <w:rPr>
                <w:rFonts w:ascii="Calibri" w:hAnsi="Calibri" w:cs="Calibri"/>
                <w:lang w:eastAsia="de-DE"/>
              </w:rPr>
              <w:t xml:space="preserve"> (CERAD-plus NAB)</w:t>
            </w:r>
          </w:p>
        </w:tc>
      </w:tr>
      <w:tr w:rsidR="00FF0D49" w:rsidRPr="00AD5170" w14:paraId="2F9CB19F" w14:textId="77777777" w:rsidTr="00EE38C8">
        <w:tc>
          <w:tcPr>
            <w:tcW w:w="2127" w:type="dxa"/>
          </w:tcPr>
          <w:p w14:paraId="152B4889" w14:textId="77777777" w:rsidR="00FF0D49" w:rsidRPr="00B13611" w:rsidRDefault="00FF0D49" w:rsidP="00EE38C8">
            <w:pPr>
              <w:spacing w:before="0" w:after="0" w:line="240" w:lineRule="auto"/>
              <w:rPr>
                <w:b/>
                <w:bCs/>
              </w:rPr>
            </w:pPr>
            <w:r w:rsidRPr="00B13611">
              <w:rPr>
                <w:b/>
                <w:bCs/>
              </w:rPr>
              <w:lastRenderedPageBreak/>
              <w:t xml:space="preserve">Language </w:t>
            </w:r>
          </w:p>
        </w:tc>
        <w:tc>
          <w:tcPr>
            <w:tcW w:w="6935" w:type="dxa"/>
          </w:tcPr>
          <w:p w14:paraId="388A6857" w14:textId="77777777" w:rsidR="00FF0D49" w:rsidRPr="00734179" w:rsidRDefault="00FF0D49" w:rsidP="00EE38C8">
            <w:pPr>
              <w:spacing w:before="0" w:after="0" w:line="240" w:lineRule="auto"/>
              <w:rPr>
                <w:rFonts w:ascii="Calibri" w:hAnsi="Calibri" w:cs="Calibri"/>
              </w:rPr>
            </w:pPr>
            <w:r w:rsidRPr="00734179">
              <w:rPr>
                <w:rFonts w:ascii="Calibri" w:hAnsi="Calibri" w:cs="Calibri"/>
              </w:rPr>
              <w:t>Verbal Fluency Test Semantic fluency</w:t>
            </w:r>
            <w:r>
              <w:rPr>
                <w:rFonts w:ascii="Calibri" w:hAnsi="Calibri" w:cs="Calibri"/>
              </w:rPr>
              <w:t xml:space="preserve"> </w:t>
            </w:r>
            <w:r>
              <w:t>z-score</w:t>
            </w:r>
            <w:r w:rsidRPr="00734179">
              <w:rPr>
                <w:rFonts w:ascii="Calibri" w:hAnsi="Calibri" w:cs="Calibri"/>
              </w:rPr>
              <w:t xml:space="preserve"> (CERAD-plus NAB)</w:t>
            </w:r>
          </w:p>
          <w:p w14:paraId="30D1B0C4" w14:textId="77777777" w:rsidR="00FF0D49" w:rsidRPr="00734179" w:rsidRDefault="00FF0D49" w:rsidP="00EE38C8">
            <w:pPr>
              <w:spacing w:before="0" w:after="0" w:line="240" w:lineRule="auto"/>
              <w:rPr>
                <w:rFonts w:ascii="Calibri" w:hAnsi="Calibri" w:cs="Calibri"/>
              </w:rPr>
            </w:pPr>
            <w:r w:rsidRPr="00734179">
              <w:rPr>
                <w:rFonts w:ascii="Calibri" w:hAnsi="Calibri" w:cs="Calibri"/>
              </w:rPr>
              <w:t xml:space="preserve">Verbal fluency test Phonemic fluency </w:t>
            </w:r>
            <w:r>
              <w:t xml:space="preserve">z-score </w:t>
            </w:r>
            <w:r w:rsidRPr="00734179">
              <w:rPr>
                <w:rFonts w:ascii="Calibri" w:hAnsi="Calibri" w:cs="Calibri"/>
              </w:rPr>
              <w:t>(CERAD-plus NAB)</w:t>
            </w:r>
          </w:p>
          <w:p w14:paraId="77771CE7" w14:textId="77777777" w:rsidR="00FF0D49" w:rsidRPr="006C6CCC" w:rsidRDefault="00FF0D49" w:rsidP="00EE38C8">
            <w:pPr>
              <w:spacing w:before="0" w:after="0" w:line="240" w:lineRule="auto"/>
              <w:rPr>
                <w:rFonts w:ascii="Calibri" w:hAnsi="Calibri" w:cs="Calibri"/>
              </w:rPr>
            </w:pPr>
            <w:r w:rsidRPr="00734179">
              <w:rPr>
                <w:rFonts w:ascii="Calibri" w:hAnsi="Calibri" w:cs="Calibri"/>
              </w:rPr>
              <w:t>Boston naming test modified</w:t>
            </w:r>
            <w:r>
              <w:t xml:space="preserve"> z-score</w:t>
            </w:r>
            <w:r w:rsidRPr="00734179">
              <w:rPr>
                <w:rFonts w:ascii="Calibri" w:hAnsi="Calibri" w:cs="Calibri"/>
              </w:rPr>
              <w:t xml:space="preserve"> (CERAD-plus NAB)</w:t>
            </w:r>
          </w:p>
        </w:tc>
      </w:tr>
      <w:tr w:rsidR="00FF0D49" w:rsidRPr="00AD5170" w14:paraId="1737F3E7" w14:textId="77777777" w:rsidTr="00EE38C8">
        <w:tc>
          <w:tcPr>
            <w:tcW w:w="2127" w:type="dxa"/>
          </w:tcPr>
          <w:p w14:paraId="2956E33A" w14:textId="77777777" w:rsidR="00FF0D49" w:rsidRPr="00B13611" w:rsidRDefault="00FF0D49" w:rsidP="00EE38C8">
            <w:pPr>
              <w:spacing w:before="0" w:after="0" w:line="240" w:lineRule="auto"/>
              <w:rPr>
                <w:b/>
                <w:bCs/>
              </w:rPr>
            </w:pPr>
            <w:r w:rsidRPr="00B13611">
              <w:rPr>
                <w:b/>
                <w:bCs/>
              </w:rPr>
              <w:t xml:space="preserve">Visuospatial </w:t>
            </w:r>
          </w:p>
        </w:tc>
        <w:tc>
          <w:tcPr>
            <w:tcW w:w="6935" w:type="dxa"/>
          </w:tcPr>
          <w:p w14:paraId="0557DFF9" w14:textId="77777777" w:rsidR="00FF0D49" w:rsidRPr="00AD5170" w:rsidRDefault="00FF0D49" w:rsidP="00EE38C8">
            <w:pPr>
              <w:spacing w:before="0" w:after="0" w:line="240" w:lineRule="auto"/>
            </w:pPr>
            <w:r w:rsidRPr="00734179">
              <w:rPr>
                <w:rFonts w:ascii="Calibri" w:hAnsi="Calibri" w:cs="Calibri"/>
                <w:lang w:eastAsia="de-DE"/>
              </w:rPr>
              <w:t>Constructional Praxis</w:t>
            </w:r>
            <w:r>
              <w:rPr>
                <w:rFonts w:ascii="Calibri" w:hAnsi="Calibri" w:cs="Calibri"/>
                <w:lang w:eastAsia="de-DE"/>
              </w:rPr>
              <w:t xml:space="preserve"> </w:t>
            </w:r>
            <w:r>
              <w:t>z-score</w:t>
            </w:r>
            <w:r w:rsidRPr="00734179">
              <w:rPr>
                <w:rFonts w:ascii="Calibri" w:hAnsi="Calibri" w:cs="Calibri"/>
              </w:rPr>
              <w:t xml:space="preserve"> (CERAD-plus NAB)</w:t>
            </w:r>
          </w:p>
        </w:tc>
      </w:tr>
    </w:tbl>
    <w:p w14:paraId="5894B158" w14:textId="77777777" w:rsidR="00FF0D49" w:rsidRPr="00B13611" w:rsidRDefault="00FF0D49" w:rsidP="00FF0D49">
      <w:pPr>
        <w:rPr>
          <w:rFonts w:ascii="Calibri" w:hAnsi="Calibri" w:cs="Calibri"/>
        </w:rPr>
      </w:pPr>
    </w:p>
    <w:p w14:paraId="63BE7422" w14:textId="77777777" w:rsidR="00DE6AE2" w:rsidRDefault="00DE6AE2"/>
    <w:sectPr w:rsidR="00DE6AE2" w:rsidSect="00FF0D49">
      <w:footerReference w:type="default" r:id="rId5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2245703"/>
      <w:docPartObj>
        <w:docPartGallery w:val="Page Numbers (Bottom of Page)"/>
        <w:docPartUnique/>
      </w:docPartObj>
    </w:sdtPr>
    <w:sdtContent>
      <w:p w14:paraId="5B64614C" w14:textId="77777777" w:rsidR="00FF0D49" w:rsidRPr="000B0BCC" w:rsidRDefault="00FF0D49">
        <w:pPr>
          <w:pStyle w:val="Footer"/>
        </w:pPr>
        <w:r w:rsidRPr="000B0BCC">
          <w:fldChar w:fldCharType="begin"/>
        </w:r>
        <w:r w:rsidRPr="000B0BCC">
          <w:instrText>PAGE   \* MERGEFORMAT</w:instrText>
        </w:r>
        <w:r w:rsidRPr="000B0BCC">
          <w:fldChar w:fldCharType="separate"/>
        </w:r>
        <w:r w:rsidRPr="000B0BCC">
          <w:rPr>
            <w:noProof/>
          </w:rPr>
          <w:t>7</w:t>
        </w:r>
        <w:r w:rsidRPr="000B0BCC"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A1C0F"/>
    <w:multiLevelType w:val="hybridMultilevel"/>
    <w:tmpl w:val="68D05A10"/>
    <w:lvl w:ilvl="0" w:tplc="7444D84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8544D"/>
    <w:multiLevelType w:val="hybridMultilevel"/>
    <w:tmpl w:val="C8B8D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05E2E"/>
    <w:multiLevelType w:val="hybridMultilevel"/>
    <w:tmpl w:val="8C4E16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267BB"/>
    <w:multiLevelType w:val="hybridMultilevel"/>
    <w:tmpl w:val="905A2E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141896">
    <w:abstractNumId w:val="1"/>
  </w:num>
  <w:num w:numId="2" w16cid:durableId="1240557571">
    <w:abstractNumId w:val="3"/>
  </w:num>
  <w:num w:numId="3" w16cid:durableId="1196845544">
    <w:abstractNumId w:val="2"/>
  </w:num>
  <w:num w:numId="4" w16cid:durableId="110299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49"/>
    <w:rsid w:val="00195413"/>
    <w:rsid w:val="003D0186"/>
    <w:rsid w:val="007278E4"/>
    <w:rsid w:val="00A3738C"/>
    <w:rsid w:val="00AF09D3"/>
    <w:rsid w:val="00BC6C35"/>
    <w:rsid w:val="00CB270D"/>
    <w:rsid w:val="00CF7583"/>
    <w:rsid w:val="00DE6AE2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B25A3"/>
  <w15:chartTrackingRefBased/>
  <w15:docId w15:val="{38DC9F7A-BA1B-411C-87E5-87A524A6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D49"/>
    <w:pPr>
      <w:spacing w:before="120" w:after="240" w:line="360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0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0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0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0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F0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F0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D49"/>
    <w:rPr>
      <w:b/>
      <w:bCs/>
      <w:smallCaps/>
      <w:color w:val="0F4761" w:themeColor="accent1" w:themeShade="BF"/>
      <w:spacing w:val="5"/>
    </w:rPr>
  </w:style>
  <w:style w:type="character" w:customStyle="1" w:styleId="icode">
    <w:name w:val="icode"/>
    <w:basedOn w:val="DefaultParagraphFont"/>
    <w:rsid w:val="00FF0D49"/>
  </w:style>
  <w:style w:type="character" w:customStyle="1" w:styleId="ui-provider">
    <w:name w:val="ui-provider"/>
    <w:basedOn w:val="DefaultParagraphFont"/>
    <w:rsid w:val="00FF0D49"/>
  </w:style>
  <w:style w:type="character" w:styleId="CommentReference">
    <w:name w:val="annotation reference"/>
    <w:basedOn w:val="DefaultParagraphFont"/>
    <w:uiPriority w:val="99"/>
    <w:semiHidden/>
    <w:unhideWhenUsed/>
    <w:rsid w:val="00FF0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D4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D4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D4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D4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F0D49"/>
    <w:pPr>
      <w:spacing w:after="0" w:line="240" w:lineRule="auto"/>
    </w:pPr>
    <w:rPr>
      <w:sz w:val="22"/>
      <w:szCs w:val="22"/>
      <w:lang w:val="de-DE"/>
    </w:rPr>
  </w:style>
  <w:style w:type="character" w:styleId="Hyperlink">
    <w:name w:val="Hyperlink"/>
    <w:basedOn w:val="DefaultParagraphFont"/>
    <w:uiPriority w:val="99"/>
    <w:unhideWhenUsed/>
    <w:rsid w:val="00FF0D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D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0D49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F0D49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FF0D49"/>
    <w:pPr>
      <w:spacing w:before="0"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FF0D49"/>
    <w:pPr>
      <w:spacing w:after="0" w:line="240" w:lineRule="auto"/>
    </w:pPr>
    <w:rPr>
      <w:sz w:val="22"/>
      <w:szCs w:val="22"/>
      <w:lang w:val="de-DE"/>
    </w:rPr>
    <w:tblPr>
      <w:tblCellMar>
        <w:left w:w="0" w:type="dxa"/>
        <w:right w:w="0" w:type="dxa"/>
      </w:tblCellMar>
    </w:tblPr>
  </w:style>
  <w:style w:type="character" w:styleId="Mention">
    <w:name w:val="Mention"/>
    <w:basedOn w:val="DefaultParagraphFont"/>
    <w:uiPriority w:val="99"/>
    <w:unhideWhenUsed/>
    <w:rsid w:val="00FF0D4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1487</Words>
  <Characters>8477</Characters>
  <Application>Microsoft Office Word</Application>
  <DocSecurity>0</DocSecurity>
  <Lines>70</Lines>
  <Paragraphs>19</Paragraphs>
  <ScaleCrop>false</ScaleCrop>
  <Company>Springer Nature</Company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2026-05-25T10:20:00Z</dcterms:created>
  <dcterms:modified xsi:type="dcterms:W3CDTF">2026-05-25T10:21:00Z</dcterms:modified>
</cp:coreProperties>
</file>