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EFE0" w14:textId="77777777" w:rsidR="00EB3BCA" w:rsidRDefault="00EB3BCA" w:rsidP="00EB3BCA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5AF6B3A8" wp14:editId="45570A6C">
            <wp:extent cx="5401310" cy="2413635"/>
            <wp:effectExtent l="0" t="0" r="8890" b="9525"/>
            <wp:docPr id="12975394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3943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A2CD4" w14:textId="77777777" w:rsidR="00EB3BCA" w:rsidRDefault="00EB3BCA" w:rsidP="00EB3BCA">
      <w:pPr>
        <w:widowControl/>
        <w:spacing w:line="288" w:lineRule="atLeast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bidi="ar"/>
        </w:rPr>
        <w:t>Scheme 1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bidi="ar"/>
        </w:rPr>
        <w:t xml:space="preserve"> Preparation and synthesis diagram of hydrogel 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bidi="ar"/>
        </w:rPr>
        <w:t>PANI/PVA/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bidi="ar"/>
        </w:rPr>
        <w:t>E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bidi="ar"/>
        </w:rPr>
        <w:t>G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bidi="ar"/>
        </w:rPr>
        <w:t>-CS</w:t>
      </w:r>
    </w:p>
    <w:p w14:paraId="7A5453B7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CA"/>
    <w:rsid w:val="00195413"/>
    <w:rsid w:val="003D0186"/>
    <w:rsid w:val="007278E4"/>
    <w:rsid w:val="00833ADA"/>
    <w:rsid w:val="00A3738C"/>
    <w:rsid w:val="00BC6C35"/>
    <w:rsid w:val="00CB270D"/>
    <w:rsid w:val="00CF7583"/>
    <w:rsid w:val="00DE6AE2"/>
    <w:rsid w:val="00E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37C3"/>
  <w15:chartTrackingRefBased/>
  <w15:docId w15:val="{66F96BE9-A793-4C66-A015-3FAB32D8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BCA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BCA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BCA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BCA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BCA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BCA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BCA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BCA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BCA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BCA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BC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B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BCA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B3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BCA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B3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BCA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EB3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BC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Springer Nature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2026-04-21T03:59:00Z</dcterms:created>
  <dcterms:modified xsi:type="dcterms:W3CDTF">2026-04-21T03:59:00Z</dcterms:modified>
</cp:coreProperties>
</file>