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40FEF" w14:textId="6F66F7D9" w:rsidR="002F4FC4" w:rsidRDefault="002F4FC4">
      <w:r w:rsidRPr="00B565A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9B65F4" wp14:editId="7F15C735">
                <wp:simplePos x="0" y="0"/>
                <wp:positionH relativeFrom="column">
                  <wp:posOffset>0</wp:posOffset>
                </wp:positionH>
                <wp:positionV relativeFrom="paragraph">
                  <wp:posOffset>70269</wp:posOffset>
                </wp:positionV>
                <wp:extent cx="5433026" cy="276999"/>
                <wp:effectExtent l="0" t="0" r="0" b="0"/>
                <wp:wrapNone/>
                <wp:docPr id="1403652184" name="Text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33026" cy="276999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54B2A4B" w14:textId="7F53EDAF" w:rsidR="002F4FC4" w:rsidRPr="00B565A0" w:rsidRDefault="002F4FC4" w:rsidP="002F4FC4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B565A0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Table 3. Adverse Events: Maximum grade per patient regardless of attribution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89B65F4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0;margin-top:5.55pt;width:427.8pt;height:21.8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" filled="f" stroked="f">
                <v:textbox style="mso-fit-shape-to-text:t">
                  <w:txbxContent>
                    <w:p w14:paraId="454B2A4B" w14:textId="7F53EDAF" w:rsidR="002F4FC4" w:rsidRPr="00B565A0" w:rsidRDefault="002F4FC4" w:rsidP="002F4FC4">
                      <w:pPr>
                        <w:rPr>
                          <w:rFonts w:ascii="Arial" w:hAnsi="Arial" w:cs="Arial"/>
                          <w:color w:val="000000" w:themeColor="text1"/>
                          <w:kern w:val="24"/>
                          <w:sz w:val="22"/>
                          <w:szCs w:val="22"/>
                          <w14:ligatures w14:val="none"/>
                        </w:rPr>
                      </w:pPr>
                      <w:r w:rsidRPr="00B565A0">
                        <w:rPr>
                          <w:rFonts w:ascii="Arial" w:hAnsi="Arial" w:cs="Arial"/>
                          <w:color w:val="000000" w:themeColor="text1"/>
                          <w:kern w:val="24"/>
                          <w:sz w:val="22"/>
                          <w:szCs w:val="22"/>
                        </w:rPr>
                        <w:t>Table 3. Adverse Events: Maximum grade per patient regardless of attribution</w:t>
                      </w:r>
                    </w:p>
                  </w:txbxContent>
                </v:textbox>
              </v:shape>
            </w:pict>
          </mc:Fallback>
        </mc:AlternateContent>
      </w:r>
    </w:p>
    <w:p w14:paraId="24051F47" w14:textId="5C3F2FB3" w:rsidR="00F045AE" w:rsidRDefault="002F4FC4">
      <w:r w:rsidRPr="00B565A0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83AC05" wp14:editId="594FB721">
                <wp:simplePos x="0" y="0"/>
                <wp:positionH relativeFrom="column">
                  <wp:posOffset>0</wp:posOffset>
                </wp:positionH>
                <wp:positionV relativeFrom="paragraph">
                  <wp:posOffset>2830317</wp:posOffset>
                </wp:positionV>
                <wp:extent cx="7369325" cy="246221"/>
                <wp:effectExtent l="0" t="0" r="0" b="0"/>
                <wp:wrapNone/>
                <wp:docPr id="896427404" name="Text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69325" cy="24622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E2FCE8B" w14:textId="77777777" w:rsidR="002F4FC4" w:rsidRDefault="002F4FC4" w:rsidP="002F4FC4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IXA: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Ixazomib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; LEN: Lenalidomide; DEX: Dexamethasone; ZA: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zolendronic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acid; n: number; INR: International normalized ratio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83AC05" id="TextBox 3" o:spid="_x0000_s1027" type="#_x0000_t202" style="position:absolute;margin-left:0;margin-top:222.85pt;width:580.25pt;height:19.4pt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" filled="f" stroked="f">
                <v:textbox style="mso-fit-shape-to-text:t">
                  <w:txbxContent>
                    <w:p w14:paraId="3E2FCE8B" w14:textId="77777777" w:rsidR="002F4FC4" w:rsidRDefault="002F4FC4" w:rsidP="002F4FC4">
                      <w:pPr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IXA: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  <w:t>Ixazomib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; LEN: Lenalidomide; DEX: Dexamethasone; ZA: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  <w:t>zolendronic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acid; n: number; INR: International normalized ratio</w:t>
                      </w:r>
                    </w:p>
                  </w:txbxContent>
                </v:textbox>
              </v:shape>
            </w:pict>
          </mc:Fallback>
        </mc:AlternateContent>
      </w:r>
      <w:r w:rsidRPr="00B565A0">
        <w:rPr>
          <w:noProof/>
        </w:rPr>
        <w:drawing>
          <wp:inline distT="0" distB="0" distL="0" distR="0" wp14:anchorId="538AD38D" wp14:editId="0FE29866">
            <wp:extent cx="7786451" cy="2824480"/>
            <wp:effectExtent l="0" t="0" r="0" b="0"/>
            <wp:docPr id="1725626751" name="table">
              <a:extLst xmlns:a="http://schemas.openxmlformats.org/drawingml/2006/main">
                <a:ext uri="{FF2B5EF4-FFF2-40B4-BE49-F238E27FC236}">
                  <a16:creationId xmlns:a16="http://schemas.microsoft.com/office/drawing/2014/main" id="{A9DA7209-F1E1-FE98-8384-692A09BC15D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able">
                      <a:extLst>
                        <a:ext uri="{FF2B5EF4-FFF2-40B4-BE49-F238E27FC236}">
                          <a16:creationId xmlns:a16="http://schemas.microsoft.com/office/drawing/2014/main" id="{A9DA7209-F1E1-FE98-8384-692A09BC15D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86451" cy="2824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D324BE" w14:textId="77777777" w:rsidR="002F4FC4" w:rsidRDefault="002F4FC4"/>
    <w:p w14:paraId="18026394" w14:textId="77777777" w:rsidR="002F4FC4" w:rsidRDefault="002F4FC4"/>
    <w:p w14:paraId="1E8BCF49" w14:textId="77777777" w:rsidR="002F4FC4" w:rsidRDefault="002F4FC4"/>
    <w:p w14:paraId="1909CC85" w14:textId="77777777" w:rsidR="002F4FC4" w:rsidRDefault="002F4FC4"/>
    <w:sectPr w:rsidR="002F4FC4" w:rsidSect="002F4FC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FC4"/>
    <w:rsid w:val="00045C8C"/>
    <w:rsid w:val="00073853"/>
    <w:rsid w:val="000905CB"/>
    <w:rsid w:val="000C3724"/>
    <w:rsid w:val="000E4E2D"/>
    <w:rsid w:val="00106630"/>
    <w:rsid w:val="00187647"/>
    <w:rsid w:val="001A502D"/>
    <w:rsid w:val="001C363F"/>
    <w:rsid w:val="0020011F"/>
    <w:rsid w:val="00201FAD"/>
    <w:rsid w:val="0021544B"/>
    <w:rsid w:val="002276A0"/>
    <w:rsid w:val="00230F04"/>
    <w:rsid w:val="002364F4"/>
    <w:rsid w:val="0024608A"/>
    <w:rsid w:val="002631AF"/>
    <w:rsid w:val="00284303"/>
    <w:rsid w:val="0029645D"/>
    <w:rsid w:val="002A3B7A"/>
    <w:rsid w:val="002A6AA8"/>
    <w:rsid w:val="002B62A4"/>
    <w:rsid w:val="002C7BB2"/>
    <w:rsid w:val="002D5D03"/>
    <w:rsid w:val="002E389D"/>
    <w:rsid w:val="002F4FC4"/>
    <w:rsid w:val="003121CE"/>
    <w:rsid w:val="00340AB5"/>
    <w:rsid w:val="0035316E"/>
    <w:rsid w:val="00353935"/>
    <w:rsid w:val="003E20E5"/>
    <w:rsid w:val="00412045"/>
    <w:rsid w:val="00464B36"/>
    <w:rsid w:val="00465F7C"/>
    <w:rsid w:val="0049454F"/>
    <w:rsid w:val="0049548C"/>
    <w:rsid w:val="004A3194"/>
    <w:rsid w:val="004B7223"/>
    <w:rsid w:val="004C5394"/>
    <w:rsid w:val="004D0447"/>
    <w:rsid w:val="005551EE"/>
    <w:rsid w:val="0058220D"/>
    <w:rsid w:val="005A0EBD"/>
    <w:rsid w:val="005F1DA8"/>
    <w:rsid w:val="00651C2D"/>
    <w:rsid w:val="00655CE5"/>
    <w:rsid w:val="00667660"/>
    <w:rsid w:val="006748CE"/>
    <w:rsid w:val="00685405"/>
    <w:rsid w:val="00690BCD"/>
    <w:rsid w:val="006B72B9"/>
    <w:rsid w:val="006C1B7D"/>
    <w:rsid w:val="006E56D4"/>
    <w:rsid w:val="00714CCC"/>
    <w:rsid w:val="007544AB"/>
    <w:rsid w:val="007B0412"/>
    <w:rsid w:val="007B7FD4"/>
    <w:rsid w:val="007C4894"/>
    <w:rsid w:val="007E28F2"/>
    <w:rsid w:val="008306C8"/>
    <w:rsid w:val="00852160"/>
    <w:rsid w:val="00876226"/>
    <w:rsid w:val="00886FF8"/>
    <w:rsid w:val="008D1E90"/>
    <w:rsid w:val="008D2E50"/>
    <w:rsid w:val="008E3E12"/>
    <w:rsid w:val="00903003"/>
    <w:rsid w:val="0090490C"/>
    <w:rsid w:val="00906AA9"/>
    <w:rsid w:val="00913EE3"/>
    <w:rsid w:val="0092130A"/>
    <w:rsid w:val="009373A6"/>
    <w:rsid w:val="009A7A80"/>
    <w:rsid w:val="009B2A14"/>
    <w:rsid w:val="00A15410"/>
    <w:rsid w:val="00A21E4A"/>
    <w:rsid w:val="00A23EDF"/>
    <w:rsid w:val="00A2753C"/>
    <w:rsid w:val="00A441BA"/>
    <w:rsid w:val="00A45514"/>
    <w:rsid w:val="00A82385"/>
    <w:rsid w:val="00A850C1"/>
    <w:rsid w:val="00A96F94"/>
    <w:rsid w:val="00AA3F46"/>
    <w:rsid w:val="00AA6DA9"/>
    <w:rsid w:val="00AB3CE5"/>
    <w:rsid w:val="00AC6A9A"/>
    <w:rsid w:val="00AD118E"/>
    <w:rsid w:val="00AD2ADD"/>
    <w:rsid w:val="00B06BF2"/>
    <w:rsid w:val="00B33E31"/>
    <w:rsid w:val="00B47C1B"/>
    <w:rsid w:val="00BB4A6D"/>
    <w:rsid w:val="00BC4C07"/>
    <w:rsid w:val="00BD58C9"/>
    <w:rsid w:val="00BD62C2"/>
    <w:rsid w:val="00BF127E"/>
    <w:rsid w:val="00BF7E2A"/>
    <w:rsid w:val="00C27B46"/>
    <w:rsid w:val="00C40100"/>
    <w:rsid w:val="00C51F9D"/>
    <w:rsid w:val="00C5541F"/>
    <w:rsid w:val="00C9696D"/>
    <w:rsid w:val="00CF50CB"/>
    <w:rsid w:val="00CF764A"/>
    <w:rsid w:val="00D0072A"/>
    <w:rsid w:val="00D025DA"/>
    <w:rsid w:val="00D35160"/>
    <w:rsid w:val="00D55159"/>
    <w:rsid w:val="00DA7A06"/>
    <w:rsid w:val="00DC3983"/>
    <w:rsid w:val="00DF0EF2"/>
    <w:rsid w:val="00E052FA"/>
    <w:rsid w:val="00E204AC"/>
    <w:rsid w:val="00E2665E"/>
    <w:rsid w:val="00E303D6"/>
    <w:rsid w:val="00E71AE7"/>
    <w:rsid w:val="00EC348E"/>
    <w:rsid w:val="00ED42CB"/>
    <w:rsid w:val="00F045AE"/>
    <w:rsid w:val="00F23CDE"/>
    <w:rsid w:val="00F60ABB"/>
    <w:rsid w:val="00FB756B"/>
    <w:rsid w:val="00FE0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E9E962"/>
  <w15:chartTrackingRefBased/>
  <w15:docId w15:val="{27CF6310-8090-9C47-8927-36F7E687A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4FC4"/>
  </w:style>
  <w:style w:type="paragraph" w:styleId="Heading1">
    <w:name w:val="heading 1"/>
    <w:basedOn w:val="Normal"/>
    <w:next w:val="Normal"/>
    <w:link w:val="Heading1Char"/>
    <w:uiPriority w:val="9"/>
    <w:qFormat/>
    <w:rsid w:val="002F4F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4F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4FC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4F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4FC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4F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4F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4F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4F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4F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4F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4FC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4FC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4FC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4F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4F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4F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4F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4F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4F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4F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4F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4F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4F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4F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4FC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4F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4FC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4F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 Sborov</dc:creator>
  <cp:keywords/>
  <dc:description/>
  <cp:lastModifiedBy>Douglas Sborov</cp:lastModifiedBy>
  <cp:revision>1</cp:revision>
  <dcterms:created xsi:type="dcterms:W3CDTF">2026-04-17T21:01:00Z</dcterms:created>
  <dcterms:modified xsi:type="dcterms:W3CDTF">2026-04-17T21:02:00Z</dcterms:modified>
</cp:coreProperties>
</file>