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34635" w14:textId="66925D03" w:rsidR="002311EA" w:rsidRPr="00BB2074" w:rsidRDefault="002311EA" w:rsidP="0080250F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BB207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Supplementary Materials</w:t>
      </w:r>
    </w:p>
    <w:p w14:paraId="0D6383F5" w14:textId="395FBD9A" w:rsidR="00B81EB0" w:rsidRPr="001305E5" w:rsidRDefault="00B81EB0" w:rsidP="0080250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1305E5">
        <w:rPr>
          <w:rFonts w:ascii="Times New Roman" w:hAnsi="Times New Roman" w:cs="Times New Roman"/>
          <w:b/>
          <w:bCs/>
          <w:color w:val="000000" w:themeColor="text1"/>
        </w:rPr>
        <w:t xml:space="preserve">Dose-response relationship of stem </w:t>
      </w:r>
      <w:r w:rsidR="0083712B">
        <w:rPr>
          <w:rFonts w:ascii="Times New Roman" w:hAnsi="Times New Roman" w:cs="Times New Roman"/>
          <w:b/>
          <w:bCs/>
          <w:color w:val="000000" w:themeColor="text1"/>
        </w:rPr>
        <w:t>cell</w:t>
      </w:r>
      <w:r w:rsidRPr="001305E5">
        <w:rPr>
          <w:rFonts w:ascii="Times New Roman" w:hAnsi="Times New Roman" w:cs="Times New Roman"/>
          <w:b/>
          <w:bCs/>
          <w:color w:val="000000" w:themeColor="text1"/>
        </w:rPr>
        <w:t xml:space="preserve"> therapy in the treatment of osteoarthritis on patient-related outcomes: a meta-analysis of clinical trials</w:t>
      </w:r>
    </w:p>
    <w:p w14:paraId="1C4ECD25" w14:textId="77777777" w:rsidR="00B81EB0" w:rsidRPr="001305E5" w:rsidRDefault="00B81EB0" w:rsidP="0080250F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78167D9" w14:textId="3EC5CD17" w:rsidR="00337FDF" w:rsidRPr="00BB2074" w:rsidRDefault="00337FDF" w:rsidP="00E8683F">
      <w:pPr>
        <w:tabs>
          <w:tab w:val="left" w:pos="1560"/>
        </w:tabs>
        <w:rPr>
          <w:rFonts w:ascii="Times New Roman" w:hAnsi="Times New Roman" w:cs="Times New Roman"/>
          <w:b/>
          <w:bCs/>
          <w:color w:val="000000" w:themeColor="text1"/>
        </w:rPr>
      </w:pPr>
      <w:r w:rsidRPr="00BB2074">
        <w:rPr>
          <w:rFonts w:ascii="Times New Roman" w:hAnsi="Times New Roman" w:cs="Times New Roman"/>
          <w:b/>
          <w:bCs/>
          <w:color w:val="000000" w:themeColor="text1"/>
        </w:rPr>
        <w:t>Supplementary Figures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kern w:val="2"/>
          <w:sz w:val="24"/>
          <w:szCs w:val="24"/>
          <w14:ligatures w14:val="standardContextual"/>
        </w:rPr>
        <w:id w:val="195667543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D7060C9" w14:textId="18B7BD44" w:rsidR="00B81EB0" w:rsidRPr="0083712B" w:rsidRDefault="00B81EB0">
          <w:pPr>
            <w:pStyle w:val="TOCHeading"/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</w:pPr>
          <w:r w:rsidRPr="0083712B"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t>Table of Contents</w:t>
          </w:r>
        </w:p>
        <w:p w14:paraId="3C966F7B" w14:textId="053F4991" w:rsidR="00B81EB0" w:rsidRPr="0083712B" w:rsidRDefault="00B81EB0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r w:rsidRPr="0083712B">
            <w:rPr>
              <w:rFonts w:ascii="Times New Roman" w:hAnsi="Times New Roman" w:cs="Times New Roman"/>
              <w:b w:val="0"/>
              <w:bCs w:val="0"/>
              <w:i w:val="0"/>
              <w:iCs w:val="0"/>
              <w:szCs w:val="24"/>
            </w:rPr>
            <w:fldChar w:fldCharType="begin"/>
          </w:r>
          <w:r w:rsidRPr="0083712B">
            <w:rPr>
              <w:rFonts w:ascii="Times New Roman" w:hAnsi="Times New Roman" w:cs="Times New Roman"/>
              <w:b w:val="0"/>
              <w:bCs w:val="0"/>
              <w:i w:val="0"/>
              <w:iCs w:val="0"/>
              <w:szCs w:val="24"/>
            </w:rPr>
            <w:instrText xml:space="preserve"> TOC \o "1-3" \h \z \u </w:instrText>
          </w:r>
          <w:r w:rsidRPr="0083712B">
            <w:rPr>
              <w:rFonts w:ascii="Times New Roman" w:hAnsi="Times New Roman" w:cs="Times New Roman"/>
              <w:b w:val="0"/>
              <w:bCs w:val="0"/>
              <w:i w:val="0"/>
              <w:iCs w:val="0"/>
              <w:szCs w:val="24"/>
            </w:rPr>
            <w:fldChar w:fldCharType="separate"/>
          </w:r>
          <w:hyperlink w:anchor="_Toc213871346" w:history="1">
            <w:r w:rsidR="000B3146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S1. Summary of Cochrane Risk of Bias of individual study</w:t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_Toc213871346 \h </w:instrText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1</w:t>
            </w:r>
            <w:r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723FA2B7" w14:textId="607E1C59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47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S2. Forest plot of serious adverse events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_Toc213871347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2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0E5228F1" w14:textId="1B8E9151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48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S3. Forest plot of WOMAC score at 6 months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_Toc213871348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3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00F94C98" w14:textId="3A937170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49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S4. Forest plot of WOMAC score at 12 months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_Toc213871349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4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76FC08AE" w14:textId="01330A74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50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S5. Forest plot of VAS score at 3 months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_Toc213871350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5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3DE5F485" w14:textId="0118206A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51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S6. Forest plot of VAS score at 6 months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_Toc213871351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6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39E27A8B" w14:textId="3BB023E7" w:rsidR="00B81EB0" w:rsidRPr="0083712B" w:rsidRDefault="000B3146">
          <w:pPr>
            <w:pStyle w:val="TOC1"/>
            <w:tabs>
              <w:tab w:val="right" w:leader="dot" w:pos="9010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  <w:szCs w:val="24"/>
            </w:rPr>
          </w:pPr>
          <w:hyperlink w:anchor="_Toc213871352" w:history="1">
            <w:r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>Figure</w:t>
            </w:r>
            <w:r w:rsidR="00B81EB0" w:rsidRPr="0083712B">
              <w:rPr>
                <w:rStyle w:val="Hyperlink"/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szCs w:val="24"/>
              </w:rPr>
              <w:t xml:space="preserve"> S7. Forest plot of VAS score at 12 months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ab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begin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instrText xml:space="preserve"> PAGEREF _Toc213871352 \h </w:instrTex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separate"/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t>7</w:t>
            </w:r>
            <w:r w:rsidR="00B81EB0" w:rsidRPr="0083712B"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noProof/>
                <w:webHidden/>
                <w:szCs w:val="24"/>
              </w:rPr>
              <w:fldChar w:fldCharType="end"/>
            </w:r>
          </w:hyperlink>
        </w:p>
        <w:p w14:paraId="6B3DEB10" w14:textId="4B305849" w:rsidR="00B81EB0" w:rsidRPr="0083712B" w:rsidRDefault="00B81EB0">
          <w:pPr>
            <w:rPr>
              <w:rFonts w:ascii="Times New Roman" w:hAnsi="Times New Roman" w:cs="Times New Roman"/>
            </w:rPr>
          </w:pPr>
          <w:r w:rsidRPr="0083712B">
            <w:rPr>
              <w:rFonts w:ascii="Times New Roman" w:hAnsi="Times New Roman" w:cs="Times New Roman"/>
              <w:noProof/>
            </w:rPr>
            <w:fldChar w:fldCharType="end"/>
          </w:r>
        </w:p>
      </w:sdtContent>
    </w:sdt>
    <w:p w14:paraId="1D5F7E53" w14:textId="3A46F4D4" w:rsidR="00337FDF" w:rsidRPr="0083712B" w:rsidRDefault="00337FDF" w:rsidP="00337FDF">
      <w:pPr>
        <w:rPr>
          <w:rFonts w:ascii="Times New Roman" w:hAnsi="Times New Roman" w:cs="Times New Roman"/>
          <w:color w:val="000000" w:themeColor="text1"/>
        </w:rPr>
      </w:pPr>
    </w:p>
    <w:p w14:paraId="433BB759" w14:textId="7DBC830D" w:rsidR="00337FDF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21387134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S1.</w:t>
      </w:r>
      <w:r w:rsidR="007E11FD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Summary of Cochrane Risk of Bias of </w:t>
      </w:r>
      <w:r w:rsidR="00246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7E11FD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>individual study</w:t>
      </w:r>
      <w:bookmarkEnd w:id="0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C00F4D" w14:textId="67A323E7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7DC124F" wp14:editId="5A379404">
            <wp:extent cx="2758966" cy="8723575"/>
            <wp:effectExtent l="0" t="0" r="0" b="0"/>
            <wp:docPr id="221551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551667" name="Picture 221551667"/>
                    <pic:cNvPicPr/>
                  </pic:nvPicPr>
                  <pic:blipFill rotWithShape="1">
                    <a:blip r:embed="rId7"/>
                    <a:srcRect l="28781" r="2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63" cy="878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81799" w14:textId="0A301B67" w:rsidR="00337FDF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213871347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S2.</w:t>
      </w:r>
      <w:r w:rsidR="003042A3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serious adverse events</w:t>
      </w:r>
      <w:bookmarkEnd w:id="1"/>
    </w:p>
    <w:p w14:paraId="01B8AC5E" w14:textId="78A5472E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7A8AFFC" wp14:editId="1D74558E">
            <wp:extent cx="5651938" cy="8504995"/>
            <wp:effectExtent l="0" t="0" r="0" b="0"/>
            <wp:docPr id="19411578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57853" name="Picture 1941157853"/>
                    <pic:cNvPicPr/>
                  </pic:nvPicPr>
                  <pic:blipFill rotWithShape="1">
                    <a:blip r:embed="rId8"/>
                    <a:srcRect l="5803" r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73" cy="854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D036C" w14:textId="4884CD7E" w:rsidR="002642EB" w:rsidRPr="001305E5" w:rsidRDefault="002642EB" w:rsidP="00337FDF">
      <w:pPr>
        <w:rPr>
          <w:rFonts w:ascii="Times New Roman" w:hAnsi="Times New Roman" w:cs="Times New Roman"/>
          <w:color w:val="000000" w:themeColor="text1"/>
        </w:rPr>
      </w:pPr>
    </w:p>
    <w:p w14:paraId="06DDA9A7" w14:textId="24DB4744" w:rsidR="00337FDF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213871348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S3.</w:t>
      </w:r>
      <w:r w:rsidR="00675C9E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</w:t>
      </w:r>
      <w:r w:rsidR="00246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75C9E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>WOMAC score at 6 months</w:t>
      </w:r>
      <w:bookmarkEnd w:id="2"/>
    </w:p>
    <w:p w14:paraId="6F808186" w14:textId="29CC2B53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8A6CCBF" wp14:editId="29A8068A">
            <wp:extent cx="5727700" cy="6382141"/>
            <wp:effectExtent l="0" t="0" r="0" b="0"/>
            <wp:docPr id="14734810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81023" name="Picture 1473481023"/>
                    <pic:cNvPicPr/>
                  </pic:nvPicPr>
                  <pic:blipFill rotWithShape="1">
                    <a:blip r:embed="rId9"/>
                    <a:srcRect l="2477" t="10975" r="3780" b="1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382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6BD9C" w14:textId="76A67973" w:rsidR="0019164D" w:rsidRPr="001305E5" w:rsidRDefault="0019164D" w:rsidP="00337FDF">
      <w:pPr>
        <w:rPr>
          <w:rFonts w:ascii="Times New Roman" w:hAnsi="Times New Roman" w:cs="Times New Roman"/>
          <w:color w:val="000000" w:themeColor="text1"/>
        </w:rPr>
      </w:pPr>
    </w:p>
    <w:p w14:paraId="1EBC924E" w14:textId="48FA3378" w:rsidR="00337FDF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213871349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S4.</w:t>
      </w:r>
      <w:r w:rsidR="0019164D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</w:t>
      </w:r>
      <w:r w:rsidR="00246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9164D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>WOMAC score at 12 months</w:t>
      </w:r>
      <w:bookmarkEnd w:id="3"/>
    </w:p>
    <w:p w14:paraId="129FFD14" w14:textId="6B8E206B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67E9B70" wp14:editId="1DE843C3">
            <wp:extent cx="5727700" cy="6186906"/>
            <wp:effectExtent l="0" t="0" r="0" b="0"/>
            <wp:docPr id="3373361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36157" name="Picture 337336157"/>
                    <pic:cNvPicPr/>
                  </pic:nvPicPr>
                  <pic:blipFill rotWithShape="1">
                    <a:blip r:embed="rId10"/>
                    <a:srcRect l="2890" t="11906" r="2956" b="11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86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C7EAD" w14:textId="70D5F51B" w:rsidR="00324D44" w:rsidRPr="001305E5" w:rsidRDefault="00324D44" w:rsidP="00337FDF">
      <w:pPr>
        <w:rPr>
          <w:rFonts w:ascii="Times New Roman" w:hAnsi="Times New Roman" w:cs="Times New Roman"/>
          <w:color w:val="000000" w:themeColor="text1"/>
        </w:rPr>
      </w:pPr>
    </w:p>
    <w:p w14:paraId="4B26BDC4" w14:textId="312BA92D" w:rsidR="00337FDF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21387135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S5.</w:t>
      </w:r>
      <w:r w:rsidR="001946B8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VAS score at 3 months</w:t>
      </w:r>
      <w:bookmarkEnd w:id="4"/>
    </w:p>
    <w:p w14:paraId="7E8EE651" w14:textId="5B29134E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D672F9" wp14:editId="6485F5A2">
            <wp:extent cx="5727700" cy="4992408"/>
            <wp:effectExtent l="0" t="0" r="0" b="0"/>
            <wp:docPr id="5058210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21025" name="Picture 505821025"/>
                    <pic:cNvPicPr/>
                  </pic:nvPicPr>
                  <pic:blipFill rotWithShape="1">
                    <a:blip r:embed="rId11"/>
                    <a:srcRect l="3206" t="18221" b="18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992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5D145" w14:textId="489DE2CC" w:rsidR="00337FDF" w:rsidRPr="001305E5" w:rsidRDefault="000B3146" w:rsidP="001946B8">
      <w:pPr>
        <w:pStyle w:val="Heading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213871351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337FDF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S6.</w:t>
      </w:r>
      <w:r w:rsidR="001946B8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VAS score at 6 months</w:t>
      </w:r>
      <w:bookmarkEnd w:id="5"/>
    </w:p>
    <w:p w14:paraId="5E17B41E" w14:textId="1E1E2F14" w:rsidR="00337FDF" w:rsidRPr="001305E5" w:rsidRDefault="001946B8" w:rsidP="00337FDF">
      <w:pPr>
        <w:rPr>
          <w:rFonts w:ascii="Times New Roman" w:hAnsi="Times New Roman" w:cs="Times New Roman"/>
          <w:color w:val="000000" w:themeColor="text1"/>
        </w:rPr>
      </w:pPr>
      <w:r w:rsidRPr="001305E5">
        <w:rPr>
          <w:rFonts w:ascii="Times New Roman" w:hAnsi="Times New Roman" w:cs="Times New Roman"/>
          <w:noProof/>
        </w:rPr>
        <w:drawing>
          <wp:inline distT="0" distB="0" distL="0" distR="0" wp14:anchorId="0700E2D1" wp14:editId="290E880C">
            <wp:extent cx="5727700" cy="5966175"/>
            <wp:effectExtent l="0" t="0" r="0" b="0"/>
            <wp:docPr id="2147087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8708" name="Picture 214708708"/>
                    <pic:cNvPicPr/>
                  </pic:nvPicPr>
                  <pic:blipFill rotWithShape="1">
                    <a:blip r:embed="rId12"/>
                    <a:srcRect l="2477" t="11906" b="1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6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5105B" w14:textId="1F24FBE1" w:rsidR="001946B8" w:rsidRPr="001305E5" w:rsidRDefault="000B3146" w:rsidP="001946B8">
      <w:pPr>
        <w:pStyle w:val="Heading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213871352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Figure</w:t>
      </w:r>
      <w:r w:rsidR="001946B8" w:rsidRPr="001305E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S7.</w:t>
      </w:r>
      <w:r w:rsidR="001946B8" w:rsidRPr="0013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Forest plot of VAS score at 12 months</w:t>
      </w:r>
      <w:bookmarkEnd w:id="6"/>
    </w:p>
    <w:p w14:paraId="1AD1EDE5" w14:textId="02A019DA" w:rsidR="001946B8" w:rsidRPr="001305E5" w:rsidRDefault="001946B8" w:rsidP="001946B8">
      <w:pPr>
        <w:rPr>
          <w:rFonts w:ascii="Times New Roman" w:hAnsi="Times New Roman" w:cs="Times New Roman"/>
        </w:rPr>
      </w:pPr>
      <w:r w:rsidRPr="001305E5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30C6163" wp14:editId="08541E61">
            <wp:extent cx="5727700" cy="5634234"/>
            <wp:effectExtent l="0" t="0" r="0" b="0"/>
            <wp:docPr id="2915731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73185" name="Picture 291573185"/>
                    <pic:cNvPicPr/>
                  </pic:nvPicPr>
                  <pic:blipFill rotWithShape="1">
                    <a:blip r:embed="rId13"/>
                    <a:srcRect l="2477" t="13976" b="1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63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46B8" w:rsidRPr="001305E5" w:rsidSect="007E11FD">
      <w:headerReference w:type="default" r:id="rId14"/>
      <w:footerReference w:type="even" r:id="rId15"/>
      <w:footerReference w:type="default" r:id="rId16"/>
      <w:pgSz w:w="11900" w:h="16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FFC81" w14:textId="77777777" w:rsidR="00FF76F2" w:rsidRDefault="00FF76F2" w:rsidP="00292EEA">
      <w:pPr>
        <w:spacing w:after="0" w:line="240" w:lineRule="auto"/>
      </w:pPr>
      <w:r>
        <w:separator/>
      </w:r>
    </w:p>
  </w:endnote>
  <w:endnote w:type="continuationSeparator" w:id="0">
    <w:p w14:paraId="79137C19" w14:textId="77777777" w:rsidR="00FF76F2" w:rsidRDefault="00FF76F2" w:rsidP="00292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062284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10F944" w14:textId="0E30742A" w:rsidR="00292EEA" w:rsidRDefault="00292EEA" w:rsidP="001B59E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ECEC2B9" w14:textId="77777777" w:rsidR="00292EEA" w:rsidRDefault="00292E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</w:rPr>
      <w:id w:val="1920977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FD3770F" w14:textId="67EF6FF2" w:rsidR="00292EEA" w:rsidRPr="00292EEA" w:rsidRDefault="00292EEA" w:rsidP="001B59E2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</w:rPr>
        </w:pPr>
        <w:r w:rsidRPr="00292EEA">
          <w:rPr>
            <w:rStyle w:val="PageNumber"/>
            <w:rFonts w:ascii="Arial" w:hAnsi="Arial" w:cs="Arial"/>
          </w:rPr>
          <w:fldChar w:fldCharType="begin"/>
        </w:r>
        <w:r w:rsidRPr="00292EEA">
          <w:rPr>
            <w:rStyle w:val="PageNumber"/>
            <w:rFonts w:ascii="Arial" w:hAnsi="Arial" w:cs="Arial"/>
          </w:rPr>
          <w:instrText xml:space="preserve"> PAGE </w:instrText>
        </w:r>
        <w:r w:rsidRPr="00292EEA">
          <w:rPr>
            <w:rStyle w:val="PageNumber"/>
            <w:rFonts w:ascii="Arial" w:hAnsi="Arial" w:cs="Arial"/>
          </w:rPr>
          <w:fldChar w:fldCharType="separate"/>
        </w:r>
        <w:r w:rsidRPr="00292EEA">
          <w:rPr>
            <w:rStyle w:val="PageNumber"/>
            <w:rFonts w:ascii="Arial" w:hAnsi="Arial" w:cs="Arial"/>
            <w:noProof/>
          </w:rPr>
          <w:t>1</w:t>
        </w:r>
        <w:r w:rsidRPr="00292EEA">
          <w:rPr>
            <w:rStyle w:val="PageNumber"/>
            <w:rFonts w:ascii="Arial" w:hAnsi="Arial" w:cs="Arial"/>
          </w:rPr>
          <w:fldChar w:fldCharType="end"/>
        </w:r>
      </w:p>
    </w:sdtContent>
  </w:sdt>
  <w:p w14:paraId="5A3935D8" w14:textId="77777777" w:rsidR="00292EEA" w:rsidRPr="00292EEA" w:rsidRDefault="00292EEA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264F5" w14:textId="77777777" w:rsidR="00FF76F2" w:rsidRDefault="00FF76F2" w:rsidP="00292EEA">
      <w:pPr>
        <w:spacing w:after="0" w:line="240" w:lineRule="auto"/>
      </w:pPr>
      <w:r>
        <w:separator/>
      </w:r>
    </w:p>
  </w:footnote>
  <w:footnote w:type="continuationSeparator" w:id="0">
    <w:p w14:paraId="4ECC36D7" w14:textId="77777777" w:rsidR="00FF76F2" w:rsidRDefault="00FF76F2" w:rsidP="00292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A8211" w14:textId="149FA55D" w:rsidR="00292EEA" w:rsidRPr="00BB2074" w:rsidRDefault="0083385D">
    <w:pPr>
      <w:pStyle w:val="Header"/>
      <w:rPr>
        <w:rFonts w:ascii="Times New Roman" w:hAnsi="Times New Roman" w:cs="Times New Roman"/>
        <w:b/>
        <w:bCs/>
      </w:rPr>
    </w:pPr>
    <w:r w:rsidRPr="00BB2074">
      <w:rPr>
        <w:rFonts w:ascii="Times New Roman" w:hAnsi="Times New Roman" w:cs="Times New Roman"/>
        <w:b/>
        <w:bCs/>
      </w:rPr>
      <w:t xml:space="preserve">Stem Cell Reviews and </w:t>
    </w:r>
    <w:proofErr w:type="gramStart"/>
    <w:r w:rsidRPr="00BB2074">
      <w:rPr>
        <w:rFonts w:ascii="Times New Roman" w:hAnsi="Times New Roman" w:cs="Times New Roman"/>
        <w:b/>
        <w:bCs/>
      </w:rPr>
      <w:t>Reports  Systematic</w:t>
    </w:r>
    <w:proofErr w:type="gramEnd"/>
    <w:r w:rsidRPr="00BB2074">
      <w:rPr>
        <w:rFonts w:ascii="Times New Roman" w:hAnsi="Times New Roman" w:cs="Times New Roman"/>
        <w:b/>
        <w:bCs/>
      </w:rPr>
      <w:t xml:space="preserve"> review and meta-</w:t>
    </w:r>
    <w:proofErr w:type="gramStart"/>
    <w:r w:rsidRPr="00BB2074">
      <w:rPr>
        <w:rFonts w:ascii="Times New Roman" w:hAnsi="Times New Roman" w:cs="Times New Roman"/>
        <w:b/>
        <w:bCs/>
      </w:rPr>
      <w:t>analysis  Haider</w:t>
    </w:r>
    <w:proofErr w:type="gramEnd"/>
    <w:r w:rsidRPr="00BB2074">
      <w:rPr>
        <w:rFonts w:ascii="Times New Roman" w:hAnsi="Times New Roman" w:cs="Times New Roman"/>
        <w:b/>
        <w:bCs/>
      </w:rPr>
      <w:t xml:space="preserve"> et al</w:t>
    </w:r>
    <w:r w:rsidR="00BB2074">
      <w:rPr>
        <w:rFonts w:ascii="Times New Roman" w:hAnsi="Times New Roman" w:cs="Times New Roman"/>
        <w:b/>
        <w:bCs/>
      </w:rPr>
      <w:t>. 2026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EA"/>
    <w:rsid w:val="00003E95"/>
    <w:rsid w:val="00004804"/>
    <w:rsid w:val="00013713"/>
    <w:rsid w:val="00031466"/>
    <w:rsid w:val="000417CD"/>
    <w:rsid w:val="000441B7"/>
    <w:rsid w:val="00044AF1"/>
    <w:rsid w:val="00047726"/>
    <w:rsid w:val="00050B3C"/>
    <w:rsid w:val="00087144"/>
    <w:rsid w:val="00096C4D"/>
    <w:rsid w:val="000B3146"/>
    <w:rsid w:val="000D216E"/>
    <w:rsid w:val="000D7C51"/>
    <w:rsid w:val="000E7F4A"/>
    <w:rsid w:val="0010401D"/>
    <w:rsid w:val="00105E5A"/>
    <w:rsid w:val="0010722D"/>
    <w:rsid w:val="00112A93"/>
    <w:rsid w:val="00121F81"/>
    <w:rsid w:val="00123E6C"/>
    <w:rsid w:val="001305E5"/>
    <w:rsid w:val="00131C7F"/>
    <w:rsid w:val="00141706"/>
    <w:rsid w:val="00145F98"/>
    <w:rsid w:val="00153ABD"/>
    <w:rsid w:val="00160AE1"/>
    <w:rsid w:val="001760C5"/>
    <w:rsid w:val="00186E86"/>
    <w:rsid w:val="0019164D"/>
    <w:rsid w:val="001946B8"/>
    <w:rsid w:val="00194FFC"/>
    <w:rsid w:val="001C33C4"/>
    <w:rsid w:val="001D240A"/>
    <w:rsid w:val="001E2C56"/>
    <w:rsid w:val="001F3569"/>
    <w:rsid w:val="00203A96"/>
    <w:rsid w:val="00203D4C"/>
    <w:rsid w:val="0021487F"/>
    <w:rsid w:val="002154DD"/>
    <w:rsid w:val="00223820"/>
    <w:rsid w:val="0022444A"/>
    <w:rsid w:val="00225EF0"/>
    <w:rsid w:val="00227530"/>
    <w:rsid w:val="00230EE2"/>
    <w:rsid w:val="002311EA"/>
    <w:rsid w:val="002351FA"/>
    <w:rsid w:val="002358E1"/>
    <w:rsid w:val="002464FD"/>
    <w:rsid w:val="00257A3F"/>
    <w:rsid w:val="00262728"/>
    <w:rsid w:val="002642EB"/>
    <w:rsid w:val="002802ED"/>
    <w:rsid w:val="00292EEA"/>
    <w:rsid w:val="002B1902"/>
    <w:rsid w:val="002B2ECA"/>
    <w:rsid w:val="002C76C9"/>
    <w:rsid w:val="0030339F"/>
    <w:rsid w:val="003042A3"/>
    <w:rsid w:val="00307FA3"/>
    <w:rsid w:val="00323434"/>
    <w:rsid w:val="00324D44"/>
    <w:rsid w:val="00337FDF"/>
    <w:rsid w:val="0036564F"/>
    <w:rsid w:val="003C4581"/>
    <w:rsid w:val="004025E4"/>
    <w:rsid w:val="0044129E"/>
    <w:rsid w:val="00453DD3"/>
    <w:rsid w:val="00495381"/>
    <w:rsid w:val="004A30B0"/>
    <w:rsid w:val="004C196D"/>
    <w:rsid w:val="004D133E"/>
    <w:rsid w:val="004E247B"/>
    <w:rsid w:val="004F1D40"/>
    <w:rsid w:val="0055048C"/>
    <w:rsid w:val="00552D61"/>
    <w:rsid w:val="00565017"/>
    <w:rsid w:val="00571467"/>
    <w:rsid w:val="0057198F"/>
    <w:rsid w:val="005B5434"/>
    <w:rsid w:val="005B6A34"/>
    <w:rsid w:val="005C7C7C"/>
    <w:rsid w:val="005F5AC1"/>
    <w:rsid w:val="0060224A"/>
    <w:rsid w:val="00604850"/>
    <w:rsid w:val="00635456"/>
    <w:rsid w:val="00653468"/>
    <w:rsid w:val="00671425"/>
    <w:rsid w:val="0067550D"/>
    <w:rsid w:val="00675C9E"/>
    <w:rsid w:val="00685E38"/>
    <w:rsid w:val="006D6795"/>
    <w:rsid w:val="0075697A"/>
    <w:rsid w:val="00760E8C"/>
    <w:rsid w:val="00766CF2"/>
    <w:rsid w:val="00772D61"/>
    <w:rsid w:val="0077753E"/>
    <w:rsid w:val="007E11FD"/>
    <w:rsid w:val="007E2F96"/>
    <w:rsid w:val="00800516"/>
    <w:rsid w:val="0080250F"/>
    <w:rsid w:val="00804904"/>
    <w:rsid w:val="008336D5"/>
    <w:rsid w:val="0083385D"/>
    <w:rsid w:val="0083712B"/>
    <w:rsid w:val="00852EBE"/>
    <w:rsid w:val="00866696"/>
    <w:rsid w:val="00877D77"/>
    <w:rsid w:val="00881221"/>
    <w:rsid w:val="00884258"/>
    <w:rsid w:val="008B1A1A"/>
    <w:rsid w:val="008B5185"/>
    <w:rsid w:val="008E56DF"/>
    <w:rsid w:val="00903139"/>
    <w:rsid w:val="0090426B"/>
    <w:rsid w:val="00921FFA"/>
    <w:rsid w:val="009378FE"/>
    <w:rsid w:val="0094619D"/>
    <w:rsid w:val="00950198"/>
    <w:rsid w:val="00956A3F"/>
    <w:rsid w:val="00970959"/>
    <w:rsid w:val="0098154D"/>
    <w:rsid w:val="00982C20"/>
    <w:rsid w:val="00995397"/>
    <w:rsid w:val="009A2DF4"/>
    <w:rsid w:val="009C4AA3"/>
    <w:rsid w:val="009D1590"/>
    <w:rsid w:val="009E73D6"/>
    <w:rsid w:val="00A36C41"/>
    <w:rsid w:val="00A51CB4"/>
    <w:rsid w:val="00AB0CEC"/>
    <w:rsid w:val="00AC21F1"/>
    <w:rsid w:val="00AF5739"/>
    <w:rsid w:val="00B00F33"/>
    <w:rsid w:val="00B0656A"/>
    <w:rsid w:val="00B13FEE"/>
    <w:rsid w:val="00B15E3A"/>
    <w:rsid w:val="00B239E2"/>
    <w:rsid w:val="00B2409E"/>
    <w:rsid w:val="00B26AB7"/>
    <w:rsid w:val="00B33B96"/>
    <w:rsid w:val="00B36CB4"/>
    <w:rsid w:val="00B432FD"/>
    <w:rsid w:val="00B45FDA"/>
    <w:rsid w:val="00B70A19"/>
    <w:rsid w:val="00B80827"/>
    <w:rsid w:val="00B81EB0"/>
    <w:rsid w:val="00B87820"/>
    <w:rsid w:val="00BA1200"/>
    <w:rsid w:val="00BA461D"/>
    <w:rsid w:val="00BA684F"/>
    <w:rsid w:val="00BB2074"/>
    <w:rsid w:val="00BC3313"/>
    <w:rsid w:val="00BE1A47"/>
    <w:rsid w:val="00C11B15"/>
    <w:rsid w:val="00C27FF7"/>
    <w:rsid w:val="00C37CA2"/>
    <w:rsid w:val="00C9760D"/>
    <w:rsid w:val="00CA7584"/>
    <w:rsid w:val="00CC4AEA"/>
    <w:rsid w:val="00CD6491"/>
    <w:rsid w:val="00CD7B50"/>
    <w:rsid w:val="00CE7A6C"/>
    <w:rsid w:val="00D01C5E"/>
    <w:rsid w:val="00D2450B"/>
    <w:rsid w:val="00D51005"/>
    <w:rsid w:val="00D5159F"/>
    <w:rsid w:val="00D7421C"/>
    <w:rsid w:val="00D76202"/>
    <w:rsid w:val="00DD13DB"/>
    <w:rsid w:val="00DE3159"/>
    <w:rsid w:val="00E1238E"/>
    <w:rsid w:val="00E47789"/>
    <w:rsid w:val="00E56AF6"/>
    <w:rsid w:val="00E57B56"/>
    <w:rsid w:val="00E745C7"/>
    <w:rsid w:val="00E83DF2"/>
    <w:rsid w:val="00E8683F"/>
    <w:rsid w:val="00E9782F"/>
    <w:rsid w:val="00EB3314"/>
    <w:rsid w:val="00EC4969"/>
    <w:rsid w:val="00EE7F53"/>
    <w:rsid w:val="00F1650A"/>
    <w:rsid w:val="00F50FAF"/>
    <w:rsid w:val="00F56E82"/>
    <w:rsid w:val="00F76322"/>
    <w:rsid w:val="00F87E96"/>
    <w:rsid w:val="00F9534E"/>
    <w:rsid w:val="00FB7335"/>
    <w:rsid w:val="00FC0B18"/>
    <w:rsid w:val="00FF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44955"/>
  <w15:chartTrackingRefBased/>
  <w15:docId w15:val="{FC486081-BB52-BA47-9D91-62A195855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1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1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1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1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1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1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1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1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1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1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1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1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1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1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1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1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1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1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1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1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1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1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1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1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1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1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1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1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1EA"/>
    <w:rPr>
      <w:b/>
      <w:bCs/>
      <w:smallCaps/>
      <w:color w:val="2F5496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81EB0"/>
    <w:pPr>
      <w:spacing w:before="480" w:after="0" w:line="276" w:lineRule="auto"/>
      <w:outlineLvl w:val="9"/>
    </w:pPr>
    <w:rPr>
      <w:b/>
      <w:bCs/>
      <w:kern w:val="0"/>
      <w:sz w:val="28"/>
      <w:szCs w:val="28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81EB0"/>
    <w:pPr>
      <w:spacing w:before="120" w:after="0"/>
    </w:pPr>
    <w:rPr>
      <w:rFonts w:cstheme="minorHAnsi"/>
      <w:b/>
      <w:bCs/>
      <w:i/>
      <w:iCs/>
      <w:szCs w:val="28"/>
    </w:rPr>
  </w:style>
  <w:style w:type="character" w:styleId="Hyperlink">
    <w:name w:val="Hyperlink"/>
    <w:basedOn w:val="DefaultParagraphFont"/>
    <w:uiPriority w:val="99"/>
    <w:unhideWhenUsed/>
    <w:rsid w:val="00B81EB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81EB0"/>
    <w:pPr>
      <w:spacing w:before="120" w:after="0"/>
      <w:ind w:left="240"/>
    </w:pPr>
    <w:rPr>
      <w:rFonts w:cstheme="minorHAnsi"/>
      <w:b/>
      <w:bCs/>
      <w:sz w:val="22"/>
      <w:szCs w:val="26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B81EB0"/>
    <w:pPr>
      <w:spacing w:after="0"/>
      <w:ind w:left="480"/>
    </w:pPr>
    <w:rPr>
      <w:rFonts w:cstheme="minorHAnsi"/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81EB0"/>
    <w:pPr>
      <w:spacing w:after="0"/>
      <w:ind w:left="720"/>
    </w:pPr>
    <w:rPr>
      <w:rFonts w:cstheme="minorHAnsi"/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EB0"/>
    <w:pPr>
      <w:spacing w:after="0"/>
      <w:ind w:left="960"/>
    </w:pPr>
    <w:rPr>
      <w:rFonts w:cstheme="minorHAnsi"/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EB0"/>
    <w:pPr>
      <w:spacing w:after="0"/>
      <w:ind w:left="1200"/>
    </w:pPr>
    <w:rPr>
      <w:rFonts w:cstheme="minorHAnsi"/>
      <w:sz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EB0"/>
    <w:pPr>
      <w:spacing w:after="0"/>
      <w:ind w:left="1440"/>
    </w:pPr>
    <w:rPr>
      <w:rFonts w:cstheme="minorHAnsi"/>
      <w:sz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EB0"/>
    <w:pPr>
      <w:spacing w:after="0"/>
      <w:ind w:left="1680"/>
    </w:pPr>
    <w:rPr>
      <w:rFonts w:cstheme="minorHAnsi"/>
      <w:sz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EB0"/>
    <w:pPr>
      <w:spacing w:after="0"/>
      <w:ind w:left="1920"/>
    </w:pPr>
    <w:rPr>
      <w:rFonts w:cstheme="minorHAnsi"/>
      <w:sz w:val="20"/>
    </w:rPr>
  </w:style>
  <w:style w:type="paragraph" w:styleId="Footer">
    <w:name w:val="footer"/>
    <w:basedOn w:val="Normal"/>
    <w:link w:val="FooterChar"/>
    <w:uiPriority w:val="99"/>
    <w:unhideWhenUsed/>
    <w:rsid w:val="00292E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EEA"/>
  </w:style>
  <w:style w:type="character" w:styleId="PageNumber">
    <w:name w:val="page number"/>
    <w:basedOn w:val="DefaultParagraphFont"/>
    <w:uiPriority w:val="99"/>
    <w:semiHidden/>
    <w:unhideWhenUsed/>
    <w:rsid w:val="00292EEA"/>
  </w:style>
  <w:style w:type="paragraph" w:styleId="Header">
    <w:name w:val="header"/>
    <w:basedOn w:val="Normal"/>
    <w:link w:val="HeaderChar"/>
    <w:uiPriority w:val="99"/>
    <w:unhideWhenUsed/>
    <w:rsid w:val="00292E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F9D5F3-9C4B-4E4F-AB04-1F0AE6C9A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Candragupta Jihwaprani</dc:creator>
  <cp:keywords/>
  <dc:description/>
  <cp:lastModifiedBy>Khawaja Haider</cp:lastModifiedBy>
  <cp:revision>22</cp:revision>
  <dcterms:created xsi:type="dcterms:W3CDTF">2025-11-12T02:24:00Z</dcterms:created>
  <dcterms:modified xsi:type="dcterms:W3CDTF">2026-04-17T18:46:00Z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75ac3542-b972-4c21-b8d9-524cf84b19a6</vt:lpwstr>
  </property>
</Properties>
</file>