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CDB2" w14:textId="77777777" w:rsidR="005B24A8" w:rsidRPr="00A13D09" w:rsidRDefault="005B24A8" w:rsidP="005B24A8">
      <w:pPr>
        <w:rPr>
          <w:rFonts w:ascii="Times New Roman" w:hAnsi="Times New Roman" w:cs="Times New Roman"/>
          <w:b/>
          <w:bCs/>
          <w:lang w:val="en-US"/>
        </w:rPr>
      </w:pPr>
      <w:r w:rsidRPr="00A13D09">
        <w:rPr>
          <w:rFonts w:ascii="Times New Roman" w:hAnsi="Times New Roman" w:cs="Times New Roman"/>
          <w:b/>
          <w:bCs/>
          <w:lang w:val="en-US"/>
        </w:rPr>
        <w:t>Supplemental Material</w:t>
      </w:r>
    </w:p>
    <w:p w14:paraId="51D6FD2E" w14:textId="77777777" w:rsidR="005B24A8" w:rsidRPr="00A13D09" w:rsidRDefault="005B24A8" w:rsidP="005B24A8">
      <w:pPr>
        <w:rPr>
          <w:rFonts w:ascii="Times New Roman" w:hAnsi="Times New Roman" w:cs="Times New Roman"/>
          <w:b/>
          <w:bCs/>
          <w:lang w:val="en-US"/>
        </w:rPr>
      </w:pPr>
    </w:p>
    <w:p w14:paraId="3FBBAD8B" w14:textId="77777777" w:rsidR="005B24A8" w:rsidRPr="00A13D09" w:rsidRDefault="005B24A8" w:rsidP="005B24A8">
      <w:pPr>
        <w:rPr>
          <w:rFonts w:ascii="Times New Roman" w:hAnsi="Times New Roman" w:cs="Times New Roman"/>
          <w:b/>
          <w:bCs/>
          <w:lang w:val="en-US"/>
        </w:rPr>
      </w:pPr>
      <w:r w:rsidRPr="00A13D0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D09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Supp. Table1: </w:t>
      </w:r>
      <w:r w:rsidRPr="00A13D09">
        <w:rPr>
          <w:rFonts w:ascii="Tahoma" w:hAnsi="Tahoma" w:cs="Tahoma"/>
          <w:b/>
          <w:bCs/>
          <w:color w:val="000000" w:themeColor="text1"/>
          <w:lang w:val="en-US"/>
        </w:rPr>
        <w:t>﻿﻿</w:t>
      </w:r>
      <w:r w:rsidRPr="00A13D0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D0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Univariate Analysis of Clinical and Demographic Factors Associated with Disease Outcomes in Systemic Sclerosis.</w:t>
      </w:r>
    </w:p>
    <w:tbl>
      <w:tblPr>
        <w:tblW w:w="8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2"/>
        <w:gridCol w:w="1496"/>
        <w:gridCol w:w="2095"/>
        <w:gridCol w:w="1199"/>
      </w:tblGrid>
      <w:tr w:rsidR="005B24A8" w14:paraId="7BEC8720" w14:textId="77777777" w:rsidTr="00EB0186">
        <w:trPr>
          <w:trHeight w:val="501"/>
        </w:trPr>
        <w:tc>
          <w:tcPr>
            <w:tcW w:w="3592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DFD938D" w14:textId="77777777" w:rsidR="005B24A8" w:rsidRPr="006F34C2" w:rsidRDefault="005B24A8" w:rsidP="00EB0186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4124AD6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OR/β</w:t>
            </w:r>
          </w:p>
        </w:tc>
        <w:tc>
          <w:tcPr>
            <w:tcW w:w="2095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CCDB993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1197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B552155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</w:tr>
      <w:tr w:rsidR="005B24A8" w14:paraId="3BB5E2DD" w14:textId="77777777" w:rsidTr="00EB0186">
        <w:trPr>
          <w:trHeight w:val="435"/>
        </w:trPr>
        <w:tc>
          <w:tcPr>
            <w:tcW w:w="8382" w:type="dxa"/>
            <w:gridSpan w:val="4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60" w:type="dxa"/>
              <w:bottom w:w="40" w:type="dxa"/>
              <w:right w:w="60" w:type="dxa"/>
            </w:tcMar>
          </w:tcPr>
          <w:p w14:paraId="3C08E13E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ILD </w:t>
            </w:r>
          </w:p>
        </w:tc>
      </w:tr>
      <w:tr w:rsidR="005B24A8" w14:paraId="28711E4F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BCCFBDF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Anti-Topoisomerase I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1E76DB6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8.03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6688E78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4.21–15.32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42E8A01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21C93816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6A47D4A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Anti-Centromere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F674963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8773C12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0.07–0.20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14867F7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2359DCC1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F79772A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Diffuse Cutaneous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SSc</w:t>
            </w:r>
            <w:proofErr w:type="spellEnd"/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1DD5190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28EC9D9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2.85–7.24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AE236B8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0CA42786" w14:textId="77777777" w:rsidTr="00EB0186">
        <w:trPr>
          <w:trHeight w:val="435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9769C86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Non-White Race/Ethnicity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65F944C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1.62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BC91CB8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1.10–2.41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D5FBB5F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0.016</w:t>
            </w:r>
          </w:p>
        </w:tc>
      </w:tr>
      <w:tr w:rsidR="005B24A8" w14:paraId="7F170607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08CE479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Age (per year)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825B08E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1.01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8F2ECB6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0.99–1.02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A6FD3A5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0.342</w:t>
            </w:r>
          </w:p>
        </w:tc>
      </w:tr>
      <w:tr w:rsidR="005B24A8" w14:paraId="3E58E26F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14F3760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Female Sex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70C2907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88ED280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0.16–0.90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A2E53FC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0.027</w:t>
            </w:r>
          </w:p>
        </w:tc>
      </w:tr>
      <w:tr w:rsidR="005B24A8" w14:paraId="03ACB3C4" w14:textId="77777777" w:rsidTr="00EB0186">
        <w:trPr>
          <w:trHeight w:val="427"/>
        </w:trPr>
        <w:tc>
          <w:tcPr>
            <w:tcW w:w="8382" w:type="dxa"/>
            <w:gridSpan w:val="4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60" w:type="dxa"/>
              <w:bottom w:w="40" w:type="dxa"/>
              <w:right w:w="60" w:type="dxa"/>
            </w:tcMar>
          </w:tcPr>
          <w:p w14:paraId="72F387C6" w14:textId="77777777" w:rsidR="005B24A8" w:rsidRDefault="005B24A8" w:rsidP="00EB0186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mRSS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B24A8" w14:paraId="0922636F" w14:textId="77777777" w:rsidTr="00EB0186">
        <w:trPr>
          <w:trHeight w:val="435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3790AFF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Anti-Topoisomerase I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5A7933C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+6.31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8C819EC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4.50 to 8.12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F974442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3E30A175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74D496F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Non-White Race/Ethnicity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B06CBF7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+4.06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ECB95C1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2.52 to 5.59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33CCA7B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62629B61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AAED7FF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Age (per year)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0A15150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-0.14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7B957AE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-0.20 to -0.08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C65A472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1962336D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BEFBCB7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Anti-Centromere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727A893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-3.77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77ADF0E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-5.54 to -2.00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FCBD2C9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11AB93F4" w14:textId="77777777" w:rsidTr="00EB0186">
        <w:trPr>
          <w:trHeight w:val="435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75B9E3C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Female Sex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0D24222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-2.71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D3FE020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-5.57 to 0.15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6861A4B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0.063</w:t>
            </w:r>
          </w:p>
        </w:tc>
      </w:tr>
      <w:tr w:rsidR="005B24A8" w14:paraId="0504674C" w14:textId="77777777" w:rsidTr="00EB0186">
        <w:trPr>
          <w:trHeight w:val="427"/>
        </w:trPr>
        <w:tc>
          <w:tcPr>
            <w:tcW w:w="8382" w:type="dxa"/>
            <w:gridSpan w:val="4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60" w:type="dxa"/>
              <w:bottom w:w="40" w:type="dxa"/>
              <w:right w:w="60" w:type="dxa"/>
            </w:tcMar>
          </w:tcPr>
          <w:p w14:paraId="7E57AFE9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FVC % </w:t>
            </w:r>
          </w:p>
        </w:tc>
      </w:tr>
      <w:tr w:rsidR="005B24A8" w14:paraId="5E72D6CC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4FB8695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Anti-Centromere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066CFE8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+18.42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342BF96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13.72 to 23.12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2BCC232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25663FD6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6A739C1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Diffuse Cutaneous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SSc</w:t>
            </w:r>
            <w:proofErr w:type="spellEnd"/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85FA5AA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-15.80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8632AAC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-20.11 to -11.50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F68E000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1D3404CE" w14:textId="77777777" w:rsidTr="00EB0186">
        <w:trPr>
          <w:trHeight w:val="435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EABB481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Non-White Race/Ethnicity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C38A8CE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-9.57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4B0CEEA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-13.93 to -5.22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DFEA606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00A949ED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FA91765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Female Sex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4F35F40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+15.13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799E0E8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7.44 to 22.82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5560922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43B3EA82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985C437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Anti-Topoisomerase I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BC557E3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-11.43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CC95FAD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-16.42 to -6.43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468633C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20F52F1B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83864C6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Age (per year)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67F012E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+0.13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15D2836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-0.03 to 0.29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DDC8C0A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0.117</w:t>
            </w:r>
          </w:p>
        </w:tc>
      </w:tr>
      <w:tr w:rsidR="005B24A8" w14:paraId="63BBB52B" w14:textId="77777777" w:rsidTr="00EB0186">
        <w:trPr>
          <w:trHeight w:val="427"/>
        </w:trPr>
        <w:tc>
          <w:tcPr>
            <w:tcW w:w="8382" w:type="dxa"/>
            <w:gridSpan w:val="4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60" w:type="dxa"/>
              <w:bottom w:w="40" w:type="dxa"/>
              <w:right w:w="60" w:type="dxa"/>
            </w:tcMar>
          </w:tcPr>
          <w:p w14:paraId="791CDF9E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Medsger Score </w:t>
            </w:r>
          </w:p>
        </w:tc>
      </w:tr>
      <w:tr w:rsidR="005B24A8" w14:paraId="6AD97CDE" w14:textId="77777777" w:rsidTr="00EB0186">
        <w:trPr>
          <w:trHeight w:val="435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3222DBB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Diffuse Cutaneous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SSc</w:t>
            </w:r>
            <w:proofErr w:type="spellEnd"/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141231E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+2.64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AED1AF9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2.15 to 3.13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530C3EE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3FDA44F3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49830C8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Anti-Topoisomerase I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D94444B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+2.08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C0CD0B4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1.48 to 2.68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2AF72F7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18404972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393E23D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Non-White Race/Ethnicity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B5B0E55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+1.42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F41BA5A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0.90 to 1.93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79708FB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2E0B7A65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54E6018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Anti-Centromere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AC97613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-1.42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DC38C64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-2.00 to -0.84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1EDE232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50188173" w14:textId="77777777" w:rsidTr="00EB0186">
        <w:trPr>
          <w:trHeight w:val="435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963538E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Age (per year)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289206A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1AD5455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-0.03 to 0.01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18901D8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0.565</w:t>
            </w:r>
          </w:p>
        </w:tc>
      </w:tr>
      <w:tr w:rsidR="005B24A8" w14:paraId="2A9AF116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72B0BA4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Female Sex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96A7DE1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-0.90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56BD868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-1.86 to 0.05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55A0C69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0.064</w:t>
            </w:r>
          </w:p>
        </w:tc>
      </w:tr>
      <w:tr w:rsidR="005B24A8" w14:paraId="79DAA10B" w14:textId="77777777" w:rsidTr="00EB0186">
        <w:trPr>
          <w:trHeight w:val="427"/>
        </w:trPr>
        <w:tc>
          <w:tcPr>
            <w:tcW w:w="8382" w:type="dxa"/>
            <w:gridSpan w:val="4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60" w:type="dxa"/>
              <w:bottom w:w="40" w:type="dxa"/>
              <w:right w:w="60" w:type="dxa"/>
            </w:tcMar>
          </w:tcPr>
          <w:p w14:paraId="151FA3C6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Medsger Score without Lung </w:t>
            </w:r>
          </w:p>
        </w:tc>
      </w:tr>
      <w:tr w:rsidR="005B24A8" w14:paraId="7E96AFFF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3611317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Diffuse Cutaneous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SSc</w:t>
            </w:r>
            <w:proofErr w:type="spellEnd"/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E262901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+2.10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8FFE86D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1.67 to 2.53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C846800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29DDCC76" w14:textId="77777777" w:rsidTr="00EB0186">
        <w:trPr>
          <w:trHeight w:val="435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5EACE55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Anti-Topoisomerase I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BFA8718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+1.56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51D7311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1.03 to 2.09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5D43ABA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610809E6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CF98B02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Non-White Race/Ethnicity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C5691C9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+1.08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0239F7E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0.63 to 1.53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1AA6596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5B24A8" w14:paraId="0AD741FE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C70B7AA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Anti-Centromere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B42B8F1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-0.69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9BDDAA1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-1.21 to -0.18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3792D99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0.009</w:t>
            </w:r>
          </w:p>
        </w:tc>
      </w:tr>
      <w:tr w:rsidR="005B24A8" w14:paraId="6DE1EA18" w14:textId="77777777" w:rsidTr="00EB0186">
        <w:trPr>
          <w:trHeight w:val="427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F0B670A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Age (per year)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37CEC8E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A8C0298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-0.03 to 0.01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84C3034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0.203</w:t>
            </w:r>
          </w:p>
        </w:tc>
      </w:tr>
      <w:tr w:rsidR="005B24A8" w14:paraId="48FE1490" w14:textId="77777777" w:rsidTr="00EB0186">
        <w:trPr>
          <w:trHeight w:val="435"/>
        </w:trPr>
        <w:tc>
          <w:tcPr>
            <w:tcW w:w="35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EDE8532" w14:textId="77777777" w:rsidR="005B24A8" w:rsidRDefault="005B24A8" w:rsidP="00EB018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Female Sex</w:t>
            </w:r>
          </w:p>
        </w:tc>
        <w:tc>
          <w:tcPr>
            <w:tcW w:w="1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9A886FD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-0.57</w:t>
            </w:r>
          </w:p>
        </w:tc>
        <w:tc>
          <w:tcPr>
            <w:tcW w:w="20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14F57C0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-1.39 to 0.26</w:t>
            </w:r>
          </w:p>
        </w:tc>
        <w:tc>
          <w:tcPr>
            <w:tcW w:w="11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BE6314B" w14:textId="77777777" w:rsidR="005B24A8" w:rsidRDefault="005B24A8" w:rsidP="00EB01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0.180</w:t>
            </w:r>
          </w:p>
        </w:tc>
      </w:tr>
      <w:tr w:rsidR="005B24A8" w:rsidRPr="00D3190E" w14:paraId="43394ECE" w14:textId="77777777" w:rsidTr="00EB0186">
        <w:trPr>
          <w:trHeight w:val="501"/>
        </w:trPr>
        <w:tc>
          <w:tcPr>
            <w:tcW w:w="8382" w:type="dxa"/>
            <w:gridSpan w:val="4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667BE24" w14:textId="77777777" w:rsidR="005B24A8" w:rsidRPr="006F34C2" w:rsidRDefault="005B24A8" w:rsidP="00EB0186">
            <w:pPr>
              <w:spacing w:before="160"/>
              <w:rPr>
                <w:lang w:val="en-US"/>
              </w:rPr>
            </w:pPr>
            <w:r w:rsidRPr="006F34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Abbreviations: </w:t>
            </w:r>
            <w:r w:rsidRPr="006F34C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ILD = Interstitial Lung Disease; </w:t>
            </w:r>
            <w:proofErr w:type="spellStart"/>
            <w:r w:rsidRPr="006F34C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mRSS</w:t>
            </w:r>
            <w:proofErr w:type="spellEnd"/>
            <w:r w:rsidRPr="006F34C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= modified </w:t>
            </w:r>
            <w:proofErr w:type="spellStart"/>
            <w:r w:rsidRPr="006F34C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Rodnan</w:t>
            </w:r>
            <w:proofErr w:type="spellEnd"/>
            <w:r w:rsidRPr="006F34C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Skin Score; FVC = Forced Vital Capacity; </w:t>
            </w:r>
            <w:proofErr w:type="spellStart"/>
            <w:r w:rsidRPr="006F34C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SSc</w:t>
            </w:r>
            <w:proofErr w:type="spellEnd"/>
            <w:r w:rsidRPr="006F34C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= Systemic Sclerosis; OR = Odds Ratio;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β</w:t>
            </w:r>
            <w:r w:rsidRPr="006F34C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= Beta coefficient; CI = Confidence Interval.</w:t>
            </w:r>
          </w:p>
          <w:p w14:paraId="64F63F25" w14:textId="77777777" w:rsidR="005B24A8" w:rsidRPr="006F34C2" w:rsidRDefault="005B24A8" w:rsidP="00EB0186">
            <w:pPr>
              <w:spacing w:before="80"/>
              <w:rPr>
                <w:lang w:val="en-US"/>
              </w:rPr>
            </w:pPr>
            <w:r w:rsidRPr="006F34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Note: </w:t>
            </w:r>
            <w:r w:rsidRPr="006F34C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ILD used logistic regression; continuous outcomes used linear regression. Diffuse </w:t>
            </w:r>
            <w:proofErr w:type="spellStart"/>
            <w:r w:rsidRPr="006F34C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SSc</w:t>
            </w:r>
            <w:proofErr w:type="spellEnd"/>
            <w:r w:rsidRPr="006F34C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not included in </w:t>
            </w:r>
            <w:proofErr w:type="spellStart"/>
            <w:r w:rsidRPr="006F34C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mRSS</w:t>
            </w:r>
            <w:proofErr w:type="spellEnd"/>
            <w:r w:rsidRPr="006F34C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model due to multicollinearity.</w:t>
            </w:r>
          </w:p>
          <w:p w14:paraId="55E16700" w14:textId="77777777" w:rsidR="005B24A8" w:rsidRPr="006F34C2" w:rsidRDefault="005B24A8" w:rsidP="00EB0186">
            <w:pPr>
              <w:rPr>
                <w:lang w:val="en-US"/>
              </w:rPr>
            </w:pPr>
          </w:p>
        </w:tc>
      </w:tr>
    </w:tbl>
    <w:p w14:paraId="08910C95" w14:textId="77777777" w:rsidR="005B24A8" w:rsidRPr="006F34C2" w:rsidRDefault="005B24A8" w:rsidP="005B24A8">
      <w:pPr>
        <w:rPr>
          <w:lang w:val="en-US"/>
        </w:rPr>
      </w:pPr>
    </w:p>
    <w:p w14:paraId="3F9C5824" w14:textId="77777777" w:rsidR="005B24A8" w:rsidRPr="00D40BAF" w:rsidRDefault="005B24A8" w:rsidP="005B24A8">
      <w:pPr>
        <w:rPr>
          <w:lang w:val="en-US"/>
        </w:rPr>
      </w:pPr>
    </w:p>
    <w:p w14:paraId="6BEE36C4" w14:textId="77777777" w:rsidR="005B24A8" w:rsidRPr="00D40BAF" w:rsidRDefault="005B24A8" w:rsidP="005B24A8">
      <w:pPr>
        <w:rPr>
          <w:lang w:val="en-US"/>
        </w:rPr>
      </w:pPr>
    </w:p>
    <w:p w14:paraId="2CB7E74E" w14:textId="77777777" w:rsidR="005B24A8" w:rsidRPr="00D40BAF" w:rsidRDefault="005B24A8" w:rsidP="005B24A8">
      <w:pPr>
        <w:rPr>
          <w:lang w:val="en-US"/>
        </w:rPr>
      </w:pPr>
    </w:p>
    <w:p w14:paraId="2631569B" w14:textId="77777777" w:rsidR="005B24A8" w:rsidRPr="00AA48B0" w:rsidRDefault="005B24A8" w:rsidP="005B24A8">
      <w:pPr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602D0" wp14:editId="2726DAC1">
                <wp:simplePos x="0" y="0"/>
                <wp:positionH relativeFrom="column">
                  <wp:posOffset>1295400</wp:posOffset>
                </wp:positionH>
                <wp:positionV relativeFrom="paragraph">
                  <wp:posOffset>2978150</wp:posOffset>
                </wp:positionV>
                <wp:extent cx="4457700" cy="336550"/>
                <wp:effectExtent l="0" t="0" r="19050" b="25400"/>
                <wp:wrapNone/>
                <wp:docPr id="365698876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36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84796" id="Retângulo 3" o:spid="_x0000_s1026" style="position:absolute;margin-left:102pt;margin-top:234.5pt;width:351pt;height: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" fillcolor="white [3212]" strokecolor="white [3212]" strokeweight="1.5pt"/>
            </w:pict>
          </mc:Fallback>
        </mc:AlternateContent>
      </w:r>
    </w:p>
    <w:p w14:paraId="4DD445C9" w14:textId="77777777" w:rsidR="005B24A8" w:rsidRPr="001F293E" w:rsidRDefault="005B24A8" w:rsidP="005B24A8">
      <w:pPr>
        <w:rPr>
          <w:rFonts w:ascii="Times New Roman" w:hAnsi="Times New Roman" w:cs="Times New Roman"/>
          <w:lang w:val="en-US"/>
        </w:rPr>
      </w:pPr>
    </w:p>
    <w:p w14:paraId="689021AF" w14:textId="77777777" w:rsidR="008B07A6" w:rsidRDefault="008B07A6"/>
    <w:sectPr w:rsidR="008B07A6" w:rsidSect="005B24A8">
      <w:footerReference w:type="default" r:id="rId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398900"/>
      <w:docPartObj>
        <w:docPartGallery w:val="Page Numbers (Bottom of Page)"/>
        <w:docPartUnique/>
      </w:docPartObj>
    </w:sdtPr>
    <w:sdtContent>
      <w:p w14:paraId="18A2D4E3" w14:textId="77777777" w:rsidR="005B24A8" w:rsidRPr="00642396" w:rsidRDefault="005B24A8">
        <w:pPr>
          <w:pStyle w:val="Footer"/>
          <w:jc w:val="center"/>
        </w:pPr>
        <w:r w:rsidRPr="00642396">
          <w:fldChar w:fldCharType="begin"/>
        </w:r>
        <w:r w:rsidRPr="00642396">
          <w:instrText>PAGE   \* MERGEFORMAT</w:instrText>
        </w:r>
        <w:r w:rsidRPr="00642396">
          <w:fldChar w:fldCharType="separate"/>
        </w:r>
        <w:r w:rsidRPr="00642396">
          <w:t>2</w:t>
        </w:r>
        <w:r w:rsidRPr="00642396">
          <w:fldChar w:fldCharType="end"/>
        </w:r>
      </w:p>
    </w:sdtContent>
  </w:sdt>
  <w:p w14:paraId="39CDD9D6" w14:textId="77777777" w:rsidR="005B24A8" w:rsidRPr="00642396" w:rsidRDefault="005B24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A8"/>
    <w:rsid w:val="00066677"/>
    <w:rsid w:val="003A4E89"/>
    <w:rsid w:val="00556784"/>
    <w:rsid w:val="005B24A8"/>
    <w:rsid w:val="006A0B7D"/>
    <w:rsid w:val="008B07A6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8BFA1"/>
  <w15:chartTrackingRefBased/>
  <w15:docId w15:val="{AB182476-FADB-43FA-B0A4-5DB1CC3D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4A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B2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B2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4A8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B2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4A8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5B2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4A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B2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4A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2026-06-03T12:47:00Z</dcterms:created>
  <dcterms:modified xsi:type="dcterms:W3CDTF">2026-06-03T12:47:00Z</dcterms:modified>
</cp:coreProperties>
</file>