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5085" w14:textId="77777777" w:rsidR="00771350" w:rsidRPr="006B3232" w:rsidRDefault="00771350">
      <w:pPr>
        <w:pStyle w:val="BodyText"/>
        <w:spacing w:before="1"/>
      </w:pPr>
    </w:p>
    <w:p w14:paraId="4E7DA5CE" w14:textId="77777777" w:rsidR="00771350" w:rsidRPr="006B3232" w:rsidRDefault="00000000">
      <w:pPr>
        <w:spacing w:before="103"/>
        <w:ind w:left="2801"/>
        <w:rPr>
          <w:rFonts w:ascii="HelveticaNeueLT Pro 75 Bd"/>
          <w:b/>
          <w:sz w:val="16"/>
          <w:szCs w:val="16"/>
        </w:rPr>
      </w:pPr>
      <w:r w:rsidRPr="006B3232">
        <w:rPr>
          <w:noProof/>
          <w:sz w:val="16"/>
          <w:szCs w:val="16"/>
        </w:rPr>
        <w:drawing>
          <wp:anchor distT="0" distB="0" distL="0" distR="0" simplePos="0" relativeHeight="251673088" behindDoc="0" locked="0" layoutInCell="1" allowOverlap="1" wp14:anchorId="14F8D253" wp14:editId="28A98861">
            <wp:simplePos x="0" y="0"/>
            <wp:positionH relativeFrom="page">
              <wp:posOffset>720001</wp:posOffset>
            </wp:positionH>
            <wp:positionV relativeFrom="paragraph">
              <wp:posOffset>-99634</wp:posOffset>
            </wp:positionV>
            <wp:extent cx="1386839" cy="40964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386839" cy="409642"/>
                    </a:xfrm>
                    <a:prstGeom prst="rect">
                      <a:avLst/>
                    </a:prstGeom>
                  </pic:spPr>
                </pic:pic>
              </a:graphicData>
            </a:graphic>
          </wp:anchor>
        </w:drawing>
      </w:r>
      <w:r w:rsidRPr="006B3232">
        <w:rPr>
          <w:noProof/>
          <w:sz w:val="16"/>
          <w:szCs w:val="16"/>
        </w:rPr>
        <w:drawing>
          <wp:anchor distT="0" distB="0" distL="0" distR="0" simplePos="0" relativeHeight="251650560" behindDoc="0" locked="0" layoutInCell="1" allowOverlap="1" wp14:anchorId="0AE1BCFF" wp14:editId="111C2841">
            <wp:simplePos x="0" y="0"/>
            <wp:positionH relativeFrom="page">
              <wp:posOffset>7695000</wp:posOffset>
            </wp:positionH>
            <wp:positionV relativeFrom="paragraph">
              <wp:posOffset>64525</wp:posOffset>
            </wp:positionV>
            <wp:extent cx="881995" cy="19012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881995" cy="190127"/>
                    </a:xfrm>
                    <a:prstGeom prst="rect">
                      <a:avLst/>
                    </a:prstGeom>
                  </pic:spPr>
                </pic:pic>
              </a:graphicData>
            </a:graphic>
          </wp:anchor>
        </w:drawing>
      </w:r>
      <w:r w:rsidRPr="006B3232">
        <w:rPr>
          <w:noProof/>
          <w:sz w:val="16"/>
          <w:szCs w:val="16"/>
        </w:rPr>
        <w:drawing>
          <wp:anchor distT="0" distB="0" distL="0" distR="0" simplePos="0" relativeHeight="251661824" behindDoc="0" locked="0" layoutInCell="1" allowOverlap="1" wp14:anchorId="00410023" wp14:editId="58AEECDF">
            <wp:simplePos x="0" y="0"/>
            <wp:positionH relativeFrom="page">
              <wp:posOffset>8675999</wp:posOffset>
            </wp:positionH>
            <wp:positionV relativeFrom="paragraph">
              <wp:posOffset>64525</wp:posOffset>
            </wp:positionV>
            <wp:extent cx="186707" cy="18670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86707" cy="186702"/>
                    </a:xfrm>
                    <a:prstGeom prst="rect">
                      <a:avLst/>
                    </a:prstGeom>
                  </pic:spPr>
                </pic:pic>
              </a:graphicData>
            </a:graphic>
          </wp:anchor>
        </w:drawing>
      </w:r>
      <w:r w:rsidRPr="006B3232">
        <w:rPr>
          <w:rFonts w:ascii="HelveticaNeueLT Pro 75 Bd"/>
          <w:b/>
          <w:sz w:val="16"/>
          <w:szCs w:val="16"/>
        </w:rPr>
        <w:t>CARE Checklist of information to include when writing a case report</w:t>
      </w:r>
    </w:p>
    <w:p w14:paraId="454E9F1C" w14:textId="77777777" w:rsidR="00771350" w:rsidRPr="006B3232" w:rsidRDefault="00771350">
      <w:pPr>
        <w:pStyle w:val="BodyText"/>
        <w:spacing w:before="8"/>
        <w:rPr>
          <w:rFonts w:ascii="HelveticaNeueLT Pro 75 Bd"/>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624"/>
        <w:gridCol w:w="8629"/>
        <w:gridCol w:w="1559"/>
        <w:gridCol w:w="2044"/>
      </w:tblGrid>
      <w:tr w:rsidR="00771350" w:rsidRPr="006B3232" w14:paraId="4E06EB4C" w14:textId="77777777" w:rsidTr="00FA1084">
        <w:trPr>
          <w:trHeight w:hRule="exact" w:val="861"/>
        </w:trPr>
        <w:tc>
          <w:tcPr>
            <w:tcW w:w="1696" w:type="dxa"/>
          </w:tcPr>
          <w:p w14:paraId="743AD5C0" w14:textId="77777777" w:rsidR="00771350" w:rsidRPr="006B3232" w:rsidRDefault="00771350">
            <w:pPr>
              <w:pStyle w:val="TableParagraph"/>
              <w:spacing w:before="5"/>
              <w:ind w:left="0"/>
              <w:rPr>
                <w:rFonts w:ascii="HelveticaNeueLT Pro 75 Bd"/>
                <w:b/>
                <w:sz w:val="16"/>
                <w:szCs w:val="16"/>
              </w:rPr>
            </w:pPr>
          </w:p>
          <w:p w14:paraId="10272C20" w14:textId="77777777" w:rsidR="00771350" w:rsidRPr="006B3232" w:rsidRDefault="00000000">
            <w:pPr>
              <w:pStyle w:val="TableParagraph"/>
              <w:spacing w:before="0"/>
              <w:rPr>
                <w:rFonts w:ascii="HelveticaNeueLT Pro 75 Bd"/>
                <w:b/>
                <w:sz w:val="16"/>
                <w:szCs w:val="16"/>
              </w:rPr>
            </w:pPr>
            <w:r w:rsidRPr="006B3232">
              <w:rPr>
                <w:rFonts w:ascii="HelveticaNeueLT Pro 75 Bd"/>
                <w:b/>
                <w:sz w:val="16"/>
                <w:szCs w:val="16"/>
              </w:rPr>
              <w:t>Topic</w:t>
            </w:r>
          </w:p>
        </w:tc>
        <w:tc>
          <w:tcPr>
            <w:tcW w:w="624" w:type="dxa"/>
          </w:tcPr>
          <w:p w14:paraId="49D48764" w14:textId="77777777" w:rsidR="00771350" w:rsidRPr="006B3232" w:rsidRDefault="00771350">
            <w:pPr>
              <w:pStyle w:val="TableParagraph"/>
              <w:spacing w:before="4"/>
              <w:ind w:left="0"/>
              <w:rPr>
                <w:rFonts w:ascii="HelveticaNeueLT Pro 75 Bd"/>
                <w:b/>
                <w:sz w:val="16"/>
                <w:szCs w:val="16"/>
              </w:rPr>
            </w:pPr>
          </w:p>
          <w:p w14:paraId="795AD0E8" w14:textId="77777777" w:rsidR="00771350" w:rsidRPr="006B3232" w:rsidRDefault="00000000">
            <w:pPr>
              <w:pStyle w:val="TableParagraph"/>
              <w:spacing w:before="0" w:line="268" w:lineRule="auto"/>
              <w:ind w:right="102"/>
              <w:rPr>
                <w:rFonts w:ascii="HelveticaNeueLT Pro 75 Bd"/>
                <w:b/>
                <w:sz w:val="16"/>
                <w:szCs w:val="16"/>
              </w:rPr>
            </w:pPr>
            <w:r w:rsidRPr="006B3232">
              <w:rPr>
                <w:rFonts w:ascii="HelveticaNeueLT Pro 75 Bd"/>
                <w:b/>
                <w:sz w:val="16"/>
                <w:szCs w:val="16"/>
              </w:rPr>
              <w:t>Item No</w:t>
            </w:r>
          </w:p>
        </w:tc>
        <w:tc>
          <w:tcPr>
            <w:tcW w:w="8629" w:type="dxa"/>
            <w:tcBorders>
              <w:right w:val="single" w:sz="6" w:space="0" w:color="000000"/>
            </w:tcBorders>
          </w:tcPr>
          <w:p w14:paraId="2C0D3C5C" w14:textId="77777777" w:rsidR="00771350" w:rsidRPr="006B3232" w:rsidRDefault="00771350">
            <w:pPr>
              <w:pStyle w:val="TableParagraph"/>
              <w:spacing w:before="4"/>
              <w:ind w:left="0"/>
              <w:rPr>
                <w:rFonts w:ascii="HelveticaNeueLT Pro 75 Bd"/>
                <w:b/>
                <w:sz w:val="16"/>
                <w:szCs w:val="16"/>
              </w:rPr>
            </w:pPr>
          </w:p>
          <w:p w14:paraId="12D15471" w14:textId="77777777" w:rsidR="00771350" w:rsidRPr="006B3232" w:rsidRDefault="00000000">
            <w:pPr>
              <w:pStyle w:val="TableParagraph"/>
              <w:spacing w:before="1"/>
              <w:rPr>
                <w:rFonts w:ascii="HelveticaNeueLT Pro 75 Bd"/>
                <w:b/>
                <w:sz w:val="16"/>
                <w:szCs w:val="16"/>
              </w:rPr>
            </w:pPr>
            <w:r w:rsidRPr="006B3232">
              <w:rPr>
                <w:rFonts w:ascii="HelveticaNeueLT Pro 75 Bd"/>
                <w:b/>
                <w:sz w:val="16"/>
                <w:szCs w:val="16"/>
              </w:rPr>
              <w:t>Checklist item description</w:t>
            </w:r>
          </w:p>
        </w:tc>
        <w:tc>
          <w:tcPr>
            <w:tcW w:w="1559" w:type="dxa"/>
            <w:tcBorders>
              <w:top w:val="single" w:sz="6" w:space="0" w:color="000000"/>
              <w:left w:val="single" w:sz="6" w:space="0" w:color="000000"/>
              <w:bottom w:val="single" w:sz="6" w:space="0" w:color="000000"/>
              <w:right w:val="single" w:sz="6" w:space="0" w:color="000000"/>
            </w:tcBorders>
          </w:tcPr>
          <w:p w14:paraId="03A11D50" w14:textId="24177AA7" w:rsidR="00771350" w:rsidRPr="006B3232" w:rsidRDefault="00000000">
            <w:pPr>
              <w:pStyle w:val="TableParagraph"/>
              <w:spacing w:before="85" w:line="268" w:lineRule="auto"/>
              <w:ind w:left="106" w:right="177"/>
              <w:rPr>
                <w:rFonts w:ascii="HelveticaNeueLT Pro 75 Bd"/>
                <w:b/>
                <w:sz w:val="16"/>
                <w:szCs w:val="16"/>
              </w:rPr>
            </w:pPr>
            <w:r w:rsidRPr="006B3232">
              <w:rPr>
                <w:rFonts w:ascii="HelveticaNeueLT Pro 75 Bd"/>
                <w:b/>
                <w:sz w:val="16"/>
                <w:szCs w:val="16"/>
              </w:rPr>
              <w:t>Reported on Page Number/Line</w:t>
            </w:r>
            <w:r w:rsidR="00465134" w:rsidRPr="006B3232">
              <w:rPr>
                <w:rFonts w:ascii="HelveticaNeueLT Pro 75 Bd"/>
                <w:b/>
                <w:sz w:val="16"/>
                <w:szCs w:val="16"/>
              </w:rPr>
              <w:t xml:space="preserve"> </w:t>
            </w:r>
            <w:r w:rsidRPr="006B3232">
              <w:rPr>
                <w:rFonts w:ascii="HelveticaNeueLT Pro 75 Bd"/>
                <w:b/>
                <w:sz w:val="16"/>
                <w:szCs w:val="16"/>
              </w:rPr>
              <w:t>Number</w:t>
            </w:r>
          </w:p>
        </w:tc>
        <w:tc>
          <w:tcPr>
            <w:tcW w:w="2044" w:type="dxa"/>
            <w:tcBorders>
              <w:top w:val="single" w:sz="6" w:space="0" w:color="000000"/>
              <w:left w:val="single" w:sz="6" w:space="0" w:color="000000"/>
              <w:bottom w:val="single" w:sz="6" w:space="0" w:color="000000"/>
              <w:right w:val="single" w:sz="6" w:space="0" w:color="000000"/>
            </w:tcBorders>
          </w:tcPr>
          <w:p w14:paraId="56EE4A9F" w14:textId="77777777" w:rsidR="00771350" w:rsidRPr="006B3232" w:rsidRDefault="00771350">
            <w:pPr>
              <w:pStyle w:val="TableParagraph"/>
              <w:spacing w:before="2"/>
              <w:ind w:left="0"/>
              <w:rPr>
                <w:rFonts w:ascii="HelveticaNeueLT Pro 75 Bd"/>
                <w:b/>
                <w:sz w:val="16"/>
                <w:szCs w:val="16"/>
              </w:rPr>
            </w:pPr>
          </w:p>
          <w:p w14:paraId="0EB19752" w14:textId="77777777" w:rsidR="00771350" w:rsidRPr="006B3232" w:rsidRDefault="00000000">
            <w:pPr>
              <w:pStyle w:val="TableParagraph"/>
              <w:spacing w:before="0" w:line="268" w:lineRule="auto"/>
              <w:ind w:left="106" w:right="117"/>
              <w:rPr>
                <w:rFonts w:ascii="HelveticaNeueLT Pro 75 Bd"/>
                <w:b/>
                <w:sz w:val="16"/>
                <w:szCs w:val="16"/>
              </w:rPr>
            </w:pPr>
            <w:r w:rsidRPr="006B3232">
              <w:rPr>
                <w:rFonts w:ascii="HelveticaNeueLT Pro 75 Bd"/>
                <w:b/>
                <w:sz w:val="16"/>
                <w:szCs w:val="16"/>
              </w:rPr>
              <w:t>Reported on Section/Paragraph</w:t>
            </w:r>
          </w:p>
        </w:tc>
      </w:tr>
      <w:tr w:rsidR="00771350" w:rsidRPr="006B3232" w14:paraId="07721E11" w14:textId="77777777" w:rsidTr="00FA1084">
        <w:trPr>
          <w:trHeight w:hRule="exact" w:val="364"/>
        </w:trPr>
        <w:tc>
          <w:tcPr>
            <w:tcW w:w="1696" w:type="dxa"/>
          </w:tcPr>
          <w:p w14:paraId="7A7D9986" w14:textId="77777777" w:rsidR="00771350" w:rsidRPr="006B3232" w:rsidRDefault="00000000">
            <w:pPr>
              <w:pStyle w:val="TableParagraph"/>
              <w:spacing w:before="93"/>
              <w:rPr>
                <w:sz w:val="16"/>
                <w:szCs w:val="16"/>
              </w:rPr>
            </w:pPr>
            <w:r w:rsidRPr="006B3232">
              <w:rPr>
                <w:sz w:val="16"/>
                <w:szCs w:val="16"/>
              </w:rPr>
              <w:t>Title</w:t>
            </w:r>
          </w:p>
        </w:tc>
        <w:tc>
          <w:tcPr>
            <w:tcW w:w="624" w:type="dxa"/>
          </w:tcPr>
          <w:p w14:paraId="3F779E7E" w14:textId="77777777" w:rsidR="00771350" w:rsidRPr="006B3232" w:rsidRDefault="00000000">
            <w:pPr>
              <w:pStyle w:val="TableParagraph"/>
              <w:spacing w:before="93"/>
              <w:rPr>
                <w:sz w:val="16"/>
                <w:szCs w:val="16"/>
              </w:rPr>
            </w:pPr>
            <w:r w:rsidRPr="006B3232">
              <w:rPr>
                <w:sz w:val="16"/>
                <w:szCs w:val="16"/>
              </w:rPr>
              <w:t>1</w:t>
            </w:r>
          </w:p>
        </w:tc>
        <w:tc>
          <w:tcPr>
            <w:tcW w:w="8629" w:type="dxa"/>
          </w:tcPr>
          <w:p w14:paraId="6B082881" w14:textId="77E79B5E" w:rsidR="00771350" w:rsidRPr="006B3232" w:rsidRDefault="002D3A44" w:rsidP="002D3A44">
            <w:pPr>
              <w:pStyle w:val="TableParagraph"/>
              <w:spacing w:before="93"/>
              <w:ind w:left="0"/>
              <w:rPr>
                <w:sz w:val="16"/>
                <w:szCs w:val="16"/>
              </w:rPr>
            </w:pPr>
            <w:r w:rsidRPr="006B3232">
              <w:rPr>
                <w:rFonts w:ascii="Times New Roman" w:hAnsi="Times New Roman" w:cs="Times New Roman"/>
                <w:sz w:val="16"/>
                <w:szCs w:val="16"/>
              </w:rPr>
              <w:t>Giant well-differentiated liposarcoma/Atypical lipomatous tumor of the thigh with 4 years follow-up: a series of two case reports.</w:t>
            </w:r>
          </w:p>
        </w:tc>
        <w:tc>
          <w:tcPr>
            <w:tcW w:w="1559" w:type="dxa"/>
            <w:tcBorders>
              <w:top w:val="single" w:sz="6" w:space="0" w:color="000000"/>
            </w:tcBorders>
          </w:tcPr>
          <w:p w14:paraId="3306C9CF" w14:textId="3E71D8AA"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AA2537" w:rsidRPr="002B7151">
              <w:rPr>
                <w:rFonts w:ascii="Times New Roman" w:hAnsi="Times New Roman" w:cs="Times New Roman"/>
                <w:sz w:val="16"/>
                <w:szCs w:val="16"/>
              </w:rPr>
              <w:t>1-2</w:t>
            </w:r>
          </w:p>
        </w:tc>
        <w:tc>
          <w:tcPr>
            <w:tcW w:w="2044" w:type="dxa"/>
            <w:tcBorders>
              <w:top w:val="single" w:sz="6" w:space="0" w:color="000000"/>
            </w:tcBorders>
          </w:tcPr>
          <w:p w14:paraId="2678E83C" w14:textId="4C92660F" w:rsidR="00771350" w:rsidRPr="002B7151" w:rsidRDefault="00771350">
            <w:pPr>
              <w:rPr>
                <w:rFonts w:ascii="Times New Roman" w:hAnsi="Times New Roman" w:cs="Times New Roman"/>
                <w:sz w:val="16"/>
                <w:szCs w:val="16"/>
              </w:rPr>
            </w:pPr>
          </w:p>
        </w:tc>
      </w:tr>
      <w:tr w:rsidR="00771350" w:rsidRPr="006B3232" w14:paraId="5AA7CBEB" w14:textId="77777777" w:rsidTr="00FA1084">
        <w:trPr>
          <w:trHeight w:hRule="exact" w:val="364"/>
        </w:trPr>
        <w:tc>
          <w:tcPr>
            <w:tcW w:w="1696" w:type="dxa"/>
          </w:tcPr>
          <w:p w14:paraId="3FF8249A" w14:textId="77777777" w:rsidR="00771350" w:rsidRPr="006B3232" w:rsidRDefault="00000000">
            <w:pPr>
              <w:pStyle w:val="TableParagraph"/>
              <w:spacing w:before="93"/>
              <w:rPr>
                <w:sz w:val="16"/>
                <w:szCs w:val="16"/>
              </w:rPr>
            </w:pPr>
            <w:r w:rsidRPr="006B3232">
              <w:rPr>
                <w:sz w:val="16"/>
                <w:szCs w:val="16"/>
              </w:rPr>
              <w:t>Key Words</w:t>
            </w:r>
          </w:p>
        </w:tc>
        <w:tc>
          <w:tcPr>
            <w:tcW w:w="624" w:type="dxa"/>
          </w:tcPr>
          <w:p w14:paraId="2DA10B27" w14:textId="77777777" w:rsidR="00771350" w:rsidRPr="006B3232" w:rsidRDefault="00000000">
            <w:pPr>
              <w:pStyle w:val="TableParagraph"/>
              <w:spacing w:before="93"/>
              <w:rPr>
                <w:sz w:val="16"/>
                <w:szCs w:val="16"/>
              </w:rPr>
            </w:pPr>
            <w:r w:rsidRPr="006B3232">
              <w:rPr>
                <w:sz w:val="16"/>
                <w:szCs w:val="16"/>
              </w:rPr>
              <w:t>2</w:t>
            </w:r>
          </w:p>
        </w:tc>
        <w:tc>
          <w:tcPr>
            <w:tcW w:w="8629" w:type="dxa"/>
          </w:tcPr>
          <w:p w14:paraId="11304BC9" w14:textId="77777777" w:rsidR="002D3A44" w:rsidRPr="00CE4663" w:rsidRDefault="002D3A44" w:rsidP="002D3A44">
            <w:pPr>
              <w:widowControl/>
              <w:autoSpaceDE/>
              <w:autoSpaceDN/>
              <w:spacing w:after="160" w:line="278" w:lineRule="auto"/>
              <w:jc w:val="both"/>
              <w:rPr>
                <w:rFonts w:ascii="Times New Roman" w:hAnsi="Times New Roman" w:cs="Times New Roman"/>
                <w:sz w:val="16"/>
                <w:szCs w:val="16"/>
              </w:rPr>
            </w:pPr>
            <w:r w:rsidRPr="006B3232">
              <w:rPr>
                <w:rFonts w:ascii="Times New Roman" w:eastAsia="Google Sans Text" w:hAnsi="Times New Roman" w:cs="Times New Roman"/>
                <w:sz w:val="16"/>
                <w:szCs w:val="16"/>
              </w:rPr>
              <w:t xml:space="preserve">Liposarcoma, </w:t>
            </w:r>
            <w:r w:rsidRPr="006B3232">
              <w:rPr>
                <w:rFonts w:ascii="Times New Roman" w:hAnsi="Times New Roman" w:cs="Times New Roman"/>
                <w:sz w:val="16"/>
                <w:szCs w:val="16"/>
              </w:rPr>
              <w:t>well-differentiated, case series, diagnosis, surgery.</w:t>
            </w:r>
          </w:p>
          <w:p w14:paraId="16359D87" w14:textId="35FB9FDA" w:rsidR="00771350" w:rsidRPr="006B3232" w:rsidRDefault="00771350">
            <w:pPr>
              <w:pStyle w:val="TableParagraph"/>
              <w:spacing w:before="93"/>
              <w:rPr>
                <w:sz w:val="16"/>
                <w:szCs w:val="16"/>
              </w:rPr>
            </w:pPr>
          </w:p>
        </w:tc>
        <w:tc>
          <w:tcPr>
            <w:tcW w:w="1559" w:type="dxa"/>
          </w:tcPr>
          <w:p w14:paraId="21E90D06" w14:textId="3CF3960E"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7F10A7" w:rsidRPr="002B7151">
              <w:rPr>
                <w:rFonts w:ascii="Times New Roman" w:hAnsi="Times New Roman" w:cs="Times New Roman"/>
                <w:sz w:val="16"/>
                <w:szCs w:val="16"/>
              </w:rPr>
              <w:t>32</w:t>
            </w:r>
          </w:p>
        </w:tc>
        <w:tc>
          <w:tcPr>
            <w:tcW w:w="2044" w:type="dxa"/>
          </w:tcPr>
          <w:p w14:paraId="04A575E0" w14:textId="405D934F"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Abstract</w:t>
            </w:r>
          </w:p>
        </w:tc>
      </w:tr>
      <w:tr w:rsidR="00771350" w:rsidRPr="006B3232" w14:paraId="33F913CD" w14:textId="77777777" w:rsidTr="00FA1084">
        <w:trPr>
          <w:trHeight w:hRule="exact" w:val="727"/>
        </w:trPr>
        <w:tc>
          <w:tcPr>
            <w:tcW w:w="1696" w:type="dxa"/>
            <w:vMerge w:val="restart"/>
          </w:tcPr>
          <w:p w14:paraId="7246E364" w14:textId="77777777" w:rsidR="00771350" w:rsidRPr="006B3232" w:rsidRDefault="00000000">
            <w:pPr>
              <w:pStyle w:val="TableParagraph"/>
              <w:spacing w:before="93"/>
              <w:rPr>
                <w:sz w:val="16"/>
                <w:szCs w:val="16"/>
              </w:rPr>
            </w:pPr>
            <w:r w:rsidRPr="006B3232">
              <w:rPr>
                <w:sz w:val="16"/>
                <w:szCs w:val="16"/>
              </w:rPr>
              <w:t>Abstract</w:t>
            </w:r>
          </w:p>
          <w:p w14:paraId="248E582F" w14:textId="77777777" w:rsidR="00771350" w:rsidRPr="006B3232" w:rsidRDefault="00000000">
            <w:pPr>
              <w:pStyle w:val="TableParagraph"/>
              <w:spacing w:before="53"/>
              <w:rPr>
                <w:sz w:val="16"/>
                <w:szCs w:val="16"/>
              </w:rPr>
            </w:pPr>
            <w:r w:rsidRPr="006B3232">
              <w:rPr>
                <w:sz w:val="16"/>
                <w:szCs w:val="16"/>
              </w:rPr>
              <w:t>(Structured summary)</w:t>
            </w:r>
          </w:p>
        </w:tc>
        <w:tc>
          <w:tcPr>
            <w:tcW w:w="624" w:type="dxa"/>
          </w:tcPr>
          <w:p w14:paraId="03D9C970" w14:textId="77777777" w:rsidR="00771350" w:rsidRPr="006B3232" w:rsidRDefault="00000000">
            <w:pPr>
              <w:pStyle w:val="TableParagraph"/>
              <w:spacing w:before="93"/>
              <w:rPr>
                <w:sz w:val="16"/>
                <w:szCs w:val="16"/>
              </w:rPr>
            </w:pPr>
            <w:r w:rsidRPr="006B3232">
              <w:rPr>
                <w:sz w:val="16"/>
                <w:szCs w:val="16"/>
              </w:rPr>
              <w:t>3a</w:t>
            </w:r>
          </w:p>
        </w:tc>
        <w:tc>
          <w:tcPr>
            <w:tcW w:w="8629" w:type="dxa"/>
          </w:tcPr>
          <w:p w14:paraId="5511704E" w14:textId="748E59B3" w:rsidR="00771350" w:rsidRPr="006B3232" w:rsidRDefault="006B3232" w:rsidP="00D86EB8">
            <w:pPr>
              <w:pStyle w:val="TableParagraph"/>
              <w:spacing w:before="0"/>
              <w:ind w:left="0"/>
              <w:jc w:val="both"/>
              <w:rPr>
                <w:sz w:val="16"/>
                <w:szCs w:val="16"/>
              </w:rPr>
            </w:pPr>
            <w:bookmarkStart w:id="0" w:name="_Hlk228073673"/>
            <w:r w:rsidRPr="006B3232">
              <w:rPr>
                <w:rFonts w:ascii="Times New Roman" w:eastAsia="Google Sans Text" w:hAnsi="Times New Roman" w:cs="Times New Roman"/>
                <w:sz w:val="16"/>
                <w:szCs w:val="16"/>
              </w:rPr>
              <w:t xml:space="preserve">Well-differentiated liposarcoma/atypical lipomatous tumor (WDLPS/ALT) is the most common type of liposarcoma. This lesion is most frequently observed in patients aged 40-50 years. Although it shows slow growth and a low grade of malignancy, misdiagnosis or inappropriate management may induce local recurrence and metastasis in cases of dedifferentiation. </w:t>
            </w:r>
            <w:bookmarkEnd w:id="0"/>
          </w:p>
        </w:tc>
        <w:tc>
          <w:tcPr>
            <w:tcW w:w="1559" w:type="dxa"/>
          </w:tcPr>
          <w:p w14:paraId="190E3708" w14:textId="51F0EFF6"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6B3232" w:rsidRPr="002B7151">
              <w:rPr>
                <w:rFonts w:ascii="Times New Roman" w:hAnsi="Times New Roman" w:cs="Times New Roman"/>
                <w:sz w:val="16"/>
                <w:szCs w:val="16"/>
              </w:rPr>
              <w:t>10-14</w:t>
            </w:r>
          </w:p>
        </w:tc>
        <w:tc>
          <w:tcPr>
            <w:tcW w:w="2044" w:type="dxa"/>
          </w:tcPr>
          <w:p w14:paraId="5161E773" w14:textId="5FEF7DF2"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Background/Abstract</w:t>
            </w:r>
          </w:p>
        </w:tc>
      </w:tr>
      <w:tr w:rsidR="00771350" w:rsidRPr="006B3232" w14:paraId="61C6EF6B" w14:textId="77777777" w:rsidTr="00FA1084">
        <w:trPr>
          <w:trHeight w:hRule="exact" w:val="851"/>
        </w:trPr>
        <w:tc>
          <w:tcPr>
            <w:tcW w:w="1696" w:type="dxa"/>
            <w:vMerge/>
          </w:tcPr>
          <w:p w14:paraId="75795DF6" w14:textId="77777777" w:rsidR="00771350" w:rsidRPr="006B3232" w:rsidRDefault="00771350">
            <w:pPr>
              <w:rPr>
                <w:sz w:val="16"/>
                <w:szCs w:val="16"/>
              </w:rPr>
            </w:pPr>
          </w:p>
        </w:tc>
        <w:tc>
          <w:tcPr>
            <w:tcW w:w="624" w:type="dxa"/>
          </w:tcPr>
          <w:p w14:paraId="4C1692F0" w14:textId="77777777" w:rsidR="00771350" w:rsidRPr="006B3232" w:rsidRDefault="00000000">
            <w:pPr>
              <w:pStyle w:val="TableParagraph"/>
              <w:spacing w:before="93"/>
              <w:rPr>
                <w:sz w:val="16"/>
                <w:szCs w:val="16"/>
              </w:rPr>
            </w:pPr>
            <w:r w:rsidRPr="006B3232">
              <w:rPr>
                <w:sz w:val="16"/>
                <w:szCs w:val="16"/>
              </w:rPr>
              <w:t>3b</w:t>
            </w:r>
          </w:p>
        </w:tc>
        <w:tc>
          <w:tcPr>
            <w:tcW w:w="8629" w:type="dxa"/>
          </w:tcPr>
          <w:p w14:paraId="190FE2AC" w14:textId="01F34211" w:rsidR="00771350" w:rsidRPr="006B3232" w:rsidRDefault="006B3232" w:rsidP="006B3232">
            <w:pPr>
              <w:widowControl/>
              <w:autoSpaceDE/>
              <w:autoSpaceDN/>
              <w:spacing w:after="160"/>
              <w:jc w:val="both"/>
              <w:rPr>
                <w:sz w:val="16"/>
                <w:szCs w:val="16"/>
              </w:rPr>
            </w:pPr>
            <w:r w:rsidRPr="006B3232">
              <w:rPr>
                <w:rFonts w:ascii="Times New Roman" w:eastAsia="Google Sans Text" w:hAnsi="Times New Roman" w:cs="Times New Roman"/>
                <w:sz w:val="16"/>
                <w:szCs w:val="16"/>
              </w:rPr>
              <w:t xml:space="preserve">Two male patients presented with giant WDLPS/ALT of the thigh (&gt;10cm). While 33-year-old patient showed mild pain after 4 years noticing the tumor, 64-year-old patient had recognized his asymptomatic tumor 28 years before presenting to our hospital due to rapid growth in recent years. After surgical treatment, the complication of thigh swelling was observed in 64-year-old patient. After 48-month and 59-month follow-up, respectively, </w:t>
            </w:r>
            <w:r w:rsidRPr="006B3232">
              <w:rPr>
                <w:rFonts w:ascii="Times New Roman" w:hAnsi="Times New Roman" w:cs="Times New Roman"/>
                <w:sz w:val="16"/>
                <w:szCs w:val="16"/>
              </w:rPr>
              <w:t xml:space="preserve">the Lower Extremity Functional Scale improved and </w:t>
            </w:r>
            <w:r w:rsidRPr="006B3232">
              <w:rPr>
                <w:rFonts w:ascii="Times New Roman" w:eastAsia="Google Sans Text" w:hAnsi="Times New Roman" w:cs="Times New Roman"/>
                <w:sz w:val="16"/>
                <w:szCs w:val="16"/>
              </w:rPr>
              <w:t>no local recurrence was recorded.</w:t>
            </w:r>
          </w:p>
        </w:tc>
        <w:tc>
          <w:tcPr>
            <w:tcW w:w="1559" w:type="dxa"/>
          </w:tcPr>
          <w:p w14:paraId="1177A007" w14:textId="2323FC41"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6B3232" w:rsidRPr="002B7151">
              <w:rPr>
                <w:rFonts w:ascii="Times New Roman" w:hAnsi="Times New Roman" w:cs="Times New Roman"/>
                <w:sz w:val="16"/>
                <w:szCs w:val="16"/>
              </w:rPr>
              <w:t>19-25</w:t>
            </w:r>
          </w:p>
        </w:tc>
        <w:tc>
          <w:tcPr>
            <w:tcW w:w="2044" w:type="dxa"/>
          </w:tcPr>
          <w:p w14:paraId="3542E138" w14:textId="62E243E3"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Results/Abstract</w:t>
            </w:r>
          </w:p>
        </w:tc>
      </w:tr>
      <w:tr w:rsidR="00771350" w:rsidRPr="006B3232" w14:paraId="5C08E796" w14:textId="77777777" w:rsidTr="00FA1084">
        <w:trPr>
          <w:trHeight w:val="363"/>
        </w:trPr>
        <w:tc>
          <w:tcPr>
            <w:tcW w:w="1696" w:type="dxa"/>
            <w:vMerge/>
          </w:tcPr>
          <w:p w14:paraId="27DBC00D" w14:textId="77777777" w:rsidR="00771350" w:rsidRPr="006B3232" w:rsidRDefault="00771350">
            <w:pPr>
              <w:rPr>
                <w:sz w:val="16"/>
                <w:szCs w:val="16"/>
              </w:rPr>
            </w:pPr>
          </w:p>
        </w:tc>
        <w:tc>
          <w:tcPr>
            <w:tcW w:w="624" w:type="dxa"/>
          </w:tcPr>
          <w:p w14:paraId="346386F1" w14:textId="77777777" w:rsidR="00771350" w:rsidRPr="006B3232" w:rsidRDefault="00000000">
            <w:pPr>
              <w:pStyle w:val="TableParagraph"/>
              <w:spacing w:before="93"/>
              <w:rPr>
                <w:sz w:val="16"/>
                <w:szCs w:val="16"/>
              </w:rPr>
            </w:pPr>
            <w:r w:rsidRPr="006B3232">
              <w:rPr>
                <w:sz w:val="16"/>
                <w:szCs w:val="16"/>
              </w:rPr>
              <w:t>3c</w:t>
            </w:r>
          </w:p>
        </w:tc>
        <w:tc>
          <w:tcPr>
            <w:tcW w:w="8629" w:type="dxa"/>
          </w:tcPr>
          <w:p w14:paraId="693CABAE" w14:textId="0C2864FC" w:rsidR="00771350" w:rsidRPr="007F10A7" w:rsidRDefault="007F10A7" w:rsidP="00D86EB8">
            <w:pPr>
              <w:pStyle w:val="TableParagraph"/>
              <w:spacing w:before="0"/>
              <w:ind w:left="0"/>
              <w:jc w:val="both"/>
              <w:rPr>
                <w:rFonts w:ascii="Times New Roman" w:hAnsi="Times New Roman" w:cs="Times New Roman"/>
                <w:sz w:val="16"/>
                <w:szCs w:val="16"/>
              </w:rPr>
            </w:pPr>
            <w:r>
              <w:rPr>
                <w:rFonts w:ascii="Times New Roman" w:hAnsi="Times New Roman" w:cs="Times New Roman"/>
                <w:sz w:val="16"/>
                <w:szCs w:val="16"/>
              </w:rPr>
              <w:t>Giant lipomatous tumors of the thigh should be detected and treated surgically as soon as possible to achieve good outcomes. Wide resection is the optimal surgical treatment to reduce the risk of local recurrence and metastasis.</w:t>
            </w:r>
          </w:p>
        </w:tc>
        <w:tc>
          <w:tcPr>
            <w:tcW w:w="1559" w:type="dxa"/>
          </w:tcPr>
          <w:p w14:paraId="57933423" w14:textId="1E6CB40F"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7F10A7" w:rsidRPr="002B7151">
              <w:rPr>
                <w:rFonts w:ascii="Times New Roman" w:hAnsi="Times New Roman" w:cs="Times New Roman"/>
                <w:sz w:val="16"/>
                <w:szCs w:val="16"/>
              </w:rPr>
              <w:t>29-31</w:t>
            </w:r>
          </w:p>
        </w:tc>
        <w:tc>
          <w:tcPr>
            <w:tcW w:w="2044" w:type="dxa"/>
          </w:tcPr>
          <w:p w14:paraId="4543FB35" w14:textId="46D70FA0"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Conclusion/Abstract</w:t>
            </w:r>
          </w:p>
        </w:tc>
      </w:tr>
      <w:tr w:rsidR="00771350" w:rsidRPr="006B3232" w14:paraId="41598E70" w14:textId="77777777" w:rsidTr="00FA1084">
        <w:trPr>
          <w:trHeight w:val="1298"/>
        </w:trPr>
        <w:tc>
          <w:tcPr>
            <w:tcW w:w="1696" w:type="dxa"/>
          </w:tcPr>
          <w:p w14:paraId="5CA93C55" w14:textId="77777777" w:rsidR="00771350" w:rsidRPr="006B3232" w:rsidRDefault="00000000">
            <w:pPr>
              <w:pStyle w:val="TableParagraph"/>
              <w:spacing w:before="93"/>
              <w:rPr>
                <w:sz w:val="16"/>
                <w:szCs w:val="16"/>
              </w:rPr>
            </w:pPr>
            <w:r w:rsidRPr="006B3232">
              <w:rPr>
                <w:sz w:val="16"/>
                <w:szCs w:val="16"/>
              </w:rPr>
              <w:t>Introduction</w:t>
            </w:r>
          </w:p>
        </w:tc>
        <w:tc>
          <w:tcPr>
            <w:tcW w:w="624" w:type="dxa"/>
          </w:tcPr>
          <w:p w14:paraId="637C76B9" w14:textId="77777777" w:rsidR="00771350" w:rsidRPr="006B3232" w:rsidRDefault="00000000">
            <w:pPr>
              <w:pStyle w:val="TableParagraph"/>
              <w:spacing w:before="93"/>
              <w:rPr>
                <w:sz w:val="16"/>
                <w:szCs w:val="16"/>
              </w:rPr>
            </w:pPr>
            <w:r w:rsidRPr="006B3232">
              <w:rPr>
                <w:sz w:val="16"/>
                <w:szCs w:val="16"/>
              </w:rPr>
              <w:t>4</w:t>
            </w:r>
          </w:p>
        </w:tc>
        <w:tc>
          <w:tcPr>
            <w:tcW w:w="8629" w:type="dxa"/>
          </w:tcPr>
          <w:p w14:paraId="41FD88F4" w14:textId="5B5BFED9" w:rsidR="00D0126F" w:rsidRDefault="002D3A44" w:rsidP="00D86EB8">
            <w:pPr>
              <w:pStyle w:val="TableParagraph"/>
              <w:spacing w:before="0"/>
              <w:ind w:left="0"/>
              <w:jc w:val="both"/>
              <w:rPr>
                <w:rFonts w:ascii="Times New Roman" w:hAnsi="Times New Roman" w:cs="Times New Roman"/>
                <w:sz w:val="16"/>
                <w:szCs w:val="16"/>
              </w:rPr>
            </w:pPr>
            <w:r w:rsidRPr="006B3232">
              <w:rPr>
                <w:rFonts w:ascii="Times New Roman" w:hAnsi="Times New Roman" w:cs="Times New Roman"/>
                <w:sz w:val="16"/>
                <w:szCs w:val="16"/>
              </w:rPr>
              <w:t>WDLPS/ALT is the most common subtype of liposarcoma, recorded with approximately 40-45% of all cases. These lesions usually occur in patients aging from 50 to 60 years old, with slow growth and low-grade malignancy</w:t>
            </w:r>
            <w:r w:rsidR="006B3232" w:rsidRPr="006B3232">
              <w:rPr>
                <w:rFonts w:ascii="Times New Roman" w:hAnsi="Times New Roman" w:cs="Times New Roman"/>
                <w:sz w:val="16"/>
                <w:szCs w:val="16"/>
              </w:rPr>
              <w:t xml:space="preserve"> </w:t>
            </w:r>
            <w:r w:rsidRPr="006B3232">
              <w:rPr>
                <w:rFonts w:ascii="Times New Roman" w:hAnsi="Times New Roman" w:cs="Times New Roman"/>
                <w:sz w:val="16"/>
                <w:szCs w:val="16"/>
              </w:rPr>
              <w:fldChar w:fldCharType="begin"/>
            </w:r>
            <w:r w:rsidRPr="006B3232">
              <w:rPr>
                <w:rFonts w:ascii="Times New Roman" w:hAnsi="Times New Roman" w:cs="Times New Roman"/>
                <w:sz w:val="16"/>
                <w:szCs w:val="16"/>
              </w:rPr>
              <w:instrText xml:space="preserve"> ADDIN EN.CITE &lt;EndNote&gt;&lt;Cite&gt;&lt;Author&gt;Burusapat&lt;/Author&gt;&lt;Year&gt;2020&lt;/Year&gt;&lt;RecNum&gt;7&lt;/RecNum&gt;&lt;DisplayText&gt;(4)&lt;/DisplayText&gt;&lt;record&gt;&lt;rec-number&gt;7&lt;/rec-number&gt;&lt;foreign-keys&gt;&lt;key app="EN" db-id="rdf5s2s0r9ztdkerrx2ptx9o9vz9ssv2f0d5" timestamp="1773330884"&gt;7&lt;/key&gt;&lt;/foreign-keys&gt;&lt;ref-type name="Journal Article"&gt;17&lt;/ref-type&gt;&lt;contributors&gt;&lt;authors&gt;&lt;author&gt;Burusapat, C.&lt;/author&gt;&lt;author&gt;Wongprakob, N.&lt;/author&gt;&lt;author&gt;Wanichjaroen, N.&lt;/author&gt;&lt;author&gt;Pruksapong, C.&lt;/author&gt;&lt;author&gt;Satayasoontorn, K.&lt;/author&gt;&lt;/authors&gt;&lt;/contributors&gt;&lt;auth-address&gt;Division of Plastic and Reconstructive Surgery, Department of Surgery, Phramongkutklao Hospital and Phramongkutklao College of Medicine, Bangkok, Thailand.&amp;#xD;Department of Pathology and Laboratory Medicine, Phramongkutklao Hospital, Bangkok, Thailand.&lt;/auth-address&gt;&lt;titles&gt;&lt;title&gt;Atypical Lipomatous Tumor/Well-Differentiated Liposarcoma with Intramuscular Lipoma-Like Component of the Thigh&lt;/title&gt;&lt;secondary-title&gt;Case Rep Surg&lt;/secondary-title&gt;&lt;/titles&gt;&lt;periodical&gt;&lt;full-title&gt;Case Rep Surg&lt;/full-title&gt;&lt;/periodical&gt;&lt;pages&gt;8846932&lt;/pages&gt;&lt;volume&gt;2020&lt;/volume&gt;&lt;edition&gt;2021/01/09&lt;/edition&gt;&lt;dates&gt;&lt;year&gt;2020&lt;/year&gt;&lt;/dates&gt;&lt;isbn&gt;2090-6900 (Print)&amp;#xD;2090-6919 (Electronic)&amp;#xD;2090-6919 (Linking)&lt;/isbn&gt;&lt;accession-num&gt;33414978&lt;/accession-num&gt;&lt;urls&gt;&lt;related-urls&gt;&lt;url&gt;https://www.ncbi.nlm.nih.gov/pubmed/33414978&lt;/url&gt;&lt;/related-urls&gt;&lt;/urls&gt;&lt;custom2&gt;PMC7752295&lt;/custom2&gt;&lt;electronic-resource-num&gt;10.1155/2020/8846932&lt;/electronic-resource-num&gt;&lt;/record&gt;&lt;/Cite&gt;&lt;/EndNote&gt;</w:instrText>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(4)</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The WDLPS/ALT shows a risk of local recurrence (approximately 30%), but no potential of metastasis unless transforming into dedifferentiation </w:t>
            </w:r>
            <w:r w:rsidRPr="006B3232">
              <w:rPr>
                <w:rFonts w:ascii="Times New Roman" w:hAnsi="Times New Roman" w:cs="Times New Roman"/>
                <w:sz w:val="16"/>
                <w:szCs w:val="16"/>
              </w:rPr>
              <w:fldChar w:fldCharType="begin">
                <w:fldData xml:space="preserve">PEVuZE5vdGU+PENpdGU+PEF1dGhvcj5UaHdheTwvQXV0aG9yPjxZZWFyPjIwMTk8L1llYXI+PFJl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PEVuZE5vdGU+PENpdGU+PEF1dGhvcj5UaHdheTwvQXV0aG9yPjxZZWFyPjIwMTk8L1llYXI+PFJl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(1, 5)</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The tumors frequently occur in retroperitoneum or lower extremities which are deep and spacious compartments that allow the tumors to grow gradually for prolonged period. Consequently, patients are usually unaware of the masses until they are symptomatic or reach a considerable size.</w:t>
            </w:r>
          </w:p>
          <w:p w14:paraId="38E37BFD" w14:textId="1FF13D91" w:rsidR="00D0126F" w:rsidRPr="00D0126F" w:rsidRDefault="00D0126F" w:rsidP="00D86EB8">
            <w:pPr>
              <w:pStyle w:val="TableParagraph"/>
              <w:spacing w:before="0"/>
              <w:ind w:left="0"/>
              <w:jc w:val="both"/>
              <w:rPr>
                <w:rFonts w:ascii="Times New Roman" w:hAnsi="Times New Roman" w:cs="Times New Roman"/>
                <w:sz w:val="16"/>
                <w:szCs w:val="16"/>
              </w:rPr>
            </w:pPr>
            <w:r>
              <w:rPr>
                <w:rFonts w:ascii="Times New Roman" w:hAnsi="Times New Roman" w:cs="Times New Roman"/>
                <w:sz w:val="16"/>
                <w:szCs w:val="16"/>
              </w:rPr>
              <w:t>Our study presents two cases of giant liposarcoma in the thigh and their result after 4-year follow-up.</w:t>
            </w:r>
          </w:p>
        </w:tc>
        <w:tc>
          <w:tcPr>
            <w:tcW w:w="1559" w:type="dxa"/>
          </w:tcPr>
          <w:p w14:paraId="099A19D1" w14:textId="77777777" w:rsidR="00303BAC"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A0308F" w:rsidRPr="002B7151">
              <w:rPr>
                <w:rFonts w:ascii="Times New Roman" w:hAnsi="Times New Roman" w:cs="Times New Roman"/>
                <w:sz w:val="16"/>
                <w:szCs w:val="16"/>
              </w:rPr>
              <w:t>44-52</w:t>
            </w:r>
          </w:p>
          <w:p w14:paraId="7B754E9E" w14:textId="77777777" w:rsidR="00303BAC" w:rsidRPr="002B7151" w:rsidRDefault="00303BAC">
            <w:pPr>
              <w:rPr>
                <w:rFonts w:ascii="Times New Roman" w:hAnsi="Times New Roman" w:cs="Times New Roman"/>
                <w:sz w:val="16"/>
                <w:szCs w:val="16"/>
              </w:rPr>
            </w:pPr>
          </w:p>
          <w:p w14:paraId="231490DE" w14:textId="77777777" w:rsidR="00303BAC" w:rsidRPr="002B7151" w:rsidRDefault="00303BAC">
            <w:pPr>
              <w:rPr>
                <w:rFonts w:ascii="Times New Roman" w:hAnsi="Times New Roman" w:cs="Times New Roman"/>
                <w:sz w:val="16"/>
                <w:szCs w:val="16"/>
              </w:rPr>
            </w:pPr>
          </w:p>
          <w:p w14:paraId="7C5F27DD" w14:textId="77777777" w:rsidR="00303BAC" w:rsidRPr="002B7151" w:rsidRDefault="00303BAC">
            <w:pPr>
              <w:rPr>
                <w:rFonts w:ascii="Times New Roman" w:hAnsi="Times New Roman" w:cs="Times New Roman"/>
                <w:sz w:val="16"/>
                <w:szCs w:val="16"/>
              </w:rPr>
            </w:pPr>
          </w:p>
          <w:p w14:paraId="529E748A" w14:textId="77777777" w:rsidR="00303BAC" w:rsidRPr="002B7151" w:rsidRDefault="00303BAC">
            <w:pPr>
              <w:rPr>
                <w:rFonts w:ascii="Times New Roman" w:hAnsi="Times New Roman" w:cs="Times New Roman"/>
                <w:sz w:val="16"/>
                <w:szCs w:val="16"/>
              </w:rPr>
            </w:pPr>
          </w:p>
          <w:p w14:paraId="56A25F30" w14:textId="77777777" w:rsidR="00303BAC" w:rsidRPr="002B7151" w:rsidRDefault="00303BAC">
            <w:pPr>
              <w:rPr>
                <w:rFonts w:ascii="Times New Roman" w:hAnsi="Times New Roman" w:cs="Times New Roman"/>
                <w:sz w:val="16"/>
                <w:szCs w:val="16"/>
              </w:rPr>
            </w:pPr>
          </w:p>
          <w:p w14:paraId="0A185827" w14:textId="2BDA272C"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Lines</w:t>
            </w:r>
            <w:r w:rsidR="00A0308F" w:rsidRPr="002B7151">
              <w:rPr>
                <w:rFonts w:ascii="Times New Roman" w:hAnsi="Times New Roman" w:cs="Times New Roman"/>
                <w:sz w:val="16"/>
                <w:szCs w:val="16"/>
              </w:rPr>
              <w:t xml:space="preserve"> 56-</w:t>
            </w:r>
            <w:r w:rsidR="00D86EB8">
              <w:rPr>
                <w:rFonts w:ascii="Times New Roman" w:hAnsi="Times New Roman" w:cs="Times New Roman"/>
                <w:sz w:val="16"/>
                <w:szCs w:val="16"/>
              </w:rPr>
              <w:t>5</w:t>
            </w:r>
            <w:r w:rsidR="00A0308F" w:rsidRPr="002B7151">
              <w:rPr>
                <w:rFonts w:ascii="Times New Roman" w:hAnsi="Times New Roman" w:cs="Times New Roman"/>
                <w:sz w:val="16"/>
                <w:szCs w:val="16"/>
              </w:rPr>
              <w:t>7</w:t>
            </w:r>
          </w:p>
        </w:tc>
        <w:tc>
          <w:tcPr>
            <w:tcW w:w="2044" w:type="dxa"/>
          </w:tcPr>
          <w:p w14:paraId="62FA8F55" w14:textId="5A892998"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Introduction/ Paragraph 2</w:t>
            </w:r>
          </w:p>
        </w:tc>
      </w:tr>
      <w:tr w:rsidR="00771350" w:rsidRPr="006B3232" w14:paraId="442A5BF3" w14:textId="77777777" w:rsidTr="00FA1084">
        <w:trPr>
          <w:trHeight w:hRule="exact" w:val="364"/>
        </w:trPr>
        <w:tc>
          <w:tcPr>
            <w:tcW w:w="1696" w:type="dxa"/>
            <w:vMerge w:val="restart"/>
          </w:tcPr>
          <w:p w14:paraId="23BA415F" w14:textId="77777777" w:rsidR="00771350" w:rsidRPr="006B3232" w:rsidRDefault="00000000">
            <w:pPr>
              <w:pStyle w:val="TableParagraph"/>
              <w:spacing w:before="93"/>
              <w:ind w:left="109"/>
              <w:rPr>
                <w:sz w:val="16"/>
                <w:szCs w:val="16"/>
              </w:rPr>
            </w:pPr>
            <w:r w:rsidRPr="006B3232">
              <w:rPr>
                <w:sz w:val="16"/>
                <w:szCs w:val="16"/>
              </w:rPr>
              <w:t>Patient Information</w:t>
            </w:r>
          </w:p>
        </w:tc>
        <w:tc>
          <w:tcPr>
            <w:tcW w:w="624" w:type="dxa"/>
          </w:tcPr>
          <w:p w14:paraId="3B6A9574" w14:textId="77777777" w:rsidR="00771350" w:rsidRPr="006B3232" w:rsidRDefault="00000000">
            <w:pPr>
              <w:pStyle w:val="TableParagraph"/>
              <w:spacing w:before="93"/>
              <w:ind w:left="109"/>
              <w:rPr>
                <w:sz w:val="16"/>
                <w:szCs w:val="16"/>
              </w:rPr>
            </w:pPr>
            <w:r w:rsidRPr="006B3232">
              <w:rPr>
                <w:sz w:val="16"/>
                <w:szCs w:val="16"/>
              </w:rPr>
              <w:t>5a</w:t>
            </w:r>
          </w:p>
        </w:tc>
        <w:tc>
          <w:tcPr>
            <w:tcW w:w="8629" w:type="dxa"/>
          </w:tcPr>
          <w:p w14:paraId="02F468F9" w14:textId="202407D9" w:rsidR="00771350" w:rsidRPr="006B3232" w:rsidRDefault="006B3232" w:rsidP="00D86EB8">
            <w:pPr>
              <w:pStyle w:val="TableParagraph"/>
              <w:spacing w:before="0"/>
              <w:ind w:left="0"/>
              <w:jc w:val="both"/>
              <w:rPr>
                <w:sz w:val="16"/>
                <w:szCs w:val="16"/>
              </w:rPr>
            </w:pPr>
            <w:r w:rsidRPr="006B3232">
              <w:rPr>
                <w:rFonts w:ascii="Times New Roman" w:hAnsi="Times New Roman" w:cs="Times New Roman"/>
                <w:sz w:val="16"/>
                <w:szCs w:val="16"/>
              </w:rPr>
              <w:t>Two male patients participated in our study, aged 33 and 64 years</w:t>
            </w:r>
          </w:p>
        </w:tc>
        <w:tc>
          <w:tcPr>
            <w:tcW w:w="1559" w:type="dxa"/>
          </w:tcPr>
          <w:p w14:paraId="756BC629" w14:textId="266B6253"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 </w:t>
            </w:r>
            <w:r w:rsidR="006B3232" w:rsidRPr="002B7151">
              <w:rPr>
                <w:rFonts w:ascii="Times New Roman" w:hAnsi="Times New Roman" w:cs="Times New Roman"/>
                <w:sz w:val="16"/>
                <w:szCs w:val="16"/>
              </w:rPr>
              <w:t>9</w:t>
            </w:r>
            <w:r w:rsidR="00C57530" w:rsidRPr="002B7151">
              <w:rPr>
                <w:rFonts w:ascii="Times New Roman" w:hAnsi="Times New Roman" w:cs="Times New Roman"/>
                <w:sz w:val="16"/>
                <w:szCs w:val="16"/>
              </w:rPr>
              <w:t>5</w:t>
            </w:r>
          </w:p>
        </w:tc>
        <w:tc>
          <w:tcPr>
            <w:tcW w:w="2044" w:type="dxa"/>
          </w:tcPr>
          <w:p w14:paraId="429E0B75" w14:textId="7B6D0FDE"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Results/General characteristics</w:t>
            </w:r>
          </w:p>
        </w:tc>
      </w:tr>
      <w:tr w:rsidR="00771350" w:rsidRPr="006B3232" w14:paraId="57EFFEB8" w14:textId="77777777" w:rsidTr="00FA1084">
        <w:trPr>
          <w:trHeight w:val="573"/>
        </w:trPr>
        <w:tc>
          <w:tcPr>
            <w:tcW w:w="1696" w:type="dxa"/>
            <w:vMerge/>
          </w:tcPr>
          <w:p w14:paraId="281647F4" w14:textId="77777777" w:rsidR="00771350" w:rsidRPr="006B3232" w:rsidRDefault="00771350">
            <w:pPr>
              <w:rPr>
                <w:sz w:val="16"/>
                <w:szCs w:val="16"/>
              </w:rPr>
            </w:pPr>
          </w:p>
        </w:tc>
        <w:tc>
          <w:tcPr>
            <w:tcW w:w="624" w:type="dxa"/>
          </w:tcPr>
          <w:p w14:paraId="79D32AD6" w14:textId="77777777" w:rsidR="00771350" w:rsidRPr="006B3232" w:rsidRDefault="00000000">
            <w:pPr>
              <w:pStyle w:val="TableParagraph"/>
              <w:spacing w:before="93"/>
              <w:ind w:left="109"/>
              <w:rPr>
                <w:sz w:val="16"/>
                <w:szCs w:val="16"/>
              </w:rPr>
            </w:pPr>
            <w:r w:rsidRPr="006B3232">
              <w:rPr>
                <w:sz w:val="16"/>
                <w:szCs w:val="16"/>
              </w:rPr>
              <w:t>5b</w:t>
            </w:r>
          </w:p>
        </w:tc>
        <w:tc>
          <w:tcPr>
            <w:tcW w:w="8629" w:type="dxa"/>
          </w:tcPr>
          <w:p w14:paraId="351F53B8" w14:textId="079D0671" w:rsidR="000D35EA" w:rsidRPr="000D35EA" w:rsidRDefault="002D3A44" w:rsidP="000D35EA">
            <w:pPr>
              <w:widowControl/>
              <w:autoSpaceDE/>
              <w:autoSpaceDN/>
              <w:spacing w:line="278" w:lineRule="auto"/>
              <w:jc w:val="both"/>
              <w:rPr>
                <w:rFonts w:ascii="Times New Roman" w:hAnsi="Times New Roman" w:cs="Times New Roman"/>
                <w:sz w:val="16"/>
                <w:szCs w:val="16"/>
              </w:rPr>
            </w:pPr>
            <w:r w:rsidRPr="006B3232">
              <w:rPr>
                <w:rFonts w:ascii="Times New Roman" w:hAnsi="Times New Roman" w:cs="Times New Roman"/>
                <w:sz w:val="16"/>
                <w:szCs w:val="16"/>
              </w:rPr>
              <w:t>The 33-year-old patient complaint of thigh enlargement with mild pain</w:t>
            </w:r>
            <w:r w:rsidR="000D35EA">
              <w:rPr>
                <w:rFonts w:ascii="Times New Roman" w:hAnsi="Times New Roman" w:cs="Times New Roman"/>
                <w:sz w:val="16"/>
                <w:szCs w:val="16"/>
              </w:rPr>
              <w:t>, he had noticed an unusual mass in his thigh 4 years prior to presentation in our hospital</w:t>
            </w:r>
            <w:r w:rsidRPr="006B3232">
              <w:rPr>
                <w:rFonts w:ascii="Times New Roman" w:hAnsi="Times New Roman" w:cs="Times New Roman"/>
                <w:sz w:val="16"/>
                <w:szCs w:val="16"/>
              </w:rPr>
              <w:t>. The 64-year-old</w:t>
            </w:r>
            <w:r w:rsidR="000D35EA">
              <w:rPr>
                <w:rFonts w:ascii="Times New Roman" w:hAnsi="Times New Roman" w:cs="Times New Roman"/>
                <w:sz w:val="16"/>
                <w:szCs w:val="16"/>
              </w:rPr>
              <w:t xml:space="preserve"> underwent surgery after 28 years of tumor presence due to rapid enlargement of the thigh in recent years, without any associated symptoms</w:t>
            </w:r>
            <w:r w:rsidRPr="006B3232">
              <w:rPr>
                <w:rFonts w:ascii="Times New Roman" w:hAnsi="Times New Roman" w:cs="Times New Roman"/>
                <w:sz w:val="16"/>
                <w:szCs w:val="16"/>
              </w:rPr>
              <w:t>.</w:t>
            </w:r>
          </w:p>
        </w:tc>
        <w:tc>
          <w:tcPr>
            <w:tcW w:w="1559" w:type="dxa"/>
          </w:tcPr>
          <w:p w14:paraId="0DDB9CFA" w14:textId="7C3CE483"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F50D6D" w:rsidRPr="002B7151">
              <w:rPr>
                <w:rFonts w:ascii="Times New Roman" w:hAnsi="Times New Roman" w:cs="Times New Roman"/>
                <w:sz w:val="16"/>
                <w:szCs w:val="16"/>
              </w:rPr>
              <w:t>9</w:t>
            </w:r>
            <w:r w:rsidR="00C57530" w:rsidRPr="002B7151">
              <w:rPr>
                <w:rFonts w:ascii="Times New Roman" w:hAnsi="Times New Roman" w:cs="Times New Roman"/>
                <w:sz w:val="16"/>
                <w:szCs w:val="16"/>
              </w:rPr>
              <w:t>7</w:t>
            </w:r>
            <w:r w:rsidR="00F50D6D" w:rsidRPr="002B7151">
              <w:rPr>
                <w:rFonts w:ascii="Times New Roman" w:hAnsi="Times New Roman" w:cs="Times New Roman"/>
                <w:sz w:val="16"/>
                <w:szCs w:val="16"/>
              </w:rPr>
              <w:t>-</w:t>
            </w:r>
            <w:r w:rsidR="00C57530" w:rsidRPr="002B7151">
              <w:rPr>
                <w:rFonts w:ascii="Times New Roman" w:hAnsi="Times New Roman" w:cs="Times New Roman"/>
                <w:sz w:val="16"/>
                <w:szCs w:val="16"/>
              </w:rPr>
              <w:t>100</w:t>
            </w:r>
          </w:p>
        </w:tc>
        <w:tc>
          <w:tcPr>
            <w:tcW w:w="2044" w:type="dxa"/>
          </w:tcPr>
          <w:p w14:paraId="3D21E236" w14:textId="6A591D55"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Results/General characteristics</w:t>
            </w:r>
          </w:p>
        </w:tc>
      </w:tr>
      <w:tr w:rsidR="00771350" w:rsidRPr="006B3232" w14:paraId="3F949C6A" w14:textId="77777777" w:rsidTr="00FA1084">
        <w:trPr>
          <w:trHeight w:hRule="exact" w:val="621"/>
        </w:trPr>
        <w:tc>
          <w:tcPr>
            <w:tcW w:w="1696" w:type="dxa"/>
            <w:vMerge/>
          </w:tcPr>
          <w:p w14:paraId="2D0BAF2A" w14:textId="77777777" w:rsidR="00771350" w:rsidRPr="006B3232" w:rsidRDefault="00771350">
            <w:pPr>
              <w:rPr>
                <w:sz w:val="16"/>
                <w:szCs w:val="16"/>
              </w:rPr>
            </w:pPr>
          </w:p>
        </w:tc>
        <w:tc>
          <w:tcPr>
            <w:tcW w:w="624" w:type="dxa"/>
          </w:tcPr>
          <w:p w14:paraId="344B9B53" w14:textId="77777777" w:rsidR="00771350" w:rsidRPr="006B3232" w:rsidRDefault="00000000">
            <w:pPr>
              <w:pStyle w:val="TableParagraph"/>
              <w:ind w:left="109"/>
              <w:rPr>
                <w:sz w:val="16"/>
                <w:szCs w:val="16"/>
              </w:rPr>
            </w:pPr>
            <w:r w:rsidRPr="006B3232">
              <w:rPr>
                <w:sz w:val="16"/>
                <w:szCs w:val="16"/>
              </w:rPr>
              <w:t>5c</w:t>
            </w:r>
          </w:p>
        </w:tc>
        <w:tc>
          <w:tcPr>
            <w:tcW w:w="8629" w:type="dxa"/>
          </w:tcPr>
          <w:p w14:paraId="4615C7D5" w14:textId="01B4AAFC" w:rsidR="002D3A44" w:rsidRPr="00CE4663" w:rsidRDefault="007A5EC8" w:rsidP="006B3232">
            <w:pPr>
              <w:widowControl/>
              <w:autoSpaceDE/>
              <w:autoSpaceDN/>
              <w:spacing w:after="160" w:line="278" w:lineRule="auto"/>
              <w:jc w:val="both"/>
              <w:rPr>
                <w:rFonts w:ascii="Times New Roman" w:hAnsi="Times New Roman" w:cs="Times New Roman"/>
                <w:sz w:val="16"/>
                <w:szCs w:val="16"/>
              </w:rPr>
            </w:pPr>
            <w:r>
              <w:rPr>
                <w:rFonts w:ascii="Times New Roman" w:hAnsi="Times New Roman" w:cs="Times New Roman"/>
                <w:sz w:val="16"/>
                <w:szCs w:val="16"/>
              </w:rPr>
              <w:t>Both</w:t>
            </w:r>
            <w:r w:rsidR="002D3A44" w:rsidRPr="006B3232">
              <w:rPr>
                <w:rFonts w:ascii="Times New Roman" w:hAnsi="Times New Roman" w:cs="Times New Roman"/>
                <w:sz w:val="16"/>
                <w:szCs w:val="16"/>
              </w:rPr>
              <w:t xml:space="preserve"> patient</w:t>
            </w:r>
            <w:r w:rsidR="000D35EA">
              <w:rPr>
                <w:rFonts w:ascii="Times New Roman" w:hAnsi="Times New Roman" w:cs="Times New Roman"/>
                <w:sz w:val="16"/>
                <w:szCs w:val="16"/>
              </w:rPr>
              <w:t>s</w:t>
            </w:r>
            <w:r w:rsidR="002D3A44" w:rsidRPr="006B3232">
              <w:rPr>
                <w:rFonts w:ascii="Times New Roman" w:hAnsi="Times New Roman" w:cs="Times New Roman"/>
                <w:sz w:val="16"/>
                <w:szCs w:val="16"/>
              </w:rPr>
              <w:t xml:space="preserve"> </w:t>
            </w:r>
            <w:r>
              <w:rPr>
                <w:rFonts w:ascii="Times New Roman" w:hAnsi="Times New Roman" w:cs="Times New Roman"/>
                <w:sz w:val="16"/>
                <w:szCs w:val="16"/>
              </w:rPr>
              <w:t>had</w:t>
            </w:r>
            <w:r w:rsidR="002D3A44" w:rsidRPr="006B3232">
              <w:rPr>
                <w:rFonts w:ascii="Times New Roman" w:hAnsi="Times New Roman" w:cs="Times New Roman"/>
                <w:sz w:val="16"/>
                <w:szCs w:val="16"/>
              </w:rPr>
              <w:t xml:space="preserve"> no prior surgical </w:t>
            </w:r>
            <w:r>
              <w:rPr>
                <w:rFonts w:ascii="Times New Roman" w:hAnsi="Times New Roman" w:cs="Times New Roman"/>
                <w:sz w:val="16"/>
                <w:szCs w:val="16"/>
              </w:rPr>
              <w:t xml:space="preserve">or medical </w:t>
            </w:r>
            <w:r w:rsidR="002D3A44" w:rsidRPr="006B3232">
              <w:rPr>
                <w:rFonts w:ascii="Times New Roman" w:hAnsi="Times New Roman" w:cs="Times New Roman"/>
                <w:sz w:val="16"/>
                <w:szCs w:val="16"/>
              </w:rPr>
              <w:t>interventions. Family histor</w:t>
            </w:r>
            <w:r w:rsidR="000D35EA">
              <w:rPr>
                <w:rFonts w:ascii="Times New Roman" w:hAnsi="Times New Roman" w:cs="Times New Roman"/>
                <w:sz w:val="16"/>
                <w:szCs w:val="16"/>
              </w:rPr>
              <w:t>ies</w:t>
            </w:r>
            <w:r w:rsidR="002D3A44" w:rsidRPr="006B3232">
              <w:rPr>
                <w:rFonts w:ascii="Times New Roman" w:hAnsi="Times New Roman" w:cs="Times New Roman"/>
                <w:sz w:val="16"/>
                <w:szCs w:val="16"/>
              </w:rPr>
              <w:t xml:space="preserve"> w</w:t>
            </w:r>
            <w:r w:rsidR="000D35EA">
              <w:rPr>
                <w:rFonts w:ascii="Times New Roman" w:hAnsi="Times New Roman" w:cs="Times New Roman"/>
                <w:sz w:val="16"/>
                <w:szCs w:val="16"/>
              </w:rPr>
              <w:t>ere</w:t>
            </w:r>
            <w:r w:rsidR="002D3A44" w:rsidRPr="006B3232">
              <w:rPr>
                <w:rFonts w:ascii="Times New Roman" w:hAnsi="Times New Roman" w:cs="Times New Roman"/>
                <w:sz w:val="16"/>
                <w:szCs w:val="16"/>
              </w:rPr>
              <w:t xml:space="preserve"> negative for neoplastic diseases or relevant genetic disorders. </w:t>
            </w:r>
            <w:r w:rsidR="000D35EA">
              <w:rPr>
                <w:rFonts w:ascii="Times New Roman" w:hAnsi="Times New Roman" w:cs="Times New Roman"/>
                <w:sz w:val="16"/>
                <w:szCs w:val="16"/>
              </w:rPr>
              <w:t>Their</w:t>
            </w:r>
            <w:r w:rsidR="002D3A44" w:rsidRPr="006B3232">
              <w:rPr>
                <w:rFonts w:ascii="Times New Roman" w:hAnsi="Times New Roman" w:cs="Times New Roman"/>
                <w:sz w:val="16"/>
                <w:szCs w:val="16"/>
              </w:rPr>
              <w:t xml:space="preserve"> psychosocial status was stable</w:t>
            </w:r>
            <w:r w:rsidR="000D35EA">
              <w:rPr>
                <w:rFonts w:ascii="Times New Roman" w:hAnsi="Times New Roman" w:cs="Times New Roman"/>
                <w:sz w:val="16"/>
                <w:szCs w:val="16"/>
              </w:rPr>
              <w:t>.</w:t>
            </w:r>
          </w:p>
          <w:p w14:paraId="53929A6A" w14:textId="6F37ADDC" w:rsidR="00771350" w:rsidRPr="006B3232" w:rsidRDefault="00771350" w:rsidP="006B3232">
            <w:pPr>
              <w:pStyle w:val="TableParagraph"/>
              <w:ind w:left="109"/>
              <w:jc w:val="both"/>
              <w:rPr>
                <w:sz w:val="16"/>
                <w:szCs w:val="16"/>
              </w:rPr>
            </w:pPr>
          </w:p>
        </w:tc>
        <w:tc>
          <w:tcPr>
            <w:tcW w:w="1559" w:type="dxa"/>
          </w:tcPr>
          <w:p w14:paraId="3A3AB77D" w14:textId="27AE8D1A"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Lines</w:t>
            </w:r>
            <w:r w:rsidR="00FB5ED1">
              <w:rPr>
                <w:rFonts w:ascii="Times New Roman" w:hAnsi="Times New Roman" w:cs="Times New Roman"/>
                <w:sz w:val="16"/>
                <w:szCs w:val="16"/>
              </w:rPr>
              <w:t xml:space="preserve"> </w:t>
            </w:r>
            <w:r w:rsidR="000D35EA" w:rsidRPr="002B7151">
              <w:rPr>
                <w:rFonts w:ascii="Times New Roman" w:hAnsi="Times New Roman" w:cs="Times New Roman"/>
                <w:sz w:val="16"/>
                <w:szCs w:val="16"/>
              </w:rPr>
              <w:t>100-103</w:t>
            </w:r>
          </w:p>
        </w:tc>
        <w:tc>
          <w:tcPr>
            <w:tcW w:w="2044" w:type="dxa"/>
          </w:tcPr>
          <w:p w14:paraId="799E0E39" w14:textId="77C730E0"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Results/General characteristics</w:t>
            </w:r>
          </w:p>
        </w:tc>
      </w:tr>
      <w:tr w:rsidR="00771350" w:rsidRPr="006B3232" w14:paraId="58AA48A3" w14:textId="77777777" w:rsidTr="00FA1084">
        <w:trPr>
          <w:trHeight w:hRule="exact" w:val="364"/>
        </w:trPr>
        <w:tc>
          <w:tcPr>
            <w:tcW w:w="1696" w:type="dxa"/>
            <w:vMerge/>
          </w:tcPr>
          <w:p w14:paraId="43416427" w14:textId="77777777" w:rsidR="00771350" w:rsidRPr="006B3232" w:rsidRDefault="00771350">
            <w:pPr>
              <w:rPr>
                <w:sz w:val="16"/>
                <w:szCs w:val="16"/>
              </w:rPr>
            </w:pPr>
          </w:p>
        </w:tc>
        <w:tc>
          <w:tcPr>
            <w:tcW w:w="624" w:type="dxa"/>
          </w:tcPr>
          <w:p w14:paraId="3EABF73F" w14:textId="77777777" w:rsidR="00771350" w:rsidRPr="00B64296" w:rsidRDefault="00000000">
            <w:pPr>
              <w:pStyle w:val="TableParagraph"/>
              <w:ind w:left="109"/>
              <w:rPr>
                <w:sz w:val="16"/>
                <w:szCs w:val="16"/>
              </w:rPr>
            </w:pPr>
            <w:r w:rsidRPr="00B64296">
              <w:rPr>
                <w:sz w:val="16"/>
                <w:szCs w:val="16"/>
              </w:rPr>
              <w:t>5d</w:t>
            </w:r>
          </w:p>
        </w:tc>
        <w:tc>
          <w:tcPr>
            <w:tcW w:w="8629" w:type="dxa"/>
          </w:tcPr>
          <w:p w14:paraId="2BFB9A17" w14:textId="5ECD38DB" w:rsidR="002D3A44" w:rsidRPr="00B64296" w:rsidRDefault="007A5EC8" w:rsidP="006B3232">
            <w:pPr>
              <w:widowControl/>
              <w:autoSpaceDE/>
              <w:autoSpaceDN/>
              <w:spacing w:after="160" w:line="278" w:lineRule="auto"/>
              <w:jc w:val="both"/>
              <w:rPr>
                <w:rFonts w:ascii="Times New Roman" w:hAnsi="Times New Roman" w:cs="Times New Roman"/>
                <w:sz w:val="16"/>
                <w:szCs w:val="16"/>
              </w:rPr>
            </w:pPr>
            <w:r w:rsidRPr="00B64296">
              <w:rPr>
                <w:rFonts w:ascii="Times New Roman" w:hAnsi="Times New Roman" w:cs="Times New Roman"/>
                <w:sz w:val="16"/>
                <w:szCs w:val="16"/>
              </w:rPr>
              <w:t>Both patients had no surgical or medical intervention history.</w:t>
            </w:r>
            <w:r w:rsidR="00B64296" w:rsidRPr="00B64296">
              <w:rPr>
                <w:rFonts w:ascii="Times New Roman" w:hAnsi="Times New Roman" w:cs="Times New Roman"/>
                <w:sz w:val="16"/>
                <w:szCs w:val="16"/>
              </w:rPr>
              <w:t xml:space="preserve"> </w:t>
            </w:r>
          </w:p>
          <w:p w14:paraId="663905E0" w14:textId="7AF88B0E" w:rsidR="00771350" w:rsidRPr="00B64296" w:rsidRDefault="00771350" w:rsidP="006B3232">
            <w:pPr>
              <w:pStyle w:val="TableParagraph"/>
              <w:ind w:left="109"/>
              <w:jc w:val="both"/>
              <w:rPr>
                <w:sz w:val="16"/>
                <w:szCs w:val="16"/>
              </w:rPr>
            </w:pPr>
          </w:p>
        </w:tc>
        <w:tc>
          <w:tcPr>
            <w:tcW w:w="1559" w:type="dxa"/>
          </w:tcPr>
          <w:p w14:paraId="34A341FC" w14:textId="237665AB"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A329BA" w:rsidRPr="002B7151">
              <w:rPr>
                <w:rFonts w:ascii="Times New Roman" w:hAnsi="Times New Roman" w:cs="Times New Roman"/>
                <w:sz w:val="16"/>
                <w:szCs w:val="16"/>
              </w:rPr>
              <w:t>1</w:t>
            </w:r>
            <w:r w:rsidR="007A5EC8" w:rsidRPr="002B7151">
              <w:rPr>
                <w:rFonts w:ascii="Times New Roman" w:hAnsi="Times New Roman" w:cs="Times New Roman"/>
                <w:sz w:val="16"/>
                <w:szCs w:val="16"/>
              </w:rPr>
              <w:t>00-101</w:t>
            </w:r>
          </w:p>
        </w:tc>
        <w:tc>
          <w:tcPr>
            <w:tcW w:w="2044" w:type="dxa"/>
          </w:tcPr>
          <w:p w14:paraId="762731B1" w14:textId="77B7F239"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Results/General characteristics</w:t>
            </w:r>
          </w:p>
        </w:tc>
      </w:tr>
      <w:tr w:rsidR="00771350" w:rsidRPr="006B3232" w14:paraId="405EBDA1" w14:textId="77777777" w:rsidTr="00FA1084">
        <w:trPr>
          <w:trHeight w:val="907"/>
        </w:trPr>
        <w:tc>
          <w:tcPr>
            <w:tcW w:w="1696" w:type="dxa"/>
          </w:tcPr>
          <w:p w14:paraId="17B18071" w14:textId="77777777" w:rsidR="00771350" w:rsidRPr="006B3232" w:rsidRDefault="00000000">
            <w:pPr>
              <w:pStyle w:val="TableParagraph"/>
              <w:ind w:left="109"/>
              <w:rPr>
                <w:sz w:val="16"/>
                <w:szCs w:val="16"/>
              </w:rPr>
            </w:pPr>
            <w:r w:rsidRPr="006B3232">
              <w:rPr>
                <w:sz w:val="16"/>
                <w:szCs w:val="16"/>
              </w:rPr>
              <w:t>Clinical Findings</w:t>
            </w:r>
          </w:p>
        </w:tc>
        <w:tc>
          <w:tcPr>
            <w:tcW w:w="624" w:type="dxa"/>
          </w:tcPr>
          <w:p w14:paraId="0F991FC2" w14:textId="77777777" w:rsidR="00771350" w:rsidRPr="006B3232" w:rsidRDefault="00000000">
            <w:pPr>
              <w:pStyle w:val="TableParagraph"/>
              <w:ind w:left="109"/>
              <w:rPr>
                <w:sz w:val="16"/>
                <w:szCs w:val="16"/>
              </w:rPr>
            </w:pPr>
            <w:r w:rsidRPr="006B3232">
              <w:rPr>
                <w:sz w:val="16"/>
                <w:szCs w:val="16"/>
              </w:rPr>
              <w:t>6</w:t>
            </w:r>
          </w:p>
        </w:tc>
        <w:tc>
          <w:tcPr>
            <w:tcW w:w="8629" w:type="dxa"/>
          </w:tcPr>
          <w:p w14:paraId="34517F51" w14:textId="77777777" w:rsidR="00303BAC" w:rsidRDefault="002D3A44" w:rsidP="00D86EB8">
            <w:pPr>
              <w:pStyle w:val="TableParagraph"/>
              <w:spacing w:before="0"/>
              <w:ind w:left="0"/>
              <w:jc w:val="both"/>
              <w:rPr>
                <w:rFonts w:ascii="Times New Roman" w:hAnsi="Times New Roman" w:cs="Times New Roman"/>
                <w:sz w:val="16"/>
                <w:szCs w:val="16"/>
              </w:rPr>
            </w:pPr>
            <w:r w:rsidRPr="006B3232">
              <w:rPr>
                <w:rFonts w:ascii="Times New Roman" w:hAnsi="Times New Roman" w:cs="Times New Roman"/>
                <w:sz w:val="16"/>
                <w:szCs w:val="16"/>
              </w:rPr>
              <w:t xml:space="preserve">The 33-year-old patient complaint of thigh enlargement with mild pain, he had noticed an unusual mass in his thigh 4 years prior to presentation at our hospital. The 64-year-old patient underwent surgery after 28 years of tumor presence due to rapid enlargement of the thigh in recent years, however, there were no associated symptoms such as pain, numbness, or functional impairment. </w:t>
            </w:r>
          </w:p>
          <w:p w14:paraId="00640B81" w14:textId="2406CF75" w:rsidR="00771350" w:rsidRPr="00303BAC" w:rsidRDefault="002D3A44" w:rsidP="00D86EB8">
            <w:pPr>
              <w:pStyle w:val="TableParagraph"/>
              <w:spacing w:before="0"/>
              <w:ind w:left="0"/>
              <w:jc w:val="both"/>
              <w:rPr>
                <w:rFonts w:ascii="Times New Roman" w:hAnsi="Times New Roman" w:cs="Times New Roman"/>
                <w:sz w:val="16"/>
                <w:szCs w:val="16"/>
              </w:rPr>
            </w:pPr>
            <w:r w:rsidRPr="006B3232">
              <w:rPr>
                <w:rFonts w:ascii="Times New Roman" w:hAnsi="Times New Roman" w:cs="Times New Roman"/>
                <w:sz w:val="16"/>
                <w:szCs w:val="16"/>
              </w:rPr>
              <w:t>All tumors were located in the inferior compartment of the thigh.</w:t>
            </w:r>
          </w:p>
        </w:tc>
        <w:tc>
          <w:tcPr>
            <w:tcW w:w="1559" w:type="dxa"/>
          </w:tcPr>
          <w:p w14:paraId="6A7C550E" w14:textId="77777777" w:rsidR="00303BAC"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F50D6D" w:rsidRPr="002B7151">
              <w:rPr>
                <w:rFonts w:ascii="Times New Roman" w:hAnsi="Times New Roman" w:cs="Times New Roman"/>
                <w:sz w:val="16"/>
                <w:szCs w:val="16"/>
              </w:rPr>
              <w:t>9</w:t>
            </w:r>
            <w:r w:rsidR="007A5EC8" w:rsidRPr="002B7151">
              <w:rPr>
                <w:rFonts w:ascii="Times New Roman" w:hAnsi="Times New Roman" w:cs="Times New Roman"/>
                <w:sz w:val="16"/>
                <w:szCs w:val="16"/>
              </w:rPr>
              <w:t>7</w:t>
            </w:r>
            <w:r w:rsidR="00F50D6D" w:rsidRPr="002B7151">
              <w:rPr>
                <w:rFonts w:ascii="Times New Roman" w:hAnsi="Times New Roman" w:cs="Times New Roman"/>
                <w:sz w:val="16"/>
                <w:szCs w:val="16"/>
              </w:rPr>
              <w:t>-</w:t>
            </w:r>
            <w:r w:rsidR="007A5EC8" w:rsidRPr="002B7151">
              <w:rPr>
                <w:rFonts w:ascii="Times New Roman" w:hAnsi="Times New Roman" w:cs="Times New Roman"/>
                <w:sz w:val="16"/>
                <w:szCs w:val="16"/>
              </w:rPr>
              <w:t>100</w:t>
            </w:r>
          </w:p>
          <w:p w14:paraId="7D118CEA" w14:textId="77777777" w:rsidR="00303BAC" w:rsidRPr="002B7151" w:rsidRDefault="00303BAC">
            <w:pPr>
              <w:rPr>
                <w:rFonts w:ascii="Times New Roman" w:hAnsi="Times New Roman" w:cs="Times New Roman"/>
                <w:sz w:val="16"/>
                <w:szCs w:val="16"/>
              </w:rPr>
            </w:pPr>
          </w:p>
          <w:p w14:paraId="3A987254" w14:textId="77777777" w:rsidR="00303BAC" w:rsidRPr="002B7151" w:rsidRDefault="00303BAC">
            <w:pPr>
              <w:rPr>
                <w:rFonts w:ascii="Times New Roman" w:hAnsi="Times New Roman" w:cs="Times New Roman"/>
                <w:sz w:val="16"/>
                <w:szCs w:val="16"/>
              </w:rPr>
            </w:pPr>
          </w:p>
          <w:p w14:paraId="191A05EB" w14:textId="59112B33"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 </w:t>
            </w:r>
            <w:r w:rsidR="007A5EC8" w:rsidRPr="002B7151">
              <w:rPr>
                <w:rFonts w:ascii="Times New Roman" w:hAnsi="Times New Roman" w:cs="Times New Roman"/>
                <w:sz w:val="16"/>
                <w:szCs w:val="16"/>
              </w:rPr>
              <w:t>103</w:t>
            </w:r>
            <w:r w:rsidR="002509BD">
              <w:rPr>
                <w:rFonts w:ascii="Times New Roman" w:hAnsi="Times New Roman" w:cs="Times New Roman"/>
                <w:sz w:val="16"/>
                <w:szCs w:val="16"/>
              </w:rPr>
              <w:t>, Figure 1</w:t>
            </w:r>
          </w:p>
        </w:tc>
        <w:tc>
          <w:tcPr>
            <w:tcW w:w="2044" w:type="dxa"/>
          </w:tcPr>
          <w:p w14:paraId="1661C8BD" w14:textId="3AD48796" w:rsidR="00087522" w:rsidRPr="002B7151" w:rsidRDefault="00087522" w:rsidP="00087522">
            <w:pPr>
              <w:rPr>
                <w:rFonts w:ascii="Times New Roman" w:hAnsi="Times New Roman" w:cs="Times New Roman"/>
                <w:sz w:val="16"/>
                <w:szCs w:val="16"/>
              </w:rPr>
            </w:pPr>
            <w:r w:rsidRPr="002B7151">
              <w:rPr>
                <w:rFonts w:ascii="Times New Roman" w:hAnsi="Times New Roman" w:cs="Times New Roman"/>
                <w:sz w:val="16"/>
                <w:szCs w:val="16"/>
              </w:rPr>
              <w:t>Results/General characteristics</w:t>
            </w:r>
          </w:p>
        </w:tc>
      </w:tr>
      <w:tr w:rsidR="00771350" w:rsidRPr="006B3232" w14:paraId="55AE4954" w14:textId="77777777" w:rsidTr="00FA1084">
        <w:trPr>
          <w:trHeight w:hRule="exact" w:val="364"/>
        </w:trPr>
        <w:tc>
          <w:tcPr>
            <w:tcW w:w="1696" w:type="dxa"/>
          </w:tcPr>
          <w:p w14:paraId="0D9D93A7" w14:textId="77777777" w:rsidR="00771350" w:rsidRPr="006B3232" w:rsidRDefault="00000000">
            <w:pPr>
              <w:pStyle w:val="TableParagraph"/>
              <w:ind w:left="109"/>
              <w:rPr>
                <w:sz w:val="16"/>
                <w:szCs w:val="16"/>
              </w:rPr>
            </w:pPr>
            <w:r w:rsidRPr="006B3232">
              <w:rPr>
                <w:sz w:val="16"/>
                <w:szCs w:val="16"/>
              </w:rPr>
              <w:t>Timeline</w:t>
            </w:r>
          </w:p>
        </w:tc>
        <w:tc>
          <w:tcPr>
            <w:tcW w:w="624" w:type="dxa"/>
          </w:tcPr>
          <w:p w14:paraId="71362244" w14:textId="77777777" w:rsidR="00771350" w:rsidRPr="006B3232" w:rsidRDefault="00000000">
            <w:pPr>
              <w:pStyle w:val="TableParagraph"/>
              <w:ind w:left="109"/>
              <w:rPr>
                <w:sz w:val="16"/>
                <w:szCs w:val="16"/>
              </w:rPr>
            </w:pPr>
            <w:r w:rsidRPr="006B3232">
              <w:rPr>
                <w:sz w:val="16"/>
                <w:szCs w:val="16"/>
              </w:rPr>
              <w:t>7</w:t>
            </w:r>
          </w:p>
        </w:tc>
        <w:tc>
          <w:tcPr>
            <w:tcW w:w="8629" w:type="dxa"/>
          </w:tcPr>
          <w:p w14:paraId="44CD782C" w14:textId="150C7EE4" w:rsidR="00771350" w:rsidRPr="006B3232" w:rsidRDefault="002D3A44" w:rsidP="002509BD">
            <w:pPr>
              <w:pStyle w:val="TableParagraph"/>
              <w:spacing w:before="0"/>
              <w:ind w:left="0"/>
              <w:jc w:val="both"/>
              <w:rPr>
                <w:sz w:val="16"/>
                <w:szCs w:val="16"/>
              </w:rPr>
            </w:pPr>
            <w:r w:rsidRPr="006B3232">
              <w:rPr>
                <w:rFonts w:ascii="Times New Roman" w:hAnsi="Times New Roman" w:cs="Times New Roman"/>
                <w:sz w:val="16"/>
                <w:szCs w:val="16"/>
              </w:rPr>
              <w:t>See Table 1</w:t>
            </w:r>
          </w:p>
        </w:tc>
        <w:tc>
          <w:tcPr>
            <w:tcW w:w="1559" w:type="dxa"/>
          </w:tcPr>
          <w:p w14:paraId="1988185D" w14:textId="61B6FE4E"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 </w:t>
            </w:r>
            <w:r w:rsidR="00F50D6D" w:rsidRPr="002B7151">
              <w:rPr>
                <w:rFonts w:ascii="Times New Roman" w:hAnsi="Times New Roman" w:cs="Times New Roman"/>
                <w:sz w:val="16"/>
                <w:szCs w:val="16"/>
              </w:rPr>
              <w:t>9</w:t>
            </w:r>
            <w:r w:rsidR="007A5EC8" w:rsidRPr="002B7151">
              <w:rPr>
                <w:rFonts w:ascii="Times New Roman" w:hAnsi="Times New Roman" w:cs="Times New Roman"/>
                <w:sz w:val="16"/>
                <w:szCs w:val="16"/>
              </w:rPr>
              <w:t>3</w:t>
            </w:r>
          </w:p>
        </w:tc>
        <w:tc>
          <w:tcPr>
            <w:tcW w:w="2044" w:type="dxa"/>
          </w:tcPr>
          <w:p w14:paraId="151B5C3D" w14:textId="6126BE0B"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Results/General characteristics</w:t>
            </w:r>
          </w:p>
        </w:tc>
      </w:tr>
      <w:tr w:rsidR="00771350" w:rsidRPr="006B3232" w14:paraId="32A41EE7" w14:textId="77777777" w:rsidTr="00D86EB8">
        <w:trPr>
          <w:trHeight w:val="641"/>
        </w:trPr>
        <w:tc>
          <w:tcPr>
            <w:tcW w:w="1696" w:type="dxa"/>
            <w:vMerge w:val="restart"/>
          </w:tcPr>
          <w:p w14:paraId="1A400C0F" w14:textId="77777777" w:rsidR="00771350" w:rsidRPr="006B3232" w:rsidRDefault="00000000">
            <w:pPr>
              <w:pStyle w:val="TableParagraph"/>
              <w:spacing w:line="309" w:lineRule="auto"/>
              <w:ind w:left="109" w:right="685"/>
              <w:rPr>
                <w:sz w:val="16"/>
                <w:szCs w:val="16"/>
              </w:rPr>
            </w:pPr>
            <w:r w:rsidRPr="006B3232">
              <w:rPr>
                <w:sz w:val="16"/>
                <w:szCs w:val="16"/>
              </w:rPr>
              <w:t>Diagnostic Assessment</w:t>
            </w:r>
          </w:p>
        </w:tc>
        <w:tc>
          <w:tcPr>
            <w:tcW w:w="624" w:type="dxa"/>
          </w:tcPr>
          <w:p w14:paraId="261B6E8C" w14:textId="77777777" w:rsidR="00771350" w:rsidRPr="00B64296" w:rsidRDefault="00000000">
            <w:pPr>
              <w:pStyle w:val="TableParagraph"/>
              <w:ind w:left="109"/>
              <w:rPr>
                <w:sz w:val="16"/>
                <w:szCs w:val="16"/>
              </w:rPr>
            </w:pPr>
            <w:r w:rsidRPr="00B64296">
              <w:rPr>
                <w:sz w:val="16"/>
                <w:szCs w:val="16"/>
              </w:rPr>
              <w:t>8a</w:t>
            </w:r>
          </w:p>
        </w:tc>
        <w:tc>
          <w:tcPr>
            <w:tcW w:w="8629" w:type="dxa"/>
          </w:tcPr>
          <w:p w14:paraId="40DB713B" w14:textId="77777777" w:rsidR="00D86EB8" w:rsidRPr="00B64296" w:rsidRDefault="00D86EB8" w:rsidP="00D86EB8">
            <w:pPr>
              <w:contextualSpacing/>
              <w:jc w:val="both"/>
              <w:rPr>
                <w:rFonts w:ascii="Times New Roman" w:hAnsi="Times New Roman" w:cs="Times New Roman"/>
                <w:sz w:val="16"/>
                <w:szCs w:val="16"/>
              </w:rPr>
            </w:pPr>
            <w:r w:rsidRPr="00B64296">
              <w:rPr>
                <w:rFonts w:ascii="Times New Roman" w:hAnsi="Times New Roman" w:cs="Times New Roman"/>
                <w:sz w:val="16"/>
                <w:szCs w:val="16"/>
              </w:rPr>
              <w:t>All tumors were located in the inferior compartment of the thigh. No patients showed evidence of nerve compression. The 64-year-old male patient showed an altered gait, with the left leg moving more slowly than the right.</w:t>
            </w:r>
          </w:p>
          <w:p w14:paraId="48ECC5A1" w14:textId="51C1CBE4" w:rsidR="00D86EB8" w:rsidRPr="00B64296" w:rsidRDefault="00D86EB8" w:rsidP="00D86EB8">
            <w:pPr>
              <w:jc w:val="both"/>
              <w:rPr>
                <w:rFonts w:ascii="Times New Roman" w:hAnsi="Times New Roman" w:cs="Times New Roman"/>
                <w:sz w:val="16"/>
                <w:szCs w:val="16"/>
              </w:rPr>
            </w:pPr>
            <w:r w:rsidRPr="00B64296">
              <w:rPr>
                <w:rFonts w:ascii="Times New Roman" w:hAnsi="Times New Roman" w:cs="Times New Roman"/>
                <w:sz w:val="16"/>
                <w:szCs w:val="16"/>
              </w:rPr>
              <w:t xml:space="preserve">Ultrasonography showed two heterogeneous masses located deep to the fascia with well-defined margins. MRI findings showed homogeneous fat intensity with thin septa and well-defined margins, suggesting benign tumors. There was no evidence of invasion </w:t>
            </w:r>
            <w:r w:rsidRPr="00B64296">
              <w:rPr>
                <w:rFonts w:ascii="Times New Roman" w:hAnsi="Times New Roman" w:cs="Times New Roman"/>
                <w:sz w:val="16"/>
                <w:szCs w:val="16"/>
              </w:rPr>
              <w:lastRenderedPageBreak/>
              <w:t xml:space="preserve">into the surrounding soft tissues on MRI; however, the displacement of superficial femoral neurovascular bundle was observed. All patients underwent preoperative bone scintigraphy, which showed tracer uptake localized to the lesion without involvement of the bone. All patients underwent fine-needle biopsy, which revealed lipoma or indeterminate lipomatous tumors. </w:t>
            </w:r>
          </w:p>
          <w:p w14:paraId="056CB533" w14:textId="37C41112" w:rsidR="00D86EB8" w:rsidRPr="00B64296" w:rsidRDefault="00D86EB8" w:rsidP="00D86EB8">
            <w:pPr>
              <w:pStyle w:val="TableParagraph"/>
              <w:spacing w:before="0"/>
              <w:ind w:left="0"/>
              <w:contextualSpacing/>
              <w:jc w:val="both"/>
              <w:rPr>
                <w:sz w:val="16"/>
                <w:szCs w:val="16"/>
              </w:rPr>
            </w:pPr>
          </w:p>
        </w:tc>
        <w:tc>
          <w:tcPr>
            <w:tcW w:w="1559" w:type="dxa"/>
          </w:tcPr>
          <w:p w14:paraId="7F4E66EF" w14:textId="77777777" w:rsidR="00771350" w:rsidRPr="00B64296" w:rsidRDefault="00303BAC">
            <w:pPr>
              <w:rPr>
                <w:rFonts w:ascii="Times New Roman" w:hAnsi="Times New Roman" w:cs="Times New Roman"/>
                <w:sz w:val="16"/>
                <w:szCs w:val="16"/>
              </w:rPr>
            </w:pPr>
            <w:r w:rsidRPr="00B64296">
              <w:rPr>
                <w:rFonts w:ascii="Times New Roman" w:hAnsi="Times New Roman" w:cs="Times New Roman"/>
                <w:sz w:val="16"/>
                <w:szCs w:val="16"/>
              </w:rPr>
              <w:lastRenderedPageBreak/>
              <w:t xml:space="preserve">Lines </w:t>
            </w:r>
            <w:r w:rsidR="00D86EB8" w:rsidRPr="00B64296">
              <w:rPr>
                <w:rFonts w:ascii="Times New Roman" w:hAnsi="Times New Roman" w:cs="Times New Roman"/>
                <w:sz w:val="16"/>
                <w:szCs w:val="16"/>
              </w:rPr>
              <w:t>103-107</w:t>
            </w:r>
          </w:p>
          <w:p w14:paraId="28C61739" w14:textId="77777777" w:rsidR="00D86EB8" w:rsidRPr="00B64296" w:rsidRDefault="00D86EB8">
            <w:pPr>
              <w:rPr>
                <w:rFonts w:ascii="Times New Roman" w:hAnsi="Times New Roman" w:cs="Times New Roman"/>
                <w:sz w:val="16"/>
                <w:szCs w:val="16"/>
              </w:rPr>
            </w:pPr>
          </w:p>
          <w:p w14:paraId="36700BD1" w14:textId="6067DF3C" w:rsidR="00D86EB8" w:rsidRPr="00B64296" w:rsidRDefault="00D86EB8">
            <w:pPr>
              <w:rPr>
                <w:rFonts w:ascii="Times New Roman" w:hAnsi="Times New Roman" w:cs="Times New Roman"/>
                <w:sz w:val="16"/>
                <w:szCs w:val="16"/>
              </w:rPr>
            </w:pPr>
            <w:r w:rsidRPr="00B64296">
              <w:rPr>
                <w:rFonts w:ascii="Times New Roman" w:hAnsi="Times New Roman" w:cs="Times New Roman"/>
                <w:sz w:val="16"/>
                <w:szCs w:val="16"/>
              </w:rPr>
              <w:t>Lines 112-120, Figure 2</w:t>
            </w:r>
          </w:p>
        </w:tc>
        <w:tc>
          <w:tcPr>
            <w:tcW w:w="2044" w:type="dxa"/>
          </w:tcPr>
          <w:p w14:paraId="038223CD" w14:textId="7E4E3F84" w:rsidR="00771350" w:rsidRPr="00B64296" w:rsidRDefault="00D86EB8">
            <w:pPr>
              <w:rPr>
                <w:rFonts w:ascii="Times New Roman" w:hAnsi="Times New Roman" w:cs="Times New Roman"/>
                <w:sz w:val="16"/>
                <w:szCs w:val="16"/>
              </w:rPr>
            </w:pPr>
            <w:r w:rsidRPr="00B64296">
              <w:rPr>
                <w:rFonts w:ascii="Times New Roman" w:hAnsi="Times New Roman" w:cs="Times New Roman"/>
                <w:sz w:val="16"/>
                <w:szCs w:val="16"/>
              </w:rPr>
              <w:t>Results</w:t>
            </w:r>
          </w:p>
        </w:tc>
      </w:tr>
      <w:tr w:rsidR="00771350" w:rsidRPr="006B3232" w14:paraId="501E59A2" w14:textId="77777777" w:rsidTr="00FA1084">
        <w:trPr>
          <w:trHeight w:hRule="exact" w:val="441"/>
        </w:trPr>
        <w:tc>
          <w:tcPr>
            <w:tcW w:w="1696" w:type="dxa"/>
            <w:vMerge/>
          </w:tcPr>
          <w:p w14:paraId="5D425CEE" w14:textId="77777777" w:rsidR="00771350" w:rsidRPr="006B3232" w:rsidRDefault="00771350">
            <w:pPr>
              <w:rPr>
                <w:sz w:val="16"/>
                <w:szCs w:val="16"/>
              </w:rPr>
            </w:pPr>
          </w:p>
        </w:tc>
        <w:tc>
          <w:tcPr>
            <w:tcW w:w="624" w:type="dxa"/>
          </w:tcPr>
          <w:p w14:paraId="55F40E92" w14:textId="77777777" w:rsidR="00771350" w:rsidRPr="006B3232" w:rsidRDefault="00000000">
            <w:pPr>
              <w:pStyle w:val="TableParagraph"/>
              <w:ind w:left="109"/>
              <w:rPr>
                <w:sz w:val="16"/>
                <w:szCs w:val="16"/>
              </w:rPr>
            </w:pPr>
            <w:r w:rsidRPr="006B3232">
              <w:rPr>
                <w:sz w:val="16"/>
                <w:szCs w:val="16"/>
              </w:rPr>
              <w:t>8b</w:t>
            </w:r>
          </w:p>
        </w:tc>
        <w:tc>
          <w:tcPr>
            <w:tcW w:w="8629" w:type="dxa"/>
          </w:tcPr>
          <w:p w14:paraId="0EDFD766" w14:textId="68C5F35B" w:rsidR="00771350" w:rsidRPr="00231C38" w:rsidRDefault="00AA2537" w:rsidP="00231C38">
            <w:pPr>
              <w:widowControl/>
              <w:autoSpaceDE/>
              <w:autoSpaceDN/>
              <w:spacing w:after="160" w:line="278" w:lineRule="auto"/>
              <w:jc w:val="both"/>
              <w:rPr>
                <w:sz w:val="16"/>
                <w:szCs w:val="16"/>
              </w:rPr>
            </w:pPr>
            <w:r>
              <w:rPr>
                <w:rFonts w:ascii="Times New Roman" w:hAnsi="Times New Roman" w:cs="Times New Roman"/>
                <w:sz w:val="16"/>
                <w:szCs w:val="16"/>
              </w:rPr>
              <w:t>I</w:t>
            </w:r>
            <w:r w:rsidR="00231C38" w:rsidRPr="00231C38">
              <w:rPr>
                <w:rFonts w:ascii="Times New Roman" w:hAnsi="Times New Roman" w:cs="Times New Roman"/>
                <w:sz w:val="16"/>
                <w:szCs w:val="16"/>
              </w:rPr>
              <w:t>mmunohistochemical staining for MDM2 and CDK4 to confirm the diagnosis of liposarcoma was not available at our institution.</w:t>
            </w:r>
          </w:p>
        </w:tc>
        <w:tc>
          <w:tcPr>
            <w:tcW w:w="1559" w:type="dxa"/>
          </w:tcPr>
          <w:p w14:paraId="3C572E29" w14:textId="3857EA3C"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231C38" w:rsidRPr="002B7151">
              <w:rPr>
                <w:rFonts w:ascii="Times New Roman" w:hAnsi="Times New Roman" w:cs="Times New Roman"/>
                <w:sz w:val="16"/>
                <w:szCs w:val="16"/>
              </w:rPr>
              <w:t>22</w:t>
            </w:r>
            <w:r w:rsidR="00834D34" w:rsidRPr="002B7151">
              <w:rPr>
                <w:rFonts w:ascii="Times New Roman" w:hAnsi="Times New Roman" w:cs="Times New Roman"/>
                <w:sz w:val="16"/>
                <w:szCs w:val="16"/>
              </w:rPr>
              <w:t>7</w:t>
            </w:r>
            <w:r w:rsidR="00231C38" w:rsidRPr="002B7151">
              <w:rPr>
                <w:rFonts w:ascii="Times New Roman" w:hAnsi="Times New Roman" w:cs="Times New Roman"/>
                <w:sz w:val="16"/>
                <w:szCs w:val="16"/>
              </w:rPr>
              <w:t>-2</w:t>
            </w:r>
            <w:r w:rsidR="00834D34" w:rsidRPr="002B7151">
              <w:rPr>
                <w:rFonts w:ascii="Times New Roman" w:hAnsi="Times New Roman" w:cs="Times New Roman"/>
                <w:sz w:val="16"/>
                <w:szCs w:val="16"/>
              </w:rPr>
              <w:t>28</w:t>
            </w:r>
          </w:p>
        </w:tc>
        <w:tc>
          <w:tcPr>
            <w:tcW w:w="2044" w:type="dxa"/>
          </w:tcPr>
          <w:p w14:paraId="7792A705" w14:textId="2D4E913C"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Discussion/Limitations</w:t>
            </w:r>
          </w:p>
        </w:tc>
      </w:tr>
      <w:tr w:rsidR="00771350" w:rsidRPr="006B3232" w14:paraId="08F0AACF" w14:textId="77777777" w:rsidTr="00FA1084">
        <w:trPr>
          <w:trHeight w:hRule="exact" w:val="857"/>
        </w:trPr>
        <w:tc>
          <w:tcPr>
            <w:tcW w:w="1696" w:type="dxa"/>
            <w:vMerge/>
          </w:tcPr>
          <w:p w14:paraId="37618E91" w14:textId="77777777" w:rsidR="00771350" w:rsidRPr="006B3232" w:rsidRDefault="00771350">
            <w:pPr>
              <w:rPr>
                <w:sz w:val="16"/>
                <w:szCs w:val="16"/>
              </w:rPr>
            </w:pPr>
          </w:p>
        </w:tc>
        <w:tc>
          <w:tcPr>
            <w:tcW w:w="624" w:type="dxa"/>
          </w:tcPr>
          <w:p w14:paraId="34A72E0A" w14:textId="77777777" w:rsidR="00771350" w:rsidRPr="006B3232" w:rsidRDefault="00000000">
            <w:pPr>
              <w:pStyle w:val="TableParagraph"/>
              <w:ind w:left="109"/>
              <w:rPr>
                <w:sz w:val="16"/>
                <w:szCs w:val="16"/>
              </w:rPr>
            </w:pPr>
            <w:r w:rsidRPr="006B3232">
              <w:rPr>
                <w:sz w:val="16"/>
                <w:szCs w:val="16"/>
              </w:rPr>
              <w:t>8c</w:t>
            </w:r>
          </w:p>
        </w:tc>
        <w:tc>
          <w:tcPr>
            <w:tcW w:w="8629" w:type="dxa"/>
          </w:tcPr>
          <w:p w14:paraId="5A074A60" w14:textId="77777777" w:rsidR="00231C38" w:rsidRPr="0086663E" w:rsidRDefault="00231C38" w:rsidP="006B3232">
            <w:pPr>
              <w:widowControl/>
              <w:autoSpaceDE/>
              <w:autoSpaceDN/>
              <w:spacing w:after="160" w:line="278" w:lineRule="auto"/>
              <w:jc w:val="both"/>
              <w:rPr>
                <w:rFonts w:ascii="Times New Roman" w:hAnsi="Times New Roman" w:cs="Times New Roman"/>
                <w:sz w:val="16"/>
                <w:szCs w:val="16"/>
              </w:rPr>
            </w:pPr>
            <w:r w:rsidRPr="0086663E">
              <w:rPr>
                <w:rFonts w:ascii="Times New Roman" w:hAnsi="Times New Roman" w:cs="Times New Roman"/>
                <w:sz w:val="16"/>
                <w:szCs w:val="16"/>
              </w:rPr>
              <w:t>Histopathological results of both tumors confirmed the definitive diagnosis of WDLPS/ALT.</w:t>
            </w:r>
          </w:p>
          <w:p w14:paraId="65DFE6D8" w14:textId="4841766C" w:rsidR="002D3A44" w:rsidRPr="0086663E" w:rsidRDefault="002D3A44" w:rsidP="006B3232">
            <w:pPr>
              <w:widowControl/>
              <w:autoSpaceDE/>
              <w:autoSpaceDN/>
              <w:spacing w:after="160" w:line="278" w:lineRule="auto"/>
              <w:jc w:val="both"/>
              <w:rPr>
                <w:rFonts w:ascii="Times New Roman" w:hAnsi="Times New Roman" w:cs="Times New Roman"/>
                <w:sz w:val="16"/>
                <w:szCs w:val="16"/>
              </w:rPr>
            </w:pPr>
            <w:r w:rsidRPr="0086663E">
              <w:rPr>
                <w:rFonts w:ascii="Times New Roman" w:hAnsi="Times New Roman" w:cs="Times New Roman"/>
                <w:sz w:val="16"/>
                <w:szCs w:val="16"/>
              </w:rPr>
              <w:t xml:space="preserve">Differential diagnoses: </w:t>
            </w:r>
            <w:r w:rsidR="0086663E" w:rsidRPr="0086663E">
              <w:rPr>
                <w:rFonts w:ascii="Times New Roman" w:hAnsi="Times New Roman" w:cs="Times New Roman"/>
                <w:sz w:val="16"/>
                <w:szCs w:val="16"/>
              </w:rPr>
              <w:t>The distinction between a giant benign lipoma and a WDLPS/ALT is often unclear</w:t>
            </w:r>
          </w:p>
          <w:p w14:paraId="0C9DF58D" w14:textId="6B603BB8" w:rsidR="00771350" w:rsidRPr="0086663E" w:rsidRDefault="00771350" w:rsidP="006B3232">
            <w:pPr>
              <w:pStyle w:val="TableParagraph"/>
              <w:ind w:left="109"/>
              <w:jc w:val="both"/>
              <w:rPr>
                <w:sz w:val="16"/>
                <w:szCs w:val="16"/>
              </w:rPr>
            </w:pPr>
          </w:p>
        </w:tc>
        <w:tc>
          <w:tcPr>
            <w:tcW w:w="1559" w:type="dxa"/>
          </w:tcPr>
          <w:p w14:paraId="030B87DB" w14:textId="778A3B5C"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231C38" w:rsidRPr="002B7151">
              <w:rPr>
                <w:rFonts w:ascii="Times New Roman" w:hAnsi="Times New Roman" w:cs="Times New Roman"/>
                <w:sz w:val="16"/>
                <w:szCs w:val="16"/>
              </w:rPr>
              <w:t>1</w:t>
            </w:r>
            <w:r w:rsidR="00834D34" w:rsidRPr="002B7151">
              <w:rPr>
                <w:rFonts w:ascii="Times New Roman" w:hAnsi="Times New Roman" w:cs="Times New Roman"/>
                <w:sz w:val="16"/>
                <w:szCs w:val="16"/>
              </w:rPr>
              <w:t>33</w:t>
            </w:r>
            <w:r w:rsidR="00231C38" w:rsidRPr="002B7151">
              <w:rPr>
                <w:rFonts w:ascii="Times New Roman" w:hAnsi="Times New Roman" w:cs="Times New Roman"/>
                <w:sz w:val="16"/>
                <w:szCs w:val="16"/>
              </w:rPr>
              <w:t>-13</w:t>
            </w:r>
            <w:r w:rsidR="00834D34" w:rsidRPr="002B7151">
              <w:rPr>
                <w:rFonts w:ascii="Times New Roman" w:hAnsi="Times New Roman" w:cs="Times New Roman"/>
                <w:sz w:val="16"/>
                <w:szCs w:val="16"/>
              </w:rPr>
              <w:t>4</w:t>
            </w:r>
          </w:p>
          <w:p w14:paraId="59A096E0" w14:textId="77777777" w:rsidR="0086663E" w:rsidRPr="002B7151" w:rsidRDefault="0086663E">
            <w:pPr>
              <w:rPr>
                <w:rFonts w:ascii="Times New Roman" w:hAnsi="Times New Roman" w:cs="Times New Roman"/>
                <w:sz w:val="16"/>
                <w:szCs w:val="16"/>
              </w:rPr>
            </w:pPr>
          </w:p>
          <w:p w14:paraId="22E1D361" w14:textId="597C9315" w:rsidR="0086663E"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 </w:t>
            </w:r>
            <w:r w:rsidR="0086663E" w:rsidRPr="002B7151">
              <w:rPr>
                <w:rFonts w:ascii="Times New Roman" w:hAnsi="Times New Roman" w:cs="Times New Roman"/>
                <w:sz w:val="16"/>
                <w:szCs w:val="16"/>
              </w:rPr>
              <w:t>15</w:t>
            </w:r>
            <w:r w:rsidR="00834D34" w:rsidRPr="002B7151">
              <w:rPr>
                <w:rFonts w:ascii="Times New Roman" w:hAnsi="Times New Roman" w:cs="Times New Roman"/>
                <w:sz w:val="16"/>
                <w:szCs w:val="16"/>
              </w:rPr>
              <w:t>5</w:t>
            </w:r>
          </w:p>
        </w:tc>
        <w:tc>
          <w:tcPr>
            <w:tcW w:w="2044" w:type="dxa"/>
          </w:tcPr>
          <w:p w14:paraId="5605B5DC" w14:textId="77777777"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Results/Treatment results</w:t>
            </w:r>
          </w:p>
          <w:p w14:paraId="1438F148" w14:textId="77777777" w:rsidR="00087522" w:rsidRPr="002B7151" w:rsidRDefault="00087522">
            <w:pPr>
              <w:rPr>
                <w:rFonts w:ascii="Times New Roman" w:hAnsi="Times New Roman" w:cs="Times New Roman"/>
                <w:sz w:val="16"/>
                <w:szCs w:val="16"/>
              </w:rPr>
            </w:pPr>
          </w:p>
          <w:p w14:paraId="4C76E9B5" w14:textId="2BDCC133" w:rsidR="00087522"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Discussion</w:t>
            </w:r>
          </w:p>
        </w:tc>
      </w:tr>
      <w:tr w:rsidR="00771350" w:rsidRPr="006B3232" w14:paraId="72D1B66E" w14:textId="77777777" w:rsidTr="00FA1084">
        <w:trPr>
          <w:trHeight w:hRule="exact" w:val="416"/>
        </w:trPr>
        <w:tc>
          <w:tcPr>
            <w:tcW w:w="1696" w:type="dxa"/>
            <w:vMerge/>
          </w:tcPr>
          <w:p w14:paraId="13D589D0" w14:textId="77777777" w:rsidR="00771350" w:rsidRPr="006B3232" w:rsidRDefault="00771350">
            <w:pPr>
              <w:rPr>
                <w:sz w:val="16"/>
                <w:szCs w:val="16"/>
              </w:rPr>
            </w:pPr>
          </w:p>
        </w:tc>
        <w:tc>
          <w:tcPr>
            <w:tcW w:w="624" w:type="dxa"/>
          </w:tcPr>
          <w:p w14:paraId="0214B666" w14:textId="77777777" w:rsidR="00771350" w:rsidRPr="00231C38" w:rsidRDefault="00000000">
            <w:pPr>
              <w:pStyle w:val="TableParagraph"/>
              <w:ind w:left="109"/>
              <w:rPr>
                <w:sz w:val="16"/>
                <w:szCs w:val="16"/>
              </w:rPr>
            </w:pPr>
            <w:r w:rsidRPr="00231C38">
              <w:rPr>
                <w:sz w:val="16"/>
                <w:szCs w:val="16"/>
              </w:rPr>
              <w:t>8d</w:t>
            </w:r>
          </w:p>
        </w:tc>
        <w:tc>
          <w:tcPr>
            <w:tcW w:w="8629" w:type="dxa"/>
          </w:tcPr>
          <w:p w14:paraId="6FA6259E" w14:textId="4649195E" w:rsidR="00771350" w:rsidRPr="002B7151" w:rsidRDefault="002B7151" w:rsidP="0005414F">
            <w:pPr>
              <w:pStyle w:val="TableParagraph"/>
              <w:spacing w:before="0"/>
              <w:ind w:left="0"/>
              <w:jc w:val="both"/>
              <w:rPr>
                <w:sz w:val="16"/>
                <w:szCs w:val="16"/>
              </w:rPr>
            </w:pPr>
            <w:r w:rsidRPr="002B7151">
              <w:rPr>
                <w:rFonts w:ascii="Times New Roman" w:hAnsi="Times New Roman" w:cs="Times New Roman"/>
                <w:sz w:val="16"/>
                <w:szCs w:val="16"/>
              </w:rPr>
              <w:t>Histopathological results of both tumors confirmed the definitive diagnosis of WDLPS/ALT, suggesting a favorable prognosis</w:t>
            </w:r>
            <w:r>
              <w:rPr>
                <w:rFonts w:ascii="Times New Roman" w:hAnsi="Times New Roman" w:cs="Times New Roman"/>
                <w:sz w:val="16"/>
                <w:szCs w:val="16"/>
              </w:rPr>
              <w:t>.</w:t>
            </w:r>
          </w:p>
        </w:tc>
        <w:tc>
          <w:tcPr>
            <w:tcW w:w="1559" w:type="dxa"/>
          </w:tcPr>
          <w:p w14:paraId="53FE11F0" w14:textId="25334A73"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2B7151" w:rsidRPr="002B7151">
              <w:rPr>
                <w:rFonts w:ascii="Times New Roman" w:hAnsi="Times New Roman" w:cs="Times New Roman"/>
                <w:sz w:val="16"/>
                <w:szCs w:val="16"/>
              </w:rPr>
              <w:t>133</w:t>
            </w:r>
            <w:r w:rsidR="00231C38" w:rsidRPr="002B7151">
              <w:rPr>
                <w:rFonts w:ascii="Times New Roman" w:hAnsi="Times New Roman" w:cs="Times New Roman"/>
                <w:sz w:val="16"/>
                <w:szCs w:val="16"/>
              </w:rPr>
              <w:t>-</w:t>
            </w:r>
            <w:r w:rsidR="002B7151" w:rsidRPr="002B7151">
              <w:rPr>
                <w:rFonts w:ascii="Times New Roman" w:hAnsi="Times New Roman" w:cs="Times New Roman"/>
                <w:sz w:val="16"/>
                <w:szCs w:val="16"/>
              </w:rPr>
              <w:t>134</w:t>
            </w:r>
          </w:p>
        </w:tc>
        <w:tc>
          <w:tcPr>
            <w:tcW w:w="2044" w:type="dxa"/>
          </w:tcPr>
          <w:p w14:paraId="5503188D" w14:textId="1F59FBCD" w:rsidR="00771350" w:rsidRPr="002B7151" w:rsidRDefault="002B7151">
            <w:pPr>
              <w:rPr>
                <w:rFonts w:ascii="Times New Roman" w:hAnsi="Times New Roman" w:cs="Times New Roman"/>
                <w:sz w:val="16"/>
                <w:szCs w:val="16"/>
              </w:rPr>
            </w:pPr>
            <w:r w:rsidRPr="002B7151">
              <w:rPr>
                <w:rFonts w:ascii="Times New Roman" w:hAnsi="Times New Roman" w:cs="Times New Roman"/>
                <w:sz w:val="16"/>
                <w:szCs w:val="16"/>
              </w:rPr>
              <w:t>Results/Treatment results</w:t>
            </w:r>
          </w:p>
        </w:tc>
      </w:tr>
      <w:tr w:rsidR="00771350" w:rsidRPr="006B3232" w14:paraId="37AD7355" w14:textId="77777777" w:rsidTr="00FA1084">
        <w:trPr>
          <w:trHeight w:hRule="exact" w:val="364"/>
        </w:trPr>
        <w:tc>
          <w:tcPr>
            <w:tcW w:w="1696" w:type="dxa"/>
            <w:vMerge w:val="restart"/>
          </w:tcPr>
          <w:p w14:paraId="725098A9" w14:textId="77777777" w:rsidR="00771350" w:rsidRPr="006B3232" w:rsidRDefault="00000000">
            <w:pPr>
              <w:pStyle w:val="TableParagraph"/>
              <w:spacing w:line="309" w:lineRule="auto"/>
              <w:ind w:left="109" w:right="709"/>
              <w:rPr>
                <w:sz w:val="16"/>
                <w:szCs w:val="16"/>
              </w:rPr>
            </w:pPr>
            <w:r w:rsidRPr="006B3232">
              <w:rPr>
                <w:sz w:val="16"/>
                <w:szCs w:val="16"/>
              </w:rPr>
              <w:t>Therapeutic Intervention</w:t>
            </w:r>
          </w:p>
        </w:tc>
        <w:tc>
          <w:tcPr>
            <w:tcW w:w="624" w:type="dxa"/>
          </w:tcPr>
          <w:p w14:paraId="18FD9198" w14:textId="77777777" w:rsidR="00771350" w:rsidRPr="00B64296" w:rsidRDefault="00000000">
            <w:pPr>
              <w:pStyle w:val="TableParagraph"/>
              <w:ind w:left="109"/>
              <w:rPr>
                <w:sz w:val="16"/>
                <w:szCs w:val="16"/>
              </w:rPr>
            </w:pPr>
            <w:r w:rsidRPr="00B64296">
              <w:rPr>
                <w:sz w:val="16"/>
                <w:szCs w:val="16"/>
              </w:rPr>
              <w:t>9a</w:t>
            </w:r>
          </w:p>
        </w:tc>
        <w:tc>
          <w:tcPr>
            <w:tcW w:w="8629" w:type="dxa"/>
          </w:tcPr>
          <w:p w14:paraId="52C733FB" w14:textId="18B2A6BD" w:rsidR="00771350" w:rsidRPr="00B64296" w:rsidRDefault="00087522" w:rsidP="002509BD">
            <w:pPr>
              <w:pStyle w:val="TableParagraph"/>
              <w:spacing w:before="0"/>
              <w:ind w:left="0"/>
              <w:jc w:val="both"/>
              <w:rPr>
                <w:sz w:val="16"/>
                <w:szCs w:val="16"/>
              </w:rPr>
            </w:pPr>
            <w:r w:rsidRPr="00B64296">
              <w:rPr>
                <w:rFonts w:ascii="Times New Roman" w:hAnsi="Times New Roman" w:cs="Times New Roman"/>
                <w:sz w:val="16"/>
                <w:szCs w:val="16"/>
              </w:rPr>
              <w:t>No-touch technique and wide excision</w:t>
            </w:r>
          </w:p>
        </w:tc>
        <w:tc>
          <w:tcPr>
            <w:tcW w:w="1559" w:type="dxa"/>
          </w:tcPr>
          <w:p w14:paraId="3F221420" w14:textId="18BC6ED3"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 </w:t>
            </w:r>
            <w:r w:rsidR="00087522" w:rsidRPr="002B7151">
              <w:rPr>
                <w:rFonts w:ascii="Times New Roman" w:hAnsi="Times New Roman" w:cs="Times New Roman"/>
                <w:sz w:val="16"/>
                <w:szCs w:val="16"/>
              </w:rPr>
              <w:t>190</w:t>
            </w:r>
          </w:p>
        </w:tc>
        <w:tc>
          <w:tcPr>
            <w:tcW w:w="2044" w:type="dxa"/>
          </w:tcPr>
          <w:p w14:paraId="196AF7B4" w14:textId="250C8D57" w:rsidR="00771350" w:rsidRPr="002B7151" w:rsidRDefault="00087522">
            <w:pPr>
              <w:rPr>
                <w:rFonts w:ascii="Times New Roman" w:hAnsi="Times New Roman" w:cs="Times New Roman"/>
                <w:sz w:val="16"/>
                <w:szCs w:val="16"/>
              </w:rPr>
            </w:pPr>
            <w:r w:rsidRPr="002B7151">
              <w:rPr>
                <w:rFonts w:ascii="Times New Roman" w:hAnsi="Times New Roman" w:cs="Times New Roman"/>
                <w:sz w:val="16"/>
                <w:szCs w:val="16"/>
              </w:rPr>
              <w:t>Discussion/Surgical Strategy</w:t>
            </w:r>
          </w:p>
        </w:tc>
      </w:tr>
      <w:tr w:rsidR="00771350" w:rsidRPr="006B3232" w14:paraId="6DE3648E" w14:textId="77777777" w:rsidTr="00FA1084">
        <w:trPr>
          <w:trHeight w:val="782"/>
        </w:trPr>
        <w:tc>
          <w:tcPr>
            <w:tcW w:w="1696" w:type="dxa"/>
            <w:vMerge/>
          </w:tcPr>
          <w:p w14:paraId="142E4D89" w14:textId="77777777" w:rsidR="00771350" w:rsidRPr="006B3232" w:rsidRDefault="00771350">
            <w:pPr>
              <w:rPr>
                <w:sz w:val="16"/>
                <w:szCs w:val="16"/>
              </w:rPr>
            </w:pPr>
          </w:p>
        </w:tc>
        <w:tc>
          <w:tcPr>
            <w:tcW w:w="624" w:type="dxa"/>
          </w:tcPr>
          <w:p w14:paraId="4F614973" w14:textId="77777777" w:rsidR="00771350" w:rsidRPr="00B64296" w:rsidRDefault="00000000">
            <w:pPr>
              <w:pStyle w:val="TableParagraph"/>
              <w:ind w:left="109"/>
              <w:rPr>
                <w:sz w:val="16"/>
                <w:szCs w:val="16"/>
              </w:rPr>
            </w:pPr>
            <w:r w:rsidRPr="00B64296">
              <w:rPr>
                <w:sz w:val="16"/>
                <w:szCs w:val="16"/>
              </w:rPr>
              <w:t>9b</w:t>
            </w:r>
          </w:p>
        </w:tc>
        <w:tc>
          <w:tcPr>
            <w:tcW w:w="8629" w:type="dxa"/>
          </w:tcPr>
          <w:p w14:paraId="2488A8AD" w14:textId="77777777" w:rsidR="00771350" w:rsidRPr="00B64296" w:rsidRDefault="00B710B2" w:rsidP="00FA1084">
            <w:pPr>
              <w:pStyle w:val="TableParagraph"/>
              <w:spacing w:before="0"/>
              <w:ind w:left="0"/>
              <w:jc w:val="both"/>
              <w:rPr>
                <w:rFonts w:ascii="Times New Roman" w:hAnsi="Times New Roman" w:cs="Times New Roman"/>
                <w:sz w:val="16"/>
                <w:szCs w:val="16"/>
              </w:rPr>
            </w:pPr>
            <w:r w:rsidRPr="00B64296">
              <w:rPr>
                <w:rFonts w:ascii="Times New Roman" w:hAnsi="Times New Roman" w:cs="Times New Roman"/>
                <w:sz w:val="16"/>
                <w:szCs w:val="16"/>
              </w:rPr>
              <w:t xml:space="preserve">Two patients underwent wide excision with preservation of the tumor capsules. The tumor of 33-year-old patient measured </w:t>
            </w:r>
            <w:bookmarkStart w:id="1" w:name="_Hlk228076130"/>
            <w:r w:rsidRPr="00B64296">
              <w:rPr>
                <w:rFonts w:ascii="Times New Roman" w:hAnsi="Times New Roman" w:cs="Times New Roman"/>
                <w:sz w:val="16"/>
                <w:szCs w:val="16"/>
              </w:rPr>
              <w:t xml:space="preserve">23 × 13 × 8 cm (Figure 3B), and the tumor of 64-year-old measured 28 × 12 × 6 cm </w:t>
            </w:r>
            <w:bookmarkEnd w:id="1"/>
            <w:r w:rsidRPr="00B64296">
              <w:rPr>
                <w:rFonts w:ascii="Times New Roman" w:hAnsi="Times New Roman" w:cs="Times New Roman"/>
                <w:sz w:val="16"/>
                <w:szCs w:val="16"/>
              </w:rPr>
              <w:t xml:space="preserve">(length × width × height, </w:t>
            </w:r>
            <w:bookmarkStart w:id="2" w:name="_Hlk228076140"/>
            <w:r w:rsidRPr="00B64296">
              <w:rPr>
                <w:rFonts w:ascii="Times New Roman" w:hAnsi="Times New Roman" w:cs="Times New Roman"/>
                <w:sz w:val="16"/>
                <w:szCs w:val="16"/>
              </w:rPr>
              <w:t>Figure 3C</w:t>
            </w:r>
            <w:bookmarkEnd w:id="2"/>
            <w:r w:rsidRPr="00B64296">
              <w:rPr>
                <w:rFonts w:ascii="Times New Roman" w:hAnsi="Times New Roman" w:cs="Times New Roman"/>
                <w:sz w:val="16"/>
                <w:szCs w:val="16"/>
              </w:rPr>
              <w:t>) and the larger tumor weighed 1.7 kg (Figure 3D)</w:t>
            </w:r>
            <w:r w:rsidR="002B7151" w:rsidRPr="00B64296">
              <w:rPr>
                <w:rFonts w:ascii="Times New Roman" w:hAnsi="Times New Roman" w:cs="Times New Roman"/>
                <w:sz w:val="16"/>
                <w:szCs w:val="16"/>
              </w:rPr>
              <w:t>.</w:t>
            </w:r>
          </w:p>
          <w:p w14:paraId="3212C1DA" w14:textId="77777777" w:rsidR="002B7151" w:rsidRPr="00B64296" w:rsidRDefault="002B7151" w:rsidP="00FA1084">
            <w:pPr>
              <w:pStyle w:val="TableParagraph"/>
              <w:spacing w:before="0"/>
              <w:ind w:left="0"/>
              <w:jc w:val="both"/>
              <w:rPr>
                <w:rFonts w:ascii="Times New Roman" w:hAnsi="Times New Roman" w:cs="Times New Roman"/>
                <w:sz w:val="16"/>
                <w:szCs w:val="16"/>
              </w:rPr>
            </w:pPr>
            <w:r w:rsidRPr="00B64296">
              <w:rPr>
                <w:rFonts w:ascii="Times New Roman" w:hAnsi="Times New Roman" w:cs="Times New Roman"/>
                <w:sz w:val="16"/>
                <w:szCs w:val="16"/>
              </w:rPr>
              <w:t>No-touch technique and wide excision were required to avoid local recurrence.</w:t>
            </w:r>
          </w:p>
          <w:p w14:paraId="624BA1F5" w14:textId="1D9E31A7" w:rsidR="002B7151" w:rsidRPr="00B64296" w:rsidRDefault="00FA1084" w:rsidP="00FA1084">
            <w:pPr>
              <w:jc w:val="both"/>
              <w:rPr>
                <w:rFonts w:ascii="Times New Roman" w:hAnsi="Times New Roman" w:cs="Times New Roman"/>
                <w:sz w:val="16"/>
                <w:szCs w:val="16"/>
              </w:rPr>
            </w:pPr>
            <w:r w:rsidRPr="00B64296">
              <w:rPr>
                <w:rFonts w:ascii="Times New Roman" w:hAnsi="Times New Roman" w:cs="Times New Roman"/>
                <w:sz w:val="16"/>
                <w:szCs w:val="16"/>
              </w:rPr>
              <w:t>If the tumor encases the nerve but does not infiltrate the nerve fascicles, surgeon performs epineurium dissection to release the nerve from tumor. When the tumor infiltrates the nerve, “Shell-out” technique should be performed: At areas where the tumor is adherent to the femoral nerve, nerve preservation needs to be prioritized, since wide resection may result in nerve injury. We prioritized dissecting the main tumor mass. In smaller areas where the tumor remains adherent to the nerve, meticulous dissection was performed using microsurgical instrument, blunt retractors or scissors, minimizing the risk of nerve injury. Caution: avoid using monopolar electrocautery or excessive traction especially during dissecting large tumors, and try to preserve the vascular supply of the nerve as much as possible.</w:t>
            </w:r>
          </w:p>
        </w:tc>
        <w:tc>
          <w:tcPr>
            <w:tcW w:w="1559" w:type="dxa"/>
          </w:tcPr>
          <w:p w14:paraId="4679F38F" w14:textId="6428A42C" w:rsidR="00771350" w:rsidRPr="002B7151" w:rsidRDefault="00303BAC">
            <w:pPr>
              <w:rPr>
                <w:rFonts w:ascii="Times New Roman" w:hAnsi="Times New Roman" w:cs="Times New Roman"/>
                <w:sz w:val="16"/>
                <w:szCs w:val="16"/>
              </w:rPr>
            </w:pPr>
            <w:r w:rsidRPr="002B7151">
              <w:rPr>
                <w:rFonts w:ascii="Times New Roman" w:hAnsi="Times New Roman" w:cs="Times New Roman"/>
                <w:sz w:val="16"/>
                <w:szCs w:val="16"/>
              </w:rPr>
              <w:t xml:space="preserve">Lines </w:t>
            </w:r>
            <w:r w:rsidR="009F5756" w:rsidRPr="002B7151">
              <w:rPr>
                <w:rFonts w:ascii="Times New Roman" w:hAnsi="Times New Roman" w:cs="Times New Roman"/>
                <w:sz w:val="16"/>
                <w:szCs w:val="16"/>
              </w:rPr>
              <w:t>1</w:t>
            </w:r>
            <w:r w:rsidR="00834D34" w:rsidRPr="002B7151">
              <w:rPr>
                <w:rFonts w:ascii="Times New Roman" w:hAnsi="Times New Roman" w:cs="Times New Roman"/>
                <w:sz w:val="16"/>
                <w:szCs w:val="16"/>
              </w:rPr>
              <w:t>30</w:t>
            </w:r>
            <w:r w:rsidR="009F5756" w:rsidRPr="002B7151">
              <w:rPr>
                <w:rFonts w:ascii="Times New Roman" w:hAnsi="Times New Roman" w:cs="Times New Roman"/>
                <w:sz w:val="16"/>
                <w:szCs w:val="16"/>
              </w:rPr>
              <w:t>-1</w:t>
            </w:r>
            <w:r w:rsidR="00834D34" w:rsidRPr="002B7151">
              <w:rPr>
                <w:rFonts w:ascii="Times New Roman" w:hAnsi="Times New Roman" w:cs="Times New Roman"/>
                <w:sz w:val="16"/>
                <w:szCs w:val="16"/>
              </w:rPr>
              <w:t>33</w:t>
            </w:r>
          </w:p>
          <w:p w14:paraId="7C2FCDA1" w14:textId="4E001F99" w:rsidR="002B7151" w:rsidRPr="002B7151" w:rsidRDefault="002B7151">
            <w:pPr>
              <w:rPr>
                <w:rFonts w:ascii="Times New Roman" w:hAnsi="Times New Roman" w:cs="Times New Roman"/>
                <w:sz w:val="16"/>
                <w:szCs w:val="16"/>
              </w:rPr>
            </w:pPr>
            <w:r w:rsidRPr="002B7151">
              <w:rPr>
                <w:rFonts w:ascii="Times New Roman" w:hAnsi="Times New Roman" w:cs="Times New Roman"/>
                <w:sz w:val="16"/>
                <w:szCs w:val="16"/>
              </w:rPr>
              <w:br/>
            </w:r>
          </w:p>
          <w:p w14:paraId="08B8C2CD" w14:textId="77777777" w:rsidR="002B7151" w:rsidRPr="002B7151" w:rsidRDefault="002B7151">
            <w:pPr>
              <w:rPr>
                <w:rFonts w:ascii="Times New Roman" w:hAnsi="Times New Roman" w:cs="Times New Roman"/>
                <w:sz w:val="16"/>
                <w:szCs w:val="16"/>
              </w:rPr>
            </w:pPr>
            <w:r w:rsidRPr="002B7151">
              <w:rPr>
                <w:rFonts w:ascii="Times New Roman" w:hAnsi="Times New Roman" w:cs="Times New Roman"/>
                <w:sz w:val="16"/>
                <w:szCs w:val="16"/>
              </w:rPr>
              <w:t>Line 190</w:t>
            </w:r>
          </w:p>
          <w:p w14:paraId="0A912466" w14:textId="1F461B14" w:rsidR="002B7151" w:rsidRPr="002B7151" w:rsidRDefault="002B7151">
            <w:pPr>
              <w:rPr>
                <w:rFonts w:ascii="Times New Roman" w:hAnsi="Times New Roman" w:cs="Times New Roman"/>
                <w:sz w:val="16"/>
                <w:szCs w:val="16"/>
              </w:rPr>
            </w:pPr>
            <w:r w:rsidRPr="002B7151">
              <w:rPr>
                <w:rFonts w:ascii="Times New Roman" w:hAnsi="Times New Roman" w:cs="Times New Roman"/>
                <w:sz w:val="16"/>
                <w:szCs w:val="16"/>
              </w:rPr>
              <w:t>Line 205-215</w:t>
            </w:r>
          </w:p>
        </w:tc>
        <w:tc>
          <w:tcPr>
            <w:tcW w:w="2044" w:type="dxa"/>
          </w:tcPr>
          <w:p w14:paraId="093D6716" w14:textId="77777777" w:rsidR="00771350" w:rsidRDefault="00FA1084">
            <w:pPr>
              <w:rPr>
                <w:rFonts w:ascii="Times New Roman" w:hAnsi="Times New Roman" w:cs="Times New Roman"/>
                <w:sz w:val="16"/>
                <w:szCs w:val="16"/>
              </w:rPr>
            </w:pPr>
            <w:r w:rsidRPr="002B7151">
              <w:rPr>
                <w:rFonts w:ascii="Times New Roman" w:hAnsi="Times New Roman" w:cs="Times New Roman"/>
                <w:sz w:val="16"/>
                <w:szCs w:val="16"/>
              </w:rPr>
              <w:t>Results/Treatment results</w:t>
            </w:r>
          </w:p>
          <w:p w14:paraId="414B1545" w14:textId="77777777" w:rsidR="00FA1084" w:rsidRDefault="00FA1084">
            <w:pPr>
              <w:rPr>
                <w:rFonts w:ascii="Times New Roman" w:hAnsi="Times New Roman" w:cs="Times New Roman"/>
                <w:sz w:val="16"/>
                <w:szCs w:val="16"/>
              </w:rPr>
            </w:pPr>
          </w:p>
          <w:p w14:paraId="437808B3" w14:textId="77777777" w:rsidR="00FA1084" w:rsidRDefault="00FA1084">
            <w:pPr>
              <w:rPr>
                <w:rFonts w:ascii="Times New Roman" w:hAnsi="Times New Roman" w:cs="Times New Roman"/>
                <w:sz w:val="16"/>
                <w:szCs w:val="16"/>
              </w:rPr>
            </w:pPr>
          </w:p>
          <w:p w14:paraId="10C6D42F" w14:textId="7B9C3BA4" w:rsidR="00FA1084" w:rsidRDefault="00FA1084">
            <w:pPr>
              <w:rPr>
                <w:rFonts w:ascii="Times New Roman" w:hAnsi="Times New Roman" w:cs="Times New Roman"/>
                <w:sz w:val="16"/>
                <w:szCs w:val="16"/>
              </w:rPr>
            </w:pPr>
            <w:r>
              <w:rPr>
                <w:rFonts w:ascii="Times New Roman" w:hAnsi="Times New Roman" w:cs="Times New Roman"/>
                <w:sz w:val="16"/>
                <w:szCs w:val="16"/>
              </w:rPr>
              <w:t>Discussion/</w:t>
            </w:r>
            <w:r w:rsidRPr="002B7151">
              <w:rPr>
                <w:rFonts w:ascii="Times New Roman" w:hAnsi="Times New Roman" w:cs="Times New Roman"/>
                <w:sz w:val="16"/>
                <w:szCs w:val="16"/>
              </w:rPr>
              <w:t xml:space="preserve"> Surgical Strategy</w:t>
            </w:r>
          </w:p>
          <w:p w14:paraId="7D2E2236" w14:textId="2D44ABC5" w:rsidR="00FA1084" w:rsidRPr="002B7151" w:rsidRDefault="00FA1084">
            <w:pPr>
              <w:rPr>
                <w:rFonts w:ascii="Times New Roman" w:hAnsi="Times New Roman" w:cs="Times New Roman"/>
                <w:sz w:val="16"/>
                <w:szCs w:val="16"/>
              </w:rPr>
            </w:pPr>
            <w:r>
              <w:rPr>
                <w:rFonts w:ascii="Times New Roman" w:hAnsi="Times New Roman" w:cs="Times New Roman"/>
                <w:sz w:val="16"/>
                <w:szCs w:val="16"/>
              </w:rPr>
              <w:t>Discussion/Nerve-sparing dissection technique</w:t>
            </w:r>
          </w:p>
        </w:tc>
      </w:tr>
      <w:tr w:rsidR="00771350" w:rsidRPr="006B3232" w14:paraId="2BB24799" w14:textId="77777777" w:rsidTr="00FA1084">
        <w:trPr>
          <w:trHeight w:hRule="exact" w:val="364"/>
        </w:trPr>
        <w:tc>
          <w:tcPr>
            <w:tcW w:w="1696" w:type="dxa"/>
            <w:vMerge/>
          </w:tcPr>
          <w:p w14:paraId="47958E00" w14:textId="77777777" w:rsidR="00771350" w:rsidRPr="006B3232" w:rsidRDefault="00771350">
            <w:pPr>
              <w:rPr>
                <w:sz w:val="16"/>
                <w:szCs w:val="16"/>
              </w:rPr>
            </w:pPr>
          </w:p>
        </w:tc>
        <w:tc>
          <w:tcPr>
            <w:tcW w:w="624" w:type="dxa"/>
          </w:tcPr>
          <w:p w14:paraId="4F757DED" w14:textId="77777777" w:rsidR="00771350" w:rsidRPr="006B3232" w:rsidRDefault="00000000">
            <w:pPr>
              <w:pStyle w:val="TableParagraph"/>
              <w:ind w:left="109"/>
              <w:rPr>
                <w:sz w:val="16"/>
                <w:szCs w:val="16"/>
              </w:rPr>
            </w:pPr>
            <w:r w:rsidRPr="006B3232">
              <w:rPr>
                <w:sz w:val="16"/>
                <w:szCs w:val="16"/>
              </w:rPr>
              <w:t>9c</w:t>
            </w:r>
          </w:p>
        </w:tc>
        <w:tc>
          <w:tcPr>
            <w:tcW w:w="8629" w:type="dxa"/>
          </w:tcPr>
          <w:p w14:paraId="696CC476" w14:textId="2ADA4AE3" w:rsidR="00771350" w:rsidRPr="00B710B2" w:rsidRDefault="00231C38" w:rsidP="00D373B7">
            <w:pPr>
              <w:pStyle w:val="TableParagraph"/>
              <w:ind w:left="0"/>
              <w:jc w:val="both"/>
              <w:rPr>
                <w:sz w:val="16"/>
                <w:szCs w:val="16"/>
              </w:rPr>
            </w:pPr>
            <w:r w:rsidRPr="00B710B2">
              <w:rPr>
                <w:rFonts w:ascii="Times New Roman" w:hAnsi="Times New Roman" w:cs="Times New Roman"/>
                <w:sz w:val="16"/>
                <w:szCs w:val="16"/>
              </w:rPr>
              <w:t>Not applicable</w:t>
            </w:r>
          </w:p>
        </w:tc>
        <w:tc>
          <w:tcPr>
            <w:tcW w:w="1559" w:type="dxa"/>
          </w:tcPr>
          <w:p w14:paraId="0CB9DB21" w14:textId="77777777" w:rsidR="00771350" w:rsidRPr="006B3232" w:rsidRDefault="00771350">
            <w:pPr>
              <w:rPr>
                <w:sz w:val="16"/>
                <w:szCs w:val="16"/>
              </w:rPr>
            </w:pPr>
          </w:p>
        </w:tc>
        <w:tc>
          <w:tcPr>
            <w:tcW w:w="2044" w:type="dxa"/>
          </w:tcPr>
          <w:p w14:paraId="511848EB" w14:textId="77777777" w:rsidR="00771350" w:rsidRPr="002B7151" w:rsidRDefault="00771350">
            <w:pPr>
              <w:rPr>
                <w:rFonts w:ascii="Times New Roman" w:hAnsi="Times New Roman" w:cs="Times New Roman"/>
                <w:sz w:val="16"/>
                <w:szCs w:val="16"/>
              </w:rPr>
            </w:pPr>
          </w:p>
        </w:tc>
      </w:tr>
      <w:tr w:rsidR="00771350" w:rsidRPr="006B3232" w14:paraId="453EEB7A" w14:textId="77777777" w:rsidTr="00FA1084">
        <w:trPr>
          <w:trHeight w:hRule="exact" w:val="582"/>
        </w:trPr>
        <w:tc>
          <w:tcPr>
            <w:tcW w:w="1696" w:type="dxa"/>
            <w:vMerge w:val="restart"/>
          </w:tcPr>
          <w:p w14:paraId="1618B0AA" w14:textId="3CB1C97F" w:rsidR="00771350" w:rsidRPr="006B3232" w:rsidRDefault="00000000">
            <w:pPr>
              <w:pStyle w:val="TableParagraph"/>
              <w:spacing w:before="93" w:line="309" w:lineRule="auto"/>
              <w:ind w:right="529"/>
              <w:rPr>
                <w:sz w:val="16"/>
                <w:szCs w:val="16"/>
              </w:rPr>
            </w:pPr>
            <w:r w:rsidRPr="006B3232">
              <w:rPr>
                <w:sz w:val="16"/>
                <w:szCs w:val="16"/>
              </w:rPr>
              <w:t>Follow-up and Outcomes</w:t>
            </w:r>
          </w:p>
        </w:tc>
        <w:tc>
          <w:tcPr>
            <w:tcW w:w="624" w:type="dxa"/>
          </w:tcPr>
          <w:p w14:paraId="4C3E2480" w14:textId="77777777" w:rsidR="00771350" w:rsidRPr="006B3232" w:rsidRDefault="00000000">
            <w:pPr>
              <w:pStyle w:val="TableParagraph"/>
              <w:spacing w:before="93"/>
              <w:rPr>
                <w:sz w:val="16"/>
                <w:szCs w:val="16"/>
              </w:rPr>
            </w:pPr>
            <w:r w:rsidRPr="006B3232">
              <w:rPr>
                <w:sz w:val="16"/>
                <w:szCs w:val="16"/>
              </w:rPr>
              <w:t>10a</w:t>
            </w:r>
          </w:p>
        </w:tc>
        <w:tc>
          <w:tcPr>
            <w:tcW w:w="8629" w:type="dxa"/>
          </w:tcPr>
          <w:p w14:paraId="070B2BEE" w14:textId="17DBEBA5" w:rsidR="00771350" w:rsidRPr="00B710B2" w:rsidRDefault="00C468F3" w:rsidP="00FA1084">
            <w:pPr>
              <w:pStyle w:val="TableParagraph"/>
              <w:spacing w:before="0"/>
              <w:ind w:left="0"/>
              <w:jc w:val="both"/>
              <w:rPr>
                <w:sz w:val="16"/>
                <w:szCs w:val="16"/>
              </w:rPr>
            </w:pPr>
            <w:bookmarkStart w:id="3" w:name="_Hlk228074634"/>
            <w:r w:rsidRPr="00B710B2">
              <w:rPr>
                <w:rFonts w:ascii="Times New Roman" w:hAnsi="Times New Roman" w:cs="Times New Roman"/>
                <w:sz w:val="16"/>
                <w:szCs w:val="16"/>
              </w:rPr>
              <w:t xml:space="preserve">The patients recovered well with normal motor and sensory function. </w:t>
            </w:r>
            <w:bookmarkEnd w:id="3"/>
            <w:r w:rsidRPr="00B710B2">
              <w:rPr>
                <w:rFonts w:ascii="Times New Roman" w:hAnsi="Times New Roman" w:cs="Times New Roman"/>
                <w:sz w:val="16"/>
                <w:szCs w:val="16"/>
              </w:rPr>
              <w:t>(Figure 5).</w:t>
            </w:r>
          </w:p>
        </w:tc>
        <w:tc>
          <w:tcPr>
            <w:tcW w:w="1559" w:type="dxa"/>
          </w:tcPr>
          <w:p w14:paraId="52A0EC60" w14:textId="0617C7C3" w:rsidR="00771350" w:rsidRPr="006B3232" w:rsidRDefault="00303BAC">
            <w:pPr>
              <w:rPr>
                <w:sz w:val="16"/>
                <w:szCs w:val="16"/>
              </w:rPr>
            </w:pPr>
            <w:r>
              <w:rPr>
                <w:sz w:val="16"/>
                <w:szCs w:val="16"/>
              </w:rPr>
              <w:t xml:space="preserve">Lines </w:t>
            </w:r>
            <w:r w:rsidR="00C468F3" w:rsidRPr="006B3232">
              <w:rPr>
                <w:sz w:val="16"/>
                <w:szCs w:val="16"/>
              </w:rPr>
              <w:t>14</w:t>
            </w:r>
            <w:r w:rsidR="009B7A63">
              <w:rPr>
                <w:sz w:val="16"/>
                <w:szCs w:val="16"/>
              </w:rPr>
              <w:t>8</w:t>
            </w:r>
            <w:r w:rsidR="00C468F3" w:rsidRPr="006B3232">
              <w:rPr>
                <w:sz w:val="16"/>
                <w:szCs w:val="16"/>
              </w:rPr>
              <w:t>-14</w:t>
            </w:r>
            <w:r w:rsidR="009B7A63">
              <w:rPr>
                <w:sz w:val="16"/>
                <w:szCs w:val="16"/>
              </w:rPr>
              <w:t>9</w:t>
            </w:r>
          </w:p>
        </w:tc>
        <w:tc>
          <w:tcPr>
            <w:tcW w:w="2044" w:type="dxa"/>
          </w:tcPr>
          <w:p w14:paraId="02991172" w14:textId="3D226B32" w:rsidR="00771350" w:rsidRPr="002B7151" w:rsidRDefault="00FA1084">
            <w:pPr>
              <w:rPr>
                <w:rFonts w:ascii="Times New Roman" w:hAnsi="Times New Roman" w:cs="Times New Roman"/>
                <w:sz w:val="16"/>
                <w:szCs w:val="16"/>
              </w:rPr>
            </w:pPr>
            <w:r>
              <w:rPr>
                <w:rFonts w:ascii="Times New Roman" w:hAnsi="Times New Roman" w:cs="Times New Roman"/>
                <w:sz w:val="16"/>
                <w:szCs w:val="16"/>
              </w:rPr>
              <w:t>Results/follow-up results</w:t>
            </w:r>
          </w:p>
        </w:tc>
      </w:tr>
      <w:tr w:rsidR="00771350" w:rsidRPr="006B3232" w14:paraId="24D71C32" w14:textId="77777777" w:rsidTr="00FA1084">
        <w:trPr>
          <w:trHeight w:hRule="exact" w:val="704"/>
        </w:trPr>
        <w:tc>
          <w:tcPr>
            <w:tcW w:w="1696" w:type="dxa"/>
            <w:vMerge/>
          </w:tcPr>
          <w:p w14:paraId="19DC6F7B" w14:textId="77777777" w:rsidR="00771350" w:rsidRPr="006B3232" w:rsidRDefault="00771350">
            <w:pPr>
              <w:rPr>
                <w:sz w:val="16"/>
                <w:szCs w:val="16"/>
              </w:rPr>
            </w:pPr>
          </w:p>
        </w:tc>
        <w:tc>
          <w:tcPr>
            <w:tcW w:w="624" w:type="dxa"/>
          </w:tcPr>
          <w:p w14:paraId="38AD8917" w14:textId="77777777" w:rsidR="00771350" w:rsidRPr="00A329BA" w:rsidRDefault="00000000">
            <w:pPr>
              <w:pStyle w:val="TableParagraph"/>
              <w:spacing w:before="93"/>
              <w:rPr>
                <w:rFonts w:ascii="Times New Roman" w:hAnsi="Times New Roman" w:cs="Times New Roman"/>
                <w:sz w:val="16"/>
                <w:szCs w:val="16"/>
              </w:rPr>
            </w:pPr>
            <w:r w:rsidRPr="00A329BA">
              <w:rPr>
                <w:rFonts w:ascii="Times New Roman" w:hAnsi="Times New Roman" w:cs="Times New Roman"/>
                <w:sz w:val="16"/>
                <w:szCs w:val="16"/>
              </w:rPr>
              <w:t>10b</w:t>
            </w:r>
          </w:p>
        </w:tc>
        <w:tc>
          <w:tcPr>
            <w:tcW w:w="8629" w:type="dxa"/>
          </w:tcPr>
          <w:p w14:paraId="7471152A" w14:textId="2DEE61E9" w:rsidR="00771350" w:rsidRPr="00B64296" w:rsidRDefault="00EC1ED2" w:rsidP="00FA1084">
            <w:pPr>
              <w:pStyle w:val="TableParagraph"/>
              <w:spacing w:before="0"/>
              <w:ind w:left="0"/>
              <w:jc w:val="both"/>
              <w:rPr>
                <w:rFonts w:ascii="Times New Roman" w:hAnsi="Times New Roman" w:cs="Times New Roman"/>
                <w:sz w:val="16"/>
                <w:szCs w:val="16"/>
              </w:rPr>
            </w:pPr>
            <w:r w:rsidRPr="00B64296">
              <w:rPr>
                <w:rFonts w:ascii="Times New Roman" w:hAnsi="Times New Roman" w:cs="Times New Roman"/>
                <w:sz w:val="16"/>
                <w:szCs w:val="16"/>
              </w:rPr>
              <w:t>There was no suggestion of recurrence on imaging modalities (Figure 5).</w:t>
            </w:r>
          </w:p>
        </w:tc>
        <w:tc>
          <w:tcPr>
            <w:tcW w:w="1559" w:type="dxa"/>
          </w:tcPr>
          <w:p w14:paraId="3145D5FC" w14:textId="773D8BBE" w:rsidR="00771350" w:rsidRPr="00B64296" w:rsidRDefault="00303BAC">
            <w:pPr>
              <w:rPr>
                <w:sz w:val="16"/>
                <w:szCs w:val="16"/>
              </w:rPr>
            </w:pPr>
            <w:r w:rsidRPr="00B64296">
              <w:rPr>
                <w:sz w:val="16"/>
                <w:szCs w:val="16"/>
              </w:rPr>
              <w:t xml:space="preserve">Line </w:t>
            </w:r>
            <w:r w:rsidR="00EC1ED2" w:rsidRPr="00B64296">
              <w:rPr>
                <w:sz w:val="16"/>
                <w:szCs w:val="16"/>
              </w:rPr>
              <w:t>149</w:t>
            </w:r>
          </w:p>
        </w:tc>
        <w:tc>
          <w:tcPr>
            <w:tcW w:w="2044" w:type="dxa"/>
          </w:tcPr>
          <w:p w14:paraId="5F2EE369" w14:textId="3B4EA977" w:rsidR="00771350" w:rsidRPr="002B7151" w:rsidRDefault="00FA1084">
            <w:pPr>
              <w:rPr>
                <w:rFonts w:ascii="Times New Roman" w:hAnsi="Times New Roman" w:cs="Times New Roman"/>
                <w:sz w:val="16"/>
                <w:szCs w:val="16"/>
              </w:rPr>
            </w:pPr>
            <w:r>
              <w:rPr>
                <w:rFonts w:ascii="Times New Roman" w:hAnsi="Times New Roman" w:cs="Times New Roman"/>
                <w:sz w:val="16"/>
                <w:szCs w:val="16"/>
              </w:rPr>
              <w:t>Results/follow-up results</w:t>
            </w:r>
          </w:p>
        </w:tc>
      </w:tr>
      <w:tr w:rsidR="00771350" w:rsidRPr="006B3232" w14:paraId="27C06C36" w14:textId="77777777" w:rsidTr="00FA1084">
        <w:trPr>
          <w:trHeight w:hRule="exact" w:val="699"/>
        </w:trPr>
        <w:tc>
          <w:tcPr>
            <w:tcW w:w="1696" w:type="dxa"/>
            <w:vMerge/>
          </w:tcPr>
          <w:p w14:paraId="6B6176F7" w14:textId="77777777" w:rsidR="00771350" w:rsidRPr="006B3232" w:rsidRDefault="00771350">
            <w:pPr>
              <w:rPr>
                <w:sz w:val="16"/>
                <w:szCs w:val="16"/>
              </w:rPr>
            </w:pPr>
          </w:p>
        </w:tc>
        <w:tc>
          <w:tcPr>
            <w:tcW w:w="624" w:type="dxa"/>
          </w:tcPr>
          <w:p w14:paraId="151DC28A" w14:textId="77777777" w:rsidR="00771350" w:rsidRPr="006B3232" w:rsidRDefault="00000000">
            <w:pPr>
              <w:pStyle w:val="TableParagraph"/>
              <w:spacing w:before="93"/>
              <w:rPr>
                <w:sz w:val="16"/>
                <w:szCs w:val="16"/>
              </w:rPr>
            </w:pPr>
            <w:r w:rsidRPr="006B3232">
              <w:rPr>
                <w:sz w:val="16"/>
                <w:szCs w:val="16"/>
              </w:rPr>
              <w:t>10c</w:t>
            </w:r>
          </w:p>
        </w:tc>
        <w:tc>
          <w:tcPr>
            <w:tcW w:w="8629" w:type="dxa"/>
          </w:tcPr>
          <w:p w14:paraId="31BCF5AF" w14:textId="7FC02129" w:rsidR="00771350" w:rsidRPr="00D373B7" w:rsidRDefault="00D373B7" w:rsidP="00FA1084">
            <w:pPr>
              <w:jc w:val="both"/>
              <w:rPr>
                <w:rFonts w:ascii="Times New Roman" w:hAnsi="Times New Roman" w:cs="Times New Roman"/>
                <w:sz w:val="16"/>
                <w:szCs w:val="16"/>
              </w:rPr>
            </w:pPr>
            <w:r w:rsidRPr="00D373B7">
              <w:rPr>
                <w:rFonts w:ascii="Times New Roman" w:hAnsi="Times New Roman" w:cs="Times New Roman"/>
                <w:sz w:val="16"/>
                <w:szCs w:val="16"/>
              </w:rPr>
              <w:t xml:space="preserve">The first two patients provided informed consent to participate in the study. An additional female patient underwent surgery, but was </w:t>
            </w:r>
            <w:r w:rsidRPr="00D373B7">
              <w:rPr>
                <w:rFonts w:ascii="Times New Roman" w:hAnsi="Times New Roman" w:cs="Times New Roman"/>
                <w:spacing w:val="-10"/>
                <w:sz w:val="16"/>
                <w:szCs w:val="16"/>
              </w:rPr>
              <w:t>lost</w:t>
            </w:r>
            <w:r w:rsidRPr="00D373B7">
              <w:rPr>
                <w:rFonts w:ascii="Times New Roman" w:hAnsi="Times New Roman" w:cs="Times New Roman"/>
                <w:sz w:val="16"/>
                <w:szCs w:val="16"/>
              </w:rPr>
              <w:t xml:space="preserve"> to follow-up.</w:t>
            </w:r>
          </w:p>
        </w:tc>
        <w:tc>
          <w:tcPr>
            <w:tcW w:w="1559" w:type="dxa"/>
          </w:tcPr>
          <w:p w14:paraId="392A1457" w14:textId="38BAE688" w:rsidR="00771350" w:rsidRPr="006B3232" w:rsidRDefault="00303BAC">
            <w:pPr>
              <w:rPr>
                <w:sz w:val="16"/>
                <w:szCs w:val="16"/>
              </w:rPr>
            </w:pPr>
            <w:r>
              <w:rPr>
                <w:sz w:val="16"/>
                <w:szCs w:val="16"/>
              </w:rPr>
              <w:t xml:space="preserve">Lines </w:t>
            </w:r>
            <w:r w:rsidR="00D373B7">
              <w:rPr>
                <w:sz w:val="16"/>
                <w:szCs w:val="16"/>
              </w:rPr>
              <w:t>8</w:t>
            </w:r>
            <w:r w:rsidR="00FA1084">
              <w:rPr>
                <w:sz w:val="16"/>
                <w:szCs w:val="16"/>
              </w:rPr>
              <w:t>9</w:t>
            </w:r>
            <w:r w:rsidR="00D373B7">
              <w:rPr>
                <w:sz w:val="16"/>
                <w:szCs w:val="16"/>
              </w:rPr>
              <w:t>-</w:t>
            </w:r>
            <w:r w:rsidR="00FA1084">
              <w:rPr>
                <w:sz w:val="16"/>
                <w:szCs w:val="16"/>
              </w:rPr>
              <w:t>90</w:t>
            </w:r>
          </w:p>
        </w:tc>
        <w:tc>
          <w:tcPr>
            <w:tcW w:w="2044" w:type="dxa"/>
          </w:tcPr>
          <w:p w14:paraId="1E5B1850" w14:textId="4E963FB5" w:rsidR="00771350" w:rsidRPr="002B7151" w:rsidRDefault="00FA1084">
            <w:pPr>
              <w:rPr>
                <w:rFonts w:ascii="Times New Roman" w:hAnsi="Times New Roman" w:cs="Times New Roman"/>
                <w:sz w:val="16"/>
                <w:szCs w:val="16"/>
              </w:rPr>
            </w:pPr>
            <w:r>
              <w:rPr>
                <w:rFonts w:ascii="Times New Roman" w:hAnsi="Times New Roman" w:cs="Times New Roman"/>
                <w:sz w:val="16"/>
                <w:szCs w:val="16"/>
              </w:rPr>
              <w:t>Materials and methods</w:t>
            </w:r>
          </w:p>
        </w:tc>
      </w:tr>
      <w:tr w:rsidR="00771350" w:rsidRPr="006B3232" w14:paraId="3938254B" w14:textId="77777777" w:rsidTr="00FA1084">
        <w:trPr>
          <w:trHeight w:hRule="exact" w:val="567"/>
        </w:trPr>
        <w:tc>
          <w:tcPr>
            <w:tcW w:w="1696" w:type="dxa"/>
            <w:vMerge/>
          </w:tcPr>
          <w:p w14:paraId="1C042178" w14:textId="77777777" w:rsidR="00771350" w:rsidRPr="006B3232" w:rsidRDefault="00771350">
            <w:pPr>
              <w:rPr>
                <w:sz w:val="16"/>
                <w:szCs w:val="16"/>
              </w:rPr>
            </w:pPr>
          </w:p>
        </w:tc>
        <w:tc>
          <w:tcPr>
            <w:tcW w:w="624" w:type="dxa"/>
          </w:tcPr>
          <w:p w14:paraId="6584C7DE" w14:textId="77777777" w:rsidR="00771350" w:rsidRPr="006B3232" w:rsidRDefault="00000000">
            <w:pPr>
              <w:pStyle w:val="TableParagraph"/>
              <w:spacing w:before="93"/>
              <w:rPr>
                <w:sz w:val="16"/>
                <w:szCs w:val="16"/>
              </w:rPr>
            </w:pPr>
            <w:r w:rsidRPr="006B3232">
              <w:rPr>
                <w:sz w:val="16"/>
                <w:szCs w:val="16"/>
              </w:rPr>
              <w:t>10d</w:t>
            </w:r>
          </w:p>
        </w:tc>
        <w:tc>
          <w:tcPr>
            <w:tcW w:w="8629" w:type="dxa"/>
          </w:tcPr>
          <w:p w14:paraId="31F4703B" w14:textId="646486F1" w:rsidR="00771350" w:rsidRPr="00D373B7" w:rsidRDefault="009F386E" w:rsidP="00FA1084">
            <w:pPr>
              <w:pStyle w:val="TableParagraph"/>
              <w:spacing w:before="0"/>
              <w:ind w:left="0"/>
              <w:jc w:val="both"/>
              <w:rPr>
                <w:sz w:val="16"/>
                <w:szCs w:val="16"/>
              </w:rPr>
            </w:pPr>
            <w:r w:rsidRPr="00D373B7">
              <w:rPr>
                <w:rFonts w:ascii="Times New Roman" w:hAnsi="Times New Roman" w:cs="Times New Roman"/>
                <w:sz w:val="16"/>
                <w:szCs w:val="16"/>
              </w:rPr>
              <w:t>One patient had postoperative thigh swelling. Numbness at the anterior thigh was not observed in either patient. There were no cases of mortality or major vascular complications.</w:t>
            </w:r>
          </w:p>
        </w:tc>
        <w:tc>
          <w:tcPr>
            <w:tcW w:w="1559" w:type="dxa"/>
          </w:tcPr>
          <w:p w14:paraId="09826672" w14:textId="74F3D42B" w:rsidR="00771350" w:rsidRPr="006B3232" w:rsidRDefault="00303BAC">
            <w:pPr>
              <w:rPr>
                <w:sz w:val="16"/>
                <w:szCs w:val="16"/>
              </w:rPr>
            </w:pPr>
            <w:r>
              <w:rPr>
                <w:sz w:val="16"/>
                <w:szCs w:val="16"/>
              </w:rPr>
              <w:t xml:space="preserve">Lines </w:t>
            </w:r>
            <w:r w:rsidR="009F386E" w:rsidRPr="006B3232">
              <w:rPr>
                <w:sz w:val="16"/>
                <w:szCs w:val="16"/>
              </w:rPr>
              <w:t>1</w:t>
            </w:r>
            <w:r w:rsidR="00EC1ED2">
              <w:rPr>
                <w:sz w:val="16"/>
                <w:szCs w:val="16"/>
              </w:rPr>
              <w:t>40</w:t>
            </w:r>
            <w:r w:rsidR="009F386E" w:rsidRPr="006B3232">
              <w:rPr>
                <w:sz w:val="16"/>
                <w:szCs w:val="16"/>
              </w:rPr>
              <w:t xml:space="preserve"> - 1</w:t>
            </w:r>
            <w:r w:rsidR="00EC1ED2">
              <w:rPr>
                <w:sz w:val="16"/>
                <w:szCs w:val="16"/>
              </w:rPr>
              <w:t>42</w:t>
            </w:r>
          </w:p>
        </w:tc>
        <w:tc>
          <w:tcPr>
            <w:tcW w:w="2044" w:type="dxa"/>
          </w:tcPr>
          <w:p w14:paraId="6AA0E32D" w14:textId="2B1CE11D" w:rsidR="00771350" w:rsidRPr="002B7151" w:rsidRDefault="00FA1084">
            <w:pPr>
              <w:rPr>
                <w:rFonts w:ascii="Times New Roman" w:hAnsi="Times New Roman" w:cs="Times New Roman"/>
                <w:sz w:val="16"/>
                <w:szCs w:val="16"/>
              </w:rPr>
            </w:pPr>
            <w:r>
              <w:rPr>
                <w:rFonts w:ascii="Times New Roman" w:hAnsi="Times New Roman" w:cs="Times New Roman"/>
                <w:sz w:val="16"/>
                <w:szCs w:val="16"/>
              </w:rPr>
              <w:t>Results/Complication</w:t>
            </w:r>
          </w:p>
        </w:tc>
      </w:tr>
      <w:tr w:rsidR="00771350" w:rsidRPr="006B3232" w14:paraId="35C35B64" w14:textId="77777777" w:rsidTr="00FA1084">
        <w:trPr>
          <w:trHeight w:hRule="exact" w:val="1142"/>
        </w:trPr>
        <w:tc>
          <w:tcPr>
            <w:tcW w:w="1696" w:type="dxa"/>
            <w:vMerge w:val="restart"/>
          </w:tcPr>
          <w:p w14:paraId="39FB6FF5" w14:textId="77777777" w:rsidR="00771350" w:rsidRPr="006B3232" w:rsidRDefault="00000000">
            <w:pPr>
              <w:pStyle w:val="TableParagraph"/>
              <w:spacing w:before="93"/>
              <w:rPr>
                <w:sz w:val="16"/>
                <w:szCs w:val="16"/>
              </w:rPr>
            </w:pPr>
            <w:r w:rsidRPr="006B3232">
              <w:rPr>
                <w:sz w:val="16"/>
                <w:szCs w:val="16"/>
              </w:rPr>
              <w:t>Discussion</w:t>
            </w:r>
          </w:p>
        </w:tc>
        <w:tc>
          <w:tcPr>
            <w:tcW w:w="624" w:type="dxa"/>
          </w:tcPr>
          <w:p w14:paraId="7E02EF4E" w14:textId="77777777" w:rsidR="00771350" w:rsidRPr="006B3232" w:rsidRDefault="00000000">
            <w:pPr>
              <w:pStyle w:val="TableParagraph"/>
              <w:spacing w:before="93"/>
              <w:rPr>
                <w:sz w:val="16"/>
                <w:szCs w:val="16"/>
              </w:rPr>
            </w:pPr>
            <w:r w:rsidRPr="006B3232">
              <w:rPr>
                <w:sz w:val="16"/>
                <w:szCs w:val="16"/>
              </w:rPr>
              <w:t>11a</w:t>
            </w:r>
          </w:p>
        </w:tc>
        <w:tc>
          <w:tcPr>
            <w:tcW w:w="8629" w:type="dxa"/>
          </w:tcPr>
          <w:p w14:paraId="7D130EE3" w14:textId="380EDD57" w:rsidR="009F386E" w:rsidRPr="006B3232" w:rsidRDefault="009F386E" w:rsidP="006B3232">
            <w:pPr>
              <w:jc w:val="both"/>
              <w:rPr>
                <w:rFonts w:ascii="Times New Roman" w:hAnsi="Times New Roman" w:cs="Times New Roman"/>
                <w:sz w:val="16"/>
                <w:szCs w:val="16"/>
              </w:rPr>
            </w:pPr>
            <w:r w:rsidRPr="006B3232">
              <w:rPr>
                <w:rFonts w:ascii="Times New Roman" w:hAnsi="Times New Roman" w:cs="Times New Roman"/>
                <w:sz w:val="16"/>
                <w:szCs w:val="16"/>
              </w:rPr>
              <w:t>The primary strength of this case report lies in the successful management of a giant soft tissue sarcoma. We demonstrate that meticulous surgical technique (No-touch technique and wide excision were required to avoid local recurrence), specifically emphasizing nerve preservation, can achieve excellent functional outcomes despite the massive tumor size.</w:t>
            </w:r>
          </w:p>
          <w:p w14:paraId="6702D0AA" w14:textId="466A74E3" w:rsidR="009F386E" w:rsidRPr="006B3232" w:rsidRDefault="009F386E" w:rsidP="006B3232">
            <w:pPr>
              <w:jc w:val="both"/>
              <w:rPr>
                <w:rFonts w:ascii="Times New Roman" w:hAnsi="Times New Roman" w:cs="Times New Roman"/>
                <w:sz w:val="16"/>
                <w:szCs w:val="16"/>
              </w:rPr>
            </w:pPr>
            <w:r w:rsidRPr="006B3232">
              <w:rPr>
                <w:rFonts w:ascii="Times New Roman" w:hAnsi="Times New Roman" w:cs="Times New Roman"/>
                <w:sz w:val="16"/>
                <w:szCs w:val="16"/>
              </w:rPr>
              <w:t>We acknowledge that this study has several limitations, including a small sample size and the need for a longer follow-up period (over 5 years) to ensure optimal outcome assessment. In addition, immunohistochemical staining for MDM2 and CDK4 to confirm the diagnosis of liposarcoma was not available at our institution.</w:t>
            </w:r>
            <w:r w:rsidRPr="006B3232">
              <w:rPr>
                <w:rFonts w:ascii="Times New Roman" w:hAnsi="Times New Roman" w:cs="Times New Roman"/>
                <w:noProof/>
                <w:sz w:val="16"/>
                <w:szCs w:val="16"/>
              </w:rPr>
              <w:t xml:space="preserve">         </w:t>
            </w:r>
          </w:p>
          <w:p w14:paraId="51A3735A" w14:textId="56CBE451" w:rsidR="00771350" w:rsidRPr="006B3232" w:rsidRDefault="00771350" w:rsidP="006B3232">
            <w:pPr>
              <w:pStyle w:val="TableParagraph"/>
              <w:spacing w:before="93"/>
              <w:jc w:val="both"/>
              <w:rPr>
                <w:sz w:val="16"/>
                <w:szCs w:val="16"/>
              </w:rPr>
            </w:pPr>
          </w:p>
        </w:tc>
        <w:tc>
          <w:tcPr>
            <w:tcW w:w="1559" w:type="dxa"/>
          </w:tcPr>
          <w:p w14:paraId="2EDC6FE6" w14:textId="1A834124" w:rsidR="00771350" w:rsidRPr="006B3232" w:rsidRDefault="00FA1084">
            <w:pPr>
              <w:rPr>
                <w:sz w:val="16"/>
                <w:szCs w:val="16"/>
              </w:rPr>
            </w:pPr>
            <w:r>
              <w:rPr>
                <w:sz w:val="16"/>
                <w:szCs w:val="16"/>
              </w:rPr>
              <w:t>Line 190</w:t>
            </w:r>
          </w:p>
          <w:p w14:paraId="59A0BC26" w14:textId="77777777" w:rsidR="009F386E" w:rsidRPr="006B3232" w:rsidRDefault="009F386E">
            <w:pPr>
              <w:rPr>
                <w:sz w:val="16"/>
                <w:szCs w:val="16"/>
              </w:rPr>
            </w:pPr>
          </w:p>
          <w:p w14:paraId="01F36A8E" w14:textId="77777777" w:rsidR="009F386E" w:rsidRPr="006B3232" w:rsidRDefault="009F386E">
            <w:pPr>
              <w:rPr>
                <w:sz w:val="16"/>
                <w:szCs w:val="16"/>
              </w:rPr>
            </w:pPr>
          </w:p>
          <w:p w14:paraId="068D32D1" w14:textId="2504202B" w:rsidR="009F386E" w:rsidRPr="006B3232" w:rsidRDefault="00303BAC">
            <w:pPr>
              <w:rPr>
                <w:sz w:val="16"/>
                <w:szCs w:val="16"/>
              </w:rPr>
            </w:pPr>
            <w:r>
              <w:rPr>
                <w:sz w:val="16"/>
                <w:szCs w:val="16"/>
              </w:rPr>
              <w:t xml:space="preserve">Lines </w:t>
            </w:r>
            <w:r w:rsidR="009F386E" w:rsidRPr="006B3232">
              <w:rPr>
                <w:sz w:val="16"/>
                <w:szCs w:val="16"/>
              </w:rPr>
              <w:t>22</w:t>
            </w:r>
            <w:r w:rsidR="00EC1ED2">
              <w:rPr>
                <w:sz w:val="16"/>
                <w:szCs w:val="16"/>
              </w:rPr>
              <w:t>5</w:t>
            </w:r>
            <w:r w:rsidR="009F386E" w:rsidRPr="006B3232">
              <w:rPr>
                <w:sz w:val="16"/>
                <w:szCs w:val="16"/>
              </w:rPr>
              <w:t>-2</w:t>
            </w:r>
            <w:r w:rsidR="00EC1ED2">
              <w:rPr>
                <w:sz w:val="16"/>
                <w:szCs w:val="16"/>
              </w:rPr>
              <w:t>28</w:t>
            </w:r>
          </w:p>
        </w:tc>
        <w:tc>
          <w:tcPr>
            <w:tcW w:w="2044" w:type="dxa"/>
          </w:tcPr>
          <w:p w14:paraId="30BFBC8E" w14:textId="77777777" w:rsidR="00771350" w:rsidRDefault="00FA1084">
            <w:pPr>
              <w:rPr>
                <w:rFonts w:ascii="Times New Roman" w:hAnsi="Times New Roman" w:cs="Times New Roman"/>
                <w:sz w:val="16"/>
                <w:szCs w:val="16"/>
              </w:rPr>
            </w:pPr>
            <w:r>
              <w:rPr>
                <w:rFonts w:ascii="Times New Roman" w:hAnsi="Times New Roman" w:cs="Times New Roman"/>
                <w:sz w:val="16"/>
                <w:szCs w:val="16"/>
              </w:rPr>
              <w:t>Discussion/Surgical strategy</w:t>
            </w:r>
          </w:p>
          <w:p w14:paraId="1ED6EABF" w14:textId="77777777" w:rsidR="00FA1084" w:rsidRDefault="00FA1084" w:rsidP="00FA1084">
            <w:pPr>
              <w:jc w:val="right"/>
              <w:rPr>
                <w:rFonts w:ascii="Times New Roman" w:hAnsi="Times New Roman" w:cs="Times New Roman"/>
                <w:sz w:val="16"/>
                <w:szCs w:val="16"/>
              </w:rPr>
            </w:pPr>
          </w:p>
          <w:p w14:paraId="40B5237E" w14:textId="77777777" w:rsidR="00FA1084" w:rsidRDefault="00FA1084" w:rsidP="00FA1084">
            <w:pPr>
              <w:rPr>
                <w:rFonts w:ascii="Times New Roman" w:hAnsi="Times New Roman" w:cs="Times New Roman"/>
                <w:sz w:val="16"/>
                <w:szCs w:val="16"/>
              </w:rPr>
            </w:pPr>
          </w:p>
          <w:p w14:paraId="71E33DB6" w14:textId="1501C119" w:rsidR="00FA1084" w:rsidRPr="00FA1084" w:rsidRDefault="00FA1084" w:rsidP="00FA1084">
            <w:pPr>
              <w:jc w:val="both"/>
              <w:rPr>
                <w:rFonts w:ascii="Times New Roman" w:hAnsi="Times New Roman" w:cs="Times New Roman"/>
                <w:sz w:val="16"/>
                <w:szCs w:val="16"/>
              </w:rPr>
            </w:pPr>
            <w:r>
              <w:rPr>
                <w:rFonts w:ascii="Times New Roman" w:hAnsi="Times New Roman" w:cs="Times New Roman"/>
                <w:sz w:val="16"/>
                <w:szCs w:val="16"/>
              </w:rPr>
              <w:t>Discussion/Limitations</w:t>
            </w:r>
          </w:p>
        </w:tc>
      </w:tr>
      <w:tr w:rsidR="00771350" w:rsidRPr="006B3232" w14:paraId="48CC2113" w14:textId="77777777" w:rsidTr="002509BD">
        <w:trPr>
          <w:trHeight w:val="8522"/>
        </w:trPr>
        <w:tc>
          <w:tcPr>
            <w:tcW w:w="1696" w:type="dxa"/>
            <w:vMerge/>
          </w:tcPr>
          <w:p w14:paraId="2295D0F0" w14:textId="77777777" w:rsidR="00771350" w:rsidRPr="006B3232" w:rsidRDefault="00771350">
            <w:pPr>
              <w:rPr>
                <w:sz w:val="16"/>
                <w:szCs w:val="16"/>
              </w:rPr>
            </w:pPr>
          </w:p>
        </w:tc>
        <w:tc>
          <w:tcPr>
            <w:tcW w:w="624" w:type="dxa"/>
          </w:tcPr>
          <w:p w14:paraId="687D5735" w14:textId="77777777" w:rsidR="00771350" w:rsidRPr="006B3232" w:rsidRDefault="00000000">
            <w:pPr>
              <w:pStyle w:val="TableParagraph"/>
              <w:spacing w:before="93"/>
              <w:rPr>
                <w:sz w:val="16"/>
                <w:szCs w:val="16"/>
              </w:rPr>
            </w:pPr>
            <w:r w:rsidRPr="006B3232">
              <w:rPr>
                <w:sz w:val="16"/>
                <w:szCs w:val="16"/>
              </w:rPr>
              <w:t>11b</w:t>
            </w:r>
          </w:p>
        </w:tc>
        <w:tc>
          <w:tcPr>
            <w:tcW w:w="8629" w:type="dxa"/>
          </w:tcPr>
          <w:p w14:paraId="3860C3BD" w14:textId="77777777" w:rsidR="00B44AE9" w:rsidRPr="006B3232" w:rsidRDefault="00B44AE9" w:rsidP="006B3232">
            <w:pPr>
              <w:jc w:val="both"/>
              <w:rPr>
                <w:rFonts w:ascii="Times New Roman" w:hAnsi="Times New Roman" w:cs="Times New Roman"/>
                <w:b/>
                <w:bCs/>
                <w:sz w:val="16"/>
                <w:szCs w:val="16"/>
              </w:rPr>
            </w:pPr>
            <w:r w:rsidRPr="006B3232">
              <w:rPr>
                <w:rFonts w:ascii="Times New Roman" w:hAnsi="Times New Roman" w:cs="Times New Roman"/>
                <w:b/>
                <w:bCs/>
                <w:sz w:val="16"/>
                <w:szCs w:val="16"/>
              </w:rPr>
              <w:t>Diagnostic challenge: Benign or Malignant?</w:t>
            </w:r>
          </w:p>
          <w:p w14:paraId="7341F9C1" w14:textId="77777777" w:rsidR="00B44AE9" w:rsidRPr="006B3232" w:rsidRDefault="00B44AE9" w:rsidP="006B3232">
            <w:pPr>
              <w:tabs>
                <w:tab w:val="left" w:pos="5848"/>
              </w:tabs>
              <w:jc w:val="both"/>
              <w:rPr>
                <w:rFonts w:ascii="Times New Roman" w:hAnsi="Times New Roman" w:cs="Times New Roman"/>
                <w:sz w:val="16"/>
                <w:szCs w:val="16"/>
              </w:rPr>
            </w:pPr>
            <w:r w:rsidRPr="006B3232">
              <w:rPr>
                <w:rFonts w:ascii="Times New Roman" w:hAnsi="Times New Roman" w:cs="Times New Roman"/>
                <w:sz w:val="16"/>
                <w:szCs w:val="16"/>
              </w:rPr>
              <w:t>The distinction between a giant benign lipoma and a WDLPS/ALT is often unclear. Clinically, both lesions may be painless. However, liposarcomas are likely to:</w:t>
            </w:r>
          </w:p>
          <w:p w14:paraId="451767FC" w14:textId="77777777" w:rsidR="00B44AE9" w:rsidRPr="006B3232" w:rsidRDefault="00B44AE9" w:rsidP="006B3232">
            <w:pPr>
              <w:pStyle w:val="ListParagraph"/>
              <w:widowControl/>
              <w:numPr>
                <w:ilvl w:val="0"/>
                <w:numId w:val="2"/>
              </w:numPr>
              <w:tabs>
                <w:tab w:val="left" w:pos="5848"/>
              </w:tabs>
              <w:autoSpaceDE/>
              <w:autoSpaceDN/>
              <w:spacing w:after="160"/>
              <w:contextualSpacing/>
              <w:jc w:val="both"/>
              <w:rPr>
                <w:rFonts w:ascii="Times New Roman" w:hAnsi="Times New Roman" w:cs="Times New Roman"/>
                <w:sz w:val="16"/>
                <w:szCs w:val="16"/>
              </w:rPr>
            </w:pPr>
            <w:r w:rsidRPr="006B3232">
              <w:rPr>
                <w:rFonts w:ascii="Times New Roman" w:hAnsi="Times New Roman" w:cs="Times New Roman"/>
                <w:sz w:val="16"/>
                <w:szCs w:val="16"/>
              </w:rPr>
              <w:t>Adherence to surrounding tissues.</w:t>
            </w:r>
          </w:p>
          <w:p w14:paraId="2DFD0697" w14:textId="77777777" w:rsidR="00B44AE9" w:rsidRPr="006B3232" w:rsidRDefault="00B44AE9" w:rsidP="006B3232">
            <w:pPr>
              <w:pStyle w:val="ListParagraph"/>
              <w:widowControl/>
              <w:numPr>
                <w:ilvl w:val="0"/>
                <w:numId w:val="2"/>
              </w:numPr>
              <w:tabs>
                <w:tab w:val="left" w:pos="5848"/>
              </w:tabs>
              <w:autoSpaceDE/>
              <w:autoSpaceDN/>
              <w:spacing w:after="160"/>
              <w:contextualSpacing/>
              <w:jc w:val="both"/>
              <w:rPr>
                <w:rFonts w:ascii="Times New Roman" w:hAnsi="Times New Roman" w:cs="Times New Roman"/>
                <w:sz w:val="16"/>
                <w:szCs w:val="16"/>
              </w:rPr>
            </w:pPr>
            <w:r w:rsidRPr="006B3232">
              <w:rPr>
                <w:rFonts w:ascii="Times New Roman" w:hAnsi="Times New Roman" w:cs="Times New Roman"/>
                <w:sz w:val="16"/>
                <w:szCs w:val="16"/>
              </w:rPr>
              <w:t>Slow growth, with the degree of malignancy depending on histological features.</w:t>
            </w:r>
          </w:p>
          <w:p w14:paraId="5EF292BD" w14:textId="77777777" w:rsidR="00B44AE9" w:rsidRPr="006B3232" w:rsidRDefault="00B44AE9" w:rsidP="006B3232">
            <w:pPr>
              <w:pStyle w:val="ListParagraph"/>
              <w:widowControl/>
              <w:numPr>
                <w:ilvl w:val="0"/>
                <w:numId w:val="2"/>
              </w:numPr>
              <w:tabs>
                <w:tab w:val="left" w:pos="5848"/>
              </w:tabs>
              <w:autoSpaceDE/>
              <w:autoSpaceDN/>
              <w:spacing w:after="160"/>
              <w:contextualSpacing/>
              <w:jc w:val="both"/>
              <w:rPr>
                <w:rFonts w:ascii="Times New Roman" w:hAnsi="Times New Roman" w:cs="Times New Roman"/>
                <w:sz w:val="16"/>
                <w:szCs w:val="16"/>
              </w:rPr>
            </w:pPr>
            <w:r w:rsidRPr="006B3232">
              <w:rPr>
                <w:rFonts w:ascii="Times New Roman" w:hAnsi="Times New Roman" w:cs="Times New Roman"/>
                <w:sz w:val="16"/>
                <w:szCs w:val="16"/>
              </w:rPr>
              <w:t>Deep location beneath the fascia.</w:t>
            </w:r>
          </w:p>
          <w:p w14:paraId="1AF44C3B" w14:textId="77777777" w:rsidR="00B44AE9" w:rsidRPr="006B3232" w:rsidRDefault="00B44AE9" w:rsidP="006B3232">
            <w:pPr>
              <w:tabs>
                <w:tab w:val="left" w:pos="5848"/>
              </w:tabs>
              <w:jc w:val="both"/>
              <w:rPr>
                <w:rFonts w:ascii="Times New Roman" w:hAnsi="Times New Roman" w:cs="Times New Roman"/>
                <w:sz w:val="16"/>
                <w:szCs w:val="16"/>
              </w:rPr>
            </w:pPr>
            <w:r w:rsidRPr="006B3232">
              <w:rPr>
                <w:rFonts w:ascii="Times New Roman" w:hAnsi="Times New Roman" w:cs="Times New Roman"/>
                <w:sz w:val="16"/>
                <w:szCs w:val="16"/>
              </w:rPr>
              <w:t xml:space="preserve">Yin Cheng et al. (2019) </w:t>
            </w:r>
            <w:r w:rsidRPr="006B3232">
              <w:rPr>
                <w:rFonts w:ascii="Times New Roman" w:hAnsi="Times New Roman" w:cs="Times New Roman"/>
                <w:sz w:val="16"/>
                <w:szCs w:val="16"/>
              </w:rPr>
              <w:fldChar w:fldCharType="begin">
                <w:fldData xml:space="preserve">PEVuZE5vdGU+PENpdGU+PEF1dGhvcj5DaGVuZzwvQXV0aG9yPjxZZWFyPjIwMTk8L1llYXI+PFJl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PEVuZE5vdGU+PENpdGU+PEF1dGhvcj5DaGVuZzwvQXV0aG9yPjxZZWFyPjIwMTk8L1llYXI+PFJl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(7)</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and Yohei Asano et al. (2022) </w:t>
            </w:r>
            <w:r w:rsidRPr="006B3232">
              <w:rPr>
                <w:rFonts w:ascii="Times New Roman" w:hAnsi="Times New Roman" w:cs="Times New Roman"/>
                <w:sz w:val="16"/>
                <w:szCs w:val="16"/>
              </w:rPr>
              <w:fldChar w:fldCharType="begin">
                <w:fldData xml:space="preserve">PEVuZE5vdGU+PENpdGU+PEF1dGhvcj5Bc2FubzwvQXV0aG9yPjxZZWFyPjIwMjI8L1llYXI+PFJl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PEVuZE5vdGU+PENpdGU+PEF1dGhvcj5Bc2FubzwvQXV0aG9yPjxZZWFyPjIwMjI8L1llYXI+PFJl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(8)</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proposed two scoring system in their respective studies. Applying the scoring system proposed by Yin Cheng et al. (2019), the tumors of 33-year-old patient had P = 0.382 ≥ 0.214 (cut-off) and the tumors of 64-year-old patient had P = 0.816 ≥ 0.214, favoring WDLPS/ALT. Applying the scoring system proposed by Yohei Asano et al. (2022) </w:t>
            </w:r>
            <w:r w:rsidRPr="006B3232">
              <w:rPr>
                <w:rFonts w:ascii="Times New Roman" w:hAnsi="Times New Roman" w:cs="Times New Roman"/>
                <w:sz w:val="16"/>
                <w:szCs w:val="16"/>
              </w:rPr>
              <w:fldChar w:fldCharType="begin">
                <w:fldData xml:space="preserve">PEVuZE5vdGU+PENpdGU+PEF1dGhvcj5Bc2FubzwvQXV0aG9yPjxZZWFyPjIwMjI8L1llYXI+PFJl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PEVuZE5vdGU+PENpdGU+PEF1dGhvcj5Bc2FubzwvQXV0aG9yPjxZZWFyPjIwMjI8L1llYXI+PFJl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(8)</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both tumors were scored 11 points &gt; 9 (cut-off point), suggesting WDLPS/ALT.</w:t>
            </w:r>
          </w:p>
          <w:p w14:paraId="291D38AB"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b/>
                <w:bCs/>
                <w:sz w:val="16"/>
                <w:szCs w:val="16"/>
              </w:rPr>
              <w:t>The application of MRI</w:t>
            </w:r>
          </w:p>
          <w:p w14:paraId="6113CBAA"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sz w:val="16"/>
                <w:szCs w:val="16"/>
              </w:rPr>
              <w:t xml:space="preserve">This is the optimal imaging modality. Features such as thick septa (&gt;2 mm), non-adipose soft tissue components within the tumor, and large size (≥10 cm) suggest malignancy </w:t>
            </w:r>
            <w:r w:rsidRPr="006B3232">
              <w:rPr>
                <w:rFonts w:ascii="Times New Roman" w:hAnsi="Times New Roman" w:cs="Times New Roman"/>
                <w:sz w:val="16"/>
                <w:szCs w:val="16"/>
              </w:rPr>
              <w:fldChar w:fldCharType="begin">
                <w:fldData xml:space="preserve">PEVuZE5vdGU+PENpdGU+PEF1dGhvcj5LcmFuc2RvcmY8L0F1dGhvcj48WWVhcj4yMDE2PC9ZZWFy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PEVuZE5vdGU+PENpdGU+PEF1dGhvcj5LcmFuc2RvcmY8L0F1dGhvcj48WWVhcj4yMDE2PC9ZZWFy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(3, 9, 10)</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However, MRI has limitations in distinguishing lipomas, lipoma variants and well-differentiated liposarcomas, which may lead to misdiagnosis if entirely relying on MRI findings </w:t>
            </w:r>
            <w:r w:rsidRPr="006B3232">
              <w:rPr>
                <w:rFonts w:ascii="Times New Roman" w:hAnsi="Times New Roman" w:cs="Times New Roman"/>
                <w:sz w:val="16"/>
                <w:szCs w:val="16"/>
              </w:rPr>
              <w:fldChar w:fldCharType="begin">
                <w:fldData xml:space="preserve">PEVuZE5vdGU+PENpdGU+PEF1dGhvcj5HYXNraW48L0F1dGhvcj48WWVhcj4yMDA0PC9ZZWFyPjxS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PEVuZE5vdGU+PENpdGU+PEF1dGhvcj5HYXNraW48L0F1dGhvcj48WWVhcj4yMDA0PC9ZZWFyPjxS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(11, 12)</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In addition, no significant differences were observed between non-contrast and contrast-enhanced MRI findings in the evaluation of ALT/WDLPS </w:t>
            </w:r>
            <w:r w:rsidRPr="006B3232">
              <w:rPr>
                <w:rFonts w:ascii="Times New Roman" w:hAnsi="Times New Roman" w:cs="Times New Roman"/>
                <w:sz w:val="16"/>
                <w:szCs w:val="16"/>
              </w:rPr>
              <w:fldChar w:fldCharType="begin">
                <w:fldData xml:space="preserve">PEVuZE5vdGU+PENpdGU+PEF1dGhvcj5OYWxiYW50PC9BdXRob3I+PFllYXI+MjAyNTwvWWVhcj48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PEVuZE5vdGU+PENpdGU+PEF1dGhvcj5OYWxiYW50PC9BdXRob3I+PFllYXI+MjAyNTwvWWVhcj48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(13)</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w:t>
            </w:r>
          </w:p>
          <w:p w14:paraId="4F7926E7"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b/>
                <w:bCs/>
                <w:sz w:val="16"/>
                <w:szCs w:val="16"/>
              </w:rPr>
              <w:t>Role of pathology and molecular biology </w:t>
            </w:r>
          </w:p>
          <w:p w14:paraId="75D64634"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sz w:val="16"/>
                <w:szCs w:val="16"/>
              </w:rPr>
              <w:t xml:space="preserve">Histopathology remains the gold standard for diagnosis. Ali Naimi et al. recommended that core needle biopsy (CNB) should be performed in all lipomatous tumors located deep in tissue, exceeding 7 cm in size and tumor-associated symptoms as standard operating procedures </w:t>
            </w:r>
            <w:r w:rsidRPr="006B3232">
              <w:rPr>
                <w:rFonts w:ascii="Times New Roman" w:hAnsi="Times New Roman" w:cs="Times New Roman"/>
                <w:sz w:val="16"/>
                <w:szCs w:val="16"/>
              </w:rPr>
              <w:fldChar w:fldCharType="begin">
                <w:fldData xml:space="preserve">PEVuZE5vdGU+PENpdGU+PEF1dGhvcj5OYWltaTwvQXV0aG9yPjxZZWFyPjIwMjU8L1llYXI+PFJl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PEVuZE5vdGU+PENpdGU+PEF1dGhvcj5OYWltaTwvQXV0aG9yPjxZZWFyPjIwMjU8L1llYXI+PFJl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(14)</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It has been suggested that CNB is routinely indicated for deep fatty lesions with atypical imaging features (such as thick septa or septal hyperintensity), as well as for lesions larger than 10 cm </w:t>
            </w:r>
            <w:r w:rsidRPr="006B3232">
              <w:rPr>
                <w:rFonts w:ascii="Times New Roman" w:hAnsi="Times New Roman" w:cs="Times New Roman"/>
                <w:sz w:val="16"/>
                <w:szCs w:val="16"/>
              </w:rPr>
              <w:fldChar w:fldCharType="begin">
                <w:fldData xml:space="preserve">PEVuZE5vdGU+PENpdGU+PEF1dGhvcj5MZSBOYWlsPC9BdXRob3I+PFllYXI+MjAyMjwvWWVhcj48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PEVuZE5vdGU+PENpdGU+PEF1dGhvcj5MZSBOYWlsPC9BdXRob3I+PFllYXI+MjAyMjwvWWVhcj48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(10)</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However, this technique is susceptible to sampling errors </w:t>
            </w:r>
            <w:r w:rsidRPr="006B3232">
              <w:rPr>
                <w:rFonts w:ascii="Times New Roman" w:hAnsi="Times New Roman" w:cs="Times New Roman"/>
                <w:sz w:val="16"/>
                <w:szCs w:val="16"/>
              </w:rPr>
              <w:fldChar w:fldCharType="begin"/>
            </w:r>
            <w:r w:rsidRPr="006B3232">
              <w:rPr>
                <w:rFonts w:ascii="Times New Roman" w:hAnsi="Times New Roman" w:cs="Times New Roman"/>
                <w:sz w:val="16"/>
                <w:szCs w:val="16"/>
              </w:rPr>
              <w:instrText xml:space="preserve"> ADDIN EN.CITE &lt;EndNote&gt;&lt;Cite&gt;&lt;Author&gt;Zhan&lt;/Author&gt;&lt;Year&gt;2019&lt;/Year&gt;&lt;RecNum&gt;10&lt;/RecNum&gt;&lt;DisplayText&gt;(15)&lt;/DisplayText&gt;&lt;record&gt;&lt;rec-number&gt;10&lt;/rec-number&gt;&lt;foreign-keys&gt;&lt;key app="EN" db-id="rdf5s2s0r9ztdkerrx2ptx9o9vz9ssv2f0d5" timestamp="1773331415"&gt;10&lt;/key&gt;&lt;/foreign-keys&gt;&lt;ref-type name="Journal Article"&gt;17&lt;/ref-type&gt;&lt;contributors&gt;&lt;authors&gt;&lt;author&gt;Zhan, H.&lt;/author&gt;&lt;author&gt;Cao, S.&lt;/author&gt;&lt;author&gt;Gao, T.&lt;/author&gt;&lt;author&gt;Zhang, B.&lt;/author&gt;&lt;author&gt;Yu, X.&lt;/author&gt;&lt;author&gt;Wang, L.&lt;/author&gt;&lt;author&gt;Zeng, J.&lt;/author&gt;&lt;author&gt;Dai, M.&lt;/author&gt;&lt;/authors&gt;&lt;/contributors&gt;&lt;auth-address&gt;Department of Orthopedics, Multidisciplinary Therapy Center of Musculoskeletal Tumor, The First Affiliated Hospital of Nanchang University.&amp;#xD;Medical School of Nanchang University.&amp;#xD;Department of Pathology, The First Affiliated Hospital of Nanchang University, Nanchang, Jiangxi, P.R. China.&lt;/auth-address&gt;&lt;titles&gt;&lt;title&gt;Giant atypical lipomatous tumor/well-differentiated liposarcoma affects lower limb activity: A case report&lt;/title&gt;&lt;secondary-title&gt;Medicine (Baltimore)&lt;/secondary-title&gt;&lt;/titles&gt;&lt;periodical&gt;&lt;full-title&gt;Medicine (Baltimore)&lt;/full-title&gt;&lt;/periodical&gt;&lt;pages&gt;e17619&lt;/pages&gt;&lt;volume&gt;98&lt;/volume&gt;&lt;number&gt;42&lt;/number&gt;&lt;edition&gt;2019/10/19&lt;/edition&gt;&lt;keywords&gt;&lt;keyword&gt;Aged&lt;/keyword&gt;&lt;keyword&gt;Biopsy&lt;/keyword&gt;&lt;keyword&gt;Diagnosis, Differential&lt;/keyword&gt;&lt;keyword&gt;Humans&lt;/keyword&gt;&lt;keyword&gt;Liposarcoma/*diagnosis&lt;/keyword&gt;&lt;keyword&gt;Lower Extremity&lt;/keyword&gt;&lt;keyword&gt;Magnetic Resonance Imaging/*methods&lt;/keyword&gt;&lt;keyword&gt;Male&lt;/keyword&gt;&lt;keyword&gt;Soft Tissue Neoplasms/*diagnosis&lt;/keyword&gt;&lt;keyword&gt;Tomography, X-Ray Computed/*methods&lt;/keyword&gt;&lt;/keywords&gt;&lt;dates&gt;&lt;year&gt;2019&lt;/year&gt;&lt;pub-dates&gt;&lt;date&gt;Oct&lt;/date&gt;&lt;/pub-dates&gt;&lt;/dates&gt;&lt;isbn&gt;1536-5964 (Electronic)&amp;#xD;0025-7974 (Print)&amp;#xD;0025-7974 (Linking)&lt;/isbn&gt;&lt;accession-num&gt;31626141&lt;/accession-num&gt;&lt;urls&gt;&lt;related-urls&gt;&lt;url&gt;https://www.ncbi.nlm.nih.gov/pubmed/31626141&lt;/url&gt;&lt;/related-urls&gt;&lt;/urls&gt;&lt;custom2&gt;PMC6824786&lt;/custom2&gt;&lt;electronic-resource-num&gt;10.1097/MD.0000000000017619&lt;/electronic-resource-num&gt;&lt;/record&gt;&lt;/Cite&gt;&lt;/EndNote&gt;</w:instrText>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(15)</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w:t>
            </w:r>
          </w:p>
          <w:p w14:paraId="38503460"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sz w:val="16"/>
                <w:szCs w:val="16"/>
              </w:rPr>
              <w:t xml:space="preserve">In addition, well-differentiated liposarcomas have some cytological features that are highly similar to those of typical benign lipoma. The distinguishing feature is the presence of atypical adipocytic cells (atypical lipoblasts). Currently, assessment of MDM2 and CDK4 gene amplification using fluorescence in situ hybridization (FISH) offers a definitive diagnosis of liposarcomas, with nearly-perfect sensitivity and specificity, which may not be detected by conventional light microscopy </w:t>
            </w:r>
            <w:r w:rsidRPr="006B3232">
              <w:rPr>
                <w:rFonts w:ascii="Times New Roman" w:hAnsi="Times New Roman" w:cs="Times New Roman"/>
                <w:sz w:val="16"/>
                <w:szCs w:val="16"/>
              </w:rPr>
              <w:fldChar w:fldCharType="begin"/>
            </w:r>
            <w:r w:rsidRPr="006B3232">
              <w:rPr>
                <w:rFonts w:ascii="Times New Roman" w:hAnsi="Times New Roman" w:cs="Times New Roman"/>
                <w:sz w:val="16"/>
                <w:szCs w:val="16"/>
              </w:rPr>
              <w:instrText xml:space="preserve"> ADDIN EN.CITE &lt;EndNote&gt;&lt;Cite&gt;&lt;Author&gt;Weaver&lt;/Author&gt;&lt;Year&gt;2010&lt;/Year&gt;&lt;RecNum&gt;22&lt;/RecNum&gt;&lt;DisplayText&gt;(16)&lt;/DisplayText&gt;&lt;record&gt;&lt;rec-number&gt;22&lt;/rec-number&gt;&lt;foreign-keys&gt;&lt;key app="EN" db-id="rdf5s2s0r9ztdkerrx2ptx9o9vz9ssv2f0d5" timestamp="1774185212"&gt;22&lt;/key&gt;&lt;/foreign-keys&gt;&lt;ref-type name="Journal Article"&gt;17&lt;/ref-type&gt;&lt;contributors&gt;&lt;authors&gt;&lt;author&gt;Weaver, J.&lt;/author&gt;&lt;author&gt;Rao, P.&lt;/author&gt;&lt;author&gt;Goldblum, J. R.&lt;/author&gt;&lt;author&gt;Joyce, M. J.&lt;/author&gt;&lt;author&gt;Turner, S. L.&lt;/author&gt;&lt;author&gt;Lazar, A. J.&lt;/author&gt;&lt;author&gt;Lopez-Terada, D.&lt;/author&gt;&lt;author&gt;Tubbs, R. R.&lt;/author&gt;&lt;author&gt;Rubin, B. P.&lt;/author&gt;&lt;/authors&gt;&lt;/contributors&gt;&lt;auth-address&gt;Department of Anatomic Pathology, Pathology and Laboratory Medicine Institute, Cleveland Clinic, Cleveland, OH 44195, USA.&lt;/auth-address&gt;&lt;titles&gt;&lt;title&gt;Can MDM2 analytical tests performed on core needle biopsy be relied upon to diagnose well-differentiated liposarcoma?&lt;/title&gt;&lt;secondary-title&gt;Mod Pathol&lt;/secondary-title&gt;&lt;/titles&gt;&lt;periodical&gt;&lt;full-title&gt;Mod Pathol&lt;/full-title&gt;&lt;/periodical&gt;&lt;pages&gt;1301-6&lt;/pages&gt;&lt;volume&gt;23&lt;/volume&gt;&lt;number&gt;10&lt;/number&gt;&lt;edition&gt;2010/05/25&lt;/edition&gt;&lt;keywords&gt;&lt;keyword&gt;Biomarkers, Tumor/*analysis&lt;/keyword&gt;&lt;keyword&gt;*Biopsy, Needle&lt;/keyword&gt;&lt;keyword&gt;Diagnosis, Differential&lt;/keyword&gt;&lt;keyword&gt;Humans&lt;/keyword&gt;&lt;keyword&gt;Immunohistochemistry&lt;/keyword&gt;&lt;keyword&gt;In Situ Hybridization, Fluorescence&lt;/keyword&gt;&lt;keyword&gt;Lipoma/diagnosis&lt;/keyword&gt;&lt;keyword&gt;Liposarcoma/*diagnosis/metabolism&lt;/keyword&gt;&lt;keyword&gt;Proto-Oncogene Proteins c-mdm2/*biosynthesis&lt;/keyword&gt;&lt;keyword&gt;Sensitivity and Specificity&lt;/keyword&gt;&lt;/keywords&gt;&lt;dates&gt;&lt;year&gt;2010&lt;/year&gt;&lt;pub-dates&gt;&lt;date&gt;Oct&lt;/date&gt;&lt;/pub-dates&gt;&lt;/dates&gt;&lt;isbn&gt;1530-0285 (Electronic)&amp;#xD;0893-3952 (Linking)&lt;/isbn&gt;&lt;accession-num&gt;20495536&lt;/accession-num&gt;&lt;urls&gt;&lt;related-urls&gt;&lt;url&gt;https://www.ncbi.nlm.nih.gov/pubmed/20495536&lt;/url&gt;&lt;/related-urls&gt;&lt;/urls&gt;&lt;electronic-resource-num&gt;10.1038/modpathol.2010.106&lt;/electronic-resource-num&gt;&lt;/record&gt;&lt;/Cite&gt;&lt;/EndNote&gt;</w:instrText>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(16)</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w:t>
            </w:r>
          </w:p>
          <w:p w14:paraId="77F60789"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b/>
                <w:bCs/>
                <w:sz w:val="16"/>
                <w:szCs w:val="16"/>
              </w:rPr>
              <w:t>Surgical strategy</w:t>
            </w:r>
          </w:p>
          <w:p w14:paraId="348C099B"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sz w:val="16"/>
                <w:szCs w:val="16"/>
              </w:rPr>
              <w:t xml:space="preserve">No-touch technique and wide excision were required to avoid local recurrence </w:t>
            </w:r>
            <w:r w:rsidRPr="006B3232">
              <w:rPr>
                <w:rFonts w:ascii="Times New Roman" w:hAnsi="Times New Roman" w:cs="Times New Roman"/>
                <w:sz w:val="16"/>
                <w:szCs w:val="16"/>
              </w:rPr>
              <w:fldChar w:fldCharType="begin">
                <w:fldData xml:space="preserve">PEVuZE5vdGU+PENpdGU+PEF1dGhvcj5JcHBvbmk8L0F1dGhvcj48WWVhcj4yMDIzPC9ZZWFyPjxS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PEVuZE5vdGU+PENpdGU+PEF1dGhvcj5JcHBvbmk8L0F1dGhvcj48WWVhcj4yMDIzPC9ZZWFyPjxS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(17)</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If only performing marginal surgery, Presman B et al. (2020) reported the recurrence rate of 17% in 36 cases with ALT/WDLPS </w:t>
            </w:r>
            <w:r w:rsidRPr="006B3232">
              <w:rPr>
                <w:rFonts w:ascii="Times New Roman" w:hAnsi="Times New Roman" w:cs="Times New Roman"/>
                <w:sz w:val="16"/>
                <w:szCs w:val="16"/>
              </w:rPr>
              <w:fldChar w:fldCharType="begin">
                <w:fldData xml:space="preserve">PEVuZE5vdGU+PENpdGU+PEF1dGhvcj5QcmVzbWFuPC9BdXRob3I+PFllYXI+MjAyMDwvWWVhcj48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==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PEVuZE5vdGU+PENpdGU+PEF1dGhvcj5QcmVzbWFuPC9BdXRob3I+PFllYXI+MjAyMDwvWWVhcj48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==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(18)</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xml:space="preserve">, whereas Kito et al. reported recurrence rate of 23% (7/30 cases) </w:t>
            </w:r>
            <w:r w:rsidRPr="006B3232">
              <w:rPr>
                <w:rFonts w:ascii="Times New Roman" w:hAnsi="Times New Roman" w:cs="Times New Roman"/>
                <w:sz w:val="16"/>
                <w:szCs w:val="16"/>
              </w:rPr>
              <w:fldChar w:fldCharType="begin">
                <w:fldData xml:space="preserve">PEVuZE5vdGU+PENpdGU+PEF1dGhvcj5LaXRvPC9BdXRob3I+PFllYXI+MjAxNTwvWWVhcj48UmVj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</w:fldData>
              </w:fldChar>
            </w:r>
            <w:r w:rsidRPr="006B3232">
              <w:rPr>
                <w:rFonts w:ascii="Times New Roman" w:hAnsi="Times New Roman" w:cs="Times New Roman"/>
                <w:sz w:val="16"/>
                <w:szCs w:val="16"/>
              </w:rPr>
              <w:instrText xml:space="preserve"> ADDIN EN.CITE </w:instrText>
            </w:r>
            <w:r w:rsidRPr="006B3232">
              <w:rPr>
                <w:rFonts w:ascii="Times New Roman" w:hAnsi="Times New Roman" w:cs="Times New Roman"/>
                <w:sz w:val="16"/>
                <w:szCs w:val="16"/>
              </w:rPr>
              <w:fldChar w:fldCharType="begin">
                <w:fldData xml:space="preserve">PEVuZE5vdGU+PENpdGU+PEF1dGhvcj5LaXRvPC9BdXRob3I+PFllYXI+MjAxNTwvWWVhcj48UmVj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</w:fldData>
              </w:fldChar>
            </w:r>
            <w:r w:rsidRPr="006B3232">
              <w:rPr>
                <w:rFonts w:ascii="Times New Roman" w:hAnsi="Times New Roman" w:cs="Times New Roman"/>
                <w:sz w:val="16"/>
                <w:szCs w:val="16"/>
              </w:rPr>
              <w:instrText xml:space="preserve"> ADDIN EN.CITE.DATA </w:instrText>
            </w:r>
            <w:r w:rsidRPr="006B3232">
              <w:rPr>
                <w:rFonts w:ascii="Times New Roman" w:hAnsi="Times New Roman" w:cs="Times New Roman"/>
                <w:sz w:val="16"/>
                <w:szCs w:val="16"/>
              </w:rPr>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r>
            <w:r w:rsidRPr="006B3232">
              <w:rPr>
                <w:rFonts w:ascii="Times New Roman" w:hAnsi="Times New Roman" w:cs="Times New Roman"/>
                <w:sz w:val="16"/>
                <w:szCs w:val="16"/>
              </w:rPr>
              <w:fldChar w:fldCharType="separate"/>
            </w:r>
            <w:r w:rsidRPr="006B3232">
              <w:rPr>
                <w:rFonts w:ascii="Times New Roman" w:hAnsi="Times New Roman" w:cs="Times New Roman"/>
                <w:noProof/>
                <w:sz w:val="16"/>
                <w:szCs w:val="16"/>
              </w:rPr>
              <w:t>(19)</w:t>
            </w:r>
            <w:r w:rsidRPr="006B3232">
              <w:rPr>
                <w:rFonts w:ascii="Times New Roman" w:hAnsi="Times New Roman" w:cs="Times New Roman"/>
                <w:sz w:val="16"/>
                <w:szCs w:val="16"/>
              </w:rPr>
              <w:fldChar w:fldCharType="end"/>
            </w:r>
            <w:r w:rsidRPr="006B3232">
              <w:rPr>
                <w:rFonts w:ascii="Times New Roman" w:hAnsi="Times New Roman" w:cs="Times New Roman"/>
                <w:sz w:val="16"/>
                <w:szCs w:val="16"/>
              </w:rPr>
              <w:t>. Given that important nerves, such as the femoral nerve, are located anteriorly, it is important to identify and localize them before skin incision. We analyzed MRI images for nerve localization. Liposarcoma may infiltrate or encase nerves, but it rarely displaces them.</w:t>
            </w:r>
          </w:p>
          <w:p w14:paraId="7B595C71"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sz w:val="16"/>
                <w:szCs w:val="16"/>
              </w:rPr>
              <w:t>The skin incision should be long enough for full exposure and control of both ends of the tumor. Dissection should be performed following the principle of proceeding from normal tissue toward the lesion: Surgeons should identify and expose the nerve from normal tissue (proximal or distal to the tumor) before approaching the region compressed by the tumor. This approach helps surgeons create a safe anatomical landmark and facilitates mapping of the nerve location.</w:t>
            </w:r>
          </w:p>
          <w:p w14:paraId="2E3C52CA" w14:textId="77777777" w:rsidR="00B44AE9" w:rsidRPr="006B3232" w:rsidRDefault="00B44AE9" w:rsidP="006B3232">
            <w:pPr>
              <w:jc w:val="both"/>
              <w:rPr>
                <w:rFonts w:ascii="Times New Roman" w:hAnsi="Times New Roman" w:cs="Times New Roman"/>
                <w:b/>
                <w:bCs/>
                <w:sz w:val="16"/>
                <w:szCs w:val="16"/>
              </w:rPr>
            </w:pPr>
            <w:r w:rsidRPr="006B3232">
              <w:rPr>
                <w:rFonts w:ascii="Times New Roman" w:hAnsi="Times New Roman" w:cs="Times New Roman"/>
                <w:b/>
                <w:bCs/>
                <w:sz w:val="16"/>
                <w:szCs w:val="16"/>
              </w:rPr>
              <w:t>Nerve-sparing dissection technique</w:t>
            </w:r>
          </w:p>
          <w:p w14:paraId="5B40CD0C" w14:textId="77777777" w:rsidR="00B44AE9" w:rsidRPr="006B3232" w:rsidRDefault="00B44AE9" w:rsidP="006B3232">
            <w:pPr>
              <w:jc w:val="both"/>
              <w:rPr>
                <w:rFonts w:ascii="Times New Roman" w:hAnsi="Times New Roman" w:cs="Times New Roman"/>
                <w:sz w:val="16"/>
                <w:szCs w:val="16"/>
              </w:rPr>
            </w:pPr>
            <w:r w:rsidRPr="006B3232">
              <w:rPr>
                <w:rFonts w:ascii="Times New Roman" w:hAnsi="Times New Roman" w:cs="Times New Roman"/>
                <w:sz w:val="16"/>
                <w:szCs w:val="16"/>
              </w:rPr>
              <w:t>This is a challenge because the tumor must be totally removed while preserving neurovascular structure. If the tumor encases the nerve but does not infiltrate the nerve fascicles, surgeon performs epineurium dissection to release the nerve from tumor. When the tumor infiltrates the nerve, “Shell-out” technique should be performed: At areas where the tumor is adherent to the femoral nerve, nerve preservation needs to be prioritized, since wide resection may result in nerve injury. We prioritized dissecting the main tumor mass. In smaller areas where the tumor remains adherent to the nerve, meticulous dissection was performed using microsurgical instrument, blunt retractors or scissors, minimizing the risk of nerve injury. Caution: avoid using monopolar electrocautery or excessive traction especially during dissecting large tumors, and try to preserve the vascular supply of the nerve as much as possible.</w:t>
            </w:r>
          </w:p>
          <w:p w14:paraId="3C9F0BE7" w14:textId="77777777" w:rsidR="002509BD" w:rsidRPr="002509BD" w:rsidRDefault="002509BD" w:rsidP="002509BD">
            <w:pPr>
              <w:rPr>
                <w:rFonts w:ascii="Times New Roman" w:hAnsi="Times New Roman" w:cs="Times New Roman"/>
                <w:b/>
                <w:bCs/>
                <w:sz w:val="16"/>
                <w:szCs w:val="16"/>
              </w:rPr>
            </w:pPr>
            <w:r w:rsidRPr="002509BD">
              <w:rPr>
                <w:rFonts w:ascii="Times New Roman" w:hAnsi="Times New Roman" w:cs="Times New Roman"/>
                <w:b/>
                <w:bCs/>
                <w:sz w:val="16"/>
                <w:szCs w:val="16"/>
              </w:rPr>
              <w:t>Postoperative follow-up</w:t>
            </w:r>
          </w:p>
          <w:p w14:paraId="3C986BBE" w14:textId="77777777" w:rsidR="002509BD" w:rsidRPr="002509BD" w:rsidRDefault="002509BD" w:rsidP="002509BD">
            <w:pPr>
              <w:jc w:val="both"/>
              <w:rPr>
                <w:rFonts w:ascii="Times New Roman" w:hAnsi="Times New Roman" w:cs="Times New Roman"/>
                <w:sz w:val="16"/>
                <w:szCs w:val="16"/>
              </w:rPr>
            </w:pPr>
            <w:r w:rsidRPr="002509BD">
              <w:rPr>
                <w:rFonts w:ascii="Times New Roman" w:hAnsi="Times New Roman" w:cs="Times New Roman"/>
                <w:sz w:val="16"/>
                <w:szCs w:val="16"/>
              </w:rPr>
              <w:t xml:space="preserve">Although WDLPS/ALT rarely metastasizes to distant organs (such as lungs or liver), it has a high rate of local recurrence and potentially transforms into dedifferentiated liposarcoma, offering a poor prognosis. Therefore, patients need to undergo regular postoperative follow-up with MRI during the first year, followed by imaging every 6-month intervals. Ipponi E et al. (2023) reported a recurrence rate of 25% in patients undergoing marginal resection </w:t>
            </w:r>
            <w:r w:rsidRPr="002509BD">
              <w:rPr>
                <w:rFonts w:ascii="Times New Roman" w:hAnsi="Times New Roman" w:cs="Times New Roman"/>
                <w:sz w:val="16"/>
                <w:szCs w:val="16"/>
              </w:rPr>
              <w:fldChar w:fldCharType="begin">
                <w:fldData xml:space="preserve">PEVuZE5vdGU+PENpdGU+PEF1dGhvcj5JcHBvbmk8L0F1dGhvcj48WWVhcj4yMDIzPC9ZZWFyPjxS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</w:fldData>
              </w:fldChar>
            </w:r>
            <w:r w:rsidRPr="002509BD">
              <w:rPr>
                <w:rFonts w:ascii="Times New Roman" w:hAnsi="Times New Roman" w:cs="Times New Roman"/>
                <w:sz w:val="16"/>
                <w:szCs w:val="16"/>
              </w:rPr>
              <w:instrText xml:space="preserve"> ADDIN EN.CITE </w:instrText>
            </w:r>
            <w:r w:rsidRPr="002509BD">
              <w:rPr>
                <w:rFonts w:ascii="Times New Roman" w:hAnsi="Times New Roman" w:cs="Times New Roman"/>
                <w:sz w:val="16"/>
                <w:szCs w:val="16"/>
              </w:rPr>
              <w:fldChar w:fldCharType="begin">
                <w:fldData xml:space="preserve">PEVuZE5vdGU+PENpdGU+PEF1dGhvcj5JcHBvbmk8L0F1dGhvcj48WWVhcj4yMDIzPC9ZZWFyPjxS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</w:fldData>
              </w:fldChar>
            </w:r>
            <w:r w:rsidRPr="002509BD">
              <w:rPr>
                <w:rFonts w:ascii="Times New Roman" w:hAnsi="Times New Roman" w:cs="Times New Roman"/>
                <w:sz w:val="16"/>
                <w:szCs w:val="16"/>
              </w:rPr>
              <w:instrText xml:space="preserve"> ADDIN EN.CITE.DATA </w:instrText>
            </w:r>
            <w:r w:rsidRPr="002509BD">
              <w:rPr>
                <w:rFonts w:ascii="Times New Roman" w:hAnsi="Times New Roman" w:cs="Times New Roman"/>
                <w:sz w:val="16"/>
                <w:szCs w:val="16"/>
              </w:rPr>
            </w:r>
            <w:r w:rsidRPr="002509BD">
              <w:rPr>
                <w:rFonts w:ascii="Times New Roman" w:hAnsi="Times New Roman" w:cs="Times New Roman"/>
                <w:sz w:val="16"/>
                <w:szCs w:val="16"/>
              </w:rPr>
              <w:fldChar w:fldCharType="end"/>
            </w:r>
            <w:r w:rsidRPr="002509BD">
              <w:rPr>
                <w:rFonts w:ascii="Times New Roman" w:hAnsi="Times New Roman" w:cs="Times New Roman"/>
                <w:sz w:val="16"/>
                <w:szCs w:val="16"/>
              </w:rPr>
            </w:r>
            <w:r w:rsidRPr="002509BD">
              <w:rPr>
                <w:rFonts w:ascii="Times New Roman" w:hAnsi="Times New Roman" w:cs="Times New Roman"/>
                <w:sz w:val="16"/>
                <w:szCs w:val="16"/>
              </w:rPr>
              <w:fldChar w:fldCharType="separate"/>
            </w:r>
            <w:r w:rsidRPr="002509BD">
              <w:rPr>
                <w:rFonts w:ascii="Times New Roman" w:hAnsi="Times New Roman" w:cs="Times New Roman"/>
                <w:noProof/>
                <w:sz w:val="16"/>
                <w:szCs w:val="16"/>
              </w:rPr>
              <w:t>(17)</w:t>
            </w:r>
            <w:r w:rsidRPr="002509BD">
              <w:rPr>
                <w:rFonts w:ascii="Times New Roman" w:hAnsi="Times New Roman" w:cs="Times New Roman"/>
                <w:sz w:val="16"/>
                <w:szCs w:val="16"/>
              </w:rPr>
              <w:fldChar w:fldCharType="end"/>
            </w:r>
            <w:r w:rsidRPr="002509BD">
              <w:rPr>
                <w:rFonts w:ascii="Times New Roman" w:hAnsi="Times New Roman" w:cs="Times New Roman"/>
                <w:sz w:val="16"/>
                <w:szCs w:val="16"/>
              </w:rPr>
              <w:t xml:space="preserve">. In 2019, Melissa Vos et al. reported a recurrence rate of 19.4% (37/191 cases) </w:t>
            </w:r>
            <w:r w:rsidRPr="002509BD">
              <w:rPr>
                <w:rFonts w:ascii="Times New Roman" w:hAnsi="Times New Roman" w:cs="Times New Roman"/>
                <w:sz w:val="16"/>
                <w:szCs w:val="16"/>
              </w:rPr>
              <w:fldChar w:fldCharType="begin">
                <w:fldData xml:space="preserve">PEVuZE5vdGU+PENpdGU+PEF1dGhvcj5Wb3M8L0F1dGhvcj48WWVhcj4yMDE5PC9ZZWFyPjxSZWNO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</w:fldData>
              </w:fldChar>
            </w:r>
            <w:r w:rsidRPr="002509BD">
              <w:rPr>
                <w:rFonts w:ascii="Times New Roman" w:hAnsi="Times New Roman" w:cs="Times New Roman"/>
                <w:sz w:val="16"/>
                <w:szCs w:val="16"/>
              </w:rPr>
              <w:instrText xml:space="preserve"> ADDIN EN.CITE </w:instrText>
            </w:r>
            <w:r w:rsidRPr="002509BD">
              <w:rPr>
                <w:rFonts w:ascii="Times New Roman" w:hAnsi="Times New Roman" w:cs="Times New Roman"/>
                <w:sz w:val="16"/>
                <w:szCs w:val="16"/>
              </w:rPr>
              <w:fldChar w:fldCharType="begin">
                <w:fldData xml:space="preserve">PEVuZE5vdGU+PENpdGU+PEF1dGhvcj5Wb3M8L0F1dGhvcj48WWVhcj4yMDE5PC9ZZWFyPjxSZWNO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</w:fldData>
              </w:fldChar>
            </w:r>
            <w:r w:rsidRPr="002509BD">
              <w:rPr>
                <w:rFonts w:ascii="Times New Roman" w:hAnsi="Times New Roman" w:cs="Times New Roman"/>
                <w:sz w:val="16"/>
                <w:szCs w:val="16"/>
              </w:rPr>
              <w:instrText xml:space="preserve"> ADDIN EN.CITE.DATA </w:instrText>
            </w:r>
            <w:r w:rsidRPr="002509BD">
              <w:rPr>
                <w:rFonts w:ascii="Times New Roman" w:hAnsi="Times New Roman" w:cs="Times New Roman"/>
                <w:sz w:val="16"/>
                <w:szCs w:val="16"/>
              </w:rPr>
            </w:r>
            <w:r w:rsidRPr="002509BD">
              <w:rPr>
                <w:rFonts w:ascii="Times New Roman" w:hAnsi="Times New Roman" w:cs="Times New Roman"/>
                <w:sz w:val="16"/>
                <w:szCs w:val="16"/>
              </w:rPr>
              <w:fldChar w:fldCharType="end"/>
            </w:r>
            <w:r w:rsidRPr="002509BD">
              <w:rPr>
                <w:rFonts w:ascii="Times New Roman" w:hAnsi="Times New Roman" w:cs="Times New Roman"/>
                <w:sz w:val="16"/>
                <w:szCs w:val="16"/>
              </w:rPr>
            </w:r>
            <w:r w:rsidRPr="002509BD">
              <w:rPr>
                <w:rFonts w:ascii="Times New Roman" w:hAnsi="Times New Roman" w:cs="Times New Roman"/>
                <w:sz w:val="16"/>
                <w:szCs w:val="16"/>
              </w:rPr>
              <w:fldChar w:fldCharType="separate"/>
            </w:r>
            <w:r w:rsidRPr="002509BD">
              <w:rPr>
                <w:rFonts w:ascii="Times New Roman" w:hAnsi="Times New Roman" w:cs="Times New Roman"/>
                <w:noProof/>
                <w:sz w:val="16"/>
                <w:szCs w:val="16"/>
              </w:rPr>
              <w:t>(20)</w:t>
            </w:r>
            <w:r w:rsidRPr="002509BD">
              <w:rPr>
                <w:rFonts w:ascii="Times New Roman" w:hAnsi="Times New Roman" w:cs="Times New Roman"/>
                <w:sz w:val="16"/>
                <w:szCs w:val="16"/>
              </w:rPr>
              <w:fldChar w:fldCharType="end"/>
            </w:r>
            <w:r w:rsidRPr="002509BD">
              <w:rPr>
                <w:rFonts w:ascii="Times New Roman" w:hAnsi="Times New Roman" w:cs="Times New Roman"/>
                <w:sz w:val="16"/>
                <w:szCs w:val="16"/>
              </w:rPr>
              <w:t>.</w:t>
            </w:r>
          </w:p>
          <w:p w14:paraId="2B878C28" w14:textId="44EFA383" w:rsidR="00771350" w:rsidRPr="006B3232" w:rsidRDefault="00771350" w:rsidP="002509BD">
            <w:pPr>
              <w:pStyle w:val="TableParagraph"/>
              <w:spacing w:before="89"/>
              <w:ind w:left="0"/>
              <w:jc w:val="both"/>
              <w:rPr>
                <w:rFonts w:ascii="HelveticaNeueLT Pro 75 Bd"/>
                <w:b/>
                <w:sz w:val="16"/>
                <w:szCs w:val="16"/>
              </w:rPr>
            </w:pPr>
          </w:p>
        </w:tc>
        <w:tc>
          <w:tcPr>
            <w:tcW w:w="1559" w:type="dxa"/>
          </w:tcPr>
          <w:p w14:paraId="0A18B6B2" w14:textId="14F8295D" w:rsidR="00771350" w:rsidRPr="006B3232" w:rsidRDefault="00303BAC">
            <w:pPr>
              <w:rPr>
                <w:sz w:val="16"/>
                <w:szCs w:val="16"/>
              </w:rPr>
            </w:pPr>
            <w:r>
              <w:rPr>
                <w:sz w:val="16"/>
                <w:szCs w:val="16"/>
              </w:rPr>
              <w:t xml:space="preserve">Lines </w:t>
            </w:r>
            <w:r w:rsidR="00B44AE9" w:rsidRPr="006B3232">
              <w:rPr>
                <w:sz w:val="16"/>
                <w:szCs w:val="16"/>
              </w:rPr>
              <w:t>15</w:t>
            </w:r>
            <w:r w:rsidR="00EC1ED2">
              <w:rPr>
                <w:sz w:val="16"/>
                <w:szCs w:val="16"/>
              </w:rPr>
              <w:t>4</w:t>
            </w:r>
            <w:r w:rsidR="00B44AE9" w:rsidRPr="006B3232">
              <w:rPr>
                <w:sz w:val="16"/>
                <w:szCs w:val="16"/>
              </w:rPr>
              <w:t>-2</w:t>
            </w:r>
            <w:r w:rsidR="002509BD">
              <w:rPr>
                <w:sz w:val="16"/>
                <w:szCs w:val="16"/>
              </w:rPr>
              <w:t>23</w:t>
            </w:r>
          </w:p>
        </w:tc>
        <w:tc>
          <w:tcPr>
            <w:tcW w:w="2044" w:type="dxa"/>
          </w:tcPr>
          <w:p w14:paraId="71258E2C" w14:textId="08EA42B4" w:rsidR="00771350" w:rsidRPr="006B3232" w:rsidRDefault="00FA1084">
            <w:pPr>
              <w:rPr>
                <w:sz w:val="16"/>
                <w:szCs w:val="16"/>
              </w:rPr>
            </w:pPr>
            <w:r>
              <w:rPr>
                <w:sz w:val="16"/>
                <w:szCs w:val="16"/>
              </w:rPr>
              <w:t>Discussion</w:t>
            </w:r>
          </w:p>
        </w:tc>
      </w:tr>
      <w:tr w:rsidR="00771350" w:rsidRPr="006B3232" w14:paraId="490B2FE7" w14:textId="77777777" w:rsidTr="00FA1084">
        <w:trPr>
          <w:trHeight w:val="1151"/>
        </w:trPr>
        <w:tc>
          <w:tcPr>
            <w:tcW w:w="1696" w:type="dxa"/>
            <w:vMerge/>
          </w:tcPr>
          <w:p w14:paraId="5A1DAFBD" w14:textId="77777777" w:rsidR="00771350" w:rsidRPr="006B3232" w:rsidRDefault="00771350">
            <w:pPr>
              <w:rPr>
                <w:sz w:val="16"/>
                <w:szCs w:val="16"/>
              </w:rPr>
            </w:pPr>
          </w:p>
        </w:tc>
        <w:tc>
          <w:tcPr>
            <w:tcW w:w="624" w:type="dxa"/>
          </w:tcPr>
          <w:p w14:paraId="3FEBDDB2" w14:textId="77777777" w:rsidR="00771350" w:rsidRPr="006B3232" w:rsidRDefault="00000000">
            <w:pPr>
              <w:pStyle w:val="TableParagraph"/>
              <w:spacing w:before="93"/>
              <w:rPr>
                <w:sz w:val="16"/>
                <w:szCs w:val="16"/>
              </w:rPr>
            </w:pPr>
            <w:r w:rsidRPr="006B3232">
              <w:rPr>
                <w:sz w:val="16"/>
                <w:szCs w:val="16"/>
              </w:rPr>
              <w:t>11c</w:t>
            </w:r>
          </w:p>
        </w:tc>
        <w:tc>
          <w:tcPr>
            <w:tcW w:w="8629" w:type="dxa"/>
          </w:tcPr>
          <w:p w14:paraId="32A82729" w14:textId="77777777" w:rsidR="00771350" w:rsidRPr="00B64296" w:rsidRDefault="00303BAC" w:rsidP="00666D8C">
            <w:pPr>
              <w:jc w:val="both"/>
              <w:rPr>
                <w:sz w:val="16"/>
                <w:szCs w:val="16"/>
              </w:rPr>
            </w:pPr>
            <w:r w:rsidRPr="00B64296">
              <w:rPr>
                <w:rFonts w:ascii="Times New Roman" w:hAnsi="Times New Roman" w:cs="Times New Roman"/>
                <w:b/>
                <w:bCs/>
                <w:sz w:val="16"/>
                <w:szCs w:val="16"/>
              </w:rPr>
              <w:t xml:space="preserve">Follow-up results: </w:t>
            </w:r>
            <w:r w:rsidRPr="00B64296">
              <w:rPr>
                <w:rFonts w:ascii="Times New Roman" w:hAnsi="Times New Roman" w:cs="Times New Roman"/>
                <w:sz w:val="16"/>
                <w:szCs w:val="16"/>
              </w:rPr>
              <w:t>The patients recovered well with normal motor and sensory function. There was no suggestion of recurrence on imaging modalities</w:t>
            </w:r>
            <w:r w:rsidRPr="00B64296">
              <w:rPr>
                <w:sz w:val="16"/>
                <w:szCs w:val="16"/>
              </w:rPr>
              <w:t xml:space="preserve"> </w:t>
            </w:r>
          </w:p>
          <w:p w14:paraId="76A7163A" w14:textId="23837F70" w:rsidR="00303BAC" w:rsidRPr="00B64296" w:rsidRDefault="00303BAC" w:rsidP="00666D8C">
            <w:pPr>
              <w:jc w:val="both"/>
              <w:rPr>
                <w:rFonts w:ascii="Times New Roman" w:hAnsi="Times New Roman" w:cs="Times New Roman"/>
                <w:sz w:val="16"/>
                <w:szCs w:val="16"/>
              </w:rPr>
            </w:pPr>
            <w:r w:rsidRPr="00B64296">
              <w:rPr>
                <w:rFonts w:ascii="Times New Roman" w:hAnsi="Times New Roman" w:cs="Times New Roman"/>
                <w:sz w:val="16"/>
                <w:szCs w:val="16"/>
              </w:rPr>
              <w:t>The distinction between a giant benign lipoma and a WDLPS/ALT is often unclear.</w:t>
            </w:r>
            <w:r w:rsidR="002509BD" w:rsidRPr="00B64296">
              <w:rPr>
                <w:rFonts w:ascii="Times New Roman" w:hAnsi="Times New Roman" w:cs="Times New Roman"/>
                <w:sz w:val="16"/>
                <w:szCs w:val="16"/>
              </w:rPr>
              <w:t xml:space="preserve"> </w:t>
            </w:r>
          </w:p>
          <w:p w14:paraId="56A4CF0D" w14:textId="030C9820" w:rsidR="00303BAC" w:rsidRPr="00B64296" w:rsidRDefault="00303BAC" w:rsidP="00666D8C">
            <w:pPr>
              <w:jc w:val="both"/>
              <w:rPr>
                <w:sz w:val="16"/>
                <w:szCs w:val="16"/>
              </w:rPr>
            </w:pPr>
            <w:r w:rsidRPr="00B64296">
              <w:rPr>
                <w:rFonts w:ascii="Times New Roman" w:hAnsi="Times New Roman" w:cs="Times New Roman"/>
                <w:sz w:val="16"/>
                <w:szCs w:val="16"/>
              </w:rPr>
              <w:t>No-touch technique and wide excision were required to avoid local recurrence</w:t>
            </w:r>
          </w:p>
        </w:tc>
        <w:tc>
          <w:tcPr>
            <w:tcW w:w="1559" w:type="dxa"/>
          </w:tcPr>
          <w:p w14:paraId="003C10A1" w14:textId="6162DAB9" w:rsidR="00771350" w:rsidRPr="00B64296" w:rsidRDefault="00303BAC">
            <w:pPr>
              <w:rPr>
                <w:sz w:val="16"/>
                <w:szCs w:val="16"/>
              </w:rPr>
            </w:pPr>
            <w:r w:rsidRPr="00B64296">
              <w:rPr>
                <w:sz w:val="16"/>
                <w:szCs w:val="16"/>
              </w:rPr>
              <w:t>Lines 148-149</w:t>
            </w:r>
          </w:p>
          <w:p w14:paraId="6416E0D6" w14:textId="77777777" w:rsidR="00303BAC" w:rsidRPr="00B64296" w:rsidRDefault="00303BAC">
            <w:pPr>
              <w:rPr>
                <w:sz w:val="16"/>
                <w:szCs w:val="16"/>
              </w:rPr>
            </w:pPr>
          </w:p>
          <w:p w14:paraId="35924508" w14:textId="22013C0F" w:rsidR="00303BAC" w:rsidRPr="00B64296" w:rsidRDefault="00303BAC">
            <w:pPr>
              <w:rPr>
                <w:sz w:val="16"/>
                <w:szCs w:val="16"/>
              </w:rPr>
            </w:pPr>
            <w:r w:rsidRPr="00B64296">
              <w:rPr>
                <w:sz w:val="16"/>
                <w:szCs w:val="16"/>
              </w:rPr>
              <w:t>Line 155</w:t>
            </w:r>
          </w:p>
          <w:p w14:paraId="0BA81A51" w14:textId="54D8BA89" w:rsidR="00303BAC" w:rsidRPr="00B64296" w:rsidRDefault="00303BAC">
            <w:pPr>
              <w:rPr>
                <w:sz w:val="16"/>
                <w:szCs w:val="16"/>
              </w:rPr>
            </w:pPr>
            <w:r w:rsidRPr="00B64296">
              <w:rPr>
                <w:sz w:val="16"/>
                <w:szCs w:val="16"/>
              </w:rPr>
              <w:t>Line 190</w:t>
            </w:r>
          </w:p>
        </w:tc>
        <w:tc>
          <w:tcPr>
            <w:tcW w:w="2044" w:type="dxa"/>
          </w:tcPr>
          <w:p w14:paraId="6276F9B2" w14:textId="77777777" w:rsidR="00771350" w:rsidRDefault="00FA1084">
            <w:pPr>
              <w:rPr>
                <w:sz w:val="16"/>
                <w:szCs w:val="16"/>
              </w:rPr>
            </w:pPr>
            <w:r>
              <w:rPr>
                <w:sz w:val="16"/>
                <w:szCs w:val="16"/>
              </w:rPr>
              <w:t>Results</w:t>
            </w:r>
          </w:p>
          <w:p w14:paraId="441F8435" w14:textId="77777777" w:rsidR="00FA1084" w:rsidRDefault="00FA1084">
            <w:pPr>
              <w:rPr>
                <w:sz w:val="16"/>
                <w:szCs w:val="16"/>
              </w:rPr>
            </w:pPr>
          </w:p>
          <w:p w14:paraId="0DE199EB" w14:textId="77777777" w:rsidR="00FA1084" w:rsidRDefault="00FA1084">
            <w:pPr>
              <w:rPr>
                <w:sz w:val="16"/>
                <w:szCs w:val="16"/>
              </w:rPr>
            </w:pPr>
            <w:r>
              <w:rPr>
                <w:sz w:val="16"/>
                <w:szCs w:val="16"/>
              </w:rPr>
              <w:t>Discussion</w:t>
            </w:r>
          </w:p>
          <w:p w14:paraId="4B063AD1" w14:textId="57FA9E65" w:rsidR="00FA1084" w:rsidRPr="006B3232" w:rsidRDefault="00FA1084">
            <w:pPr>
              <w:rPr>
                <w:sz w:val="16"/>
                <w:szCs w:val="16"/>
              </w:rPr>
            </w:pPr>
            <w:r>
              <w:rPr>
                <w:sz w:val="16"/>
                <w:szCs w:val="16"/>
              </w:rPr>
              <w:t>Discussion</w:t>
            </w:r>
          </w:p>
        </w:tc>
      </w:tr>
      <w:tr w:rsidR="00771350" w:rsidRPr="006B3232" w14:paraId="44F073E3" w14:textId="77777777" w:rsidTr="00FA1084">
        <w:trPr>
          <w:trHeight w:hRule="exact" w:val="711"/>
        </w:trPr>
        <w:tc>
          <w:tcPr>
            <w:tcW w:w="1696" w:type="dxa"/>
            <w:vMerge/>
          </w:tcPr>
          <w:p w14:paraId="4D3991CD" w14:textId="77777777" w:rsidR="00771350" w:rsidRPr="006B3232" w:rsidRDefault="00771350">
            <w:pPr>
              <w:rPr>
                <w:sz w:val="16"/>
                <w:szCs w:val="16"/>
              </w:rPr>
            </w:pPr>
          </w:p>
        </w:tc>
        <w:tc>
          <w:tcPr>
            <w:tcW w:w="624" w:type="dxa"/>
          </w:tcPr>
          <w:p w14:paraId="349B39FE" w14:textId="77777777" w:rsidR="00771350" w:rsidRPr="006B3232" w:rsidRDefault="00000000">
            <w:pPr>
              <w:pStyle w:val="TableParagraph"/>
              <w:spacing w:before="93"/>
              <w:rPr>
                <w:sz w:val="16"/>
                <w:szCs w:val="16"/>
              </w:rPr>
            </w:pPr>
            <w:r w:rsidRPr="006B3232">
              <w:rPr>
                <w:sz w:val="16"/>
                <w:szCs w:val="16"/>
              </w:rPr>
              <w:t>11d</w:t>
            </w:r>
          </w:p>
        </w:tc>
        <w:tc>
          <w:tcPr>
            <w:tcW w:w="8629" w:type="dxa"/>
          </w:tcPr>
          <w:p w14:paraId="52796574" w14:textId="77777777" w:rsidR="00465134" w:rsidRPr="006B3232" w:rsidRDefault="00465134" w:rsidP="00231C38">
            <w:pPr>
              <w:jc w:val="both"/>
              <w:rPr>
                <w:rFonts w:ascii="Times New Roman" w:hAnsi="Times New Roman" w:cs="Times New Roman"/>
                <w:sz w:val="16"/>
                <w:szCs w:val="16"/>
              </w:rPr>
            </w:pPr>
            <w:bookmarkStart w:id="4" w:name="_Hlk228073814"/>
            <w:r w:rsidRPr="006B3232">
              <w:rPr>
                <w:rFonts w:ascii="Times New Roman" w:hAnsi="Times New Roman" w:cs="Times New Roman"/>
                <w:sz w:val="16"/>
                <w:szCs w:val="16"/>
              </w:rPr>
              <w:t xml:space="preserve">Giant lipomatous tumors of the thigh should be detected and treated surgically as soon as possible to achieve good outcomes. </w:t>
            </w:r>
            <w:bookmarkEnd w:id="4"/>
            <w:r w:rsidRPr="006B3232">
              <w:rPr>
                <w:rFonts w:ascii="Times New Roman" w:hAnsi="Times New Roman" w:cs="Times New Roman"/>
                <w:sz w:val="16"/>
                <w:szCs w:val="16"/>
              </w:rPr>
              <w:t>Multidisciplinary consultation with oncology and pathology specialists is essential before, during (if intraoperative biopsy is required), and after surgery. Wide resection is the optimal surgical treatment to reduce the risk of local recurrence and metastasis.</w:t>
            </w:r>
          </w:p>
          <w:p w14:paraId="420C9AEB" w14:textId="7E31AAFB" w:rsidR="00771350" w:rsidRPr="006B3232" w:rsidRDefault="00771350" w:rsidP="00231C38">
            <w:pPr>
              <w:pStyle w:val="TableParagraph"/>
              <w:spacing w:before="93"/>
              <w:jc w:val="both"/>
              <w:rPr>
                <w:sz w:val="16"/>
                <w:szCs w:val="16"/>
              </w:rPr>
            </w:pPr>
          </w:p>
        </w:tc>
        <w:tc>
          <w:tcPr>
            <w:tcW w:w="1559" w:type="dxa"/>
          </w:tcPr>
          <w:p w14:paraId="789FF472" w14:textId="6C0BB7F6" w:rsidR="00771350" w:rsidRPr="006B3232" w:rsidRDefault="00303BAC">
            <w:pPr>
              <w:rPr>
                <w:sz w:val="16"/>
                <w:szCs w:val="16"/>
              </w:rPr>
            </w:pPr>
            <w:r>
              <w:rPr>
                <w:sz w:val="16"/>
                <w:szCs w:val="16"/>
              </w:rPr>
              <w:t xml:space="preserve">Lines </w:t>
            </w:r>
            <w:r w:rsidR="00A73560">
              <w:rPr>
                <w:sz w:val="16"/>
                <w:szCs w:val="16"/>
              </w:rPr>
              <w:t>23</w:t>
            </w:r>
            <w:r w:rsidR="000D329F">
              <w:rPr>
                <w:sz w:val="16"/>
                <w:szCs w:val="16"/>
              </w:rPr>
              <w:t>0</w:t>
            </w:r>
            <w:r w:rsidR="00A73560">
              <w:rPr>
                <w:sz w:val="16"/>
                <w:szCs w:val="16"/>
              </w:rPr>
              <w:t>-23</w:t>
            </w:r>
            <w:r w:rsidR="000D329F">
              <w:rPr>
                <w:sz w:val="16"/>
                <w:szCs w:val="16"/>
              </w:rPr>
              <w:t>4</w:t>
            </w:r>
          </w:p>
        </w:tc>
        <w:tc>
          <w:tcPr>
            <w:tcW w:w="2044" w:type="dxa"/>
          </w:tcPr>
          <w:p w14:paraId="2B71B9C5" w14:textId="3FD0A531" w:rsidR="00771350" w:rsidRPr="006B3232" w:rsidRDefault="00FA1084" w:rsidP="00FA1084">
            <w:pPr>
              <w:rPr>
                <w:sz w:val="16"/>
                <w:szCs w:val="16"/>
              </w:rPr>
            </w:pPr>
            <w:r>
              <w:rPr>
                <w:sz w:val="16"/>
                <w:szCs w:val="16"/>
              </w:rPr>
              <w:t>Conclusion</w:t>
            </w:r>
          </w:p>
        </w:tc>
      </w:tr>
      <w:tr w:rsidR="00771350" w:rsidRPr="006B3232" w14:paraId="30C0435E" w14:textId="77777777" w:rsidTr="00FA1084">
        <w:trPr>
          <w:trHeight w:hRule="exact" w:val="1282"/>
        </w:trPr>
        <w:tc>
          <w:tcPr>
            <w:tcW w:w="1696" w:type="dxa"/>
          </w:tcPr>
          <w:p w14:paraId="579AA394" w14:textId="77777777" w:rsidR="00771350" w:rsidRPr="006B3232" w:rsidRDefault="00000000">
            <w:pPr>
              <w:pStyle w:val="TableParagraph"/>
              <w:ind w:left="90" w:right="169"/>
              <w:jc w:val="center"/>
              <w:rPr>
                <w:sz w:val="16"/>
                <w:szCs w:val="16"/>
              </w:rPr>
            </w:pPr>
            <w:r w:rsidRPr="006B3232">
              <w:rPr>
                <w:sz w:val="16"/>
                <w:szCs w:val="16"/>
              </w:rPr>
              <w:t>Patient Perspective</w:t>
            </w:r>
          </w:p>
        </w:tc>
        <w:tc>
          <w:tcPr>
            <w:tcW w:w="624" w:type="dxa"/>
          </w:tcPr>
          <w:p w14:paraId="628255FB" w14:textId="77777777" w:rsidR="00771350" w:rsidRPr="009F5756" w:rsidRDefault="00000000">
            <w:pPr>
              <w:pStyle w:val="TableParagraph"/>
              <w:rPr>
                <w:rFonts w:ascii="Times New Roman" w:hAnsi="Times New Roman" w:cs="Times New Roman"/>
                <w:sz w:val="16"/>
                <w:szCs w:val="16"/>
              </w:rPr>
            </w:pPr>
            <w:r w:rsidRPr="009F5756">
              <w:rPr>
                <w:rFonts w:ascii="Times New Roman" w:hAnsi="Times New Roman" w:cs="Times New Roman"/>
                <w:sz w:val="16"/>
                <w:szCs w:val="16"/>
              </w:rPr>
              <w:t>12</w:t>
            </w:r>
          </w:p>
        </w:tc>
        <w:tc>
          <w:tcPr>
            <w:tcW w:w="8629" w:type="dxa"/>
          </w:tcPr>
          <w:p w14:paraId="47D37B99" w14:textId="211D274B" w:rsidR="00B44AE9" w:rsidRPr="00B44AE9" w:rsidRDefault="00B44AE9" w:rsidP="00666D8C">
            <w:pPr>
              <w:pStyle w:val="TableParagraph"/>
              <w:ind w:left="0"/>
              <w:jc w:val="both"/>
              <w:rPr>
                <w:rFonts w:ascii="Times New Roman" w:hAnsi="Times New Roman" w:cs="Times New Roman"/>
                <w:sz w:val="16"/>
                <w:szCs w:val="16"/>
              </w:rPr>
            </w:pPr>
            <w:r w:rsidRPr="00B44AE9">
              <w:rPr>
                <w:rFonts w:ascii="Times New Roman" w:hAnsi="Times New Roman" w:cs="Times New Roman"/>
                <w:sz w:val="16"/>
                <w:szCs w:val="16"/>
              </w:rPr>
              <w:t xml:space="preserve">I first noticed the mass on my thigh a few years ago, but since it didn't cause any pain, I wasn't too concerned. However, when it started growing rapidly recently, I became very anxious about my ability to walk and work. Being treated at </w:t>
            </w:r>
            <w:r w:rsidRPr="009F5756">
              <w:rPr>
                <w:rFonts w:ascii="Times New Roman" w:hAnsi="Times New Roman" w:cs="Times New Roman"/>
                <w:sz w:val="16"/>
                <w:szCs w:val="16"/>
              </w:rPr>
              <w:t>175 military</w:t>
            </w:r>
            <w:r w:rsidRPr="00B44AE9">
              <w:rPr>
                <w:rFonts w:ascii="Times New Roman" w:hAnsi="Times New Roman" w:cs="Times New Roman"/>
                <w:sz w:val="16"/>
                <w:szCs w:val="16"/>
              </w:rPr>
              <w:t xml:space="preserve"> hospital was a unique experience for me.</w:t>
            </w:r>
            <w:r w:rsidR="009F5756">
              <w:rPr>
                <w:rFonts w:ascii="Times New Roman" w:hAnsi="Times New Roman" w:cs="Times New Roman"/>
                <w:sz w:val="16"/>
                <w:szCs w:val="16"/>
              </w:rPr>
              <w:t xml:space="preserve"> </w:t>
            </w:r>
            <w:r w:rsidRPr="00B44AE9">
              <w:rPr>
                <w:rFonts w:ascii="Times New Roman" w:hAnsi="Times New Roman" w:cs="Times New Roman"/>
                <w:sz w:val="16"/>
                <w:szCs w:val="16"/>
              </w:rPr>
              <w:t>I am deeply grateful to the surgical team for their care and expertise. The recovery was much faster than I expected, and I was relieved to find that I could move my leg normally immediately after the surgery.</w:t>
            </w:r>
            <w:r w:rsidRPr="009F5756">
              <w:rPr>
                <w:rFonts w:ascii="Times New Roman" w:hAnsi="Times New Roman" w:cs="Times New Roman"/>
                <w:sz w:val="16"/>
                <w:szCs w:val="16"/>
              </w:rPr>
              <w:t xml:space="preserve"> I am capable of engaging in sports activities at this stage </w:t>
            </w:r>
            <w:r w:rsidRPr="00B44AE9">
              <w:rPr>
                <w:rFonts w:ascii="Times New Roman" w:hAnsi="Times New Roman" w:cs="Times New Roman"/>
                <w:sz w:val="16"/>
                <w:szCs w:val="16"/>
              </w:rPr>
              <w:t>The heavy sensation in my leg is gone, I hope my story can help other patients with similar conditions seek treatment early.</w:t>
            </w:r>
            <w:r w:rsidRPr="009F5756">
              <w:rPr>
                <w:rFonts w:ascii="Times New Roman" w:hAnsi="Times New Roman" w:cs="Times New Roman"/>
                <w:sz w:val="16"/>
                <w:szCs w:val="16"/>
              </w:rPr>
              <w:t xml:space="preserve"> </w:t>
            </w:r>
          </w:p>
          <w:p w14:paraId="3D2969A2" w14:textId="1E697513" w:rsidR="00771350" w:rsidRPr="009F5756" w:rsidRDefault="00771350" w:rsidP="00231C38">
            <w:pPr>
              <w:pStyle w:val="TableParagraph"/>
              <w:jc w:val="both"/>
              <w:rPr>
                <w:rFonts w:ascii="Times New Roman" w:hAnsi="Times New Roman" w:cs="Times New Roman"/>
                <w:sz w:val="16"/>
                <w:szCs w:val="16"/>
              </w:rPr>
            </w:pPr>
          </w:p>
        </w:tc>
        <w:tc>
          <w:tcPr>
            <w:tcW w:w="1559" w:type="dxa"/>
          </w:tcPr>
          <w:p w14:paraId="78C63175" w14:textId="77777777" w:rsidR="00771350" w:rsidRPr="00FA1084" w:rsidRDefault="00771350">
            <w:pPr>
              <w:rPr>
                <w:rFonts w:ascii="Times New Roman" w:hAnsi="Times New Roman" w:cs="Times New Roman"/>
                <w:sz w:val="16"/>
                <w:szCs w:val="16"/>
              </w:rPr>
            </w:pPr>
          </w:p>
        </w:tc>
        <w:tc>
          <w:tcPr>
            <w:tcW w:w="2044" w:type="dxa"/>
          </w:tcPr>
          <w:p w14:paraId="66644BE3" w14:textId="77777777" w:rsidR="00771350" w:rsidRPr="006B3232" w:rsidRDefault="00771350">
            <w:pPr>
              <w:rPr>
                <w:sz w:val="16"/>
                <w:szCs w:val="16"/>
              </w:rPr>
            </w:pPr>
          </w:p>
        </w:tc>
      </w:tr>
      <w:tr w:rsidR="00771350" w:rsidRPr="006B3232" w14:paraId="25189355" w14:textId="77777777" w:rsidTr="00FA1084">
        <w:trPr>
          <w:trHeight w:hRule="exact" w:val="364"/>
        </w:trPr>
        <w:tc>
          <w:tcPr>
            <w:tcW w:w="1696" w:type="dxa"/>
          </w:tcPr>
          <w:p w14:paraId="5AE5494F" w14:textId="77777777" w:rsidR="00771350" w:rsidRPr="006B3232" w:rsidRDefault="00000000">
            <w:pPr>
              <w:pStyle w:val="TableParagraph"/>
              <w:ind w:left="90" w:right="269"/>
              <w:jc w:val="center"/>
              <w:rPr>
                <w:sz w:val="16"/>
                <w:szCs w:val="16"/>
              </w:rPr>
            </w:pPr>
            <w:r w:rsidRPr="006B3232">
              <w:rPr>
                <w:sz w:val="16"/>
                <w:szCs w:val="16"/>
              </w:rPr>
              <w:t>Informed Consent</w:t>
            </w:r>
          </w:p>
        </w:tc>
        <w:tc>
          <w:tcPr>
            <w:tcW w:w="624" w:type="dxa"/>
          </w:tcPr>
          <w:p w14:paraId="293A4593" w14:textId="77777777" w:rsidR="00771350" w:rsidRPr="006B3232" w:rsidRDefault="00000000">
            <w:pPr>
              <w:pStyle w:val="TableParagraph"/>
              <w:rPr>
                <w:sz w:val="16"/>
                <w:szCs w:val="16"/>
              </w:rPr>
            </w:pPr>
            <w:r w:rsidRPr="006B3232">
              <w:rPr>
                <w:sz w:val="16"/>
                <w:szCs w:val="16"/>
              </w:rPr>
              <w:t>13</w:t>
            </w:r>
          </w:p>
        </w:tc>
        <w:tc>
          <w:tcPr>
            <w:tcW w:w="8629" w:type="dxa"/>
          </w:tcPr>
          <w:p w14:paraId="3B8BE521" w14:textId="77777777" w:rsidR="00771350" w:rsidRPr="006B3232" w:rsidRDefault="00000000" w:rsidP="006B3232">
            <w:pPr>
              <w:pStyle w:val="TableParagraph"/>
              <w:jc w:val="both"/>
              <w:rPr>
                <w:sz w:val="16"/>
                <w:szCs w:val="16"/>
              </w:rPr>
            </w:pPr>
            <w:r w:rsidRPr="006B3232">
              <w:rPr>
                <w:sz w:val="16"/>
                <w:szCs w:val="16"/>
              </w:rPr>
              <w:t>Did the patient give informed consent? Please provide if requested</w:t>
            </w:r>
          </w:p>
        </w:tc>
        <w:tc>
          <w:tcPr>
            <w:tcW w:w="1559" w:type="dxa"/>
          </w:tcPr>
          <w:p w14:paraId="00E1FCD5" w14:textId="5D6272FC" w:rsidR="00771350" w:rsidRPr="006B3232" w:rsidRDefault="00000000">
            <w:pPr>
              <w:pStyle w:val="TableParagraph"/>
              <w:spacing w:before="89"/>
              <w:rPr>
                <w:rFonts w:ascii="HelveticaNeueLT Pro 75 Bd"/>
                <w:b/>
                <w:sz w:val="16"/>
                <w:szCs w:val="16"/>
              </w:rPr>
            </w:pPr>
            <w:r w:rsidRPr="006B3232">
              <w:rPr>
                <w:rFonts w:ascii="HelveticaNeueLT Pro 75 Bd"/>
                <w:b/>
                <w:sz w:val="16"/>
                <w:szCs w:val="16"/>
              </w:rPr>
              <w:t>Yes</w:t>
            </w:r>
            <w:r w:rsidR="00B44AE9" w:rsidRPr="006B3232">
              <w:rPr>
                <w:rFonts w:ascii="HelveticaNeueLT Pro 75 Bd"/>
                <w:b/>
                <w:sz w:val="16"/>
                <w:szCs w:val="16"/>
              </w:rPr>
              <w:t xml:space="preserve"> </w:t>
            </w:r>
            <w:r w:rsidR="00B44AE9" w:rsidRPr="006B3232">
              <w:rPr>
                <w:rFonts w:ascii="HelveticaNeueLT Pro 75 Bd"/>
                <w:b/>
                <w:sz w:val="16"/>
                <w:szCs w:val="16"/>
              </w:rPr>
              <w:sym w:font="Wingdings 2" w:char="F054"/>
            </w:r>
          </w:p>
        </w:tc>
        <w:tc>
          <w:tcPr>
            <w:tcW w:w="2044" w:type="dxa"/>
          </w:tcPr>
          <w:p w14:paraId="78AD22AF" w14:textId="77777777" w:rsidR="00771350" w:rsidRPr="006B3232" w:rsidRDefault="00000000">
            <w:pPr>
              <w:pStyle w:val="TableParagraph"/>
              <w:spacing w:before="89"/>
              <w:rPr>
                <w:rFonts w:ascii="HelveticaNeueLT Pro 75 Bd"/>
                <w:b/>
                <w:sz w:val="16"/>
                <w:szCs w:val="16"/>
              </w:rPr>
            </w:pPr>
            <w:r w:rsidRPr="006B3232">
              <w:rPr>
                <w:rFonts w:ascii="HelveticaNeueLT Pro 75 Bd"/>
                <w:b/>
                <w:sz w:val="16"/>
                <w:szCs w:val="16"/>
              </w:rPr>
              <w:t>No</w:t>
            </w:r>
          </w:p>
        </w:tc>
      </w:tr>
    </w:tbl>
    <w:p w14:paraId="3AD8D75B" w14:textId="77777777" w:rsidR="00771350" w:rsidRPr="006B3232" w:rsidRDefault="00771350">
      <w:pPr>
        <w:pStyle w:val="BodyText"/>
      </w:pPr>
    </w:p>
    <w:p w14:paraId="2BCA8FBB" w14:textId="77777777" w:rsidR="00771350" w:rsidRPr="006B3232" w:rsidRDefault="00000000">
      <w:pPr>
        <w:pStyle w:val="BodyText"/>
        <w:spacing w:before="7"/>
      </w:pPr>
      <w:r>
        <w:pict w14:anchorId="412EE755">
          <v:shapetype id="_x0000_t202" coordsize="21600,21600" o:spt="202" path="m,l,21600r21600,l21600,xe">
            <v:stroke joinstyle="miter"/>
            <v:path gradientshapeok="t" o:connecttype="rect"/>
          </v:shapetype>
          <v:shape id="_x0000_s2050" type="#_x0000_t202" style="position:absolute;margin-left:57.2pt;margin-top:15.5pt;width:727.55pt;height:35.85pt;z-index:1096;mso-wrap-distance-left:0;mso-wrap-distance-right:0;mso-position-horizontal-relative:page" filled="f" strokecolor="blue" strokeweight="1pt">
            <v:textbox style="mso-next-textbox:#_x0000_s2050" inset="0,0,0,0">
              <w:txbxContent>
                <w:p w14:paraId="12DC2684" w14:textId="77777777" w:rsidR="00771350" w:rsidRDefault="00000000">
                  <w:pPr>
                    <w:pStyle w:val="BodyText"/>
                    <w:spacing w:before="49"/>
                    <w:ind w:left="20"/>
                  </w:pPr>
                  <w:r>
                    <w:t>Please leave this space alone as it will be supplemented by the editorial office when needed.</w:t>
                  </w:r>
                </w:p>
              </w:txbxContent>
            </v:textbox>
            <w10:wrap type="topAndBottom" anchorx="page"/>
          </v:shape>
        </w:pict>
      </w:r>
    </w:p>
    <w:sectPr w:rsidR="00771350" w:rsidRPr="006B3232">
      <w:footerReference w:type="default" r:id="rId10"/>
      <w:pgSz w:w="16840" w:h="11910" w:orient="landscape"/>
      <w:pgMar w:top="1100" w:right="1020" w:bottom="1180" w:left="1020" w:header="0"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0A73E" w14:textId="77777777" w:rsidR="00650F6F" w:rsidRDefault="00650F6F">
      <w:r>
        <w:separator/>
      </w:r>
    </w:p>
  </w:endnote>
  <w:endnote w:type="continuationSeparator" w:id="0">
    <w:p w14:paraId="1D9B71EE" w14:textId="77777777" w:rsidR="00650F6F" w:rsidRDefault="0065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Pro 55 Roman">
    <w:altName w:val="Arial"/>
    <w:charset w:val="00"/>
    <w:family w:val="swiss"/>
    <w:pitch w:val="variable"/>
  </w:font>
  <w:font w:name="HelveticaNeueLT Pro 75 Bd">
    <w:altName w:val="Arial"/>
    <w:charset w:val="00"/>
    <w:family w:val="swiss"/>
    <w:pitch w:val="variable"/>
  </w:font>
  <w:font w:name="Google Sans Text">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3191" w14:textId="6737A70D" w:rsidR="00771350" w:rsidRDefault="00000000">
    <w:pPr>
      <w:pStyle w:val="BodyText"/>
      <w:spacing w:line="14" w:lineRule="auto"/>
      <w:rPr>
        <w:sz w:val="20"/>
      </w:rPr>
    </w:pPr>
    <w:r>
      <w:pict w14:anchorId="619CD9D9">
        <v:shapetype id="_x0000_t202" coordsize="21600,21600" o:spt="202" path="m,l,21600r21600,l21600,xe">
          <v:stroke joinstyle="miter"/>
          <v:path gradientshapeok="t" o:connecttype="rect"/>
        </v:shapetype>
        <v:shape id="_x0000_s1026" type="#_x0000_t202" style="position:absolute;margin-left:413.2pt;margin-top:535.25pt;width:15.55pt;height:12.7pt;z-index:-251658752;mso-position-horizontal-relative:page;mso-position-vertical-relative:page" filled="f" stroked="f">
          <v:textbox inset="0,0,0,0">
            <w:txbxContent>
              <w:p w14:paraId="6DE17790" w14:textId="77777777" w:rsidR="00771350" w:rsidRDefault="00000000">
                <w:pPr>
                  <w:spacing w:before="23"/>
                  <w:ind w:left="20"/>
                  <w:rPr>
                    <w:sz w:val="18"/>
                  </w:rPr>
                </w:pPr>
                <w:r>
                  <w:rPr>
                    <w:sz w:val="18"/>
                  </w:rPr>
                  <w:t>2-2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95D85" w14:textId="77777777" w:rsidR="00650F6F" w:rsidRDefault="00650F6F">
      <w:r>
        <w:separator/>
      </w:r>
    </w:p>
  </w:footnote>
  <w:footnote w:type="continuationSeparator" w:id="0">
    <w:p w14:paraId="009EC3AC" w14:textId="77777777" w:rsidR="00650F6F" w:rsidRDefault="00650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3C8D"/>
    <w:multiLevelType w:val="hybridMultilevel"/>
    <w:tmpl w:val="BC4897C8"/>
    <w:lvl w:ilvl="0" w:tplc="92FEA3A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30D28"/>
    <w:multiLevelType w:val="multilevel"/>
    <w:tmpl w:val="BEA0A5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3795801">
    <w:abstractNumId w:val="1"/>
  </w:num>
  <w:num w:numId="2" w16cid:durableId="183240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71350"/>
    <w:rsid w:val="0005414F"/>
    <w:rsid w:val="00087522"/>
    <w:rsid w:val="000D329F"/>
    <w:rsid w:val="000D35EA"/>
    <w:rsid w:val="000F03B4"/>
    <w:rsid w:val="00143A98"/>
    <w:rsid w:val="00231C38"/>
    <w:rsid w:val="002509BD"/>
    <w:rsid w:val="002B7151"/>
    <w:rsid w:val="002B79B2"/>
    <w:rsid w:val="002C4127"/>
    <w:rsid w:val="002D3A44"/>
    <w:rsid w:val="002F7929"/>
    <w:rsid w:val="00303BAC"/>
    <w:rsid w:val="00465134"/>
    <w:rsid w:val="0055753D"/>
    <w:rsid w:val="00571093"/>
    <w:rsid w:val="00650F6F"/>
    <w:rsid w:val="00666D8C"/>
    <w:rsid w:val="006841D0"/>
    <w:rsid w:val="006B3232"/>
    <w:rsid w:val="00763602"/>
    <w:rsid w:val="00771350"/>
    <w:rsid w:val="007A5EC8"/>
    <w:rsid w:val="007F10A7"/>
    <w:rsid w:val="00834D34"/>
    <w:rsid w:val="0086663E"/>
    <w:rsid w:val="009B7A63"/>
    <w:rsid w:val="009F386E"/>
    <w:rsid w:val="009F5756"/>
    <w:rsid w:val="009F6F71"/>
    <w:rsid w:val="00A0308F"/>
    <w:rsid w:val="00A07AD1"/>
    <w:rsid w:val="00A329BA"/>
    <w:rsid w:val="00A73560"/>
    <w:rsid w:val="00AA2537"/>
    <w:rsid w:val="00B44AE9"/>
    <w:rsid w:val="00B64296"/>
    <w:rsid w:val="00B710B2"/>
    <w:rsid w:val="00C468F3"/>
    <w:rsid w:val="00C57530"/>
    <w:rsid w:val="00D0126F"/>
    <w:rsid w:val="00D373B7"/>
    <w:rsid w:val="00D77AB6"/>
    <w:rsid w:val="00D86EB8"/>
    <w:rsid w:val="00EC1ED2"/>
    <w:rsid w:val="00F50D6D"/>
    <w:rsid w:val="00FA1084"/>
    <w:rsid w:val="00FB5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6448740"/>
  <w15:docId w15:val="{A93F698C-282F-4A62-8448-3D728C0E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Pro 55 Roman" w:eastAsia="HelveticaNeueLT Pro 55 Roman" w:hAnsi="HelveticaNeueLT Pro 55 Roman" w:cs="HelveticaNeueLT Pro 55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92"/>
      <w:ind w:left="108"/>
    </w:pPr>
  </w:style>
  <w:style w:type="paragraph" w:styleId="Header">
    <w:name w:val="header"/>
    <w:basedOn w:val="Normal"/>
    <w:link w:val="HeaderChar"/>
    <w:uiPriority w:val="99"/>
    <w:unhideWhenUsed/>
    <w:rsid w:val="002D3A44"/>
    <w:pPr>
      <w:tabs>
        <w:tab w:val="center" w:pos="4680"/>
        <w:tab w:val="right" w:pos="9360"/>
      </w:tabs>
    </w:pPr>
  </w:style>
  <w:style w:type="character" w:customStyle="1" w:styleId="HeaderChar">
    <w:name w:val="Header Char"/>
    <w:basedOn w:val="DefaultParagraphFont"/>
    <w:link w:val="Header"/>
    <w:uiPriority w:val="99"/>
    <w:rsid w:val="002D3A44"/>
    <w:rPr>
      <w:rFonts w:ascii="HelveticaNeueLT Pro 55 Roman" w:eastAsia="HelveticaNeueLT Pro 55 Roman" w:hAnsi="HelveticaNeueLT Pro 55 Roman" w:cs="HelveticaNeueLT Pro 55 Roman"/>
    </w:rPr>
  </w:style>
  <w:style w:type="paragraph" w:styleId="Footer">
    <w:name w:val="footer"/>
    <w:basedOn w:val="Normal"/>
    <w:link w:val="FooterChar"/>
    <w:uiPriority w:val="99"/>
    <w:unhideWhenUsed/>
    <w:rsid w:val="002D3A44"/>
    <w:pPr>
      <w:tabs>
        <w:tab w:val="center" w:pos="4680"/>
        <w:tab w:val="right" w:pos="9360"/>
      </w:tabs>
    </w:pPr>
  </w:style>
  <w:style w:type="character" w:customStyle="1" w:styleId="FooterChar">
    <w:name w:val="Footer Char"/>
    <w:basedOn w:val="DefaultParagraphFont"/>
    <w:link w:val="Footer"/>
    <w:uiPriority w:val="99"/>
    <w:rsid w:val="002D3A44"/>
    <w:rPr>
      <w:rFonts w:ascii="HelveticaNeueLT Pro 55 Roman" w:eastAsia="HelveticaNeueLT Pro 55 Roman" w:hAnsi="HelveticaNeueLT Pro 55 Roman" w:cs="HelveticaNeueLT Pro 55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3156</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Tài Trần</cp:lastModifiedBy>
  <cp:revision>15</cp:revision>
  <dcterms:created xsi:type="dcterms:W3CDTF">2024-01-16T10:23:00Z</dcterms:created>
  <dcterms:modified xsi:type="dcterms:W3CDTF">2026-04-26T22:02:00Z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Adobe InDesign CC 2017 (Windows)</vt:lpwstr>
  </property>
  <property fmtid="{D5CDD505-2E9C-101B-9397-08002B2CF9AE}" pid="4" name="LastSaved">
    <vt:filetime>2024-01-16T00:00:00Z</vt:filetime>
  </property>
</Properties>
</file>