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409C" w14:textId="421470B4" w:rsidR="00D60D17" w:rsidRDefault="00D60D17" w:rsidP="00D60D17">
      <w:pPr>
        <w:pStyle w:val="MDPI12title"/>
        <w:jc w:val="center"/>
        <w:rPr>
          <w:rFonts w:ascii="Times New Roman" w:hAnsi="Times New Roman"/>
          <w:bCs/>
          <w:szCs w:val="36"/>
        </w:rPr>
      </w:pPr>
      <w:r w:rsidRPr="00BC4DCD">
        <w:rPr>
          <w:rFonts w:ascii="Times New Roman" w:hAnsi="Times New Roman"/>
          <w:bCs/>
          <w:szCs w:val="36"/>
        </w:rPr>
        <w:t xml:space="preserve">Molecular Pathways Governing Earliest Stages of </w:t>
      </w:r>
    </w:p>
    <w:p w14:paraId="623433D5" w14:textId="1F7E8796" w:rsidR="00183743" w:rsidRPr="00D60D17" w:rsidRDefault="00D60D17" w:rsidP="00D60D17">
      <w:pPr>
        <w:pStyle w:val="MDPI12title"/>
        <w:jc w:val="center"/>
      </w:pPr>
      <w:r w:rsidRPr="00BC4DCD">
        <w:rPr>
          <w:rFonts w:ascii="Times New Roman" w:hAnsi="Times New Roman"/>
          <w:bCs/>
          <w:szCs w:val="36"/>
        </w:rPr>
        <w:t>C</w:t>
      </w:r>
      <w:r>
        <w:rPr>
          <w:rFonts w:ascii="Times New Roman" w:hAnsi="Times New Roman"/>
          <w:bCs/>
          <w:szCs w:val="36"/>
        </w:rPr>
        <w:t>-</w:t>
      </w:r>
      <w:r w:rsidRPr="00BC4DCD">
        <w:rPr>
          <w:rFonts w:ascii="Times New Roman" w:hAnsi="Times New Roman"/>
          <w:bCs/>
          <w:szCs w:val="36"/>
        </w:rPr>
        <w:t>S</w:t>
      </w:r>
      <w:r>
        <w:rPr>
          <w:rFonts w:ascii="Times New Roman" w:hAnsi="Times New Roman"/>
          <w:bCs/>
          <w:szCs w:val="36"/>
        </w:rPr>
        <w:t>-</w:t>
      </w:r>
      <w:r w:rsidRPr="00BC4DCD">
        <w:rPr>
          <w:rFonts w:ascii="Times New Roman" w:hAnsi="Times New Roman"/>
          <w:bCs/>
          <w:szCs w:val="36"/>
        </w:rPr>
        <w:t>H Formation</w:t>
      </w:r>
    </w:p>
    <w:p w14:paraId="07B54CE5" w14:textId="363E15F4" w:rsidR="00183743" w:rsidRPr="00D60D17" w:rsidRDefault="00183743" w:rsidP="00183743">
      <w:pPr>
        <w:rPr>
          <w:rFonts w:cs="Times New Roman"/>
          <w:b w:val="0"/>
          <w:bCs/>
          <w:szCs w:val="24"/>
          <w:vertAlign w:val="superscript"/>
          <w:lang w:val="en-GB"/>
        </w:rPr>
      </w:pPr>
      <w:r w:rsidRPr="00D60D17">
        <w:rPr>
          <w:rFonts w:cs="Times New Roman"/>
          <w:b w:val="0"/>
          <w:bCs/>
          <w:color w:val="000000" w:themeColor="text1"/>
          <w:szCs w:val="24"/>
          <w:lang w:val="en-GB"/>
        </w:rPr>
        <w:t>K M Salah Uddin</w:t>
      </w:r>
      <w:r w:rsidRPr="00D60D17">
        <w:rPr>
          <w:rFonts w:cs="Times New Roman"/>
          <w:b w:val="0"/>
          <w:bCs/>
          <w:color w:val="000000" w:themeColor="text1"/>
          <w:szCs w:val="24"/>
          <w:vertAlign w:val="superscript"/>
          <w:lang w:val="en-GB"/>
        </w:rPr>
        <w:t>1</w:t>
      </w:r>
      <w:r w:rsidRPr="00D60D17">
        <w:rPr>
          <w:rFonts w:cs="Times New Roman"/>
          <w:b w:val="0"/>
          <w:bCs/>
          <w:szCs w:val="24"/>
          <w:lang w:val="en-GB"/>
        </w:rPr>
        <w:t xml:space="preserve">, </w:t>
      </w:r>
      <w:r w:rsidRPr="00D60D17">
        <w:rPr>
          <w:rFonts w:cs="Times New Roman"/>
          <w:b w:val="0"/>
          <w:bCs/>
          <w:szCs w:val="24"/>
        </w:rPr>
        <w:t>Mohammadreza Izadifar</w:t>
      </w:r>
      <w:proofErr w:type="gramStart"/>
      <w:r w:rsidRPr="00D60D17">
        <w:rPr>
          <w:rFonts w:cs="Times New Roman"/>
          <w:b w:val="0"/>
          <w:bCs/>
          <w:szCs w:val="24"/>
          <w:vertAlign w:val="superscript"/>
          <w:lang w:val="en-GB"/>
        </w:rPr>
        <w:t>2</w:t>
      </w:r>
      <w:r w:rsidR="005645B6">
        <w:rPr>
          <w:rFonts w:cs="Times New Roman"/>
          <w:b w:val="0"/>
          <w:bCs/>
          <w:szCs w:val="24"/>
          <w:vertAlign w:val="superscript"/>
          <w:lang w:val="en-GB"/>
        </w:rPr>
        <w:t>,*</w:t>
      </w:r>
      <w:proofErr w:type="gramEnd"/>
      <w:r w:rsidRPr="00D60D17">
        <w:rPr>
          <w:rFonts w:cs="Times New Roman"/>
          <w:b w:val="0"/>
          <w:bCs/>
          <w:szCs w:val="24"/>
          <w:lang w:val="en-GB"/>
        </w:rPr>
        <w:t xml:space="preserve">, </w:t>
      </w:r>
      <w:r w:rsidRPr="00D60D17">
        <w:rPr>
          <w:rFonts w:cs="Times New Roman"/>
          <w:b w:val="0"/>
          <w:bCs/>
          <w:szCs w:val="24"/>
        </w:rPr>
        <w:t>Neven Ukrainczyk</w:t>
      </w:r>
      <w:r w:rsidRPr="00D60D17">
        <w:rPr>
          <w:rFonts w:cs="Times New Roman"/>
          <w:b w:val="0"/>
          <w:bCs/>
          <w:szCs w:val="24"/>
          <w:shd w:val="clear" w:color="auto" w:fill="FFFFFF"/>
          <w:vertAlign w:val="superscript"/>
          <w:lang w:val="en-GB"/>
        </w:rPr>
        <w:t>2</w:t>
      </w:r>
      <w:r w:rsidRPr="00D60D17">
        <w:rPr>
          <w:rFonts w:cs="Times New Roman"/>
          <w:b w:val="0"/>
          <w:bCs/>
          <w:szCs w:val="24"/>
          <w:shd w:val="clear" w:color="auto" w:fill="FFFFFF"/>
          <w:lang w:val="en-GB"/>
        </w:rPr>
        <w:t xml:space="preserve">. </w:t>
      </w:r>
      <w:r w:rsidRPr="00D60D17">
        <w:rPr>
          <w:rFonts w:cs="Times New Roman"/>
          <w:b w:val="0"/>
          <w:bCs/>
          <w:szCs w:val="24"/>
        </w:rPr>
        <w:t>Eduardus Koenders</w:t>
      </w:r>
      <w:r w:rsidRPr="00D60D17">
        <w:rPr>
          <w:rFonts w:cs="Times New Roman"/>
          <w:b w:val="0"/>
          <w:bCs/>
          <w:szCs w:val="24"/>
          <w:vertAlign w:val="superscript"/>
          <w:lang w:val="en-GB"/>
        </w:rPr>
        <w:t>2</w:t>
      </w:r>
      <w:r w:rsidRPr="00D60D17">
        <w:rPr>
          <w:rFonts w:cs="Times New Roman"/>
          <w:b w:val="0"/>
          <w:bCs/>
          <w:szCs w:val="24"/>
          <w:lang w:val="en-GB"/>
        </w:rPr>
        <w:t xml:space="preserve">, </w:t>
      </w:r>
      <w:r w:rsidRPr="00D60D17">
        <w:rPr>
          <w:rFonts w:cs="Times New Roman"/>
          <w:b w:val="0"/>
          <w:bCs/>
          <w:szCs w:val="24"/>
        </w:rPr>
        <w:t>Bernhard Middendorf</w:t>
      </w:r>
      <w:r w:rsidRPr="00D60D17">
        <w:rPr>
          <w:rFonts w:cs="Times New Roman"/>
          <w:b w:val="0"/>
          <w:bCs/>
          <w:szCs w:val="24"/>
          <w:shd w:val="clear" w:color="auto" w:fill="FFFFFF"/>
          <w:vertAlign w:val="superscript"/>
          <w:lang w:val="en-GB"/>
        </w:rPr>
        <w:t xml:space="preserve"> 1</w:t>
      </w:r>
    </w:p>
    <w:p w14:paraId="5153B0DA" w14:textId="77777777" w:rsidR="00183743" w:rsidRPr="00D60D17" w:rsidRDefault="00183743" w:rsidP="00183743">
      <w:pPr>
        <w:rPr>
          <w:rFonts w:cs="Times New Roman"/>
          <w:b w:val="0"/>
          <w:bCs/>
          <w:sz w:val="22"/>
          <w:lang w:val="en-GB"/>
        </w:rPr>
      </w:pPr>
    </w:p>
    <w:p w14:paraId="301A4A85" w14:textId="0FE7B809" w:rsidR="00183743" w:rsidRPr="00D60D17" w:rsidRDefault="00183743" w:rsidP="00183743">
      <w:pPr>
        <w:rPr>
          <w:rFonts w:cs="Times New Roman"/>
          <w:b w:val="0"/>
          <w:bCs/>
          <w:sz w:val="22"/>
          <w:shd w:val="clear" w:color="auto" w:fill="FFFFFF"/>
          <w:lang w:val="en-GB"/>
        </w:rPr>
      </w:pPr>
      <w:r w:rsidRPr="00D60D17">
        <w:rPr>
          <w:rFonts w:cs="Times New Roman"/>
          <w:b w:val="0"/>
          <w:bCs/>
          <w:sz w:val="22"/>
          <w:shd w:val="clear" w:color="auto" w:fill="FFFFFF"/>
          <w:vertAlign w:val="superscript"/>
          <w:lang w:val="en-GB"/>
        </w:rPr>
        <w:t>1</w:t>
      </w:r>
      <w:r w:rsidRPr="00D60D17">
        <w:rPr>
          <w:rFonts w:cs="Times New Roman"/>
          <w:b w:val="0"/>
          <w:bCs/>
          <w:sz w:val="22"/>
        </w:rPr>
        <w:t>Department of Structural Materials and Construction Chemistry, University of Kassel, Kassel, 34125, Germany</w:t>
      </w:r>
      <w:r w:rsidRPr="00D60D17">
        <w:rPr>
          <w:rFonts w:cs="Times New Roman"/>
          <w:b w:val="0"/>
          <w:bCs/>
          <w:sz w:val="22"/>
          <w:shd w:val="clear" w:color="auto" w:fill="FFFFFF"/>
          <w:lang w:val="en-GB"/>
        </w:rPr>
        <w:t xml:space="preserve"> </w:t>
      </w:r>
    </w:p>
    <w:p w14:paraId="7BA9A2BC" w14:textId="478BE066" w:rsidR="00183743" w:rsidRPr="00D60D17" w:rsidRDefault="00183743" w:rsidP="00183743">
      <w:pPr>
        <w:rPr>
          <w:rFonts w:cs="Times New Roman"/>
          <w:b w:val="0"/>
          <w:bCs/>
          <w:sz w:val="22"/>
          <w:shd w:val="clear" w:color="auto" w:fill="FFFFFF"/>
          <w:lang w:val="en-GB"/>
        </w:rPr>
      </w:pPr>
      <w:r w:rsidRPr="00D60D17">
        <w:rPr>
          <w:rFonts w:cs="Times New Roman"/>
          <w:b w:val="0"/>
          <w:bCs/>
          <w:sz w:val="22"/>
          <w:shd w:val="clear" w:color="auto" w:fill="FFFFFF"/>
          <w:vertAlign w:val="superscript"/>
          <w:lang w:val="en-GB"/>
        </w:rPr>
        <w:t>2</w:t>
      </w:r>
      <w:r w:rsidRPr="00D60D17">
        <w:rPr>
          <w:rFonts w:cs="Times New Roman"/>
          <w:b w:val="0"/>
          <w:bCs/>
          <w:sz w:val="22"/>
        </w:rPr>
        <w:t>Institute of Construction and Building Materials</w:t>
      </w:r>
      <w:r w:rsidRPr="00D60D17">
        <w:rPr>
          <w:rFonts w:cs="Times New Roman"/>
          <w:b w:val="0"/>
          <w:bCs/>
          <w:sz w:val="22"/>
          <w:shd w:val="clear" w:color="auto" w:fill="FFFFFF"/>
          <w:lang w:val="en-GB"/>
        </w:rPr>
        <w:t xml:space="preserve">, </w:t>
      </w:r>
      <w:r w:rsidRPr="00D60D17">
        <w:rPr>
          <w:rFonts w:cs="Times New Roman"/>
          <w:b w:val="0"/>
          <w:bCs/>
          <w:sz w:val="22"/>
        </w:rPr>
        <w:t>Technical University of Darmstadt, Darmstadt, 64287,</w:t>
      </w:r>
      <w:r w:rsidRPr="00D60D17">
        <w:rPr>
          <w:rFonts w:cs="Times New Roman"/>
          <w:b w:val="0"/>
          <w:bCs/>
          <w:sz w:val="22"/>
          <w:shd w:val="clear" w:color="auto" w:fill="FFFFFF"/>
          <w:lang w:val="en-GB"/>
        </w:rPr>
        <w:t xml:space="preserve"> </w:t>
      </w:r>
      <w:r w:rsidRPr="00D60D17">
        <w:rPr>
          <w:rFonts w:cs="Times New Roman"/>
          <w:b w:val="0"/>
          <w:bCs/>
          <w:sz w:val="22"/>
        </w:rPr>
        <w:t>Germany</w:t>
      </w:r>
      <w:r w:rsidRPr="00D60D17">
        <w:rPr>
          <w:rFonts w:cs="Times New Roman"/>
          <w:b w:val="0"/>
          <w:bCs/>
          <w:sz w:val="22"/>
          <w:shd w:val="clear" w:color="auto" w:fill="FFFFFF"/>
          <w:lang w:val="en-GB"/>
        </w:rPr>
        <w:t xml:space="preserve"> </w:t>
      </w:r>
    </w:p>
    <w:p w14:paraId="5DE25C30" w14:textId="3DE46BE7" w:rsidR="00D60D17" w:rsidRPr="00D60D17" w:rsidRDefault="00183743" w:rsidP="006475AF">
      <w:pPr>
        <w:jc w:val="both"/>
        <w:rPr>
          <w:rFonts w:cs="Times New Roman"/>
          <w:b w:val="0"/>
          <w:bCs/>
          <w:sz w:val="22"/>
          <w:shd w:val="clear" w:color="auto" w:fill="FFFFFF"/>
          <w:lang w:val="en-GB"/>
        </w:rPr>
      </w:pPr>
      <w:r w:rsidRPr="00D60D17">
        <w:rPr>
          <w:rFonts w:cs="Times New Roman"/>
          <w:b w:val="0"/>
          <w:bCs/>
          <w:sz w:val="22"/>
          <w:shd w:val="clear" w:color="auto" w:fill="FFFFFF"/>
          <w:lang w:val="en-GB"/>
        </w:rPr>
        <w:t>Corresponding author:</w:t>
      </w:r>
      <w:r w:rsidR="00D60D17" w:rsidRPr="00D60D17">
        <w:rPr>
          <w:rFonts w:cs="Times New Roman"/>
          <w:b w:val="0"/>
          <w:bCs/>
          <w:sz w:val="22"/>
          <w:shd w:val="clear" w:color="auto" w:fill="FFFFFF"/>
          <w:lang w:val="en-GB"/>
        </w:rPr>
        <w:t xml:space="preserve"> </w:t>
      </w:r>
      <w:r w:rsidR="00D60D17" w:rsidRPr="00D60D17">
        <w:rPr>
          <w:rFonts w:cs="Times New Roman"/>
          <w:b w:val="0"/>
          <w:bCs/>
          <w:sz w:val="22"/>
          <w:shd w:val="clear" w:color="auto" w:fill="FFFFFF"/>
        </w:rPr>
        <w:t>Mohammadreza Iza</w:t>
      </w:r>
      <w:r w:rsidR="00D60D17" w:rsidRPr="006475AF">
        <w:rPr>
          <w:rFonts w:cs="Times New Roman"/>
          <w:b w:val="0"/>
          <w:bCs/>
          <w:sz w:val="22"/>
        </w:rPr>
        <w:t>difar (</w:t>
      </w:r>
      <w:r w:rsidR="00D60D17" w:rsidRPr="006475AF">
        <w:rPr>
          <w:rFonts w:cs="Times New Roman"/>
          <w:b w:val="0"/>
          <w:bCs/>
          <w:sz w:val="22"/>
        </w:rPr>
        <w:fldChar w:fldCharType="begin"/>
      </w:r>
      <w:r w:rsidR="00D60D17" w:rsidRPr="006475AF">
        <w:rPr>
          <w:rFonts w:cs="Times New Roman"/>
          <w:b w:val="0"/>
          <w:bCs/>
          <w:sz w:val="22"/>
        </w:rPr>
        <w:instrText>HYPERLINK "mailto:izadifar@wib.tu-darmstadt.de"</w:instrText>
      </w:r>
      <w:r w:rsidR="00D60D17" w:rsidRPr="006475AF">
        <w:rPr>
          <w:rFonts w:cs="Times New Roman"/>
          <w:b w:val="0"/>
          <w:bCs/>
          <w:sz w:val="22"/>
        </w:rPr>
      </w:r>
      <w:r w:rsidR="00D60D17" w:rsidRPr="006475AF">
        <w:rPr>
          <w:rFonts w:cs="Times New Roman"/>
          <w:b w:val="0"/>
          <w:bCs/>
          <w:sz w:val="22"/>
        </w:rPr>
        <w:fldChar w:fldCharType="separate"/>
      </w:r>
      <w:r w:rsidR="00D60D17" w:rsidRPr="006475AF">
        <w:rPr>
          <w:rFonts w:cs="Times New Roman"/>
          <w:b w:val="0"/>
          <w:bCs/>
          <w:sz w:val="22"/>
        </w:rPr>
        <w:t>izadifar@wib.tu-darmstadt.de</w:t>
      </w:r>
      <w:r w:rsidR="00D60D17" w:rsidRPr="006475AF">
        <w:rPr>
          <w:rFonts w:cs="Times New Roman"/>
          <w:b w:val="0"/>
          <w:bCs/>
          <w:sz w:val="22"/>
        </w:rPr>
        <w:fldChar w:fldCharType="end"/>
      </w:r>
      <w:r w:rsidR="005645B6" w:rsidRPr="006475AF">
        <w:rPr>
          <w:rFonts w:cs="Times New Roman"/>
          <w:b w:val="0"/>
          <w:bCs/>
          <w:sz w:val="22"/>
        </w:rPr>
        <w:t>,</w:t>
      </w:r>
      <w:r w:rsidR="006475AF">
        <w:rPr>
          <w:rFonts w:cs="Times New Roman"/>
          <w:b w:val="0"/>
          <w:bCs/>
          <w:sz w:val="22"/>
          <w:shd w:val="clear" w:color="auto" w:fill="FFFFFF"/>
          <w:lang w:val="en-GB"/>
        </w:rPr>
        <w:t xml:space="preserve"> </w:t>
      </w:r>
      <w:r w:rsidR="004746D5">
        <w:rPr>
          <w:rFonts w:cs="Times New Roman"/>
          <w:b w:val="0"/>
          <w:bCs/>
          <w:sz w:val="22"/>
          <w:shd w:val="clear" w:color="auto" w:fill="FFFFFF"/>
          <w:lang w:val="en-GB"/>
        </w:rPr>
        <w:t>mr.izadifar@icloud.com</w:t>
      </w:r>
      <w:r w:rsidR="00D60D17" w:rsidRPr="005645B6">
        <w:rPr>
          <w:rFonts w:cs="Times New Roman"/>
          <w:b w:val="0"/>
          <w:bCs/>
          <w:sz w:val="22"/>
          <w:shd w:val="clear" w:color="auto" w:fill="FFFFFF"/>
          <w:lang w:val="en-GB"/>
        </w:rPr>
        <w:t>)</w:t>
      </w:r>
    </w:p>
    <w:p w14:paraId="543F56B9" w14:textId="77777777" w:rsidR="00D60D17" w:rsidRDefault="00D60D17" w:rsidP="00D60D17">
      <w:pPr>
        <w:jc w:val="both"/>
        <w:rPr>
          <w:lang w:val="en-GB"/>
        </w:rPr>
      </w:pPr>
    </w:p>
    <w:p w14:paraId="1F289223" w14:textId="759FA3B0" w:rsidR="00D60D17" w:rsidRPr="00D60D17" w:rsidRDefault="00D60D17" w:rsidP="00D60D17">
      <w:pPr>
        <w:jc w:val="both"/>
        <w:rPr>
          <w:rFonts w:cs="Times New Roman"/>
          <w:b w:val="0"/>
          <w:bCs/>
          <w:szCs w:val="24"/>
          <w:shd w:val="clear" w:color="auto" w:fill="FFFFFF"/>
          <w:lang w:val="en-GB"/>
        </w:rPr>
      </w:pPr>
      <w:r>
        <w:rPr>
          <w:lang w:val="en-GB"/>
        </w:rPr>
        <w:t>Table S</w:t>
      </w:r>
      <w:r w:rsidR="00FB5E93">
        <w:rPr>
          <w:lang w:val="en-GB"/>
        </w:rPr>
        <w:t xml:space="preserve">I </w:t>
      </w:r>
      <w:r>
        <w:rPr>
          <w:lang w:val="en-GB"/>
        </w:rPr>
        <w:t>1</w:t>
      </w:r>
      <w:r w:rsidR="00B24642">
        <w:rPr>
          <w:lang w:val="en-GB"/>
        </w:rPr>
        <w:t>.</w:t>
      </w:r>
      <w:r>
        <w:rPr>
          <w:lang w:val="en-GB"/>
        </w:rPr>
        <w:t xml:space="preserve"> </w:t>
      </w:r>
      <w:r w:rsidRPr="00D60D17">
        <w:rPr>
          <w:b w:val="0"/>
          <w:bCs/>
          <w:lang w:val="en-GB"/>
        </w:rPr>
        <w:t>The</w:t>
      </w:r>
      <w:r w:rsidRPr="00D60D17">
        <w:rPr>
          <w:b w:val="0"/>
          <w:bCs/>
        </w:rPr>
        <w:t xml:space="preserve"> orthogonal simulation cells of </w:t>
      </w:r>
      <w:r w:rsidRPr="00D60D17">
        <w:rPr>
          <w:b w:val="0"/>
          <w:bCs/>
          <w:szCs w:val="24"/>
          <w:lang w:val="en-GB" w:bidi="en-US"/>
        </w:rPr>
        <w:t xml:space="preserve">atomic representation of </w:t>
      </w:r>
      <w:r w:rsidRPr="00D60D17">
        <w:rPr>
          <w:b w:val="0"/>
          <w:bCs/>
          <w:szCs w:val="24"/>
          <w:lang w:bidi="en-US"/>
        </w:rPr>
        <w:t xml:space="preserve">the dissolved species </w:t>
      </w:r>
      <w:r w:rsidRPr="00D60D17">
        <w:rPr>
          <w:b w:val="0"/>
          <w:bCs/>
          <w:szCs w:val="24"/>
          <w:lang w:val="en-GB" w:bidi="en-US"/>
        </w:rPr>
        <w:t xml:space="preserve">during the pre-nucleation of C-S-H in pore solution at 298K (RT). </w:t>
      </w:r>
    </w:p>
    <w:tbl>
      <w:tblPr>
        <w:tblStyle w:val="TableGrid"/>
        <w:tblW w:w="0" w:type="auto"/>
        <w:tblLook w:val="04A0" w:firstRow="1" w:lastRow="0" w:firstColumn="1" w:lastColumn="0" w:noHBand="0" w:noVBand="1"/>
      </w:tblPr>
      <w:tblGrid>
        <w:gridCol w:w="706"/>
        <w:gridCol w:w="1166"/>
        <w:gridCol w:w="1800"/>
        <w:gridCol w:w="2986"/>
        <w:gridCol w:w="2358"/>
      </w:tblGrid>
      <w:tr w:rsidR="00D60D17" w14:paraId="6494B92D" w14:textId="77777777" w:rsidTr="00F94E90">
        <w:tc>
          <w:tcPr>
            <w:tcW w:w="706" w:type="dxa"/>
            <w:tcBorders>
              <w:bottom w:val="single" w:sz="4" w:space="0" w:color="auto"/>
            </w:tcBorders>
          </w:tcPr>
          <w:p w14:paraId="4B2BB97B" w14:textId="55DD4225" w:rsidR="00D60D17" w:rsidRPr="00D60D17" w:rsidRDefault="00D60D17" w:rsidP="00D60D17">
            <w:pPr>
              <w:rPr>
                <w:rFonts w:cs="Times New Roman"/>
                <w:b w:val="0"/>
                <w:bCs/>
                <w:sz w:val="22"/>
                <w:shd w:val="clear" w:color="auto" w:fill="FFFFFF"/>
                <w:lang w:val="en-GB"/>
              </w:rPr>
            </w:pPr>
            <w:r w:rsidRPr="00D60D17">
              <w:rPr>
                <w:rFonts w:cs="Times New Roman"/>
                <w:b w:val="0"/>
                <w:bCs/>
                <w:sz w:val="22"/>
              </w:rPr>
              <w:t>Case</w:t>
            </w:r>
          </w:p>
        </w:tc>
        <w:tc>
          <w:tcPr>
            <w:tcW w:w="1166" w:type="dxa"/>
          </w:tcPr>
          <w:p w14:paraId="243F78FC" w14:textId="77777777" w:rsidR="00D60D17" w:rsidRPr="00D60D17" w:rsidRDefault="00D60D17" w:rsidP="00D60D17">
            <w:pPr>
              <w:rPr>
                <w:rFonts w:cs="Times New Roman"/>
                <w:b w:val="0"/>
                <w:bCs/>
                <w:sz w:val="22"/>
              </w:rPr>
            </w:pPr>
            <w:r w:rsidRPr="00D60D17">
              <w:rPr>
                <w:rFonts w:cs="Times New Roman"/>
                <w:b w:val="0"/>
                <w:bCs/>
                <w:sz w:val="22"/>
              </w:rPr>
              <w:t>Scenarios</w:t>
            </w:r>
          </w:p>
          <w:p w14:paraId="67777607" w14:textId="77777777" w:rsidR="00D60D17" w:rsidRPr="00D60D17" w:rsidRDefault="00D60D17" w:rsidP="00D60D17">
            <w:pPr>
              <w:rPr>
                <w:rFonts w:cs="Times New Roman"/>
                <w:b w:val="0"/>
                <w:bCs/>
                <w:sz w:val="22"/>
                <w:shd w:val="clear" w:color="auto" w:fill="FFFFFF"/>
                <w:lang w:val="en-GB"/>
              </w:rPr>
            </w:pPr>
          </w:p>
        </w:tc>
        <w:tc>
          <w:tcPr>
            <w:tcW w:w="1800" w:type="dxa"/>
          </w:tcPr>
          <w:p w14:paraId="6CF7DC48" w14:textId="32111278" w:rsidR="00D60D17" w:rsidRPr="00D60D17" w:rsidRDefault="00D60D17" w:rsidP="00D60D17">
            <w:pPr>
              <w:jc w:val="center"/>
              <w:rPr>
                <w:rFonts w:cs="Times New Roman"/>
                <w:b w:val="0"/>
                <w:bCs/>
                <w:sz w:val="22"/>
                <w:shd w:val="clear" w:color="auto" w:fill="FFFFFF"/>
                <w:lang w:val="en-GB"/>
              </w:rPr>
            </w:pPr>
            <w:r w:rsidRPr="00D60D17">
              <w:rPr>
                <w:rFonts w:cs="Times New Roman"/>
                <w:b w:val="0"/>
                <w:bCs/>
                <w:sz w:val="22"/>
              </w:rPr>
              <w:t>Structural representation</w:t>
            </w:r>
          </w:p>
        </w:tc>
        <w:tc>
          <w:tcPr>
            <w:tcW w:w="2986" w:type="dxa"/>
          </w:tcPr>
          <w:p w14:paraId="71CF386C" w14:textId="77777777" w:rsidR="00D60D17" w:rsidRPr="00D60D17" w:rsidRDefault="00D60D17" w:rsidP="00D60D17">
            <w:pPr>
              <w:jc w:val="center"/>
              <w:rPr>
                <w:rFonts w:cs="Times New Roman"/>
                <w:b w:val="0"/>
                <w:sz w:val="22"/>
              </w:rPr>
            </w:pPr>
            <w:r w:rsidRPr="00D60D17">
              <w:rPr>
                <w:rFonts w:cs="Times New Roman"/>
                <w:sz w:val="22"/>
              </w:rPr>
              <w:t>Orthogonal Cell dimension</w:t>
            </w:r>
          </w:p>
          <w:p w14:paraId="7BCAAC04" w14:textId="35B470A9" w:rsidR="00D60D17" w:rsidRPr="00D60D17" w:rsidRDefault="00D60D17" w:rsidP="00D60D17">
            <w:pPr>
              <w:jc w:val="center"/>
              <w:rPr>
                <w:rFonts w:cs="Times New Roman"/>
                <w:sz w:val="22"/>
                <w:shd w:val="clear" w:color="auto" w:fill="FFFFFF"/>
                <w:lang w:val="en-GB"/>
              </w:rPr>
            </w:pPr>
            <w:r w:rsidRPr="00D60D17">
              <w:rPr>
                <w:rFonts w:cs="Times New Roman"/>
                <w:sz w:val="22"/>
              </w:rPr>
              <w:t>(Å</w:t>
            </w:r>
            <w:r w:rsidRPr="00D60D17">
              <w:rPr>
                <w:rFonts w:cs="Times New Roman"/>
                <w:sz w:val="22"/>
                <w:vertAlign w:val="superscript"/>
              </w:rPr>
              <w:t>3</w:t>
            </w:r>
            <w:r w:rsidRPr="00D60D17">
              <w:rPr>
                <w:rFonts w:cs="Times New Roman"/>
                <w:sz w:val="22"/>
              </w:rPr>
              <w:t xml:space="preserve"> / 10</w:t>
            </w:r>
            <w:r w:rsidRPr="00D60D17">
              <w:rPr>
                <w:rFonts w:cs="Times New Roman"/>
                <w:sz w:val="22"/>
                <w:vertAlign w:val="superscript"/>
              </w:rPr>
              <w:t>-30</w:t>
            </w:r>
            <w:r w:rsidRPr="00D60D17">
              <w:rPr>
                <w:rFonts w:cs="Times New Roman"/>
                <w:sz w:val="22"/>
              </w:rPr>
              <w:t xml:space="preserve"> m</w:t>
            </w:r>
            <w:r w:rsidRPr="00D60D17">
              <w:rPr>
                <w:rFonts w:cs="Times New Roman"/>
                <w:sz w:val="22"/>
                <w:vertAlign w:val="superscript"/>
              </w:rPr>
              <w:t>3</w:t>
            </w:r>
            <w:r w:rsidRPr="00D60D17">
              <w:rPr>
                <w:rFonts w:cs="Times New Roman"/>
                <w:sz w:val="22"/>
              </w:rPr>
              <w:t>)</w:t>
            </w:r>
          </w:p>
        </w:tc>
        <w:tc>
          <w:tcPr>
            <w:tcW w:w="2358" w:type="dxa"/>
          </w:tcPr>
          <w:p w14:paraId="19517225" w14:textId="7239D716" w:rsidR="00D60D17" w:rsidRPr="00D60D17" w:rsidRDefault="00D60D17" w:rsidP="00D60D17">
            <w:pPr>
              <w:jc w:val="center"/>
              <w:rPr>
                <w:rFonts w:cs="Times New Roman"/>
                <w:sz w:val="22"/>
                <w:shd w:val="clear" w:color="auto" w:fill="FFFFFF"/>
                <w:lang w:val="en-GB"/>
              </w:rPr>
            </w:pPr>
            <w:r w:rsidRPr="00D60D17">
              <w:rPr>
                <w:sz w:val="22"/>
              </w:rPr>
              <w:t>No. of atoms in the simulation cell</w:t>
            </w:r>
          </w:p>
        </w:tc>
      </w:tr>
      <w:tr w:rsidR="00F94E90" w14:paraId="330C2200" w14:textId="77777777" w:rsidTr="00F94E90">
        <w:tc>
          <w:tcPr>
            <w:tcW w:w="706" w:type="dxa"/>
            <w:vMerge w:val="restart"/>
          </w:tcPr>
          <w:p w14:paraId="3890D4FB" w14:textId="2B18991F" w:rsidR="00F94E90" w:rsidRPr="00D60D17" w:rsidRDefault="00F94E90" w:rsidP="00D60D17">
            <w:pPr>
              <w:rPr>
                <w:rFonts w:cs="Times New Roman"/>
                <w:shd w:val="clear" w:color="auto" w:fill="FFFFFF"/>
                <w:lang w:val="en-GB"/>
              </w:rPr>
            </w:pPr>
            <w:r w:rsidRPr="00D60D17">
              <w:rPr>
                <w:rFonts w:cs="Times New Roman"/>
                <w:shd w:val="clear" w:color="auto" w:fill="FFFFFF"/>
                <w:lang w:val="en-GB"/>
              </w:rPr>
              <w:t>1</w:t>
            </w:r>
          </w:p>
        </w:tc>
        <w:tc>
          <w:tcPr>
            <w:tcW w:w="1166" w:type="dxa"/>
            <w:vMerge w:val="restart"/>
          </w:tcPr>
          <w:p w14:paraId="27476EA9" w14:textId="2C8B7DA6" w:rsidR="00F94E90" w:rsidRPr="00D60D17" w:rsidRDefault="00F94E90" w:rsidP="00D60D17">
            <w:pPr>
              <w:rPr>
                <w:rFonts w:cs="Times New Roman"/>
                <w:shd w:val="clear" w:color="auto" w:fill="FFFFFF"/>
                <w:lang w:val="en-GB"/>
              </w:rPr>
            </w:pPr>
            <w:r w:rsidRPr="00D60D17">
              <w:rPr>
                <w:rFonts w:cs="Times New Roman"/>
              </w:rPr>
              <w:t>S</w:t>
            </w:r>
            <w:r w:rsidRPr="00D60D17">
              <w:rPr>
                <w:rFonts w:cs="Times New Roman"/>
                <w:vertAlign w:val="subscript"/>
              </w:rPr>
              <w:t>1</w:t>
            </w:r>
          </w:p>
        </w:tc>
        <w:tc>
          <w:tcPr>
            <w:tcW w:w="1800" w:type="dxa"/>
            <w:vMerge w:val="restart"/>
          </w:tcPr>
          <w:p w14:paraId="7A6D1C30" w14:textId="233F4D99" w:rsidR="00F94E90" w:rsidRDefault="00F94E90" w:rsidP="00D60D17">
            <w:pPr>
              <w:rPr>
                <w:rFonts w:cs="Times New Roman"/>
                <w:shd w:val="clear" w:color="auto" w:fill="FFFFFF"/>
                <w:lang w:val="en-GB"/>
              </w:rPr>
            </w:pPr>
            <w:r w:rsidRPr="0033558F">
              <w:rPr>
                <w:noProof/>
                <w:lang w:val="en-US"/>
              </w:rPr>
              <w:drawing>
                <wp:inline distT="0" distB="0" distL="0" distR="0" wp14:anchorId="4E90AF1D" wp14:editId="1F9ABEC8">
                  <wp:extent cx="671558" cy="452573"/>
                  <wp:effectExtent l="0" t="0" r="1905" b="5080"/>
                  <wp:docPr id="1176290720" name="Picture 25" descr="A close-up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5" descr="A close-up of a molecule&#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2659" cy="500489"/>
                          </a:xfrm>
                          <a:prstGeom prst="rect">
                            <a:avLst/>
                          </a:prstGeom>
                          <a:noFill/>
                          <a:ln>
                            <a:noFill/>
                          </a:ln>
                        </pic:spPr>
                      </pic:pic>
                    </a:graphicData>
                  </a:graphic>
                </wp:inline>
              </w:drawing>
            </w:r>
          </w:p>
        </w:tc>
        <w:tc>
          <w:tcPr>
            <w:tcW w:w="2986" w:type="dxa"/>
          </w:tcPr>
          <w:p w14:paraId="46DF52A0" w14:textId="7A44FA1F" w:rsidR="00F94E90" w:rsidRPr="00D60D17" w:rsidRDefault="00F94E90" w:rsidP="00D60D17">
            <w:pPr>
              <w:jc w:val="center"/>
              <w:rPr>
                <w:rFonts w:cs="Times New Roman"/>
                <w:shd w:val="clear" w:color="auto" w:fill="FFFFFF"/>
                <w:lang w:val="en-GB"/>
              </w:rPr>
            </w:pPr>
            <w:r>
              <w:rPr>
                <w:rFonts w:cs="Times New Roman"/>
                <w:b w:val="0"/>
                <w:kern w:val="0"/>
                <w:szCs w:val="24"/>
                <w:lang w:val="en-GB"/>
              </w:rPr>
              <w:t xml:space="preserve">20 </w:t>
            </w:r>
            <w:r w:rsidRPr="00D60D17">
              <w:rPr>
                <w:rFonts w:cs="Times New Roman"/>
                <w:b w:val="0"/>
                <w:kern w:val="0"/>
                <w:szCs w:val="24"/>
                <w:lang w:val="en-GB"/>
              </w:rPr>
              <w:t>×</w:t>
            </w:r>
            <w:r>
              <w:rPr>
                <w:rFonts w:cs="Times New Roman"/>
                <w:b w:val="0"/>
                <w:kern w:val="0"/>
                <w:szCs w:val="24"/>
                <w:lang w:val="en-GB"/>
              </w:rPr>
              <w:t xml:space="preserve"> 2</w:t>
            </w:r>
            <w:r w:rsidRPr="00D60D17">
              <w:rPr>
                <w:rFonts w:cs="Times New Roman"/>
                <w:b w:val="0"/>
                <w:kern w:val="0"/>
                <w:szCs w:val="24"/>
                <w:lang w:val="en-GB"/>
              </w:rPr>
              <w:t>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20 (Ca/Si ratio 1)</w:t>
            </w:r>
          </w:p>
        </w:tc>
        <w:tc>
          <w:tcPr>
            <w:tcW w:w="2358" w:type="dxa"/>
          </w:tcPr>
          <w:p w14:paraId="224458B7" w14:textId="2C97C35E" w:rsidR="00F94E90" w:rsidRPr="00734CBC" w:rsidRDefault="00F94E90" w:rsidP="00D60D17">
            <w:pPr>
              <w:jc w:val="center"/>
              <w:rPr>
                <w:rFonts w:cs="Times New Roman"/>
                <w:b w:val="0"/>
                <w:bCs/>
                <w:shd w:val="clear" w:color="auto" w:fill="FFFFFF"/>
                <w:lang w:val="en-GB"/>
              </w:rPr>
            </w:pPr>
            <w:r>
              <w:rPr>
                <w:rFonts w:cs="Times New Roman"/>
                <w:b w:val="0"/>
                <w:bCs/>
                <w:shd w:val="clear" w:color="auto" w:fill="FFFFFF"/>
                <w:lang w:val="en-GB"/>
              </w:rPr>
              <w:t>700</w:t>
            </w:r>
          </w:p>
        </w:tc>
      </w:tr>
      <w:tr w:rsidR="00F94E90" w14:paraId="2357368E" w14:textId="77777777" w:rsidTr="00F94E90">
        <w:tc>
          <w:tcPr>
            <w:tcW w:w="706" w:type="dxa"/>
            <w:vMerge/>
          </w:tcPr>
          <w:p w14:paraId="67BF7BB0" w14:textId="77777777" w:rsidR="00F94E90" w:rsidRPr="00D60D17" w:rsidRDefault="00F94E90" w:rsidP="00D60D17">
            <w:pPr>
              <w:rPr>
                <w:rFonts w:cs="Times New Roman"/>
                <w:shd w:val="clear" w:color="auto" w:fill="FFFFFF"/>
                <w:lang w:val="en-GB"/>
              </w:rPr>
            </w:pPr>
          </w:p>
        </w:tc>
        <w:tc>
          <w:tcPr>
            <w:tcW w:w="1166" w:type="dxa"/>
            <w:vMerge/>
          </w:tcPr>
          <w:p w14:paraId="37F90001" w14:textId="77777777" w:rsidR="00F94E90" w:rsidRPr="00D60D17" w:rsidRDefault="00F94E90" w:rsidP="00D60D17">
            <w:pPr>
              <w:rPr>
                <w:rFonts w:cs="Times New Roman"/>
              </w:rPr>
            </w:pPr>
          </w:p>
        </w:tc>
        <w:tc>
          <w:tcPr>
            <w:tcW w:w="1800" w:type="dxa"/>
            <w:vMerge/>
          </w:tcPr>
          <w:p w14:paraId="668203DF" w14:textId="77777777" w:rsidR="00F94E90" w:rsidRPr="0033558F" w:rsidRDefault="00F94E90" w:rsidP="00D60D17">
            <w:pPr>
              <w:rPr>
                <w:noProof/>
                <w:lang w:val="en-US"/>
              </w:rPr>
            </w:pPr>
          </w:p>
        </w:tc>
        <w:tc>
          <w:tcPr>
            <w:tcW w:w="2986" w:type="dxa"/>
          </w:tcPr>
          <w:p w14:paraId="24DB763A" w14:textId="2414F563" w:rsidR="00F94E90" w:rsidRDefault="00F94E90" w:rsidP="00D60D17">
            <w:pPr>
              <w:jc w:val="center"/>
              <w:rPr>
                <w:rFonts w:cs="Times New Roman"/>
                <w:b w:val="0"/>
                <w:kern w:val="0"/>
                <w:szCs w:val="24"/>
                <w:lang w:val="en-GB"/>
              </w:rPr>
            </w:pPr>
            <w:r>
              <w:rPr>
                <w:rFonts w:cs="Times New Roman"/>
                <w:b w:val="0"/>
                <w:kern w:val="0"/>
                <w:szCs w:val="24"/>
                <w:lang w:val="en-GB"/>
              </w:rPr>
              <w:t xml:space="preserve">20 </w:t>
            </w:r>
            <w:r w:rsidRPr="00D60D17">
              <w:rPr>
                <w:rFonts w:cs="Times New Roman"/>
                <w:b w:val="0"/>
                <w:kern w:val="0"/>
                <w:szCs w:val="24"/>
                <w:lang w:val="en-GB"/>
              </w:rPr>
              <w:t>×</w:t>
            </w:r>
            <w:r>
              <w:rPr>
                <w:rFonts w:cs="Times New Roman"/>
                <w:b w:val="0"/>
                <w:kern w:val="0"/>
                <w:szCs w:val="24"/>
                <w:lang w:val="en-GB"/>
              </w:rPr>
              <w:t xml:space="preserve"> 2</w:t>
            </w:r>
            <w:r w:rsidRPr="00D60D17">
              <w:rPr>
                <w:rFonts w:cs="Times New Roman"/>
                <w:b w:val="0"/>
                <w:kern w:val="0"/>
                <w:szCs w:val="24"/>
                <w:lang w:val="en-GB"/>
              </w:rPr>
              <w:t>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20 (Ca/Si ratio 2)</w:t>
            </w:r>
          </w:p>
        </w:tc>
        <w:tc>
          <w:tcPr>
            <w:tcW w:w="2358" w:type="dxa"/>
          </w:tcPr>
          <w:p w14:paraId="12535E59" w14:textId="50D3586D" w:rsidR="00F94E90" w:rsidRDefault="00F94E90" w:rsidP="00D60D17">
            <w:pPr>
              <w:jc w:val="center"/>
              <w:rPr>
                <w:rFonts w:cs="Times New Roman"/>
                <w:b w:val="0"/>
                <w:bCs/>
                <w:shd w:val="clear" w:color="auto" w:fill="FFFFFF"/>
                <w:lang w:val="en-GB"/>
              </w:rPr>
            </w:pPr>
            <w:r>
              <w:rPr>
                <w:rFonts w:cs="Times New Roman"/>
                <w:b w:val="0"/>
                <w:bCs/>
                <w:shd w:val="clear" w:color="auto" w:fill="FFFFFF"/>
                <w:lang w:val="en-GB"/>
              </w:rPr>
              <w:t>698</w:t>
            </w:r>
          </w:p>
        </w:tc>
      </w:tr>
      <w:tr w:rsidR="00F94E90" w14:paraId="25D4ABA7" w14:textId="77777777" w:rsidTr="00F94E90">
        <w:tc>
          <w:tcPr>
            <w:tcW w:w="706" w:type="dxa"/>
            <w:vMerge/>
          </w:tcPr>
          <w:p w14:paraId="2A523F03" w14:textId="77777777" w:rsidR="00F94E90" w:rsidRPr="00D60D17" w:rsidRDefault="00F94E90" w:rsidP="00D60D17">
            <w:pPr>
              <w:rPr>
                <w:rFonts w:cs="Times New Roman"/>
                <w:shd w:val="clear" w:color="auto" w:fill="FFFFFF"/>
                <w:lang w:val="en-GB"/>
              </w:rPr>
            </w:pPr>
          </w:p>
        </w:tc>
        <w:tc>
          <w:tcPr>
            <w:tcW w:w="1166" w:type="dxa"/>
            <w:vMerge/>
          </w:tcPr>
          <w:p w14:paraId="30482AFC" w14:textId="77777777" w:rsidR="00F94E90" w:rsidRPr="00D60D17" w:rsidRDefault="00F94E90" w:rsidP="00D60D17">
            <w:pPr>
              <w:rPr>
                <w:rFonts w:cs="Times New Roman"/>
              </w:rPr>
            </w:pPr>
          </w:p>
        </w:tc>
        <w:tc>
          <w:tcPr>
            <w:tcW w:w="1800" w:type="dxa"/>
            <w:vMerge/>
          </w:tcPr>
          <w:p w14:paraId="5BA5D7AB" w14:textId="77777777" w:rsidR="00F94E90" w:rsidRPr="0033558F" w:rsidRDefault="00F94E90" w:rsidP="00D60D17">
            <w:pPr>
              <w:rPr>
                <w:noProof/>
                <w:lang w:val="en-US"/>
              </w:rPr>
            </w:pPr>
          </w:p>
        </w:tc>
        <w:tc>
          <w:tcPr>
            <w:tcW w:w="2986" w:type="dxa"/>
          </w:tcPr>
          <w:p w14:paraId="044F97F6" w14:textId="6E82F1E7" w:rsidR="00F94E90" w:rsidRDefault="00F94E90" w:rsidP="00D60D17">
            <w:pPr>
              <w:jc w:val="center"/>
              <w:rPr>
                <w:rFonts w:cs="Times New Roman"/>
                <w:b w:val="0"/>
                <w:kern w:val="0"/>
                <w:szCs w:val="24"/>
                <w:lang w:val="en-GB"/>
              </w:rPr>
            </w:pPr>
            <w:r>
              <w:rPr>
                <w:rFonts w:cs="Times New Roman"/>
                <w:b w:val="0"/>
                <w:kern w:val="0"/>
                <w:szCs w:val="24"/>
                <w:lang w:val="en-GB"/>
              </w:rPr>
              <w:t xml:space="preserve">20 </w:t>
            </w:r>
            <w:r w:rsidRPr="00D60D17">
              <w:rPr>
                <w:rFonts w:cs="Times New Roman"/>
                <w:b w:val="0"/>
                <w:kern w:val="0"/>
                <w:szCs w:val="24"/>
                <w:lang w:val="en-GB"/>
              </w:rPr>
              <w:t>×</w:t>
            </w:r>
            <w:r>
              <w:rPr>
                <w:rFonts w:cs="Times New Roman"/>
                <w:b w:val="0"/>
                <w:kern w:val="0"/>
                <w:szCs w:val="24"/>
                <w:lang w:val="en-GB"/>
              </w:rPr>
              <w:t xml:space="preserve"> 2</w:t>
            </w:r>
            <w:r w:rsidRPr="00D60D17">
              <w:rPr>
                <w:rFonts w:cs="Times New Roman"/>
                <w:b w:val="0"/>
                <w:kern w:val="0"/>
                <w:szCs w:val="24"/>
                <w:lang w:val="en-GB"/>
              </w:rPr>
              <w:t>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20 (Ca/Si ratio 3)</w:t>
            </w:r>
          </w:p>
        </w:tc>
        <w:tc>
          <w:tcPr>
            <w:tcW w:w="2358" w:type="dxa"/>
          </w:tcPr>
          <w:p w14:paraId="7C856DDD" w14:textId="7C94F657" w:rsidR="00F94E90" w:rsidRDefault="00F94E90" w:rsidP="00D60D17">
            <w:pPr>
              <w:jc w:val="center"/>
              <w:rPr>
                <w:rFonts w:cs="Times New Roman"/>
                <w:b w:val="0"/>
                <w:bCs/>
                <w:shd w:val="clear" w:color="auto" w:fill="FFFFFF"/>
                <w:lang w:val="en-GB"/>
              </w:rPr>
            </w:pPr>
            <w:r>
              <w:rPr>
                <w:rFonts w:cs="Times New Roman"/>
                <w:b w:val="0"/>
                <w:bCs/>
                <w:shd w:val="clear" w:color="auto" w:fill="FFFFFF"/>
                <w:lang w:val="en-GB"/>
              </w:rPr>
              <w:t>688</w:t>
            </w:r>
          </w:p>
        </w:tc>
      </w:tr>
      <w:tr w:rsidR="00F94E90" w14:paraId="1DE9BDF7" w14:textId="77777777" w:rsidTr="00F94E90">
        <w:tc>
          <w:tcPr>
            <w:tcW w:w="706" w:type="dxa"/>
            <w:vMerge/>
            <w:tcBorders>
              <w:bottom w:val="nil"/>
            </w:tcBorders>
          </w:tcPr>
          <w:p w14:paraId="73811DD8" w14:textId="77777777" w:rsidR="00F94E90" w:rsidRPr="00D60D17" w:rsidRDefault="00F94E90" w:rsidP="00D60D17">
            <w:pPr>
              <w:rPr>
                <w:rFonts w:cs="Times New Roman"/>
                <w:shd w:val="clear" w:color="auto" w:fill="FFFFFF"/>
                <w:lang w:val="en-GB"/>
              </w:rPr>
            </w:pPr>
          </w:p>
        </w:tc>
        <w:tc>
          <w:tcPr>
            <w:tcW w:w="1166" w:type="dxa"/>
          </w:tcPr>
          <w:p w14:paraId="3B62E6BC" w14:textId="6FA3C0EC" w:rsidR="00F94E90" w:rsidRPr="00D60D17" w:rsidRDefault="00F94E90" w:rsidP="00D60D17">
            <w:pPr>
              <w:rPr>
                <w:rFonts w:cs="Times New Roman"/>
                <w:shd w:val="clear" w:color="auto" w:fill="FFFFFF"/>
                <w:lang w:val="en-GB"/>
              </w:rPr>
            </w:pPr>
            <w:r w:rsidRPr="00D60D17">
              <w:rPr>
                <w:rFonts w:cs="Times New Roman"/>
              </w:rPr>
              <w:t>S</w:t>
            </w:r>
            <w:r w:rsidRPr="00D60D17">
              <w:rPr>
                <w:rFonts w:cs="Times New Roman"/>
                <w:vertAlign w:val="subscript"/>
                <w:lang w:val="en-GB"/>
              </w:rPr>
              <w:t>2</w:t>
            </w:r>
          </w:p>
        </w:tc>
        <w:tc>
          <w:tcPr>
            <w:tcW w:w="1800" w:type="dxa"/>
          </w:tcPr>
          <w:p w14:paraId="5C3A94E2" w14:textId="77278D1F" w:rsidR="00F94E90" w:rsidRDefault="00F94E90" w:rsidP="00D60D17">
            <w:pPr>
              <w:rPr>
                <w:rFonts w:cs="Times New Roman"/>
                <w:shd w:val="clear" w:color="auto" w:fill="FFFFFF"/>
                <w:lang w:val="en-GB"/>
              </w:rPr>
            </w:pPr>
            <w:r w:rsidRPr="0033558F">
              <w:rPr>
                <w:noProof/>
                <w:lang w:val="en-US"/>
              </w:rPr>
              <w:drawing>
                <wp:inline distT="0" distB="0" distL="0" distR="0" wp14:anchorId="435DC776" wp14:editId="7FB9D49A">
                  <wp:extent cx="679269" cy="498767"/>
                  <wp:effectExtent l="0" t="0" r="0" b="0"/>
                  <wp:docPr id="1081823313" name="Picture 24" descr="A molecule model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4" descr="A molecule model of a molecul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8369" cy="549505"/>
                          </a:xfrm>
                          <a:prstGeom prst="rect">
                            <a:avLst/>
                          </a:prstGeom>
                          <a:noFill/>
                          <a:ln>
                            <a:noFill/>
                          </a:ln>
                        </pic:spPr>
                      </pic:pic>
                    </a:graphicData>
                  </a:graphic>
                </wp:inline>
              </w:drawing>
            </w:r>
          </w:p>
        </w:tc>
        <w:tc>
          <w:tcPr>
            <w:tcW w:w="2986" w:type="dxa"/>
          </w:tcPr>
          <w:p w14:paraId="4E6E9318" w14:textId="4E9A768F" w:rsidR="00F94E90" w:rsidRDefault="00F94E90" w:rsidP="00D60D17">
            <w:pPr>
              <w:jc w:val="center"/>
              <w:rPr>
                <w:rFonts w:cs="Times New Roman"/>
                <w:shd w:val="clear" w:color="auto" w:fill="FFFFFF"/>
                <w:lang w:val="en-GB"/>
              </w:rPr>
            </w:pPr>
            <w:r w:rsidRPr="00D60D17">
              <w:rPr>
                <w:rFonts w:cs="Times New Roman"/>
                <w:b w:val="0"/>
                <w:kern w:val="0"/>
                <w:szCs w:val="24"/>
                <w:lang w:val="en-GB"/>
              </w:rPr>
              <w:t>3</w:t>
            </w:r>
            <w:r>
              <w:rPr>
                <w:rFonts w:cs="Times New Roman"/>
                <w:b w:val="0"/>
                <w:kern w:val="0"/>
                <w:szCs w:val="24"/>
                <w:lang w:val="en-GB"/>
              </w:rPr>
              <w:t xml:space="preserve">0 </w:t>
            </w:r>
            <w:r w:rsidRPr="00D60D17">
              <w:rPr>
                <w:rFonts w:cs="Times New Roman"/>
                <w:b w:val="0"/>
                <w:kern w:val="0"/>
                <w:szCs w:val="24"/>
                <w:lang w:val="en-GB"/>
              </w:rPr>
              <w:t>×</w:t>
            </w:r>
            <w:r>
              <w:rPr>
                <w:rFonts w:cs="Times New Roman"/>
                <w:b w:val="0"/>
                <w:kern w:val="0"/>
                <w:szCs w:val="24"/>
                <w:lang w:val="en-GB"/>
              </w:rPr>
              <w:t xml:space="preserve"> </w:t>
            </w:r>
            <w:r w:rsidRPr="00D60D17">
              <w:rPr>
                <w:rFonts w:cs="Times New Roman"/>
                <w:b w:val="0"/>
                <w:kern w:val="0"/>
                <w:szCs w:val="24"/>
                <w:lang w:val="en-GB"/>
              </w:rPr>
              <w:t>30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30</w:t>
            </w:r>
          </w:p>
        </w:tc>
        <w:tc>
          <w:tcPr>
            <w:tcW w:w="2358" w:type="dxa"/>
          </w:tcPr>
          <w:p w14:paraId="44E19A50" w14:textId="563DB427" w:rsidR="00F94E90" w:rsidRPr="00734CBC" w:rsidRDefault="00F94E90" w:rsidP="00D60D17">
            <w:pPr>
              <w:jc w:val="center"/>
              <w:rPr>
                <w:rFonts w:cs="Times New Roman"/>
                <w:b w:val="0"/>
                <w:bCs/>
                <w:shd w:val="clear" w:color="auto" w:fill="FFFFFF"/>
                <w:lang w:val="en-GB"/>
              </w:rPr>
            </w:pPr>
            <w:r w:rsidRPr="00734CBC">
              <w:rPr>
                <w:rFonts w:cs="Times New Roman"/>
                <w:b w:val="0"/>
                <w:bCs/>
                <w:shd w:val="clear" w:color="auto" w:fill="FFFFFF"/>
                <w:lang w:val="en-GB"/>
              </w:rPr>
              <w:t>2621</w:t>
            </w:r>
          </w:p>
        </w:tc>
      </w:tr>
      <w:tr w:rsidR="00D60D17" w14:paraId="33DB1DB5" w14:textId="77777777" w:rsidTr="00F94E90">
        <w:tc>
          <w:tcPr>
            <w:tcW w:w="706" w:type="dxa"/>
            <w:tcBorders>
              <w:top w:val="nil"/>
              <w:bottom w:val="single" w:sz="4" w:space="0" w:color="auto"/>
            </w:tcBorders>
          </w:tcPr>
          <w:p w14:paraId="2B29817A" w14:textId="77777777" w:rsidR="00D60D17" w:rsidRPr="00D60D17" w:rsidRDefault="00D60D17" w:rsidP="00D60D17">
            <w:pPr>
              <w:rPr>
                <w:rFonts w:cs="Times New Roman"/>
                <w:shd w:val="clear" w:color="auto" w:fill="FFFFFF"/>
                <w:lang w:val="en-GB"/>
              </w:rPr>
            </w:pPr>
          </w:p>
        </w:tc>
        <w:tc>
          <w:tcPr>
            <w:tcW w:w="1166" w:type="dxa"/>
          </w:tcPr>
          <w:p w14:paraId="7258E981" w14:textId="761BCF58" w:rsidR="00D60D17" w:rsidRPr="00D60D17" w:rsidRDefault="00D60D17" w:rsidP="00D60D17">
            <w:pPr>
              <w:rPr>
                <w:rFonts w:cs="Times New Roman"/>
                <w:shd w:val="clear" w:color="auto" w:fill="FFFFFF"/>
                <w:lang w:val="en-GB"/>
              </w:rPr>
            </w:pPr>
            <w:r w:rsidRPr="00D60D17">
              <w:rPr>
                <w:rFonts w:cs="Times New Roman"/>
              </w:rPr>
              <w:t>S</w:t>
            </w:r>
            <w:r w:rsidRPr="00D60D17">
              <w:rPr>
                <w:rFonts w:cs="Times New Roman"/>
                <w:vertAlign w:val="subscript"/>
                <w:lang w:val="en-GB"/>
              </w:rPr>
              <w:t>3</w:t>
            </w:r>
          </w:p>
        </w:tc>
        <w:tc>
          <w:tcPr>
            <w:tcW w:w="1800" w:type="dxa"/>
          </w:tcPr>
          <w:p w14:paraId="5802DEF1" w14:textId="2024A78D" w:rsidR="00D60D17" w:rsidRDefault="00D60D17" w:rsidP="00D60D17">
            <w:pPr>
              <w:rPr>
                <w:rFonts w:cs="Times New Roman"/>
                <w:shd w:val="clear" w:color="auto" w:fill="FFFFFF"/>
                <w:lang w:val="en-GB"/>
              </w:rPr>
            </w:pPr>
            <w:r w:rsidRPr="0033558F">
              <w:rPr>
                <w:noProof/>
                <w:lang w:val="en-US"/>
              </w:rPr>
              <w:drawing>
                <wp:inline distT="0" distB="0" distL="0" distR="0" wp14:anchorId="393C95E1" wp14:editId="644EA16B">
                  <wp:extent cx="950762" cy="419877"/>
                  <wp:effectExtent l="0" t="0" r="1905" b="0"/>
                  <wp:docPr id="797536741" name="Picture 23" descr="A blue and red molecule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3" descr="A blue and red molecule model&#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3833" cy="452147"/>
                          </a:xfrm>
                          <a:prstGeom prst="rect">
                            <a:avLst/>
                          </a:prstGeom>
                          <a:noFill/>
                          <a:ln>
                            <a:noFill/>
                          </a:ln>
                        </pic:spPr>
                      </pic:pic>
                    </a:graphicData>
                  </a:graphic>
                </wp:inline>
              </w:drawing>
            </w:r>
          </w:p>
        </w:tc>
        <w:tc>
          <w:tcPr>
            <w:tcW w:w="2986" w:type="dxa"/>
          </w:tcPr>
          <w:p w14:paraId="012F9EBE" w14:textId="48D551E7" w:rsidR="00D60D17" w:rsidRDefault="00D60D17" w:rsidP="00D60D17">
            <w:pPr>
              <w:jc w:val="center"/>
              <w:rPr>
                <w:rFonts w:cs="Times New Roman"/>
                <w:shd w:val="clear" w:color="auto" w:fill="FFFFFF"/>
                <w:lang w:val="en-GB"/>
              </w:rPr>
            </w:pPr>
            <w:r w:rsidRPr="00D60D17">
              <w:rPr>
                <w:rFonts w:cs="Times New Roman"/>
                <w:b w:val="0"/>
                <w:kern w:val="0"/>
                <w:szCs w:val="24"/>
                <w:lang w:val="en-GB"/>
              </w:rPr>
              <w:t>3</w:t>
            </w:r>
            <w:r>
              <w:rPr>
                <w:rFonts w:cs="Times New Roman"/>
                <w:b w:val="0"/>
                <w:kern w:val="0"/>
                <w:szCs w:val="24"/>
                <w:lang w:val="en-GB"/>
              </w:rPr>
              <w:t xml:space="preserve">0 </w:t>
            </w:r>
            <w:r w:rsidRPr="00D60D17">
              <w:rPr>
                <w:rFonts w:cs="Times New Roman"/>
                <w:b w:val="0"/>
                <w:kern w:val="0"/>
                <w:szCs w:val="24"/>
                <w:lang w:val="en-GB"/>
              </w:rPr>
              <w:t>×</w:t>
            </w:r>
            <w:r>
              <w:rPr>
                <w:rFonts w:cs="Times New Roman"/>
                <w:b w:val="0"/>
                <w:kern w:val="0"/>
                <w:szCs w:val="24"/>
                <w:lang w:val="en-GB"/>
              </w:rPr>
              <w:t xml:space="preserve"> </w:t>
            </w:r>
            <w:r w:rsidRPr="00D60D17">
              <w:rPr>
                <w:rFonts w:cs="Times New Roman"/>
                <w:b w:val="0"/>
                <w:kern w:val="0"/>
                <w:szCs w:val="24"/>
                <w:lang w:val="en-GB"/>
              </w:rPr>
              <w:t>30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30</w:t>
            </w:r>
          </w:p>
        </w:tc>
        <w:tc>
          <w:tcPr>
            <w:tcW w:w="2358" w:type="dxa"/>
          </w:tcPr>
          <w:p w14:paraId="0DF9666D" w14:textId="23B5A2FC" w:rsidR="00D60D17" w:rsidRPr="00734CBC" w:rsidRDefault="00D60D17" w:rsidP="00D60D17">
            <w:pPr>
              <w:jc w:val="center"/>
              <w:rPr>
                <w:rFonts w:cs="Times New Roman"/>
                <w:b w:val="0"/>
                <w:bCs/>
                <w:shd w:val="clear" w:color="auto" w:fill="FFFFFF"/>
                <w:lang w:val="en-GB"/>
              </w:rPr>
            </w:pPr>
            <w:r w:rsidRPr="00734CBC">
              <w:rPr>
                <w:rFonts w:cs="Times New Roman"/>
                <w:b w:val="0"/>
                <w:bCs/>
                <w:shd w:val="clear" w:color="auto" w:fill="FFFFFF"/>
                <w:lang w:val="en-GB"/>
              </w:rPr>
              <w:t>2667</w:t>
            </w:r>
          </w:p>
        </w:tc>
      </w:tr>
      <w:tr w:rsidR="00D60D17" w14:paraId="40349EC7" w14:textId="77777777" w:rsidTr="00F94E90">
        <w:tc>
          <w:tcPr>
            <w:tcW w:w="706" w:type="dxa"/>
            <w:tcBorders>
              <w:bottom w:val="nil"/>
            </w:tcBorders>
          </w:tcPr>
          <w:p w14:paraId="780F6A20" w14:textId="1A146874" w:rsidR="00D60D17" w:rsidRPr="00D60D17" w:rsidRDefault="00D60D17" w:rsidP="00D60D17">
            <w:pPr>
              <w:rPr>
                <w:rFonts w:cs="Times New Roman"/>
                <w:shd w:val="clear" w:color="auto" w:fill="FFFFFF"/>
                <w:lang w:val="en-GB"/>
              </w:rPr>
            </w:pPr>
            <w:r>
              <w:rPr>
                <w:rFonts w:cs="Times New Roman"/>
                <w:shd w:val="clear" w:color="auto" w:fill="FFFFFF"/>
                <w:lang w:val="en-GB"/>
              </w:rPr>
              <w:t>2</w:t>
            </w:r>
          </w:p>
        </w:tc>
        <w:tc>
          <w:tcPr>
            <w:tcW w:w="1166" w:type="dxa"/>
          </w:tcPr>
          <w:p w14:paraId="02674D1F" w14:textId="5113CA78" w:rsidR="00D60D17" w:rsidRPr="00D60D17" w:rsidRDefault="00D60D17" w:rsidP="00D60D17">
            <w:pPr>
              <w:rPr>
                <w:rFonts w:cs="Times New Roman"/>
                <w:shd w:val="clear" w:color="auto" w:fill="FFFFFF"/>
                <w:lang w:val="en-GB"/>
              </w:rPr>
            </w:pPr>
            <w:r w:rsidRPr="00D60D17">
              <w:rPr>
                <w:rFonts w:cs="Times New Roman"/>
              </w:rPr>
              <w:t>S</w:t>
            </w:r>
            <w:r w:rsidRPr="00D60D17">
              <w:rPr>
                <w:rFonts w:cs="Times New Roman"/>
                <w:vertAlign w:val="subscript"/>
              </w:rPr>
              <w:t>1</w:t>
            </w:r>
          </w:p>
        </w:tc>
        <w:tc>
          <w:tcPr>
            <w:tcW w:w="1800" w:type="dxa"/>
          </w:tcPr>
          <w:p w14:paraId="500640F4" w14:textId="1307A3F1" w:rsidR="00D60D17" w:rsidRDefault="00D60D17" w:rsidP="00D60D17">
            <w:pPr>
              <w:rPr>
                <w:rFonts w:cs="Times New Roman"/>
                <w:shd w:val="clear" w:color="auto" w:fill="FFFFFF"/>
                <w:lang w:val="en-GB"/>
              </w:rPr>
            </w:pPr>
            <w:r w:rsidRPr="0033558F">
              <w:rPr>
                <w:noProof/>
                <w:lang w:val="en-US"/>
              </w:rPr>
              <w:drawing>
                <wp:inline distT="0" distB="0" distL="0" distR="0" wp14:anchorId="27290435" wp14:editId="6B932CCF">
                  <wp:extent cx="832508" cy="595617"/>
                  <wp:effectExtent l="0" t="0" r="0" b="1905"/>
                  <wp:docPr id="1492232188" name="Picture 22" descr="A diagram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2" descr="A diagram of a molecul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9901" cy="615215"/>
                          </a:xfrm>
                          <a:prstGeom prst="rect">
                            <a:avLst/>
                          </a:prstGeom>
                          <a:noFill/>
                          <a:ln>
                            <a:noFill/>
                          </a:ln>
                        </pic:spPr>
                      </pic:pic>
                    </a:graphicData>
                  </a:graphic>
                </wp:inline>
              </w:drawing>
            </w:r>
          </w:p>
        </w:tc>
        <w:tc>
          <w:tcPr>
            <w:tcW w:w="2986" w:type="dxa"/>
          </w:tcPr>
          <w:p w14:paraId="1AF6AE4E" w14:textId="3281D919" w:rsidR="00D60D17" w:rsidRDefault="00D60D17" w:rsidP="00D60D17">
            <w:pPr>
              <w:jc w:val="center"/>
              <w:rPr>
                <w:rFonts w:cs="Times New Roman"/>
                <w:shd w:val="clear" w:color="auto" w:fill="FFFFFF"/>
                <w:lang w:val="en-GB"/>
              </w:rPr>
            </w:pPr>
            <w:r w:rsidRPr="00D60D17">
              <w:rPr>
                <w:rFonts w:cs="Times New Roman"/>
                <w:b w:val="0"/>
                <w:kern w:val="0"/>
                <w:szCs w:val="24"/>
                <w:lang w:val="en-GB"/>
              </w:rPr>
              <w:t>3</w:t>
            </w:r>
            <w:r>
              <w:rPr>
                <w:rFonts w:cs="Times New Roman"/>
                <w:b w:val="0"/>
                <w:kern w:val="0"/>
                <w:szCs w:val="24"/>
                <w:lang w:val="en-GB"/>
              </w:rPr>
              <w:t xml:space="preserve">0 </w:t>
            </w:r>
            <w:r w:rsidRPr="00D60D17">
              <w:rPr>
                <w:rFonts w:cs="Times New Roman"/>
                <w:b w:val="0"/>
                <w:kern w:val="0"/>
                <w:szCs w:val="24"/>
                <w:lang w:val="en-GB"/>
              </w:rPr>
              <w:t>×</w:t>
            </w:r>
            <w:r>
              <w:rPr>
                <w:rFonts w:cs="Times New Roman"/>
                <w:b w:val="0"/>
                <w:kern w:val="0"/>
                <w:szCs w:val="24"/>
                <w:lang w:val="en-GB"/>
              </w:rPr>
              <w:t xml:space="preserve"> </w:t>
            </w:r>
            <w:r w:rsidRPr="00D60D17">
              <w:rPr>
                <w:rFonts w:cs="Times New Roman"/>
                <w:b w:val="0"/>
                <w:kern w:val="0"/>
                <w:szCs w:val="24"/>
                <w:lang w:val="en-GB"/>
              </w:rPr>
              <w:t>30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30</w:t>
            </w:r>
          </w:p>
        </w:tc>
        <w:tc>
          <w:tcPr>
            <w:tcW w:w="2358" w:type="dxa"/>
          </w:tcPr>
          <w:p w14:paraId="319BC72C" w14:textId="0DF4CE74" w:rsidR="00D60D17" w:rsidRPr="00734CBC" w:rsidRDefault="00D60D17" w:rsidP="00D60D17">
            <w:pPr>
              <w:jc w:val="center"/>
              <w:rPr>
                <w:rFonts w:cs="Times New Roman"/>
                <w:b w:val="0"/>
                <w:bCs/>
                <w:shd w:val="clear" w:color="auto" w:fill="FFFFFF"/>
                <w:lang w:val="en-GB"/>
              </w:rPr>
            </w:pPr>
            <w:r w:rsidRPr="00734CBC">
              <w:rPr>
                <w:rFonts w:cs="Times New Roman"/>
                <w:b w:val="0"/>
                <w:bCs/>
                <w:shd w:val="clear" w:color="auto" w:fill="FFFFFF"/>
                <w:lang w:val="en-GB"/>
              </w:rPr>
              <w:t>2697</w:t>
            </w:r>
          </w:p>
        </w:tc>
      </w:tr>
      <w:tr w:rsidR="00D60D17" w14:paraId="08C739C2" w14:textId="77777777" w:rsidTr="00F94E90">
        <w:tc>
          <w:tcPr>
            <w:tcW w:w="706" w:type="dxa"/>
            <w:tcBorders>
              <w:top w:val="nil"/>
              <w:bottom w:val="nil"/>
            </w:tcBorders>
          </w:tcPr>
          <w:p w14:paraId="3DBC102F" w14:textId="77777777" w:rsidR="00D60D17" w:rsidRPr="00D60D17" w:rsidRDefault="00D60D17" w:rsidP="00D60D17">
            <w:pPr>
              <w:rPr>
                <w:rFonts w:cs="Times New Roman"/>
                <w:shd w:val="clear" w:color="auto" w:fill="FFFFFF"/>
                <w:lang w:val="en-GB"/>
              </w:rPr>
            </w:pPr>
          </w:p>
        </w:tc>
        <w:tc>
          <w:tcPr>
            <w:tcW w:w="1166" w:type="dxa"/>
          </w:tcPr>
          <w:p w14:paraId="72C5B762" w14:textId="7F4B31E2" w:rsidR="00D60D17" w:rsidRPr="00D60D17" w:rsidRDefault="00D60D17" w:rsidP="00D60D17">
            <w:pPr>
              <w:rPr>
                <w:rFonts w:cs="Times New Roman"/>
                <w:shd w:val="clear" w:color="auto" w:fill="FFFFFF"/>
                <w:lang w:val="en-GB"/>
              </w:rPr>
            </w:pPr>
            <w:r w:rsidRPr="00D60D17">
              <w:rPr>
                <w:rFonts w:cs="Times New Roman"/>
              </w:rPr>
              <w:t>S</w:t>
            </w:r>
            <w:r w:rsidRPr="00D60D17">
              <w:rPr>
                <w:rFonts w:cs="Times New Roman"/>
                <w:vertAlign w:val="subscript"/>
                <w:lang w:val="en-GB"/>
              </w:rPr>
              <w:t>2</w:t>
            </w:r>
          </w:p>
        </w:tc>
        <w:tc>
          <w:tcPr>
            <w:tcW w:w="1800" w:type="dxa"/>
          </w:tcPr>
          <w:p w14:paraId="2619226A" w14:textId="22063A54" w:rsidR="00D60D17" w:rsidRDefault="00D60D17" w:rsidP="00D60D17">
            <w:pPr>
              <w:rPr>
                <w:rFonts w:cs="Times New Roman"/>
                <w:shd w:val="clear" w:color="auto" w:fill="FFFFFF"/>
                <w:lang w:val="en-GB"/>
              </w:rPr>
            </w:pPr>
            <w:r w:rsidRPr="0033558F">
              <w:rPr>
                <w:noProof/>
                <w:lang w:val="en-US"/>
              </w:rPr>
              <w:drawing>
                <wp:inline distT="0" distB="0" distL="0" distR="0" wp14:anchorId="63F8722B" wp14:editId="4D40CAAA">
                  <wp:extent cx="829028" cy="517408"/>
                  <wp:effectExtent l="0" t="0" r="0" b="3810"/>
                  <wp:docPr id="489225010" name="Picture 21" descr="A molecule model with red and green ba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1" descr="A molecule model with red and green ball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7030" cy="541126"/>
                          </a:xfrm>
                          <a:prstGeom prst="rect">
                            <a:avLst/>
                          </a:prstGeom>
                          <a:noFill/>
                          <a:ln>
                            <a:noFill/>
                          </a:ln>
                        </pic:spPr>
                      </pic:pic>
                    </a:graphicData>
                  </a:graphic>
                </wp:inline>
              </w:drawing>
            </w:r>
          </w:p>
        </w:tc>
        <w:tc>
          <w:tcPr>
            <w:tcW w:w="2986" w:type="dxa"/>
          </w:tcPr>
          <w:p w14:paraId="2D4A0112" w14:textId="2104A549" w:rsidR="00D60D17" w:rsidRDefault="00D60D17" w:rsidP="00D60D17">
            <w:pPr>
              <w:jc w:val="center"/>
              <w:rPr>
                <w:rFonts w:cs="Times New Roman"/>
                <w:shd w:val="clear" w:color="auto" w:fill="FFFFFF"/>
                <w:lang w:val="en-GB"/>
              </w:rPr>
            </w:pPr>
            <w:r w:rsidRPr="00D60D17">
              <w:rPr>
                <w:rFonts w:cs="Times New Roman"/>
                <w:b w:val="0"/>
                <w:kern w:val="0"/>
                <w:szCs w:val="24"/>
                <w:lang w:val="en-GB"/>
              </w:rPr>
              <w:t>3</w:t>
            </w:r>
            <w:r>
              <w:rPr>
                <w:rFonts w:cs="Times New Roman"/>
                <w:b w:val="0"/>
                <w:kern w:val="0"/>
                <w:szCs w:val="24"/>
                <w:lang w:val="en-GB"/>
              </w:rPr>
              <w:t xml:space="preserve">0 </w:t>
            </w:r>
            <w:r w:rsidRPr="00D60D17">
              <w:rPr>
                <w:rFonts w:cs="Times New Roman"/>
                <w:b w:val="0"/>
                <w:kern w:val="0"/>
                <w:szCs w:val="24"/>
                <w:lang w:val="en-GB"/>
              </w:rPr>
              <w:t>×</w:t>
            </w:r>
            <w:r>
              <w:rPr>
                <w:rFonts w:cs="Times New Roman"/>
                <w:b w:val="0"/>
                <w:kern w:val="0"/>
                <w:szCs w:val="24"/>
                <w:lang w:val="en-GB"/>
              </w:rPr>
              <w:t xml:space="preserve"> </w:t>
            </w:r>
            <w:r w:rsidRPr="00D60D17">
              <w:rPr>
                <w:rFonts w:cs="Times New Roman"/>
                <w:b w:val="0"/>
                <w:kern w:val="0"/>
                <w:szCs w:val="24"/>
                <w:lang w:val="en-GB"/>
              </w:rPr>
              <w:t>30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30</w:t>
            </w:r>
          </w:p>
        </w:tc>
        <w:tc>
          <w:tcPr>
            <w:tcW w:w="2358" w:type="dxa"/>
          </w:tcPr>
          <w:p w14:paraId="2AC954CE" w14:textId="5C6F2F0D" w:rsidR="00D60D17" w:rsidRPr="00734CBC" w:rsidRDefault="00D60D17" w:rsidP="00D60D17">
            <w:pPr>
              <w:jc w:val="center"/>
              <w:rPr>
                <w:rFonts w:cs="Times New Roman"/>
                <w:b w:val="0"/>
                <w:bCs/>
                <w:shd w:val="clear" w:color="auto" w:fill="FFFFFF"/>
                <w:lang w:val="en-GB"/>
              </w:rPr>
            </w:pPr>
            <w:r w:rsidRPr="00734CBC">
              <w:rPr>
                <w:rFonts w:cs="Times New Roman"/>
                <w:b w:val="0"/>
                <w:bCs/>
                <w:shd w:val="clear" w:color="auto" w:fill="FFFFFF"/>
                <w:lang w:val="en-GB"/>
              </w:rPr>
              <w:t>2681</w:t>
            </w:r>
          </w:p>
        </w:tc>
      </w:tr>
      <w:tr w:rsidR="00D60D17" w14:paraId="3B97D7C7" w14:textId="77777777" w:rsidTr="00F94E90">
        <w:tc>
          <w:tcPr>
            <w:tcW w:w="706" w:type="dxa"/>
            <w:tcBorders>
              <w:top w:val="nil"/>
              <w:bottom w:val="nil"/>
            </w:tcBorders>
          </w:tcPr>
          <w:p w14:paraId="05DC86B4" w14:textId="77777777" w:rsidR="00D60D17" w:rsidRPr="00D60D17" w:rsidRDefault="00D60D17" w:rsidP="00D60D17">
            <w:pPr>
              <w:rPr>
                <w:rFonts w:cs="Times New Roman"/>
                <w:shd w:val="clear" w:color="auto" w:fill="FFFFFF"/>
                <w:lang w:val="en-GB"/>
              </w:rPr>
            </w:pPr>
          </w:p>
        </w:tc>
        <w:tc>
          <w:tcPr>
            <w:tcW w:w="1166" w:type="dxa"/>
          </w:tcPr>
          <w:p w14:paraId="7828643B" w14:textId="08414651" w:rsidR="00D60D17" w:rsidRPr="00D60D17" w:rsidRDefault="004800F7" w:rsidP="00D60D17">
            <w:pPr>
              <w:rPr>
                <w:rFonts w:cs="Times New Roman"/>
                <w:shd w:val="clear" w:color="auto" w:fill="FFFFFF"/>
                <w:lang w:val="en-GB"/>
              </w:rPr>
            </w:pPr>
            <w:r>
              <w:rPr>
                <w:rFonts w:cs="Times New Roman"/>
                <w:shd w:val="clear" w:color="auto" w:fill="FFFFFF"/>
                <w:lang w:val="en-GB"/>
              </w:rPr>
              <w:t>S</w:t>
            </w:r>
            <w:r w:rsidRPr="004800F7">
              <w:rPr>
                <w:rFonts w:cs="Times New Roman"/>
                <w:shd w:val="clear" w:color="auto" w:fill="FFFFFF"/>
                <w:vertAlign w:val="subscript"/>
                <w:lang w:val="en-GB"/>
              </w:rPr>
              <w:t>3</w:t>
            </w:r>
          </w:p>
        </w:tc>
        <w:tc>
          <w:tcPr>
            <w:tcW w:w="1800" w:type="dxa"/>
          </w:tcPr>
          <w:p w14:paraId="409A1828" w14:textId="1BF11BD5" w:rsidR="00D60D17" w:rsidRDefault="004800F7" w:rsidP="00D60D17">
            <w:pPr>
              <w:rPr>
                <w:rFonts w:cs="Times New Roman"/>
                <w:shd w:val="clear" w:color="auto" w:fill="FFFFFF"/>
                <w:lang w:val="en-GB"/>
              </w:rPr>
            </w:pPr>
            <w:r>
              <w:rPr>
                <w:noProof/>
              </w:rPr>
              <w:drawing>
                <wp:inline distT="0" distB="0" distL="0" distR="0" wp14:anchorId="0BC56FF5" wp14:editId="19DA38D6">
                  <wp:extent cx="548005" cy="563038"/>
                  <wp:effectExtent l="0" t="0" r="4445" b="8890"/>
                  <wp:docPr id="7" name="Picture 6">
                    <a:extLst xmlns:a="http://schemas.openxmlformats.org/drawingml/2006/main">
                      <a:ext uri="{FF2B5EF4-FFF2-40B4-BE49-F238E27FC236}">
                        <a16:creationId xmlns:a16="http://schemas.microsoft.com/office/drawing/2014/main" id="{E1E736B8-3E5F-8D4B-3E6D-F64CB40886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1E736B8-3E5F-8D4B-3E6D-F64CB40886B6}"/>
                              </a:ext>
                            </a:extLst>
                          </pic:cNvPr>
                          <pic:cNvPicPr>
                            <a:picLocks noChangeAspect="1"/>
                          </pic:cNvPicPr>
                        </pic:nvPicPr>
                        <pic:blipFill>
                          <a:blip r:embed="rId10"/>
                          <a:stretch>
                            <a:fillRect/>
                          </a:stretch>
                        </pic:blipFill>
                        <pic:spPr>
                          <a:xfrm>
                            <a:off x="0" y="0"/>
                            <a:ext cx="556425" cy="571689"/>
                          </a:xfrm>
                          <a:prstGeom prst="rect">
                            <a:avLst/>
                          </a:prstGeom>
                        </pic:spPr>
                      </pic:pic>
                    </a:graphicData>
                  </a:graphic>
                </wp:inline>
              </w:drawing>
            </w:r>
          </w:p>
        </w:tc>
        <w:tc>
          <w:tcPr>
            <w:tcW w:w="2986" w:type="dxa"/>
          </w:tcPr>
          <w:p w14:paraId="729D7F95" w14:textId="503040D9" w:rsidR="00D60D17" w:rsidRDefault="004800F7" w:rsidP="00D60D17">
            <w:pPr>
              <w:jc w:val="center"/>
              <w:rPr>
                <w:rFonts w:cs="Times New Roman"/>
                <w:shd w:val="clear" w:color="auto" w:fill="FFFFFF"/>
                <w:lang w:val="en-GB"/>
              </w:rPr>
            </w:pPr>
            <w:r w:rsidRPr="00D60D17">
              <w:rPr>
                <w:rFonts w:cs="Times New Roman"/>
                <w:b w:val="0"/>
                <w:kern w:val="0"/>
                <w:szCs w:val="24"/>
                <w:lang w:val="en-GB"/>
              </w:rPr>
              <w:t>3</w:t>
            </w:r>
            <w:r>
              <w:rPr>
                <w:rFonts w:cs="Times New Roman"/>
                <w:b w:val="0"/>
                <w:kern w:val="0"/>
                <w:szCs w:val="24"/>
                <w:lang w:val="en-GB"/>
              </w:rPr>
              <w:t xml:space="preserve">0 </w:t>
            </w:r>
            <w:r w:rsidRPr="00D60D17">
              <w:rPr>
                <w:rFonts w:cs="Times New Roman"/>
                <w:b w:val="0"/>
                <w:kern w:val="0"/>
                <w:szCs w:val="24"/>
                <w:lang w:val="en-GB"/>
              </w:rPr>
              <w:t>×</w:t>
            </w:r>
            <w:r>
              <w:rPr>
                <w:rFonts w:cs="Times New Roman"/>
                <w:b w:val="0"/>
                <w:kern w:val="0"/>
                <w:szCs w:val="24"/>
                <w:lang w:val="en-GB"/>
              </w:rPr>
              <w:t xml:space="preserve"> </w:t>
            </w:r>
            <w:r w:rsidRPr="00D60D17">
              <w:rPr>
                <w:rFonts w:cs="Times New Roman"/>
                <w:b w:val="0"/>
                <w:kern w:val="0"/>
                <w:szCs w:val="24"/>
                <w:lang w:val="en-GB"/>
              </w:rPr>
              <w:t>30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30</w:t>
            </w:r>
          </w:p>
        </w:tc>
        <w:tc>
          <w:tcPr>
            <w:tcW w:w="2358" w:type="dxa"/>
          </w:tcPr>
          <w:p w14:paraId="3B65631B" w14:textId="45FE344C" w:rsidR="00D60D17" w:rsidRPr="00734CBC" w:rsidRDefault="004800F7" w:rsidP="00D60D17">
            <w:pPr>
              <w:jc w:val="center"/>
              <w:rPr>
                <w:rFonts w:cs="Times New Roman"/>
                <w:b w:val="0"/>
                <w:bCs/>
                <w:shd w:val="clear" w:color="auto" w:fill="FFFFFF"/>
                <w:lang w:val="en-GB"/>
              </w:rPr>
            </w:pPr>
            <w:r>
              <w:rPr>
                <w:rFonts w:cs="Times New Roman"/>
                <w:b w:val="0"/>
                <w:bCs/>
                <w:shd w:val="clear" w:color="auto" w:fill="FFFFFF"/>
                <w:lang w:val="en-GB"/>
              </w:rPr>
              <w:t>2681</w:t>
            </w:r>
          </w:p>
        </w:tc>
      </w:tr>
      <w:tr w:rsidR="004800F7" w14:paraId="36525A8A" w14:textId="77777777" w:rsidTr="00F94E90">
        <w:tc>
          <w:tcPr>
            <w:tcW w:w="706" w:type="dxa"/>
            <w:tcBorders>
              <w:top w:val="nil"/>
              <w:bottom w:val="nil"/>
            </w:tcBorders>
          </w:tcPr>
          <w:p w14:paraId="2D14828E" w14:textId="77777777" w:rsidR="004800F7" w:rsidRPr="00D60D17" w:rsidRDefault="004800F7" w:rsidP="004800F7">
            <w:pPr>
              <w:rPr>
                <w:rFonts w:cs="Times New Roman"/>
                <w:shd w:val="clear" w:color="auto" w:fill="FFFFFF"/>
                <w:lang w:val="en-GB"/>
              </w:rPr>
            </w:pPr>
          </w:p>
        </w:tc>
        <w:tc>
          <w:tcPr>
            <w:tcW w:w="1166" w:type="dxa"/>
          </w:tcPr>
          <w:p w14:paraId="06E14134" w14:textId="09C199C4" w:rsidR="004800F7" w:rsidRPr="00D60D17" w:rsidRDefault="004800F7" w:rsidP="004800F7">
            <w:pPr>
              <w:rPr>
                <w:rFonts w:cs="Times New Roman"/>
              </w:rPr>
            </w:pPr>
            <w:r w:rsidRPr="00D60D17">
              <w:rPr>
                <w:rFonts w:cs="Times New Roman"/>
              </w:rPr>
              <w:t>S</w:t>
            </w:r>
            <w:r w:rsidRPr="004800F7">
              <w:rPr>
                <w:rFonts w:cs="Times New Roman"/>
                <w:vertAlign w:val="subscript"/>
              </w:rPr>
              <w:t>4</w:t>
            </w:r>
          </w:p>
        </w:tc>
        <w:tc>
          <w:tcPr>
            <w:tcW w:w="1800" w:type="dxa"/>
          </w:tcPr>
          <w:p w14:paraId="0A8F238A" w14:textId="4E01366A" w:rsidR="004800F7" w:rsidRPr="0033558F" w:rsidRDefault="004800F7" w:rsidP="004800F7">
            <w:pPr>
              <w:rPr>
                <w:noProof/>
                <w:lang w:val="en-US"/>
              </w:rPr>
            </w:pPr>
            <w:r w:rsidRPr="0033558F">
              <w:rPr>
                <w:noProof/>
                <w:lang w:val="en-US"/>
              </w:rPr>
              <w:drawing>
                <wp:inline distT="0" distB="0" distL="0" distR="0" wp14:anchorId="1F9169A2" wp14:editId="288E3FA0">
                  <wp:extent cx="1006252" cy="429208"/>
                  <wp:effectExtent l="0" t="0" r="0" b="3175"/>
                  <wp:docPr id="1678363035" name="Picture 13" descr="A diagram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3" descr="A diagram of a molecul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0450" cy="477918"/>
                          </a:xfrm>
                          <a:prstGeom prst="rect">
                            <a:avLst/>
                          </a:prstGeom>
                          <a:noFill/>
                          <a:ln>
                            <a:noFill/>
                          </a:ln>
                        </pic:spPr>
                      </pic:pic>
                    </a:graphicData>
                  </a:graphic>
                </wp:inline>
              </w:drawing>
            </w:r>
          </w:p>
        </w:tc>
        <w:tc>
          <w:tcPr>
            <w:tcW w:w="2986" w:type="dxa"/>
          </w:tcPr>
          <w:p w14:paraId="305308BA" w14:textId="742B9372" w:rsidR="004800F7" w:rsidRPr="00D60D17" w:rsidRDefault="004800F7" w:rsidP="004800F7">
            <w:pPr>
              <w:jc w:val="center"/>
              <w:rPr>
                <w:rFonts w:cs="Times New Roman"/>
                <w:b w:val="0"/>
                <w:kern w:val="0"/>
                <w:szCs w:val="24"/>
                <w:lang w:val="en-GB"/>
              </w:rPr>
            </w:pPr>
            <w:r w:rsidRPr="00D60D17">
              <w:rPr>
                <w:rFonts w:cs="Times New Roman"/>
                <w:b w:val="0"/>
                <w:kern w:val="0"/>
                <w:szCs w:val="24"/>
                <w:lang w:val="en-GB"/>
              </w:rPr>
              <w:t>3</w:t>
            </w:r>
            <w:r>
              <w:rPr>
                <w:rFonts w:cs="Times New Roman"/>
                <w:b w:val="0"/>
                <w:kern w:val="0"/>
                <w:szCs w:val="24"/>
                <w:lang w:val="en-GB"/>
              </w:rPr>
              <w:t xml:space="preserve">0 </w:t>
            </w:r>
            <w:r w:rsidRPr="00D60D17">
              <w:rPr>
                <w:rFonts w:cs="Times New Roman"/>
                <w:b w:val="0"/>
                <w:kern w:val="0"/>
                <w:szCs w:val="24"/>
                <w:lang w:val="en-GB"/>
              </w:rPr>
              <w:t>×</w:t>
            </w:r>
            <w:r>
              <w:rPr>
                <w:rFonts w:cs="Times New Roman"/>
                <w:b w:val="0"/>
                <w:kern w:val="0"/>
                <w:szCs w:val="24"/>
                <w:lang w:val="en-GB"/>
              </w:rPr>
              <w:t xml:space="preserve"> </w:t>
            </w:r>
            <w:r w:rsidRPr="00D60D17">
              <w:rPr>
                <w:rFonts w:cs="Times New Roman"/>
                <w:b w:val="0"/>
                <w:kern w:val="0"/>
                <w:szCs w:val="24"/>
                <w:lang w:val="en-GB"/>
              </w:rPr>
              <w:t>30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30</w:t>
            </w:r>
          </w:p>
        </w:tc>
        <w:tc>
          <w:tcPr>
            <w:tcW w:w="2358" w:type="dxa"/>
          </w:tcPr>
          <w:p w14:paraId="7C8285C2" w14:textId="46C470B4" w:rsidR="004800F7" w:rsidRPr="00734CBC" w:rsidRDefault="004800F7" w:rsidP="004800F7">
            <w:pPr>
              <w:jc w:val="center"/>
              <w:rPr>
                <w:rFonts w:cs="Times New Roman"/>
                <w:b w:val="0"/>
                <w:bCs/>
                <w:shd w:val="clear" w:color="auto" w:fill="FFFFFF"/>
                <w:lang w:val="en-GB"/>
              </w:rPr>
            </w:pPr>
            <w:r w:rsidRPr="00734CBC">
              <w:rPr>
                <w:rFonts w:cs="Times New Roman"/>
                <w:b w:val="0"/>
                <w:bCs/>
                <w:shd w:val="clear" w:color="auto" w:fill="FFFFFF"/>
                <w:lang w:val="en-GB"/>
              </w:rPr>
              <w:t>2650</w:t>
            </w:r>
          </w:p>
        </w:tc>
      </w:tr>
      <w:tr w:rsidR="004800F7" w14:paraId="2CF2B185" w14:textId="77777777" w:rsidTr="00F94E90">
        <w:tc>
          <w:tcPr>
            <w:tcW w:w="706" w:type="dxa"/>
            <w:tcBorders>
              <w:top w:val="nil"/>
              <w:bottom w:val="single" w:sz="4" w:space="0" w:color="auto"/>
            </w:tcBorders>
          </w:tcPr>
          <w:p w14:paraId="510E6CCD" w14:textId="77777777" w:rsidR="004800F7" w:rsidRPr="00D60D17" w:rsidRDefault="004800F7" w:rsidP="004800F7">
            <w:pPr>
              <w:rPr>
                <w:rFonts w:cs="Times New Roman"/>
                <w:shd w:val="clear" w:color="auto" w:fill="FFFFFF"/>
                <w:lang w:val="en-GB"/>
              </w:rPr>
            </w:pPr>
          </w:p>
        </w:tc>
        <w:tc>
          <w:tcPr>
            <w:tcW w:w="1166" w:type="dxa"/>
          </w:tcPr>
          <w:p w14:paraId="3170E05F" w14:textId="750EDB85" w:rsidR="004800F7" w:rsidRPr="00D60D17" w:rsidRDefault="004800F7" w:rsidP="004800F7">
            <w:pPr>
              <w:rPr>
                <w:rFonts w:cs="Times New Roman"/>
                <w:shd w:val="clear" w:color="auto" w:fill="FFFFFF"/>
                <w:lang w:val="en-GB"/>
              </w:rPr>
            </w:pPr>
            <w:r w:rsidRPr="00D60D17">
              <w:rPr>
                <w:rFonts w:cs="Times New Roman"/>
              </w:rPr>
              <w:t>S</w:t>
            </w:r>
            <w:r w:rsidRPr="004800F7">
              <w:rPr>
                <w:rFonts w:cs="Times New Roman"/>
                <w:vertAlign w:val="subscript"/>
              </w:rPr>
              <w:t>5</w:t>
            </w:r>
          </w:p>
        </w:tc>
        <w:tc>
          <w:tcPr>
            <w:tcW w:w="1800" w:type="dxa"/>
          </w:tcPr>
          <w:p w14:paraId="525C6591" w14:textId="48051286" w:rsidR="004800F7" w:rsidRDefault="004800F7" w:rsidP="004800F7">
            <w:pPr>
              <w:rPr>
                <w:rFonts w:cs="Times New Roman"/>
                <w:shd w:val="clear" w:color="auto" w:fill="FFFFFF"/>
                <w:lang w:val="en-GB"/>
              </w:rPr>
            </w:pPr>
            <w:r>
              <w:rPr>
                <w:noProof/>
              </w:rPr>
              <w:drawing>
                <wp:inline distT="0" distB="0" distL="0" distR="0" wp14:anchorId="05A47E84" wp14:editId="12964DA5">
                  <wp:extent cx="979714" cy="656656"/>
                  <wp:effectExtent l="0" t="0" r="0" b="3810"/>
                  <wp:docPr id="552934403" name="Picture 3" descr="A group of colorful molecu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24970" name="Picture 3" descr="A group of colorful molecul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5337" cy="700640"/>
                          </a:xfrm>
                          <a:prstGeom prst="rect">
                            <a:avLst/>
                          </a:prstGeom>
                          <a:noFill/>
                        </pic:spPr>
                      </pic:pic>
                    </a:graphicData>
                  </a:graphic>
                </wp:inline>
              </w:drawing>
            </w:r>
          </w:p>
        </w:tc>
        <w:tc>
          <w:tcPr>
            <w:tcW w:w="2986" w:type="dxa"/>
          </w:tcPr>
          <w:p w14:paraId="3DB14956" w14:textId="170821D0" w:rsidR="004800F7" w:rsidRDefault="004800F7" w:rsidP="004800F7">
            <w:pPr>
              <w:jc w:val="center"/>
              <w:rPr>
                <w:rFonts w:cs="Times New Roman"/>
                <w:shd w:val="clear" w:color="auto" w:fill="FFFFFF"/>
                <w:lang w:val="en-GB"/>
              </w:rPr>
            </w:pPr>
            <w:r w:rsidRPr="00D60D17">
              <w:rPr>
                <w:rFonts w:cs="Times New Roman"/>
                <w:b w:val="0"/>
                <w:kern w:val="0"/>
                <w:szCs w:val="24"/>
                <w:lang w:val="en-GB"/>
              </w:rPr>
              <w:t>3</w:t>
            </w:r>
            <w:r>
              <w:rPr>
                <w:rFonts w:cs="Times New Roman"/>
                <w:b w:val="0"/>
                <w:kern w:val="0"/>
                <w:szCs w:val="24"/>
                <w:lang w:val="en-GB"/>
              </w:rPr>
              <w:t xml:space="preserve">0 </w:t>
            </w:r>
            <w:r w:rsidRPr="00D60D17">
              <w:rPr>
                <w:rFonts w:cs="Times New Roman"/>
                <w:b w:val="0"/>
                <w:kern w:val="0"/>
                <w:szCs w:val="24"/>
                <w:lang w:val="en-GB"/>
              </w:rPr>
              <w:t>×</w:t>
            </w:r>
            <w:r>
              <w:rPr>
                <w:rFonts w:cs="Times New Roman"/>
                <w:b w:val="0"/>
                <w:kern w:val="0"/>
                <w:szCs w:val="24"/>
                <w:lang w:val="en-GB"/>
              </w:rPr>
              <w:t xml:space="preserve"> </w:t>
            </w:r>
            <w:r w:rsidRPr="00D60D17">
              <w:rPr>
                <w:rFonts w:cs="Times New Roman"/>
                <w:b w:val="0"/>
                <w:kern w:val="0"/>
                <w:szCs w:val="24"/>
                <w:lang w:val="en-GB"/>
              </w:rPr>
              <w:t>30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30</w:t>
            </w:r>
          </w:p>
        </w:tc>
        <w:tc>
          <w:tcPr>
            <w:tcW w:w="2358" w:type="dxa"/>
          </w:tcPr>
          <w:p w14:paraId="0FD9ADF1" w14:textId="3C570FAE" w:rsidR="004800F7" w:rsidRPr="00734CBC" w:rsidRDefault="004800F7" w:rsidP="004800F7">
            <w:pPr>
              <w:jc w:val="center"/>
              <w:rPr>
                <w:rFonts w:cs="Times New Roman"/>
                <w:b w:val="0"/>
                <w:bCs/>
                <w:shd w:val="clear" w:color="auto" w:fill="FFFFFF"/>
                <w:lang w:val="en-GB"/>
              </w:rPr>
            </w:pPr>
            <w:r w:rsidRPr="00734CBC">
              <w:rPr>
                <w:rFonts w:cs="Times New Roman"/>
                <w:b w:val="0"/>
                <w:bCs/>
                <w:shd w:val="clear" w:color="auto" w:fill="FFFFFF"/>
                <w:lang w:val="en-GB"/>
              </w:rPr>
              <w:t>2646</w:t>
            </w:r>
          </w:p>
        </w:tc>
      </w:tr>
      <w:tr w:rsidR="004800F7" w14:paraId="67938C87" w14:textId="77777777" w:rsidTr="00F94E90">
        <w:tc>
          <w:tcPr>
            <w:tcW w:w="706" w:type="dxa"/>
            <w:tcBorders>
              <w:bottom w:val="nil"/>
            </w:tcBorders>
          </w:tcPr>
          <w:p w14:paraId="75911347" w14:textId="7733C544" w:rsidR="004800F7" w:rsidRPr="00D60D17" w:rsidRDefault="004800F7" w:rsidP="004800F7">
            <w:pPr>
              <w:rPr>
                <w:rFonts w:cs="Times New Roman"/>
                <w:shd w:val="clear" w:color="auto" w:fill="FFFFFF"/>
                <w:lang w:val="en-GB"/>
              </w:rPr>
            </w:pPr>
            <w:r>
              <w:rPr>
                <w:rFonts w:cs="Times New Roman"/>
                <w:shd w:val="clear" w:color="auto" w:fill="FFFFFF"/>
                <w:lang w:val="en-GB"/>
              </w:rPr>
              <w:t>3</w:t>
            </w:r>
          </w:p>
        </w:tc>
        <w:tc>
          <w:tcPr>
            <w:tcW w:w="1166" w:type="dxa"/>
          </w:tcPr>
          <w:p w14:paraId="599D946F" w14:textId="226FEF21" w:rsidR="004800F7" w:rsidRPr="00D60D17" w:rsidRDefault="004800F7" w:rsidP="004800F7">
            <w:pPr>
              <w:rPr>
                <w:rFonts w:cs="Times New Roman"/>
                <w:shd w:val="clear" w:color="auto" w:fill="FFFFFF"/>
                <w:lang w:val="en-GB"/>
              </w:rPr>
            </w:pPr>
            <w:r w:rsidRPr="00D60D17">
              <w:rPr>
                <w:rFonts w:cs="Times New Roman"/>
              </w:rPr>
              <w:t>S</w:t>
            </w:r>
            <w:r w:rsidRPr="00D60D17">
              <w:rPr>
                <w:rFonts w:cs="Times New Roman"/>
                <w:vertAlign w:val="subscript"/>
                <w:lang w:val="en-GB"/>
              </w:rPr>
              <w:t>1</w:t>
            </w:r>
          </w:p>
        </w:tc>
        <w:tc>
          <w:tcPr>
            <w:tcW w:w="1800" w:type="dxa"/>
          </w:tcPr>
          <w:p w14:paraId="0D545A18" w14:textId="5E6F97E5" w:rsidR="004800F7" w:rsidRDefault="004800F7" w:rsidP="004800F7">
            <w:pPr>
              <w:rPr>
                <w:rFonts w:cs="Times New Roman"/>
                <w:shd w:val="clear" w:color="auto" w:fill="FFFFFF"/>
                <w:lang w:val="en-GB"/>
              </w:rPr>
            </w:pPr>
            <w:r w:rsidRPr="0033558F">
              <w:rPr>
                <w:noProof/>
                <w:lang w:val="en-US"/>
              </w:rPr>
              <w:drawing>
                <wp:inline distT="0" distB="0" distL="0" distR="0" wp14:anchorId="7A230BA6" wp14:editId="2D82C8E1">
                  <wp:extent cx="961054" cy="449170"/>
                  <wp:effectExtent l="0" t="0" r="4445" b="0"/>
                  <wp:docPr id="897847264" name="Picture 17" descr="A blue and red molecule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7" descr="A blue and red molecule structure&#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1818" cy="477569"/>
                          </a:xfrm>
                          <a:prstGeom prst="rect">
                            <a:avLst/>
                          </a:prstGeom>
                          <a:noFill/>
                          <a:ln>
                            <a:noFill/>
                          </a:ln>
                        </pic:spPr>
                      </pic:pic>
                    </a:graphicData>
                  </a:graphic>
                </wp:inline>
              </w:drawing>
            </w:r>
          </w:p>
        </w:tc>
        <w:tc>
          <w:tcPr>
            <w:tcW w:w="2986" w:type="dxa"/>
          </w:tcPr>
          <w:p w14:paraId="7810F02E" w14:textId="3FE39904" w:rsidR="004800F7" w:rsidRDefault="004800F7" w:rsidP="004800F7">
            <w:pPr>
              <w:jc w:val="center"/>
              <w:rPr>
                <w:rFonts w:cs="Times New Roman"/>
                <w:shd w:val="clear" w:color="auto" w:fill="FFFFFF"/>
                <w:lang w:val="en-GB"/>
              </w:rPr>
            </w:pPr>
            <w:r w:rsidRPr="00D60D17">
              <w:rPr>
                <w:rFonts w:cs="Times New Roman"/>
                <w:b w:val="0"/>
                <w:kern w:val="0"/>
                <w:szCs w:val="24"/>
                <w:lang w:val="en-GB"/>
              </w:rPr>
              <w:t>3</w:t>
            </w:r>
            <w:r>
              <w:rPr>
                <w:rFonts w:cs="Times New Roman"/>
                <w:b w:val="0"/>
                <w:kern w:val="0"/>
                <w:szCs w:val="24"/>
                <w:lang w:val="en-GB"/>
              </w:rPr>
              <w:t xml:space="preserve">0 </w:t>
            </w:r>
            <w:r w:rsidRPr="00D60D17">
              <w:rPr>
                <w:rFonts w:cs="Times New Roman"/>
                <w:b w:val="0"/>
                <w:kern w:val="0"/>
                <w:szCs w:val="24"/>
                <w:lang w:val="en-GB"/>
              </w:rPr>
              <w:t>×</w:t>
            </w:r>
            <w:r>
              <w:rPr>
                <w:rFonts w:cs="Times New Roman"/>
                <w:b w:val="0"/>
                <w:kern w:val="0"/>
                <w:szCs w:val="24"/>
                <w:lang w:val="en-GB"/>
              </w:rPr>
              <w:t xml:space="preserve"> </w:t>
            </w:r>
            <w:r w:rsidRPr="00D60D17">
              <w:rPr>
                <w:rFonts w:cs="Times New Roman"/>
                <w:b w:val="0"/>
                <w:kern w:val="0"/>
                <w:szCs w:val="24"/>
                <w:lang w:val="en-GB"/>
              </w:rPr>
              <w:t>30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30</w:t>
            </w:r>
          </w:p>
        </w:tc>
        <w:tc>
          <w:tcPr>
            <w:tcW w:w="2358" w:type="dxa"/>
          </w:tcPr>
          <w:p w14:paraId="3AB5B2A7" w14:textId="182ACA2E" w:rsidR="004800F7" w:rsidRPr="00734CBC" w:rsidRDefault="004800F7" w:rsidP="004800F7">
            <w:pPr>
              <w:jc w:val="center"/>
              <w:rPr>
                <w:rFonts w:cs="Times New Roman"/>
                <w:b w:val="0"/>
                <w:bCs/>
                <w:shd w:val="clear" w:color="auto" w:fill="FFFFFF"/>
                <w:lang w:val="en-GB"/>
              </w:rPr>
            </w:pPr>
            <w:r w:rsidRPr="00734CBC">
              <w:rPr>
                <w:rFonts w:cs="Times New Roman"/>
                <w:b w:val="0"/>
                <w:bCs/>
                <w:shd w:val="clear" w:color="auto" w:fill="FFFFFF"/>
                <w:lang w:val="en-GB"/>
              </w:rPr>
              <w:t>2654</w:t>
            </w:r>
          </w:p>
        </w:tc>
      </w:tr>
      <w:tr w:rsidR="004800F7" w14:paraId="379B103E" w14:textId="77777777" w:rsidTr="00F94E90">
        <w:tc>
          <w:tcPr>
            <w:tcW w:w="706" w:type="dxa"/>
            <w:tcBorders>
              <w:top w:val="nil"/>
              <w:bottom w:val="nil"/>
            </w:tcBorders>
          </w:tcPr>
          <w:p w14:paraId="5E6FF075" w14:textId="77777777" w:rsidR="004800F7" w:rsidRPr="00D60D17" w:rsidRDefault="004800F7" w:rsidP="004800F7">
            <w:pPr>
              <w:rPr>
                <w:rFonts w:cs="Times New Roman"/>
                <w:shd w:val="clear" w:color="auto" w:fill="FFFFFF"/>
                <w:lang w:val="en-GB"/>
              </w:rPr>
            </w:pPr>
          </w:p>
        </w:tc>
        <w:tc>
          <w:tcPr>
            <w:tcW w:w="1166" w:type="dxa"/>
          </w:tcPr>
          <w:p w14:paraId="076898F1" w14:textId="1285836A" w:rsidR="004800F7" w:rsidRPr="00D60D17" w:rsidRDefault="004800F7" w:rsidP="004800F7">
            <w:pPr>
              <w:rPr>
                <w:rFonts w:cs="Times New Roman"/>
                <w:shd w:val="clear" w:color="auto" w:fill="FFFFFF"/>
                <w:lang w:val="en-GB"/>
              </w:rPr>
            </w:pPr>
            <w:r w:rsidRPr="00D60D17">
              <w:rPr>
                <w:rFonts w:cs="Times New Roman"/>
              </w:rPr>
              <w:t>S</w:t>
            </w:r>
            <w:r w:rsidRPr="00D60D17">
              <w:rPr>
                <w:rFonts w:cs="Times New Roman"/>
                <w:vertAlign w:val="subscript"/>
              </w:rPr>
              <w:t>2</w:t>
            </w:r>
          </w:p>
        </w:tc>
        <w:tc>
          <w:tcPr>
            <w:tcW w:w="1800" w:type="dxa"/>
          </w:tcPr>
          <w:p w14:paraId="52C00042" w14:textId="7A3C7972" w:rsidR="004800F7" w:rsidRDefault="004800F7" w:rsidP="004800F7">
            <w:pPr>
              <w:rPr>
                <w:rFonts w:cs="Times New Roman"/>
                <w:shd w:val="clear" w:color="auto" w:fill="FFFFFF"/>
                <w:lang w:val="en-GB"/>
              </w:rPr>
            </w:pPr>
            <w:r w:rsidRPr="0033558F">
              <w:rPr>
                <w:noProof/>
                <w:lang w:val="en-US"/>
              </w:rPr>
              <w:drawing>
                <wp:inline distT="0" distB="0" distL="0" distR="0" wp14:anchorId="7D0C1374" wp14:editId="535351E2">
                  <wp:extent cx="933062" cy="560693"/>
                  <wp:effectExtent l="0" t="0" r="0" b="0"/>
                  <wp:docPr id="77451651" name="Picture 16" descr="A molecule model with red and blue ba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6" descr="A molecule model with red and blue ball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2333" cy="602319"/>
                          </a:xfrm>
                          <a:prstGeom prst="rect">
                            <a:avLst/>
                          </a:prstGeom>
                          <a:noFill/>
                          <a:ln>
                            <a:noFill/>
                          </a:ln>
                        </pic:spPr>
                      </pic:pic>
                    </a:graphicData>
                  </a:graphic>
                </wp:inline>
              </w:drawing>
            </w:r>
          </w:p>
        </w:tc>
        <w:tc>
          <w:tcPr>
            <w:tcW w:w="2986" w:type="dxa"/>
          </w:tcPr>
          <w:p w14:paraId="2AD6D259" w14:textId="0EB7EB4B" w:rsidR="004800F7" w:rsidRDefault="004800F7" w:rsidP="004800F7">
            <w:pPr>
              <w:jc w:val="center"/>
              <w:rPr>
                <w:rFonts w:cs="Times New Roman"/>
                <w:shd w:val="clear" w:color="auto" w:fill="FFFFFF"/>
                <w:lang w:val="en-GB"/>
              </w:rPr>
            </w:pPr>
            <w:r w:rsidRPr="00D60D17">
              <w:rPr>
                <w:rFonts w:cs="Times New Roman"/>
                <w:b w:val="0"/>
                <w:kern w:val="0"/>
                <w:szCs w:val="24"/>
                <w:lang w:val="en-GB"/>
              </w:rPr>
              <w:t>3</w:t>
            </w:r>
            <w:r>
              <w:rPr>
                <w:rFonts w:cs="Times New Roman"/>
                <w:b w:val="0"/>
                <w:kern w:val="0"/>
                <w:szCs w:val="24"/>
                <w:lang w:val="en-GB"/>
              </w:rPr>
              <w:t xml:space="preserve">0 </w:t>
            </w:r>
            <w:r w:rsidRPr="00D60D17">
              <w:rPr>
                <w:rFonts w:cs="Times New Roman"/>
                <w:b w:val="0"/>
                <w:kern w:val="0"/>
                <w:szCs w:val="24"/>
                <w:lang w:val="en-GB"/>
              </w:rPr>
              <w:t>×</w:t>
            </w:r>
            <w:r>
              <w:rPr>
                <w:rFonts w:cs="Times New Roman"/>
                <w:b w:val="0"/>
                <w:kern w:val="0"/>
                <w:szCs w:val="24"/>
                <w:lang w:val="en-GB"/>
              </w:rPr>
              <w:t xml:space="preserve"> </w:t>
            </w:r>
            <w:r w:rsidRPr="00D60D17">
              <w:rPr>
                <w:rFonts w:cs="Times New Roman"/>
                <w:b w:val="0"/>
                <w:kern w:val="0"/>
                <w:szCs w:val="24"/>
                <w:lang w:val="en-GB"/>
              </w:rPr>
              <w:t>30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30</w:t>
            </w:r>
          </w:p>
        </w:tc>
        <w:tc>
          <w:tcPr>
            <w:tcW w:w="2358" w:type="dxa"/>
          </w:tcPr>
          <w:p w14:paraId="3DDF3903" w14:textId="03893D5D" w:rsidR="004800F7" w:rsidRPr="00734CBC" w:rsidRDefault="004800F7" w:rsidP="004800F7">
            <w:pPr>
              <w:jc w:val="center"/>
              <w:rPr>
                <w:rFonts w:cs="Times New Roman"/>
                <w:b w:val="0"/>
                <w:bCs/>
                <w:shd w:val="clear" w:color="auto" w:fill="FFFFFF"/>
                <w:lang w:val="en-GB"/>
              </w:rPr>
            </w:pPr>
            <w:r w:rsidRPr="00734CBC">
              <w:rPr>
                <w:rFonts w:cs="Times New Roman"/>
                <w:b w:val="0"/>
                <w:bCs/>
                <w:shd w:val="clear" w:color="auto" w:fill="FFFFFF"/>
                <w:lang w:val="en-GB"/>
              </w:rPr>
              <w:t>2654</w:t>
            </w:r>
          </w:p>
        </w:tc>
      </w:tr>
      <w:tr w:rsidR="004800F7" w14:paraId="32EB5268" w14:textId="77777777" w:rsidTr="00F94E90">
        <w:tc>
          <w:tcPr>
            <w:tcW w:w="706" w:type="dxa"/>
            <w:tcBorders>
              <w:top w:val="nil"/>
            </w:tcBorders>
          </w:tcPr>
          <w:p w14:paraId="481839E2" w14:textId="77777777" w:rsidR="004800F7" w:rsidRPr="00D60D17" w:rsidRDefault="004800F7" w:rsidP="004800F7">
            <w:pPr>
              <w:rPr>
                <w:rFonts w:cs="Times New Roman"/>
                <w:shd w:val="clear" w:color="auto" w:fill="FFFFFF"/>
                <w:lang w:val="en-GB"/>
              </w:rPr>
            </w:pPr>
          </w:p>
        </w:tc>
        <w:tc>
          <w:tcPr>
            <w:tcW w:w="1166" w:type="dxa"/>
          </w:tcPr>
          <w:p w14:paraId="64715C4E" w14:textId="46B26041" w:rsidR="004800F7" w:rsidRPr="00D60D17" w:rsidRDefault="004800F7" w:rsidP="004800F7">
            <w:pPr>
              <w:rPr>
                <w:rFonts w:cs="Times New Roman"/>
              </w:rPr>
            </w:pPr>
            <w:r>
              <w:rPr>
                <w:rFonts w:cs="Times New Roman"/>
                <w:shd w:val="clear" w:color="auto" w:fill="FFFFFF"/>
                <w:lang w:val="en-GB"/>
              </w:rPr>
              <w:t>S</w:t>
            </w:r>
            <w:r w:rsidRPr="004800F7">
              <w:rPr>
                <w:rFonts w:cs="Times New Roman"/>
                <w:shd w:val="clear" w:color="auto" w:fill="FFFFFF"/>
                <w:vertAlign w:val="subscript"/>
                <w:lang w:val="en-GB"/>
              </w:rPr>
              <w:t>3</w:t>
            </w:r>
          </w:p>
        </w:tc>
        <w:tc>
          <w:tcPr>
            <w:tcW w:w="1800" w:type="dxa"/>
          </w:tcPr>
          <w:p w14:paraId="6BEF07EE" w14:textId="0BBDB7CD" w:rsidR="004800F7" w:rsidRPr="0033558F" w:rsidRDefault="004800F7" w:rsidP="004800F7">
            <w:pPr>
              <w:rPr>
                <w:noProof/>
                <w:lang w:val="en-US"/>
              </w:rPr>
            </w:pPr>
            <w:r>
              <w:rPr>
                <w:noProof/>
                <w:lang w:val="en-US"/>
              </w:rPr>
              <w:drawing>
                <wp:inline distT="0" distB="0" distL="0" distR="0" wp14:anchorId="5D0294DC" wp14:editId="5587D99C">
                  <wp:extent cx="810062" cy="545109"/>
                  <wp:effectExtent l="0" t="0" r="9525" b="7620"/>
                  <wp:docPr id="198522793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8300" cy="550653"/>
                          </a:xfrm>
                          <a:prstGeom prst="rect">
                            <a:avLst/>
                          </a:prstGeom>
                          <a:noFill/>
                        </pic:spPr>
                      </pic:pic>
                    </a:graphicData>
                  </a:graphic>
                </wp:inline>
              </w:drawing>
            </w:r>
          </w:p>
        </w:tc>
        <w:tc>
          <w:tcPr>
            <w:tcW w:w="2986" w:type="dxa"/>
          </w:tcPr>
          <w:p w14:paraId="4C102F5E" w14:textId="0763ACD5" w:rsidR="004800F7" w:rsidRPr="00D60D17" w:rsidRDefault="004800F7" w:rsidP="004800F7">
            <w:pPr>
              <w:jc w:val="center"/>
              <w:rPr>
                <w:rFonts w:cs="Times New Roman"/>
                <w:b w:val="0"/>
                <w:kern w:val="0"/>
                <w:szCs w:val="24"/>
                <w:lang w:val="en-GB"/>
              </w:rPr>
            </w:pPr>
            <w:r w:rsidRPr="00D60D17">
              <w:rPr>
                <w:rFonts w:cs="Times New Roman"/>
                <w:b w:val="0"/>
                <w:kern w:val="0"/>
                <w:szCs w:val="24"/>
                <w:lang w:val="en-GB"/>
              </w:rPr>
              <w:t>3</w:t>
            </w:r>
            <w:r>
              <w:rPr>
                <w:rFonts w:cs="Times New Roman"/>
                <w:b w:val="0"/>
                <w:kern w:val="0"/>
                <w:szCs w:val="24"/>
                <w:lang w:val="en-GB"/>
              </w:rPr>
              <w:t xml:space="preserve">0 </w:t>
            </w:r>
            <w:r w:rsidRPr="00D60D17">
              <w:rPr>
                <w:rFonts w:cs="Times New Roman"/>
                <w:b w:val="0"/>
                <w:kern w:val="0"/>
                <w:szCs w:val="24"/>
                <w:lang w:val="en-GB"/>
              </w:rPr>
              <w:t>×</w:t>
            </w:r>
            <w:r>
              <w:rPr>
                <w:rFonts w:cs="Times New Roman"/>
                <w:b w:val="0"/>
                <w:kern w:val="0"/>
                <w:szCs w:val="24"/>
                <w:lang w:val="en-GB"/>
              </w:rPr>
              <w:t xml:space="preserve"> </w:t>
            </w:r>
            <w:r w:rsidRPr="00D60D17">
              <w:rPr>
                <w:rFonts w:cs="Times New Roman"/>
                <w:b w:val="0"/>
                <w:kern w:val="0"/>
                <w:szCs w:val="24"/>
                <w:lang w:val="en-GB"/>
              </w:rPr>
              <w:t>30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30</w:t>
            </w:r>
          </w:p>
        </w:tc>
        <w:tc>
          <w:tcPr>
            <w:tcW w:w="2358" w:type="dxa"/>
          </w:tcPr>
          <w:p w14:paraId="23F6175F" w14:textId="182CCF0B" w:rsidR="004800F7" w:rsidRPr="00734CBC" w:rsidRDefault="004800F7" w:rsidP="004800F7">
            <w:pPr>
              <w:jc w:val="center"/>
              <w:rPr>
                <w:rFonts w:cs="Times New Roman"/>
                <w:b w:val="0"/>
                <w:bCs/>
                <w:shd w:val="clear" w:color="auto" w:fill="FFFFFF"/>
                <w:lang w:val="en-GB"/>
              </w:rPr>
            </w:pPr>
            <w:r>
              <w:rPr>
                <w:rFonts w:cs="Times New Roman"/>
                <w:b w:val="0"/>
                <w:bCs/>
                <w:shd w:val="clear" w:color="auto" w:fill="FFFFFF"/>
                <w:lang w:val="en-GB"/>
              </w:rPr>
              <w:t>2654</w:t>
            </w:r>
          </w:p>
        </w:tc>
      </w:tr>
      <w:tr w:rsidR="004800F7" w14:paraId="54F1CC3E" w14:textId="77777777" w:rsidTr="00F94E90">
        <w:tc>
          <w:tcPr>
            <w:tcW w:w="706" w:type="dxa"/>
          </w:tcPr>
          <w:p w14:paraId="52CAE06E" w14:textId="1823C475" w:rsidR="004800F7" w:rsidRPr="00D60D17" w:rsidRDefault="004800F7" w:rsidP="004800F7">
            <w:pPr>
              <w:rPr>
                <w:rFonts w:cs="Times New Roman"/>
                <w:shd w:val="clear" w:color="auto" w:fill="FFFFFF"/>
                <w:lang w:val="en-GB"/>
              </w:rPr>
            </w:pPr>
            <w:r>
              <w:rPr>
                <w:rFonts w:cs="Times New Roman"/>
                <w:shd w:val="clear" w:color="auto" w:fill="FFFFFF"/>
                <w:lang w:val="en-GB"/>
              </w:rPr>
              <w:t>4</w:t>
            </w:r>
          </w:p>
        </w:tc>
        <w:tc>
          <w:tcPr>
            <w:tcW w:w="1166" w:type="dxa"/>
          </w:tcPr>
          <w:p w14:paraId="4C10C7DB" w14:textId="59E212BE" w:rsidR="004800F7" w:rsidRPr="00D60D17" w:rsidRDefault="004800F7" w:rsidP="004800F7">
            <w:pPr>
              <w:rPr>
                <w:rFonts w:cs="Times New Roman"/>
                <w:shd w:val="clear" w:color="auto" w:fill="FFFFFF"/>
                <w:lang w:val="en-GB"/>
              </w:rPr>
            </w:pPr>
            <w:r w:rsidRPr="00D60D17">
              <w:rPr>
                <w:rFonts w:cs="Times New Roman"/>
              </w:rPr>
              <w:t>S</w:t>
            </w:r>
            <w:r w:rsidRPr="00D60D17">
              <w:rPr>
                <w:rFonts w:cs="Times New Roman"/>
                <w:vertAlign w:val="subscript"/>
                <w:lang w:val="en-GB"/>
              </w:rPr>
              <w:t>1</w:t>
            </w:r>
          </w:p>
        </w:tc>
        <w:tc>
          <w:tcPr>
            <w:tcW w:w="1800" w:type="dxa"/>
          </w:tcPr>
          <w:p w14:paraId="3AD00BFA" w14:textId="6810C085" w:rsidR="004800F7" w:rsidRDefault="004800F7" w:rsidP="004800F7">
            <w:pPr>
              <w:rPr>
                <w:rFonts w:cs="Times New Roman"/>
                <w:shd w:val="clear" w:color="auto" w:fill="FFFFFF"/>
                <w:lang w:val="en-GB"/>
              </w:rPr>
            </w:pPr>
            <w:r>
              <w:rPr>
                <w:noProof/>
                <w:lang w:val="en-US"/>
              </w:rPr>
              <w:drawing>
                <wp:inline distT="0" distB="0" distL="0" distR="0" wp14:anchorId="65B69B2F" wp14:editId="02A6D6B7">
                  <wp:extent cx="670811" cy="577901"/>
                  <wp:effectExtent l="0" t="0" r="0" b="0"/>
                  <wp:docPr id="1342151382" name="Picture 6" descr="A diagram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28954" name="Picture 6" descr="A diagram of a molecule&#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5510" cy="633639"/>
                          </a:xfrm>
                          <a:prstGeom prst="rect">
                            <a:avLst/>
                          </a:prstGeom>
                          <a:noFill/>
                        </pic:spPr>
                      </pic:pic>
                    </a:graphicData>
                  </a:graphic>
                </wp:inline>
              </w:drawing>
            </w:r>
          </w:p>
        </w:tc>
        <w:tc>
          <w:tcPr>
            <w:tcW w:w="2986" w:type="dxa"/>
          </w:tcPr>
          <w:p w14:paraId="5A68537B" w14:textId="129BCB6C" w:rsidR="004800F7" w:rsidRDefault="004800F7" w:rsidP="004800F7">
            <w:pPr>
              <w:jc w:val="center"/>
              <w:rPr>
                <w:rFonts w:cs="Times New Roman"/>
                <w:shd w:val="clear" w:color="auto" w:fill="FFFFFF"/>
                <w:lang w:val="en-GB"/>
              </w:rPr>
            </w:pPr>
            <w:r w:rsidRPr="00D60D17">
              <w:rPr>
                <w:rFonts w:cs="Times New Roman"/>
                <w:b w:val="0"/>
                <w:kern w:val="0"/>
                <w:szCs w:val="24"/>
                <w:lang w:val="en-GB"/>
              </w:rPr>
              <w:t>3</w:t>
            </w:r>
            <w:r>
              <w:rPr>
                <w:rFonts w:cs="Times New Roman"/>
                <w:b w:val="0"/>
                <w:kern w:val="0"/>
                <w:szCs w:val="24"/>
                <w:lang w:val="en-GB"/>
              </w:rPr>
              <w:t xml:space="preserve">0 </w:t>
            </w:r>
            <w:r w:rsidRPr="00D60D17">
              <w:rPr>
                <w:rFonts w:cs="Times New Roman"/>
                <w:b w:val="0"/>
                <w:kern w:val="0"/>
                <w:szCs w:val="24"/>
                <w:lang w:val="en-GB"/>
              </w:rPr>
              <w:t>×</w:t>
            </w:r>
            <w:r>
              <w:rPr>
                <w:rFonts w:cs="Times New Roman"/>
                <w:b w:val="0"/>
                <w:kern w:val="0"/>
                <w:szCs w:val="24"/>
                <w:lang w:val="en-GB"/>
              </w:rPr>
              <w:t xml:space="preserve"> </w:t>
            </w:r>
            <w:r w:rsidRPr="00D60D17">
              <w:rPr>
                <w:rFonts w:cs="Times New Roman"/>
                <w:b w:val="0"/>
                <w:kern w:val="0"/>
                <w:szCs w:val="24"/>
                <w:lang w:val="en-GB"/>
              </w:rPr>
              <w:t>30</w:t>
            </w:r>
            <w:r>
              <w:rPr>
                <w:rFonts w:cs="Times New Roman"/>
                <w:b w:val="0"/>
                <w:kern w:val="0"/>
                <w:szCs w:val="24"/>
                <w:lang w:val="en-GB"/>
              </w:rPr>
              <w:t xml:space="preserve"> </w:t>
            </w:r>
            <w:r w:rsidRPr="00D60D17">
              <w:rPr>
                <w:rFonts w:cs="Times New Roman"/>
                <w:b w:val="0"/>
                <w:kern w:val="0"/>
                <w:szCs w:val="24"/>
                <w:lang w:val="en-GB"/>
              </w:rPr>
              <w:t>×</w:t>
            </w:r>
            <w:r>
              <w:rPr>
                <w:rFonts w:cs="Times New Roman"/>
                <w:b w:val="0"/>
                <w:kern w:val="0"/>
                <w:szCs w:val="24"/>
                <w:lang w:val="en-GB"/>
              </w:rPr>
              <w:t xml:space="preserve"> 30</w:t>
            </w:r>
          </w:p>
        </w:tc>
        <w:tc>
          <w:tcPr>
            <w:tcW w:w="2358" w:type="dxa"/>
          </w:tcPr>
          <w:p w14:paraId="08A8F5FE" w14:textId="7DD7AAFF" w:rsidR="004800F7" w:rsidRPr="00734CBC" w:rsidRDefault="004800F7" w:rsidP="004800F7">
            <w:pPr>
              <w:jc w:val="center"/>
              <w:rPr>
                <w:rFonts w:cs="Times New Roman"/>
                <w:b w:val="0"/>
                <w:bCs/>
                <w:shd w:val="clear" w:color="auto" w:fill="FFFFFF"/>
                <w:lang w:val="en-GB"/>
              </w:rPr>
            </w:pPr>
            <w:r w:rsidRPr="00734CBC">
              <w:rPr>
                <w:rFonts w:cs="Times New Roman"/>
                <w:b w:val="0"/>
                <w:bCs/>
                <w:shd w:val="clear" w:color="auto" w:fill="FFFFFF"/>
                <w:lang w:val="en-GB"/>
              </w:rPr>
              <w:t>2624</w:t>
            </w:r>
          </w:p>
        </w:tc>
      </w:tr>
    </w:tbl>
    <w:p w14:paraId="6CDF64FA" w14:textId="77777777" w:rsidR="00D60D17" w:rsidRDefault="00D60D17">
      <w:pPr>
        <w:rPr>
          <w:rFonts w:cs="Times New Roman"/>
          <w:shd w:val="clear" w:color="auto" w:fill="FFFFFF"/>
          <w:lang w:val="en-GB"/>
        </w:rPr>
      </w:pPr>
    </w:p>
    <w:p w14:paraId="12BB5559" w14:textId="77777777" w:rsidR="008273A1" w:rsidRDefault="008273A1" w:rsidP="008273A1">
      <w:pPr>
        <w:jc w:val="both"/>
        <w:rPr>
          <w:lang w:val="en-GB"/>
        </w:rPr>
      </w:pPr>
    </w:p>
    <w:p w14:paraId="75650D71" w14:textId="42337D6D" w:rsidR="008273A1" w:rsidRDefault="008273A1" w:rsidP="008273A1">
      <w:pPr>
        <w:jc w:val="both"/>
        <w:rPr>
          <w:b w:val="0"/>
          <w:szCs w:val="24"/>
          <w:lang w:val="en-GB" w:bidi="en-US"/>
        </w:rPr>
      </w:pPr>
      <w:r>
        <w:rPr>
          <w:lang w:val="en-GB"/>
        </w:rPr>
        <w:t>Table S</w:t>
      </w:r>
      <w:r w:rsidR="00FB5E93">
        <w:rPr>
          <w:lang w:val="en-GB"/>
        </w:rPr>
        <w:t xml:space="preserve">I </w:t>
      </w:r>
      <w:r>
        <w:rPr>
          <w:lang w:val="en-GB"/>
        </w:rPr>
        <w:t>2</w:t>
      </w:r>
      <w:r w:rsidR="00B24642">
        <w:rPr>
          <w:lang w:val="en-GB"/>
        </w:rPr>
        <w:t>.</w:t>
      </w:r>
      <w:r>
        <w:rPr>
          <w:lang w:val="en-GB"/>
        </w:rPr>
        <w:t xml:space="preserve"> </w:t>
      </w:r>
      <w:r w:rsidRPr="008273A1">
        <w:rPr>
          <w:b w:val="0"/>
          <w:szCs w:val="24"/>
          <w:lang w:val="en-GB" w:bidi="en-US"/>
        </w:rPr>
        <w:t xml:space="preserve">Pairwise </w:t>
      </w:r>
      <w:proofErr w:type="spellStart"/>
      <w:r w:rsidRPr="008273A1">
        <w:rPr>
          <w:b w:val="0"/>
          <w:szCs w:val="24"/>
          <w:lang w:val="en-GB" w:bidi="en-US"/>
        </w:rPr>
        <w:t>i</w:t>
      </w:r>
      <w:proofErr w:type="spellEnd"/>
      <w:r w:rsidRPr="008273A1">
        <w:rPr>
          <w:b w:val="0"/>
          <w:szCs w:val="24"/>
          <w:lang w:bidi="en-US"/>
        </w:rPr>
        <w:t>nteraction energies</w:t>
      </w:r>
      <w:r w:rsidRPr="008273A1">
        <w:rPr>
          <w:b w:val="0"/>
          <w:szCs w:val="24"/>
          <w:lang w:val="en-GB" w:bidi="en-US"/>
        </w:rPr>
        <w:t xml:space="preserve"> (activation barrier and binding energies)</w:t>
      </w:r>
      <w:r w:rsidRPr="008273A1">
        <w:rPr>
          <w:b w:val="0"/>
          <w:szCs w:val="24"/>
          <w:lang w:bidi="en-US"/>
        </w:rPr>
        <w:t xml:space="preserve"> and </w:t>
      </w:r>
      <w:bookmarkStart w:id="0" w:name="_Hlk215136820"/>
      <w:r w:rsidRPr="008273A1">
        <w:rPr>
          <w:b w:val="0"/>
          <w:szCs w:val="24"/>
          <w:lang w:val="en-GB" w:bidi="en-US"/>
        </w:rPr>
        <w:t xml:space="preserve">atomic representation of </w:t>
      </w:r>
      <w:r w:rsidRPr="008273A1">
        <w:rPr>
          <w:b w:val="0"/>
          <w:szCs w:val="24"/>
          <w:lang w:bidi="en-US"/>
        </w:rPr>
        <w:t xml:space="preserve">the </w:t>
      </w:r>
      <w:r>
        <w:rPr>
          <w:b w:val="0"/>
          <w:szCs w:val="24"/>
          <w:lang w:val="en-GB" w:bidi="en-US"/>
        </w:rPr>
        <w:t>silica polymerization</w:t>
      </w:r>
      <w:r w:rsidRPr="008273A1">
        <w:rPr>
          <w:b w:val="0"/>
          <w:szCs w:val="24"/>
          <w:lang w:bidi="en-US"/>
        </w:rPr>
        <w:t xml:space="preserve"> </w:t>
      </w:r>
      <w:r w:rsidRPr="008273A1">
        <w:rPr>
          <w:b w:val="0"/>
          <w:szCs w:val="24"/>
          <w:lang w:val="en-GB" w:bidi="en-US"/>
        </w:rPr>
        <w:t>during the pre-nucleation of C-S-H in pore solution at 298K</w:t>
      </w:r>
      <w:bookmarkEnd w:id="0"/>
      <w:r w:rsidRPr="008273A1">
        <w:rPr>
          <w:b w:val="0"/>
          <w:szCs w:val="24"/>
          <w:lang w:val="en-GB" w:bidi="en-US"/>
        </w:rPr>
        <w:t>.</w:t>
      </w:r>
    </w:p>
    <w:tbl>
      <w:tblPr>
        <w:tblStyle w:val="TableGrid"/>
        <w:tblW w:w="5000" w:type="pct"/>
        <w:tblLook w:val="04A0" w:firstRow="1" w:lastRow="0" w:firstColumn="1" w:lastColumn="0" w:noHBand="0" w:noVBand="1"/>
      </w:tblPr>
      <w:tblGrid>
        <w:gridCol w:w="683"/>
        <w:gridCol w:w="1072"/>
        <w:gridCol w:w="2493"/>
        <w:gridCol w:w="2835"/>
        <w:gridCol w:w="1933"/>
      </w:tblGrid>
      <w:tr w:rsidR="008273A1" w:rsidRPr="008273A1" w14:paraId="14F889A6" w14:textId="77777777" w:rsidTr="00717F01">
        <w:trPr>
          <w:trHeight w:val="845"/>
        </w:trPr>
        <w:tc>
          <w:tcPr>
            <w:tcW w:w="379" w:type="pct"/>
          </w:tcPr>
          <w:p w14:paraId="672B35EF" w14:textId="6A6B5F61" w:rsidR="008273A1" w:rsidRPr="008273A1" w:rsidRDefault="008273A1" w:rsidP="008273A1">
            <w:pPr>
              <w:rPr>
                <w:b w:val="0"/>
                <w:bCs/>
                <w:szCs w:val="24"/>
                <w:lang w:val="en-GB" w:bidi="en-US"/>
              </w:rPr>
            </w:pPr>
            <w:r w:rsidRPr="008273A1">
              <w:rPr>
                <w:b w:val="0"/>
                <w:bCs/>
                <w:szCs w:val="24"/>
                <w:lang w:val="en-GB" w:bidi="en-US"/>
              </w:rPr>
              <w:t>Case</w:t>
            </w:r>
          </w:p>
        </w:tc>
        <w:tc>
          <w:tcPr>
            <w:tcW w:w="594" w:type="pct"/>
          </w:tcPr>
          <w:p w14:paraId="7FC10DC1" w14:textId="087F9CD3" w:rsidR="008273A1" w:rsidRPr="008273A1" w:rsidRDefault="008273A1" w:rsidP="008273A1">
            <w:pPr>
              <w:rPr>
                <w:rFonts w:cs="Times New Roman"/>
                <w:b w:val="0"/>
                <w:bCs/>
                <w:sz w:val="22"/>
                <w:lang w:val="en-GB"/>
              </w:rPr>
            </w:pPr>
            <w:r w:rsidRPr="00D60D17">
              <w:rPr>
                <w:rFonts w:cs="Times New Roman"/>
                <w:b w:val="0"/>
                <w:bCs/>
                <w:sz w:val="22"/>
              </w:rPr>
              <w:t>Scenarios</w:t>
            </w:r>
          </w:p>
        </w:tc>
        <w:tc>
          <w:tcPr>
            <w:tcW w:w="1383" w:type="pct"/>
          </w:tcPr>
          <w:p w14:paraId="2C398F97" w14:textId="2BFC9358" w:rsidR="008273A1" w:rsidRDefault="008273A1" w:rsidP="008273A1">
            <w:pPr>
              <w:rPr>
                <w:szCs w:val="24"/>
                <w:lang w:val="en-GB" w:bidi="en-US"/>
              </w:rPr>
            </w:pPr>
            <w:r w:rsidRPr="00D60D17">
              <w:rPr>
                <w:rFonts w:cs="Times New Roman"/>
                <w:b w:val="0"/>
                <w:bCs/>
                <w:sz w:val="22"/>
              </w:rPr>
              <w:t>Structural representation</w:t>
            </w:r>
          </w:p>
        </w:tc>
        <w:tc>
          <w:tcPr>
            <w:tcW w:w="1572" w:type="pct"/>
          </w:tcPr>
          <w:p w14:paraId="0A017D73" w14:textId="77777777" w:rsidR="008273A1" w:rsidRDefault="008273A1" w:rsidP="008273A1">
            <w:pPr>
              <w:spacing w:after="160" w:line="259" w:lineRule="auto"/>
              <w:jc w:val="center"/>
              <w:rPr>
                <w:rFonts w:eastAsiaTheme="minorEastAsia" w:cs="Times New Roman"/>
                <w:b w:val="0"/>
                <w:bCs/>
                <w:szCs w:val="24"/>
                <w:lang w:val="en-GB" w:bidi="en-US"/>
              </w:rPr>
            </w:pPr>
            <w:r w:rsidRPr="008273A1">
              <w:rPr>
                <w:rFonts w:cs="Times New Roman"/>
                <w:b w:val="0"/>
                <w:bCs/>
                <w:szCs w:val="24"/>
                <w:lang w:val="en-GB" w:bidi="en-US"/>
              </w:rPr>
              <w:t>Free energy of Activation</w:t>
            </w:r>
            <m:oMath>
              <m:r>
                <m:rPr>
                  <m:sty m:val="bi"/>
                </m:rPr>
                <w:rPr>
                  <w:rFonts w:ascii="Cambria Math" w:hAnsi="Cambria Math" w:cs="Times New Roman"/>
                  <w:szCs w:val="24"/>
                  <w:lang w:val="en-GB" w:bidi="en-US"/>
                </w:rPr>
                <m:t xml:space="preserve"> (∆</m:t>
              </m:r>
              <m:sSup>
                <m:sSupPr>
                  <m:ctrlPr>
                    <w:rPr>
                      <w:rFonts w:ascii="Cambria Math" w:hAnsi="Cambria Math" w:cs="Times New Roman"/>
                      <w:b w:val="0"/>
                      <w:bCs/>
                      <w:i/>
                      <w:szCs w:val="24"/>
                      <w:lang w:val="en-GB" w:bidi="en-US"/>
                    </w:rPr>
                  </m:ctrlPr>
                </m:sSupPr>
                <m:e>
                  <m:r>
                    <m:rPr>
                      <m:sty m:val="bi"/>
                    </m:rPr>
                    <w:rPr>
                      <w:rFonts w:ascii="Cambria Math" w:hAnsi="Cambria Math" w:cs="Times New Roman"/>
                      <w:szCs w:val="24"/>
                      <w:lang w:val="en-GB" w:bidi="en-US"/>
                    </w:rPr>
                    <m:t>G</m:t>
                  </m:r>
                </m:e>
                <m:sup>
                  <m:r>
                    <m:rPr>
                      <m:sty m:val="bi"/>
                    </m:rPr>
                    <w:rPr>
                      <w:rFonts w:ascii="Cambria Math" w:hAnsi="Cambria Math" w:cs="Times New Roman"/>
                      <w:szCs w:val="24"/>
                      <w:lang w:val="en-GB" w:bidi="en-US"/>
                    </w:rPr>
                    <m:t>*</m:t>
                  </m:r>
                </m:sup>
              </m:sSup>
              <m:r>
                <m:rPr>
                  <m:sty m:val="bi"/>
                </m:rPr>
                <w:rPr>
                  <w:rFonts w:ascii="Cambria Math" w:hAnsi="Cambria Math" w:cs="Times New Roman"/>
                  <w:szCs w:val="24"/>
                  <w:lang w:val="en-GB" w:bidi="en-US"/>
                </w:rPr>
                <m:t>)</m:t>
              </m:r>
            </m:oMath>
          </w:p>
          <w:p w14:paraId="37464BAE" w14:textId="15FF9B9C" w:rsidR="008273A1" w:rsidRPr="008273A1" w:rsidRDefault="008273A1" w:rsidP="008273A1">
            <w:pPr>
              <w:spacing w:after="160" w:line="259" w:lineRule="auto"/>
              <w:jc w:val="center"/>
              <w:rPr>
                <w:rFonts w:cs="Times New Roman"/>
                <w:b w:val="0"/>
                <w:bCs/>
                <w:szCs w:val="24"/>
                <w:lang w:val="en-GB" w:bidi="en-US"/>
              </w:rPr>
            </w:pPr>
            <w:r w:rsidRPr="008273A1">
              <w:rPr>
                <w:rFonts w:cs="Times New Roman"/>
                <w:b w:val="0"/>
                <w:bCs/>
                <w:szCs w:val="24"/>
                <w:lang w:val="en-GB" w:bidi="en-US"/>
              </w:rPr>
              <w:t>KJ/mol</w:t>
            </w:r>
          </w:p>
        </w:tc>
        <w:tc>
          <w:tcPr>
            <w:tcW w:w="1072" w:type="pct"/>
          </w:tcPr>
          <w:p w14:paraId="2F89FD1A" w14:textId="77777777" w:rsidR="008273A1" w:rsidRPr="008273A1" w:rsidRDefault="008273A1" w:rsidP="008273A1">
            <w:pPr>
              <w:jc w:val="center"/>
              <w:rPr>
                <w:b w:val="0"/>
                <w:bCs/>
                <w:szCs w:val="24"/>
                <w:lang w:val="nl-NL" w:bidi="en-US"/>
              </w:rPr>
            </w:pPr>
            <w:r w:rsidRPr="008273A1">
              <w:rPr>
                <w:b w:val="0"/>
                <w:bCs/>
                <w:szCs w:val="24"/>
                <w:lang w:val="nl-NL" w:bidi="en-US"/>
              </w:rPr>
              <w:t>Binding energy (∆G)</w:t>
            </w:r>
          </w:p>
          <w:p w14:paraId="1ED2120D" w14:textId="5BBFAC67" w:rsidR="008273A1" w:rsidRPr="008273A1" w:rsidRDefault="008273A1" w:rsidP="008273A1">
            <w:pPr>
              <w:jc w:val="center"/>
              <w:rPr>
                <w:szCs w:val="24"/>
                <w:lang w:val="de-DE" w:bidi="en-US"/>
              </w:rPr>
            </w:pPr>
            <w:r w:rsidRPr="008273A1">
              <w:rPr>
                <w:b w:val="0"/>
                <w:bCs/>
                <w:szCs w:val="24"/>
                <w:lang w:val="nl-NL" w:bidi="en-US"/>
              </w:rPr>
              <w:t>KJ/mol</w:t>
            </w:r>
          </w:p>
        </w:tc>
      </w:tr>
      <w:tr w:rsidR="00F4583E" w:rsidRPr="008273A1" w14:paraId="09CF2ABD" w14:textId="77777777" w:rsidTr="008273A1">
        <w:tc>
          <w:tcPr>
            <w:tcW w:w="379" w:type="pct"/>
            <w:vMerge w:val="restart"/>
          </w:tcPr>
          <w:p w14:paraId="496813FE" w14:textId="77777777" w:rsidR="00F4583E" w:rsidRPr="008273A1" w:rsidRDefault="00F4583E" w:rsidP="008273A1">
            <w:pPr>
              <w:rPr>
                <w:szCs w:val="24"/>
                <w:lang w:val="de-DE" w:bidi="en-US"/>
              </w:rPr>
            </w:pPr>
            <w:r>
              <w:rPr>
                <w:szCs w:val="24"/>
                <w:lang w:val="de-DE" w:bidi="en-US"/>
              </w:rPr>
              <w:t>1</w:t>
            </w:r>
          </w:p>
          <w:p w14:paraId="1DC55303" w14:textId="2F53E193" w:rsidR="00F4583E" w:rsidRPr="008273A1" w:rsidRDefault="00F4583E" w:rsidP="008273A1">
            <w:pPr>
              <w:rPr>
                <w:szCs w:val="24"/>
                <w:lang w:val="de-DE" w:bidi="en-US"/>
              </w:rPr>
            </w:pPr>
          </w:p>
        </w:tc>
        <w:tc>
          <w:tcPr>
            <w:tcW w:w="594" w:type="pct"/>
          </w:tcPr>
          <w:p w14:paraId="360E6C4A" w14:textId="0364323A" w:rsidR="00F4583E" w:rsidRPr="008273A1" w:rsidRDefault="00F4583E" w:rsidP="008273A1">
            <w:pPr>
              <w:rPr>
                <w:szCs w:val="24"/>
                <w:lang w:val="de-DE" w:bidi="en-US"/>
              </w:rPr>
            </w:pPr>
            <w:r w:rsidRPr="008273A1">
              <w:rPr>
                <w:szCs w:val="24"/>
                <w:lang w:val="en-GB" w:bidi="en-US"/>
              </w:rPr>
              <w:t>S</w:t>
            </w:r>
            <w:r w:rsidRPr="002F3B13">
              <w:rPr>
                <w:szCs w:val="24"/>
                <w:vertAlign w:val="subscript"/>
                <w:lang w:val="en-GB" w:bidi="en-US"/>
              </w:rPr>
              <w:t>4</w:t>
            </w:r>
          </w:p>
        </w:tc>
        <w:tc>
          <w:tcPr>
            <w:tcW w:w="1383" w:type="pct"/>
          </w:tcPr>
          <w:p w14:paraId="625D1052" w14:textId="59A41C8F" w:rsidR="00F4583E" w:rsidRPr="008273A1" w:rsidRDefault="00F4583E" w:rsidP="00717F01">
            <w:pPr>
              <w:jc w:val="center"/>
              <w:rPr>
                <w:szCs w:val="24"/>
                <w:lang w:val="de-DE" w:bidi="en-US"/>
              </w:rPr>
            </w:pPr>
            <w:r w:rsidRPr="008273A1">
              <w:rPr>
                <w:noProof/>
                <w:szCs w:val="24"/>
                <w:lang w:val="en-US" w:bidi="en-US"/>
              </w:rPr>
              <w:drawing>
                <wp:inline distT="0" distB="0" distL="0" distR="0" wp14:anchorId="07E87DC2" wp14:editId="72FDB15D">
                  <wp:extent cx="864000" cy="471893"/>
                  <wp:effectExtent l="0" t="0" r="0" b="4445"/>
                  <wp:docPr id="1928688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657481" name=""/>
                          <pic:cNvPicPr/>
                        </pic:nvPicPr>
                        <pic:blipFill>
                          <a:blip r:embed="rId17"/>
                          <a:stretch>
                            <a:fillRect/>
                          </a:stretch>
                        </pic:blipFill>
                        <pic:spPr>
                          <a:xfrm>
                            <a:off x="0" y="0"/>
                            <a:ext cx="864000" cy="471893"/>
                          </a:xfrm>
                          <a:prstGeom prst="rect">
                            <a:avLst/>
                          </a:prstGeom>
                        </pic:spPr>
                      </pic:pic>
                    </a:graphicData>
                  </a:graphic>
                </wp:inline>
              </w:drawing>
            </w:r>
          </w:p>
        </w:tc>
        <w:tc>
          <w:tcPr>
            <w:tcW w:w="1572" w:type="pct"/>
          </w:tcPr>
          <w:p w14:paraId="274817E5" w14:textId="5A5D5266" w:rsidR="00F4583E" w:rsidRPr="008273A1" w:rsidRDefault="00F4583E" w:rsidP="008273A1">
            <w:pPr>
              <w:jc w:val="center"/>
              <w:rPr>
                <w:szCs w:val="24"/>
                <w:lang w:val="de-DE" w:bidi="en-US"/>
              </w:rPr>
            </w:pPr>
            <w:r w:rsidRPr="008273A1">
              <w:rPr>
                <w:b w:val="0"/>
                <w:bCs/>
                <w:szCs w:val="24"/>
                <w:lang w:val="en-GB" w:bidi="en-US"/>
              </w:rPr>
              <w:t>65.92</w:t>
            </w:r>
          </w:p>
        </w:tc>
        <w:tc>
          <w:tcPr>
            <w:tcW w:w="1072" w:type="pct"/>
          </w:tcPr>
          <w:p w14:paraId="13C97A92" w14:textId="492EE9E5" w:rsidR="00F4583E" w:rsidRPr="008273A1" w:rsidRDefault="00F4583E" w:rsidP="008273A1">
            <w:pPr>
              <w:jc w:val="center"/>
              <w:rPr>
                <w:szCs w:val="24"/>
                <w:lang w:val="de-DE" w:bidi="en-US"/>
              </w:rPr>
            </w:pPr>
            <w:r w:rsidRPr="008273A1">
              <w:rPr>
                <w:b w:val="0"/>
                <w:bCs/>
                <w:szCs w:val="24"/>
                <w:lang w:val="en-GB" w:bidi="en-US"/>
              </w:rPr>
              <w:t>-13.91</w:t>
            </w:r>
          </w:p>
        </w:tc>
      </w:tr>
      <w:tr w:rsidR="00F4583E" w:rsidRPr="008273A1" w14:paraId="61B7B3DF" w14:textId="77777777" w:rsidTr="008273A1">
        <w:tc>
          <w:tcPr>
            <w:tcW w:w="379" w:type="pct"/>
            <w:vMerge/>
          </w:tcPr>
          <w:p w14:paraId="6BA73BC5" w14:textId="4D296DDA" w:rsidR="00F4583E" w:rsidRPr="008273A1" w:rsidRDefault="00F4583E" w:rsidP="008273A1">
            <w:pPr>
              <w:rPr>
                <w:szCs w:val="24"/>
                <w:lang w:val="de-DE" w:bidi="en-US"/>
              </w:rPr>
            </w:pPr>
          </w:p>
        </w:tc>
        <w:tc>
          <w:tcPr>
            <w:tcW w:w="594" w:type="pct"/>
          </w:tcPr>
          <w:p w14:paraId="09ACEDBB" w14:textId="35E78029" w:rsidR="00F4583E" w:rsidRPr="008273A1" w:rsidRDefault="00F4583E" w:rsidP="008273A1">
            <w:pPr>
              <w:rPr>
                <w:szCs w:val="24"/>
                <w:lang w:val="de-DE" w:bidi="en-US"/>
              </w:rPr>
            </w:pPr>
            <w:r w:rsidRPr="008273A1">
              <w:rPr>
                <w:szCs w:val="24"/>
                <w:lang w:val="en-GB" w:bidi="en-US"/>
              </w:rPr>
              <w:t>S</w:t>
            </w:r>
            <w:r w:rsidRPr="002F3B13">
              <w:rPr>
                <w:szCs w:val="24"/>
                <w:vertAlign w:val="subscript"/>
                <w:lang w:val="en-GB" w:bidi="en-US"/>
              </w:rPr>
              <w:t>5</w:t>
            </w:r>
          </w:p>
        </w:tc>
        <w:tc>
          <w:tcPr>
            <w:tcW w:w="1383" w:type="pct"/>
          </w:tcPr>
          <w:p w14:paraId="4A28C778" w14:textId="491E9BEF" w:rsidR="00F4583E" w:rsidRPr="008273A1" w:rsidRDefault="00F4583E" w:rsidP="00717F01">
            <w:pPr>
              <w:jc w:val="center"/>
              <w:rPr>
                <w:szCs w:val="24"/>
                <w:lang w:val="de-DE" w:bidi="en-US"/>
              </w:rPr>
            </w:pPr>
            <w:r w:rsidRPr="008273A1">
              <w:rPr>
                <w:noProof/>
                <w:szCs w:val="24"/>
                <w:lang w:val="en-US" w:bidi="en-US"/>
              </w:rPr>
              <w:drawing>
                <wp:inline distT="0" distB="0" distL="0" distR="0" wp14:anchorId="3650F9AA" wp14:editId="653871E2">
                  <wp:extent cx="900000" cy="493795"/>
                  <wp:effectExtent l="0" t="0" r="0" b="1905"/>
                  <wp:docPr id="765488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49217" name=""/>
                          <pic:cNvPicPr/>
                        </pic:nvPicPr>
                        <pic:blipFill>
                          <a:blip r:embed="rId18"/>
                          <a:stretch>
                            <a:fillRect/>
                          </a:stretch>
                        </pic:blipFill>
                        <pic:spPr>
                          <a:xfrm>
                            <a:off x="0" y="0"/>
                            <a:ext cx="900000" cy="493795"/>
                          </a:xfrm>
                          <a:prstGeom prst="rect">
                            <a:avLst/>
                          </a:prstGeom>
                        </pic:spPr>
                      </pic:pic>
                    </a:graphicData>
                  </a:graphic>
                </wp:inline>
              </w:drawing>
            </w:r>
          </w:p>
        </w:tc>
        <w:tc>
          <w:tcPr>
            <w:tcW w:w="1572" w:type="pct"/>
          </w:tcPr>
          <w:p w14:paraId="19792AB3" w14:textId="27CFE40A" w:rsidR="00F4583E" w:rsidRPr="008273A1" w:rsidRDefault="00F4583E" w:rsidP="008273A1">
            <w:pPr>
              <w:jc w:val="center"/>
              <w:rPr>
                <w:szCs w:val="24"/>
                <w:lang w:val="de-DE" w:bidi="en-US"/>
              </w:rPr>
            </w:pPr>
            <w:r w:rsidRPr="008273A1">
              <w:rPr>
                <w:b w:val="0"/>
                <w:bCs/>
                <w:szCs w:val="24"/>
                <w:lang w:val="en-GB" w:bidi="en-US"/>
              </w:rPr>
              <w:t>62.30</w:t>
            </w:r>
          </w:p>
        </w:tc>
        <w:tc>
          <w:tcPr>
            <w:tcW w:w="1072" w:type="pct"/>
          </w:tcPr>
          <w:p w14:paraId="5867E247" w14:textId="6D6C120C" w:rsidR="00F4583E" w:rsidRPr="008273A1" w:rsidRDefault="00F4583E" w:rsidP="008273A1">
            <w:pPr>
              <w:jc w:val="center"/>
              <w:rPr>
                <w:szCs w:val="24"/>
                <w:lang w:val="de-DE" w:bidi="en-US"/>
              </w:rPr>
            </w:pPr>
            <w:r w:rsidRPr="008273A1">
              <w:rPr>
                <w:b w:val="0"/>
                <w:bCs/>
                <w:szCs w:val="24"/>
                <w:lang w:val="en-GB" w:bidi="en-US"/>
              </w:rPr>
              <w:t>-21.86</w:t>
            </w:r>
          </w:p>
        </w:tc>
      </w:tr>
      <w:tr w:rsidR="00F4583E" w:rsidRPr="008273A1" w14:paraId="17419623" w14:textId="77777777" w:rsidTr="008273A1">
        <w:tc>
          <w:tcPr>
            <w:tcW w:w="379" w:type="pct"/>
            <w:vMerge/>
          </w:tcPr>
          <w:p w14:paraId="5F7C4DF2" w14:textId="25B5220E" w:rsidR="00F4583E" w:rsidRPr="008273A1" w:rsidRDefault="00F4583E" w:rsidP="008273A1">
            <w:pPr>
              <w:rPr>
                <w:szCs w:val="24"/>
                <w:lang w:val="de-DE" w:bidi="en-US"/>
              </w:rPr>
            </w:pPr>
          </w:p>
        </w:tc>
        <w:tc>
          <w:tcPr>
            <w:tcW w:w="594" w:type="pct"/>
          </w:tcPr>
          <w:p w14:paraId="3EC7383F" w14:textId="0D2C7B5D" w:rsidR="00F4583E" w:rsidRPr="008273A1" w:rsidRDefault="00F4583E" w:rsidP="008273A1">
            <w:pPr>
              <w:rPr>
                <w:szCs w:val="24"/>
                <w:lang w:val="de-DE" w:bidi="en-US"/>
              </w:rPr>
            </w:pPr>
            <w:r w:rsidRPr="008273A1">
              <w:rPr>
                <w:szCs w:val="24"/>
                <w:lang w:val="en-GB" w:bidi="en-US"/>
              </w:rPr>
              <w:t>S</w:t>
            </w:r>
            <w:r w:rsidRPr="002F3B13">
              <w:rPr>
                <w:szCs w:val="24"/>
                <w:vertAlign w:val="subscript"/>
                <w:lang w:val="en-GB" w:bidi="en-US"/>
              </w:rPr>
              <w:t>6</w:t>
            </w:r>
          </w:p>
        </w:tc>
        <w:tc>
          <w:tcPr>
            <w:tcW w:w="1383" w:type="pct"/>
          </w:tcPr>
          <w:p w14:paraId="7BC5A1F9" w14:textId="5B911559" w:rsidR="00F4583E" w:rsidRPr="008273A1" w:rsidRDefault="00F4583E" w:rsidP="00717F01">
            <w:pPr>
              <w:jc w:val="center"/>
              <w:rPr>
                <w:szCs w:val="24"/>
                <w:lang w:val="de-DE" w:bidi="en-US"/>
              </w:rPr>
            </w:pPr>
            <w:r w:rsidRPr="008273A1">
              <w:rPr>
                <w:noProof/>
                <w:szCs w:val="24"/>
                <w:lang w:val="en-US" w:bidi="en-US"/>
              </w:rPr>
              <w:drawing>
                <wp:inline distT="0" distB="0" distL="0" distR="0" wp14:anchorId="67ECEBEB" wp14:editId="2E9EE21E">
                  <wp:extent cx="900000" cy="559620"/>
                  <wp:effectExtent l="0" t="0" r="0" b="0"/>
                  <wp:docPr id="773076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68747" name=""/>
                          <pic:cNvPicPr/>
                        </pic:nvPicPr>
                        <pic:blipFill>
                          <a:blip r:embed="rId19"/>
                          <a:stretch>
                            <a:fillRect/>
                          </a:stretch>
                        </pic:blipFill>
                        <pic:spPr>
                          <a:xfrm>
                            <a:off x="0" y="0"/>
                            <a:ext cx="900000" cy="559620"/>
                          </a:xfrm>
                          <a:prstGeom prst="rect">
                            <a:avLst/>
                          </a:prstGeom>
                        </pic:spPr>
                      </pic:pic>
                    </a:graphicData>
                  </a:graphic>
                </wp:inline>
              </w:drawing>
            </w:r>
          </w:p>
        </w:tc>
        <w:tc>
          <w:tcPr>
            <w:tcW w:w="1572" w:type="pct"/>
          </w:tcPr>
          <w:p w14:paraId="67E3CC89" w14:textId="65FD3BF6" w:rsidR="00F4583E" w:rsidRPr="008273A1" w:rsidRDefault="00F4583E" w:rsidP="008273A1">
            <w:pPr>
              <w:jc w:val="center"/>
              <w:rPr>
                <w:szCs w:val="24"/>
                <w:lang w:val="de-DE" w:bidi="en-US"/>
              </w:rPr>
            </w:pPr>
            <w:r w:rsidRPr="008273A1">
              <w:rPr>
                <w:b w:val="0"/>
                <w:bCs/>
                <w:szCs w:val="24"/>
                <w:lang w:val="en-GB" w:bidi="en-US"/>
              </w:rPr>
              <w:t>65.45</w:t>
            </w:r>
          </w:p>
        </w:tc>
        <w:tc>
          <w:tcPr>
            <w:tcW w:w="1072" w:type="pct"/>
          </w:tcPr>
          <w:p w14:paraId="292A8002" w14:textId="3EF231E5" w:rsidR="00F4583E" w:rsidRPr="008273A1" w:rsidRDefault="00F4583E" w:rsidP="008273A1">
            <w:pPr>
              <w:jc w:val="center"/>
              <w:rPr>
                <w:szCs w:val="24"/>
                <w:lang w:val="de-DE" w:bidi="en-US"/>
              </w:rPr>
            </w:pPr>
            <w:r w:rsidRPr="008273A1">
              <w:rPr>
                <w:b w:val="0"/>
                <w:bCs/>
                <w:szCs w:val="24"/>
                <w:lang w:val="en-GB" w:bidi="en-US"/>
              </w:rPr>
              <w:t>-22.16</w:t>
            </w:r>
          </w:p>
        </w:tc>
      </w:tr>
      <w:tr w:rsidR="00F4583E" w:rsidRPr="008273A1" w14:paraId="56D77A0B" w14:textId="77777777" w:rsidTr="008273A1">
        <w:tc>
          <w:tcPr>
            <w:tcW w:w="379" w:type="pct"/>
            <w:vMerge/>
          </w:tcPr>
          <w:p w14:paraId="212A61BB" w14:textId="5A7F2FB3" w:rsidR="00F4583E" w:rsidRPr="008273A1" w:rsidRDefault="00F4583E" w:rsidP="008273A1">
            <w:pPr>
              <w:rPr>
                <w:szCs w:val="24"/>
                <w:lang w:val="de-DE" w:bidi="en-US"/>
              </w:rPr>
            </w:pPr>
          </w:p>
        </w:tc>
        <w:tc>
          <w:tcPr>
            <w:tcW w:w="594" w:type="pct"/>
          </w:tcPr>
          <w:p w14:paraId="71F41128" w14:textId="2371CE04" w:rsidR="00F4583E" w:rsidRPr="008273A1" w:rsidRDefault="00F4583E" w:rsidP="008273A1">
            <w:pPr>
              <w:rPr>
                <w:szCs w:val="24"/>
                <w:lang w:val="en-GB" w:bidi="en-US"/>
              </w:rPr>
            </w:pPr>
            <w:r w:rsidRPr="008273A1">
              <w:rPr>
                <w:szCs w:val="24"/>
                <w:lang w:val="en-GB" w:bidi="en-US"/>
              </w:rPr>
              <w:t>S</w:t>
            </w:r>
            <w:r w:rsidRPr="002F3B13">
              <w:rPr>
                <w:szCs w:val="24"/>
                <w:vertAlign w:val="subscript"/>
                <w:lang w:val="en-GB" w:bidi="en-US"/>
              </w:rPr>
              <w:t>7</w:t>
            </w:r>
          </w:p>
        </w:tc>
        <w:tc>
          <w:tcPr>
            <w:tcW w:w="1383" w:type="pct"/>
          </w:tcPr>
          <w:p w14:paraId="3B431DA6" w14:textId="471C7A63" w:rsidR="00F4583E" w:rsidRPr="008273A1" w:rsidRDefault="00F4583E" w:rsidP="00717F01">
            <w:pPr>
              <w:jc w:val="center"/>
              <w:rPr>
                <w:szCs w:val="24"/>
                <w:lang w:val="de-DE" w:bidi="en-US"/>
              </w:rPr>
            </w:pPr>
            <w:r w:rsidRPr="008273A1">
              <w:rPr>
                <w:noProof/>
                <w:szCs w:val="24"/>
                <w:lang w:val="en-US" w:bidi="en-US"/>
              </w:rPr>
              <w:drawing>
                <wp:inline distT="0" distB="0" distL="0" distR="0" wp14:anchorId="71E789D8" wp14:editId="2716D505">
                  <wp:extent cx="857511" cy="449263"/>
                  <wp:effectExtent l="0" t="0" r="0" b="0"/>
                  <wp:docPr id="112166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03888" name=""/>
                          <pic:cNvPicPr/>
                        </pic:nvPicPr>
                        <pic:blipFill>
                          <a:blip r:embed="rId20"/>
                          <a:stretch>
                            <a:fillRect/>
                          </a:stretch>
                        </pic:blipFill>
                        <pic:spPr>
                          <a:xfrm>
                            <a:off x="0" y="0"/>
                            <a:ext cx="880732" cy="461429"/>
                          </a:xfrm>
                          <a:prstGeom prst="rect">
                            <a:avLst/>
                          </a:prstGeom>
                        </pic:spPr>
                      </pic:pic>
                    </a:graphicData>
                  </a:graphic>
                </wp:inline>
              </w:drawing>
            </w:r>
          </w:p>
        </w:tc>
        <w:tc>
          <w:tcPr>
            <w:tcW w:w="1572" w:type="pct"/>
          </w:tcPr>
          <w:p w14:paraId="18D5355C" w14:textId="6C70FCC0" w:rsidR="00F4583E" w:rsidRPr="008273A1" w:rsidRDefault="00F4583E" w:rsidP="008273A1">
            <w:pPr>
              <w:jc w:val="center"/>
              <w:rPr>
                <w:szCs w:val="24"/>
                <w:lang w:val="de-DE" w:bidi="en-US"/>
              </w:rPr>
            </w:pPr>
            <w:r w:rsidRPr="008273A1">
              <w:rPr>
                <w:b w:val="0"/>
                <w:bCs/>
                <w:szCs w:val="24"/>
                <w:lang w:val="en-GB" w:bidi="en-US"/>
              </w:rPr>
              <w:t>69.65</w:t>
            </w:r>
          </w:p>
        </w:tc>
        <w:tc>
          <w:tcPr>
            <w:tcW w:w="1072" w:type="pct"/>
          </w:tcPr>
          <w:p w14:paraId="466CCBE9" w14:textId="459D346E" w:rsidR="00F4583E" w:rsidRPr="008273A1" w:rsidRDefault="00F4583E" w:rsidP="008273A1">
            <w:pPr>
              <w:jc w:val="center"/>
              <w:rPr>
                <w:szCs w:val="24"/>
                <w:lang w:val="de-DE" w:bidi="en-US"/>
              </w:rPr>
            </w:pPr>
            <w:r w:rsidRPr="008273A1">
              <w:rPr>
                <w:b w:val="0"/>
                <w:bCs/>
                <w:szCs w:val="24"/>
                <w:lang w:val="en-GB" w:bidi="en-US"/>
              </w:rPr>
              <w:t>-13.70</w:t>
            </w:r>
          </w:p>
        </w:tc>
      </w:tr>
      <w:tr w:rsidR="00F4583E" w:rsidRPr="008273A1" w14:paraId="6A1B6305" w14:textId="77777777" w:rsidTr="008273A1">
        <w:tc>
          <w:tcPr>
            <w:tcW w:w="379" w:type="pct"/>
            <w:vMerge/>
          </w:tcPr>
          <w:p w14:paraId="11C08829" w14:textId="107D80EB" w:rsidR="00F4583E" w:rsidRPr="008273A1" w:rsidRDefault="00F4583E" w:rsidP="008273A1">
            <w:pPr>
              <w:rPr>
                <w:szCs w:val="24"/>
                <w:lang w:val="de-DE" w:bidi="en-US"/>
              </w:rPr>
            </w:pPr>
          </w:p>
        </w:tc>
        <w:tc>
          <w:tcPr>
            <w:tcW w:w="594" w:type="pct"/>
          </w:tcPr>
          <w:p w14:paraId="22344B16" w14:textId="37B2B093" w:rsidR="00F4583E" w:rsidRPr="008273A1" w:rsidRDefault="00F4583E" w:rsidP="008273A1">
            <w:pPr>
              <w:rPr>
                <w:szCs w:val="24"/>
                <w:lang w:val="en-GB" w:bidi="en-US"/>
              </w:rPr>
            </w:pPr>
            <w:r w:rsidRPr="008273A1">
              <w:rPr>
                <w:szCs w:val="24"/>
                <w:lang w:val="en-GB" w:bidi="en-US"/>
              </w:rPr>
              <w:t>S</w:t>
            </w:r>
            <w:r w:rsidRPr="002F3B13">
              <w:rPr>
                <w:szCs w:val="24"/>
                <w:vertAlign w:val="subscript"/>
                <w:lang w:val="en-GB" w:bidi="en-US"/>
              </w:rPr>
              <w:t>8</w:t>
            </w:r>
          </w:p>
        </w:tc>
        <w:tc>
          <w:tcPr>
            <w:tcW w:w="1383" w:type="pct"/>
          </w:tcPr>
          <w:p w14:paraId="4B315BB1" w14:textId="4BBC1849" w:rsidR="00F4583E" w:rsidRPr="008273A1" w:rsidRDefault="00F4583E" w:rsidP="00717F01">
            <w:pPr>
              <w:jc w:val="center"/>
              <w:rPr>
                <w:szCs w:val="24"/>
                <w:lang w:val="de-DE" w:bidi="en-US"/>
              </w:rPr>
            </w:pPr>
            <w:r w:rsidRPr="008273A1">
              <w:rPr>
                <w:noProof/>
                <w:szCs w:val="24"/>
                <w:lang w:val="en-US" w:bidi="en-US"/>
              </w:rPr>
              <w:drawing>
                <wp:inline distT="0" distB="0" distL="0" distR="0" wp14:anchorId="09FC7673" wp14:editId="0A663650">
                  <wp:extent cx="900000" cy="442101"/>
                  <wp:effectExtent l="0" t="0" r="0" b="0"/>
                  <wp:docPr id="398717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17842" name=""/>
                          <pic:cNvPicPr/>
                        </pic:nvPicPr>
                        <pic:blipFill>
                          <a:blip r:embed="rId21"/>
                          <a:stretch>
                            <a:fillRect/>
                          </a:stretch>
                        </pic:blipFill>
                        <pic:spPr>
                          <a:xfrm>
                            <a:off x="0" y="0"/>
                            <a:ext cx="900000" cy="442101"/>
                          </a:xfrm>
                          <a:prstGeom prst="rect">
                            <a:avLst/>
                          </a:prstGeom>
                        </pic:spPr>
                      </pic:pic>
                    </a:graphicData>
                  </a:graphic>
                </wp:inline>
              </w:drawing>
            </w:r>
          </w:p>
        </w:tc>
        <w:tc>
          <w:tcPr>
            <w:tcW w:w="1572" w:type="pct"/>
          </w:tcPr>
          <w:p w14:paraId="3F9760D4" w14:textId="3AF14258" w:rsidR="00F4583E" w:rsidRPr="008273A1" w:rsidRDefault="00F4583E" w:rsidP="008273A1">
            <w:pPr>
              <w:jc w:val="center"/>
              <w:rPr>
                <w:szCs w:val="24"/>
                <w:lang w:val="de-DE" w:bidi="en-US"/>
              </w:rPr>
            </w:pPr>
            <w:r w:rsidRPr="008273A1">
              <w:rPr>
                <w:b w:val="0"/>
                <w:bCs/>
                <w:szCs w:val="24"/>
                <w:lang w:val="en-GB" w:bidi="en-US"/>
              </w:rPr>
              <w:t>66.32</w:t>
            </w:r>
          </w:p>
        </w:tc>
        <w:tc>
          <w:tcPr>
            <w:tcW w:w="1072" w:type="pct"/>
          </w:tcPr>
          <w:p w14:paraId="2D6A8274" w14:textId="548AF067" w:rsidR="00F4583E" w:rsidRPr="008273A1" w:rsidRDefault="00F4583E" w:rsidP="008273A1">
            <w:pPr>
              <w:jc w:val="center"/>
              <w:rPr>
                <w:szCs w:val="24"/>
                <w:lang w:val="de-DE" w:bidi="en-US"/>
              </w:rPr>
            </w:pPr>
            <w:r w:rsidRPr="008273A1">
              <w:rPr>
                <w:b w:val="0"/>
                <w:bCs/>
                <w:szCs w:val="24"/>
                <w:lang w:val="en-GB" w:bidi="en-US"/>
              </w:rPr>
              <w:t>-16.3</w:t>
            </w:r>
          </w:p>
        </w:tc>
      </w:tr>
      <w:tr w:rsidR="00F4583E" w:rsidRPr="008273A1" w14:paraId="317F84CA" w14:textId="77777777" w:rsidTr="008273A1">
        <w:tc>
          <w:tcPr>
            <w:tcW w:w="379" w:type="pct"/>
            <w:vMerge/>
          </w:tcPr>
          <w:p w14:paraId="099B6A74" w14:textId="062F6370" w:rsidR="00F4583E" w:rsidRPr="008273A1" w:rsidRDefault="00F4583E" w:rsidP="008273A1">
            <w:pPr>
              <w:rPr>
                <w:szCs w:val="24"/>
                <w:lang w:val="de-DE" w:bidi="en-US"/>
              </w:rPr>
            </w:pPr>
          </w:p>
        </w:tc>
        <w:tc>
          <w:tcPr>
            <w:tcW w:w="594" w:type="pct"/>
          </w:tcPr>
          <w:p w14:paraId="2A4FA46E" w14:textId="04160B6F" w:rsidR="00F4583E" w:rsidRPr="008273A1" w:rsidRDefault="00F4583E" w:rsidP="008273A1">
            <w:pPr>
              <w:rPr>
                <w:szCs w:val="24"/>
                <w:lang w:val="en-GB" w:bidi="en-US"/>
              </w:rPr>
            </w:pPr>
            <w:r w:rsidRPr="008273A1">
              <w:rPr>
                <w:szCs w:val="24"/>
                <w:lang w:val="en-GB" w:bidi="en-US"/>
              </w:rPr>
              <w:t>S</w:t>
            </w:r>
            <w:r w:rsidRPr="002F3B13">
              <w:rPr>
                <w:szCs w:val="24"/>
                <w:vertAlign w:val="subscript"/>
                <w:lang w:val="en-GB" w:bidi="en-US"/>
              </w:rPr>
              <w:t>9</w:t>
            </w:r>
          </w:p>
        </w:tc>
        <w:tc>
          <w:tcPr>
            <w:tcW w:w="1383" w:type="pct"/>
          </w:tcPr>
          <w:p w14:paraId="4C63E3F5" w14:textId="2A3D0E7F" w:rsidR="00F4583E" w:rsidRPr="008273A1" w:rsidRDefault="00F4583E" w:rsidP="00717F01">
            <w:pPr>
              <w:jc w:val="center"/>
              <w:rPr>
                <w:szCs w:val="24"/>
                <w:lang w:val="de-DE" w:bidi="en-US"/>
              </w:rPr>
            </w:pPr>
            <w:r w:rsidRPr="008273A1">
              <w:rPr>
                <w:noProof/>
                <w:szCs w:val="24"/>
                <w:lang w:val="en-US" w:bidi="en-US"/>
              </w:rPr>
              <w:drawing>
                <wp:inline distT="0" distB="0" distL="0" distR="0" wp14:anchorId="0361D729" wp14:editId="58480E81">
                  <wp:extent cx="864000" cy="488680"/>
                  <wp:effectExtent l="0" t="0" r="0" b="6985"/>
                  <wp:docPr id="4299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71896" name=""/>
                          <pic:cNvPicPr/>
                        </pic:nvPicPr>
                        <pic:blipFill>
                          <a:blip r:embed="rId22"/>
                          <a:stretch>
                            <a:fillRect/>
                          </a:stretch>
                        </pic:blipFill>
                        <pic:spPr>
                          <a:xfrm rot="10800000" flipV="1">
                            <a:off x="0" y="0"/>
                            <a:ext cx="864000" cy="488680"/>
                          </a:xfrm>
                          <a:prstGeom prst="rect">
                            <a:avLst/>
                          </a:prstGeom>
                        </pic:spPr>
                      </pic:pic>
                    </a:graphicData>
                  </a:graphic>
                </wp:inline>
              </w:drawing>
            </w:r>
          </w:p>
        </w:tc>
        <w:tc>
          <w:tcPr>
            <w:tcW w:w="1572" w:type="pct"/>
          </w:tcPr>
          <w:p w14:paraId="2F2CF93C" w14:textId="71356F5D" w:rsidR="00F4583E" w:rsidRPr="008273A1" w:rsidRDefault="00F4583E" w:rsidP="008273A1">
            <w:pPr>
              <w:jc w:val="center"/>
              <w:rPr>
                <w:szCs w:val="24"/>
                <w:lang w:val="de-DE" w:bidi="en-US"/>
              </w:rPr>
            </w:pPr>
            <w:r w:rsidRPr="008273A1">
              <w:rPr>
                <w:b w:val="0"/>
                <w:bCs/>
                <w:szCs w:val="24"/>
                <w:lang w:val="en-GB" w:bidi="en-US"/>
              </w:rPr>
              <w:t>65.25</w:t>
            </w:r>
          </w:p>
        </w:tc>
        <w:tc>
          <w:tcPr>
            <w:tcW w:w="1072" w:type="pct"/>
          </w:tcPr>
          <w:p w14:paraId="6B62345B" w14:textId="29FE3BB9" w:rsidR="00F4583E" w:rsidRPr="008273A1" w:rsidRDefault="00F4583E" w:rsidP="008273A1">
            <w:pPr>
              <w:jc w:val="center"/>
              <w:rPr>
                <w:szCs w:val="24"/>
                <w:lang w:val="de-DE" w:bidi="en-US"/>
              </w:rPr>
            </w:pPr>
            <w:r w:rsidRPr="008273A1">
              <w:rPr>
                <w:b w:val="0"/>
                <w:bCs/>
                <w:szCs w:val="24"/>
                <w:lang w:val="en-GB" w:bidi="en-US"/>
              </w:rPr>
              <w:t>-15.87</w:t>
            </w:r>
          </w:p>
        </w:tc>
      </w:tr>
      <w:tr w:rsidR="00F4583E" w:rsidRPr="008273A1" w14:paraId="256682E0" w14:textId="77777777" w:rsidTr="008273A1">
        <w:tc>
          <w:tcPr>
            <w:tcW w:w="379" w:type="pct"/>
            <w:vMerge/>
          </w:tcPr>
          <w:p w14:paraId="69C828C0" w14:textId="344554F9" w:rsidR="00F4583E" w:rsidRPr="008273A1" w:rsidRDefault="00F4583E" w:rsidP="008273A1">
            <w:pPr>
              <w:rPr>
                <w:szCs w:val="24"/>
                <w:lang w:val="de-DE" w:bidi="en-US"/>
              </w:rPr>
            </w:pPr>
          </w:p>
        </w:tc>
        <w:tc>
          <w:tcPr>
            <w:tcW w:w="594" w:type="pct"/>
          </w:tcPr>
          <w:p w14:paraId="3ED02F15" w14:textId="68B7A271" w:rsidR="00F4583E" w:rsidRPr="008273A1" w:rsidRDefault="00F4583E" w:rsidP="008273A1">
            <w:pPr>
              <w:rPr>
                <w:szCs w:val="24"/>
                <w:lang w:val="en-GB" w:bidi="en-US"/>
              </w:rPr>
            </w:pPr>
            <w:r w:rsidRPr="008273A1">
              <w:rPr>
                <w:szCs w:val="24"/>
                <w:lang w:val="en-GB" w:bidi="en-US"/>
              </w:rPr>
              <w:t>S</w:t>
            </w:r>
            <w:r w:rsidRPr="002F3B13">
              <w:rPr>
                <w:szCs w:val="24"/>
                <w:vertAlign w:val="subscript"/>
                <w:lang w:val="en-GB" w:bidi="en-US"/>
              </w:rPr>
              <w:t>10</w:t>
            </w:r>
          </w:p>
        </w:tc>
        <w:tc>
          <w:tcPr>
            <w:tcW w:w="1383" w:type="pct"/>
          </w:tcPr>
          <w:p w14:paraId="53AB1098" w14:textId="0AE0A60E" w:rsidR="00F4583E" w:rsidRPr="008273A1" w:rsidRDefault="00F4583E" w:rsidP="00717F01">
            <w:pPr>
              <w:jc w:val="center"/>
              <w:rPr>
                <w:szCs w:val="24"/>
                <w:lang w:val="de-DE" w:bidi="en-US"/>
              </w:rPr>
            </w:pPr>
            <w:r w:rsidRPr="008273A1">
              <w:rPr>
                <w:noProof/>
                <w:szCs w:val="24"/>
                <w:lang w:val="en-US" w:bidi="en-US"/>
              </w:rPr>
              <w:drawing>
                <wp:inline distT="0" distB="0" distL="0" distR="0" wp14:anchorId="674F2AAB" wp14:editId="33052408">
                  <wp:extent cx="809625" cy="401621"/>
                  <wp:effectExtent l="0" t="0" r="3175" b="5080"/>
                  <wp:docPr id="530091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699044" name=""/>
                          <pic:cNvPicPr/>
                        </pic:nvPicPr>
                        <pic:blipFill>
                          <a:blip r:embed="rId23"/>
                          <a:stretch>
                            <a:fillRect/>
                          </a:stretch>
                        </pic:blipFill>
                        <pic:spPr>
                          <a:xfrm>
                            <a:off x="0" y="0"/>
                            <a:ext cx="814907" cy="404241"/>
                          </a:xfrm>
                          <a:prstGeom prst="rect">
                            <a:avLst/>
                          </a:prstGeom>
                        </pic:spPr>
                      </pic:pic>
                    </a:graphicData>
                  </a:graphic>
                </wp:inline>
              </w:drawing>
            </w:r>
          </w:p>
        </w:tc>
        <w:tc>
          <w:tcPr>
            <w:tcW w:w="1572" w:type="pct"/>
          </w:tcPr>
          <w:p w14:paraId="64A87A7F" w14:textId="1945E247" w:rsidR="00F4583E" w:rsidRPr="008273A1" w:rsidRDefault="00F4583E" w:rsidP="008273A1">
            <w:pPr>
              <w:jc w:val="center"/>
              <w:rPr>
                <w:szCs w:val="24"/>
                <w:lang w:val="de-DE" w:bidi="en-US"/>
              </w:rPr>
            </w:pPr>
            <w:r w:rsidRPr="008273A1">
              <w:rPr>
                <w:b w:val="0"/>
                <w:bCs/>
                <w:szCs w:val="24"/>
                <w:lang w:val="en-GB" w:bidi="en-US"/>
              </w:rPr>
              <w:t>67.86</w:t>
            </w:r>
          </w:p>
        </w:tc>
        <w:tc>
          <w:tcPr>
            <w:tcW w:w="1072" w:type="pct"/>
          </w:tcPr>
          <w:p w14:paraId="2E704DD4" w14:textId="29068EDE" w:rsidR="00F4583E" w:rsidRPr="008273A1" w:rsidRDefault="00F4583E" w:rsidP="008273A1">
            <w:pPr>
              <w:jc w:val="center"/>
              <w:rPr>
                <w:szCs w:val="24"/>
                <w:lang w:val="de-DE" w:bidi="en-US"/>
              </w:rPr>
            </w:pPr>
            <w:r w:rsidRPr="008273A1">
              <w:rPr>
                <w:b w:val="0"/>
                <w:bCs/>
                <w:szCs w:val="24"/>
                <w:lang w:val="en-GB" w:bidi="en-US"/>
              </w:rPr>
              <w:t>-17.45</w:t>
            </w:r>
          </w:p>
        </w:tc>
      </w:tr>
      <w:tr w:rsidR="00F4583E" w:rsidRPr="008273A1" w14:paraId="7980C309" w14:textId="77777777" w:rsidTr="008273A1">
        <w:tc>
          <w:tcPr>
            <w:tcW w:w="379" w:type="pct"/>
            <w:vMerge/>
          </w:tcPr>
          <w:p w14:paraId="7B9214F9" w14:textId="75832499" w:rsidR="00F4583E" w:rsidRPr="008273A1" w:rsidRDefault="00F4583E" w:rsidP="008273A1">
            <w:pPr>
              <w:rPr>
                <w:szCs w:val="24"/>
                <w:lang w:val="de-DE" w:bidi="en-US"/>
              </w:rPr>
            </w:pPr>
          </w:p>
        </w:tc>
        <w:tc>
          <w:tcPr>
            <w:tcW w:w="594" w:type="pct"/>
          </w:tcPr>
          <w:p w14:paraId="2E3B95B6" w14:textId="5BC73185" w:rsidR="00F4583E" w:rsidRPr="008273A1" w:rsidRDefault="00F4583E" w:rsidP="008273A1">
            <w:pPr>
              <w:rPr>
                <w:szCs w:val="24"/>
                <w:lang w:val="en-GB" w:bidi="en-US"/>
              </w:rPr>
            </w:pPr>
            <w:r w:rsidRPr="008273A1">
              <w:rPr>
                <w:szCs w:val="24"/>
                <w:lang w:val="en-GB" w:bidi="en-US"/>
              </w:rPr>
              <w:t>S</w:t>
            </w:r>
            <w:r w:rsidRPr="002F3B13">
              <w:rPr>
                <w:szCs w:val="24"/>
                <w:vertAlign w:val="subscript"/>
                <w:lang w:val="en-GB" w:bidi="en-US"/>
              </w:rPr>
              <w:t>11</w:t>
            </w:r>
          </w:p>
        </w:tc>
        <w:tc>
          <w:tcPr>
            <w:tcW w:w="1383" w:type="pct"/>
          </w:tcPr>
          <w:p w14:paraId="3EEB2755" w14:textId="181FA66F" w:rsidR="00F4583E" w:rsidRPr="008273A1" w:rsidRDefault="00F4583E" w:rsidP="00717F01">
            <w:pPr>
              <w:jc w:val="center"/>
              <w:rPr>
                <w:szCs w:val="24"/>
                <w:lang w:val="de-DE" w:bidi="en-US"/>
              </w:rPr>
            </w:pPr>
            <w:r w:rsidRPr="008273A1">
              <w:rPr>
                <w:noProof/>
                <w:szCs w:val="24"/>
                <w:lang w:val="en-US" w:bidi="en-US"/>
              </w:rPr>
              <w:drawing>
                <wp:inline distT="0" distB="0" distL="0" distR="0" wp14:anchorId="11409C03" wp14:editId="2B8AB218">
                  <wp:extent cx="900000" cy="324175"/>
                  <wp:effectExtent l="0" t="0" r="0" b="0"/>
                  <wp:docPr id="1427198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364277" name=""/>
                          <pic:cNvPicPr/>
                        </pic:nvPicPr>
                        <pic:blipFill>
                          <a:blip r:embed="rId24"/>
                          <a:stretch>
                            <a:fillRect/>
                          </a:stretch>
                        </pic:blipFill>
                        <pic:spPr>
                          <a:xfrm>
                            <a:off x="0" y="0"/>
                            <a:ext cx="900000" cy="324175"/>
                          </a:xfrm>
                          <a:prstGeom prst="rect">
                            <a:avLst/>
                          </a:prstGeom>
                        </pic:spPr>
                      </pic:pic>
                    </a:graphicData>
                  </a:graphic>
                </wp:inline>
              </w:drawing>
            </w:r>
          </w:p>
        </w:tc>
        <w:tc>
          <w:tcPr>
            <w:tcW w:w="1572" w:type="pct"/>
          </w:tcPr>
          <w:p w14:paraId="5E50B4E7" w14:textId="7BA3A2A7" w:rsidR="00F4583E" w:rsidRPr="008273A1" w:rsidRDefault="00F4583E" w:rsidP="008273A1">
            <w:pPr>
              <w:jc w:val="center"/>
              <w:rPr>
                <w:szCs w:val="24"/>
                <w:lang w:val="de-DE" w:bidi="en-US"/>
              </w:rPr>
            </w:pPr>
            <w:r w:rsidRPr="008273A1">
              <w:rPr>
                <w:b w:val="0"/>
                <w:bCs/>
                <w:szCs w:val="24"/>
                <w:lang w:val="en-GB" w:bidi="en-US"/>
              </w:rPr>
              <w:t>66.55</w:t>
            </w:r>
          </w:p>
        </w:tc>
        <w:tc>
          <w:tcPr>
            <w:tcW w:w="1072" w:type="pct"/>
          </w:tcPr>
          <w:p w14:paraId="5938F7A1" w14:textId="4FA3CFDC" w:rsidR="00F4583E" w:rsidRPr="008273A1" w:rsidRDefault="00F4583E" w:rsidP="008273A1">
            <w:pPr>
              <w:jc w:val="center"/>
              <w:rPr>
                <w:szCs w:val="24"/>
                <w:lang w:val="de-DE" w:bidi="en-US"/>
              </w:rPr>
            </w:pPr>
            <w:r w:rsidRPr="008273A1">
              <w:rPr>
                <w:b w:val="0"/>
                <w:bCs/>
                <w:szCs w:val="24"/>
                <w:lang w:val="en-GB" w:bidi="en-US"/>
              </w:rPr>
              <w:t>-16.1</w:t>
            </w:r>
          </w:p>
        </w:tc>
      </w:tr>
      <w:tr w:rsidR="00F4583E" w:rsidRPr="008273A1" w14:paraId="5340BADC" w14:textId="77777777" w:rsidTr="008273A1">
        <w:tc>
          <w:tcPr>
            <w:tcW w:w="379" w:type="pct"/>
            <w:vMerge/>
          </w:tcPr>
          <w:p w14:paraId="1B84314D" w14:textId="30C36133" w:rsidR="00F4583E" w:rsidRPr="008273A1" w:rsidRDefault="00F4583E" w:rsidP="008273A1">
            <w:pPr>
              <w:rPr>
                <w:szCs w:val="24"/>
                <w:lang w:val="de-DE" w:bidi="en-US"/>
              </w:rPr>
            </w:pPr>
          </w:p>
        </w:tc>
        <w:tc>
          <w:tcPr>
            <w:tcW w:w="594" w:type="pct"/>
          </w:tcPr>
          <w:p w14:paraId="396419BC" w14:textId="754D6661" w:rsidR="00F4583E" w:rsidRPr="008273A1" w:rsidRDefault="00F4583E" w:rsidP="008273A1">
            <w:pPr>
              <w:rPr>
                <w:szCs w:val="24"/>
                <w:lang w:val="en-GB" w:bidi="en-US"/>
              </w:rPr>
            </w:pPr>
            <w:r w:rsidRPr="008273A1">
              <w:rPr>
                <w:szCs w:val="24"/>
                <w:lang w:val="en-GB" w:bidi="en-US"/>
              </w:rPr>
              <w:t>S</w:t>
            </w:r>
            <w:r w:rsidRPr="002F3B13">
              <w:rPr>
                <w:szCs w:val="24"/>
                <w:vertAlign w:val="subscript"/>
                <w:lang w:val="en-GB" w:bidi="en-US"/>
              </w:rPr>
              <w:t>12</w:t>
            </w:r>
          </w:p>
        </w:tc>
        <w:tc>
          <w:tcPr>
            <w:tcW w:w="1383" w:type="pct"/>
          </w:tcPr>
          <w:p w14:paraId="503C1511" w14:textId="04DB7D35" w:rsidR="00F4583E" w:rsidRPr="008273A1" w:rsidRDefault="00F4583E" w:rsidP="00717F01">
            <w:pPr>
              <w:jc w:val="center"/>
              <w:rPr>
                <w:szCs w:val="24"/>
                <w:lang w:val="de-DE" w:bidi="en-US"/>
              </w:rPr>
            </w:pPr>
            <w:r w:rsidRPr="008273A1">
              <w:rPr>
                <w:noProof/>
                <w:szCs w:val="24"/>
                <w:lang w:val="en-US" w:bidi="en-US"/>
              </w:rPr>
              <w:drawing>
                <wp:inline distT="0" distB="0" distL="0" distR="0" wp14:anchorId="735F0197" wp14:editId="428DEFCC">
                  <wp:extent cx="760730" cy="303765"/>
                  <wp:effectExtent l="0" t="0" r="1270" b="1270"/>
                  <wp:docPr id="2093318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46319" name=""/>
                          <pic:cNvPicPr/>
                        </pic:nvPicPr>
                        <pic:blipFill>
                          <a:blip r:embed="rId25"/>
                          <a:stretch>
                            <a:fillRect/>
                          </a:stretch>
                        </pic:blipFill>
                        <pic:spPr>
                          <a:xfrm>
                            <a:off x="0" y="0"/>
                            <a:ext cx="775652" cy="309724"/>
                          </a:xfrm>
                          <a:prstGeom prst="rect">
                            <a:avLst/>
                          </a:prstGeom>
                        </pic:spPr>
                      </pic:pic>
                    </a:graphicData>
                  </a:graphic>
                </wp:inline>
              </w:drawing>
            </w:r>
          </w:p>
        </w:tc>
        <w:tc>
          <w:tcPr>
            <w:tcW w:w="1572" w:type="pct"/>
          </w:tcPr>
          <w:p w14:paraId="2C0109DD" w14:textId="5A6A1A0A" w:rsidR="00F4583E" w:rsidRPr="008273A1" w:rsidRDefault="00F4583E" w:rsidP="008273A1">
            <w:pPr>
              <w:jc w:val="center"/>
              <w:rPr>
                <w:szCs w:val="24"/>
                <w:lang w:val="de-DE" w:bidi="en-US"/>
              </w:rPr>
            </w:pPr>
            <w:r w:rsidRPr="008273A1">
              <w:rPr>
                <w:b w:val="0"/>
                <w:bCs/>
                <w:szCs w:val="24"/>
                <w:lang w:val="en-GB" w:bidi="en-US"/>
              </w:rPr>
              <w:t>65.32</w:t>
            </w:r>
          </w:p>
        </w:tc>
        <w:tc>
          <w:tcPr>
            <w:tcW w:w="1072" w:type="pct"/>
          </w:tcPr>
          <w:p w14:paraId="3EE43136" w14:textId="3375D9C9" w:rsidR="00F4583E" w:rsidRPr="008273A1" w:rsidRDefault="00F4583E" w:rsidP="008273A1">
            <w:pPr>
              <w:jc w:val="center"/>
              <w:rPr>
                <w:szCs w:val="24"/>
                <w:lang w:val="de-DE" w:bidi="en-US"/>
              </w:rPr>
            </w:pPr>
            <w:r w:rsidRPr="008273A1">
              <w:rPr>
                <w:b w:val="0"/>
                <w:bCs/>
                <w:szCs w:val="24"/>
                <w:lang w:val="en-GB" w:bidi="en-US"/>
              </w:rPr>
              <w:t>-18.72</w:t>
            </w:r>
          </w:p>
        </w:tc>
      </w:tr>
      <w:tr w:rsidR="00F4583E" w:rsidRPr="008273A1" w14:paraId="55D41018" w14:textId="77777777" w:rsidTr="008273A1">
        <w:tc>
          <w:tcPr>
            <w:tcW w:w="379" w:type="pct"/>
            <w:vMerge/>
          </w:tcPr>
          <w:p w14:paraId="14365337" w14:textId="5FAB38F0" w:rsidR="00F4583E" w:rsidRPr="008273A1" w:rsidRDefault="00F4583E" w:rsidP="008273A1">
            <w:pPr>
              <w:rPr>
                <w:szCs w:val="24"/>
                <w:lang w:val="de-DE" w:bidi="en-US"/>
              </w:rPr>
            </w:pPr>
          </w:p>
        </w:tc>
        <w:tc>
          <w:tcPr>
            <w:tcW w:w="594" w:type="pct"/>
          </w:tcPr>
          <w:p w14:paraId="0323305D" w14:textId="437A4ACD" w:rsidR="00F4583E" w:rsidRPr="008273A1" w:rsidRDefault="00F4583E" w:rsidP="008273A1">
            <w:pPr>
              <w:rPr>
                <w:szCs w:val="24"/>
                <w:lang w:val="en-GB" w:bidi="en-US"/>
              </w:rPr>
            </w:pPr>
            <w:r w:rsidRPr="008273A1">
              <w:rPr>
                <w:szCs w:val="24"/>
                <w:lang w:val="en-GB" w:bidi="en-US"/>
              </w:rPr>
              <w:t>S</w:t>
            </w:r>
            <w:r w:rsidRPr="002F3B13">
              <w:rPr>
                <w:szCs w:val="24"/>
                <w:vertAlign w:val="subscript"/>
                <w:lang w:val="en-GB" w:bidi="en-US"/>
              </w:rPr>
              <w:t>13</w:t>
            </w:r>
          </w:p>
        </w:tc>
        <w:tc>
          <w:tcPr>
            <w:tcW w:w="1383" w:type="pct"/>
          </w:tcPr>
          <w:p w14:paraId="780308EB" w14:textId="358F6169" w:rsidR="00F4583E" w:rsidRPr="008273A1" w:rsidRDefault="00F4583E" w:rsidP="005E775E">
            <w:pPr>
              <w:jc w:val="center"/>
              <w:rPr>
                <w:szCs w:val="24"/>
                <w:lang w:val="de-DE" w:bidi="en-US"/>
              </w:rPr>
            </w:pPr>
            <w:r w:rsidRPr="008273A1">
              <w:rPr>
                <w:noProof/>
                <w:szCs w:val="24"/>
                <w:lang w:val="en-US" w:bidi="en-US"/>
              </w:rPr>
              <w:drawing>
                <wp:inline distT="0" distB="0" distL="0" distR="0" wp14:anchorId="5898D767" wp14:editId="06BA2379">
                  <wp:extent cx="790575" cy="515869"/>
                  <wp:effectExtent l="0" t="0" r="0" b="5080"/>
                  <wp:docPr id="1729557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37059" name=""/>
                          <pic:cNvPicPr/>
                        </pic:nvPicPr>
                        <pic:blipFill>
                          <a:blip r:embed="rId26"/>
                          <a:stretch>
                            <a:fillRect/>
                          </a:stretch>
                        </pic:blipFill>
                        <pic:spPr>
                          <a:xfrm>
                            <a:off x="0" y="0"/>
                            <a:ext cx="796230" cy="519559"/>
                          </a:xfrm>
                          <a:prstGeom prst="rect">
                            <a:avLst/>
                          </a:prstGeom>
                        </pic:spPr>
                      </pic:pic>
                    </a:graphicData>
                  </a:graphic>
                </wp:inline>
              </w:drawing>
            </w:r>
          </w:p>
        </w:tc>
        <w:tc>
          <w:tcPr>
            <w:tcW w:w="1572" w:type="pct"/>
          </w:tcPr>
          <w:p w14:paraId="277A14DD" w14:textId="4B30B9ED" w:rsidR="00F4583E" w:rsidRPr="008273A1" w:rsidRDefault="00F4583E" w:rsidP="008273A1">
            <w:pPr>
              <w:jc w:val="center"/>
              <w:rPr>
                <w:szCs w:val="24"/>
                <w:lang w:val="de-DE" w:bidi="en-US"/>
              </w:rPr>
            </w:pPr>
            <w:r w:rsidRPr="008273A1">
              <w:rPr>
                <w:b w:val="0"/>
                <w:bCs/>
                <w:szCs w:val="24"/>
                <w:lang w:val="en-GB" w:bidi="en-US"/>
              </w:rPr>
              <w:t>67.63</w:t>
            </w:r>
          </w:p>
        </w:tc>
        <w:tc>
          <w:tcPr>
            <w:tcW w:w="1072" w:type="pct"/>
          </w:tcPr>
          <w:p w14:paraId="117F25A6" w14:textId="2759A4FF" w:rsidR="00F4583E" w:rsidRPr="008273A1" w:rsidRDefault="00F4583E" w:rsidP="008273A1">
            <w:pPr>
              <w:jc w:val="center"/>
              <w:rPr>
                <w:szCs w:val="24"/>
                <w:lang w:val="de-DE" w:bidi="en-US"/>
              </w:rPr>
            </w:pPr>
            <w:r w:rsidRPr="008273A1">
              <w:rPr>
                <w:b w:val="0"/>
                <w:bCs/>
                <w:szCs w:val="24"/>
                <w:lang w:val="en-GB" w:bidi="en-US"/>
              </w:rPr>
              <w:t>-14.23</w:t>
            </w:r>
          </w:p>
        </w:tc>
      </w:tr>
      <w:tr w:rsidR="00F4583E" w:rsidRPr="008273A1" w14:paraId="57908FEB" w14:textId="77777777" w:rsidTr="008273A1">
        <w:tc>
          <w:tcPr>
            <w:tcW w:w="379" w:type="pct"/>
            <w:vMerge/>
          </w:tcPr>
          <w:p w14:paraId="040D4934" w14:textId="504DE1E9" w:rsidR="00F4583E" w:rsidRPr="008273A1" w:rsidRDefault="00F4583E" w:rsidP="008273A1">
            <w:pPr>
              <w:rPr>
                <w:szCs w:val="24"/>
                <w:lang w:val="de-DE" w:bidi="en-US"/>
              </w:rPr>
            </w:pPr>
          </w:p>
        </w:tc>
        <w:tc>
          <w:tcPr>
            <w:tcW w:w="594" w:type="pct"/>
          </w:tcPr>
          <w:p w14:paraId="0CBE11AE" w14:textId="5FEE0628" w:rsidR="00F4583E" w:rsidRPr="008273A1" w:rsidRDefault="00F4583E" w:rsidP="008273A1">
            <w:pPr>
              <w:rPr>
                <w:szCs w:val="24"/>
                <w:lang w:val="en-GB" w:bidi="en-US"/>
              </w:rPr>
            </w:pPr>
            <w:r w:rsidRPr="008273A1">
              <w:rPr>
                <w:szCs w:val="24"/>
                <w:lang w:val="en-GB" w:bidi="en-US"/>
              </w:rPr>
              <w:t>S</w:t>
            </w:r>
            <w:r w:rsidRPr="002F3B13">
              <w:rPr>
                <w:szCs w:val="24"/>
                <w:vertAlign w:val="subscript"/>
                <w:lang w:val="en-GB" w:bidi="en-US"/>
              </w:rPr>
              <w:t>14</w:t>
            </w:r>
          </w:p>
        </w:tc>
        <w:tc>
          <w:tcPr>
            <w:tcW w:w="1383" w:type="pct"/>
          </w:tcPr>
          <w:p w14:paraId="72B9061E" w14:textId="79D4A847" w:rsidR="00F4583E" w:rsidRPr="008273A1" w:rsidRDefault="00F4583E" w:rsidP="008273A1">
            <w:pPr>
              <w:rPr>
                <w:szCs w:val="24"/>
                <w:lang w:val="de-DE" w:bidi="en-US"/>
              </w:rPr>
            </w:pPr>
            <w:r w:rsidRPr="008273A1">
              <w:rPr>
                <w:noProof/>
                <w:szCs w:val="24"/>
                <w:lang w:val="en-US" w:bidi="en-US"/>
              </w:rPr>
              <w:drawing>
                <wp:inline distT="0" distB="0" distL="0" distR="0" wp14:anchorId="6E48B67C" wp14:editId="68785350">
                  <wp:extent cx="900000" cy="515797"/>
                  <wp:effectExtent l="0" t="0" r="0" b="0"/>
                  <wp:docPr id="710163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57426" name=""/>
                          <pic:cNvPicPr/>
                        </pic:nvPicPr>
                        <pic:blipFill>
                          <a:blip r:embed="rId27"/>
                          <a:stretch>
                            <a:fillRect/>
                          </a:stretch>
                        </pic:blipFill>
                        <pic:spPr>
                          <a:xfrm>
                            <a:off x="0" y="0"/>
                            <a:ext cx="900000" cy="515797"/>
                          </a:xfrm>
                          <a:prstGeom prst="rect">
                            <a:avLst/>
                          </a:prstGeom>
                        </pic:spPr>
                      </pic:pic>
                    </a:graphicData>
                  </a:graphic>
                </wp:inline>
              </w:drawing>
            </w:r>
          </w:p>
        </w:tc>
        <w:tc>
          <w:tcPr>
            <w:tcW w:w="1572" w:type="pct"/>
          </w:tcPr>
          <w:p w14:paraId="3F2C98CC" w14:textId="351B93B1" w:rsidR="00F4583E" w:rsidRPr="008273A1" w:rsidRDefault="00F4583E" w:rsidP="008273A1">
            <w:pPr>
              <w:jc w:val="center"/>
              <w:rPr>
                <w:szCs w:val="24"/>
                <w:lang w:val="de-DE" w:bidi="en-US"/>
              </w:rPr>
            </w:pPr>
            <w:r w:rsidRPr="008273A1">
              <w:rPr>
                <w:b w:val="0"/>
                <w:bCs/>
                <w:szCs w:val="24"/>
                <w:lang w:val="en-GB" w:bidi="en-US"/>
              </w:rPr>
              <w:t>66.8</w:t>
            </w:r>
          </w:p>
        </w:tc>
        <w:tc>
          <w:tcPr>
            <w:tcW w:w="1072" w:type="pct"/>
          </w:tcPr>
          <w:p w14:paraId="2CEE932A" w14:textId="7DFDCAF5" w:rsidR="00F4583E" w:rsidRPr="008273A1" w:rsidRDefault="00F4583E" w:rsidP="008273A1">
            <w:pPr>
              <w:jc w:val="center"/>
              <w:rPr>
                <w:szCs w:val="24"/>
                <w:lang w:val="de-DE" w:bidi="en-US"/>
              </w:rPr>
            </w:pPr>
            <w:r w:rsidRPr="008273A1">
              <w:rPr>
                <w:b w:val="0"/>
                <w:bCs/>
                <w:szCs w:val="24"/>
                <w:lang w:val="en-GB" w:bidi="en-US"/>
              </w:rPr>
              <w:t>-16</w:t>
            </w:r>
          </w:p>
        </w:tc>
      </w:tr>
      <w:tr w:rsidR="00F4583E" w:rsidRPr="008273A1" w14:paraId="5E66C244" w14:textId="77777777" w:rsidTr="008273A1">
        <w:tc>
          <w:tcPr>
            <w:tcW w:w="379" w:type="pct"/>
            <w:vMerge/>
          </w:tcPr>
          <w:p w14:paraId="3E11BC8D" w14:textId="40B7AC53" w:rsidR="00F4583E" w:rsidRPr="008273A1" w:rsidRDefault="00F4583E" w:rsidP="008273A1">
            <w:pPr>
              <w:rPr>
                <w:szCs w:val="24"/>
                <w:lang w:val="de-DE" w:bidi="en-US"/>
              </w:rPr>
            </w:pPr>
          </w:p>
        </w:tc>
        <w:tc>
          <w:tcPr>
            <w:tcW w:w="594" w:type="pct"/>
          </w:tcPr>
          <w:p w14:paraId="497B3D9F" w14:textId="09F499E7" w:rsidR="00F4583E" w:rsidRPr="00F4583E" w:rsidRDefault="00F4583E" w:rsidP="008273A1">
            <w:pPr>
              <w:rPr>
                <w:szCs w:val="24"/>
                <w:lang w:val="en-GB" w:bidi="en-US"/>
              </w:rPr>
            </w:pPr>
            <w:r>
              <w:t>S</w:t>
            </w:r>
            <w:r w:rsidRPr="002F3B13">
              <w:rPr>
                <w:vertAlign w:val="subscript"/>
                <w:lang w:val="en-GB"/>
              </w:rPr>
              <w:t>15</w:t>
            </w:r>
          </w:p>
        </w:tc>
        <w:tc>
          <w:tcPr>
            <w:tcW w:w="1383" w:type="pct"/>
          </w:tcPr>
          <w:p w14:paraId="17F7D2C8" w14:textId="15C7A843" w:rsidR="00F4583E" w:rsidRPr="008273A1" w:rsidRDefault="00F4583E" w:rsidP="008273A1">
            <w:pPr>
              <w:rPr>
                <w:szCs w:val="24"/>
                <w:lang w:val="en-US" w:bidi="en-US"/>
              </w:rPr>
            </w:pPr>
            <w:r w:rsidRPr="00E27455">
              <w:rPr>
                <w:noProof/>
                <w:lang w:val="en-US"/>
              </w:rPr>
              <w:drawing>
                <wp:inline distT="0" distB="0" distL="0" distR="0" wp14:anchorId="278ED780" wp14:editId="3C80B15A">
                  <wp:extent cx="900000" cy="470847"/>
                  <wp:effectExtent l="0" t="0" r="0" b="5715"/>
                  <wp:docPr id="1954189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89964" name=""/>
                          <pic:cNvPicPr/>
                        </pic:nvPicPr>
                        <pic:blipFill>
                          <a:blip r:embed="rId28"/>
                          <a:stretch>
                            <a:fillRect/>
                          </a:stretch>
                        </pic:blipFill>
                        <pic:spPr>
                          <a:xfrm>
                            <a:off x="0" y="0"/>
                            <a:ext cx="900000" cy="470847"/>
                          </a:xfrm>
                          <a:prstGeom prst="rect">
                            <a:avLst/>
                          </a:prstGeom>
                        </pic:spPr>
                      </pic:pic>
                    </a:graphicData>
                  </a:graphic>
                </wp:inline>
              </w:drawing>
            </w:r>
          </w:p>
        </w:tc>
        <w:tc>
          <w:tcPr>
            <w:tcW w:w="1572" w:type="pct"/>
          </w:tcPr>
          <w:p w14:paraId="195E0A37" w14:textId="21D1C92C" w:rsidR="00F4583E" w:rsidRPr="008273A1" w:rsidRDefault="00F4583E" w:rsidP="008273A1">
            <w:pPr>
              <w:jc w:val="center"/>
              <w:rPr>
                <w:b w:val="0"/>
                <w:bCs/>
                <w:szCs w:val="24"/>
                <w:lang w:val="en-GB" w:bidi="en-US"/>
              </w:rPr>
            </w:pPr>
            <w:r w:rsidRPr="008273A1">
              <w:rPr>
                <w:b w:val="0"/>
                <w:bCs/>
              </w:rPr>
              <w:t>62.30</w:t>
            </w:r>
          </w:p>
        </w:tc>
        <w:tc>
          <w:tcPr>
            <w:tcW w:w="1072" w:type="pct"/>
          </w:tcPr>
          <w:p w14:paraId="47BAA55D" w14:textId="081F508A" w:rsidR="00F4583E" w:rsidRPr="008273A1" w:rsidRDefault="00F4583E" w:rsidP="008273A1">
            <w:pPr>
              <w:jc w:val="center"/>
              <w:rPr>
                <w:b w:val="0"/>
                <w:bCs/>
                <w:szCs w:val="24"/>
                <w:lang w:val="en-GB" w:bidi="en-US"/>
              </w:rPr>
            </w:pPr>
            <w:r w:rsidRPr="008273A1">
              <w:rPr>
                <w:b w:val="0"/>
                <w:bCs/>
              </w:rPr>
              <w:t>-13.91</w:t>
            </w:r>
          </w:p>
        </w:tc>
      </w:tr>
      <w:tr w:rsidR="00F4583E" w:rsidRPr="008273A1" w14:paraId="25BFBCCA" w14:textId="77777777" w:rsidTr="008273A1">
        <w:tc>
          <w:tcPr>
            <w:tcW w:w="379" w:type="pct"/>
            <w:vMerge/>
          </w:tcPr>
          <w:p w14:paraId="29CB08AD" w14:textId="77777777" w:rsidR="00F4583E" w:rsidRDefault="00F4583E" w:rsidP="008273A1">
            <w:pPr>
              <w:rPr>
                <w:szCs w:val="24"/>
                <w:lang w:val="de-DE" w:bidi="en-US"/>
              </w:rPr>
            </w:pPr>
          </w:p>
        </w:tc>
        <w:tc>
          <w:tcPr>
            <w:tcW w:w="594" w:type="pct"/>
          </w:tcPr>
          <w:p w14:paraId="6D18AD30" w14:textId="07C0FB9A" w:rsidR="00F4583E" w:rsidRPr="00F4583E" w:rsidRDefault="00F4583E" w:rsidP="008273A1">
            <w:pPr>
              <w:rPr>
                <w:lang w:val="en-GB"/>
              </w:rPr>
            </w:pPr>
            <w:r>
              <w:t>S</w:t>
            </w:r>
            <w:r w:rsidRPr="002F3B13">
              <w:rPr>
                <w:vertAlign w:val="subscript"/>
                <w:lang w:val="en-GB"/>
              </w:rPr>
              <w:t>16</w:t>
            </w:r>
          </w:p>
        </w:tc>
        <w:tc>
          <w:tcPr>
            <w:tcW w:w="1383" w:type="pct"/>
          </w:tcPr>
          <w:p w14:paraId="66B8EA32" w14:textId="34617069" w:rsidR="00F4583E" w:rsidRPr="008273A1" w:rsidRDefault="00F4583E" w:rsidP="008273A1">
            <w:pPr>
              <w:rPr>
                <w:szCs w:val="24"/>
                <w:lang w:val="en-US" w:bidi="en-US"/>
              </w:rPr>
            </w:pPr>
            <w:r w:rsidRPr="0004587F">
              <w:rPr>
                <w:noProof/>
                <w:lang w:val="en-US"/>
              </w:rPr>
              <w:drawing>
                <wp:inline distT="0" distB="0" distL="0" distR="0" wp14:anchorId="1922416A" wp14:editId="3F746320">
                  <wp:extent cx="900000" cy="578724"/>
                  <wp:effectExtent l="0" t="0" r="0" b="0"/>
                  <wp:docPr id="1745564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564581" name=""/>
                          <pic:cNvPicPr/>
                        </pic:nvPicPr>
                        <pic:blipFill>
                          <a:blip r:embed="rId29"/>
                          <a:stretch>
                            <a:fillRect/>
                          </a:stretch>
                        </pic:blipFill>
                        <pic:spPr>
                          <a:xfrm>
                            <a:off x="0" y="0"/>
                            <a:ext cx="900000" cy="578724"/>
                          </a:xfrm>
                          <a:prstGeom prst="rect">
                            <a:avLst/>
                          </a:prstGeom>
                        </pic:spPr>
                      </pic:pic>
                    </a:graphicData>
                  </a:graphic>
                </wp:inline>
              </w:drawing>
            </w:r>
          </w:p>
        </w:tc>
        <w:tc>
          <w:tcPr>
            <w:tcW w:w="1572" w:type="pct"/>
          </w:tcPr>
          <w:p w14:paraId="5EFD5F65" w14:textId="3BA55067" w:rsidR="00F4583E" w:rsidRPr="008273A1" w:rsidRDefault="00F4583E" w:rsidP="008273A1">
            <w:pPr>
              <w:jc w:val="center"/>
              <w:rPr>
                <w:b w:val="0"/>
                <w:bCs/>
                <w:szCs w:val="24"/>
                <w:lang w:val="en-GB" w:bidi="en-US"/>
              </w:rPr>
            </w:pPr>
            <w:r w:rsidRPr="008273A1">
              <w:rPr>
                <w:b w:val="0"/>
                <w:bCs/>
              </w:rPr>
              <w:t>65.45</w:t>
            </w:r>
          </w:p>
        </w:tc>
        <w:tc>
          <w:tcPr>
            <w:tcW w:w="1072" w:type="pct"/>
          </w:tcPr>
          <w:p w14:paraId="3941A0B9" w14:textId="500A5D27" w:rsidR="00F4583E" w:rsidRPr="008273A1" w:rsidRDefault="00F4583E" w:rsidP="008273A1">
            <w:pPr>
              <w:jc w:val="center"/>
              <w:rPr>
                <w:b w:val="0"/>
                <w:bCs/>
                <w:szCs w:val="24"/>
                <w:lang w:val="en-GB" w:bidi="en-US"/>
              </w:rPr>
            </w:pPr>
            <w:r w:rsidRPr="008273A1">
              <w:rPr>
                <w:b w:val="0"/>
                <w:bCs/>
              </w:rPr>
              <w:t>-21.86</w:t>
            </w:r>
          </w:p>
        </w:tc>
      </w:tr>
      <w:tr w:rsidR="00F4583E" w:rsidRPr="008273A1" w14:paraId="729AB92F" w14:textId="77777777" w:rsidTr="008273A1">
        <w:tc>
          <w:tcPr>
            <w:tcW w:w="379" w:type="pct"/>
            <w:vMerge/>
          </w:tcPr>
          <w:p w14:paraId="2AE06165" w14:textId="77777777" w:rsidR="00F4583E" w:rsidRDefault="00F4583E" w:rsidP="008273A1">
            <w:pPr>
              <w:rPr>
                <w:szCs w:val="24"/>
                <w:lang w:val="de-DE" w:bidi="en-US"/>
              </w:rPr>
            </w:pPr>
          </w:p>
        </w:tc>
        <w:tc>
          <w:tcPr>
            <w:tcW w:w="594" w:type="pct"/>
          </w:tcPr>
          <w:p w14:paraId="7D0530AF" w14:textId="1180FDC4" w:rsidR="00F4583E" w:rsidRPr="00F4583E" w:rsidRDefault="00F4583E" w:rsidP="008273A1">
            <w:pPr>
              <w:rPr>
                <w:lang w:val="en-GB"/>
              </w:rPr>
            </w:pPr>
            <w:r>
              <w:t>S</w:t>
            </w:r>
            <w:r w:rsidRPr="002F3B13">
              <w:rPr>
                <w:vertAlign w:val="subscript"/>
                <w:lang w:val="en-GB"/>
              </w:rPr>
              <w:t>17</w:t>
            </w:r>
          </w:p>
        </w:tc>
        <w:tc>
          <w:tcPr>
            <w:tcW w:w="1383" w:type="pct"/>
          </w:tcPr>
          <w:p w14:paraId="4B29B757" w14:textId="38A483ED" w:rsidR="00F4583E" w:rsidRPr="008273A1" w:rsidRDefault="00F4583E" w:rsidP="008273A1">
            <w:pPr>
              <w:rPr>
                <w:szCs w:val="24"/>
                <w:lang w:val="en-US" w:bidi="en-US"/>
              </w:rPr>
            </w:pPr>
            <w:r w:rsidRPr="0004587F">
              <w:rPr>
                <w:noProof/>
                <w:lang w:val="en-US"/>
              </w:rPr>
              <w:drawing>
                <wp:inline distT="0" distB="0" distL="0" distR="0" wp14:anchorId="1A65DE03" wp14:editId="103BCC6F">
                  <wp:extent cx="900000" cy="507844"/>
                  <wp:effectExtent l="0" t="0" r="0" b="6985"/>
                  <wp:docPr id="1972544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44727" name=""/>
                          <pic:cNvPicPr/>
                        </pic:nvPicPr>
                        <pic:blipFill>
                          <a:blip r:embed="rId30"/>
                          <a:stretch>
                            <a:fillRect/>
                          </a:stretch>
                        </pic:blipFill>
                        <pic:spPr>
                          <a:xfrm>
                            <a:off x="0" y="0"/>
                            <a:ext cx="900000" cy="507844"/>
                          </a:xfrm>
                          <a:prstGeom prst="rect">
                            <a:avLst/>
                          </a:prstGeom>
                        </pic:spPr>
                      </pic:pic>
                    </a:graphicData>
                  </a:graphic>
                </wp:inline>
              </w:drawing>
            </w:r>
          </w:p>
        </w:tc>
        <w:tc>
          <w:tcPr>
            <w:tcW w:w="1572" w:type="pct"/>
          </w:tcPr>
          <w:p w14:paraId="1A6B518F" w14:textId="749C7AC4" w:rsidR="00F4583E" w:rsidRPr="008273A1" w:rsidRDefault="00F4583E" w:rsidP="008273A1">
            <w:pPr>
              <w:jc w:val="center"/>
              <w:rPr>
                <w:b w:val="0"/>
                <w:bCs/>
                <w:szCs w:val="24"/>
                <w:lang w:val="en-GB" w:bidi="en-US"/>
              </w:rPr>
            </w:pPr>
            <w:r w:rsidRPr="008273A1">
              <w:rPr>
                <w:b w:val="0"/>
                <w:bCs/>
              </w:rPr>
              <w:t>63.25</w:t>
            </w:r>
          </w:p>
        </w:tc>
        <w:tc>
          <w:tcPr>
            <w:tcW w:w="1072" w:type="pct"/>
          </w:tcPr>
          <w:p w14:paraId="2224A355" w14:textId="321EA63E" w:rsidR="00F4583E" w:rsidRPr="008273A1" w:rsidRDefault="00F4583E" w:rsidP="008273A1">
            <w:pPr>
              <w:jc w:val="center"/>
              <w:rPr>
                <w:b w:val="0"/>
                <w:bCs/>
                <w:szCs w:val="24"/>
                <w:lang w:val="en-GB" w:bidi="en-US"/>
              </w:rPr>
            </w:pPr>
            <w:r w:rsidRPr="008273A1">
              <w:rPr>
                <w:b w:val="0"/>
                <w:bCs/>
              </w:rPr>
              <w:t>-22.16</w:t>
            </w:r>
          </w:p>
        </w:tc>
      </w:tr>
    </w:tbl>
    <w:p w14:paraId="5EF0A7EA" w14:textId="77777777" w:rsidR="008273A1" w:rsidRDefault="008273A1" w:rsidP="008273A1">
      <w:pPr>
        <w:rPr>
          <w:szCs w:val="24"/>
          <w:lang w:val="de-DE" w:bidi="en-US"/>
        </w:rPr>
      </w:pPr>
    </w:p>
    <w:p w14:paraId="59AEF2B6" w14:textId="77777777" w:rsidR="005E775E" w:rsidRPr="008273A1" w:rsidRDefault="005E775E" w:rsidP="008273A1">
      <w:pPr>
        <w:rPr>
          <w:szCs w:val="24"/>
          <w:lang w:val="de-DE" w:bidi="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3802"/>
        <w:gridCol w:w="592"/>
        <w:gridCol w:w="4064"/>
      </w:tblGrid>
      <w:tr w:rsidR="00734CBC" w14:paraId="16369408" w14:textId="77777777" w:rsidTr="0010200C">
        <w:tc>
          <w:tcPr>
            <w:tcW w:w="314" w:type="pct"/>
          </w:tcPr>
          <w:p w14:paraId="36E9F353" w14:textId="6538F4CB" w:rsidR="00734CBC" w:rsidRPr="00B87CFA" w:rsidRDefault="00734CBC" w:rsidP="00D60D17">
            <w:pPr>
              <w:spacing w:line="360" w:lineRule="auto"/>
              <w:rPr>
                <w:rFonts w:cs="Times New Roman"/>
                <w:szCs w:val="24"/>
                <w:lang w:val="en-GB"/>
              </w:rPr>
            </w:pPr>
            <w:r w:rsidRPr="00B87CFA">
              <w:rPr>
                <w:rFonts w:cs="Times New Roman"/>
                <w:szCs w:val="24"/>
                <w:lang w:val="en-GB"/>
              </w:rPr>
              <w:t>(a)</w:t>
            </w:r>
          </w:p>
        </w:tc>
        <w:tc>
          <w:tcPr>
            <w:tcW w:w="2106" w:type="pct"/>
          </w:tcPr>
          <w:p w14:paraId="4828982F" w14:textId="48038B1B" w:rsidR="00734CBC" w:rsidRDefault="00C455C7" w:rsidP="00D60D17">
            <w:pPr>
              <w:spacing w:line="360" w:lineRule="auto"/>
              <w:rPr>
                <w:rFonts w:cs="Times New Roman"/>
                <w:b w:val="0"/>
                <w:bCs/>
                <w:szCs w:val="24"/>
                <w:lang w:val="en-GB"/>
              </w:rPr>
            </w:pPr>
            <w:r>
              <w:rPr>
                <w:rFonts w:cs="Times New Roman"/>
                <w:b w:val="0"/>
                <w:bCs/>
                <w:noProof/>
                <w:szCs w:val="24"/>
                <w:lang w:val="en-GB"/>
              </w:rPr>
              <w:drawing>
                <wp:inline distT="0" distB="0" distL="0" distR="0" wp14:anchorId="4AFC61F3" wp14:editId="3FFC854C">
                  <wp:extent cx="2435860" cy="1726565"/>
                  <wp:effectExtent l="0" t="0" r="0" b="6985"/>
                  <wp:docPr id="4215343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35860" cy="1726565"/>
                          </a:xfrm>
                          <a:prstGeom prst="rect">
                            <a:avLst/>
                          </a:prstGeom>
                          <a:noFill/>
                          <a:ln>
                            <a:noFill/>
                          </a:ln>
                        </pic:spPr>
                      </pic:pic>
                    </a:graphicData>
                  </a:graphic>
                </wp:inline>
              </w:drawing>
            </w:r>
          </w:p>
        </w:tc>
        <w:tc>
          <w:tcPr>
            <w:tcW w:w="328" w:type="pct"/>
          </w:tcPr>
          <w:p w14:paraId="58632587" w14:textId="1969060B" w:rsidR="00734CBC" w:rsidRPr="00B87CFA" w:rsidRDefault="00734CBC" w:rsidP="00D60D17">
            <w:pPr>
              <w:spacing w:line="360" w:lineRule="auto"/>
              <w:rPr>
                <w:rFonts w:cs="Times New Roman"/>
                <w:szCs w:val="24"/>
                <w:lang w:val="en-GB"/>
              </w:rPr>
            </w:pPr>
            <w:r w:rsidRPr="00B87CFA">
              <w:rPr>
                <w:rFonts w:cs="Times New Roman"/>
                <w:szCs w:val="24"/>
                <w:lang w:val="en-GB"/>
              </w:rPr>
              <w:t>(b)</w:t>
            </w:r>
          </w:p>
        </w:tc>
        <w:tc>
          <w:tcPr>
            <w:tcW w:w="2251" w:type="pct"/>
          </w:tcPr>
          <w:p w14:paraId="6EA39FCE" w14:textId="084B04FA" w:rsidR="00734CBC" w:rsidRDefault="00C455C7" w:rsidP="00D60D17">
            <w:pPr>
              <w:spacing w:line="360" w:lineRule="auto"/>
              <w:rPr>
                <w:rFonts w:cs="Times New Roman"/>
                <w:b w:val="0"/>
                <w:bCs/>
                <w:szCs w:val="24"/>
                <w:lang w:val="en-GB"/>
              </w:rPr>
            </w:pPr>
            <w:r>
              <w:rPr>
                <w:rFonts w:cs="Times New Roman"/>
                <w:b w:val="0"/>
                <w:bCs/>
                <w:noProof/>
                <w:szCs w:val="24"/>
                <w:lang w:val="en-GB"/>
              </w:rPr>
              <w:drawing>
                <wp:inline distT="0" distB="0" distL="0" distR="0" wp14:anchorId="7506FC00" wp14:editId="341C6286">
                  <wp:extent cx="2267585" cy="1609090"/>
                  <wp:effectExtent l="0" t="0" r="0" b="0"/>
                  <wp:docPr id="47581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67585" cy="1609090"/>
                          </a:xfrm>
                          <a:prstGeom prst="rect">
                            <a:avLst/>
                          </a:prstGeom>
                          <a:noFill/>
                          <a:ln>
                            <a:noFill/>
                          </a:ln>
                        </pic:spPr>
                      </pic:pic>
                    </a:graphicData>
                  </a:graphic>
                </wp:inline>
              </w:drawing>
            </w:r>
          </w:p>
        </w:tc>
      </w:tr>
    </w:tbl>
    <w:p w14:paraId="5DFE94A3" w14:textId="14B8C304" w:rsidR="008273A1" w:rsidRDefault="00D60D17" w:rsidP="008273A1">
      <w:pPr>
        <w:rPr>
          <w:rFonts w:cs="Times New Roman"/>
          <w:b w:val="0"/>
          <w:bCs/>
          <w:szCs w:val="24"/>
          <w:lang w:val="en-GB"/>
        </w:rPr>
      </w:pPr>
      <w:r>
        <w:rPr>
          <w:rFonts w:cs="Times New Roman"/>
          <w:b w:val="0"/>
          <w:bCs/>
          <w:szCs w:val="24"/>
          <w:lang w:val="en-GB"/>
        </w:rPr>
        <w:br w:type="textWrapping" w:clear="all"/>
      </w:r>
      <w:r w:rsidR="008273A1">
        <w:rPr>
          <w:rFonts w:cs="Times New Roman"/>
          <w:szCs w:val="24"/>
          <w:lang w:val="en-GB"/>
        </w:rPr>
        <w:t>Figure</w:t>
      </w:r>
      <w:r w:rsidR="008273A1" w:rsidRPr="008273A1">
        <w:rPr>
          <w:rFonts w:cs="Times New Roman"/>
          <w:szCs w:val="24"/>
          <w:lang w:val="en-GB"/>
        </w:rPr>
        <w:t xml:space="preserve"> S</w:t>
      </w:r>
      <w:r w:rsidR="00FB5E93">
        <w:rPr>
          <w:rFonts w:cs="Times New Roman"/>
          <w:szCs w:val="24"/>
          <w:lang w:val="en-GB"/>
        </w:rPr>
        <w:t xml:space="preserve">I </w:t>
      </w:r>
      <w:r w:rsidR="008273A1">
        <w:rPr>
          <w:rFonts w:cs="Times New Roman"/>
          <w:szCs w:val="24"/>
          <w:lang w:val="en-GB"/>
        </w:rPr>
        <w:t>1</w:t>
      </w:r>
      <w:r w:rsidR="00B24642" w:rsidRPr="00B24642">
        <w:rPr>
          <w:rFonts w:cs="Times New Roman"/>
          <w:szCs w:val="24"/>
          <w:lang w:val="en-GB"/>
        </w:rPr>
        <w:t>.</w:t>
      </w:r>
      <w:r w:rsidR="008273A1">
        <w:rPr>
          <w:rFonts w:cs="Times New Roman"/>
          <w:b w:val="0"/>
          <w:bCs/>
          <w:szCs w:val="24"/>
          <w:lang w:val="en-GB"/>
        </w:rPr>
        <w:t xml:space="preserve"> </w:t>
      </w:r>
      <w:r w:rsidR="008273A1">
        <w:rPr>
          <w:rFonts w:cs="Times New Roman"/>
          <w:b w:val="0"/>
          <w:bCs/>
          <w:szCs w:val="24"/>
        </w:rPr>
        <w:t xml:space="preserve">The convergence test for </w:t>
      </w:r>
      <w:r w:rsidR="00B87CFA">
        <w:rPr>
          <w:rFonts w:cs="Times New Roman"/>
          <w:b w:val="0"/>
          <w:bCs/>
          <w:szCs w:val="24"/>
        </w:rPr>
        <w:t>m</w:t>
      </w:r>
      <w:r w:rsidR="008273A1">
        <w:rPr>
          <w:rFonts w:cs="Times New Roman"/>
          <w:b w:val="0"/>
          <w:bCs/>
          <w:szCs w:val="24"/>
        </w:rPr>
        <w:t xml:space="preserve">etaD simulations for the </w:t>
      </w:r>
      <w:r w:rsidR="008273A1">
        <w:rPr>
          <w:rFonts w:cs="Times New Roman"/>
          <w:b w:val="0"/>
          <w:bCs/>
          <w:szCs w:val="24"/>
          <w:lang w:val="en-GB"/>
        </w:rPr>
        <w:t xml:space="preserve">polymerization of silicate in pore solution: dimerization of silicate at 298K </w:t>
      </w:r>
      <w:r w:rsidR="008273A1" w:rsidRPr="00B87CFA">
        <w:rPr>
          <w:rFonts w:cs="Times New Roman"/>
          <w:szCs w:val="24"/>
          <w:lang w:val="en-GB"/>
        </w:rPr>
        <w:t>(a)</w:t>
      </w:r>
      <w:r w:rsidR="008273A1">
        <w:rPr>
          <w:rFonts w:cs="Times New Roman"/>
          <w:b w:val="0"/>
          <w:bCs/>
          <w:szCs w:val="24"/>
          <w:lang w:val="en-GB"/>
        </w:rPr>
        <w:t xml:space="preserve"> and 323K </w:t>
      </w:r>
      <w:r w:rsidR="008273A1" w:rsidRPr="00B87CFA">
        <w:rPr>
          <w:rFonts w:cs="Times New Roman"/>
          <w:szCs w:val="24"/>
          <w:lang w:val="en-GB"/>
        </w:rPr>
        <w:t>(b)</w:t>
      </w:r>
      <w:r w:rsidR="00B87CFA">
        <w:rPr>
          <w:rFonts w:cs="Times New Roman"/>
          <w:b w:val="0"/>
          <w:bCs/>
          <w:szCs w:val="24"/>
          <w:lang w:val="en-GB"/>
        </w:rPr>
        <w:t>.</w:t>
      </w:r>
    </w:p>
    <w:p w14:paraId="3F246BC9" w14:textId="77777777" w:rsidR="008273A1" w:rsidRDefault="008273A1" w:rsidP="008273A1">
      <w:pPr>
        <w:rPr>
          <w:bCs/>
          <w:szCs w:val="24"/>
          <w:lang w:val="en-GB" w:bidi="en-US"/>
        </w:rPr>
      </w:pPr>
    </w:p>
    <w:p w14:paraId="71564603" w14:textId="0C601B28" w:rsidR="008273A1" w:rsidRDefault="008273A1" w:rsidP="008273A1">
      <w:pPr>
        <w:jc w:val="center"/>
        <w:rPr>
          <w:bCs/>
          <w:szCs w:val="24"/>
          <w:lang w:val="en-GB" w:bidi="en-US"/>
        </w:rPr>
      </w:pPr>
      <w:r>
        <w:rPr>
          <w:bCs/>
          <w:noProof/>
          <w:szCs w:val="24"/>
          <w:lang w:val="en-GB" w:bidi="en-US"/>
        </w:rPr>
        <w:drawing>
          <wp:inline distT="0" distB="0" distL="0" distR="0" wp14:anchorId="72EE6E8D" wp14:editId="50D0E8A5">
            <wp:extent cx="3503060" cy="2216406"/>
            <wp:effectExtent l="0" t="0" r="2540" b="0"/>
            <wp:docPr id="176457618" name="Picture 10"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15034" name="Picture 10" descr="A screenshot of a computer generated image&#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74199" cy="2261416"/>
                    </a:xfrm>
                    <a:prstGeom prst="rect">
                      <a:avLst/>
                    </a:prstGeom>
                    <a:noFill/>
                  </pic:spPr>
                </pic:pic>
              </a:graphicData>
            </a:graphic>
          </wp:inline>
        </w:drawing>
      </w:r>
    </w:p>
    <w:p w14:paraId="15C8C69F" w14:textId="5F34104D" w:rsidR="008273A1" w:rsidRPr="008273A1" w:rsidRDefault="008273A1" w:rsidP="008273A1">
      <w:pPr>
        <w:pStyle w:val="NormalWeb"/>
        <w:spacing w:line="360" w:lineRule="auto"/>
        <w:rPr>
          <w:color w:val="000000" w:themeColor="text1"/>
        </w:rPr>
      </w:pPr>
      <w:r w:rsidRPr="008273A1">
        <w:rPr>
          <w:b/>
          <w:color w:val="000000" w:themeColor="text1"/>
        </w:rPr>
        <w:t>Figure S</w:t>
      </w:r>
      <w:r w:rsidR="00FB5E93">
        <w:rPr>
          <w:b/>
          <w:color w:val="000000" w:themeColor="text1"/>
        </w:rPr>
        <w:t xml:space="preserve">I </w:t>
      </w:r>
      <w:r w:rsidRPr="008273A1">
        <w:rPr>
          <w:b/>
          <w:color w:val="000000" w:themeColor="text1"/>
        </w:rPr>
        <w:t>2</w:t>
      </w:r>
      <w:r w:rsidRPr="00B24642">
        <w:rPr>
          <w:b/>
          <w:bCs/>
          <w:color w:val="000000" w:themeColor="text1"/>
        </w:rPr>
        <w:t>.</w:t>
      </w:r>
      <w:r w:rsidRPr="008273A1">
        <w:rPr>
          <w:color w:val="000000" w:themeColor="text1"/>
        </w:rPr>
        <w:t xml:space="preserve"> </w:t>
      </w:r>
      <w:r w:rsidRPr="008273A1">
        <w:rPr>
          <w:bCs/>
          <w:lang w:bidi="en-US"/>
        </w:rPr>
        <w:t xml:space="preserve">Schematic representation of the bonding environments in pore solution and the proposed early-stage formation mechanism of C-S-H pre-nuclei, highlighting key interactions between calcium- and silicon-bearing species identified through </w:t>
      </w:r>
      <w:proofErr w:type="spellStart"/>
      <w:r w:rsidRPr="008273A1">
        <w:rPr>
          <w:bCs/>
          <w:lang w:bidi="en-US"/>
        </w:rPr>
        <w:t>ReaxFF</w:t>
      </w:r>
      <w:proofErr w:type="spellEnd"/>
      <w:r w:rsidRPr="008273A1">
        <w:rPr>
          <w:bCs/>
          <w:lang w:bidi="en-US"/>
        </w:rPr>
        <w:t xml:space="preserve"> and </w:t>
      </w:r>
      <w:proofErr w:type="spellStart"/>
      <w:r w:rsidR="00B87CFA">
        <w:rPr>
          <w:bCs/>
          <w:lang w:bidi="en-US"/>
        </w:rPr>
        <w:t>m</w:t>
      </w:r>
      <w:r w:rsidRPr="008273A1">
        <w:rPr>
          <w:bCs/>
          <w:lang w:bidi="en-US"/>
        </w:rPr>
        <w:t>etaD</w:t>
      </w:r>
      <w:proofErr w:type="spellEnd"/>
      <w:r w:rsidRPr="008273A1">
        <w:rPr>
          <w:bCs/>
          <w:lang w:bidi="en-US"/>
        </w:rPr>
        <w:t>.</w:t>
      </w:r>
    </w:p>
    <w:p w14:paraId="07391682" w14:textId="52787A08" w:rsidR="007536B6" w:rsidRPr="008273A1" w:rsidRDefault="007536B6" w:rsidP="0089307D">
      <w:pPr>
        <w:spacing w:line="360" w:lineRule="auto"/>
        <w:rPr>
          <w:rFonts w:cs="Times New Roman"/>
          <w:b w:val="0"/>
          <w:bCs/>
          <w:szCs w:val="24"/>
          <w:lang w:val="en-AU"/>
        </w:rPr>
      </w:pPr>
    </w:p>
    <w:p w14:paraId="4730F316" w14:textId="518CCB96" w:rsidR="008273A1" w:rsidRDefault="008273A1" w:rsidP="008273A1">
      <w:pPr>
        <w:spacing w:line="360" w:lineRule="auto"/>
        <w:rPr>
          <w:rFonts w:cs="Times New Roman"/>
          <w:szCs w:val="24"/>
          <w:lang w:val="en-GB"/>
        </w:rPr>
      </w:pPr>
      <w:r>
        <w:rPr>
          <w:rFonts w:cs="Times New Roman"/>
          <w:b w:val="0"/>
          <w:bCs/>
          <w:noProof/>
          <w:szCs w:val="24"/>
          <w:lang w:val="en-GB"/>
        </w:rPr>
        <w:lastRenderedPageBreak/>
        <w:drawing>
          <wp:inline distT="0" distB="0" distL="0" distR="0" wp14:anchorId="216B2BE9" wp14:editId="27804B22">
            <wp:extent cx="5602188" cy="2070201"/>
            <wp:effectExtent l="0" t="0" r="0" b="6350"/>
            <wp:docPr id="12520163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30490"/>
                    <a:stretch>
                      <a:fillRect/>
                    </a:stretch>
                  </pic:blipFill>
                  <pic:spPr bwMode="auto">
                    <a:xfrm>
                      <a:off x="0" y="0"/>
                      <a:ext cx="5668082" cy="2094551"/>
                    </a:xfrm>
                    <a:prstGeom prst="rect">
                      <a:avLst/>
                    </a:prstGeom>
                    <a:noFill/>
                    <a:ln>
                      <a:noFill/>
                    </a:ln>
                    <a:extLst>
                      <a:ext uri="{53640926-AAD7-44D8-BBD7-CCE9431645EC}">
                        <a14:shadowObscured xmlns:a14="http://schemas.microsoft.com/office/drawing/2010/main"/>
                      </a:ext>
                    </a:extLst>
                  </pic:spPr>
                </pic:pic>
              </a:graphicData>
            </a:graphic>
          </wp:inline>
        </w:drawing>
      </w:r>
    </w:p>
    <w:p w14:paraId="435B9CA5" w14:textId="77A0BE86" w:rsidR="00483D64" w:rsidRPr="00483D64" w:rsidRDefault="008273A1" w:rsidP="00483D64">
      <w:pPr>
        <w:spacing w:line="360" w:lineRule="auto"/>
        <w:jc w:val="both"/>
        <w:rPr>
          <w:rFonts w:cs="Arial"/>
          <w:b w:val="0"/>
          <w:bCs/>
          <w:szCs w:val="24"/>
        </w:rPr>
      </w:pPr>
      <w:r w:rsidRPr="008273A1">
        <w:rPr>
          <w:rFonts w:cs="Times New Roman"/>
          <w:szCs w:val="24"/>
          <w:lang w:val="en-GB"/>
        </w:rPr>
        <w:t>Figure S</w:t>
      </w:r>
      <w:r w:rsidR="00FB5E93">
        <w:rPr>
          <w:rFonts w:cs="Times New Roman"/>
          <w:szCs w:val="24"/>
          <w:lang w:val="en-GB"/>
        </w:rPr>
        <w:t xml:space="preserve">I </w:t>
      </w:r>
      <w:r w:rsidRPr="008273A1">
        <w:rPr>
          <w:rFonts w:cs="Times New Roman"/>
          <w:szCs w:val="24"/>
          <w:lang w:val="en-GB"/>
        </w:rPr>
        <w:t>3</w:t>
      </w:r>
      <w:r w:rsidR="00B24642">
        <w:rPr>
          <w:rFonts w:cs="Times New Roman"/>
          <w:szCs w:val="24"/>
          <w:lang w:val="en-GB"/>
        </w:rPr>
        <w:t>.</w:t>
      </w:r>
      <w:r w:rsidRPr="008273A1">
        <w:rPr>
          <w:rFonts w:cs="Times New Roman"/>
          <w:b w:val="0"/>
          <w:bCs/>
          <w:szCs w:val="24"/>
          <w:lang w:val="en-GB"/>
        </w:rPr>
        <w:t xml:space="preserve"> </w:t>
      </w:r>
      <w:r w:rsidRPr="008273A1">
        <w:rPr>
          <w:rFonts w:cs="Times New Roman"/>
          <w:b w:val="0"/>
          <w:bCs/>
          <w:szCs w:val="24"/>
        </w:rPr>
        <w:t xml:space="preserve">The convergence test for </w:t>
      </w:r>
      <w:r w:rsidR="00F06B79">
        <w:rPr>
          <w:rFonts w:cs="Times New Roman"/>
          <w:b w:val="0"/>
          <w:bCs/>
          <w:szCs w:val="24"/>
        </w:rPr>
        <w:t>m</w:t>
      </w:r>
      <w:r w:rsidRPr="008273A1">
        <w:rPr>
          <w:rFonts w:cs="Times New Roman"/>
          <w:b w:val="0"/>
          <w:bCs/>
          <w:szCs w:val="24"/>
        </w:rPr>
        <w:t xml:space="preserve">etaD simulations for the </w:t>
      </w:r>
      <w:r w:rsidRPr="008273A1">
        <w:rPr>
          <w:b w:val="0"/>
          <w:bCs/>
          <w:color w:val="000000" w:themeColor="text1"/>
          <w:szCs w:val="24"/>
        </w:rPr>
        <w:t>multibody interaction between the Ca(OH)(H</w:t>
      </w:r>
      <w:r w:rsidRPr="008273A1">
        <w:rPr>
          <w:b w:val="0"/>
          <w:bCs/>
          <w:color w:val="000000" w:themeColor="text1"/>
          <w:szCs w:val="24"/>
          <w:vertAlign w:val="subscript"/>
        </w:rPr>
        <w:t>2</w:t>
      </w:r>
      <w:r w:rsidRPr="008273A1">
        <w:rPr>
          <w:b w:val="0"/>
          <w:bCs/>
          <w:color w:val="000000" w:themeColor="text1"/>
          <w:szCs w:val="24"/>
        </w:rPr>
        <w:t>O)⁺ and possible silicate-based species in pore solution,</w:t>
      </w:r>
      <w:r w:rsidRPr="008273A1">
        <w:rPr>
          <w:b w:val="0"/>
          <w:bCs/>
          <w:color w:val="000000" w:themeColor="text1"/>
          <w:szCs w:val="24"/>
          <w:lang w:val="en-GB"/>
        </w:rPr>
        <w:t xml:space="preserve"> </w:t>
      </w:r>
      <w:r w:rsidRPr="008273A1">
        <w:rPr>
          <w:rFonts w:cs="Arial"/>
          <w:b w:val="0"/>
          <w:bCs/>
          <w:szCs w:val="24"/>
        </w:rPr>
        <w:t>The X-axis represents the reaction coordinate in terms of separation distance between the interactive species in Å (10</w:t>
      </w:r>
      <w:r w:rsidRPr="008273A1">
        <w:rPr>
          <w:rFonts w:cs="Arial"/>
          <w:b w:val="0"/>
          <w:bCs/>
          <w:szCs w:val="24"/>
          <w:vertAlign w:val="superscript"/>
        </w:rPr>
        <w:t xml:space="preserve">−10 </w:t>
      </w:r>
      <w:r w:rsidRPr="008273A1">
        <w:rPr>
          <w:rFonts w:cs="Arial"/>
          <w:b w:val="0"/>
          <w:bCs/>
          <w:szCs w:val="24"/>
        </w:rPr>
        <w:t>m), starting from the initial state (bonded) at zero to the final state (in the separated state in solution) at the next lowest minima.</w:t>
      </w:r>
    </w:p>
    <w:p w14:paraId="4FAA237F" w14:textId="77777777" w:rsidR="009F5FCB" w:rsidRDefault="009F5FCB">
      <w:pPr>
        <w:rPr>
          <w:rFonts w:cs="Times New Roman"/>
          <w:shd w:val="clear" w:color="auto" w:fill="FFFFFF"/>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3686"/>
        <w:gridCol w:w="567"/>
        <w:gridCol w:w="3481"/>
      </w:tblGrid>
      <w:tr w:rsidR="00D60D17" w14:paraId="7C62B821" w14:textId="77777777" w:rsidTr="00D13ACC">
        <w:tc>
          <w:tcPr>
            <w:tcW w:w="562" w:type="dxa"/>
          </w:tcPr>
          <w:p w14:paraId="0C74BA0A" w14:textId="77777777" w:rsidR="00D60D17" w:rsidRDefault="00D60D17" w:rsidP="00D13ACC">
            <w:pPr>
              <w:rPr>
                <w:bCs/>
                <w:szCs w:val="24"/>
                <w:lang w:val="en-GB" w:bidi="en-US"/>
              </w:rPr>
            </w:pPr>
            <w:r>
              <w:rPr>
                <w:bCs/>
                <w:szCs w:val="24"/>
                <w:lang w:val="en-GB" w:bidi="en-US"/>
              </w:rPr>
              <w:t>(a)</w:t>
            </w:r>
          </w:p>
        </w:tc>
        <w:tc>
          <w:tcPr>
            <w:tcW w:w="3686" w:type="dxa"/>
          </w:tcPr>
          <w:p w14:paraId="7511C64E" w14:textId="595BE6AD" w:rsidR="00D60D17" w:rsidRDefault="007536B6" w:rsidP="00D13ACC">
            <w:pPr>
              <w:tabs>
                <w:tab w:val="left" w:pos="1230"/>
              </w:tabs>
              <w:jc w:val="center"/>
              <w:rPr>
                <w:bCs/>
                <w:szCs w:val="24"/>
                <w:lang w:val="en-GB" w:bidi="en-US"/>
              </w:rPr>
            </w:pPr>
            <w:r>
              <w:rPr>
                <w:bCs/>
                <w:noProof/>
                <w:szCs w:val="24"/>
                <w:lang w:val="en-GB" w:bidi="en-US"/>
              </w:rPr>
              <w:drawing>
                <wp:inline distT="0" distB="0" distL="0" distR="0" wp14:anchorId="5D426E2F" wp14:editId="692FA421">
                  <wp:extent cx="2300741" cy="1800000"/>
                  <wp:effectExtent l="0" t="0" r="4445" b="0"/>
                  <wp:docPr id="6166189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00741" cy="1800000"/>
                          </a:xfrm>
                          <a:prstGeom prst="rect">
                            <a:avLst/>
                          </a:prstGeom>
                          <a:noFill/>
                        </pic:spPr>
                      </pic:pic>
                    </a:graphicData>
                  </a:graphic>
                </wp:inline>
              </w:drawing>
            </w:r>
          </w:p>
        </w:tc>
        <w:tc>
          <w:tcPr>
            <w:tcW w:w="567" w:type="dxa"/>
          </w:tcPr>
          <w:p w14:paraId="45F192C6" w14:textId="77777777" w:rsidR="00D60D17" w:rsidRDefault="00D60D17" w:rsidP="00D13ACC">
            <w:pPr>
              <w:rPr>
                <w:bCs/>
                <w:szCs w:val="24"/>
                <w:lang w:val="en-GB" w:bidi="en-US"/>
              </w:rPr>
            </w:pPr>
            <w:r>
              <w:rPr>
                <w:bCs/>
                <w:szCs w:val="24"/>
                <w:lang w:val="en-GB" w:bidi="en-US"/>
              </w:rPr>
              <w:t>(b)</w:t>
            </w:r>
          </w:p>
        </w:tc>
        <w:tc>
          <w:tcPr>
            <w:tcW w:w="3481" w:type="dxa"/>
          </w:tcPr>
          <w:p w14:paraId="5F989A42" w14:textId="610336C5" w:rsidR="00D60D17" w:rsidRDefault="00642F67" w:rsidP="00D13ACC">
            <w:pPr>
              <w:jc w:val="center"/>
              <w:rPr>
                <w:bCs/>
                <w:szCs w:val="24"/>
                <w:lang w:val="en-GB" w:bidi="en-US"/>
              </w:rPr>
            </w:pPr>
            <w:r>
              <w:rPr>
                <w:bCs/>
                <w:noProof/>
                <w:szCs w:val="24"/>
                <w:lang w:val="en-GB" w:bidi="en-US"/>
              </w:rPr>
              <w:drawing>
                <wp:inline distT="0" distB="0" distL="0" distR="0" wp14:anchorId="1C65D915" wp14:editId="793983F2">
                  <wp:extent cx="2103755" cy="1576871"/>
                  <wp:effectExtent l="0" t="0" r="4445" b="0"/>
                  <wp:docPr id="35996113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2612"/>
                          <a:stretch>
                            <a:fillRect/>
                          </a:stretch>
                        </pic:blipFill>
                        <pic:spPr bwMode="auto">
                          <a:xfrm>
                            <a:off x="0" y="0"/>
                            <a:ext cx="2104853" cy="15776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0D17" w14:paraId="64D0D212" w14:textId="77777777" w:rsidTr="00D13ACC">
        <w:tc>
          <w:tcPr>
            <w:tcW w:w="562" w:type="dxa"/>
          </w:tcPr>
          <w:p w14:paraId="723EC83D" w14:textId="77777777" w:rsidR="00D60D17" w:rsidRDefault="00D60D17" w:rsidP="00D13ACC">
            <w:pPr>
              <w:rPr>
                <w:bCs/>
                <w:szCs w:val="24"/>
                <w:lang w:val="en-GB" w:bidi="en-US"/>
              </w:rPr>
            </w:pPr>
            <w:r>
              <w:rPr>
                <w:bCs/>
                <w:szCs w:val="24"/>
                <w:lang w:val="en-GB" w:bidi="en-US"/>
              </w:rPr>
              <w:t>(c)</w:t>
            </w:r>
          </w:p>
        </w:tc>
        <w:tc>
          <w:tcPr>
            <w:tcW w:w="3686" w:type="dxa"/>
          </w:tcPr>
          <w:p w14:paraId="6D94CEE8" w14:textId="71D976DB" w:rsidR="00D60D17" w:rsidRDefault="009F5FCB" w:rsidP="00D13ACC">
            <w:pPr>
              <w:tabs>
                <w:tab w:val="left" w:pos="1120"/>
              </w:tabs>
              <w:jc w:val="center"/>
              <w:rPr>
                <w:bCs/>
                <w:szCs w:val="24"/>
                <w:lang w:val="en-GB" w:bidi="en-US"/>
              </w:rPr>
            </w:pPr>
            <w:r>
              <w:rPr>
                <w:bCs/>
                <w:noProof/>
                <w:szCs w:val="24"/>
                <w:lang w:val="en-GB" w:bidi="en-US"/>
              </w:rPr>
              <w:drawing>
                <wp:inline distT="0" distB="0" distL="0" distR="0" wp14:anchorId="2012BEA0" wp14:editId="0CB7D4EE">
                  <wp:extent cx="2103125" cy="1692000"/>
                  <wp:effectExtent l="0" t="0" r="0" b="3810"/>
                  <wp:docPr id="2780622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03125" cy="1692000"/>
                          </a:xfrm>
                          <a:prstGeom prst="rect">
                            <a:avLst/>
                          </a:prstGeom>
                          <a:noFill/>
                        </pic:spPr>
                      </pic:pic>
                    </a:graphicData>
                  </a:graphic>
                </wp:inline>
              </w:drawing>
            </w:r>
          </w:p>
        </w:tc>
        <w:tc>
          <w:tcPr>
            <w:tcW w:w="567" w:type="dxa"/>
          </w:tcPr>
          <w:p w14:paraId="00D29924" w14:textId="77777777" w:rsidR="00D60D17" w:rsidRDefault="00D60D17" w:rsidP="00D13ACC">
            <w:pPr>
              <w:rPr>
                <w:bCs/>
                <w:szCs w:val="24"/>
                <w:lang w:val="en-GB" w:bidi="en-US"/>
              </w:rPr>
            </w:pPr>
            <w:r>
              <w:rPr>
                <w:bCs/>
                <w:szCs w:val="24"/>
                <w:lang w:val="en-GB" w:bidi="en-US"/>
              </w:rPr>
              <w:t>(d)</w:t>
            </w:r>
          </w:p>
        </w:tc>
        <w:tc>
          <w:tcPr>
            <w:tcW w:w="3481" w:type="dxa"/>
          </w:tcPr>
          <w:p w14:paraId="2A499B20" w14:textId="77777777" w:rsidR="00D60D17" w:rsidRDefault="009F5FCB" w:rsidP="00D13ACC">
            <w:pPr>
              <w:jc w:val="center"/>
              <w:rPr>
                <w:bCs/>
                <w:szCs w:val="24"/>
                <w:lang w:val="en-GB" w:bidi="en-US"/>
              </w:rPr>
            </w:pPr>
            <w:r>
              <w:rPr>
                <w:bCs/>
                <w:noProof/>
                <w:szCs w:val="24"/>
                <w:lang w:val="en-GB" w:bidi="en-US"/>
              </w:rPr>
              <w:drawing>
                <wp:inline distT="0" distB="0" distL="0" distR="0" wp14:anchorId="092919AC" wp14:editId="71D27719">
                  <wp:extent cx="2093595" cy="1576410"/>
                  <wp:effectExtent l="0" t="0" r="1905" b="0"/>
                  <wp:docPr id="11817696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2670"/>
                          <a:stretch>
                            <a:fillRect/>
                          </a:stretch>
                        </pic:blipFill>
                        <pic:spPr bwMode="auto">
                          <a:xfrm>
                            <a:off x="0" y="0"/>
                            <a:ext cx="2094037" cy="15767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0D17" w14:paraId="71F5005B" w14:textId="77777777" w:rsidTr="00D13ACC">
        <w:tc>
          <w:tcPr>
            <w:tcW w:w="562" w:type="dxa"/>
          </w:tcPr>
          <w:p w14:paraId="3A17F1C4" w14:textId="77777777" w:rsidR="00D60D17" w:rsidRDefault="00D60D17" w:rsidP="00D13ACC">
            <w:pPr>
              <w:rPr>
                <w:bCs/>
                <w:szCs w:val="24"/>
                <w:lang w:val="en-GB" w:bidi="en-US"/>
              </w:rPr>
            </w:pPr>
            <w:r>
              <w:rPr>
                <w:bCs/>
                <w:szCs w:val="24"/>
                <w:lang w:val="en-GB" w:bidi="en-US"/>
              </w:rPr>
              <w:lastRenderedPageBreak/>
              <w:t>(e)</w:t>
            </w:r>
          </w:p>
        </w:tc>
        <w:tc>
          <w:tcPr>
            <w:tcW w:w="3686" w:type="dxa"/>
          </w:tcPr>
          <w:p w14:paraId="43A2B9AE" w14:textId="112B696C" w:rsidR="00D60D17" w:rsidRDefault="009F5FCB" w:rsidP="00D13ACC">
            <w:pPr>
              <w:jc w:val="center"/>
              <w:rPr>
                <w:bCs/>
                <w:szCs w:val="24"/>
                <w:lang w:val="en-GB" w:bidi="en-US"/>
              </w:rPr>
            </w:pPr>
            <w:r>
              <w:rPr>
                <w:bCs/>
                <w:noProof/>
                <w:szCs w:val="24"/>
                <w:lang w:val="en-GB" w:bidi="en-US"/>
              </w:rPr>
              <w:drawing>
                <wp:inline distT="0" distB="0" distL="0" distR="0" wp14:anchorId="249BBC2B" wp14:editId="6046A88A">
                  <wp:extent cx="1922654" cy="1620000"/>
                  <wp:effectExtent l="0" t="0" r="0" b="0"/>
                  <wp:docPr id="15728455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22654" cy="1620000"/>
                          </a:xfrm>
                          <a:prstGeom prst="rect">
                            <a:avLst/>
                          </a:prstGeom>
                          <a:noFill/>
                        </pic:spPr>
                      </pic:pic>
                    </a:graphicData>
                  </a:graphic>
                </wp:inline>
              </w:drawing>
            </w:r>
          </w:p>
        </w:tc>
        <w:tc>
          <w:tcPr>
            <w:tcW w:w="567" w:type="dxa"/>
          </w:tcPr>
          <w:p w14:paraId="54BA1B01" w14:textId="77777777" w:rsidR="00D60D17" w:rsidRDefault="00D60D17" w:rsidP="00D13ACC">
            <w:pPr>
              <w:rPr>
                <w:bCs/>
                <w:szCs w:val="24"/>
                <w:lang w:val="en-GB" w:bidi="en-US"/>
              </w:rPr>
            </w:pPr>
            <w:r>
              <w:rPr>
                <w:bCs/>
                <w:szCs w:val="24"/>
                <w:lang w:val="en-GB" w:bidi="en-US"/>
              </w:rPr>
              <w:t>(f)</w:t>
            </w:r>
          </w:p>
        </w:tc>
        <w:tc>
          <w:tcPr>
            <w:tcW w:w="3481" w:type="dxa"/>
          </w:tcPr>
          <w:p w14:paraId="02AAEA8E" w14:textId="257864E0" w:rsidR="00D60D17" w:rsidRDefault="009F5FCB" w:rsidP="00D13ACC">
            <w:pPr>
              <w:jc w:val="center"/>
              <w:rPr>
                <w:bCs/>
                <w:szCs w:val="24"/>
                <w:lang w:val="en-GB" w:bidi="en-US"/>
              </w:rPr>
            </w:pPr>
            <w:r>
              <w:rPr>
                <w:bCs/>
                <w:noProof/>
                <w:szCs w:val="24"/>
                <w:lang w:val="en-GB" w:bidi="en-US"/>
              </w:rPr>
              <w:drawing>
                <wp:inline distT="0" distB="0" distL="0" distR="0" wp14:anchorId="46FE6719" wp14:editId="08BD4682">
                  <wp:extent cx="2102469" cy="1620000"/>
                  <wp:effectExtent l="0" t="0" r="0" b="0"/>
                  <wp:docPr id="19006403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02469" cy="1620000"/>
                          </a:xfrm>
                          <a:prstGeom prst="rect">
                            <a:avLst/>
                          </a:prstGeom>
                          <a:noFill/>
                        </pic:spPr>
                      </pic:pic>
                    </a:graphicData>
                  </a:graphic>
                </wp:inline>
              </w:drawing>
            </w:r>
          </w:p>
        </w:tc>
      </w:tr>
      <w:tr w:rsidR="00D60D17" w14:paraId="4145FB27" w14:textId="77777777" w:rsidTr="00D13ACC">
        <w:tc>
          <w:tcPr>
            <w:tcW w:w="562" w:type="dxa"/>
          </w:tcPr>
          <w:p w14:paraId="5F1B9ACB" w14:textId="77777777" w:rsidR="00D60D17" w:rsidRDefault="00D60D17" w:rsidP="00D13ACC">
            <w:pPr>
              <w:rPr>
                <w:bCs/>
                <w:szCs w:val="24"/>
                <w:lang w:val="en-GB" w:bidi="en-US"/>
              </w:rPr>
            </w:pPr>
            <w:r>
              <w:rPr>
                <w:bCs/>
                <w:szCs w:val="24"/>
                <w:lang w:val="en-GB" w:bidi="en-US"/>
              </w:rPr>
              <w:t>(g)</w:t>
            </w:r>
          </w:p>
        </w:tc>
        <w:tc>
          <w:tcPr>
            <w:tcW w:w="3686" w:type="dxa"/>
          </w:tcPr>
          <w:p w14:paraId="410E58B4" w14:textId="726EF56A" w:rsidR="00D60D17" w:rsidRDefault="009F5FCB" w:rsidP="00D13ACC">
            <w:pPr>
              <w:jc w:val="center"/>
              <w:rPr>
                <w:bCs/>
                <w:szCs w:val="24"/>
                <w:lang w:val="en-GB" w:bidi="en-US"/>
              </w:rPr>
            </w:pPr>
            <w:r>
              <w:rPr>
                <w:bCs/>
                <w:noProof/>
                <w:szCs w:val="24"/>
                <w:lang w:val="en-GB" w:bidi="en-US"/>
              </w:rPr>
              <w:drawing>
                <wp:inline distT="0" distB="0" distL="0" distR="0" wp14:anchorId="02E74270" wp14:editId="2B9850DD">
                  <wp:extent cx="2064385" cy="1566320"/>
                  <wp:effectExtent l="0" t="0" r="5715" b="0"/>
                  <wp:docPr id="19199636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3290"/>
                          <a:stretch>
                            <a:fillRect/>
                          </a:stretch>
                        </pic:blipFill>
                        <pic:spPr bwMode="auto">
                          <a:xfrm>
                            <a:off x="0" y="0"/>
                            <a:ext cx="2064878" cy="15666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7" w:type="dxa"/>
          </w:tcPr>
          <w:p w14:paraId="5E6DCE00" w14:textId="77777777" w:rsidR="00D60D17" w:rsidRDefault="00D60D17" w:rsidP="00D13ACC">
            <w:pPr>
              <w:rPr>
                <w:bCs/>
                <w:szCs w:val="24"/>
                <w:lang w:val="en-GB" w:bidi="en-US"/>
              </w:rPr>
            </w:pPr>
            <w:r>
              <w:rPr>
                <w:bCs/>
                <w:szCs w:val="24"/>
                <w:lang w:val="en-GB" w:bidi="en-US"/>
              </w:rPr>
              <w:t>(h)</w:t>
            </w:r>
          </w:p>
        </w:tc>
        <w:tc>
          <w:tcPr>
            <w:tcW w:w="3481" w:type="dxa"/>
          </w:tcPr>
          <w:p w14:paraId="3584C352" w14:textId="02797CDD" w:rsidR="00D60D17" w:rsidRDefault="009F5FCB" w:rsidP="00D13ACC">
            <w:pPr>
              <w:jc w:val="center"/>
              <w:rPr>
                <w:bCs/>
                <w:szCs w:val="24"/>
                <w:lang w:val="en-GB" w:bidi="en-US"/>
              </w:rPr>
            </w:pPr>
            <w:r>
              <w:rPr>
                <w:bCs/>
                <w:noProof/>
                <w:szCs w:val="24"/>
                <w:lang w:val="en-GB" w:bidi="en-US"/>
              </w:rPr>
              <w:drawing>
                <wp:inline distT="0" distB="0" distL="0" distR="0" wp14:anchorId="0BC11C5C" wp14:editId="42E63012">
                  <wp:extent cx="2051921" cy="1620000"/>
                  <wp:effectExtent l="0" t="0" r="5715" b="0"/>
                  <wp:docPr id="18819141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51921" cy="1620000"/>
                          </a:xfrm>
                          <a:prstGeom prst="rect">
                            <a:avLst/>
                          </a:prstGeom>
                          <a:noFill/>
                        </pic:spPr>
                      </pic:pic>
                    </a:graphicData>
                  </a:graphic>
                </wp:inline>
              </w:drawing>
            </w:r>
          </w:p>
        </w:tc>
      </w:tr>
    </w:tbl>
    <w:p w14:paraId="04D98488" w14:textId="3EBB4B0B" w:rsidR="00C455C7" w:rsidRPr="00C455C7" w:rsidRDefault="00D60D17" w:rsidP="00C455C7">
      <w:pPr>
        <w:spacing w:line="360" w:lineRule="auto"/>
        <w:jc w:val="both"/>
        <w:rPr>
          <w:rFonts w:cs="Arial"/>
          <w:b w:val="0"/>
          <w:bCs/>
          <w:szCs w:val="24"/>
        </w:rPr>
      </w:pPr>
      <w:bookmarkStart w:id="1" w:name="_Hlk220076369"/>
      <w:r w:rsidRPr="00C455C7">
        <w:rPr>
          <w:color w:val="000000" w:themeColor="text1"/>
          <w:szCs w:val="24"/>
        </w:rPr>
        <w:t xml:space="preserve">Figure </w:t>
      </w:r>
      <w:r w:rsidR="008273A1" w:rsidRPr="00C455C7">
        <w:rPr>
          <w:color w:val="000000" w:themeColor="text1"/>
          <w:szCs w:val="24"/>
          <w:lang w:val="en-GB"/>
        </w:rPr>
        <w:t>S</w:t>
      </w:r>
      <w:r w:rsidR="00FB5E93" w:rsidRPr="00C455C7">
        <w:rPr>
          <w:color w:val="000000" w:themeColor="text1"/>
          <w:szCs w:val="24"/>
          <w:lang w:val="en-GB"/>
        </w:rPr>
        <w:t xml:space="preserve">I </w:t>
      </w:r>
      <w:r w:rsidR="008273A1" w:rsidRPr="00C455C7">
        <w:rPr>
          <w:color w:val="000000" w:themeColor="text1"/>
          <w:szCs w:val="24"/>
          <w:lang w:val="en-GB"/>
        </w:rPr>
        <w:t>4</w:t>
      </w:r>
      <w:bookmarkEnd w:id="1"/>
      <w:r w:rsidRPr="00C455C7">
        <w:rPr>
          <w:b w:val="0"/>
          <w:bCs/>
          <w:color w:val="000000" w:themeColor="text1"/>
          <w:szCs w:val="24"/>
        </w:rPr>
        <w:t xml:space="preserve">. </w:t>
      </w:r>
      <w:r w:rsidR="008273A1" w:rsidRPr="00C455C7">
        <w:rPr>
          <w:rFonts w:cs="Times New Roman"/>
          <w:b w:val="0"/>
          <w:bCs/>
          <w:szCs w:val="24"/>
        </w:rPr>
        <w:t xml:space="preserve">The convergence test for </w:t>
      </w:r>
      <w:r w:rsidR="00F06B79" w:rsidRPr="00C455C7">
        <w:rPr>
          <w:rFonts w:cs="Times New Roman"/>
          <w:b w:val="0"/>
          <w:bCs/>
          <w:szCs w:val="24"/>
        </w:rPr>
        <w:t>m</w:t>
      </w:r>
      <w:r w:rsidR="008273A1" w:rsidRPr="00C455C7">
        <w:rPr>
          <w:rFonts w:cs="Times New Roman"/>
          <w:b w:val="0"/>
          <w:bCs/>
          <w:szCs w:val="24"/>
        </w:rPr>
        <w:t xml:space="preserve">etaD simulations for the </w:t>
      </w:r>
      <w:r w:rsidR="008273A1" w:rsidRPr="00C455C7">
        <w:rPr>
          <w:b w:val="0"/>
          <w:bCs/>
          <w:color w:val="000000" w:themeColor="text1"/>
          <w:szCs w:val="24"/>
        </w:rPr>
        <w:t>multibody interaction between the Ca(OH)(H</w:t>
      </w:r>
      <w:r w:rsidR="008273A1" w:rsidRPr="00C455C7">
        <w:rPr>
          <w:b w:val="0"/>
          <w:bCs/>
          <w:color w:val="000000" w:themeColor="text1"/>
          <w:szCs w:val="24"/>
          <w:vertAlign w:val="subscript"/>
        </w:rPr>
        <w:t>2</w:t>
      </w:r>
      <w:r w:rsidR="008273A1" w:rsidRPr="00C455C7">
        <w:rPr>
          <w:b w:val="0"/>
          <w:bCs/>
          <w:color w:val="000000" w:themeColor="text1"/>
          <w:szCs w:val="24"/>
        </w:rPr>
        <w:t xml:space="preserve">O)⁺ and possible silicate </w:t>
      </w:r>
      <w:r w:rsidR="008273A1" w:rsidRPr="00C455C7">
        <w:rPr>
          <w:b w:val="0"/>
          <w:bCs/>
          <w:color w:val="000000" w:themeColor="text1"/>
          <w:szCs w:val="24"/>
          <w:lang w:val="en-GB"/>
        </w:rPr>
        <w:t>dimer and pentamer</w:t>
      </w:r>
      <w:r w:rsidR="008273A1" w:rsidRPr="00C455C7">
        <w:rPr>
          <w:b w:val="0"/>
          <w:bCs/>
          <w:color w:val="000000" w:themeColor="text1"/>
          <w:szCs w:val="24"/>
        </w:rPr>
        <w:t xml:space="preserve"> species in pore solution</w:t>
      </w:r>
      <w:r w:rsidRPr="00C455C7">
        <w:rPr>
          <w:b w:val="0"/>
          <w:bCs/>
          <w:color w:val="000000" w:themeColor="text1"/>
          <w:szCs w:val="24"/>
          <w:lang w:val="en-GB"/>
        </w:rPr>
        <w:t xml:space="preserve"> </w:t>
      </w:r>
      <w:r w:rsidRPr="00C455C7">
        <w:rPr>
          <w:b w:val="0"/>
          <w:bCs/>
          <w:color w:val="000000" w:themeColor="text1"/>
          <w:szCs w:val="24"/>
        </w:rPr>
        <w:t>at 298K.</w:t>
      </w:r>
      <w:r w:rsidR="00C455C7" w:rsidRPr="00C455C7">
        <w:rPr>
          <w:b w:val="0"/>
          <w:bCs/>
          <w:szCs w:val="24"/>
        </w:rPr>
        <w:t xml:space="preserve"> the separation distance between interacting species</w:t>
      </w:r>
      <w:r w:rsidR="00C455C7" w:rsidRPr="00C455C7" w:rsidDel="00707EF9">
        <w:rPr>
          <w:b w:val="0"/>
          <w:bCs/>
          <w:szCs w:val="24"/>
        </w:rPr>
        <w:t xml:space="preserve"> </w:t>
      </w:r>
      <w:r w:rsidR="00C455C7" w:rsidRPr="00C455C7">
        <w:rPr>
          <w:b w:val="0"/>
          <w:bCs/>
          <w:szCs w:val="24"/>
        </w:rPr>
        <w:t>(Å, 10</w:t>
      </w:r>
      <w:r w:rsidR="00C455C7" w:rsidRPr="00C455C7">
        <w:rPr>
          <w:b w:val="0"/>
          <w:bCs/>
          <w:szCs w:val="24"/>
          <w:vertAlign w:val="superscript"/>
        </w:rPr>
        <w:t>−10</w:t>
      </w:r>
      <w:r w:rsidR="00C455C7" w:rsidRPr="00C455C7">
        <w:rPr>
          <w:b w:val="0"/>
          <w:bCs/>
          <w:szCs w:val="24"/>
        </w:rPr>
        <w:t xml:space="preserve"> m), ranging from the initial bonded state to the final separated state corresponding to the next energy minimum.</w:t>
      </w:r>
    </w:p>
    <w:p w14:paraId="5B773852" w14:textId="27BDFDB8" w:rsidR="00D60D17" w:rsidRPr="00D60D17" w:rsidRDefault="00D60D17" w:rsidP="00D60D17">
      <w:pPr>
        <w:spacing w:line="360" w:lineRule="auto"/>
        <w:jc w:val="both"/>
        <w:rPr>
          <w:rFonts w:cs="Arial"/>
          <w:b w:val="0"/>
          <w:bCs/>
          <w:sz w:val="22"/>
          <w:szCs w:val="21"/>
        </w:rPr>
      </w:pPr>
      <w:r w:rsidRPr="00D60D17">
        <w:rPr>
          <w:b w:val="0"/>
          <w:bCs/>
          <w:color w:val="000000" w:themeColor="text1"/>
          <w:sz w:val="22"/>
          <w:szCs w:val="21"/>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568"/>
      </w:tblGrid>
      <w:tr w:rsidR="00592455" w14:paraId="16F05A73" w14:textId="77777777" w:rsidTr="004342ED">
        <w:tc>
          <w:tcPr>
            <w:tcW w:w="4623" w:type="dxa"/>
          </w:tcPr>
          <w:p w14:paraId="1FC0648E" w14:textId="77777777" w:rsidR="00592455" w:rsidRDefault="00592455" w:rsidP="004342ED">
            <w:pPr>
              <w:jc w:val="both"/>
              <w:rPr>
                <w:rFonts w:asciiTheme="majorBidi" w:hAnsiTheme="majorBidi" w:cstheme="majorBidi"/>
                <w:b w:val="0"/>
                <w:bCs/>
                <w:color w:val="000000" w:themeColor="text1"/>
                <w:sz w:val="22"/>
                <w:lang w:val="en-CA"/>
              </w:rPr>
            </w:pPr>
            <w:r>
              <w:rPr>
                <w:rFonts w:asciiTheme="majorBidi" w:hAnsiTheme="majorBidi" w:cstheme="majorBidi"/>
                <w:b w:val="0"/>
                <w:bCs/>
                <w:noProof/>
                <w:color w:val="000000" w:themeColor="text1"/>
                <w:sz w:val="22"/>
                <w:lang w:val="en-CA"/>
              </w:rPr>
              <w:drawing>
                <wp:inline distT="0" distB="0" distL="0" distR="0" wp14:anchorId="3522D3F6" wp14:editId="142A5C30">
                  <wp:extent cx="2822713" cy="1813609"/>
                  <wp:effectExtent l="0" t="0" r="0" b="0"/>
                  <wp:docPr id="12917908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43443" cy="1826928"/>
                          </a:xfrm>
                          <a:prstGeom prst="rect">
                            <a:avLst/>
                          </a:prstGeom>
                          <a:noFill/>
                          <a:ln>
                            <a:noFill/>
                          </a:ln>
                        </pic:spPr>
                      </pic:pic>
                    </a:graphicData>
                  </a:graphic>
                </wp:inline>
              </w:drawing>
            </w:r>
          </w:p>
        </w:tc>
        <w:tc>
          <w:tcPr>
            <w:tcW w:w="4737" w:type="dxa"/>
          </w:tcPr>
          <w:p w14:paraId="32DE585B" w14:textId="77777777" w:rsidR="00592455" w:rsidRDefault="00592455" w:rsidP="004342ED">
            <w:pPr>
              <w:jc w:val="both"/>
              <w:rPr>
                <w:rFonts w:asciiTheme="majorBidi" w:hAnsiTheme="majorBidi" w:cstheme="majorBidi"/>
                <w:b w:val="0"/>
                <w:bCs/>
                <w:color w:val="000000" w:themeColor="text1"/>
                <w:sz w:val="22"/>
                <w:lang w:val="en-CA"/>
              </w:rPr>
            </w:pPr>
            <w:r>
              <w:rPr>
                <w:rFonts w:asciiTheme="majorBidi" w:hAnsiTheme="majorBidi" w:cstheme="majorBidi"/>
                <w:b w:val="0"/>
                <w:bCs/>
                <w:noProof/>
                <w:color w:val="000000" w:themeColor="text1"/>
                <w:sz w:val="22"/>
                <w:lang w:val="en-CA"/>
              </w:rPr>
              <w:drawing>
                <wp:inline distT="0" distB="0" distL="0" distR="0" wp14:anchorId="381F4C6B" wp14:editId="23C37A71">
                  <wp:extent cx="2894441" cy="1832775"/>
                  <wp:effectExtent l="0" t="0" r="1270" b="0"/>
                  <wp:docPr id="20562795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10889" cy="1843190"/>
                          </a:xfrm>
                          <a:prstGeom prst="rect">
                            <a:avLst/>
                          </a:prstGeom>
                          <a:noFill/>
                          <a:ln>
                            <a:noFill/>
                          </a:ln>
                        </pic:spPr>
                      </pic:pic>
                    </a:graphicData>
                  </a:graphic>
                </wp:inline>
              </w:drawing>
            </w:r>
          </w:p>
        </w:tc>
      </w:tr>
      <w:tr w:rsidR="00592455" w14:paraId="398A9C84" w14:textId="77777777" w:rsidTr="004342ED">
        <w:tc>
          <w:tcPr>
            <w:tcW w:w="4623" w:type="dxa"/>
          </w:tcPr>
          <w:p w14:paraId="1DCABAE2" w14:textId="77777777" w:rsidR="00592455" w:rsidRDefault="00592455" w:rsidP="004342ED">
            <w:pPr>
              <w:jc w:val="center"/>
              <w:rPr>
                <w:rFonts w:asciiTheme="majorBidi" w:hAnsiTheme="majorBidi" w:cstheme="majorBidi"/>
                <w:b w:val="0"/>
                <w:bCs/>
                <w:color w:val="000000" w:themeColor="text1"/>
                <w:sz w:val="22"/>
                <w:lang w:val="en-CA"/>
              </w:rPr>
            </w:pPr>
            <w:r>
              <w:rPr>
                <w:rFonts w:asciiTheme="majorBidi" w:hAnsiTheme="majorBidi" w:cstheme="majorBidi"/>
                <w:b w:val="0"/>
                <w:bCs/>
                <w:color w:val="000000" w:themeColor="text1"/>
                <w:sz w:val="22"/>
                <w:lang w:val="en-CA"/>
              </w:rPr>
              <w:t>(a)</w:t>
            </w:r>
          </w:p>
        </w:tc>
        <w:tc>
          <w:tcPr>
            <w:tcW w:w="4737" w:type="dxa"/>
          </w:tcPr>
          <w:p w14:paraId="0570200F" w14:textId="77777777" w:rsidR="00592455" w:rsidRDefault="00592455" w:rsidP="004342ED">
            <w:pPr>
              <w:jc w:val="center"/>
              <w:rPr>
                <w:rFonts w:asciiTheme="majorBidi" w:hAnsiTheme="majorBidi" w:cstheme="majorBidi"/>
                <w:b w:val="0"/>
                <w:bCs/>
                <w:color w:val="000000" w:themeColor="text1"/>
                <w:sz w:val="22"/>
                <w:lang w:val="en-CA"/>
              </w:rPr>
            </w:pPr>
            <w:r>
              <w:rPr>
                <w:rFonts w:asciiTheme="majorBidi" w:hAnsiTheme="majorBidi" w:cstheme="majorBidi"/>
                <w:b w:val="0"/>
                <w:bCs/>
                <w:color w:val="000000" w:themeColor="text1"/>
                <w:sz w:val="22"/>
                <w:lang w:val="en-CA"/>
              </w:rPr>
              <w:t>(b)</w:t>
            </w:r>
          </w:p>
        </w:tc>
      </w:tr>
    </w:tbl>
    <w:p w14:paraId="15A34F38" w14:textId="704CF0BC" w:rsidR="00592455" w:rsidRPr="00C455C7" w:rsidRDefault="00592455" w:rsidP="00592455">
      <w:pPr>
        <w:spacing w:line="360" w:lineRule="auto"/>
        <w:jc w:val="both"/>
        <w:rPr>
          <w:color w:val="C00000"/>
          <w:szCs w:val="24"/>
          <w:lang w:val="en-GB"/>
        </w:rPr>
      </w:pPr>
      <w:r w:rsidRPr="00C455C7">
        <w:rPr>
          <w:bCs/>
          <w:color w:val="C00000"/>
          <w:szCs w:val="24"/>
        </w:rPr>
        <w:t>Figure</w:t>
      </w:r>
      <w:r w:rsidRPr="00C455C7">
        <w:rPr>
          <w:bCs/>
          <w:color w:val="C00000"/>
          <w:szCs w:val="24"/>
          <w:lang w:val="en-GB"/>
        </w:rPr>
        <w:t xml:space="preserve"> SI 5</w:t>
      </w:r>
      <w:r w:rsidRPr="00C455C7">
        <w:rPr>
          <w:b w:val="0"/>
          <w:color w:val="C00000"/>
          <w:szCs w:val="24"/>
        </w:rPr>
        <w:t>. (</w:t>
      </w:r>
      <w:r w:rsidRPr="00E24F03">
        <w:rPr>
          <w:bCs/>
          <w:color w:val="C00000"/>
          <w:szCs w:val="24"/>
        </w:rPr>
        <w:t>a</w:t>
      </w:r>
      <w:r w:rsidRPr="00C455C7">
        <w:rPr>
          <w:b w:val="0"/>
          <w:color w:val="C00000"/>
          <w:szCs w:val="24"/>
        </w:rPr>
        <w:t xml:space="preserve">, </w:t>
      </w:r>
      <w:r w:rsidRPr="00E24F03">
        <w:rPr>
          <w:bCs/>
          <w:color w:val="C00000"/>
          <w:szCs w:val="24"/>
        </w:rPr>
        <w:t>b</w:t>
      </w:r>
      <w:r w:rsidRPr="00C455C7">
        <w:rPr>
          <w:b w:val="0"/>
          <w:color w:val="C00000"/>
          <w:szCs w:val="24"/>
        </w:rPr>
        <w:t>) Representative snapshot of heterogeneous nucleation of dissolved species on the m3-C₃S surface under periodic boundary conditions. The apparent bubble in Figure 6A is a transient low-density fluctuation occurring during early interfacial relaxation. The system is fully periodic and contains no vacuum. Equilibrating after removing surrounding Ca, water density stabilizes and no persistent void is observed. Therefore, the nucleation mechanism is not biased by this effect</w:t>
      </w:r>
      <w:r w:rsidRPr="00C455C7">
        <w:rPr>
          <w:color w:val="C00000"/>
          <w:szCs w:val="24"/>
        </w:rPr>
        <w:t>.</w:t>
      </w:r>
    </w:p>
    <w:p w14:paraId="7CC09CDC" w14:textId="2D324F34" w:rsidR="002A7990" w:rsidRPr="002A7990" w:rsidRDefault="00637317" w:rsidP="002A7990">
      <w:pPr>
        <w:spacing w:line="360" w:lineRule="auto"/>
        <w:jc w:val="center"/>
        <w:rPr>
          <w:color w:val="C00000"/>
          <w:lang w:val="en-GB"/>
        </w:rPr>
      </w:pPr>
      <w:r>
        <w:rPr>
          <w:noProof/>
          <w:color w:val="C00000"/>
          <w:lang w:val="en-GB"/>
        </w:rPr>
        <w:lastRenderedPageBreak/>
        <w:drawing>
          <wp:inline distT="0" distB="0" distL="0" distR="0" wp14:anchorId="525D12EE" wp14:editId="7704B74F">
            <wp:extent cx="3554911" cy="2518012"/>
            <wp:effectExtent l="0" t="0" r="7620" b="0"/>
            <wp:docPr id="10944512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68693" cy="2527774"/>
                    </a:xfrm>
                    <a:prstGeom prst="rect">
                      <a:avLst/>
                    </a:prstGeom>
                    <a:noFill/>
                    <a:ln>
                      <a:noFill/>
                    </a:ln>
                  </pic:spPr>
                </pic:pic>
              </a:graphicData>
            </a:graphic>
          </wp:inline>
        </w:drawing>
      </w:r>
    </w:p>
    <w:p w14:paraId="6F8D1382" w14:textId="0B4B7125" w:rsidR="008949E3" w:rsidRPr="00CD7A95" w:rsidRDefault="00CD7A95" w:rsidP="008949E3">
      <w:pPr>
        <w:spacing w:line="360" w:lineRule="auto"/>
        <w:jc w:val="both"/>
        <w:rPr>
          <w:b w:val="0"/>
          <w:color w:val="C00000"/>
          <w:lang w:val="en-GB"/>
        </w:rPr>
      </w:pPr>
      <w:r w:rsidRPr="00CD7A95">
        <w:rPr>
          <w:color w:val="C00000"/>
        </w:rPr>
        <w:t>Figure SI 6.</w:t>
      </w:r>
      <w:r w:rsidRPr="00CD7A95">
        <w:rPr>
          <w:b w:val="0"/>
          <w:bCs/>
          <w:color w:val="C00000"/>
        </w:rPr>
        <w:t xml:space="preserve"> Effect of integration timestep on the thermodynamics and kinetics of the dimerization reaction computed using ReaxFF and metadynamics.</w:t>
      </w:r>
      <w:r w:rsidRPr="00CD7A95">
        <w:rPr>
          <w:bCs/>
          <w:color w:val="C00000"/>
        </w:rPr>
        <w:t xml:space="preserve"> </w:t>
      </w:r>
      <w:r w:rsidRPr="00CD7A95">
        <w:rPr>
          <w:b w:val="0"/>
          <w:color w:val="C00000"/>
        </w:rPr>
        <w:t>Comparison of simulations performed with integration timesteps of 0.2 fs and 0.5 fs over a total simulation time of 1000 ps.</w:t>
      </w:r>
    </w:p>
    <w:p w14:paraId="6115308F" w14:textId="1B2E1489" w:rsidR="003F2965" w:rsidRPr="00696445" w:rsidRDefault="003F2965" w:rsidP="003F2965">
      <w:pPr>
        <w:spacing w:line="360" w:lineRule="auto"/>
        <w:rPr>
          <w:b w:val="0"/>
          <w:bCs/>
          <w:color w:val="EE0000"/>
          <w:szCs w:val="24"/>
          <w:lang w:val="en-GB"/>
        </w:rPr>
      </w:pPr>
      <w:r w:rsidRPr="00696445">
        <w:rPr>
          <w:rFonts w:cs="Times New Roman"/>
          <w:color w:val="EE0000"/>
          <w:szCs w:val="24"/>
          <w:lang w:val="en-GB" w:bidi="en-US"/>
        </w:rPr>
        <w:t xml:space="preserve">Video SI 1. </w:t>
      </w:r>
      <w:r w:rsidRPr="00696445">
        <w:rPr>
          <w:rFonts w:cs="Times New Roman"/>
          <w:b w:val="0"/>
          <w:bCs/>
          <w:color w:val="EE0000"/>
          <w:szCs w:val="24"/>
          <w:lang w:val="en-GB" w:bidi="en-US"/>
        </w:rPr>
        <w:t>The dimerization mechanism of silicate in pore solution at 298K</w:t>
      </w:r>
      <w:r w:rsidR="00696445">
        <w:rPr>
          <w:rFonts w:cs="Times New Roman"/>
          <w:b w:val="0"/>
          <w:bCs/>
          <w:color w:val="EE0000"/>
          <w:szCs w:val="24"/>
          <w:lang w:val="en-GB" w:bidi="en-US"/>
        </w:rPr>
        <w:t>.</w:t>
      </w:r>
    </w:p>
    <w:p w14:paraId="04F4C32E" w14:textId="51D69682" w:rsidR="003F2965" w:rsidRPr="00696445" w:rsidRDefault="003F2965" w:rsidP="003F2965">
      <w:pPr>
        <w:spacing w:line="360" w:lineRule="auto"/>
        <w:rPr>
          <w:rFonts w:cs="Times New Roman"/>
          <w:b w:val="0"/>
          <w:bCs/>
          <w:color w:val="EE0000"/>
          <w:szCs w:val="24"/>
          <w:lang w:val="en-GB" w:bidi="en-US"/>
        </w:rPr>
      </w:pPr>
      <w:r w:rsidRPr="00696445">
        <w:rPr>
          <w:rFonts w:cs="Times New Roman"/>
          <w:color w:val="EE0000"/>
          <w:szCs w:val="24"/>
          <w:lang w:val="en-GB" w:bidi="en-US"/>
        </w:rPr>
        <w:t xml:space="preserve">Video SI 2. </w:t>
      </w:r>
      <w:r w:rsidRPr="00696445">
        <w:rPr>
          <w:rFonts w:cs="Times New Roman"/>
          <w:b w:val="0"/>
          <w:bCs/>
          <w:color w:val="EE0000"/>
          <w:szCs w:val="24"/>
          <w:lang w:val="en-GB" w:bidi="en-US"/>
        </w:rPr>
        <w:t>The dimerization mechanism of silicate on the (100) surface of m3-C</w:t>
      </w:r>
      <w:r w:rsidRPr="00696445">
        <w:rPr>
          <w:rFonts w:cs="Times New Roman"/>
          <w:b w:val="0"/>
          <w:bCs/>
          <w:color w:val="EE0000"/>
          <w:szCs w:val="24"/>
          <w:vertAlign w:val="subscript"/>
          <w:lang w:val="en-GB" w:bidi="en-US"/>
        </w:rPr>
        <w:t>3</w:t>
      </w:r>
      <w:r w:rsidRPr="00696445">
        <w:rPr>
          <w:rFonts w:cs="Times New Roman"/>
          <w:b w:val="0"/>
          <w:bCs/>
          <w:color w:val="EE0000"/>
          <w:szCs w:val="24"/>
          <w:lang w:val="en-GB" w:bidi="en-US"/>
        </w:rPr>
        <w:t>S at 298K</w:t>
      </w:r>
      <w:r w:rsidR="00696445">
        <w:rPr>
          <w:rFonts w:cs="Times New Roman"/>
          <w:b w:val="0"/>
          <w:bCs/>
          <w:color w:val="EE0000"/>
          <w:szCs w:val="24"/>
          <w:lang w:val="en-GB" w:bidi="en-US"/>
        </w:rPr>
        <w:t>.</w:t>
      </w:r>
    </w:p>
    <w:p w14:paraId="59757305" w14:textId="3058ED67" w:rsidR="00183743" w:rsidRPr="00696445" w:rsidRDefault="003F2965" w:rsidP="00696445">
      <w:pPr>
        <w:spacing w:line="360" w:lineRule="auto"/>
        <w:rPr>
          <w:b w:val="0"/>
          <w:bCs/>
          <w:color w:val="EE0000"/>
          <w:szCs w:val="24"/>
          <w:lang w:val="en-GB"/>
        </w:rPr>
      </w:pPr>
      <w:r w:rsidRPr="00696445">
        <w:rPr>
          <w:rFonts w:cs="Times New Roman"/>
          <w:color w:val="EE0000"/>
          <w:szCs w:val="24"/>
          <w:lang w:val="en-GB" w:bidi="en-US"/>
        </w:rPr>
        <w:t xml:space="preserve">Video SI 3. </w:t>
      </w:r>
      <w:r w:rsidR="00BC7FF4" w:rsidRPr="00696445">
        <w:rPr>
          <w:rFonts w:cs="Times New Roman"/>
          <w:color w:val="EE0000"/>
          <w:szCs w:val="24"/>
          <w:lang w:val="en-GB" w:bidi="en-US"/>
        </w:rPr>
        <w:t xml:space="preserve"> </w:t>
      </w:r>
      <w:r w:rsidRPr="00696445">
        <w:rPr>
          <w:b w:val="0"/>
          <w:bCs/>
          <w:color w:val="EE0000"/>
          <w:szCs w:val="24"/>
          <w:lang w:val="en-GB"/>
        </w:rPr>
        <w:t>M</w:t>
      </w:r>
      <w:r w:rsidRPr="00696445">
        <w:rPr>
          <w:b w:val="0"/>
          <w:bCs/>
          <w:color w:val="EE0000"/>
          <w:szCs w:val="24"/>
        </w:rPr>
        <w:t xml:space="preserve">ultibody interaction between the </w:t>
      </w:r>
      <w:proofErr w:type="gramStart"/>
      <w:r w:rsidRPr="00696445">
        <w:rPr>
          <w:b w:val="0"/>
          <w:bCs/>
          <w:color w:val="EE0000"/>
          <w:szCs w:val="24"/>
        </w:rPr>
        <w:t>Ca(</w:t>
      </w:r>
      <w:proofErr w:type="gramEnd"/>
      <w:r w:rsidRPr="00696445">
        <w:rPr>
          <w:b w:val="0"/>
          <w:bCs/>
          <w:color w:val="EE0000"/>
          <w:szCs w:val="24"/>
        </w:rPr>
        <w:t>OH</w:t>
      </w:r>
      <w:proofErr w:type="gramStart"/>
      <w:r w:rsidRPr="00696445">
        <w:rPr>
          <w:b w:val="0"/>
          <w:bCs/>
          <w:color w:val="EE0000"/>
          <w:szCs w:val="24"/>
        </w:rPr>
        <w:t>)(H</w:t>
      </w:r>
      <w:r w:rsidRPr="00696445">
        <w:rPr>
          <w:b w:val="0"/>
          <w:bCs/>
          <w:color w:val="EE0000"/>
          <w:szCs w:val="24"/>
          <w:vertAlign w:val="subscript"/>
        </w:rPr>
        <w:t>2</w:t>
      </w:r>
      <w:r w:rsidRPr="00696445">
        <w:rPr>
          <w:b w:val="0"/>
          <w:bCs/>
          <w:color w:val="EE0000"/>
          <w:szCs w:val="24"/>
        </w:rPr>
        <w:t>O)⁺</w:t>
      </w:r>
      <w:proofErr w:type="gramEnd"/>
      <w:r w:rsidRPr="00696445">
        <w:rPr>
          <w:b w:val="0"/>
          <w:bCs/>
          <w:color w:val="EE0000"/>
          <w:szCs w:val="24"/>
        </w:rPr>
        <w:t xml:space="preserve"> and possible silicate</w:t>
      </w:r>
      <w:r w:rsidRPr="00696445">
        <w:rPr>
          <w:b w:val="0"/>
          <w:bCs/>
          <w:color w:val="EE0000"/>
          <w:szCs w:val="24"/>
          <w:lang w:val="en-GB"/>
        </w:rPr>
        <w:t xml:space="preserve"> monomer and dimer </w:t>
      </w:r>
      <w:r w:rsidRPr="00696445">
        <w:rPr>
          <w:b w:val="0"/>
          <w:bCs/>
          <w:color w:val="EE0000"/>
          <w:szCs w:val="24"/>
        </w:rPr>
        <w:t>species in pore solution</w:t>
      </w:r>
      <w:r w:rsidR="00696445">
        <w:rPr>
          <w:b w:val="0"/>
          <w:bCs/>
          <w:color w:val="EE0000"/>
          <w:szCs w:val="24"/>
        </w:rPr>
        <w:t>.</w:t>
      </w:r>
    </w:p>
    <w:sectPr w:rsidR="00183743" w:rsidRPr="006964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Q3MjcyMLS0MDc0NjRW0lEKTi0uzszPAykwrwUAuuLKmSwAAAA="/>
  </w:docVars>
  <w:rsids>
    <w:rsidRoot w:val="00183743"/>
    <w:rsid w:val="00060158"/>
    <w:rsid w:val="000A6AA1"/>
    <w:rsid w:val="000E77C5"/>
    <w:rsid w:val="0010200C"/>
    <w:rsid w:val="00135003"/>
    <w:rsid w:val="001532A2"/>
    <w:rsid w:val="00174432"/>
    <w:rsid w:val="00183743"/>
    <w:rsid w:val="001B6591"/>
    <w:rsid w:val="001C2B0E"/>
    <w:rsid w:val="002A37FF"/>
    <w:rsid w:val="002A7990"/>
    <w:rsid w:val="002B344E"/>
    <w:rsid w:val="002B53E1"/>
    <w:rsid w:val="002D3CFA"/>
    <w:rsid w:val="002E1953"/>
    <w:rsid w:val="002F214C"/>
    <w:rsid w:val="002F3B13"/>
    <w:rsid w:val="00331612"/>
    <w:rsid w:val="003521DF"/>
    <w:rsid w:val="00373C4A"/>
    <w:rsid w:val="003C4583"/>
    <w:rsid w:val="003F2965"/>
    <w:rsid w:val="00437182"/>
    <w:rsid w:val="00474563"/>
    <w:rsid w:val="004746D5"/>
    <w:rsid w:val="004800F7"/>
    <w:rsid w:val="00483D64"/>
    <w:rsid w:val="005645B6"/>
    <w:rsid w:val="00592455"/>
    <w:rsid w:val="005E775E"/>
    <w:rsid w:val="00637317"/>
    <w:rsid w:val="00642F67"/>
    <w:rsid w:val="006475AF"/>
    <w:rsid w:val="00696445"/>
    <w:rsid w:val="00717F01"/>
    <w:rsid w:val="00734CBC"/>
    <w:rsid w:val="007536B6"/>
    <w:rsid w:val="007D04D0"/>
    <w:rsid w:val="0080727E"/>
    <w:rsid w:val="008273A1"/>
    <w:rsid w:val="00830C5F"/>
    <w:rsid w:val="008639C8"/>
    <w:rsid w:val="00882D9A"/>
    <w:rsid w:val="0089307D"/>
    <w:rsid w:val="008949E3"/>
    <w:rsid w:val="008F3C0D"/>
    <w:rsid w:val="008F74B2"/>
    <w:rsid w:val="00931C01"/>
    <w:rsid w:val="009332F4"/>
    <w:rsid w:val="0098455E"/>
    <w:rsid w:val="009C6AE7"/>
    <w:rsid w:val="009F5FCB"/>
    <w:rsid w:val="00A913CA"/>
    <w:rsid w:val="00AA04AA"/>
    <w:rsid w:val="00AF15B7"/>
    <w:rsid w:val="00B12BB4"/>
    <w:rsid w:val="00B24642"/>
    <w:rsid w:val="00B54250"/>
    <w:rsid w:val="00B87CFA"/>
    <w:rsid w:val="00BA0C58"/>
    <w:rsid w:val="00BC7FF4"/>
    <w:rsid w:val="00C40C81"/>
    <w:rsid w:val="00C455C7"/>
    <w:rsid w:val="00CB10EF"/>
    <w:rsid w:val="00CD7A95"/>
    <w:rsid w:val="00D44A90"/>
    <w:rsid w:val="00D60D17"/>
    <w:rsid w:val="00D91CE1"/>
    <w:rsid w:val="00E24F03"/>
    <w:rsid w:val="00E34519"/>
    <w:rsid w:val="00E433FD"/>
    <w:rsid w:val="00E743C4"/>
    <w:rsid w:val="00EA1FAB"/>
    <w:rsid w:val="00EE7813"/>
    <w:rsid w:val="00F06B79"/>
    <w:rsid w:val="00F4583E"/>
    <w:rsid w:val="00F921C2"/>
    <w:rsid w:val="00F94E90"/>
    <w:rsid w:val="00FB5E93"/>
    <w:rsid w:val="00FC2B47"/>
    <w:rsid w:val="00FE34FB"/>
  </w:rsids>
  <m:mathPr>
    <m:mathFont m:val="Cambria Math"/>
    <m:brkBin m:val="before"/>
    <m:brkBinSub m:val="--"/>
    <m:smallFrac m:val="0"/>
    <m:dispDef/>
    <m:lMargin m:val="0"/>
    <m:rMargin m:val="0"/>
    <m:defJc m:val="centerGroup"/>
    <m:wrapIndent m:val="1440"/>
    <m:intLim m:val="subSup"/>
    <m:naryLim m:val="undOvr"/>
  </m:mathPr>
  <w:themeFontLang w:val="en-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CFEF7"/>
  <w15:chartTrackingRefBased/>
  <w15:docId w15:val="{5311925F-01CC-4B53-A707-0235A599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D17"/>
    <w:rPr>
      <w:rFonts w:ascii="Times New Roman" w:hAnsi="Times New Roman"/>
      <w:b/>
      <w:sz w:val="24"/>
    </w:rPr>
  </w:style>
  <w:style w:type="paragraph" w:styleId="Heading1">
    <w:name w:val="heading 1"/>
    <w:basedOn w:val="Normal"/>
    <w:next w:val="Normal"/>
    <w:link w:val="Heading1Char"/>
    <w:uiPriority w:val="9"/>
    <w:qFormat/>
    <w:rsid w:val="00183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7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7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7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7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743"/>
    <w:rPr>
      <w:rFonts w:eastAsiaTheme="majorEastAsia" w:cstheme="majorBidi"/>
      <w:color w:val="272727" w:themeColor="text1" w:themeTint="D8"/>
    </w:rPr>
  </w:style>
  <w:style w:type="paragraph" w:styleId="Title">
    <w:name w:val="Title"/>
    <w:basedOn w:val="Normal"/>
    <w:next w:val="Normal"/>
    <w:link w:val="TitleChar"/>
    <w:uiPriority w:val="10"/>
    <w:qFormat/>
    <w:rsid w:val="00183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743"/>
    <w:pPr>
      <w:spacing w:before="160"/>
      <w:jc w:val="center"/>
    </w:pPr>
    <w:rPr>
      <w:i/>
      <w:iCs/>
      <w:color w:val="404040" w:themeColor="text1" w:themeTint="BF"/>
    </w:rPr>
  </w:style>
  <w:style w:type="character" w:customStyle="1" w:styleId="QuoteChar">
    <w:name w:val="Quote Char"/>
    <w:basedOn w:val="DefaultParagraphFont"/>
    <w:link w:val="Quote"/>
    <w:uiPriority w:val="29"/>
    <w:rsid w:val="00183743"/>
    <w:rPr>
      <w:i/>
      <w:iCs/>
      <w:color w:val="404040" w:themeColor="text1" w:themeTint="BF"/>
    </w:rPr>
  </w:style>
  <w:style w:type="paragraph" w:styleId="ListParagraph">
    <w:name w:val="List Paragraph"/>
    <w:basedOn w:val="Normal"/>
    <w:uiPriority w:val="34"/>
    <w:qFormat/>
    <w:rsid w:val="00183743"/>
    <w:pPr>
      <w:ind w:left="720"/>
      <w:contextualSpacing/>
    </w:pPr>
  </w:style>
  <w:style w:type="character" w:styleId="IntenseEmphasis">
    <w:name w:val="Intense Emphasis"/>
    <w:basedOn w:val="DefaultParagraphFont"/>
    <w:uiPriority w:val="21"/>
    <w:qFormat/>
    <w:rsid w:val="00183743"/>
    <w:rPr>
      <w:i/>
      <w:iCs/>
      <w:color w:val="0F4761" w:themeColor="accent1" w:themeShade="BF"/>
    </w:rPr>
  </w:style>
  <w:style w:type="paragraph" w:styleId="IntenseQuote">
    <w:name w:val="Intense Quote"/>
    <w:basedOn w:val="Normal"/>
    <w:next w:val="Normal"/>
    <w:link w:val="IntenseQuoteChar"/>
    <w:uiPriority w:val="30"/>
    <w:qFormat/>
    <w:rsid w:val="00183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743"/>
    <w:rPr>
      <w:i/>
      <w:iCs/>
      <w:color w:val="0F4761" w:themeColor="accent1" w:themeShade="BF"/>
    </w:rPr>
  </w:style>
  <w:style w:type="character" w:styleId="IntenseReference">
    <w:name w:val="Intense Reference"/>
    <w:basedOn w:val="DefaultParagraphFont"/>
    <w:uiPriority w:val="32"/>
    <w:qFormat/>
    <w:rsid w:val="00183743"/>
    <w:rPr>
      <w:b/>
      <w:bCs/>
      <w:smallCaps/>
      <w:color w:val="0F4761" w:themeColor="accent1" w:themeShade="BF"/>
      <w:spacing w:val="5"/>
    </w:rPr>
  </w:style>
  <w:style w:type="paragraph" w:customStyle="1" w:styleId="MDPI12title">
    <w:name w:val="MDPI_1.2_title"/>
    <w:next w:val="Normal"/>
    <w:qFormat/>
    <w:rsid w:val="00183743"/>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table" w:styleId="TableGrid">
    <w:name w:val="Table Grid"/>
    <w:basedOn w:val="TableNormal"/>
    <w:uiPriority w:val="39"/>
    <w:qFormat/>
    <w:rsid w:val="0018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qFormat/>
    <w:rsid w:val="00D60D17"/>
    <w:rPr>
      <w:sz w:val="21"/>
      <w:szCs w:val="21"/>
    </w:rPr>
  </w:style>
  <w:style w:type="paragraph" w:styleId="CommentText">
    <w:name w:val="annotation text"/>
    <w:basedOn w:val="Normal"/>
    <w:link w:val="CommentTextChar"/>
    <w:unhideWhenUsed/>
    <w:qFormat/>
    <w:rsid w:val="00D60D17"/>
    <w:pPr>
      <w:suppressAutoHyphens/>
      <w:spacing w:line="480" w:lineRule="auto"/>
    </w:pPr>
    <w:rPr>
      <w:rFonts w:eastAsiaTheme="minorEastAsia" w:cs="Times New Roman"/>
      <w:kern w:val="0"/>
      <w:lang w:val="en-AU" w:eastAsia="zh-CN"/>
      <w14:ligatures w14:val="none"/>
    </w:rPr>
  </w:style>
  <w:style w:type="character" w:customStyle="1" w:styleId="CommentTextChar">
    <w:name w:val="Comment Text Char"/>
    <w:basedOn w:val="DefaultParagraphFont"/>
    <w:link w:val="CommentText"/>
    <w:rsid w:val="00D60D17"/>
    <w:rPr>
      <w:rFonts w:ascii="Times New Roman" w:eastAsiaTheme="minorEastAsia" w:hAnsi="Times New Roman" w:cs="Times New Roman"/>
      <w:kern w:val="0"/>
      <w:sz w:val="24"/>
      <w:lang w:val="en-AU" w:eastAsia="zh-CN"/>
      <w14:ligatures w14:val="none"/>
    </w:rPr>
  </w:style>
  <w:style w:type="character" w:styleId="Hyperlink">
    <w:name w:val="Hyperlink"/>
    <w:basedOn w:val="DefaultParagraphFont"/>
    <w:uiPriority w:val="99"/>
    <w:unhideWhenUsed/>
    <w:rsid w:val="00D60D17"/>
    <w:rPr>
      <w:color w:val="467886" w:themeColor="hyperlink"/>
      <w:u w:val="single"/>
    </w:rPr>
  </w:style>
  <w:style w:type="paragraph" w:styleId="NormalWeb">
    <w:name w:val="Normal (Web)"/>
    <w:basedOn w:val="Normal"/>
    <w:uiPriority w:val="99"/>
    <w:unhideWhenUsed/>
    <w:qFormat/>
    <w:rsid w:val="008273A1"/>
    <w:pPr>
      <w:suppressAutoHyphens/>
      <w:spacing w:line="480" w:lineRule="auto"/>
      <w:jc w:val="both"/>
    </w:pPr>
    <w:rPr>
      <w:rFonts w:eastAsiaTheme="minorEastAsia" w:cs="Times New Roman"/>
      <w:b w:val="0"/>
      <w:kern w:val="0"/>
      <w:szCs w:val="24"/>
      <w:lang w:val="en-AU" w:eastAsia="zh-CN"/>
      <w14:ligatures w14:val="none"/>
    </w:rPr>
  </w:style>
  <w:style w:type="paragraph" w:styleId="Revision">
    <w:name w:val="Revision"/>
    <w:hidden/>
    <w:uiPriority w:val="99"/>
    <w:semiHidden/>
    <w:rsid w:val="00830C5F"/>
    <w:pPr>
      <w:spacing w:after="0" w:line="240" w:lineRule="auto"/>
    </w:pPr>
    <w:rPr>
      <w:rFonts w:ascii="Times New Roman" w:hAnsi="Times New Roman"/>
      <w:b/>
      <w:sz w:val="24"/>
    </w:rPr>
  </w:style>
  <w:style w:type="paragraph" w:styleId="CommentSubject">
    <w:name w:val="annotation subject"/>
    <w:basedOn w:val="CommentText"/>
    <w:next w:val="CommentText"/>
    <w:link w:val="CommentSubjectChar"/>
    <w:uiPriority w:val="99"/>
    <w:semiHidden/>
    <w:unhideWhenUsed/>
    <w:rsid w:val="00830C5F"/>
    <w:pPr>
      <w:suppressAutoHyphens w:val="0"/>
      <w:spacing w:line="240" w:lineRule="auto"/>
    </w:pPr>
    <w:rPr>
      <w:rFonts w:eastAsiaTheme="minorHAnsi" w:cstheme="minorBidi"/>
      <w:bCs/>
      <w:kern w:val="2"/>
      <w:sz w:val="20"/>
      <w:szCs w:val="20"/>
      <w:lang w:eastAsia="en-US"/>
      <w14:ligatures w14:val="standardContextual"/>
    </w:rPr>
  </w:style>
  <w:style w:type="character" w:customStyle="1" w:styleId="CommentSubjectChar">
    <w:name w:val="Comment Subject Char"/>
    <w:basedOn w:val="CommentTextChar"/>
    <w:link w:val="CommentSubject"/>
    <w:uiPriority w:val="99"/>
    <w:semiHidden/>
    <w:rsid w:val="00830C5F"/>
    <w:rPr>
      <w:rFonts w:ascii="Times New Roman" w:eastAsiaTheme="minorEastAsia" w:hAnsi="Times New Roman" w:cs="Times New Roman"/>
      <w:b/>
      <w:bCs/>
      <w:kern w:val="0"/>
      <w:sz w:val="20"/>
      <w:szCs w:val="20"/>
      <w:lang w:val="en-AU"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tiff"/><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tiff"/><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fontTable" Target="fontTable.xml"/><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C1F4D-9764-E34F-B3C0-838A05BF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M Salah Uddin</dc:creator>
  <cp:keywords/>
  <dc:description/>
  <cp:lastModifiedBy>Mohammadreza Izadifar</cp:lastModifiedBy>
  <cp:revision>4</cp:revision>
  <dcterms:created xsi:type="dcterms:W3CDTF">2026-04-16T20:34:00Z</dcterms:created>
  <dcterms:modified xsi:type="dcterms:W3CDTF">2026-04-17T08:57:00Z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6">
    <vt:lpwstr>True</vt:lpwstr>
  </property>
</Properties>
</file>