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58D" w:rsidRPr="0045468E" w:rsidRDefault="00B3058D" w:rsidP="00B3058D">
      <w:pPr>
        <w:tabs>
          <w:tab w:val="left" w:pos="2535"/>
        </w:tabs>
        <w:spacing w:after="0" w:line="360" w:lineRule="auto"/>
        <w:rPr>
          <w:rFonts w:ascii="Times New Roman" w:hAnsi="Times New Roman" w:cs="Times New Roman"/>
        </w:rPr>
      </w:pPr>
      <w:r w:rsidRPr="0045468E">
        <w:rPr>
          <w:rFonts w:ascii="Times New Roman" w:hAnsi="Times New Roman" w:cs="Times New Roman"/>
          <w:b/>
        </w:rPr>
        <w:t>ABSTRACT</w:t>
      </w:r>
    </w:p>
    <w:p w:rsidR="00B3058D" w:rsidRPr="0045468E" w:rsidRDefault="00B3058D" w:rsidP="00B3058D">
      <w:pPr>
        <w:pStyle w:val="NormalWeb"/>
        <w:spacing w:before="0" w:beforeAutospacing="0" w:after="0" w:afterAutospacing="0"/>
        <w:jc w:val="both"/>
        <w:rPr>
          <w:color w:val="0E101A"/>
          <w:sz w:val="22"/>
          <w:szCs w:val="22"/>
        </w:rPr>
      </w:pPr>
      <w:r w:rsidRPr="0045468E">
        <w:rPr>
          <w:rStyle w:val="Emphasis"/>
          <w:rFonts w:eastAsia="Georgia"/>
          <w:i w:val="0"/>
          <w:color w:val="0E101A"/>
          <w:sz w:val="22"/>
          <w:szCs w:val="22"/>
        </w:rPr>
        <w:t xml:space="preserve">The aim of this study is to determine the bacterial compositions during the bio-drying </w:t>
      </w:r>
      <w:r>
        <w:rPr>
          <w:rStyle w:val="Emphasis"/>
          <w:rFonts w:eastAsia="Georgia"/>
          <w:i w:val="0"/>
          <w:color w:val="0E101A"/>
          <w:sz w:val="22"/>
          <w:szCs w:val="22"/>
        </w:rPr>
        <w:t xml:space="preserve">process </w:t>
      </w:r>
      <w:r w:rsidRPr="0045468E">
        <w:rPr>
          <w:rStyle w:val="Emphasis"/>
          <w:rFonts w:eastAsia="Georgia"/>
          <w:i w:val="0"/>
          <w:color w:val="0E101A"/>
          <w:sz w:val="22"/>
          <w:szCs w:val="22"/>
        </w:rPr>
        <w:t>of sewage sludge.</w:t>
      </w:r>
      <w:r w:rsidRPr="0045468E">
        <w:rPr>
          <w:color w:val="0E101A"/>
          <w:sz w:val="22"/>
          <w:szCs w:val="22"/>
        </w:rPr>
        <w:t xml:space="preserve"> Bio-dried products</w:t>
      </w:r>
      <w:r w:rsidRPr="0045468E">
        <w:rPr>
          <w:rStyle w:val="Emphasis"/>
          <w:rFonts w:eastAsia="Georgia"/>
          <w:i w:val="0"/>
          <w:color w:val="0E101A"/>
          <w:sz w:val="22"/>
          <w:szCs w:val="22"/>
        </w:rPr>
        <w:t xml:space="preserve"> and s</w:t>
      </w:r>
      <w:r w:rsidRPr="0045468E">
        <w:rPr>
          <w:color w:val="0E101A"/>
          <w:sz w:val="22"/>
          <w:szCs w:val="22"/>
        </w:rPr>
        <w:t xml:space="preserve">ewage sludge were randomly collected from the </w:t>
      </w:r>
      <w:proofErr w:type="spellStart"/>
      <w:r w:rsidRPr="0045468E">
        <w:rPr>
          <w:color w:val="0E101A"/>
          <w:sz w:val="22"/>
          <w:szCs w:val="22"/>
        </w:rPr>
        <w:t>Wupa</w:t>
      </w:r>
      <w:proofErr w:type="spellEnd"/>
      <w:r w:rsidRPr="0045468E">
        <w:rPr>
          <w:color w:val="0E101A"/>
          <w:sz w:val="22"/>
          <w:szCs w:val="22"/>
        </w:rPr>
        <w:t xml:space="preserve"> wastewater/sludge treatment plant in </w:t>
      </w:r>
      <w:proofErr w:type="spellStart"/>
      <w:r w:rsidRPr="0045468E">
        <w:rPr>
          <w:color w:val="0E101A"/>
          <w:sz w:val="22"/>
          <w:szCs w:val="22"/>
        </w:rPr>
        <w:t>Idu</w:t>
      </w:r>
      <w:proofErr w:type="spellEnd"/>
      <w:r w:rsidRPr="0045468E">
        <w:rPr>
          <w:color w:val="0E101A"/>
          <w:sz w:val="22"/>
          <w:szCs w:val="22"/>
        </w:rPr>
        <w:t xml:space="preserve"> Industrial area Abuja, Federal Capital Territory, Nigeria. A mixture of sewage sludge and sawdust that were bio–dried and cured before this experiment were composition of the bio–dried product. </w:t>
      </w:r>
      <w:r w:rsidRPr="0045468E">
        <w:rPr>
          <w:rStyle w:val="Emphasis"/>
          <w:rFonts w:eastAsia="Georgia"/>
          <w:i w:val="0"/>
          <w:color w:val="0E101A"/>
          <w:sz w:val="22"/>
          <w:szCs w:val="22"/>
        </w:rPr>
        <w:t xml:space="preserve">The bacterial communities were analyzed in the laboratory using Pour Plate Technique to examine the total bacterial present in the sewage sludge bio-drying material (SSBM) and the bacterial were later isolated using other techniques like </w:t>
      </w:r>
      <w:proofErr w:type="spellStart"/>
      <w:r w:rsidRPr="0045468E">
        <w:rPr>
          <w:rStyle w:val="Emphasis"/>
          <w:rFonts w:eastAsia="Georgia"/>
          <w:i w:val="0"/>
          <w:color w:val="0E101A"/>
          <w:sz w:val="22"/>
          <w:szCs w:val="22"/>
        </w:rPr>
        <w:t>Oxidase</w:t>
      </w:r>
      <w:proofErr w:type="spellEnd"/>
      <w:r w:rsidRPr="0045468E">
        <w:rPr>
          <w:rStyle w:val="Emphasis"/>
          <w:rFonts w:eastAsia="Georgia"/>
          <w:i w:val="0"/>
          <w:color w:val="0E101A"/>
          <w:sz w:val="22"/>
          <w:szCs w:val="22"/>
        </w:rPr>
        <w:t xml:space="preserve"> test, </w:t>
      </w:r>
      <w:proofErr w:type="spellStart"/>
      <w:r w:rsidRPr="0045468E">
        <w:rPr>
          <w:rStyle w:val="Emphasis"/>
          <w:rFonts w:eastAsia="Georgia"/>
          <w:i w:val="0"/>
          <w:color w:val="0E101A"/>
          <w:sz w:val="22"/>
          <w:szCs w:val="22"/>
        </w:rPr>
        <w:t>Catalase</w:t>
      </w:r>
      <w:proofErr w:type="spellEnd"/>
      <w:r w:rsidRPr="0045468E">
        <w:rPr>
          <w:rStyle w:val="Emphasis"/>
          <w:rFonts w:eastAsia="Georgia"/>
          <w:i w:val="0"/>
          <w:color w:val="0E101A"/>
          <w:sz w:val="22"/>
          <w:szCs w:val="22"/>
        </w:rPr>
        <w:t xml:space="preserve"> test, Grams Staining technique and Spread Plate Technique. Evaporation of free water and water formation was determined by humidity gauge and moisture-oven drying method. From the results obtained, </w:t>
      </w:r>
      <w:proofErr w:type="spellStart"/>
      <w:r w:rsidRPr="0045468E">
        <w:rPr>
          <w:rStyle w:val="Emphasis"/>
          <w:rFonts w:eastAsia="Georgia"/>
          <w:i w:val="0"/>
          <w:color w:val="0E101A"/>
          <w:sz w:val="22"/>
          <w:szCs w:val="22"/>
        </w:rPr>
        <w:t>Acinetobacter</w:t>
      </w:r>
      <w:proofErr w:type="spellEnd"/>
      <w:r w:rsidRPr="0045468E">
        <w:rPr>
          <w:rStyle w:val="Emphasis"/>
          <w:rFonts w:eastAsia="Georgia"/>
          <w:i w:val="0"/>
          <w:color w:val="0E101A"/>
          <w:sz w:val="22"/>
          <w:szCs w:val="22"/>
        </w:rPr>
        <w:t xml:space="preserve"> was the most abundant bacterial during the initial and final </w:t>
      </w:r>
      <w:proofErr w:type="spellStart"/>
      <w:r w:rsidRPr="0045468E">
        <w:rPr>
          <w:rStyle w:val="Emphasis"/>
          <w:rFonts w:eastAsia="Georgia"/>
          <w:i w:val="0"/>
          <w:color w:val="0E101A"/>
          <w:sz w:val="22"/>
          <w:szCs w:val="22"/>
        </w:rPr>
        <w:t>thermophilic</w:t>
      </w:r>
      <w:proofErr w:type="spellEnd"/>
      <w:r w:rsidRPr="0045468E">
        <w:rPr>
          <w:rStyle w:val="Emphasis"/>
          <w:rFonts w:eastAsia="Georgia"/>
          <w:i w:val="0"/>
          <w:color w:val="0E101A"/>
          <w:sz w:val="22"/>
          <w:szCs w:val="22"/>
        </w:rPr>
        <w:t xml:space="preserve"> phases (43% and 37%) respectively. Bacillus was the most abundant amid the cooling stage (53%). The water evaporation and water generation rate were credited to the degradation of organic content of the SSBM and heat produced by bacterial activities. From this study, there is a clear indication that the bacterial density grades that increase the temperature of the SSBM during the bio–drying process reshaped the bacterial communities.</w:t>
      </w:r>
      <w:r w:rsidRPr="0045468E">
        <w:rPr>
          <w:rStyle w:val="Emphasis"/>
          <w:rFonts w:eastAsia="Georgia"/>
          <w:color w:val="0E101A"/>
          <w:sz w:val="22"/>
          <w:szCs w:val="22"/>
        </w:rPr>
        <w:t xml:space="preserve"> </w:t>
      </w:r>
    </w:p>
    <w:p w:rsidR="001907C9" w:rsidRDefault="001907C9"/>
    <w:sectPr w:rsidR="001907C9" w:rsidSect="001907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B3058D"/>
    <w:rsid w:val="001907C9"/>
    <w:rsid w:val="00B30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5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30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Emphasis">
    <w:name w:val="Emphasis"/>
    <w:basedOn w:val="DefaultParagraphFont"/>
    <w:uiPriority w:val="20"/>
    <w:qFormat/>
    <w:rsid w:val="00B3058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2000</dc:creator>
  <cp:lastModifiedBy>2000</cp:lastModifiedBy>
  <cp:revision>1</cp:revision>
  <dcterms:created xsi:type="dcterms:W3CDTF">2021-09-22T06:01:00Z</dcterms:created>
  <dcterms:modified xsi:type="dcterms:W3CDTF">2021-09-22T06:02:00Z</dcterms:modified>
</cp:coreProperties>
</file>