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html" ContentType="text/ht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mc="http://schemas.openxmlformats.org/markup-compatibility/2006" xmlns:wne="http://schemas.microsoft.com/office/word/2006/wordml" xmlns:a="http://schemas.openxmlformats.org/drawingml/2006/main" xmlns:pic="http://schemas.openxmlformats.org/drawingml/2006/picture">
  <w:body/>
  <w:body>
    <w:p>
      <w:pPr>
        <w:pStyle w:val="H2"/>
      </w:pPr>
      <w:r>
        <w:t>The use of lateral wedges in clinical practice: A survey of New Zealand Podiatrists</w:t>
      </w:r>
    </w:p>
  </w:body>
  <w:body>
    <w:p>
      <w:pPr/>
    </w:p>
  </w:body>
  <w:body>
    <w:p>
      <w:pPr>
        <w:pStyle w:val="BlockSeparator"/>
      </w:pPr>
    </w:p>
  </w:body>
  <w:body>
    <w:p>
      <w:pPr>
        <w:pStyle w:val="BlockStartLabel"/>
      </w:pPr>
      <w:r>
        <w:t>Start of Block: Block 3</w:t>
      </w:r>
    </w:p>
  </w:body>
  <w:body>
    <w:tbl>
      <w:tblPr>
        <w:tblStyle w:val="QQuestionIconTable"/>
        <w:tblW w:w="0" w:type="auto"/>
        <w:tblLook w:firstRow="true" w:lastRow="true" w:firstCol="true" w:lastCol="true"/>
      </w:tblPr>
      <w:tblGrid/>
    </w:tbl>
    <w:p/>
  </w:body>
  <w:body>
    <w:p>
      <w:pPr>
        <w:keepNext/>
      </w:pPr>
      <w:r>
        <w:rPr/>
        <w:t xml:space="preserve">Q1 </w:t>
      </w:r>
      <w:r>
        <w:rPr>
          <w:b w:val="on"/>
          <w:i w:val="on"/>
        </w:rPr>
        <w:t xml:space="preserve">The use of lateral wedges in clinical practice: A survey of New Zealand Podiatrists</w:t>
      </w:r>
      <w:r>
        <w:rPr/>
        <w:br/>
      </w:r>
      <w:r>
        <w:rPr/>
        <w:t xml:space="preserve">Thank you for considering this invitation to participate in our research. My name is Aaron Jackson and I am a PhD candidate at Auckland University of Technology (AUT). This survey will form the beginning of my PhD thesis and data will influence the design of subsequent stages. On this project, I am working alongside my primary supervisor, Associate Professor Matthew Carroll, secondary supervisor’s Dr Kelly Sheerin, and Professor Duncan Reid. The survey is split into three sections. The first section will ask you about your practice (location, specialty and experience). The second section asks about your thought process behind orthotic prescriptions. The third section asks how you make lateral wedges (what material you use and where you place them). </w:t>
      </w:r>
      <w:r>
        <w:rPr>
          <w:b w:val="on"/>
        </w:rPr>
        <w:br/>
      </w:r>
      <w:r>
        <w:rPr>
          <w:b w:val="on"/>
        </w:rPr>
        <w:br/>
      </w:r>
      <w:r>
        <w:rPr/>
        <w:t xml:space="preserve"/>
      </w:r>
      <w:r>
        <w:rPr/>
        <w:t xml:space="preserve">What is the purpose of this research?</w:t>
      </w:r>
      <w:r>
        <w:rPr/>
        <w:t xml:space="preserve">This will be the first time that NZ podiatrists have been surveyed about their use and manufacture of orthotics and lateral wedges. Findings will provide an insight into typical prescriptions specifically in the NZ context. This information will be carried through into the experimental stage of my project that will investigate how these modifications work, using 3D gait analysis.The findings of this research may be used for academic publications or presentations and will be included in my PhD thesis. </w:t>
      </w:r>
      <w:r>
        <w:rPr>
          <w:b w:val="on"/>
        </w:rPr>
        <w:br/>
      </w:r>
      <w:r>
        <w:rPr>
          <w:b w:val="on"/>
        </w:rPr>
        <w:br/>
      </w:r>
      <w:r>
        <w:rPr/>
        <w:t xml:space="preserve"/>
      </w:r>
      <w:r>
        <w:rPr/>
        <w:t xml:space="preserve">How was I identified and why am I being invited to participate in this research?</w:t>
      </w:r>
      <w:r>
        <w:rPr/>
        <w:t xml:space="preserve">Your details are held by Podiatry New Zealand. They sent you an invite to participate in this research and you are reading this participant information sheet because you have followed the link to take the survey that was included in the introductory email. </w:t>
      </w:r>
      <w:r>
        <w:rPr>
          <w:b w:val="on"/>
        </w:rPr>
        <w:br/>
      </w:r>
      <w:r>
        <w:rPr>
          <w:b w:val="on"/>
        </w:rPr>
        <w:br/>
      </w:r>
      <w:r>
        <w:rPr/>
        <w:t xml:space="preserve"/>
      </w:r>
      <w:r>
        <w:rPr/>
        <w:t xml:space="preserve">How do I agree to participate in this research?</w:t>
      </w:r>
      <w:r>
        <w:rPr/>
        <w:t xml:space="preserve">Your participation in this research is voluntary (it is your choice) and whether or not you choose to participate will neither advantage nor disadvantage you. At the bottom of this page you will be asked if you agree to participate or not. After considering this information, please make your selection. You can withdraw at any time by exciting the survey before clicking the submit button.  </w:t>
      </w:r>
      <w:r>
        <w:rPr>
          <w:b w:val="on"/>
        </w:rPr>
        <w:br/>
      </w:r>
      <w:r>
        <w:rPr>
          <w:b w:val="on"/>
        </w:rPr>
        <w:br/>
      </w:r>
      <w:r>
        <w:rPr/>
        <w:t xml:space="preserve"/>
      </w:r>
      <w:r>
        <w:rPr/>
        <w:t xml:space="preserve">What will happen in this research?</w:t>
      </w:r>
      <w:r>
        <w:rPr/>
        <w:t xml:space="preserve">If you choose to participate, you will be taken to the first page of the survey. In total, there are 32 questions to complete. Please complete all the questions. The survey takes approximately 10-15 minutes to complete. On completion you will be asked to submit the survey, the answers will then be submitted to me. The submitted answers anonymous, meaning I will not know who they have come from. </w:t>
      </w:r>
      <w:r>
        <w:rPr>
          <w:b w:val="on"/>
        </w:rPr>
        <w:br/>
      </w:r>
      <w:r>
        <w:rPr>
          <w:b w:val="on"/>
        </w:rPr>
        <w:br/>
      </w:r>
      <w:r>
        <w:rPr/>
        <w:t xml:space="preserve"/>
      </w:r>
      <w:r>
        <w:rPr/>
        <w:t xml:space="preserve">What are the discomforts and risks?</w:t>
      </w:r>
      <w:r>
        <w:rPr/>
        <w:t xml:space="preserve">There are no anticipated discomforts or risks with completing this survey. </w:t>
      </w:r>
      <w:r>
        <w:rPr>
          <w:b w:val="on"/>
        </w:rPr>
        <w:br/>
      </w:r>
      <w:r>
        <w:rPr>
          <w:b w:val="on"/>
        </w:rPr>
        <w:br/>
      </w:r>
      <w:r>
        <w:rPr/>
        <w:t xml:space="preserve"/>
      </w:r>
      <w:r>
        <w:rPr/>
        <w:t xml:space="preserve">What are the benefits?</w:t>
      </w:r>
      <w:r>
        <w:rPr/>
        <w:t xml:space="preserve">Findings from this survey will give NZ podiatrists an understanding ‘typical’ prescriptions and clinical reasoning used by colleagues. You will also be able to claim the time you invest in completing this survey toward your 2020-2022 CPD evidence portfolio. </w:t>
      </w:r>
      <w:r>
        <w:rPr>
          <w:b w:val="on"/>
        </w:rPr>
        <w:br/>
      </w:r>
      <w:r>
        <w:rPr>
          <w:b w:val="on"/>
        </w:rPr>
        <w:br/>
      </w:r>
      <w:r>
        <w:rPr/>
        <w:t xml:space="preserve"/>
      </w:r>
      <w:r>
        <w:rPr/>
        <w:t xml:space="preserve">How will my privacy be protected?</w:t>
      </w:r>
      <w:r>
        <w:rPr/>
        <w:t xml:space="preserve">All collected data will be anonymous therefore it will not be possible to link your responses back to you. All data will be stored securely for 6 years. </w:t>
      </w:r>
      <w:r>
        <w:rPr>
          <w:b w:val="on"/>
        </w:rPr>
        <w:br/>
      </w:r>
      <w:r>
        <w:rPr>
          <w:b w:val="on"/>
        </w:rPr>
        <w:br/>
      </w:r>
      <w:r>
        <w:rPr/>
        <w:t xml:space="preserve"/>
      </w:r>
      <w:r>
        <w:rPr/>
        <w:t xml:space="preserve">What are the costs of participating in this research?</w:t>
      </w:r>
      <w:r>
        <w:rPr/>
        <w:t xml:space="preserve">Other than your time, there is no cost to participate in this research. </w:t>
      </w:r>
      <w:r>
        <w:rPr/>
        <w:br/>
      </w:r>
      <w:r>
        <w:rPr/>
        <w:t xml:space="preserve"> </w:t>
      </w:r>
      <w:r>
        <w:rPr>
          <w:b w:val="on"/>
        </w:rPr>
        <w:br/>
      </w:r>
      <w:r>
        <w:rPr>
          <w:b w:val="on"/>
        </w:rPr>
        <w:br/>
      </w:r>
      <w:r>
        <w:rPr/>
        <w:t xml:space="preserve"/>
      </w:r>
      <w:r>
        <w:rPr/>
        <w:t xml:space="preserve">What opportunity do I have to consider this invitation?</w:t>
      </w:r>
      <w:r>
        <w:rPr/>
        <w:t xml:space="preserve">The survey link will remain open for eight weeks. </w:t>
      </w:r>
      <w:r>
        <w:rPr>
          <w:b w:val="on"/>
        </w:rPr>
        <w:br/>
      </w:r>
      <w:r>
        <w:rPr>
          <w:b w:val="on"/>
        </w:rPr>
        <w:br/>
      </w:r>
      <w:r>
        <w:rPr/>
        <w:t xml:space="preserve"/>
      </w:r>
      <w:r>
        <w:rPr/>
        <w:t xml:space="preserve">Will I receive feedback on the results of this research?</w:t>
      </w:r>
      <w:r>
        <w:rPr/>
        <w:t xml:space="preserve">As the survey is anonymous you will not be given feedback on the study. However, the final results of the study will be published in a peer-reviewed journal. If you’re interested in seeing these results, you are welcome to contact me at a later date and I can send you a link to the paper.  </w:t>
      </w:r>
      <w:r>
        <w:rPr>
          <w:b w:val="on"/>
        </w:rPr>
        <w:br/>
      </w:r>
      <w:r>
        <w:rPr>
          <w:b w:val="on"/>
        </w:rPr>
        <w:br/>
      </w:r>
      <w:r>
        <w:rPr/>
        <w:t xml:space="preserve"/>
      </w:r>
      <w:r>
        <w:rPr/>
        <w:t xml:space="preserve">What do I do if I have concerns about this research?</w:t>
      </w:r>
      <w:r>
        <w:rPr/>
        <w:t xml:space="preserve">Any concerns regarding the nature of this project should be notified in the first instance to the Project Supervisor, Associate Professor Matthew Carroll, matthew.carroll@aut.ac.nz, (+649) 921 9999 ext 7305Concerns regarding the conduct of the research should be notified to the Executive Secretary of AUTEC, ethics@aut.ac.nz , (+649) 921 9999 ext 6038. </w:t>
      </w:r>
      <w:r>
        <w:rPr>
          <w:b w:val="on"/>
        </w:rPr>
        <w:t xml:space="preserve">Researcher Contact Details:</w:t>
      </w:r>
      <w:r>
        <w:rPr/>
        <w:t xml:space="preserve">Aaron Jacksonaaron.jackson@aut.ac.nz or (+649) 921 9999 ext 9004 </w:t>
      </w:r>
      <w:r>
        <w:rPr>
          <w:b w:val="on"/>
        </w:rPr>
        <w:t xml:space="preserve">Project Supervisor Contact Details:</w:t>
      </w:r>
      <w:r>
        <w:rPr/>
        <w:t xml:space="preserve">Associate Professor Matthew Carrollmatthew.carroll@aut.ac.nz or (+649) 921 9999 ext 7305</w:t>
      </w:r>
      <w:r>
        <w:rPr/>
        <w:br/>
      </w:r>
      <w:r>
        <w:rPr/>
        <w:t xml:space="preserve">Approved by the Auckland University of Technology Ethics Committee on 12th May 2021, AUTEC Reference number 21/118 </w:t>
      </w:r>
      <w:r>
        <w:rPr/>
        <w:br/>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 Do you consent to participate in this research?</w:t>
      </w:r>
    </w:p>
  </w:body>
  <w:body>
    <w:p>
      <w:pPr>
        <w:keepNext/>
        <w:pStyle w:val="ListParagraph"/>
        <w:numPr>
          <w:ilvl w:val="0"/>
          <w:numId w:val="4"/>
        </w:numPr>
      </w:pPr>
      <w:r>
        <w:rPr/>
        <w:t xml:space="preserve">Yes, I do </w:t>
      </w:r>
    </w:p>
  </w:body>
  <w:body>
    <w:p>
      <w:pPr>
        <w:keepNext/>
        <w:pStyle w:val="ListParagraph"/>
        <w:numPr>
          <w:ilvl w:val="0"/>
          <w:numId w:val="4"/>
        </w:numPr>
      </w:pPr>
      <w:r>
        <w:rPr/>
        <w:t xml:space="preserve">No, I do not </w:t>
      </w:r>
    </w:p>
  </w:body>
  <w:body>
    <w:p>
      <w:pPr/>
    </w:p>
  </w:body>
  <w:body>
    <w:p>
      <w:pPr>
        <w:pStyle w:val="QSkipLogic"/>
      </w:pPr>
      <w:r>
        <w:t>Skip To: End of Survey If Do you consent to participate in this research? = No, I do not</w:t>
      </w:r>
    </w:p>
  </w:body>
  <w:body>
    <w:p>
      <w:pPr>
        <w:pStyle w:val="BlockEndLabel"/>
      </w:pPr>
      <w:r>
        <w:t>End of Block: Block 3</w:t>
      </w:r>
    </w:p>
  </w:body>
  <w:body>
    <w:p>
      <w:pPr>
        <w:pStyle w:val="BlockSeparator"/>
      </w:pPr>
    </w:p>
  </w:body>
  <w:body>
    <w:p>
      <w:pPr>
        <w:pStyle w:val="BlockStartLabel"/>
      </w:pPr>
      <w:r>
        <w:t>Start of Block: Section 1: Demographic data</w:t>
      </w:r>
    </w:p>
  </w:body>
  <w:body>
    <w:tbl>
      <w:tblPr>
        <w:tblStyle w:val="QQuestionIconTable"/>
        <w:tblW w:w="0" w:type="auto"/>
        <w:tblLook w:firstRow="true" w:lastRow="true" w:firstCol="true" w:lastCol="true"/>
      </w:tblPr>
      <w:tblGrid/>
    </w:tbl>
    <w:p/>
  </w:body>
  <w:body>
    <w:p>
      <w:pPr>
        <w:keepNext/>
      </w:pPr>
      <w:r>
        <w:rPr/>
        <w:t xml:space="preserve">Q3 How many years have you been a qualified podiatrist for?</w:t>
      </w:r>
    </w:p>
  </w:body>
  <w:body>
    <w:p>
      <w:pPr>
        <w:keepNext/>
        <w:pStyle w:val="ListParagraph"/>
        <w:numPr>
          <w:ilvl w:val="0"/>
          <w:numId w:val="4"/>
        </w:numPr>
      </w:pPr>
      <w:r>
        <w:rPr/>
        <w:t xml:space="preserve">0-3 </w:t>
      </w:r>
    </w:p>
  </w:body>
  <w:body>
    <w:p>
      <w:pPr>
        <w:keepNext/>
        <w:pStyle w:val="ListParagraph"/>
        <w:numPr>
          <w:ilvl w:val="0"/>
          <w:numId w:val="4"/>
        </w:numPr>
      </w:pPr>
      <w:r>
        <w:rPr/>
        <w:t xml:space="preserve">4-6 </w:t>
      </w:r>
    </w:p>
  </w:body>
  <w:body>
    <w:p>
      <w:pPr>
        <w:keepNext/>
        <w:pStyle w:val="ListParagraph"/>
        <w:numPr>
          <w:ilvl w:val="0"/>
          <w:numId w:val="4"/>
        </w:numPr>
      </w:pPr>
      <w:r>
        <w:rPr/>
        <w:t xml:space="preserve">7-10 </w:t>
      </w:r>
    </w:p>
  </w:body>
  <w:body>
    <w:p>
      <w:pPr>
        <w:keepNext/>
        <w:pStyle w:val="ListParagraph"/>
        <w:numPr>
          <w:ilvl w:val="0"/>
          <w:numId w:val="4"/>
        </w:numPr>
      </w:pPr>
      <w:r>
        <w:rPr/>
        <w:t xml:space="preserve">11-15 </w:t>
      </w:r>
    </w:p>
  </w:body>
  <w:body>
    <w:p>
      <w:pPr>
        <w:keepNext/>
        <w:pStyle w:val="ListParagraph"/>
        <w:numPr>
          <w:ilvl w:val="0"/>
          <w:numId w:val="4"/>
        </w:numPr>
      </w:pPr>
      <w:r>
        <w:rPr/>
        <w:t xml:space="preserve">16+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 Which age bracket do you fit into?</w:t>
      </w:r>
    </w:p>
  </w:body>
  <w:body>
    <w:p>
      <w:pPr>
        <w:keepNext/>
        <w:pStyle w:val="ListParagraph"/>
        <w:numPr>
          <w:ilvl w:val="0"/>
          <w:numId w:val="4"/>
        </w:numPr>
      </w:pPr>
      <w:r>
        <w:rPr/>
        <w:t xml:space="preserve">20-29 </w:t>
      </w:r>
    </w:p>
  </w:body>
  <w:body>
    <w:p>
      <w:pPr>
        <w:keepNext/>
        <w:pStyle w:val="ListParagraph"/>
        <w:numPr>
          <w:ilvl w:val="0"/>
          <w:numId w:val="4"/>
        </w:numPr>
      </w:pPr>
      <w:r>
        <w:rPr/>
        <w:t xml:space="preserve">30-39 </w:t>
      </w:r>
    </w:p>
  </w:body>
  <w:body>
    <w:p>
      <w:pPr>
        <w:keepNext/>
        <w:pStyle w:val="ListParagraph"/>
        <w:numPr>
          <w:ilvl w:val="0"/>
          <w:numId w:val="4"/>
        </w:numPr>
      </w:pPr>
      <w:r>
        <w:rPr/>
        <w:t xml:space="preserve">40-49 </w:t>
      </w:r>
    </w:p>
  </w:body>
  <w:body>
    <w:p>
      <w:pPr>
        <w:keepNext/>
        <w:pStyle w:val="ListParagraph"/>
        <w:numPr>
          <w:ilvl w:val="0"/>
          <w:numId w:val="4"/>
        </w:numPr>
      </w:pPr>
      <w:r>
        <w:rPr/>
        <w:t xml:space="preserve">50-59 </w:t>
      </w:r>
    </w:p>
  </w:body>
  <w:body>
    <w:p>
      <w:pPr>
        <w:keepNext/>
        <w:pStyle w:val="ListParagraph"/>
        <w:numPr>
          <w:ilvl w:val="0"/>
          <w:numId w:val="4"/>
        </w:numPr>
      </w:pPr>
      <w:r>
        <w:rPr/>
        <w:t xml:space="preserve">60+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 Which region do you practice in (mostly)?</w:t>
      </w:r>
    </w:p>
  </w:body>
  <w:body>
    <w:p>
      <w:pPr>
        <w:keepNext/>
        <w:pStyle w:val="ListParagraph"/>
        <w:numPr>
          <w:ilvl w:val="0"/>
          <w:numId w:val="4"/>
        </w:numPr>
      </w:pPr>
      <w:r>
        <w:rPr/>
        <w:t xml:space="preserve">Northland (Te Tai Tokerau) </w:t>
      </w:r>
    </w:p>
  </w:body>
  <w:body>
    <w:p>
      <w:pPr>
        <w:keepNext/>
        <w:pStyle w:val="ListParagraph"/>
        <w:numPr>
          <w:ilvl w:val="0"/>
          <w:numId w:val="4"/>
        </w:numPr>
      </w:pPr>
      <w:r>
        <w:rPr/>
        <w:t xml:space="preserve">Auckland (Tāmaki Makaurau) </w:t>
      </w:r>
    </w:p>
  </w:body>
  <w:body>
    <w:p>
      <w:pPr>
        <w:keepNext/>
        <w:pStyle w:val="ListParagraph"/>
        <w:numPr>
          <w:ilvl w:val="0"/>
          <w:numId w:val="4"/>
        </w:numPr>
      </w:pPr>
      <w:r>
        <w:rPr/>
        <w:t xml:space="preserve">Waikato </w:t>
      </w:r>
    </w:p>
  </w:body>
  <w:body>
    <w:p>
      <w:pPr>
        <w:keepNext/>
        <w:pStyle w:val="ListParagraph"/>
        <w:numPr>
          <w:ilvl w:val="0"/>
          <w:numId w:val="4"/>
        </w:numPr>
      </w:pPr>
      <w:r>
        <w:rPr/>
        <w:t xml:space="preserve">Bay of Plenty (Te Moana-a-Toi) </w:t>
      </w:r>
    </w:p>
  </w:body>
  <w:body>
    <w:p>
      <w:pPr>
        <w:keepNext/>
        <w:pStyle w:val="ListParagraph"/>
        <w:numPr>
          <w:ilvl w:val="0"/>
          <w:numId w:val="4"/>
        </w:numPr>
      </w:pPr>
      <w:r>
        <w:rPr/>
        <w:t xml:space="preserve">Gisborne (Tūranganui-a-Kiwa) </w:t>
      </w:r>
    </w:p>
  </w:body>
  <w:body>
    <w:p>
      <w:pPr>
        <w:keepNext/>
        <w:pStyle w:val="ListParagraph"/>
        <w:numPr>
          <w:ilvl w:val="0"/>
          <w:numId w:val="4"/>
        </w:numPr>
      </w:pPr>
      <w:r>
        <w:rPr/>
        <w:t xml:space="preserve">Hawkes Bay (Te Matau a Māui) </w:t>
      </w:r>
    </w:p>
  </w:body>
  <w:body>
    <w:p>
      <w:pPr>
        <w:keepNext/>
        <w:pStyle w:val="ListParagraph"/>
        <w:numPr>
          <w:ilvl w:val="0"/>
          <w:numId w:val="4"/>
        </w:numPr>
      </w:pPr>
      <w:r>
        <w:rPr/>
        <w:t xml:space="preserve">Taranaki </w:t>
      </w:r>
    </w:p>
  </w:body>
  <w:body>
    <w:p>
      <w:pPr>
        <w:keepNext/>
        <w:pStyle w:val="ListParagraph"/>
        <w:numPr>
          <w:ilvl w:val="0"/>
          <w:numId w:val="4"/>
        </w:numPr>
      </w:pPr>
      <w:r>
        <w:rPr/>
        <w:t xml:space="preserve">Manawatū-Whanganui </w:t>
      </w:r>
    </w:p>
  </w:body>
  <w:body>
    <w:p>
      <w:pPr>
        <w:keepNext/>
        <w:pStyle w:val="ListParagraph"/>
        <w:numPr>
          <w:ilvl w:val="0"/>
          <w:numId w:val="4"/>
        </w:numPr>
      </w:pPr>
      <w:r>
        <w:rPr/>
        <w:t xml:space="preserve">Wellington (Te Whanganui-a-Tara) </w:t>
      </w:r>
    </w:p>
  </w:body>
  <w:body>
    <w:p>
      <w:pPr>
        <w:keepNext/>
        <w:pStyle w:val="ListParagraph"/>
        <w:numPr>
          <w:ilvl w:val="0"/>
          <w:numId w:val="4"/>
        </w:numPr>
      </w:pPr>
      <w:r>
        <w:rPr/>
        <w:t xml:space="preserve">Tasman (Te Tai o Aorere) </w:t>
      </w:r>
    </w:p>
  </w:body>
  <w:body>
    <w:p>
      <w:pPr>
        <w:keepNext/>
        <w:pStyle w:val="ListParagraph"/>
        <w:numPr>
          <w:ilvl w:val="0"/>
          <w:numId w:val="4"/>
        </w:numPr>
      </w:pPr>
      <w:r>
        <w:rPr/>
        <w:t xml:space="preserve">Nelson (Whakatū) </w:t>
      </w:r>
    </w:p>
  </w:body>
  <w:body>
    <w:p>
      <w:pPr>
        <w:keepNext/>
        <w:pStyle w:val="ListParagraph"/>
        <w:numPr>
          <w:ilvl w:val="0"/>
          <w:numId w:val="4"/>
        </w:numPr>
      </w:pPr>
      <w:r>
        <w:rPr/>
        <w:t xml:space="preserve">Malborough (Te Tauihu-o-te-waka) </w:t>
      </w:r>
    </w:p>
  </w:body>
  <w:body>
    <w:p>
      <w:pPr>
        <w:keepNext/>
        <w:pStyle w:val="ListParagraph"/>
        <w:numPr>
          <w:ilvl w:val="0"/>
          <w:numId w:val="4"/>
        </w:numPr>
      </w:pPr>
      <w:r>
        <w:rPr/>
        <w:t xml:space="preserve">West Coast (Te Tai Poutini) </w:t>
      </w:r>
    </w:p>
  </w:body>
  <w:body>
    <w:p>
      <w:pPr>
        <w:keepNext/>
        <w:pStyle w:val="ListParagraph"/>
        <w:numPr>
          <w:ilvl w:val="0"/>
          <w:numId w:val="4"/>
        </w:numPr>
      </w:pPr>
      <w:r>
        <w:rPr/>
        <w:t xml:space="preserve">Canterbury (Waitaha) </w:t>
      </w:r>
    </w:p>
  </w:body>
  <w:body>
    <w:p>
      <w:pPr>
        <w:keepNext/>
        <w:pStyle w:val="ListParagraph"/>
        <w:numPr>
          <w:ilvl w:val="0"/>
          <w:numId w:val="4"/>
        </w:numPr>
      </w:pPr>
      <w:r>
        <w:rPr/>
        <w:t xml:space="preserve">Otago (Otakou) </w:t>
      </w:r>
    </w:p>
  </w:body>
  <w:body>
    <w:p>
      <w:pPr>
        <w:keepNext/>
        <w:pStyle w:val="ListParagraph"/>
        <w:numPr>
          <w:ilvl w:val="0"/>
          <w:numId w:val="4"/>
        </w:numPr>
      </w:pPr>
      <w:r>
        <w:rPr/>
        <w:t xml:space="preserve">Southland (Murihiku)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Q6 What is your highest form of qualification relevant to podiatry?</w:t>
      </w:r>
    </w:p>
  </w:body>
  <w:body>
    <w:p>
      <w:pPr>
        <w:keepNext/>
        <w:pStyle w:val="ListParagraph"/>
        <w:numPr>
          <w:ilvl w:val="0"/>
          <w:numId w:val="4"/>
        </w:numPr>
      </w:pPr>
      <w:r>
        <w:rPr/>
        <w:t xml:space="preserve">Diploma of Podiatry </w:t>
      </w:r>
    </w:p>
  </w:body>
  <w:body>
    <w:p>
      <w:pPr>
        <w:keepNext/>
        <w:pStyle w:val="ListParagraph"/>
        <w:numPr>
          <w:ilvl w:val="0"/>
          <w:numId w:val="4"/>
        </w:numPr>
      </w:pPr>
      <w:r>
        <w:rPr/>
        <w:t xml:space="preserve">Bachelors degree </w:t>
      </w:r>
    </w:p>
  </w:body>
  <w:body>
    <w:p>
      <w:pPr>
        <w:keepNext/>
        <w:pStyle w:val="ListParagraph"/>
        <w:numPr>
          <w:ilvl w:val="0"/>
          <w:numId w:val="4"/>
        </w:numPr>
      </w:pPr>
      <w:r>
        <w:rPr/>
        <w:t xml:space="preserve">Post graduate qualification (diploma or certificate) </w:t>
      </w:r>
    </w:p>
  </w:body>
  <w:body>
    <w:p>
      <w:pPr>
        <w:keepNext/>
        <w:pStyle w:val="ListParagraph"/>
        <w:numPr>
          <w:ilvl w:val="0"/>
          <w:numId w:val="4"/>
        </w:numPr>
      </w:pPr>
      <w:r>
        <w:rPr/>
        <w:t xml:space="preserve">Masters degree </w:t>
      </w:r>
    </w:p>
  </w:body>
  <w:body>
    <w:p>
      <w:pPr>
        <w:keepNext/>
        <w:pStyle w:val="ListParagraph"/>
        <w:numPr>
          <w:ilvl w:val="0"/>
          <w:numId w:val="4"/>
        </w:numPr>
      </w:pPr>
      <w:r>
        <w:rPr/>
        <w:t xml:space="preserve">Doctoral degree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Q7 Where did you attain your undergraduate podiatry qualification?</w:t>
      </w:r>
    </w:p>
  </w:body>
  <w:body>
    <w:p>
      <w:pPr>
        <w:keepNext/>
        <w:pStyle w:val="ListParagraph"/>
        <w:numPr>
          <w:ilvl w:val="0"/>
          <w:numId w:val="4"/>
        </w:numPr>
      </w:pPr>
      <w:r>
        <w:rPr/>
        <w:t xml:space="preserve">AUT University </w:t>
      </w:r>
    </w:p>
  </w:body>
  <w:body>
    <w:p>
      <w:pPr>
        <w:keepNext/>
        <w:pStyle w:val="ListParagraph"/>
        <w:numPr>
          <w:ilvl w:val="0"/>
          <w:numId w:val="4"/>
        </w:numPr>
      </w:pPr>
      <w:r>
        <w:rPr/>
        <w:t xml:space="preserve">CIT Wellington </w:t>
      </w:r>
    </w:p>
  </w:body>
  <w:body>
    <w:p>
      <w:pPr>
        <w:keepNext/>
        <w:pStyle w:val="ListParagraph"/>
        <w:numPr>
          <w:ilvl w:val="0"/>
          <w:numId w:val="4"/>
        </w:numPr>
      </w:pPr>
      <w:r>
        <w:rPr/>
        <w:t xml:space="preserve">An Australian university (please specify which) ________________________________________________</w:t>
      </w:r>
    </w:p>
  </w:body>
  <w:body>
    <w:p>
      <w:pPr>
        <w:keepNext/>
        <w:pStyle w:val="ListParagraph"/>
        <w:numPr>
          <w:ilvl w:val="0"/>
          <w:numId w:val="4"/>
        </w:numPr>
      </w:pPr>
      <w:r>
        <w:rPr/>
        <w:t xml:space="preserve">Other (please specify) ________________________________________________</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Randomization.png"/>
                          <pic:cNvPicPr/>
                        </pic:nvPicPr>
                        <pic:blipFill>
                          <a:blip r:embed="rId10"/>
                          <a:stretch>
                            <a:fillRect/>
                          </a:stretch>
                        </pic:blipFill>
                        <pic:spPr>
                          <a:xfrm>
                            <a:off x="0" y="0"/>
                            <a:ext cx="228600" cy="228600"/>
                          </a:xfrm>
                          <a:prstGeom prst="rect">
                            <a:avLst/>
                          </a:prstGeom>
                        </pic:spPr>
                      </pic:pic>
                    </a:graphicData>
                  </a:graphic>
                </wp:inline>
              </w:drawing>
            </w:r>
          </w:p>
        </w:tc>
      </w:tr>
    </w:tbl>
    <w:p/>
  </w:body>
  <w:body>
    <w:p>
      <w:pPr>
        <w:keepNext/>
      </w:pPr>
      <w:r>
        <w:rPr/>
        <w:t xml:space="preserve">Q8 Which statement best describes the work that you do?</w:t>
      </w:r>
    </w:p>
  </w:body>
  <w:body>
    <w:p>
      <w:pPr>
        <w:keepNext/>
        <w:pStyle w:val="ListParagraph"/>
        <w:numPr>
          <w:ilvl w:val="0"/>
          <w:numId w:val="4"/>
        </w:numPr>
      </w:pPr>
      <w:r>
        <w:rPr/>
        <w:t xml:space="preserve">I predominantly work in general podiatric care </w:t>
      </w:r>
    </w:p>
  </w:body>
  <w:body>
    <w:p>
      <w:pPr>
        <w:keepNext/>
        <w:pStyle w:val="ListParagraph"/>
        <w:numPr>
          <w:ilvl w:val="0"/>
          <w:numId w:val="4"/>
        </w:numPr>
      </w:pPr>
      <w:r>
        <w:rPr/>
        <w:t xml:space="preserve">I work with a mixed patient load </w:t>
      </w:r>
    </w:p>
  </w:body>
  <w:body>
    <w:p>
      <w:pPr>
        <w:keepNext/>
        <w:pStyle w:val="ListParagraph"/>
        <w:numPr>
          <w:ilvl w:val="0"/>
          <w:numId w:val="4"/>
        </w:numPr>
      </w:pPr>
      <w:r>
        <w:rPr/>
        <w:t xml:space="preserve">I predominantly work in high risk foot care </w:t>
      </w:r>
    </w:p>
  </w:body>
  <w:body>
    <w:p>
      <w:pPr>
        <w:keepNext/>
        <w:pStyle w:val="ListParagraph"/>
        <w:numPr>
          <w:ilvl w:val="0"/>
          <w:numId w:val="4"/>
        </w:numPr>
      </w:pPr>
      <w:r>
        <w:rPr/>
        <w:t xml:space="preserve">I predominantly work in sports/biomechanical/musculoskeletal podiatry </w:t>
      </w:r>
    </w:p>
  </w:body>
  <w:body>
    <w:p>
      <w:pPr>
        <w:keepNext/>
        <w:pStyle w:val="ListParagraph"/>
        <w:numPr>
          <w:ilvl w:val="0"/>
          <w:numId w:val="4"/>
        </w:numPr>
      </w:pPr>
      <w:r>
        <w:rPr/>
        <w:t xml:space="preserve">I predominantly work in another field of Podiatry (please specify)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Q9 Approximately how many prefabricated orthotics, custom orthotics or modified insoles do you prescribe in an average week?</w:t>
      </w:r>
    </w:p>
  </w:body>
  <w:body>
    <w:p>
      <w:pPr>
        <w:keepNext/>
        <w:pStyle w:val="ListParagraph"/>
        <w:numPr>
          <w:ilvl w:val="0"/>
          <w:numId w:val="4"/>
        </w:numPr>
      </w:pPr>
      <w:r>
        <w:rPr/>
        <w:t xml:space="preserve">0-10 </w:t>
      </w:r>
    </w:p>
  </w:body>
  <w:body>
    <w:p>
      <w:pPr>
        <w:keepNext/>
        <w:pStyle w:val="ListParagraph"/>
        <w:numPr>
          <w:ilvl w:val="0"/>
          <w:numId w:val="4"/>
        </w:numPr>
      </w:pPr>
      <w:r>
        <w:rPr/>
        <w:t xml:space="preserve">11-25 </w:t>
      </w:r>
    </w:p>
  </w:body>
  <w:body>
    <w:p>
      <w:pPr>
        <w:keepNext/>
        <w:pStyle w:val="ListParagraph"/>
        <w:numPr>
          <w:ilvl w:val="0"/>
          <w:numId w:val="4"/>
        </w:numPr>
      </w:pPr>
      <w:r>
        <w:rPr/>
        <w:t xml:space="preserve">26+ </w:t>
      </w:r>
    </w:p>
  </w:body>
  <w:body>
    <w:p>
      <w:pPr/>
    </w:p>
  </w:body>
  <w:body>
    <w:p>
      <w:pPr>
        <w:pStyle w:val="BlockEndLabel"/>
      </w:pPr>
      <w:r>
        <w:t>End of Block: Section 1: Demographic data</w:t>
      </w:r>
    </w:p>
  </w:body>
  <w:body>
    <w:p>
      <w:pPr>
        <w:pStyle w:val="BlockSeparator"/>
      </w:pPr>
    </w:p>
  </w:body>
  <w:body>
    <w:p>
      <w:pPr>
        <w:pStyle w:val="BlockStartLabel"/>
      </w:pPr>
      <w:r>
        <w:t>Start of Block: Section 2: Use of lateral wedging</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2"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Randomization.png"/>
                          <pic:cNvPicPr/>
                        </pic:nvPicPr>
                        <pic:blipFill>
                          <a:blip r:embed="rId11"/>
                          <a:stretch>
                            <a:fillRect/>
                          </a:stretch>
                        </pic:blipFill>
                        <pic:spPr>
                          <a:xfrm>
                            <a:off x="0" y="0"/>
                            <a:ext cx="228600" cy="228600"/>
                          </a:xfrm>
                          <a:prstGeom prst="rect">
                            <a:avLst/>
                          </a:prstGeom>
                        </pic:spPr>
                      </pic:pic>
                    </a:graphicData>
                  </a:graphic>
                </wp:inline>
              </w:drawing>
            </w:r>
          </w:p>
        </w:tc>
      </w:tr>
    </w:tbl>
    <w:p/>
  </w:body>
  <w:body>
    <w:p>
      <w:pPr>
        <w:keepNext/>
      </w:pPr>
      <w:r>
        <w:rPr/>
        <w:t xml:space="preserve">Q10 Which of the following forefoot modifications do you routinely use? (select all that apply)</w:t>
      </w:r>
    </w:p>
  </w:body>
  <w:body>
    <w:p>
      <w:pPr>
        <w:keepNext/>
        <w:pStyle w:val="ListParagraph"/>
        <w:numPr>
          <w:ilvl w:val="0"/>
          <w:numId w:val="2"/>
        </w:numPr>
      </w:pPr>
      <w:r>
        <w:rPr/>
        <w:t xml:space="preserve">Reverse mortons extension (2-5 pad) </w:t>
      </w:r>
    </w:p>
  </w:body>
  <w:body>
    <w:p>
      <w:pPr>
        <w:keepNext/>
        <w:pStyle w:val="ListParagraph"/>
        <w:numPr>
          <w:ilvl w:val="0"/>
          <w:numId w:val="2"/>
        </w:numPr>
      </w:pPr>
      <w:r>
        <w:rPr/>
        <w:t xml:space="preserve">Sagittal plane wedge (K wedge of Kinetic wedge) </w:t>
      </w:r>
    </w:p>
  </w:body>
  <w:body>
    <w:p>
      <w:pPr>
        <w:keepNext/>
        <w:pStyle w:val="ListParagraph"/>
        <w:numPr>
          <w:ilvl w:val="0"/>
          <w:numId w:val="2"/>
        </w:numPr>
      </w:pPr>
      <w:r>
        <w:rPr/>
        <w:t xml:space="preserve">Winged plantar cover </w:t>
      </w:r>
    </w:p>
  </w:body>
  <w:body>
    <w:p>
      <w:pPr>
        <w:keepNext/>
        <w:pStyle w:val="ListParagraph"/>
        <w:numPr>
          <w:ilvl w:val="0"/>
          <w:numId w:val="2"/>
        </w:numPr>
      </w:pPr>
      <w:r>
        <w:rPr/>
        <w:t xml:space="preserve">Lateral forefoot wedge </w:t>
      </w:r>
    </w:p>
  </w:body>
  <w:body>
    <w:p>
      <w:pPr>
        <w:keepNext/>
        <w:pStyle w:val="ListParagraph"/>
        <w:numPr>
          <w:ilvl w:val="0"/>
          <w:numId w:val="2"/>
        </w:numPr>
      </w:pPr>
      <w:r>
        <w:rPr/>
        <w:t xml:space="preserve">Medial forefoot wedge </w:t>
      </w:r>
    </w:p>
  </w:body>
  <w:body>
    <w:p>
      <w:pPr>
        <w:keepNext/>
        <w:pStyle w:val="ListParagraph"/>
        <w:numPr>
          <w:ilvl w:val="0"/>
          <w:numId w:val="2"/>
        </w:numPr>
      </w:pPr>
      <w:r>
        <w:rPr/>
        <w:t xml:space="preserve">Metatarsal dome </w:t>
      </w:r>
    </w:p>
  </w:body>
  <w:body>
    <w:p>
      <w:pPr>
        <w:keepNext/>
        <w:pStyle w:val="ListParagraph"/>
        <w:numPr>
          <w:ilvl w:val="0"/>
          <w:numId w:val="2"/>
        </w:numPr>
      </w:pPr>
      <w:r>
        <w:rPr/>
        <w:t xml:space="preserve">Plantar metatarsal pad (PMP) </w:t>
      </w:r>
    </w:p>
  </w:body>
  <w:body>
    <w:p>
      <w:pPr>
        <w:keepNext/>
        <w:pStyle w:val="ListParagraph"/>
        <w:numPr>
          <w:ilvl w:val="0"/>
          <w:numId w:val="2"/>
        </w:numPr>
      </w:pPr>
      <w:r>
        <w:rPr/>
        <w:t xml:space="preserve">Metatarsal bar </w:t>
      </w:r>
    </w:p>
  </w:body>
  <w:body>
    <w:p>
      <w:pPr>
        <w:keepNext/>
        <w:pStyle w:val="ListParagraph"/>
        <w:numPr>
          <w:ilvl w:val="0"/>
          <w:numId w:val="2"/>
        </w:numPr>
      </w:pPr>
      <w:r>
        <w:rPr/>
        <w:t xml:space="preserve">Mortons extension </w:t>
      </w:r>
    </w:p>
  </w:body>
  <w:body>
    <w:p>
      <w:pPr>
        <w:keepNext/>
        <w:pStyle w:val="ListParagraph"/>
        <w:numPr>
          <w:ilvl w:val="0"/>
          <w:numId w:val="2"/>
        </w:numPr>
      </w:pPr>
      <w:r>
        <w:rPr/>
        <w:t xml:space="preserve">Cluffy extension </w:t>
      </w:r>
    </w:p>
  </w:body>
  <w:body>
    <w:p>
      <w:pPr>
        <w:keepNext/>
        <w:pStyle w:val="ListParagraph"/>
        <w:numPr>
          <w:ilvl w:val="0"/>
          <w:numId w:val="2"/>
        </w:numPr>
      </w:pPr>
      <w:r>
        <w:rPr/>
        <w:t xml:space="preserve">Plantar cover with U cutout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Q11 You previously said that you prescribe </w:t>
      </w:r>
      <w:r>
        <w:rPr>
          <w:color w:val="426092"/>
        </w:rPr>
        <w:t xml:space="preserve">${Q9/ChoiceGroup/SelectedChoices}</w:t>
      </w:r>
      <w:r>
        <w:rPr/>
        <w:t xml:space="preserve"> orthotics or modified insoles per week. Of these, approximately what percentage include a lateral forefoot wedge? </w:t>
      </w:r>
      <w:r>
        <w:rPr>
          <w:i w:val="on"/>
        </w:rPr>
        <w:t xml:space="preserve">Note: A lateral forefoot wedge here is defined as material placed under the forefoot which is thicker on the lateral side compared to the medial side.</w:t>
      </w:r>
    </w:p>
  </w:body>
  <w:body>
    <w:tbl>
      <w:tblPr>
        <w:tblStyle w:val="QSliderLabelsTable"/>
        <w:tblW w:w="9576" w:type="auto"/>
        <w:tblLook w:firstRow="true" w:lastRow="true" w:firstCol="true" w:lastCol="true"/>
      </w:tblPr>
      <w:tblGrid>
        <w:gridCol w:w="4788"/>
        <w:gridCol w:w="435"/>
        <w:gridCol w:w="435"/>
        <w:gridCol w:w="435"/>
        <w:gridCol w:w="435"/>
        <w:gridCol w:w="435"/>
        <w:gridCol w:w="435"/>
        <w:gridCol w:w="435"/>
        <w:gridCol w:w="435"/>
        <w:gridCol w:w="435"/>
        <w:gridCol w:w="435"/>
        <w:gridCol w:w="435"/>
      </w:tblGrid>
      <w:tr>
        <w:tc>
          <w:tcPr>
            <w:tcW w:w="4788" w:type="dxa"/>
          </w:tcPr>
          <w:p>
            <w:pPr>
              <w:pStyle w:val="Normal"/>
            </w:pPr>
          </w:p>
        </w:tc>
        <w:tc>
          <w:tcPr>
            <w:tcW w:w="435" w:type="dxa"/>
          </w:tcPr>
          <w:p>
            <w:pPr>
              <w:pStyle w:val="Normal"/>
            </w:pPr>
            <w:r>
              <w:rPr/>
              <w:t xml:space="preserve">0</w:t>
            </w:r>
          </w:p>
        </w:tc>
        <w:tc>
          <w:tcPr>
            <w:tcW w:w="435" w:type="dxa"/>
          </w:tcPr>
          <w:p>
            <w:pPr>
              <w:pStyle w:val="Normal"/>
            </w:pPr>
            <w:r>
              <w:rPr/>
              <w:t xml:space="preserve">10</w:t>
            </w:r>
          </w:p>
        </w:tc>
        <w:tc>
          <w:tcPr>
            <w:tcW w:w="435" w:type="dxa"/>
          </w:tcPr>
          <w:p>
            <w:pPr>
              <w:pStyle w:val="Normal"/>
            </w:pPr>
            <w:r>
              <w:rPr/>
              <w:t xml:space="preserve">20</w:t>
            </w:r>
          </w:p>
        </w:tc>
        <w:tc>
          <w:tcPr>
            <w:tcW w:w="435" w:type="dxa"/>
          </w:tcPr>
          <w:p>
            <w:pPr>
              <w:pStyle w:val="Normal"/>
            </w:pPr>
            <w:r>
              <w:rPr/>
              <w:t xml:space="preserve">30</w:t>
            </w:r>
          </w:p>
        </w:tc>
        <w:tc>
          <w:tcPr>
            <w:tcW w:w="435" w:type="dxa"/>
          </w:tcPr>
          <w:p>
            <w:pPr>
              <w:pStyle w:val="Normal"/>
            </w:pPr>
            <w:r>
              <w:rPr/>
              <w:t xml:space="preserve">40</w:t>
            </w:r>
          </w:p>
        </w:tc>
        <w:tc>
          <w:tcPr>
            <w:tcW w:w="435" w:type="dxa"/>
          </w:tcPr>
          <w:p>
            <w:pPr>
              <w:pStyle w:val="Normal"/>
            </w:pPr>
            <w:r>
              <w:rPr/>
              <w:t xml:space="preserve">50</w:t>
            </w:r>
          </w:p>
        </w:tc>
        <w:tc>
          <w:tcPr>
            <w:tcW w:w="435" w:type="dxa"/>
          </w:tcPr>
          <w:p>
            <w:pPr>
              <w:pStyle w:val="Normal"/>
            </w:pPr>
            <w:r>
              <w:rPr/>
              <w:t xml:space="preserve">60</w:t>
            </w:r>
          </w:p>
        </w:tc>
        <w:tc>
          <w:tcPr>
            <w:tcW w:w="435" w:type="dxa"/>
          </w:tcPr>
          <w:p>
            <w:pPr>
              <w:pStyle w:val="Normal"/>
            </w:pPr>
            <w:r>
              <w:rPr/>
              <w:t xml:space="preserve">70</w:t>
            </w:r>
          </w:p>
        </w:tc>
        <w:tc>
          <w:tcPr>
            <w:tcW w:w="435" w:type="dxa"/>
          </w:tcPr>
          <w:p>
            <w:pPr>
              <w:pStyle w:val="Normal"/>
            </w:pPr>
            <w:r>
              <w:rPr/>
              <w:t xml:space="preserve">80</w:t>
            </w:r>
          </w:p>
        </w:tc>
        <w:tc>
          <w:tcPr>
            <w:tcW w:w="435" w:type="dxa"/>
          </w:tcPr>
          <w:p>
            <w:pPr>
              <w:pStyle w:val="Normal"/>
            </w:pPr>
            <w:r>
              <w:rPr/>
              <w:t xml:space="preserve">90</w:t>
            </w:r>
          </w:p>
        </w:tc>
        <w:tc>
          <w:tcPr>
            <w:tcW w:w="435" w:type="dxa"/>
          </w:tcPr>
          <w:p>
            <w:pPr>
              <w:pStyle w:val="Normal"/>
            </w:pPr>
            <w:r>
              <w:rPr/>
              <w:t xml:space="preserve">100</w:t>
            </w:r>
          </w:p>
        </w:tc>
      </w:tr>
    </w:tbl>
    <w:p/>
  </w:body>
  <w:body>
    <w:tbl>
      <w:tblPr>
        <w:tblStyle w:val="QStandardSliderTable"/>
        <w:tblW w:w="9576" w:type="auto"/>
        <w:tblLook w:firstRow="true" w:lastRow="true" w:firstCol="true" w:lastCol="true"/>
      </w:tblPr>
      <w:tblGrid>
        <w:gridCol w:w="4788"/>
        <w:gridCol w:w="4788"/>
      </w:tblGrid>
      <w:tr>
        <w:tc>
          <w:tcPr>
            <w:tcW w:w="4788" w:type="dxa"/>
          </w:tcPr>
          <w:p>
            <w:pPr>
              <w:keepNext/>
              <w:pStyle w:val="Normal"/>
            </w:pPr>
            <w:r>
              <w:rPr/>
              <w:t xml:space="preserve">% of modified insoles or orthotics that have a lateral forefoot wedge</w:t>
            </w:r>
          </w:p>
        </w:tc>
        <w:tc>
          <w:tcPr>
            <w:tcW w:w="4788" w:type="dxa"/>
          </w:tcPr>
          <w:p>
            <w:pPr>
              <w:keepNext/>
            </w:pPr>
            <w:r>
              <w:rPr>
                <w:noProof/>
              </w:rPr>
              <w:drawing>
                <wp:inline distT="0" distB="0" distL="0" distR="0">
                  <wp:extent cx="1905000" cy="304800"/>
                  <wp:effectExtent l="0" t="0" r="0" b="0"/>
                  <wp:docPr id="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SliderHorizontal.png"/>
                          <pic:cNvPicPr/>
                        </pic:nvPicPr>
                        <pic:blipFill>
                          <a:blip r:embed="rId12"/>
                          <a:stretch>
                            <a:fillRect/>
                          </a:stretch>
                        </pic:blipFill>
                        <pic:spPr>
                          <a:xfrm>
                            <a:off x="0" y="0"/>
                            <a:ext cx="1905000" cy="304800"/>
                          </a:xfrm>
                          <a:prstGeom prst="rect">
                            <a:avLst/>
                          </a:prstGeom>
                        </pic:spPr>
                      </pic:pic>
                    </a:graphicData>
                  </a:graphic>
                </wp:inline>
              </w:drawing>
            </w:r>
          </w:p>
        </w:tc>
      </w:tr>
    </w:tbl>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4"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QuestionRandomization.png"/>
                          <pic:cNvPicPr/>
                        </pic:nvPicPr>
                        <pic:blipFill>
                          <a:blip r:embed="rId13"/>
                          <a:stretch>
                            <a:fillRect/>
                          </a:stretch>
                        </pic:blipFill>
                        <pic:spPr>
                          <a:xfrm>
                            <a:off x="0" y="0"/>
                            <a:ext cx="228600" cy="228600"/>
                          </a:xfrm>
                          <a:prstGeom prst="rect">
                            <a:avLst/>
                          </a:prstGeom>
                        </pic:spPr>
                      </pic:pic>
                    </a:graphicData>
                  </a:graphic>
                </wp:inline>
              </w:drawing>
            </w:r>
          </w:p>
        </w:tc>
      </w:tr>
    </w:tbl>
    <w:p/>
  </w:body>
  <w:body>
    <w:p>
      <w:pPr>
        <w:keepNext/>
      </w:pPr>
      <w:r>
        <w:rPr/>
        <w:t xml:space="preserve">Q12 How influential do you think each of the following podiatric theories/paradigms are in your orthotic prescription?</w:t>
      </w:r>
    </w:p>
  </w:body>
  <w:body>
    <w:tbl>
      <w:tblPr>
        <w:tblStyle w:val="QSliderLabelsTable"/>
        <w:tblW w:w="9576" w:type="auto"/>
        <w:tblLook w:firstRow="true" w:lastRow="true" w:firstCol="true" w:lastCol="true"/>
      </w:tblPr>
      <w:tblGrid>
        <w:gridCol w:w="4788"/>
        <w:gridCol w:w="1596"/>
        <w:gridCol w:w="1596"/>
        <w:gridCol w:w="1596"/>
      </w:tblGrid>
      <w:tr>
        <w:tc>
          <w:tcPr>
            <w:tcW w:w="4788" w:type="dxa"/>
          </w:tcPr>
          <w:p>
            <w:pPr>
              <w:keepNext/>
              <w:pStyle w:val="Normal"/>
            </w:pPr>
          </w:p>
        </w:tc>
        <w:tc>
          <w:tcPr>
            <w:tcW w:w="1596" w:type="dxa"/>
          </w:tcPr>
          <w:p>
            <w:pPr>
              <w:pStyle w:val="Normal"/>
            </w:pPr>
            <w:r>
              <w:rPr/>
              <w:t xml:space="preserve">Not at all influential</w:t>
            </w:r>
          </w:p>
        </w:tc>
        <w:tc>
          <w:tcPr>
            <w:tcW w:w="1596" w:type="dxa"/>
          </w:tcPr>
          <w:p>
            <w:pPr>
              <w:pStyle w:val="Normal"/>
            </w:pPr>
            <w:r>
              <w:rPr/>
              <w:t xml:space="preserve">Extremely influential</w:t>
            </w:r>
          </w:p>
        </w:tc>
        <w:tc>
          <w:tcPr>
            <w:tcW w:w="1596" w:type="dxa"/>
          </w:tcPr>
          <w:p>
            <w:pPr>
              <w:pStyle w:val="Normal"/>
            </w:pPr>
            <w:r>
              <w:rPr/>
              <w:t xml:space="preserve">Not Applicable</w:t>
            </w:r>
          </w:p>
        </w:tc>
      </w:tr>
    </w:tbl>
    <w:p/>
  </w:body>
  <w:body>
    <w:tbl>
      <w:tblPr>
        <w:tblStyle w:val="QSliderLabelsTable"/>
        <w:tblW w:w="9576" w:type="auto"/>
        <w:tblLook w:firstRow="true" w:lastRow="true" w:firstCol="true" w:lastCol="true"/>
      </w:tblPr>
      <w:tblGrid>
        <w:gridCol w:w="4788"/>
        <w:gridCol w:w="435"/>
        <w:gridCol w:w="435"/>
        <w:gridCol w:w="435"/>
        <w:gridCol w:w="435"/>
        <w:gridCol w:w="435"/>
        <w:gridCol w:w="435"/>
        <w:gridCol w:w="435"/>
        <w:gridCol w:w="435"/>
        <w:gridCol w:w="435"/>
        <w:gridCol w:w="435"/>
        <w:gridCol w:w="435"/>
      </w:tblGrid>
      <w:tr>
        <w:tc>
          <w:tcPr>
            <w:tcW w:w="4788" w:type="dxa"/>
          </w:tcPr>
          <w:p>
            <w:pPr>
              <w:pStyle w:val="Normal"/>
            </w:pPr>
          </w:p>
        </w:tc>
        <w:tc>
          <w:tcPr>
            <w:tcW w:w="435" w:type="dxa"/>
          </w:tcPr>
          <w:p>
            <w:pPr>
              <w:pStyle w:val="Normal"/>
            </w:pPr>
            <w:r>
              <w:rPr/>
              <w:t xml:space="preserve">0</w:t>
            </w:r>
          </w:p>
        </w:tc>
        <w:tc>
          <w:tcPr>
            <w:tcW w:w="435" w:type="dxa"/>
          </w:tcPr>
          <w:p>
            <w:pPr>
              <w:pStyle w:val="Normal"/>
            </w:pPr>
            <w:r>
              <w:rPr/>
              <w:t xml:space="preserve">10</w:t>
            </w:r>
          </w:p>
        </w:tc>
        <w:tc>
          <w:tcPr>
            <w:tcW w:w="435" w:type="dxa"/>
          </w:tcPr>
          <w:p>
            <w:pPr>
              <w:pStyle w:val="Normal"/>
            </w:pPr>
            <w:r>
              <w:rPr/>
              <w:t xml:space="preserve">20</w:t>
            </w:r>
          </w:p>
        </w:tc>
        <w:tc>
          <w:tcPr>
            <w:tcW w:w="435" w:type="dxa"/>
          </w:tcPr>
          <w:p>
            <w:pPr>
              <w:pStyle w:val="Normal"/>
            </w:pPr>
            <w:r>
              <w:rPr/>
              <w:t xml:space="preserve">30</w:t>
            </w:r>
          </w:p>
        </w:tc>
        <w:tc>
          <w:tcPr>
            <w:tcW w:w="435" w:type="dxa"/>
          </w:tcPr>
          <w:p>
            <w:pPr>
              <w:pStyle w:val="Normal"/>
            </w:pPr>
            <w:r>
              <w:rPr/>
              <w:t xml:space="preserve">40</w:t>
            </w:r>
          </w:p>
        </w:tc>
        <w:tc>
          <w:tcPr>
            <w:tcW w:w="435" w:type="dxa"/>
          </w:tcPr>
          <w:p>
            <w:pPr>
              <w:pStyle w:val="Normal"/>
            </w:pPr>
            <w:r>
              <w:rPr/>
              <w:t xml:space="preserve">50</w:t>
            </w:r>
          </w:p>
        </w:tc>
        <w:tc>
          <w:tcPr>
            <w:tcW w:w="435" w:type="dxa"/>
          </w:tcPr>
          <w:p>
            <w:pPr>
              <w:pStyle w:val="Normal"/>
            </w:pPr>
            <w:r>
              <w:rPr/>
              <w:t xml:space="preserve">60</w:t>
            </w:r>
          </w:p>
        </w:tc>
        <w:tc>
          <w:tcPr>
            <w:tcW w:w="435" w:type="dxa"/>
          </w:tcPr>
          <w:p>
            <w:pPr>
              <w:pStyle w:val="Normal"/>
            </w:pPr>
            <w:r>
              <w:rPr/>
              <w:t xml:space="preserve">70</w:t>
            </w:r>
          </w:p>
        </w:tc>
        <w:tc>
          <w:tcPr>
            <w:tcW w:w="435" w:type="dxa"/>
          </w:tcPr>
          <w:p>
            <w:pPr>
              <w:pStyle w:val="Normal"/>
            </w:pPr>
            <w:r>
              <w:rPr/>
              <w:t xml:space="preserve">80</w:t>
            </w:r>
          </w:p>
        </w:tc>
        <w:tc>
          <w:tcPr>
            <w:tcW w:w="435" w:type="dxa"/>
          </w:tcPr>
          <w:p>
            <w:pPr>
              <w:pStyle w:val="Normal"/>
            </w:pPr>
            <w:r>
              <w:rPr/>
              <w:t xml:space="preserve">90</w:t>
            </w:r>
          </w:p>
        </w:tc>
        <w:tc>
          <w:tcPr>
            <w:tcW w:w="435" w:type="dxa"/>
          </w:tcPr>
          <w:p>
            <w:pPr>
              <w:pStyle w:val="Normal"/>
            </w:pPr>
            <w:r>
              <w:rPr/>
              <w:t xml:space="preserve">100</w:t>
            </w:r>
          </w:p>
        </w:tc>
      </w:tr>
    </w:tbl>
    <w:p/>
  </w:body>
  <w:body>
    <w:tbl>
      <w:tblPr>
        <w:tblStyle w:val="QStandardSliderTable"/>
        <w:tblW w:w="9576" w:type="auto"/>
        <w:tblLook w:firstRow="true" w:lastRow="true" w:firstCol="true" w:lastCol="true"/>
      </w:tblPr>
      <w:tblGrid>
        <w:gridCol w:w="4788"/>
        <w:gridCol w:w="4788"/>
      </w:tblGrid>
      <w:tr>
        <w:tc>
          <w:tcPr>
            <w:tcW w:w="4788" w:type="dxa"/>
          </w:tcPr>
          <w:p>
            <w:pPr>
              <w:keepNext/>
              <w:pStyle w:val="Normal"/>
            </w:pPr>
            <w:r>
              <w:rPr/>
              <w:t xml:space="preserve">Root theory</w:t>
            </w:r>
          </w:p>
        </w:tc>
        <w:tc>
          <w:tcPr>
            <w:tcW w:w="4788" w:type="dxa"/>
          </w:tcPr>
          <w:p>
            <w:pPr>
              <w:keepNext/>
            </w:pPr>
            <w:r>
              <w:rPr>
                <w:noProof/>
              </w:rPr>
              <w:drawing>
                <wp:inline distT="0" distB="0" distL="0" distR="0">
                  <wp:extent cx="1905000" cy="304800"/>
                  <wp:effectExtent l="0" t="0" r="0" b="0"/>
                  <wp:docPr id="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SliderHorizontal.png"/>
                          <pic:cNvPicPr/>
                        </pic:nvPicPr>
                        <pic:blipFill>
                          <a:blip r:embed="rId14"/>
                          <a:stretch>
                            <a:fillRect/>
                          </a:stretch>
                        </pic:blipFill>
                        <pic:spPr>
                          <a:xfrm>
                            <a:off x="0" y="0"/>
                            <a:ext cx="1905000" cy="304800"/>
                          </a:xfrm>
                          <a:prstGeom prst="rect">
                            <a:avLst/>
                          </a:prstGeom>
                        </pic:spPr>
                      </pic:pic>
                    </a:graphicData>
                  </a:graphic>
                </wp:inline>
              </w:drawing>
            </w:r>
          </w:p>
        </w:tc>
      </w:tr>
      <w:tr>
        <w:tc>
          <w:tcPr>
            <w:tcW w:w="4788" w:type="dxa"/>
          </w:tcPr>
          <w:p>
            <w:pPr>
              <w:keepNext/>
              <w:pStyle w:val="Normal"/>
            </w:pPr>
            <w:r>
              <w:rPr/>
              <w:t xml:space="preserve">Sagittal plane facilitation theory (Dananberg's theory in which the goal is to enhance forwards progression of weight)</w:t>
            </w:r>
          </w:p>
        </w:tc>
        <w:tc>
          <w:tcPr>
            <w:tcW w:w="4788" w:type="dxa"/>
          </w:tcPr>
          <w:p>
            <w:pPr>
              <w:keepNext/>
            </w:pPr>
            <w:r>
              <w:rPr>
                <w:noProof/>
              </w:rPr>
              <w:drawing>
                <wp:inline distT="0" distB="0" distL="0" distR="0">
                  <wp:extent cx="1905000" cy="304800"/>
                  <wp:effectExtent l="0" t="0" r="0" b="0"/>
                  <wp:docPr id="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SliderHorizontal.png"/>
                          <pic:cNvPicPr/>
                        </pic:nvPicPr>
                        <pic:blipFill>
                          <a:blip r:embed="rId15"/>
                          <a:stretch>
                            <a:fillRect/>
                          </a:stretch>
                        </pic:blipFill>
                        <pic:spPr>
                          <a:xfrm>
                            <a:off x="0" y="0"/>
                            <a:ext cx="1905000" cy="304800"/>
                          </a:xfrm>
                          <a:prstGeom prst="rect">
                            <a:avLst/>
                          </a:prstGeom>
                        </pic:spPr>
                      </pic:pic>
                    </a:graphicData>
                  </a:graphic>
                </wp:inline>
              </w:drawing>
            </w:r>
          </w:p>
        </w:tc>
      </w:tr>
      <w:tr>
        <w:tc>
          <w:tcPr>
            <w:tcW w:w="4788" w:type="dxa"/>
          </w:tcPr>
          <w:p>
            <w:pPr>
              <w:keepNext/>
              <w:pStyle w:val="Normal"/>
            </w:pPr>
            <w:r>
              <w:rPr/>
              <w:t xml:space="preserve">Rotational equilibrium theory (Kevin Kirby's work on STJ axis position)</w:t>
            </w:r>
          </w:p>
        </w:tc>
        <w:tc>
          <w:tcPr>
            <w:tcW w:w="4788" w:type="dxa"/>
          </w:tcPr>
          <w:p>
            <w:pPr>
              <w:keepNext/>
            </w:pPr>
            <w:r>
              <w:rPr>
                <w:noProof/>
              </w:rPr>
              <w:drawing>
                <wp:inline distT="0" distB="0" distL="0" distR="0">
                  <wp:extent cx="1905000" cy="304800"/>
                  <wp:effectExtent l="0" t="0" r="0" b="0"/>
                  <wp:docPr id="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SliderHorizontal.png"/>
                          <pic:cNvPicPr/>
                        </pic:nvPicPr>
                        <pic:blipFill>
                          <a:blip r:embed="rId16"/>
                          <a:stretch>
                            <a:fillRect/>
                          </a:stretch>
                        </pic:blipFill>
                        <pic:spPr>
                          <a:xfrm>
                            <a:off x="0" y="0"/>
                            <a:ext cx="1905000" cy="304800"/>
                          </a:xfrm>
                          <a:prstGeom prst="rect">
                            <a:avLst/>
                          </a:prstGeom>
                        </pic:spPr>
                      </pic:pic>
                    </a:graphicData>
                  </a:graphic>
                </wp:inline>
              </w:drawing>
            </w:r>
          </w:p>
        </w:tc>
      </w:tr>
      <w:tr>
        <w:tc>
          <w:tcPr>
            <w:tcW w:w="4788" w:type="dxa"/>
          </w:tcPr>
          <w:p>
            <w:pPr>
              <w:keepNext/>
              <w:pStyle w:val="Normal"/>
            </w:pPr>
            <w:r>
              <w:rPr/>
              <w:t xml:space="preserve">Tissue stress theory (The intention of shifting load from one tissue to another dictated by tissue tolerance)</w:t>
            </w:r>
          </w:p>
        </w:tc>
        <w:tc>
          <w:tcPr>
            <w:tcW w:w="4788" w:type="dxa"/>
          </w:tcPr>
          <w:p>
            <w:pPr>
              <w:keepNext/>
            </w:pPr>
            <w:r>
              <w:rPr>
                <w:noProof/>
              </w:rPr>
              <w:drawing>
                <wp:inline distT="0" distB="0" distL="0" distR="0">
                  <wp:extent cx="1905000" cy="304800"/>
                  <wp:effectExtent l="0" t="0" r="0" b="0"/>
                  <wp:docPr id="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SliderHorizontal.png"/>
                          <pic:cNvPicPr/>
                        </pic:nvPicPr>
                        <pic:blipFill>
                          <a:blip r:embed="rId17"/>
                          <a:stretch>
                            <a:fillRect/>
                          </a:stretch>
                        </pic:blipFill>
                        <pic:spPr>
                          <a:xfrm>
                            <a:off x="0" y="0"/>
                            <a:ext cx="1905000" cy="304800"/>
                          </a:xfrm>
                          <a:prstGeom prst="rect">
                            <a:avLst/>
                          </a:prstGeom>
                        </pic:spPr>
                      </pic:pic>
                    </a:graphicData>
                  </a:graphic>
                </wp:inline>
              </w:drawing>
            </w: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Q13 Which of the following statements do you believe are true? (select all that apply)</w:t>
      </w:r>
    </w:p>
  </w:body>
  <w:body>
    <w:p>
      <w:pPr>
        <w:keepNext/>
        <w:pStyle w:val="ListParagraph"/>
        <w:numPr>
          <w:ilvl w:val="0"/>
          <w:numId w:val="2"/>
        </w:numPr>
      </w:pPr>
      <w:r>
        <w:rPr/>
        <w:t xml:space="preserve">Lateral forefoot wedging shifts the centre of pressure medially </w:t>
      </w:r>
    </w:p>
  </w:body>
  <w:body>
    <w:p>
      <w:pPr>
        <w:keepNext/>
        <w:pStyle w:val="ListParagraph"/>
        <w:numPr>
          <w:ilvl w:val="0"/>
          <w:numId w:val="2"/>
        </w:numPr>
      </w:pPr>
      <w:r>
        <w:rPr/>
        <w:t xml:space="preserve">Lateral forefoot wedging balances the rearfoot and forefoot alignment </w:t>
      </w:r>
    </w:p>
  </w:body>
  <w:body>
    <w:p>
      <w:pPr>
        <w:keepNext/>
        <w:pStyle w:val="ListParagraph"/>
        <w:numPr>
          <w:ilvl w:val="0"/>
          <w:numId w:val="2"/>
        </w:numPr>
      </w:pPr>
      <w:r>
        <w:rPr/>
        <w:t xml:space="preserve">Lateral forefoot wedging reduces time spent on the forefoot during gait </w:t>
      </w:r>
    </w:p>
  </w:body>
  <w:body>
    <w:p>
      <w:pPr>
        <w:keepNext/>
        <w:pStyle w:val="ListParagraph"/>
        <w:numPr>
          <w:ilvl w:val="0"/>
          <w:numId w:val="2"/>
        </w:numPr>
      </w:pPr>
      <w:r>
        <w:rPr/>
        <w:t xml:space="preserve">Lateral forefoot wedging increases time spent on the forefoot during gait </w:t>
      </w:r>
    </w:p>
  </w:body>
  <w:body>
    <w:p>
      <w:pPr>
        <w:keepNext/>
        <w:pStyle w:val="ListParagraph"/>
        <w:numPr>
          <w:ilvl w:val="0"/>
          <w:numId w:val="2"/>
        </w:numPr>
      </w:pPr>
      <w:r>
        <w:rPr/>
        <w:t xml:space="preserve">Lateral forefoot wedging increases plantar pressure under the lateral aspect of the foot </w:t>
      </w:r>
    </w:p>
  </w:body>
  <w:body>
    <w:p>
      <w:pPr>
        <w:keepNext/>
        <w:pStyle w:val="ListParagraph"/>
        <w:numPr>
          <w:ilvl w:val="0"/>
          <w:numId w:val="2"/>
        </w:numPr>
      </w:pPr>
      <w:r>
        <w:rPr/>
        <w:t xml:space="preserve">Lateral forefoot wedging increases plantar pressure under the medial aspect of the foot </w:t>
      </w:r>
    </w:p>
  </w:body>
  <w:body>
    <w:p>
      <w:pPr>
        <w:keepNext/>
        <w:pStyle w:val="ListParagraph"/>
        <w:numPr>
          <w:ilvl w:val="0"/>
          <w:numId w:val="2"/>
        </w:numPr>
      </w:pPr>
      <w:r>
        <w:rPr/>
        <w:t xml:space="preserve">Lateral forefoot wedging increases utilised range of motion in the 1st MPJ during gait </w:t>
      </w:r>
    </w:p>
  </w:body>
  <w:body>
    <w:p>
      <w:pPr>
        <w:keepNext/>
        <w:pStyle w:val="ListParagraph"/>
        <w:numPr>
          <w:ilvl w:val="0"/>
          <w:numId w:val="2"/>
        </w:numPr>
      </w:pPr>
      <w:r>
        <w:rPr/>
        <w:t xml:space="preserve">Lateral forefoot wedging decreases utilised range of motion in the 1st MPJ during gait </w:t>
      </w:r>
    </w:p>
  </w:body>
  <w:body>
    <w:p>
      <w:pPr>
        <w:keepNext/>
        <w:pStyle w:val="ListParagraph"/>
        <w:numPr>
          <w:ilvl w:val="0"/>
          <w:numId w:val="2"/>
        </w:numPr>
      </w:pPr>
      <w:r>
        <w:rPr/>
        <w:t xml:space="preserve">Lateral forefoot wedging causes 1st MPJ extension to begin earlier in the gait cycle </w:t>
      </w:r>
    </w:p>
  </w:body>
  <w:body>
    <w:p>
      <w:pPr>
        <w:keepNext/>
        <w:pStyle w:val="ListParagraph"/>
        <w:numPr>
          <w:ilvl w:val="0"/>
          <w:numId w:val="2"/>
        </w:numPr>
      </w:pPr>
      <w:r>
        <w:rPr/>
        <w:t xml:space="preserve">Lateral forefoot wedging delays the onset of 1st MPJ extension during the gait cycle </w:t>
      </w:r>
    </w:p>
  </w:body>
  <w:body>
    <w:p>
      <w:pPr>
        <w:keepNext/>
        <w:pStyle w:val="ListParagraph"/>
        <w:numPr>
          <w:ilvl w:val="0"/>
          <w:numId w:val="2"/>
        </w:numPr>
      </w:pPr>
      <w:r>
        <w:rPr/>
        <w:t xml:space="preserve">Lateral forefoot wedging effects movement of the ankle </w:t>
      </w:r>
    </w:p>
  </w:body>
  <w:body>
    <w:p>
      <w:pPr>
        <w:keepNext/>
        <w:pStyle w:val="ListParagraph"/>
        <w:numPr>
          <w:ilvl w:val="0"/>
          <w:numId w:val="2"/>
        </w:numPr>
      </w:pPr>
      <w:r>
        <w:rPr/>
        <w:t xml:space="preserve">None of the above </w:t>
      </w:r>
    </w:p>
  </w:body>
  <w:body>
    <w:p>
      <w:pPr>
        <w:keepNext/>
        <w:pStyle w:val="ListParagraph"/>
        <w:numPr>
          <w:ilvl w:val="0"/>
          <w:numId w:val="2"/>
        </w:numPr>
      </w:pPr>
      <w:r>
        <w:rPr/>
        <w:t xml:space="preserve">Other (please specify) ________________________________________________</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9"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QuestionRandomization.png"/>
                          <pic:cNvPicPr/>
                        </pic:nvPicPr>
                        <pic:blipFill>
                          <a:blip r:embed="rId18"/>
                          <a:stretch>
                            <a:fillRect/>
                          </a:stretch>
                        </pic:blipFill>
                        <pic:spPr>
                          <a:xfrm>
                            <a:off x="0" y="0"/>
                            <a:ext cx="228600" cy="228600"/>
                          </a:xfrm>
                          <a:prstGeom prst="rect">
                            <a:avLst/>
                          </a:prstGeom>
                        </pic:spPr>
                      </pic:pic>
                    </a:graphicData>
                  </a:graphic>
                </wp:inline>
              </w:drawing>
            </w:r>
          </w:p>
        </w:tc>
      </w:tr>
    </w:tbl>
    <w:p/>
  </w:body>
  <w:body>
    <w:p>
      <w:pPr>
        <w:keepNext/>
      </w:pPr>
      <w:r>
        <w:rPr/>
        <w:t xml:space="preserve">Q14 Which is the MOST COMMON reason that you use lateral forefoot wedging in your practice? (select only one)</w:t>
      </w:r>
    </w:p>
  </w:body>
  <w:body>
    <w:p>
      <w:pPr>
        <w:keepNext/>
        <w:pStyle w:val="ListParagraph"/>
        <w:numPr>
          <w:ilvl w:val="0"/>
          <w:numId w:val="4"/>
        </w:numPr>
      </w:pPr>
      <w:r>
        <w:rPr/>
        <w:t xml:space="preserve">to shift the centre of pressure medially </w:t>
      </w:r>
    </w:p>
  </w:body>
  <w:body>
    <w:p>
      <w:pPr>
        <w:keepNext/>
        <w:pStyle w:val="ListParagraph"/>
        <w:numPr>
          <w:ilvl w:val="0"/>
          <w:numId w:val="4"/>
        </w:numPr>
      </w:pPr>
      <w:r>
        <w:rPr/>
        <w:t xml:space="preserve">to balance the forefoot to rearfoot alignment </w:t>
      </w:r>
    </w:p>
  </w:body>
  <w:body>
    <w:p>
      <w:pPr>
        <w:keepNext/>
        <w:pStyle w:val="ListParagraph"/>
        <w:numPr>
          <w:ilvl w:val="0"/>
          <w:numId w:val="4"/>
        </w:numPr>
      </w:pPr>
      <w:r>
        <w:rPr/>
        <w:t xml:space="preserve">to reduce time spent on the forefoot during gait </w:t>
      </w:r>
    </w:p>
  </w:body>
  <w:body>
    <w:p>
      <w:pPr>
        <w:keepNext/>
        <w:pStyle w:val="ListParagraph"/>
        <w:numPr>
          <w:ilvl w:val="0"/>
          <w:numId w:val="4"/>
        </w:numPr>
      </w:pPr>
      <w:r>
        <w:rPr/>
        <w:t xml:space="preserve">to increase time spent on the forefoot during gait </w:t>
      </w:r>
    </w:p>
  </w:body>
  <w:body>
    <w:p>
      <w:pPr>
        <w:keepNext/>
        <w:pStyle w:val="ListParagraph"/>
        <w:numPr>
          <w:ilvl w:val="0"/>
          <w:numId w:val="4"/>
        </w:numPr>
      </w:pPr>
      <w:r>
        <w:rPr/>
        <w:t xml:space="preserve">to increase plantar pressure under the lateral aspect of the foot </w:t>
      </w:r>
    </w:p>
  </w:body>
  <w:body>
    <w:p>
      <w:pPr>
        <w:keepNext/>
        <w:pStyle w:val="ListParagraph"/>
        <w:numPr>
          <w:ilvl w:val="0"/>
          <w:numId w:val="4"/>
        </w:numPr>
      </w:pPr>
      <w:r>
        <w:rPr/>
        <w:t xml:space="preserve">to increase plantar pressure under the medial aspect of the foot </w:t>
      </w:r>
    </w:p>
  </w:body>
  <w:body>
    <w:p>
      <w:pPr>
        <w:keepNext/>
        <w:pStyle w:val="ListParagraph"/>
        <w:numPr>
          <w:ilvl w:val="0"/>
          <w:numId w:val="4"/>
        </w:numPr>
      </w:pPr>
      <w:r>
        <w:rPr/>
        <w:t xml:space="preserve">to increase range of motion of the 1st MPJ during gait </w:t>
      </w:r>
    </w:p>
  </w:body>
  <w:body>
    <w:p>
      <w:pPr>
        <w:keepNext/>
        <w:pStyle w:val="ListParagraph"/>
        <w:numPr>
          <w:ilvl w:val="0"/>
          <w:numId w:val="4"/>
        </w:numPr>
      </w:pPr>
      <w:r>
        <w:rPr/>
        <w:t xml:space="preserve">to decrease range of motion of the 1st MPJ during gait </w:t>
      </w:r>
    </w:p>
  </w:body>
  <w:body>
    <w:p>
      <w:pPr>
        <w:keepNext/>
        <w:pStyle w:val="ListParagraph"/>
        <w:numPr>
          <w:ilvl w:val="0"/>
          <w:numId w:val="4"/>
        </w:numPr>
      </w:pPr>
      <w:r>
        <w:rPr/>
        <w:t xml:space="preserve">to initiate 1st MPJ extension earlier in the gait cycle </w:t>
      </w:r>
    </w:p>
  </w:body>
  <w:body>
    <w:p>
      <w:pPr>
        <w:keepNext/>
        <w:pStyle w:val="ListParagraph"/>
        <w:numPr>
          <w:ilvl w:val="0"/>
          <w:numId w:val="4"/>
        </w:numPr>
      </w:pPr>
      <w:r>
        <w:rPr/>
        <w:t xml:space="preserve">to delay the onset of 1st MPJ extension during the gait cycle </w:t>
      </w:r>
    </w:p>
  </w:body>
  <w:body>
    <w:p>
      <w:pPr>
        <w:keepNext/>
        <w:pStyle w:val="ListParagraph"/>
        <w:numPr>
          <w:ilvl w:val="0"/>
          <w:numId w:val="4"/>
        </w:numPr>
      </w:pPr>
      <w:r>
        <w:rPr/>
        <w:t xml:space="preserve">None of the above/Other (please specify) ________________________________________________</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0"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QuestionRandomization.png"/>
                          <pic:cNvPicPr/>
                        </pic:nvPicPr>
                        <pic:blipFill>
                          <a:blip r:embed="rId19"/>
                          <a:stretch>
                            <a:fillRect/>
                          </a:stretch>
                        </pic:blipFill>
                        <pic:spPr>
                          <a:xfrm>
                            <a:off x="0" y="0"/>
                            <a:ext cx="228600" cy="228600"/>
                          </a:xfrm>
                          <a:prstGeom prst="rect">
                            <a:avLst/>
                          </a:prstGeom>
                        </pic:spPr>
                      </pic:pic>
                    </a:graphicData>
                  </a:graphic>
                </wp:inline>
              </w:drawing>
            </w:r>
          </w:p>
        </w:tc>
      </w:tr>
    </w:tbl>
    <w:p/>
  </w:body>
  <w:body>
    <w:p>
      <w:pPr>
        <w:keepNext/>
      </w:pPr>
      <w:r>
        <w:rPr/>
        <w:t xml:space="preserve">Q15 When managing patients with the following conditions, how likely are you to prescribe a lateral forefoot wedge? </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Very unlikely</w:t>
            </w:r>
          </w:p>
        </w:tc>
        <w:tc>
          <w:tcPr>
            <w:tcW w:w="1596" w:type="dxa"/>
          </w:tcPr>
          <w:p>
            <w:pPr>
              <w:pStyle w:val="Normal"/>
            </w:pPr>
            <w:r>
              <w:rPr/>
              <w:t xml:space="preserve">Unlikely</w:t>
            </w:r>
          </w:p>
        </w:tc>
        <w:tc>
          <w:tcPr>
            <w:tcW w:w="1596" w:type="dxa"/>
          </w:tcPr>
          <w:p>
            <w:pPr>
              <w:pStyle w:val="Normal"/>
            </w:pPr>
            <w:r>
              <w:rPr/>
              <w:t xml:space="preserve">Neutral</w:t>
            </w:r>
          </w:p>
        </w:tc>
        <w:tc>
          <w:tcPr>
            <w:tcW w:w="1596" w:type="dxa"/>
          </w:tcPr>
          <w:p>
            <w:pPr>
              <w:pStyle w:val="Normal"/>
            </w:pPr>
            <w:r>
              <w:rPr/>
              <w:t xml:space="preserve">Likely</w:t>
            </w:r>
          </w:p>
        </w:tc>
        <w:tc>
          <w:tcPr>
            <w:tcW w:w="1596" w:type="dxa"/>
          </w:tcPr>
          <w:p>
            <w:pPr>
              <w:pStyle w:val="Normal"/>
            </w:pPr>
            <w:r>
              <w:rPr/>
              <w:t xml:space="preserve">Very likely</w:t>
            </w:r>
          </w:p>
        </w:tc>
      </w:tr>
      <w:tr>
        <w:tc>
          <w:tcPr>
            <w:tcW w:w="1596" w:type="dxa"/>
          </w:tcPr>
          <w:p>
            <w:pPr>
              <w:keepNext/>
              <w:pStyle w:val="Normal"/>
            </w:pPr>
            <w:r>
              <w:rPr/>
              <w:t xml:space="preserve">Plantar heel pain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Achilles tendinopathy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Medial tibial stress syndrome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Mortons neuroma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Patellofemoral pain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Medial knee osteo-arthritis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Illiotibial band syndrome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Peroneal tendon issues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Chronic ankle instability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1st MPJ joint sprain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Stress fracture (metatarsal)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Stress fracture (tibial)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Calf strain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Posterior tibial tendon dysfunction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Medial ankle osteo-arthritis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Plantar plate injury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Adult acquired flatfoot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1"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QuestionRandomization.png"/>
                          <pic:cNvPicPr/>
                        </pic:nvPicPr>
                        <pic:blipFill>
                          <a:blip r:embed="rId20"/>
                          <a:stretch>
                            <a:fillRect/>
                          </a:stretch>
                        </pic:blipFill>
                        <pic:spPr>
                          <a:xfrm>
                            <a:off x="0" y="0"/>
                            <a:ext cx="228600" cy="228600"/>
                          </a:xfrm>
                          <a:prstGeom prst="rect">
                            <a:avLst/>
                          </a:prstGeom>
                        </pic:spPr>
                      </pic:pic>
                    </a:graphicData>
                  </a:graphic>
                </wp:inline>
              </w:drawing>
            </w:r>
          </w:p>
        </w:tc>
      </w:tr>
    </w:tbl>
    <w:p/>
  </w:body>
  <w:body>
    <w:p>
      <w:pPr>
        <w:keepNext/>
      </w:pPr>
      <w:r>
        <w:rPr/>
        <w:t xml:space="preserve">Q16 How important do you think it is to consider the following, when using a lateral forefoot wedge?</w:t>
      </w:r>
    </w:p>
  </w:body>
  <w:body>
    <w:tbl>
      <w:tblPr>
        <w:tblStyle w:val="QQuestionTable"/>
        <w:tblW w:w="9576" w:type="auto"/>
        <w:tblLook w:firstRow="true" w:lastRow="true" w:firstCol="true" w:lastCol="true"/>
      </w:tblPr>
      <w:tblGrid>
        <w:gridCol w:w="2394"/>
        <w:gridCol w:w="2394"/>
        <w:gridCol w:w="2394"/>
        <w:gridCol w:w="2394"/>
      </w:tblGrid>
      <w:tr>
        <w:tc>
          <w:tcPr>
            <w:tcW w:w="2394" w:type="dxa"/>
          </w:tcPr>
          <w:p>
            <w:pPr>
              <w:keepNext/>
              <w:pStyle w:val="Normal"/>
            </w:pPr>
          </w:p>
        </w:tc>
        <w:tc>
          <w:tcPr>
            <w:tcW w:w="2394" w:type="dxa"/>
          </w:tcPr>
          <w:p>
            <w:pPr>
              <w:pStyle w:val="Normal"/>
            </w:pPr>
            <w:r>
              <w:rPr/>
              <w:t xml:space="preserve">Not important</w:t>
            </w:r>
          </w:p>
        </w:tc>
        <w:tc>
          <w:tcPr>
            <w:tcW w:w="2394" w:type="dxa"/>
          </w:tcPr>
          <w:p>
            <w:pPr>
              <w:pStyle w:val="Normal"/>
            </w:pPr>
            <w:r>
              <w:rPr/>
              <w:t xml:space="preserve">Neutral</w:t>
            </w:r>
          </w:p>
        </w:tc>
        <w:tc>
          <w:tcPr>
            <w:tcW w:w="2394" w:type="dxa"/>
          </w:tcPr>
          <w:p>
            <w:pPr>
              <w:pStyle w:val="Normal"/>
            </w:pPr>
            <w:r>
              <w:rPr/>
              <w:t xml:space="preserve">Important</w:t>
            </w:r>
          </w:p>
        </w:tc>
      </w:tr>
      <w:tr>
        <w:tc>
          <w:tcPr>
            <w:tcW w:w="2394" w:type="dxa"/>
          </w:tcPr>
          <w:p>
            <w:pPr>
              <w:keepNext/>
              <w:pStyle w:val="Normal"/>
            </w:pPr>
            <w:r>
              <w:rPr/>
              <w:t xml:space="preserve">Patients bodyweight </w:t>
            </w:r>
          </w:p>
        </w:tc>
        <w:tc>
          <w:tcPr>
            <w:tcW w:w="2394" w:type="dxa"/>
          </w:tcPr>
          <w:p>
            <w:pPr>
              <w:keepNext/>
              <w:pStyle w:val="ListParagraph"/>
              <w:numPr>
                <w:ilvl w:val="0"/>
                <w:numId w:val="4"/>
              </w:numPr>
            </w:pPr>
          </w:p>
        </w:tc>
        <w:tc>
          <w:tcPr>
            <w:tcW w:w="2394" w:type="dxa"/>
          </w:tcPr>
          <w:p>
            <w:pPr>
              <w:keepNext/>
              <w:pStyle w:val="ListParagraph"/>
              <w:numPr>
                <w:ilvl w:val="0"/>
                <w:numId w:val="4"/>
              </w:numPr>
            </w:pPr>
          </w:p>
        </w:tc>
        <w:tc>
          <w:tcPr>
            <w:tcW w:w="2394" w:type="dxa"/>
          </w:tcPr>
          <w:p>
            <w:pPr>
              <w:keepNext/>
              <w:pStyle w:val="ListParagraph"/>
              <w:numPr>
                <w:ilvl w:val="0"/>
                <w:numId w:val="4"/>
              </w:numPr>
            </w:pPr>
          </w:p>
        </w:tc>
      </w:tr>
      <w:tr>
        <w:tc>
          <w:tcPr>
            <w:tcW w:w="2394" w:type="dxa"/>
          </w:tcPr>
          <w:p>
            <w:pPr>
              <w:keepNext/>
              <w:pStyle w:val="Normal"/>
            </w:pPr>
            <w:r>
              <w:rPr/>
              <w:t xml:space="preserve">Foot posture index </w:t>
            </w:r>
          </w:p>
        </w:tc>
        <w:tc>
          <w:tcPr>
            <w:tcW w:w="2394" w:type="dxa"/>
          </w:tcPr>
          <w:p>
            <w:pPr>
              <w:keepNext/>
              <w:pStyle w:val="ListParagraph"/>
              <w:numPr>
                <w:ilvl w:val="0"/>
                <w:numId w:val="4"/>
              </w:numPr>
            </w:pPr>
          </w:p>
        </w:tc>
        <w:tc>
          <w:tcPr>
            <w:tcW w:w="2394" w:type="dxa"/>
          </w:tcPr>
          <w:p>
            <w:pPr>
              <w:keepNext/>
              <w:pStyle w:val="ListParagraph"/>
              <w:numPr>
                <w:ilvl w:val="0"/>
                <w:numId w:val="4"/>
              </w:numPr>
            </w:pPr>
          </w:p>
        </w:tc>
        <w:tc>
          <w:tcPr>
            <w:tcW w:w="2394" w:type="dxa"/>
          </w:tcPr>
          <w:p>
            <w:pPr>
              <w:keepNext/>
              <w:pStyle w:val="ListParagraph"/>
              <w:numPr>
                <w:ilvl w:val="0"/>
                <w:numId w:val="4"/>
              </w:numPr>
            </w:pPr>
          </w:p>
        </w:tc>
      </w:tr>
      <w:tr>
        <w:tc>
          <w:tcPr>
            <w:tcW w:w="2394" w:type="dxa"/>
          </w:tcPr>
          <w:p>
            <w:pPr>
              <w:keepNext/>
              <w:pStyle w:val="Normal"/>
            </w:pPr>
            <w:r>
              <w:rPr/>
              <w:t xml:space="preserve">Rearfoot pronation/supination </w:t>
            </w:r>
          </w:p>
        </w:tc>
        <w:tc>
          <w:tcPr>
            <w:tcW w:w="2394" w:type="dxa"/>
          </w:tcPr>
          <w:p>
            <w:pPr>
              <w:keepNext/>
              <w:pStyle w:val="ListParagraph"/>
              <w:numPr>
                <w:ilvl w:val="0"/>
                <w:numId w:val="4"/>
              </w:numPr>
            </w:pPr>
          </w:p>
        </w:tc>
        <w:tc>
          <w:tcPr>
            <w:tcW w:w="2394" w:type="dxa"/>
          </w:tcPr>
          <w:p>
            <w:pPr>
              <w:keepNext/>
              <w:pStyle w:val="ListParagraph"/>
              <w:numPr>
                <w:ilvl w:val="0"/>
                <w:numId w:val="4"/>
              </w:numPr>
            </w:pPr>
          </w:p>
        </w:tc>
        <w:tc>
          <w:tcPr>
            <w:tcW w:w="2394" w:type="dxa"/>
          </w:tcPr>
          <w:p>
            <w:pPr>
              <w:keepNext/>
              <w:pStyle w:val="ListParagraph"/>
              <w:numPr>
                <w:ilvl w:val="0"/>
                <w:numId w:val="4"/>
              </w:numPr>
            </w:pPr>
          </w:p>
        </w:tc>
      </w:tr>
      <w:tr>
        <w:tc>
          <w:tcPr>
            <w:tcW w:w="2394" w:type="dxa"/>
          </w:tcPr>
          <w:p>
            <w:pPr>
              <w:keepNext/>
              <w:pStyle w:val="Normal"/>
            </w:pPr>
            <w:r>
              <w:rPr/>
              <w:t xml:space="preserve">Activity level of the patient </w:t>
            </w:r>
          </w:p>
        </w:tc>
        <w:tc>
          <w:tcPr>
            <w:tcW w:w="2394" w:type="dxa"/>
          </w:tcPr>
          <w:p>
            <w:pPr>
              <w:keepNext/>
              <w:pStyle w:val="ListParagraph"/>
              <w:numPr>
                <w:ilvl w:val="0"/>
                <w:numId w:val="4"/>
              </w:numPr>
            </w:pPr>
          </w:p>
        </w:tc>
        <w:tc>
          <w:tcPr>
            <w:tcW w:w="2394" w:type="dxa"/>
          </w:tcPr>
          <w:p>
            <w:pPr>
              <w:keepNext/>
              <w:pStyle w:val="ListParagraph"/>
              <w:numPr>
                <w:ilvl w:val="0"/>
                <w:numId w:val="4"/>
              </w:numPr>
            </w:pPr>
          </w:p>
        </w:tc>
        <w:tc>
          <w:tcPr>
            <w:tcW w:w="2394" w:type="dxa"/>
          </w:tcPr>
          <w:p>
            <w:pPr>
              <w:keepNext/>
              <w:pStyle w:val="ListParagraph"/>
              <w:numPr>
                <w:ilvl w:val="0"/>
                <w:numId w:val="4"/>
              </w:numPr>
            </w:pPr>
          </w:p>
        </w:tc>
      </w:tr>
      <w:tr>
        <w:tc>
          <w:tcPr>
            <w:tcW w:w="2394" w:type="dxa"/>
          </w:tcPr>
          <w:p>
            <w:pPr>
              <w:keepNext/>
              <w:pStyle w:val="Normal"/>
            </w:pPr>
            <w:r>
              <w:rPr/>
              <w:t xml:space="preserve">Type of activity it will be used for </w:t>
            </w:r>
          </w:p>
        </w:tc>
        <w:tc>
          <w:tcPr>
            <w:tcW w:w="2394" w:type="dxa"/>
          </w:tcPr>
          <w:p>
            <w:pPr>
              <w:keepNext/>
              <w:pStyle w:val="ListParagraph"/>
              <w:numPr>
                <w:ilvl w:val="0"/>
                <w:numId w:val="4"/>
              </w:numPr>
            </w:pPr>
          </w:p>
        </w:tc>
        <w:tc>
          <w:tcPr>
            <w:tcW w:w="2394" w:type="dxa"/>
          </w:tcPr>
          <w:p>
            <w:pPr>
              <w:keepNext/>
              <w:pStyle w:val="ListParagraph"/>
              <w:numPr>
                <w:ilvl w:val="0"/>
                <w:numId w:val="4"/>
              </w:numPr>
            </w:pPr>
          </w:p>
        </w:tc>
        <w:tc>
          <w:tcPr>
            <w:tcW w:w="2394" w:type="dxa"/>
          </w:tcPr>
          <w:p>
            <w:pPr>
              <w:keepNext/>
              <w:pStyle w:val="ListParagraph"/>
              <w:numPr>
                <w:ilvl w:val="0"/>
                <w:numId w:val="4"/>
              </w:numPr>
            </w:pPr>
          </w:p>
        </w:tc>
      </w:tr>
      <w:tr>
        <w:tc>
          <w:tcPr>
            <w:tcW w:w="2394" w:type="dxa"/>
          </w:tcPr>
          <w:p>
            <w:pPr>
              <w:keepNext/>
              <w:pStyle w:val="Normal"/>
            </w:pPr>
            <w:r>
              <w:rPr/>
              <w:t xml:space="preserve">Supination resistance test </w:t>
            </w:r>
          </w:p>
        </w:tc>
        <w:tc>
          <w:tcPr>
            <w:tcW w:w="2394" w:type="dxa"/>
          </w:tcPr>
          <w:p>
            <w:pPr>
              <w:keepNext/>
              <w:pStyle w:val="ListParagraph"/>
              <w:numPr>
                <w:ilvl w:val="0"/>
                <w:numId w:val="4"/>
              </w:numPr>
            </w:pPr>
          </w:p>
        </w:tc>
        <w:tc>
          <w:tcPr>
            <w:tcW w:w="2394" w:type="dxa"/>
          </w:tcPr>
          <w:p>
            <w:pPr>
              <w:keepNext/>
              <w:pStyle w:val="ListParagraph"/>
              <w:numPr>
                <w:ilvl w:val="0"/>
                <w:numId w:val="4"/>
              </w:numPr>
            </w:pPr>
          </w:p>
        </w:tc>
        <w:tc>
          <w:tcPr>
            <w:tcW w:w="2394" w:type="dxa"/>
          </w:tcPr>
          <w:p>
            <w:pPr>
              <w:keepNext/>
              <w:pStyle w:val="ListParagraph"/>
              <w:numPr>
                <w:ilvl w:val="0"/>
                <w:numId w:val="4"/>
              </w:numPr>
            </w:pPr>
          </w:p>
        </w:tc>
      </w:tr>
      <w:tr>
        <w:tc>
          <w:tcPr>
            <w:tcW w:w="2394" w:type="dxa"/>
          </w:tcPr>
          <w:p>
            <w:pPr>
              <w:keepNext/>
              <w:pStyle w:val="Normal"/>
            </w:pPr>
            <w:r>
              <w:rPr/>
              <w:t xml:space="preserve">Footwear </w:t>
            </w:r>
          </w:p>
        </w:tc>
        <w:tc>
          <w:tcPr>
            <w:tcW w:w="2394" w:type="dxa"/>
          </w:tcPr>
          <w:p>
            <w:pPr>
              <w:keepNext/>
              <w:pStyle w:val="ListParagraph"/>
              <w:numPr>
                <w:ilvl w:val="0"/>
                <w:numId w:val="4"/>
              </w:numPr>
            </w:pPr>
          </w:p>
        </w:tc>
        <w:tc>
          <w:tcPr>
            <w:tcW w:w="2394" w:type="dxa"/>
          </w:tcPr>
          <w:p>
            <w:pPr>
              <w:keepNext/>
              <w:pStyle w:val="ListParagraph"/>
              <w:numPr>
                <w:ilvl w:val="0"/>
                <w:numId w:val="4"/>
              </w:numPr>
            </w:pPr>
          </w:p>
        </w:tc>
        <w:tc>
          <w:tcPr>
            <w:tcW w:w="2394" w:type="dxa"/>
          </w:tcPr>
          <w:p>
            <w:pPr>
              <w:keepNext/>
              <w:pStyle w:val="ListParagraph"/>
              <w:numPr>
                <w:ilvl w:val="0"/>
                <w:numId w:val="4"/>
              </w:numPr>
            </w:pPr>
          </w:p>
        </w:tc>
      </w:tr>
      <w:tr>
        <w:tc>
          <w:tcPr>
            <w:tcW w:w="2394" w:type="dxa"/>
          </w:tcPr>
          <w:p>
            <w:pPr>
              <w:keepNext/>
              <w:pStyle w:val="Normal"/>
            </w:pPr>
            <w:r>
              <w:rPr/>
              <w:t xml:space="preserve">Forefoot position </w:t>
            </w:r>
          </w:p>
        </w:tc>
        <w:tc>
          <w:tcPr>
            <w:tcW w:w="2394" w:type="dxa"/>
          </w:tcPr>
          <w:p>
            <w:pPr>
              <w:keepNext/>
              <w:pStyle w:val="ListParagraph"/>
              <w:numPr>
                <w:ilvl w:val="0"/>
                <w:numId w:val="4"/>
              </w:numPr>
            </w:pPr>
          </w:p>
        </w:tc>
        <w:tc>
          <w:tcPr>
            <w:tcW w:w="2394" w:type="dxa"/>
          </w:tcPr>
          <w:p>
            <w:pPr>
              <w:keepNext/>
              <w:pStyle w:val="ListParagraph"/>
              <w:numPr>
                <w:ilvl w:val="0"/>
                <w:numId w:val="4"/>
              </w:numPr>
            </w:pPr>
          </w:p>
        </w:tc>
        <w:tc>
          <w:tcPr>
            <w:tcW w:w="2394"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Q17 Do you think that the biomechanical effect of a lateral forefoot wedge is the same when someone is running, compared to when they are walking?</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p>
  </w:body>
  <w:body>
    <w:p>
      <w:pPr>
        <w:pStyle w:val="QuestionSeparator"/>
      </w:pPr>
    </w:p>
  </w:body>
  <w:body>
    <w:p>
      <w:pPr>
        <w:keepNext/>
        <w:pStyle w:val="QDisplayLogic"/>
      </w:pPr>
      <w:r>
        <w:t>Display This Question:</w:t>
      </w:r>
    </w:p>
  </w:body>
  <w:body>
    <w:p>
      <w:pPr>
        <w:keepNext/>
        <w:pStyle w:val="QDisplayLogic"/>
        <w:ind w:firstLine="400"/>
      </w:pPr>
      <w:r>
        <w:t>If Do you think that the biomechanical effect of a lateral forefoot wedge is the same when someone i... = No</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2"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QuestionRandomization.png"/>
                          <pic:cNvPicPr/>
                        </pic:nvPicPr>
                        <pic:blipFill>
                          <a:blip r:embed="rId21"/>
                          <a:stretch>
                            <a:fillRect/>
                          </a:stretch>
                        </pic:blipFill>
                        <pic:spPr>
                          <a:xfrm>
                            <a:off x="0" y="0"/>
                            <a:ext cx="228600" cy="228600"/>
                          </a:xfrm>
                          <a:prstGeom prst="rect">
                            <a:avLst/>
                          </a:prstGeom>
                        </pic:spPr>
                      </pic:pic>
                    </a:graphicData>
                  </a:graphic>
                </wp:inline>
              </w:drawing>
            </w:r>
          </w:p>
        </w:tc>
      </w:tr>
    </w:tbl>
    <w:p/>
  </w:body>
  <w:body>
    <w:p>
      <w:pPr>
        <w:keepNext/>
      </w:pPr>
      <w:r>
        <w:rPr/>
        <w:t xml:space="preserve">Q18 You said that effect of a lateral forefoot wedge is different for walking vs running gait. Which of these statements do you agree with? (select any/all that apply)</w:t>
      </w:r>
    </w:p>
  </w:body>
  <w:body>
    <w:p>
      <w:pPr>
        <w:keepNext/>
        <w:pStyle w:val="ListParagraph"/>
        <w:numPr>
          <w:ilvl w:val="0"/>
          <w:numId w:val="2"/>
        </w:numPr>
      </w:pPr>
      <w:r>
        <w:rPr/>
        <w:t xml:space="preserve">When I prescribe a lateral wedge for someone to run in, I instruct them not to use it if they are going for a walk. </w:t>
      </w:r>
    </w:p>
  </w:body>
  <w:body>
    <w:p>
      <w:pPr>
        <w:keepNext/>
        <w:pStyle w:val="ListParagraph"/>
        <w:numPr>
          <w:ilvl w:val="0"/>
          <w:numId w:val="2"/>
        </w:numPr>
      </w:pPr>
      <w:r>
        <w:rPr/>
        <w:t xml:space="preserve">The biomechanical effect of a lateral forefoot wedge is enhanced when used in running gait compared to walking gait. </w:t>
      </w:r>
    </w:p>
  </w:body>
  <w:body>
    <w:p>
      <w:pPr>
        <w:keepNext/>
        <w:pStyle w:val="ListParagraph"/>
        <w:numPr>
          <w:ilvl w:val="0"/>
          <w:numId w:val="2"/>
        </w:numPr>
      </w:pPr>
      <w:r>
        <w:rPr/>
        <w:t xml:space="preserve">The biomechanical  effect of a lateral forefoot wedge is reduced when used in running gait compared to walking gait. </w:t>
      </w:r>
    </w:p>
  </w:body>
  <w:body>
    <w:p>
      <w:pPr>
        <w:keepNext/>
        <w:pStyle w:val="ListParagraph"/>
        <w:numPr>
          <w:ilvl w:val="0"/>
          <w:numId w:val="2"/>
        </w:numPr>
      </w:pPr>
      <w:r>
        <w:rPr/>
        <w:t xml:space="preserve">My biomechanical objectives when prescribing a lateral forefoot wedge for running gait vs for walking gait, are entirely different. </w:t>
      </w:r>
    </w:p>
  </w:body>
  <w:body>
    <w:p>
      <w:pPr>
        <w:keepNext/>
        <w:pStyle w:val="ListParagraph"/>
        <w:numPr>
          <w:ilvl w:val="0"/>
          <w:numId w:val="2"/>
        </w:numPr>
      </w:pPr>
      <w:r>
        <w:rPr/>
        <w:t xml:space="preserve">I use a different shape and/or different materials if it's being used for running gait rather than walking gait. </w:t>
      </w:r>
    </w:p>
  </w:body>
  <w:body>
    <w:p>
      <w:pPr/>
    </w:p>
  </w:body>
  <w:body>
    <w:p>
      <w:pPr>
        <w:pStyle w:val="QuestionSeparator"/>
      </w:pPr>
    </w:p>
  </w:body>
  <w:body>
    <w:p>
      <w:pPr>
        <w:keepNext/>
        <w:pStyle w:val="QDisplayLogic"/>
      </w:pPr>
      <w:r>
        <w:t>Display This Question:</w:t>
      </w:r>
    </w:p>
  </w:body>
  <w:body>
    <w:p>
      <w:pPr>
        <w:keepNext/>
        <w:pStyle w:val="QDisplayLogic"/>
        <w:ind w:firstLine="400"/>
      </w:pPr>
      <w:r>
        <w:t>If Do you think that the biomechanical effect of a lateral forefoot wedge is the same when someone i... = No</w:t>
      </w:r>
    </w:p>
  </w:body>
  <w:body>
    <w:tbl>
      <w:tblPr>
        <w:tblStyle w:val="QQuestionIconTable"/>
        <w:tblW w:w="0" w:type="auto"/>
        <w:tblLook w:firstRow="true" w:lastRow="true" w:firstCol="true" w:lastCol="true"/>
      </w:tblPr>
      <w:tblGrid/>
    </w:tbl>
    <w:p/>
  </w:body>
  <w:body>
    <w:p>
      <w:pPr>
        <w:keepNext/>
      </w:pPr>
      <w:r>
        <w:rPr/>
        <w:t xml:space="preserve">Q19 In walking gait you said that you most commonly prescribe lateral forefoot wedging </w:t>
      </w:r>
      <w:r>
        <w:rPr>
          <w:color w:val="426092"/>
        </w:rPr>
        <w:t xml:space="preserve">${Q14/ChoiceGroup/SelectedChoices}</w:t>
      </w:r>
      <w:r>
        <w:rPr/>
        <w:t xml:space="preserve">. What is the most common reason you prescribe lateral forefoot wedging in RUNNING GAIT?</w:t>
      </w:r>
    </w:p>
  </w:body>
  <w:body>
    <w:p>
      <w:pPr>
        <w:keepNext/>
        <w:pStyle w:val="ListParagraph"/>
        <w:numPr>
          <w:ilvl w:val="0"/>
          <w:numId w:val="4"/>
        </w:numPr>
      </w:pPr>
      <w:r>
        <w:rPr/>
        <w:t xml:space="preserve">To shift the centre of mass medially </w:t>
      </w:r>
    </w:p>
  </w:body>
  <w:body>
    <w:p>
      <w:pPr>
        <w:keepNext/>
        <w:pStyle w:val="ListParagraph"/>
        <w:numPr>
          <w:ilvl w:val="0"/>
          <w:numId w:val="4"/>
        </w:numPr>
      </w:pPr>
      <w:r>
        <w:rPr/>
        <w:t xml:space="preserve">To balance the forefoot to rearfoot alignment </w:t>
      </w:r>
    </w:p>
  </w:body>
  <w:body>
    <w:p>
      <w:pPr>
        <w:keepNext/>
        <w:pStyle w:val="ListParagraph"/>
        <w:numPr>
          <w:ilvl w:val="0"/>
          <w:numId w:val="4"/>
        </w:numPr>
      </w:pPr>
      <w:r>
        <w:rPr/>
        <w:t xml:space="preserve">To reduce time spent on the forefoot during gait </w:t>
      </w:r>
    </w:p>
  </w:body>
  <w:body>
    <w:p>
      <w:pPr>
        <w:keepNext/>
        <w:pStyle w:val="ListParagraph"/>
        <w:numPr>
          <w:ilvl w:val="0"/>
          <w:numId w:val="4"/>
        </w:numPr>
      </w:pPr>
      <w:r>
        <w:rPr/>
        <w:t xml:space="preserve">To increase time spent on the forefoot during gait </w:t>
      </w:r>
    </w:p>
  </w:body>
  <w:body>
    <w:p>
      <w:pPr>
        <w:keepNext/>
        <w:pStyle w:val="ListParagraph"/>
        <w:numPr>
          <w:ilvl w:val="0"/>
          <w:numId w:val="4"/>
        </w:numPr>
      </w:pPr>
      <w:r>
        <w:rPr/>
        <w:t xml:space="preserve">To increase plantar pressure under the lateral aspect of the foot </w:t>
      </w:r>
    </w:p>
  </w:body>
  <w:body>
    <w:p>
      <w:pPr>
        <w:keepNext/>
        <w:pStyle w:val="ListParagraph"/>
        <w:numPr>
          <w:ilvl w:val="0"/>
          <w:numId w:val="4"/>
        </w:numPr>
      </w:pPr>
      <w:r>
        <w:rPr/>
        <w:t xml:space="preserve">To increase plantar pressure under the medial aspect of the foot </w:t>
      </w:r>
    </w:p>
  </w:body>
  <w:body>
    <w:p>
      <w:pPr>
        <w:keepNext/>
        <w:pStyle w:val="ListParagraph"/>
        <w:numPr>
          <w:ilvl w:val="0"/>
          <w:numId w:val="4"/>
        </w:numPr>
      </w:pPr>
      <w:r>
        <w:rPr/>
        <w:t xml:space="preserve">To increase range of motion of the 1st MPJ during gait </w:t>
      </w:r>
    </w:p>
  </w:body>
  <w:body>
    <w:p>
      <w:pPr>
        <w:keepNext/>
        <w:pStyle w:val="ListParagraph"/>
        <w:numPr>
          <w:ilvl w:val="0"/>
          <w:numId w:val="4"/>
        </w:numPr>
      </w:pPr>
      <w:r>
        <w:rPr/>
        <w:t xml:space="preserve">To decrease range of motion of the 1st MPJ during gait </w:t>
      </w:r>
    </w:p>
  </w:body>
  <w:body>
    <w:p>
      <w:pPr>
        <w:keepNext/>
        <w:pStyle w:val="ListParagraph"/>
        <w:numPr>
          <w:ilvl w:val="0"/>
          <w:numId w:val="4"/>
        </w:numPr>
      </w:pPr>
      <w:r>
        <w:rPr/>
        <w:t xml:space="preserve">To initiate 1st MPJ extension earlier in the gait cycle </w:t>
      </w:r>
    </w:p>
  </w:body>
  <w:body>
    <w:p>
      <w:pPr>
        <w:keepNext/>
        <w:pStyle w:val="ListParagraph"/>
        <w:numPr>
          <w:ilvl w:val="0"/>
          <w:numId w:val="4"/>
        </w:numPr>
      </w:pPr>
      <w:r>
        <w:rPr/>
        <w:t xml:space="preserve">To delay the onset of 1st MPJ extension during the gait cycle </w:t>
      </w:r>
    </w:p>
  </w:body>
  <w:body>
    <w:p>
      <w:pPr>
        <w:keepNext/>
        <w:pStyle w:val="ListParagraph"/>
        <w:numPr>
          <w:ilvl w:val="0"/>
          <w:numId w:val="4"/>
        </w:numPr>
      </w:pPr>
      <w:r>
        <w:rPr/>
        <w:t xml:space="preserve">None of the above/Other (please specify)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Q20 In the case of a runner, how much of an effect do you think foot strike position has on the outcome of lateral forefoot wedging? </w:t>
      </w:r>
      <w:r>
        <w:rPr>
          <w:i w:val="on"/>
        </w:rPr>
        <w:t xml:space="preserve">(Foot strike position is defined as the part of the foot to first strike the ground and typically categorised as rearfoot, midfoot or forefoot strike)</w:t>
      </w:r>
    </w:p>
  </w:body>
  <w:body>
    <w:tbl>
      <w:tblPr>
        <w:tblStyle w:val="QSliderLabelsTable"/>
        <w:tblW w:w="9576" w:type="auto"/>
        <w:tblLook w:firstRow="true" w:lastRow="true" w:firstCol="true" w:lastCol="true"/>
      </w:tblPr>
      <w:tblGrid>
        <w:gridCol w:w="4788"/>
        <w:gridCol w:w="2394"/>
        <w:gridCol w:w="2394"/>
      </w:tblGrid>
      <w:tr>
        <w:tc>
          <w:tcPr>
            <w:tcW w:w="4788" w:type="dxa"/>
          </w:tcPr>
          <w:p>
            <w:pPr>
              <w:keepNext/>
              <w:pStyle w:val="Normal"/>
            </w:pPr>
          </w:p>
        </w:tc>
        <w:tc>
          <w:tcPr>
            <w:tcW w:w="2394" w:type="dxa"/>
          </w:tcPr>
          <w:p>
            <w:pPr>
              <w:pStyle w:val="Normal"/>
            </w:pPr>
            <w:r>
              <w:rPr/>
              <w:t xml:space="preserve">No effect</w:t>
            </w:r>
          </w:p>
        </w:tc>
        <w:tc>
          <w:tcPr>
            <w:tcW w:w="2394" w:type="dxa"/>
          </w:tcPr>
          <w:p>
            <w:pPr>
              <w:pStyle w:val="Normal"/>
            </w:pPr>
            <w:r>
              <w:rPr/>
              <w:t xml:space="preserve">Significant effect</w:t>
            </w:r>
          </w:p>
        </w:tc>
      </w:tr>
    </w:tbl>
    <w:p/>
  </w:body>
  <w:body>
    <w:tbl>
      <w:tblPr>
        <w:tblStyle w:val="QSliderLabelsTable"/>
        <w:tblW w:w="9576" w:type="auto"/>
        <w:tblLook w:firstRow="true" w:lastRow="true" w:firstCol="true" w:lastCol="true"/>
      </w:tblPr>
      <w:tblGrid>
        <w:gridCol w:w="4788"/>
        <w:gridCol w:w="435"/>
        <w:gridCol w:w="435"/>
        <w:gridCol w:w="435"/>
        <w:gridCol w:w="435"/>
        <w:gridCol w:w="435"/>
        <w:gridCol w:w="435"/>
        <w:gridCol w:w="435"/>
        <w:gridCol w:w="435"/>
        <w:gridCol w:w="435"/>
        <w:gridCol w:w="435"/>
        <w:gridCol w:w="435"/>
      </w:tblGrid>
      <w:tr>
        <w:tc>
          <w:tcPr>
            <w:tcW w:w="4788" w:type="dxa"/>
          </w:tcPr>
          <w:p>
            <w:pPr>
              <w:pStyle w:val="Normal"/>
            </w:pPr>
          </w:p>
        </w:tc>
        <w:tc>
          <w:tcPr>
            <w:tcW w:w="435" w:type="dxa"/>
          </w:tcPr>
          <w:p>
            <w:pPr>
              <w:pStyle w:val="Normal"/>
            </w:pPr>
            <w:r>
              <w:rPr/>
              <w:t xml:space="preserve">0</w:t>
            </w:r>
          </w:p>
        </w:tc>
        <w:tc>
          <w:tcPr>
            <w:tcW w:w="435" w:type="dxa"/>
          </w:tcPr>
          <w:p>
            <w:pPr>
              <w:pStyle w:val="Normal"/>
            </w:pPr>
            <w:r>
              <w:rPr/>
              <w:t xml:space="preserve">10</w:t>
            </w:r>
          </w:p>
        </w:tc>
        <w:tc>
          <w:tcPr>
            <w:tcW w:w="435" w:type="dxa"/>
          </w:tcPr>
          <w:p>
            <w:pPr>
              <w:pStyle w:val="Normal"/>
            </w:pPr>
            <w:r>
              <w:rPr/>
              <w:t xml:space="preserve">20</w:t>
            </w:r>
          </w:p>
        </w:tc>
        <w:tc>
          <w:tcPr>
            <w:tcW w:w="435" w:type="dxa"/>
          </w:tcPr>
          <w:p>
            <w:pPr>
              <w:pStyle w:val="Normal"/>
            </w:pPr>
            <w:r>
              <w:rPr/>
              <w:t xml:space="preserve">30</w:t>
            </w:r>
          </w:p>
        </w:tc>
        <w:tc>
          <w:tcPr>
            <w:tcW w:w="435" w:type="dxa"/>
          </w:tcPr>
          <w:p>
            <w:pPr>
              <w:pStyle w:val="Normal"/>
            </w:pPr>
            <w:r>
              <w:rPr/>
              <w:t xml:space="preserve">40</w:t>
            </w:r>
          </w:p>
        </w:tc>
        <w:tc>
          <w:tcPr>
            <w:tcW w:w="435" w:type="dxa"/>
          </w:tcPr>
          <w:p>
            <w:pPr>
              <w:pStyle w:val="Normal"/>
            </w:pPr>
            <w:r>
              <w:rPr/>
              <w:t xml:space="preserve">50</w:t>
            </w:r>
          </w:p>
        </w:tc>
        <w:tc>
          <w:tcPr>
            <w:tcW w:w="435" w:type="dxa"/>
          </w:tcPr>
          <w:p>
            <w:pPr>
              <w:pStyle w:val="Normal"/>
            </w:pPr>
            <w:r>
              <w:rPr/>
              <w:t xml:space="preserve">60</w:t>
            </w:r>
          </w:p>
        </w:tc>
        <w:tc>
          <w:tcPr>
            <w:tcW w:w="435" w:type="dxa"/>
          </w:tcPr>
          <w:p>
            <w:pPr>
              <w:pStyle w:val="Normal"/>
            </w:pPr>
            <w:r>
              <w:rPr/>
              <w:t xml:space="preserve">70</w:t>
            </w:r>
          </w:p>
        </w:tc>
        <w:tc>
          <w:tcPr>
            <w:tcW w:w="435" w:type="dxa"/>
          </w:tcPr>
          <w:p>
            <w:pPr>
              <w:pStyle w:val="Normal"/>
            </w:pPr>
            <w:r>
              <w:rPr/>
              <w:t xml:space="preserve">80</w:t>
            </w:r>
          </w:p>
        </w:tc>
        <w:tc>
          <w:tcPr>
            <w:tcW w:w="435" w:type="dxa"/>
          </w:tcPr>
          <w:p>
            <w:pPr>
              <w:pStyle w:val="Normal"/>
            </w:pPr>
            <w:r>
              <w:rPr/>
              <w:t xml:space="preserve">90</w:t>
            </w:r>
          </w:p>
        </w:tc>
        <w:tc>
          <w:tcPr>
            <w:tcW w:w="435" w:type="dxa"/>
          </w:tcPr>
          <w:p>
            <w:pPr>
              <w:pStyle w:val="Normal"/>
            </w:pPr>
            <w:r>
              <w:rPr/>
              <w:t xml:space="preserve">100</w:t>
            </w:r>
          </w:p>
        </w:tc>
      </w:tr>
    </w:tbl>
    <w:p/>
  </w:body>
  <w:body>
    <w:tbl>
      <w:tblPr>
        <w:tblStyle w:val="QStandardSliderTable"/>
        <w:tblW w:w="9576" w:type="auto"/>
        <w:tblLook w:firstRow="true" w:lastRow="true" w:firstCol="true" w:lastCol="true"/>
      </w:tblPr>
      <w:tblGrid>
        <w:gridCol w:w="4788"/>
        <w:gridCol w:w="4788"/>
      </w:tblGrid>
      <w:tr>
        <w:tc>
          <w:tcPr>
            <w:tcW w:w="4788" w:type="dxa"/>
          </w:tcPr>
          <w:p>
            <w:pPr>
              <w:keepNext/>
              <w:pStyle w:val="Normal"/>
            </w:pPr>
            <w:r>
              <w:rPr/>
              <w:t xml:space="preserve">0</w:t>
            </w:r>
          </w:p>
        </w:tc>
        <w:tc>
          <w:tcPr>
            <w:tcW w:w="4788" w:type="dxa"/>
          </w:tcPr>
          <w:p>
            <w:pPr>
              <w:keepNext/>
            </w:pPr>
            <w:r>
              <w:rPr>
                <w:noProof/>
              </w:rPr>
              <w:drawing>
                <wp:inline distT="0" distB="0" distL="0" distR="0">
                  <wp:extent cx="1905000" cy="304800"/>
                  <wp:effectExtent l="0" t="0" r="0" b="0"/>
                  <wp:docPr id="1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ordSliderHorizontal.png"/>
                          <pic:cNvPicPr/>
                        </pic:nvPicPr>
                        <pic:blipFill>
                          <a:blip r:embed="rId22"/>
                          <a:stretch>
                            <a:fillRect/>
                          </a:stretch>
                        </pic:blipFill>
                        <pic:spPr>
                          <a:xfrm>
                            <a:off x="0" y="0"/>
                            <a:ext cx="1905000" cy="304800"/>
                          </a:xfrm>
                          <a:prstGeom prst="rect">
                            <a:avLst/>
                          </a:prstGeom>
                        </pic:spPr>
                      </pic:pic>
                    </a:graphicData>
                  </a:graphic>
                </wp:inline>
              </w:drawing>
            </w:r>
          </w:p>
        </w:tc>
      </w:tr>
    </w:tbl>
    <w:p/>
  </w:body>
  <w:body>
    <w:p>
      <w:pPr/>
    </w:p>
  </w:body>
  <w:body>
    <w:p>
      <w:pPr>
        <w:pStyle w:val="BlockEndLabel"/>
      </w:pPr>
      <w:r>
        <w:t>End of Block: Section 2: Use of lateral wedging</w:t>
      </w:r>
    </w:p>
  </w:body>
  <w:body>
    <w:p>
      <w:pPr>
        <w:pStyle w:val="BlockSeparator"/>
      </w:pPr>
    </w:p>
  </w:body>
  <w:body>
    <w:p>
      <w:pPr>
        <w:pStyle w:val="BlockStartLabel"/>
      </w:pPr>
      <w:r>
        <w:t>Start of Block: Section 3: Construction of the lateral forefoot wedge</w:t>
      </w:r>
    </w:p>
  </w:body>
  <w:body>
    <w:tbl>
      <w:tblPr>
        <w:tblStyle w:val="QQuestionIconTable"/>
        <w:tblW w:w="0" w:type="auto"/>
        <w:tblLook w:firstRow="true" w:lastRow="true" w:firstCol="true" w:lastCol="true"/>
      </w:tblPr>
      <w:tblGrid/>
    </w:tbl>
    <w:p/>
  </w:body>
  <w:body>
    <w:p>
      <w:pPr>
        <w:keepNext/>
      </w:pPr>
      <w:r>
        <w:rPr/>
        <w:t xml:space="preserve">Q21 Lateral forefoot wedges are typically placed in one of the 3 following locations. Please estimate how frequently you use each of the following options (as a percentage of the lateral wedges you use)? (your total should equal 100%)</w:t>
      </w:r>
    </w:p>
  </w:body>
  <w:body>
    <w:p>
      <w:pPr>
        <w:keepNext/>
        <w:pStyle w:val="ListParagraph"/>
        <w:numPr>
          <w:ilvl w:val="0"/>
          <w:numId w:val="0"/>
        </w:numPr>
      </w:pPr>
      <w:r>
        <w:rPr/>
        <w:t xml:space="preserve">On a simple insole or sock liner : _______ </w:t>
      </w:r>
    </w:p>
  </w:body>
  <w:body>
    <w:p>
      <w:pPr>
        <w:keepNext/>
        <w:pStyle w:val="ListParagraph"/>
        <w:numPr>
          <w:ilvl w:val="0"/>
          <w:numId w:val="0"/>
        </w:numPr>
      </w:pPr>
      <w:r>
        <w:rPr/>
        <w:t xml:space="preserve">On an orthotic (custom or prefabricated) : _______ </w:t>
      </w:r>
    </w:p>
  </w:body>
  <w:body>
    <w:p>
      <w:pPr>
        <w:keepNext/>
        <w:pStyle w:val="ListParagraph"/>
        <w:numPr>
          <w:ilvl w:val="0"/>
          <w:numId w:val="0"/>
        </w:numPr>
      </w:pPr>
      <w:r>
        <w:rPr/>
        <w:t xml:space="preserve">In the midsole of the shoe : _______ </w:t>
      </w:r>
    </w:p>
  </w:body>
  <w:body>
    <w:p>
      <w:pPr/>
      <w:r>
        <w:rPr/>
        <w:t xml:space="preserve">Total : ________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Q22 On a prefabricated orthotic, do you typically use a prefabricated wedge</w:t>
      </w:r>
      <w:r>
        <w:rPr>
          <w:i w:val="on"/>
        </w:rPr>
        <w:t xml:space="preserve"> (commercially available, premade wedge)</w:t>
      </w:r>
      <w:r>
        <w:rPr/>
        <w:t xml:space="preserve"> or construct your own?</w:t>
      </w:r>
    </w:p>
  </w:body>
  <w:body>
    <w:p>
      <w:pPr>
        <w:keepNext/>
        <w:pStyle w:val="ListParagraph"/>
        <w:numPr>
          <w:ilvl w:val="0"/>
          <w:numId w:val="4"/>
        </w:numPr>
      </w:pPr>
      <w:r>
        <w:rPr/>
        <w:t xml:space="preserve">Prefabricated wedge </w:t>
      </w:r>
    </w:p>
  </w:body>
  <w:body>
    <w:p>
      <w:pPr>
        <w:keepNext/>
        <w:pStyle w:val="ListParagraph"/>
        <w:numPr>
          <w:ilvl w:val="0"/>
          <w:numId w:val="4"/>
        </w:numPr>
      </w:pPr>
      <w:r>
        <w:rPr/>
        <w:t xml:space="preserve">Make my own </w:t>
      </w:r>
    </w:p>
  </w:body>
  <w:body>
    <w:p>
      <w:pPr/>
    </w:p>
  </w:body>
  <w:body>
    <w:p>
      <w:pPr>
        <w:pStyle w:val="QSkipLogic"/>
      </w:pPr>
      <w:r>
        <w:t>Skip To: Q24 If On a prefabricated orthotic, do you typically use a prefabricated wedge (commercially available,... = Make my own</w:t>
      </w:r>
    </w:p>
  </w:body>
  <w:body>
    <w:p>
      <w:pPr>
        <w:pStyle w:val="QuestionSeparator"/>
      </w:pPr>
    </w:p>
  </w:body>
  <w:body>
    <w:p>
      <w:pPr>
        <w:keepNext/>
        <w:pStyle w:val="QDisplayLogic"/>
      </w:pPr>
      <w:r>
        <w:t>Display This Question:</w:t>
      </w:r>
    </w:p>
  </w:body>
  <w:body>
    <w:p>
      <w:pPr>
        <w:keepNext/>
        <w:pStyle w:val="QDisplayLogic"/>
        <w:ind w:firstLine="400"/>
      </w:pPr>
      <w:r>
        <w:t>If On a prefabricated orthotic, do you typically use a prefabricated wedge (commercially available,... = Prefabricated wedge</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4"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QuestionRandomization.png"/>
                          <pic:cNvPicPr/>
                        </pic:nvPicPr>
                        <pic:blipFill>
                          <a:blip r:embed="rId23"/>
                          <a:stretch>
                            <a:fillRect/>
                          </a:stretch>
                        </pic:blipFill>
                        <pic:spPr>
                          <a:xfrm>
                            <a:off x="0" y="0"/>
                            <a:ext cx="228600" cy="228600"/>
                          </a:xfrm>
                          <a:prstGeom prst="rect">
                            <a:avLst/>
                          </a:prstGeom>
                        </pic:spPr>
                      </pic:pic>
                    </a:graphicData>
                  </a:graphic>
                </wp:inline>
              </w:drawing>
            </w:r>
          </w:p>
        </w:tc>
      </w:tr>
    </w:tbl>
    <w:p/>
  </w:body>
  <w:body>
    <w:p>
      <w:pPr>
        <w:keepNext/>
      </w:pPr>
      <w:r>
        <w:rPr/>
        <w:t xml:space="preserve">Q23 Which brand of prefabricated wedge do you most commonly use?</w:t>
      </w:r>
    </w:p>
  </w:body>
  <w:body>
    <w:p>
      <w:pPr>
        <w:keepNext/>
        <w:pStyle w:val="ListParagraph"/>
        <w:numPr>
          <w:ilvl w:val="0"/>
          <w:numId w:val="4"/>
        </w:numPr>
      </w:pPr>
      <w:r>
        <w:rPr/>
        <w:t xml:space="preserve">FootBionics </w:t>
      </w:r>
    </w:p>
  </w:body>
  <w:body>
    <w:p>
      <w:pPr>
        <w:keepNext/>
        <w:pStyle w:val="ListParagraph"/>
        <w:numPr>
          <w:ilvl w:val="0"/>
          <w:numId w:val="4"/>
        </w:numPr>
      </w:pPr>
      <w:r>
        <w:rPr/>
        <w:t xml:space="preserve">Formthotics </w:t>
      </w:r>
    </w:p>
  </w:body>
  <w:body>
    <w:p>
      <w:pPr>
        <w:keepNext/>
        <w:pStyle w:val="ListParagraph"/>
        <w:numPr>
          <w:ilvl w:val="0"/>
          <w:numId w:val="4"/>
        </w:numPr>
      </w:pPr>
      <w:r>
        <w:rPr/>
        <w:t xml:space="preserve">Other (please specify) ________________________________________________</w:t>
      </w:r>
    </w:p>
  </w:body>
  <w:body>
    <w:p>
      <w:pPr/>
    </w:p>
  </w:body>
  <w:body>
    <w:p>
      <w:pPr>
        <w:pStyle w:val="QSkipLogic"/>
      </w:pPr>
      <w:r>
        <w:t>Skip To: End of Block If Which brand of prefabricated wedge do you most commonly use? = FootBionics</w:t>
      </w:r>
    </w:p>
  </w:body>
  <w:body>
    <w:p>
      <w:pPr>
        <w:pStyle w:val="QSkipLogic"/>
      </w:pPr>
      <w:r>
        <w:t>Skip To: End of Block If Which brand of prefabricated wedge do you most commonly use? = Formthotics</w:t>
      </w:r>
    </w:p>
  </w:body>
  <w:body>
    <w:p>
      <w:pPr>
        <w:pStyle w:val="QSkipLogic"/>
      </w:pPr>
      <w:r>
        <w:t>Skip To: End of Block If Which brand of prefabricated wedge do you most commonly use? = Other (please specify)</w:t>
      </w: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Q24 Which of the following most closely reflects the typical length (distally) you use?</w:t>
      </w:r>
    </w:p>
  </w:body>
  <w:body>
    <w:p>
      <w:pPr>
        <w:keepNext/>
        <w:pStyle w:val="ListParagraph"/>
        <w:numPr>
          <w:ilvl w:val="0"/>
          <w:numId w:val="4"/>
        </w:numPr>
      </w:pPr>
      <w:r>
        <w:rPr/>
        <w:t xml:space="preserve">To the end of the insole </w:t>
      </w:r>
    </w:p>
  </w:body>
  <w:body>
    <w:p>
      <w:pPr>
        <w:keepNext/>
        <w:pStyle w:val="ListParagraph"/>
        <w:numPr>
          <w:ilvl w:val="0"/>
          <w:numId w:val="4"/>
        </w:numPr>
      </w:pPr>
      <w:r>
        <w:rPr/>
        <w:t xml:space="preserve">To the sulcus </w:t>
      </w:r>
    </w:p>
  </w:body>
  <w:body>
    <w:p>
      <w:pPr>
        <w:keepNext/>
        <w:pStyle w:val="ListParagraph"/>
        <w:numPr>
          <w:ilvl w:val="0"/>
          <w:numId w:val="4"/>
        </w:numPr>
      </w:pPr>
      <w:r>
        <w:rPr/>
        <w:t xml:space="preserve">Proximal to the Metatarsal heads </w:t>
      </w:r>
    </w:p>
  </w:body>
  <w:body>
    <w:p>
      <w:pPr>
        <w:keepNext/>
        <w:pStyle w:val="ListParagraph"/>
        <w:numPr>
          <w:ilvl w:val="0"/>
          <w:numId w:val="4"/>
        </w:numPr>
      </w:pPr>
      <w:r>
        <w:rPr/>
        <w:t xml:space="preserve">Other (please specify)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Q25 Which of the following most closely reflects where your material typically begins (proximally)?</w:t>
      </w:r>
    </w:p>
  </w:body>
  <w:body>
    <w:p>
      <w:pPr>
        <w:keepNext/>
        <w:pStyle w:val="ListParagraph"/>
        <w:numPr>
          <w:ilvl w:val="0"/>
          <w:numId w:val="4"/>
        </w:numPr>
      </w:pPr>
      <w:r>
        <w:rPr/>
        <w:t xml:space="preserve">At the Styloid process </w:t>
      </w:r>
    </w:p>
  </w:body>
  <w:body>
    <w:p>
      <w:pPr>
        <w:keepNext/>
        <w:pStyle w:val="ListParagraph"/>
        <w:numPr>
          <w:ilvl w:val="0"/>
          <w:numId w:val="4"/>
        </w:numPr>
      </w:pPr>
      <w:r>
        <w:rPr/>
        <w:t xml:space="preserve">At the Calcaneo-cuboid joint </w:t>
      </w:r>
    </w:p>
  </w:body>
  <w:body>
    <w:p>
      <w:pPr>
        <w:keepNext/>
        <w:pStyle w:val="ListParagraph"/>
        <w:numPr>
          <w:ilvl w:val="0"/>
          <w:numId w:val="4"/>
        </w:numPr>
      </w:pPr>
      <w:r>
        <w:rPr/>
        <w:t xml:space="preserve">Full length, from the back of the heel </w:t>
      </w:r>
    </w:p>
  </w:body>
  <w:body>
    <w:p>
      <w:pPr>
        <w:keepNext/>
        <w:pStyle w:val="ListParagraph"/>
        <w:numPr>
          <w:ilvl w:val="0"/>
          <w:numId w:val="4"/>
        </w:numPr>
      </w:pPr>
      <w:r>
        <w:rPr/>
        <w:t xml:space="preserve">Other (please specify)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Q26 Do you always use the same shape when prescribing a lateral forefoot wedge?</w:t>
      </w:r>
    </w:p>
  </w:body>
  <w:body>
    <w:p>
      <w:pPr>
        <w:keepNext/>
        <w:pStyle w:val="ListParagraph"/>
        <w:numPr>
          <w:ilvl w:val="0"/>
          <w:numId w:val="2"/>
        </w:numPr>
      </w:pPr>
      <w:r>
        <w:rPr/>
        <w:t xml:space="preserve">Yes </w:t>
      </w:r>
    </w:p>
  </w:body>
  <w:body>
    <w:p>
      <w:pPr>
        <w:keepNext/>
        <w:pStyle w:val="ListParagraph"/>
        <w:numPr>
          <w:ilvl w:val="0"/>
          <w:numId w:val="2"/>
        </w:numPr>
      </w:pPr>
      <w:r>
        <w:rPr/>
        <w:t xml:space="preserve">No </w:t>
      </w:r>
    </w:p>
  </w:body>
  <w:body>
    <w:p>
      <w:pPr/>
    </w:p>
  </w:body>
  <w:body>
    <w:p>
      <w:pPr>
        <w:pStyle w:val="QuestionSeparator"/>
      </w:pPr>
    </w:p>
  </w:body>
  <w:body>
    <w:p>
      <w:pPr>
        <w:keepNext/>
        <w:pStyle w:val="QDisplayLogic"/>
      </w:pPr>
      <w:r>
        <w:t>Display This Question:</w:t>
      </w:r>
    </w:p>
  </w:body>
  <w:body>
    <w:p>
      <w:pPr>
        <w:keepNext/>
        <w:pStyle w:val="QDisplayLogic"/>
        <w:ind w:firstLine="400"/>
      </w:pPr>
      <w:r>
        <w:t>If Do you always use the same shape when prescribing a lateral forefoot wedge? = No</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5"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QuestionRandomization.png"/>
                          <pic:cNvPicPr/>
                        </pic:nvPicPr>
                        <pic:blipFill>
                          <a:blip r:embed="rId24"/>
                          <a:stretch>
                            <a:fillRect/>
                          </a:stretch>
                        </pic:blipFill>
                        <pic:spPr>
                          <a:xfrm>
                            <a:off x="0" y="0"/>
                            <a:ext cx="228600" cy="228600"/>
                          </a:xfrm>
                          <a:prstGeom prst="rect">
                            <a:avLst/>
                          </a:prstGeom>
                        </pic:spPr>
                      </pic:pic>
                    </a:graphicData>
                  </a:graphic>
                </wp:inline>
              </w:drawing>
            </w:r>
          </w:p>
        </w:tc>
      </w:tr>
    </w:tbl>
    <w:p/>
  </w:body>
  <w:body>
    <w:p>
      <w:pPr>
        <w:keepNext/>
      </w:pPr>
      <w:r>
        <w:rPr/>
        <w:t xml:space="preserve">Q27 You said that you don't always use the same shape in your lateral forefoot wedges. What factors impact your decision to change the shape from one patient to another? (select all that apply)</w:t>
      </w:r>
    </w:p>
  </w:body>
  <w:body>
    <w:p>
      <w:pPr>
        <w:keepNext/>
        <w:pStyle w:val="ListParagraph"/>
        <w:numPr>
          <w:ilvl w:val="0"/>
          <w:numId w:val="2"/>
        </w:numPr>
      </w:pPr>
      <w:r>
        <w:rPr/>
        <w:t xml:space="preserve">The patients symptoms or injury </w:t>
      </w:r>
    </w:p>
  </w:body>
  <w:body>
    <w:p>
      <w:pPr>
        <w:keepNext/>
        <w:pStyle w:val="ListParagraph"/>
        <w:numPr>
          <w:ilvl w:val="0"/>
          <w:numId w:val="2"/>
        </w:numPr>
      </w:pPr>
      <w:r>
        <w:rPr/>
        <w:t xml:space="preserve">Their foot posture index </w:t>
      </w:r>
    </w:p>
  </w:body>
  <w:body>
    <w:p>
      <w:pPr>
        <w:keepNext/>
        <w:pStyle w:val="ListParagraph"/>
        <w:numPr>
          <w:ilvl w:val="0"/>
          <w:numId w:val="2"/>
        </w:numPr>
      </w:pPr>
      <w:r>
        <w:rPr/>
        <w:t xml:space="preserve">The type of activity the patient will be using it for </w:t>
      </w:r>
    </w:p>
  </w:body>
  <w:body>
    <w:p>
      <w:pPr>
        <w:keepNext/>
        <w:pStyle w:val="ListParagraph"/>
        <w:numPr>
          <w:ilvl w:val="0"/>
          <w:numId w:val="2"/>
        </w:numPr>
      </w:pPr>
      <w:r>
        <w:rPr/>
        <w:t xml:space="preserve">Their footwear </w:t>
      </w:r>
    </w:p>
  </w:body>
  <w:body>
    <w:p>
      <w:pPr>
        <w:keepNext/>
        <w:pStyle w:val="ListParagraph"/>
        <w:numPr>
          <w:ilvl w:val="0"/>
          <w:numId w:val="2"/>
        </w:numPr>
      </w:pPr>
      <w:r>
        <w:rPr/>
        <w:t xml:space="preserve">Other (please specify)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Q28 How much of an impact do you think the following have on the effect of the lateral forefoot wedge?</w:t>
      </w:r>
    </w:p>
  </w:body>
  <w:body>
    <w:tbl>
      <w:tblPr>
        <w:tblStyle w:val="QSliderLabelsTable"/>
        <w:tblW w:w="9576" w:type="auto"/>
        <w:tblLook w:firstRow="true" w:lastRow="true" w:firstCol="true" w:lastCol="true"/>
      </w:tblPr>
      <w:tblGrid>
        <w:gridCol w:w="4788"/>
        <w:gridCol w:w="2394"/>
        <w:gridCol w:w="2394"/>
      </w:tblGrid>
      <w:tr>
        <w:tc>
          <w:tcPr>
            <w:tcW w:w="4788" w:type="dxa"/>
          </w:tcPr>
          <w:p>
            <w:pPr>
              <w:keepNext/>
              <w:pStyle w:val="Normal"/>
            </w:pPr>
          </w:p>
        </w:tc>
        <w:tc>
          <w:tcPr>
            <w:tcW w:w="2394" w:type="dxa"/>
          </w:tcPr>
          <w:p>
            <w:pPr>
              <w:pStyle w:val="Normal"/>
            </w:pPr>
            <w:r>
              <w:rPr/>
              <w:t xml:space="preserve">No effect</w:t>
            </w:r>
          </w:p>
        </w:tc>
        <w:tc>
          <w:tcPr>
            <w:tcW w:w="2394" w:type="dxa"/>
          </w:tcPr>
          <w:p>
            <w:pPr>
              <w:pStyle w:val="Normal"/>
            </w:pPr>
            <w:r>
              <w:rPr/>
              <w:t xml:space="preserve">Significant effect</w:t>
            </w:r>
          </w:p>
        </w:tc>
      </w:tr>
    </w:tbl>
    <w:p/>
  </w:body>
  <w:body>
    <w:tbl>
      <w:tblPr>
        <w:tblStyle w:val="QSliderLabelsTable"/>
        <w:tblW w:w="9576" w:type="auto"/>
        <w:tblLook w:firstRow="true" w:lastRow="true" w:firstCol="true" w:lastCol="true"/>
      </w:tblPr>
      <w:tblGrid>
        <w:gridCol w:w="4788"/>
        <w:gridCol w:w="435"/>
        <w:gridCol w:w="435"/>
        <w:gridCol w:w="435"/>
        <w:gridCol w:w="435"/>
        <w:gridCol w:w="435"/>
        <w:gridCol w:w="435"/>
        <w:gridCol w:w="435"/>
        <w:gridCol w:w="435"/>
        <w:gridCol w:w="435"/>
        <w:gridCol w:w="435"/>
        <w:gridCol w:w="435"/>
      </w:tblGrid>
      <w:tr>
        <w:tc>
          <w:tcPr>
            <w:tcW w:w="4788" w:type="dxa"/>
          </w:tcPr>
          <w:p>
            <w:pPr>
              <w:pStyle w:val="Normal"/>
            </w:pPr>
          </w:p>
        </w:tc>
        <w:tc>
          <w:tcPr>
            <w:tcW w:w="435" w:type="dxa"/>
          </w:tcPr>
          <w:p>
            <w:pPr>
              <w:pStyle w:val="Normal"/>
            </w:pPr>
            <w:r>
              <w:rPr/>
              <w:t xml:space="preserve">0</w:t>
            </w:r>
          </w:p>
        </w:tc>
        <w:tc>
          <w:tcPr>
            <w:tcW w:w="435" w:type="dxa"/>
          </w:tcPr>
          <w:p>
            <w:pPr>
              <w:pStyle w:val="Normal"/>
            </w:pPr>
            <w:r>
              <w:rPr/>
              <w:t xml:space="preserve">10</w:t>
            </w:r>
          </w:p>
        </w:tc>
        <w:tc>
          <w:tcPr>
            <w:tcW w:w="435" w:type="dxa"/>
          </w:tcPr>
          <w:p>
            <w:pPr>
              <w:pStyle w:val="Normal"/>
            </w:pPr>
            <w:r>
              <w:rPr/>
              <w:t xml:space="preserve">20</w:t>
            </w:r>
          </w:p>
        </w:tc>
        <w:tc>
          <w:tcPr>
            <w:tcW w:w="435" w:type="dxa"/>
          </w:tcPr>
          <w:p>
            <w:pPr>
              <w:pStyle w:val="Normal"/>
            </w:pPr>
            <w:r>
              <w:rPr/>
              <w:t xml:space="preserve">30</w:t>
            </w:r>
          </w:p>
        </w:tc>
        <w:tc>
          <w:tcPr>
            <w:tcW w:w="435" w:type="dxa"/>
          </w:tcPr>
          <w:p>
            <w:pPr>
              <w:pStyle w:val="Normal"/>
            </w:pPr>
            <w:r>
              <w:rPr/>
              <w:t xml:space="preserve">40</w:t>
            </w:r>
          </w:p>
        </w:tc>
        <w:tc>
          <w:tcPr>
            <w:tcW w:w="435" w:type="dxa"/>
          </w:tcPr>
          <w:p>
            <w:pPr>
              <w:pStyle w:val="Normal"/>
            </w:pPr>
            <w:r>
              <w:rPr/>
              <w:t xml:space="preserve">50</w:t>
            </w:r>
          </w:p>
        </w:tc>
        <w:tc>
          <w:tcPr>
            <w:tcW w:w="435" w:type="dxa"/>
          </w:tcPr>
          <w:p>
            <w:pPr>
              <w:pStyle w:val="Normal"/>
            </w:pPr>
            <w:r>
              <w:rPr/>
              <w:t xml:space="preserve">60</w:t>
            </w:r>
          </w:p>
        </w:tc>
        <w:tc>
          <w:tcPr>
            <w:tcW w:w="435" w:type="dxa"/>
          </w:tcPr>
          <w:p>
            <w:pPr>
              <w:pStyle w:val="Normal"/>
            </w:pPr>
            <w:r>
              <w:rPr/>
              <w:t xml:space="preserve">70</w:t>
            </w:r>
          </w:p>
        </w:tc>
        <w:tc>
          <w:tcPr>
            <w:tcW w:w="435" w:type="dxa"/>
          </w:tcPr>
          <w:p>
            <w:pPr>
              <w:pStyle w:val="Normal"/>
            </w:pPr>
            <w:r>
              <w:rPr/>
              <w:t xml:space="preserve">80</w:t>
            </w:r>
          </w:p>
        </w:tc>
        <w:tc>
          <w:tcPr>
            <w:tcW w:w="435" w:type="dxa"/>
          </w:tcPr>
          <w:p>
            <w:pPr>
              <w:pStyle w:val="Normal"/>
            </w:pPr>
            <w:r>
              <w:rPr/>
              <w:t xml:space="preserve">90</w:t>
            </w:r>
          </w:p>
        </w:tc>
        <w:tc>
          <w:tcPr>
            <w:tcW w:w="435" w:type="dxa"/>
          </w:tcPr>
          <w:p>
            <w:pPr>
              <w:pStyle w:val="Normal"/>
            </w:pPr>
            <w:r>
              <w:rPr/>
              <w:t xml:space="preserve">100</w:t>
            </w:r>
          </w:p>
        </w:tc>
      </w:tr>
    </w:tbl>
    <w:p/>
  </w:body>
  <w:body>
    <w:tbl>
      <w:tblPr>
        <w:tblStyle w:val="QStandardSliderTable"/>
        <w:tblW w:w="9576" w:type="auto"/>
        <w:tblLook w:firstRow="true" w:lastRow="true" w:firstCol="true" w:lastCol="true"/>
      </w:tblPr>
      <w:tblGrid>
        <w:gridCol w:w="4788"/>
        <w:gridCol w:w="4788"/>
      </w:tblGrid>
      <w:tr>
        <w:tc>
          <w:tcPr>
            <w:tcW w:w="4788" w:type="dxa"/>
          </w:tcPr>
          <w:p>
            <w:pPr>
              <w:keepNext/>
              <w:pStyle w:val="Normal"/>
            </w:pPr>
            <w:r>
              <w:rPr/>
              <w:t xml:space="preserve">Density of the material</w:t>
            </w:r>
          </w:p>
        </w:tc>
        <w:tc>
          <w:tcPr>
            <w:tcW w:w="4788" w:type="dxa"/>
          </w:tcPr>
          <w:p>
            <w:pPr>
              <w:keepNext/>
            </w:pPr>
            <w:r>
              <w:rPr>
                <w:noProof/>
              </w:rPr>
              <w:drawing>
                <wp:inline distT="0" distB="0" distL="0" distR="0">
                  <wp:extent cx="1905000" cy="304800"/>
                  <wp:effectExtent l="0" t="0" r="0" b="0"/>
                  <wp:docPr id="1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SliderHorizontal.png"/>
                          <pic:cNvPicPr/>
                        </pic:nvPicPr>
                        <pic:blipFill>
                          <a:blip r:embed="rId25"/>
                          <a:stretch>
                            <a:fillRect/>
                          </a:stretch>
                        </pic:blipFill>
                        <pic:spPr>
                          <a:xfrm>
                            <a:off x="0" y="0"/>
                            <a:ext cx="1905000" cy="304800"/>
                          </a:xfrm>
                          <a:prstGeom prst="rect">
                            <a:avLst/>
                          </a:prstGeom>
                        </pic:spPr>
                      </pic:pic>
                    </a:graphicData>
                  </a:graphic>
                </wp:inline>
              </w:drawing>
            </w:r>
          </w:p>
        </w:tc>
      </w:tr>
      <w:tr>
        <w:tc>
          <w:tcPr>
            <w:tcW w:w="4788" w:type="dxa"/>
          </w:tcPr>
          <w:p>
            <w:pPr>
              <w:keepNext/>
              <w:pStyle w:val="Normal"/>
            </w:pPr>
            <w:r>
              <w:rPr/>
              <w:t xml:space="preserve">Thickness of the material</w:t>
            </w:r>
          </w:p>
        </w:tc>
        <w:tc>
          <w:tcPr>
            <w:tcW w:w="4788" w:type="dxa"/>
          </w:tcPr>
          <w:p>
            <w:pPr>
              <w:keepNext/>
            </w:pPr>
            <w:r>
              <w:rPr>
                <w:noProof/>
              </w:rPr>
              <w:drawing>
                <wp:inline distT="0" distB="0" distL="0" distR="0">
                  <wp:extent cx="1905000" cy="304800"/>
                  <wp:effectExtent l="0" t="0" r="0" b="0"/>
                  <wp:docPr id="1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WordSliderHorizontal.png"/>
                          <pic:cNvPicPr/>
                        </pic:nvPicPr>
                        <pic:blipFill>
                          <a:blip r:embed="rId26"/>
                          <a:stretch>
                            <a:fillRect/>
                          </a:stretch>
                        </pic:blipFill>
                        <pic:spPr>
                          <a:xfrm>
                            <a:off x="0" y="0"/>
                            <a:ext cx="1905000" cy="304800"/>
                          </a:xfrm>
                          <a:prstGeom prst="rect">
                            <a:avLst/>
                          </a:prstGeom>
                        </pic:spPr>
                      </pic:pic>
                    </a:graphicData>
                  </a:graphic>
                </wp:inline>
              </w:drawing>
            </w:r>
          </w:p>
        </w:tc>
      </w:tr>
      <w:tr>
        <w:tc>
          <w:tcPr>
            <w:tcW w:w="4788" w:type="dxa"/>
          </w:tcPr>
          <w:p>
            <w:pPr>
              <w:keepNext/>
              <w:pStyle w:val="Normal"/>
            </w:pPr>
            <w:r>
              <w:rPr/>
              <w:t xml:space="preserve">Placement of the wedge</w:t>
            </w:r>
          </w:p>
        </w:tc>
        <w:tc>
          <w:tcPr>
            <w:tcW w:w="4788" w:type="dxa"/>
          </w:tcPr>
          <w:p>
            <w:pPr>
              <w:keepNext/>
            </w:pPr>
            <w:r>
              <w:rPr>
                <w:noProof/>
              </w:rPr>
              <w:drawing>
                <wp:inline distT="0" distB="0" distL="0" distR="0">
                  <wp:extent cx="1905000" cy="304800"/>
                  <wp:effectExtent l="0" t="0" r="0" b="0"/>
                  <wp:docPr id="1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WordSliderHorizontal.png"/>
                          <pic:cNvPicPr/>
                        </pic:nvPicPr>
                        <pic:blipFill>
                          <a:blip r:embed="rId27"/>
                          <a:stretch>
                            <a:fillRect/>
                          </a:stretch>
                        </pic:blipFill>
                        <pic:spPr>
                          <a:xfrm>
                            <a:off x="0" y="0"/>
                            <a:ext cx="1905000" cy="304800"/>
                          </a:xfrm>
                          <a:prstGeom prst="rect">
                            <a:avLst/>
                          </a:prstGeom>
                        </pic:spPr>
                      </pic:pic>
                    </a:graphicData>
                  </a:graphic>
                </wp:inline>
              </w:drawing>
            </w: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Q29 In the last 12 months, which of the following materials have you used for a lateral forefoot wedge? (select all that apply)</w:t>
      </w:r>
    </w:p>
  </w:body>
  <w:body>
    <w:p>
      <w:pPr>
        <w:keepNext/>
        <w:pStyle w:val="ListParagraph"/>
        <w:numPr>
          <w:ilvl w:val="0"/>
          <w:numId w:val="2"/>
        </w:numPr>
      </w:pPr>
      <w:r>
        <w:rPr/>
        <w:t xml:space="preserve">Low density EVA (soft) </w:t>
      </w:r>
    </w:p>
  </w:body>
  <w:body>
    <w:p>
      <w:pPr>
        <w:keepNext/>
        <w:pStyle w:val="ListParagraph"/>
        <w:numPr>
          <w:ilvl w:val="0"/>
          <w:numId w:val="2"/>
        </w:numPr>
      </w:pPr>
      <w:r>
        <w:rPr/>
        <w:t xml:space="preserve">Medium density EVA </w:t>
      </w:r>
    </w:p>
  </w:body>
  <w:body>
    <w:p>
      <w:pPr>
        <w:keepNext/>
        <w:pStyle w:val="ListParagraph"/>
        <w:numPr>
          <w:ilvl w:val="0"/>
          <w:numId w:val="2"/>
        </w:numPr>
      </w:pPr>
      <w:r>
        <w:rPr/>
        <w:t xml:space="preserve">High density EVA (hard) </w:t>
      </w:r>
    </w:p>
  </w:body>
  <w:body>
    <w:p>
      <w:pPr>
        <w:keepNext/>
        <w:pStyle w:val="ListParagraph"/>
        <w:numPr>
          <w:ilvl w:val="0"/>
          <w:numId w:val="2"/>
        </w:numPr>
      </w:pPr>
      <w:r>
        <w:rPr/>
        <w:t xml:space="preserve">Poron </w:t>
      </w:r>
    </w:p>
  </w:body>
  <w:body>
    <w:p>
      <w:pPr>
        <w:keepNext/>
        <w:pStyle w:val="ListParagraph"/>
        <w:numPr>
          <w:ilvl w:val="0"/>
          <w:numId w:val="2"/>
        </w:numPr>
      </w:pPr>
      <w:r>
        <w:rPr/>
        <w:t xml:space="preserve">Multiform </w:t>
      </w:r>
    </w:p>
  </w:body>
  <w:body>
    <w:p>
      <w:pPr>
        <w:keepNext/>
        <w:pStyle w:val="ListParagraph"/>
        <w:numPr>
          <w:ilvl w:val="0"/>
          <w:numId w:val="2"/>
        </w:numPr>
      </w:pPr>
      <w:r>
        <w:rPr/>
        <w:t xml:space="preserve">Felt </w:t>
      </w:r>
    </w:p>
  </w:body>
  <w:body>
    <w:p>
      <w:pPr>
        <w:keepNext/>
        <w:pStyle w:val="ListParagraph"/>
        <w:numPr>
          <w:ilvl w:val="0"/>
          <w:numId w:val="2"/>
        </w:numPr>
      </w:pPr>
      <w:r>
        <w:rPr/>
        <w:t xml:space="preserve">Spenco </w:t>
      </w:r>
    </w:p>
  </w:body>
  <w:body>
    <w:p>
      <w:pPr>
        <w:keepNext/>
        <w:pStyle w:val="ListParagraph"/>
        <w:numPr>
          <w:ilvl w:val="0"/>
          <w:numId w:val="2"/>
        </w:numPr>
      </w:pPr>
      <w:r>
        <w:rPr/>
        <w:t xml:space="preserve">Other (please list)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In the last 12 months, which of the following materials have you used for a lateral forefoot wedg... = Low density EVA (soft)</w:t>
      </w:r>
    </w:p>
  </w:body>
  <w:body>
    <w:p>
      <w:pPr>
        <w:keepNext/>
        <w:pStyle w:val="QDisplayLogic"/>
        <w:ind w:firstLine="400"/>
      </w:pPr>
      <w:r>
        <w:t>And In the last 12 months, which of the following materials have you used for a lateral forefoot wedg... = Medium density EVA</w:t>
      </w:r>
    </w:p>
  </w:body>
  <w:body>
    <w:p>
      <w:pPr>
        <w:keepNext/>
        <w:pStyle w:val="QDisplayLogic"/>
      </w:pPr>
      <w:r>
        <w:t>Or If</w:t>
      </w:r>
    </w:p>
  </w:body>
  <w:body>
    <w:p>
      <w:pPr>
        <w:keepNext/>
        <w:pStyle w:val="QDisplayLogic"/>
        <w:ind w:firstLine="400"/>
      </w:pPr>
      <w:r>
        <w:t>In the last 12 months, which of the following materials have you used for a lateral forefoot wedg... = Low density EVA (soft)</w:t>
      </w:r>
    </w:p>
  </w:body>
  <w:body>
    <w:p>
      <w:pPr>
        <w:keepNext/>
        <w:pStyle w:val="QDisplayLogic"/>
        <w:ind w:firstLine="400"/>
      </w:pPr>
      <w:r>
        <w:t>And In the last 12 months, which of the following materials have you used for a lateral forefoot wedg... = High density EVA (hard)</w:t>
      </w:r>
    </w:p>
  </w:body>
  <w:body>
    <w:p>
      <w:pPr>
        <w:keepNext/>
        <w:pStyle w:val="QDisplayLogic"/>
      </w:pPr>
      <w:r>
        <w:t>Or If</w:t>
      </w:r>
    </w:p>
  </w:body>
  <w:body>
    <w:p>
      <w:pPr>
        <w:keepNext/>
        <w:pStyle w:val="QDisplayLogic"/>
        <w:ind w:firstLine="400"/>
      </w:pPr>
      <w:r>
        <w:t>In the last 12 months, which of the following materials have you used for a lateral forefoot wedg... = High density EVA (hard)</w:t>
      </w:r>
    </w:p>
  </w:body>
  <w:body>
    <w:p>
      <w:pPr>
        <w:keepNext/>
        <w:pStyle w:val="QDisplayLogic"/>
        <w:ind w:firstLine="400"/>
      </w:pPr>
      <w:r>
        <w:t>And In the last 12 months, which of the following materials have you used for a lateral forefoot wedg... = Medium density EVA</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9"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ordQuestionRandomization.png"/>
                          <pic:cNvPicPr/>
                        </pic:nvPicPr>
                        <pic:blipFill>
                          <a:blip r:embed="rId28"/>
                          <a:stretch>
                            <a:fillRect/>
                          </a:stretch>
                        </pic:blipFill>
                        <pic:spPr>
                          <a:xfrm>
                            <a:off x="0" y="0"/>
                            <a:ext cx="228600" cy="228600"/>
                          </a:xfrm>
                          <a:prstGeom prst="rect">
                            <a:avLst/>
                          </a:prstGeom>
                        </pic:spPr>
                      </pic:pic>
                    </a:graphicData>
                  </a:graphic>
                </wp:inline>
              </w:drawing>
            </w:r>
          </w:p>
        </w:tc>
      </w:tr>
    </w:tbl>
    <w:p/>
  </w:body>
  <w:body>
    <w:p>
      <w:pPr>
        <w:keepNext/>
      </w:pPr>
      <w:r>
        <w:rPr/>
        <w:t xml:space="preserve">Q30 When prescribing a lateral forefoot wedge, which of the following EVA densities do you use most commonly? (select one)</w:t>
      </w:r>
    </w:p>
  </w:body>
  <w:body>
    <w:p>
      <w:pPr>
        <w:keepNext/>
        <w:pStyle w:val="ListParagraph"/>
        <w:numPr>
          <w:ilvl w:val="0"/>
          <w:numId w:val="4"/>
        </w:numPr>
      </w:pPr>
      <w:r>
        <w:rPr/>
        <w:t xml:space="preserve">Don't know - whatever is in the draw </w:t>
      </w:r>
    </w:p>
  </w:body>
  <w:body>
    <w:p>
      <w:pPr>
        <w:keepNext/>
        <w:pStyle w:val="ListParagraph"/>
        <w:numPr>
          <w:ilvl w:val="0"/>
          <w:numId w:val="4"/>
        </w:numPr>
      </w:pPr>
      <w:r>
        <w:rPr/>
        <w:t xml:space="preserve">Low density (soft) </w:t>
      </w:r>
    </w:p>
  </w:body>
  <w:body>
    <w:p>
      <w:pPr>
        <w:keepNext/>
        <w:pStyle w:val="ListParagraph"/>
        <w:numPr>
          <w:ilvl w:val="0"/>
          <w:numId w:val="4"/>
        </w:numPr>
      </w:pPr>
      <w:r>
        <w:rPr/>
        <w:t xml:space="preserve">Medium density </w:t>
      </w:r>
    </w:p>
  </w:body>
  <w:body>
    <w:p>
      <w:pPr>
        <w:keepNext/>
        <w:pStyle w:val="ListParagraph"/>
        <w:numPr>
          <w:ilvl w:val="0"/>
          <w:numId w:val="4"/>
        </w:numPr>
      </w:pPr>
      <w:r>
        <w:rPr/>
        <w:t xml:space="preserve">High density (hard)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Q31 Please select all EVA thicknesses that you have used in the last 12 months when making or ordering a lateral forefoot wedge. (select all that apply)</w:t>
      </w:r>
    </w:p>
  </w:body>
  <w:body>
    <w:p>
      <w:pPr>
        <w:keepNext/>
        <w:pStyle w:val="ListParagraph"/>
        <w:numPr>
          <w:ilvl w:val="0"/>
          <w:numId w:val="2"/>
        </w:numPr>
      </w:pPr>
      <w:r>
        <w:rPr/>
        <w:t xml:space="preserve">3mm </w:t>
      </w:r>
    </w:p>
  </w:body>
  <w:body>
    <w:p>
      <w:pPr>
        <w:keepNext/>
        <w:pStyle w:val="ListParagraph"/>
        <w:numPr>
          <w:ilvl w:val="0"/>
          <w:numId w:val="2"/>
        </w:numPr>
      </w:pPr>
      <w:r>
        <w:rPr/>
        <w:t xml:space="preserve">4mm </w:t>
      </w:r>
    </w:p>
  </w:body>
  <w:body>
    <w:p>
      <w:pPr>
        <w:keepNext/>
        <w:pStyle w:val="ListParagraph"/>
        <w:numPr>
          <w:ilvl w:val="0"/>
          <w:numId w:val="2"/>
        </w:numPr>
      </w:pPr>
      <w:r>
        <w:rPr/>
        <w:t xml:space="preserve">5mm </w:t>
      </w:r>
    </w:p>
  </w:body>
  <w:body>
    <w:p>
      <w:pPr>
        <w:keepNext/>
        <w:pStyle w:val="ListParagraph"/>
        <w:numPr>
          <w:ilvl w:val="0"/>
          <w:numId w:val="2"/>
        </w:numPr>
      </w:pPr>
      <w:r>
        <w:rPr/>
        <w:t xml:space="preserve">6mm </w:t>
      </w:r>
    </w:p>
  </w:body>
  <w:body>
    <w:p>
      <w:pPr>
        <w:keepNext/>
        <w:pStyle w:val="ListParagraph"/>
        <w:numPr>
          <w:ilvl w:val="0"/>
          <w:numId w:val="2"/>
        </w:numPr>
      </w:pPr>
      <w:r>
        <w:rPr/>
        <w:t xml:space="preserve">8mm </w:t>
      </w:r>
    </w:p>
  </w:body>
  <w:body>
    <w:p>
      <w:pPr>
        <w:keepNext/>
        <w:pStyle w:val="ListParagraph"/>
        <w:numPr>
          <w:ilvl w:val="0"/>
          <w:numId w:val="2"/>
        </w:numPr>
      </w:pPr>
      <w:r>
        <w:rPr/>
        <w:t xml:space="preserve">10mm </w:t>
      </w:r>
    </w:p>
  </w:body>
  <w:body>
    <w:p>
      <w:pPr>
        <w:keepNext/>
        <w:pStyle w:val="ListParagraph"/>
        <w:numPr>
          <w:ilvl w:val="0"/>
          <w:numId w:val="2"/>
        </w:numPr>
      </w:pPr>
      <w:r>
        <w:rPr/>
        <w:t xml:space="preserve">Other (please specify)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If Please select all EVA thicknesses that you have used in the last 12 months when making or orderin... q://QID28/SelectedChoicesCount Is Greater Than or Equal to  2 </w:t>
      </w:r>
    </w:p>
  </w:body>
  <w:body>
    <w:p>
      <w:pPr>
        <w:keepNext/>
        <w:pStyle w:val="QDynamicChoices"/>
      </w:pPr>
      <w:r>
        <w:t>Carry Forward Selected Choices - Entered Text from "Please select all EVA thicknesses that you have used in the last 12 months when making or ordering a lateral forefoot wedge. (select all that apply)"</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20"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ordQuestionRecodeOptions.png"/>
                          <pic:cNvPicPr/>
                        </pic:nvPicPr>
                        <pic:blipFill>
                          <a:blip r:embed="rId29"/>
                          <a:stretch>
                            <a:fillRect/>
                          </a:stretch>
                        </pic:blipFill>
                        <pic:spPr>
                          <a:xfrm>
                            <a:off x="0" y="0"/>
                            <a:ext cx="228600" cy="228600"/>
                          </a:xfrm>
                          <a:prstGeom prst="rect">
                            <a:avLst/>
                          </a:prstGeom>
                        </pic:spPr>
                      </pic:pic>
                    </a:graphicData>
                  </a:graphic>
                </wp:inline>
              </w:drawing>
            </w:r>
          </w:p>
        </w:tc>
      </w:tr>
    </w:tbl>
    <w:p/>
  </w:body>
  <w:body>
    <w:p>
      <w:pPr>
        <w:keepNext/>
      </w:pPr>
      <w:r>
        <w:rPr/>
        <w:t xml:space="preserve">Q32 When prescribing a lateral forefoot wedge, which thickness of EVA are you MOST LIKELY to use? (select one)</w:t>
      </w:r>
    </w:p>
  </w:body>
  <w:body>
    <w:p>
      <w:pPr>
        <w:keepNext/>
        <w:pStyle w:val="ListParagraph"/>
        <w:numPr>
          <w:ilvl w:val="0"/>
          <w:numId w:val="4"/>
        </w:numPr>
      </w:pPr>
      <w:r>
        <w:rPr/>
        <w:t xml:space="preserve">3mm </w:t>
      </w:r>
    </w:p>
  </w:body>
  <w:body>
    <w:p>
      <w:pPr>
        <w:keepNext/>
        <w:pStyle w:val="ListParagraph"/>
        <w:numPr>
          <w:ilvl w:val="0"/>
          <w:numId w:val="4"/>
        </w:numPr>
      </w:pPr>
      <w:r>
        <w:rPr/>
        <w:t xml:space="preserve">4mm </w:t>
      </w:r>
    </w:p>
  </w:body>
  <w:body>
    <w:p>
      <w:pPr>
        <w:keepNext/>
        <w:pStyle w:val="ListParagraph"/>
        <w:numPr>
          <w:ilvl w:val="0"/>
          <w:numId w:val="4"/>
        </w:numPr>
      </w:pPr>
      <w:r>
        <w:rPr/>
        <w:t xml:space="preserve">5mm </w:t>
      </w:r>
    </w:p>
  </w:body>
  <w:body>
    <w:p>
      <w:pPr>
        <w:keepNext/>
        <w:pStyle w:val="ListParagraph"/>
        <w:numPr>
          <w:ilvl w:val="0"/>
          <w:numId w:val="4"/>
        </w:numPr>
      </w:pPr>
      <w:r>
        <w:rPr/>
        <w:t xml:space="preserve">6mm </w:t>
      </w:r>
    </w:p>
  </w:body>
  <w:body>
    <w:p>
      <w:pPr>
        <w:keepNext/>
        <w:pStyle w:val="ListParagraph"/>
        <w:numPr>
          <w:ilvl w:val="0"/>
          <w:numId w:val="4"/>
        </w:numPr>
      </w:pPr>
      <w:r>
        <w:rPr/>
        <w:t xml:space="preserve">8mm </w:t>
      </w:r>
    </w:p>
  </w:body>
  <w:body>
    <w:p>
      <w:pPr>
        <w:keepNext/>
        <w:pStyle w:val="ListParagraph"/>
        <w:numPr>
          <w:ilvl w:val="0"/>
          <w:numId w:val="4"/>
        </w:numPr>
      </w:pPr>
      <w:r>
        <w:rPr/>
        <w:t xml:space="preserve">10mm </w:t>
      </w:r>
    </w:p>
  </w:body>
  <w:body>
    <w:p>
      <w:pPr>
        <w:keepNext/>
        <w:pStyle w:val="ListParagraph"/>
        <w:numPr>
          <w:ilvl w:val="0"/>
          <w:numId w:val="4"/>
        </w:numPr>
      </w:pPr>
      <w:r>
        <w:rPr/>
        <w:t xml:space="preserve">Other (please specify) </w:t>
      </w:r>
    </w:p>
  </w:body>
  <w:body>
    <w:p>
      <w:pPr/>
    </w:p>
  </w:body>
  <w:body>
    <w:p>
      <w:pPr>
        <w:pStyle w:val="BlockEndLabel"/>
      </w:pPr>
      <w:r>
        <w:t>End of Block: Section 3: Construction of the lateral forefoot wedge</w:t>
      </w:r>
    </w:p>
  </w:body>
  <w:body>
    <w:p>
      <w:pPr>
        <w:pStyle w:val="BlockSeparator"/>
      </w:pPr>
    </w:p>
  </w:body>
  <w:body>
    <w:p>
      <w:pPr>
        <w:pStyle w:val="BlockStartLabel"/>
      </w:pPr>
      <w:r>
        <w:t>Start of Block: Thank you</w:t>
      </w:r>
    </w:p>
  </w:body>
  <w:body>
    <w:tbl>
      <w:tblPr>
        <w:tblStyle w:val="QQuestionIconTable"/>
        <w:tblW w:w="0" w:type="auto"/>
        <w:tblLook w:firstRow="true" w:lastRow="true" w:firstCol="true" w:lastCol="true"/>
      </w:tblPr>
      <w:tblGrid/>
    </w:tbl>
    <w:p/>
  </w:body>
  <w:body>
    <w:p>
      <w:pPr>
        <w:keepNext/>
      </w:pPr>
      <w:r>
        <w:rPr/>
        <w:t xml:space="preserve">Q33 Thank you for taking the time to complete this survey. If there is anything further you would like to add, please do so below.</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Q34 Would you like to enter the draw for one of five $100 Westfield vouchers? (if yes, you will be taken to a separate page in order to maintain anonymity of this survey)</w:t>
      </w:r>
    </w:p>
  </w:body>
  <w:body>
    <w:p>
      <w:pPr>
        <w:keepNext/>
        <w:pStyle w:val="ListParagraph"/>
        <w:numPr>
          <w:ilvl w:val="0"/>
          <w:numId w:val="4"/>
        </w:numPr>
      </w:pPr>
      <w:r>
        <w:rPr/>
        <w:t xml:space="preserve">Yes </w:t>
      </w:r>
    </w:p>
  </w:body>
  <w:body>
    <w:p>
      <w:pPr>
        <w:keepNext/>
        <w:pStyle w:val="ListParagraph"/>
        <w:numPr>
          <w:ilvl w:val="0"/>
          <w:numId w:val="4"/>
        </w:numPr>
      </w:pPr>
      <w:r>
        <w:rPr/>
        <w:t xml:space="preserve">No </w:t>
      </w:r>
    </w:p>
  </w:body>
  <w:body>
    <w:p>
      <w:pPr/>
    </w:p>
  </w:body>
  <w:body>
    <w:p>
      <w:pPr>
        <w:pStyle w:val="BlockEndLabel"/>
      </w:pPr>
      <w:r>
        <w:t>End of Block: Thank you</w:t>
      </w:r>
    </w:p>
  </w:body>
  <w:body>
    <w:p>
      <w:pPr>
        <w:pStyle w:val="BlockSeparator"/>
      </w:pPr>
    </w:p>
  </w:body>
  <w:body>
    <w:p>
      <w:bookmarkStart w:id="0" w:name="_GoBack"/>
      <w:bookmarkEnd w:id="0"/>
    </w:p>
    <w:sectPr>
      <w:pgNumType w:start="1"/>
      <w:footerReference r:id="rId7" w:type="even"/>
      <w:footerReference r:id="rId8" w:type="default"/>
      <w:headerReference r:id="rId9" w:type="default"/>
      <w:pgSz w:w="12240" w:h="15840" w:orient="portrait"/>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ingdings">
    <w:panose1 w:val="05020102010804080708"/>
    <w:charset w:val="02"/>
    <w:family w:val="auto"/>
    <w:pitch w:val="variable"/>
    <w:sig w:usb0="00000000" w:usb1="00000000" w:usb2="00010000" w:usb3="00000000" w:csb0="800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1671A"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end"/>
    </w:r>
    <w:r>
      <w:rPr>
        <w:color w:val="PageNumber"/>
      </w:rPr>
      <w:t xml:space="preserve">of </w:t>
    </w:r>
    <w:r>
      <w:rPr>
        <w:rStyle w:val="PageNumber"/>
      </w:rPr>
      <w:fldChar w:fldCharType="begin"/>
    </w:r>
    <w:r>
      <w:rPr>
        <w:rStyle w:val="PageNumber"/>
      </w:rPr>
      <w:instrText xml:space="preserve">NUMPAGES \* MERGEFORMAT </w:instrText>
    </w:r>
    <w:r>
      <w:rPr>
        <w:rStyle w:val="PageNumber"/>
      </w:rPr>
      <w:fldChar w:fldCharType="end"/>
    </w:r>
  </w:p>
  <w:p w14:paraId="716D5298" w14:textId="77777777" w:rsidR="00EB001B" w:rsidRDefault="00EB001B" w:rsidP="00EB001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70E50"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rPr>
        <w:color w:val="PageNumber"/>
      </w:rP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BAE89E8" w14:textId="77777777" w:rsidR="00EB001B" w:rsidRDefault="00EB001B">
    <w:pPr>
      <w:pStyle w:val="Footer"/>
    </w:pP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pic="http://schemas.openxmlformats.org/drawingml/2006/picture" xmlns:a="http://schemas.openxmlformats.org/drawingml/2006/main" mc:Ignorable="w14 w15 wp14">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spacing w:before="120" w:after="0" w:line="240" w:lineRule="auto"/>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A2778A6"/>
    <w:multiLevelType w:val="multilevel"/>
    <w:tmpl w:val="0409001D"/>
    <w:styleLink w:val="Singlepunch"/>
    <w:lvl w:ilvl="0">
      <w:start w:val="1"/>
      <w:numFmt w:val="bullet"/>
      <w:lvlText w:val="o"/>
      <w:lvlJc w:val="left"/>
      <w:pPr>
        <w:ind w:left="360"/>
        <w:spacing w:before="120" w:after="0" w:line="240" w:lineRule="auto"/>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doNotDisplayPageBoundaries w:val="0"/>
  <!-- prevents word from "collapsing" the empty bottom portion of pages and the space between pages-->
  <w:embedSystemFonts/>
  <w:defaultTabStop w:val="720"/>
  <w:noPunctuationKerning/>
  <w:characterSpacingControl w:val="doNotCompress"/>
  <w:compat>
    <w:growAutofit/>
  </w:compat>
  <w:rsids>
    <w:rsidRoot w:val="00F22B15"/>
    <w:rsid w:val="00B70267"/>
    <w:rsid w:val="00F22B15"/>
  </w:rsids>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0" w:line="276" w:lineRule="auto"/>
      </w:pPr>
    </w:pPrDefault>
  </w:docDefaults>
  <w:style w:type="paragraph" w:default="1" w:styleId="Normal">
    <w:name w:val="Normal"/>
    <w:qFormat/>
    <w:rsid w:val="00782552"/>
  </w:style>
  <w:style w:type="character" w:default="1" w:styleId="DefaultParagraphFont">
    <w:name w:val="Default Paragraph Font"/>
    <w:uiPriority w:val="1"/>
    <w:semiHidden/>
    <w:unhideWhenUsed/>
  </w:style>
  <w:style w:type="table" w:customStyle="1" w:styleId="QTable">
    <w:name w:val="QTable"/>
    <w:uiPriority w:val="99"/>
    <w:qFormat/>
    <w:rsid w:val="003459A3"/>
    <w:pPr>
      <w:spacing w:after="0" w:line="240" w:lineRule="auto"/>
      <w:jc w:val="left"/>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firstCol">
      <w:rPr/>
      <w:tblPr/>
      <w:tcPr>
        <w:tcBorders>
          <w:right w:val="single" w:sz="4" w:space="0" w:color="BFBFBF"/>
        </w:tcBorders>
      </w:tcPr>
    </w:tblStylePr>
  </w:style>
  <w:style w:type="table" w:customStyle="1" w:styleId="QQuestionTableRTL">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firstCol">
      <w:rPr/>
      <w:tblPr/>
      <w:tcPr>
        <w:tcBorders>
          <w:right w:val="single" w:sz="4" w:space="0" w:color="BFBFBF"/>
        </w:tcBorders>
      </w:tcPr>
    </w:tblStylePr>
  </w:style>
  <w:style w:type="table" w:customStyle="1" w:styleId="QTextTableRTL">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lastCol">
      <w:rPr/>
      <w:tblPr/>
      <w:tcPr>
        <w:tcBorders>
          <w:left w:val="single" w:sz="4" w:space="0" w:color="BFBFBF"/>
        </w:tcBorders>
      </w:tcPr>
    </w:tblStylePr>
  </w:style>
  <w:style w:type="table" w:customStyle="1" w:styleId="QVerticalGraphicSliderTable">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firstCol">
      <w:pPr>
        <w:jc w:val="right"/>
      </w:pPr>
      <w:tblPr/>
    </w:tblStylePr>
  </w:style>
  <w:style w:type="table" w:customStyle="1" w:styleId="QVerticalGraphicSliderTableRTL">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lastCol">
      <w:pPr>
        <w:jc w:val="left"/>
      </w:pPr>
      <w:tblPr/>
    </w:tblStylePr>
  </w:style>
  <w:style w:type="table" w:customStyle="1" w:styleId="QHorizontalGraphicSliderTable">
    <w:name w:val="QHorizontalGraphicSliderTable"/>
    <w:uiPriority w:val="99"/>
    <w:qFormat/>
    <w:rsid w:val="003459A4"/>
    <w:pPr>
      <w:spacing w:after="120" w:line="240" w:lineRule="auto"/>
      <w:jc w:val="center"/>
    </w:pPr>
    <w:tcPr>
      <w:shd w:val="clear" w:color="auto" w:fill="auto"/>
      <w:vAlign w:val="center"/>
    </w:tc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cPr>
      <w:shd w:val="clear" w:color="auto" w:fill="auto"/>
      <w:vAlign w:val="center"/>
    </w:tc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RTL">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after="0" w:line="240" w:lineRule="auto"/>
      <w:jc w:val="center"/>
    </w:pPr>
    <w:tcPr>
      <w:shd w:val="clear" w:color="auto" w:fill="auto"/>
      <w:vAlign w:val="center"/>
    </w:tcPr>
    <w:tblPr/>
  </w:style>
  <w:style w:type="paragraph" w:customStyle="1" w:styleId="BarSlider">
    <w:name w:val="BarSlider"/>
    <w:basedOn w:val="Normal"/>
    <w:qFormat/>
    <w:rsid w:val="HRB00000"/>
    <w:pPr>
      <w:pBdr>
        <w:top w:val="single" w:sz="160" w:space="0" w:color="499FD1"/>
      </w:pBdr>
      <w:spacing w:before="80" w:after="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after="0"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RTL">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after="0"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after="0"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line="240" w:after="120" w:before="120"/>
    </w:pPr>
    <w:rPr>
      <!--
			Set the text for Display logic to be of a smaller font and in italics
			-->
      <w:color w:val="FFFFFF"/>
      <w:i w:val="true"/>
      <w:sz w:val="20"/>
    </w:rPr>
  </w:style>
  <w:style w:type="paragraph" w:customStyle="1" w:styleId="QSkipLogic">
    <w:name w:val="QSkipLogic"/>
    <w:basedOn w:val="Normal"/>
    <w:qFormat/>
    <w:rsid w:val="00942B52"/>
    <w:pPr>
      <w:shd w:val="clear" w:color="auto" w:fill="8D8D8D"/>
      <w:spacing w:line="240" w:after="120" w:before="120"/>
    </w:pPr>
    <w:rPr>
      <!--
			Set the text for Skip logic to be of a smaller font and in italics
			-->
      <w:color w:val="FFFFFF"/>
      <w:i w:val="true"/>
      <w:sz w:val="20"/>
    </w:rPr>
  </w:style>
  <w:style w:type="paragraph" w:customStyle="1" w:styleId="SingleLineText">
    <w:name w:val="SingleLineText"/>
    <w:next w:val="Normal"/>
    <w:rsid w:val="00B826E1"/>
    <w:pPr>
      <w:spacing w:after="0" w:line="240" w:lineRule="auto"/>
    </w:pPr>
  </w:style>
  <w:style w:type="paragraph" w:customStyle="1" w:styleId="QDynamicChoices">
    <w:name w:val="QDynamicChoices"/>
    <w:basedOn w:val="Normal"/>
    <w:qFormat/>
    <w:rsid w:val="00942B52"/>
    <w:pPr>
      <w:shd w:val="clear" w:color="auto" w:fill="6FAC3D"/>
      <w:spacing w:line="240" w:after="120" w:before="120"/>
    </w:pPr>
    <w:rPr>
      <!--
			Set the text for Carry Forwards to be of a smaller font and in italics
			-->
      <w:color w:val="FFFFFF"/>
      <w:i w:val="true"/>
      <w:sz w:val="20"/>
    </w:rPr>
  </w:style>
  <w:style w:type="paragraph" w:customStyle="1" w:styleId="QReusableChoices">
    <w:name w:val="QReusableChoices"/>
    <w:basedOn w:val="Normal"/>
    <w:qFormat/>
    <w:rsid w:val="00942B52"/>
    <w:pPr>
      <w:shd w:val="clear" w:color="auto" w:fill="3EA18E"/>
      <w:spacing w:line="240" w:after="120" w:before="120"/>
    </w:pPr>
    <w:rPr>
      <!--
			Set the text for Reusable Choices to be of a smaller font and in italics
			-->
      <w:color w:val="FFFFFF"/>
      <w:i w:val="true"/>
      <w:sz w:val="20"/>
    </w:rPr>
  </w:style>
  <w:style w:type="paragraph" w:customStyle="1" w:styleId="H1">
    <w:name w:val="H1"/>
    <w:next w:val="Normal"/>
    <w:rsid w:val="H1000000"/>
    <w:rPr>
      <w:b/>
      <w:color w:val="000000"/>
      <w:sz w:val="64"/>
      <w:szCs w:val="64"/>
    </w:rPr>
    <w:pPr>
      <w:spacing w:after="240" w:line="240" w:lineRule="auto"/>
    </w:pPr>
  </w:style>
  <w:style w:type="paragraph" w:customStyle="1" w:styleId="H2">
    <w:name w:val="H2"/>
    <w:next w:val="Normal"/>
    <w:rsid w:val="H2000000"/>
    <w:rPr>
      <w:b/>
      <w:color w:val="000000"/>
      <w:sz w:val="48"/>
      <w:szCs w:val="48"/>
    </w:rPr>
    <w:pPr>
      <w:spacing w:after="240" w:line="240" w:lineRule="auto"/>
    </w:pPr>
  </w:style>
  <w:style w:type="paragraph" w:customStyle="1" w:styleId="H3">
    <w:name w:val="H3"/>
    <w:next w:val="Normal"/>
    <w:rsid w:val="H3000000"/>
    <w:rPr>
      <w:b/>
      <w:color w:val="000000"/>
      <w:sz w:val="36"/>
      <w:szCs w:val="36"/>
    </w:rPr>
    <w:pPr>
      <w:spacing w:after="120" w:line="240" w:lineRule="auto"/>
    </w:pPr>
  </w:style>
  <w:style w:type="paragraph" w:customStyle="1" w:styleId="BlockStartLabel">
    <w:name w:val="BlockStartLabel"/>
    <w:basedOn w:val="Normal"/>
    <w:qFormat/>
    <w:rsid w:val="BSL00000"/>
    <w:rPr>
      <w:color w:val="cccccc"/>
      <w:b w:val="true"/>
    </w:rPr>
    <w:pPr>
      <w:spacing w:before="120" w:after="120" w:line="240" w:lineRule="auto"/>
    </w:pPr>
  </w:style>
  <w:style w:type="paragraph" w:customStyle="1" w:styleId="BlockEndLabel">
    <w:name w:val="BlockEndLabel"/>
    <w:basedOn w:val="Normal"/>
    <w:qFormat/>
    <w:rsid w:val="BEL00000"/>
    <w:rPr>
      <w:color w:val="cccccc"/>
      <w:b w:val="true"/>
    </w:rPr>
    <w:pPr>
      <w:spacing w:before="120" w:after="0" w:line="240" w:lineRule="auto"/>
    </w:pPr>
  </w:style>
  <w:style w:type="paragraph" w:customStyle="1" w:styleId="BlockSeparator">
    <w:name w:val="BlockSeparator"/>
    <w:basedOn w:val="Normal"/>
    <w:qFormat/>
    <w:rsid w:val="HRBR0000"/>
    <w:rPr>
      <w:color w:val="cccccc"/>
      <w:b w:val="true"/>
    </w:rPr>
    <w:pPr>
      <w:jc w:val="center"/>
      <w:pBdr>
        <w:bottom w:val="single" w:sz="8" w:space="0" w:color="cccccc"/>
      </w:pBdr>
      <w:spacing w:before="0" w:after="0" w:line="120" w:lineRule="auto"/>
    </w:pPr>
  </w:style>
  <w:style w:type="paragraph" w:customStyle="1" w:styleId="QuestionSeparator">
    <w:name w:val="QuestionSeparator"/>
    <w:basedOn w:val="Normal"/>
    <w:qFormat/>
    <w:rsid w:val="HRQ00000"/>
    <w:pPr>
      <w:pBdr>
        <w:top w:val="dashed" w:sz="8" w:space="0" w:color="cccccc"/>
      </w:pBdr>
      <w:spacing w:before="120" w:after="120" w:line="120" w:lineRule="auto"/>
    </w:pPr>
  </w:style>
  <w:style w:type="paragraph" w:customStyle="1" w:styleId="Dropdown">
    <w:name w:val="Dropdown"/>
    <w:basedOn w:val="Normal"/>
    <w:qFormat/>
    <w:rsid w:val="DDQ00000"/>
    <w:pPr>
      <w:pBdr>
        <w:top w:val="single" w:sz="4" w:space="4" w:color="cccccc"/>
        <w:bottom w:val="single" w:sz="4" w:space="4" w:color="cccccc"/>
        <w:left w:val="single" w:sz="4" w:space="4" w:color="cccccc"/>
        <w:right w:val="single" w:sz="4" w:space="4" w:color="cccccc"/>
      </w:pBdr>
      <w:spacing w:before="120" w:after="120" w:line="240" w:lineRule="auto"/>
    </w:pPr>
  </w:style>
  <w:style w:type="paragraph" w:customStyle="1" w:styleId="TextEntryLine">
    <w:name w:val="TextEntryLine"/>
    <w:basedOn w:val="Normal"/>
    <w:qFormat/>
    <w:rsid w:val="HRT00000"/>
    <w:pPr>
      <w:spacing w:before="240" w:after="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 Survey Flow Elements Below -->
  <w:style w:type="paragraph" w:customStyle="1" w:styleId="SFGreen">
    <w:name w:val="SFGreen"/>
    <w:basedOn w:val="Normal"/>
    <w:qFormat/>
    <w:rsid w:val="0013AA00"/>
    <w:rPr>
      <w:b/>
      <w:color w:val="809163"/>
    </w:rPr>
    <w:pPr>
      <w:pBdr>
        <w:left w:val="single" w:sz="4" w:space="4" w:color="D1D9BD"/>
        <w:right w:val="single" w:sz="4" w:space="4" w:color="D1D9BD"/>
        <w:top w:val="single" w:sz="4" w:space="4" w:color="D1D9BD"/>
        <w:bottom w:val="single" w:sz="4" w:space="4" w:color="D1D9BD"/>
      </w:pBdr>
      <w:shd w:val="clear" w:fill="EDF2E3"/>
    </w:pPr>
  </w:style>
  <w:style w:type="paragraph" w:customStyle="1" w:styleId="SFBlue">
    <w:name w:val="SFBlue"/>
    <w:basedOn w:val="Normal"/>
    <w:qFormat/>
    <w:rsid w:val="0013AB00"/>
    <w:rPr>
      <w:b/>
      <w:color w:val="426092"/>
    </w:rPr>
    <w:pPr>
      <w:pBdr>
        <w:left w:val="single" w:sz="4" w:space="4" w:color="C3CDDB"/>
        <w:right w:val="single" w:sz="4" w:space="4" w:color="C3CDDB"/>
        <w:top w:val="single" w:sz="4" w:space="4" w:color="C3CDDB"/>
        <w:bottom w:val="single" w:sz="4" w:space="4" w:color="C3CDDB"/>
      </w:pBdr>
      <w:shd w:val="clear" w:fill="E6ECF5"/>
    </w:pPr>
  </w:style>
  <w:style w:type="paragraph" w:customStyle="1" w:styleId="SFPurple">
    <w:name w:val="SFPurple"/>
    <w:basedOn w:val="Normal"/>
    <w:qFormat/>
    <w:rsid w:val="0013AC00"/>
    <w:rPr>
      <w:b/>
      <w:color w:val="916391"/>
    </w:rPr>
    <w:pPr>
      <w:pBdr>
        <w:left w:val="single" w:sz="4" w:space="4" w:color="D1C0D1"/>
        <w:right w:val="single" w:sz="4" w:space="4" w:color="D1C0D1"/>
        <w:top w:val="single" w:sz="4" w:space="4" w:color="D1C0D1"/>
        <w:bottom w:val="single" w:sz="4" w:space="4" w:color="D1C0D1"/>
      </w:pBdr>
      <w:shd w:val="clear" w:fill="F2E3F2"/>
    </w:pPr>
  </w:style>
  <w:style w:type="paragraph" w:customStyle="1" w:styleId="SFGray">
    <w:name w:val="SFGray"/>
    <w:basedOn w:val="Normal"/>
    <w:qFormat/>
    <w:rsid w:val="0013AD00"/>
    <w:rPr>
      <w:b/>
      <w:color w:val="555555"/>
    </w:rPr>
    <w:pPr>
      <w:pBdr>
        <w:left w:val="single" w:sz="4" w:space="4" w:color="CFCFCF"/>
        <w:right w:val="single" w:sz="4" w:space="4" w:color="CFCFCF"/>
        <w:top w:val="single" w:sz="4" w:space="4" w:color="CFCFCF"/>
        <w:bottom w:val="single" w:sz="4" w:space="4" w:color="CFCFCF"/>
      </w:pBdr>
      <w:shd w:val="clear" w:fill="F2F2F2"/>
    </w:pPr>
  </w:style>
  <w:style w:type="paragraph" w:customStyle="1" w:styleId="SFRed">
    <w:name w:val="SFRed"/>
    <w:basedOn w:val="Normal"/>
    <w:qFormat/>
    <w:rsid w:val="0013AE00"/>
    <w:rPr>
      <w:b/>
      <w:color w:val="FFFFFF"/>
    </w:rPr>
    <w:pPr>
      <w:pBdr>
        <w:left w:val="single" w:sz="4" w:space="4" w:color="700606"/>
        <w:right w:val="single" w:sz="4" w:space="4" w:color="700606"/>
        <w:top w:val="single" w:sz="4" w:space="4" w:color="700606"/>
        <w:bottom w:val="single" w:sz="4" w:space="4" w:color="700606"/>
      </w:pBdr>
      <w:shd w:val="clear" w:fill="8C0707"/>
    </w:pPr>
  </w:style>
  <w:style w:type="paragraph" w:customStyle="1" w:styleId="QPlaceholderAlert">
    <w:name w:val="QPlaceholderAlert"/>
    <w:basedOn w:val="Normal"/>
    <w:qFormat/>
    <w:rPr>
      <!--
			Set the text for placeholder alerts to be red
			-->
      <w:color w:val="FF000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 Id="rId10" Type="http://schemas.openxmlformats.org/officeDocument/2006/relationships/image" Target="media/image1.png"/><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image" Target="media/image14.png"/><Relationship Id="rId24" Type="http://schemas.openxmlformats.org/officeDocument/2006/relationships/image" Target="media/image15.png"/><Relationship Id="rId25" Type="http://schemas.openxmlformats.org/officeDocument/2006/relationships/image" Target="media/image16.png"/><Relationship Id="rId26" Type="http://schemas.openxmlformats.org/officeDocument/2006/relationships/image" Target="media/image17.png"/><Relationship Id="rId27" Type="http://schemas.openxmlformats.org/officeDocument/2006/relationships/image" Target="media/image18.png"/><Relationship Id="rId28" Type="http://schemas.openxmlformats.org/officeDocument/2006/relationships/image" Target="media/image19.png"/><Relationship Id="rId29" Type="http://schemas.openxmlformats.org/officeDocument/2006/relationships/image" Target="media/image20.png"/></Relationships>

</file>

<file path=word/_rels/header1.xml.rels><?xml version="1.0" encoding="UTF-8" standalone="yes"?>
<Relationships xmlns="http://schemas.openxmlformats.org/package/2006/relationship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1</Characters>
  <Application>Microsoft Office Word</Application>
  <DocSecurity>0</DocSecurity>
  <Lines>1</Lines>
  <Paragraphs>1</Paragraphs>
  <ScaleCrop>false</ScaleCrop>
  <Company>Qualtrics</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use of lateral wedges in clinical practice: A survey of New Zealand Podiatrists</dc:title>
  <dc:subject/>
  <dc:creator>Qualtrics</dc:creator>
  <cp:keywords/>
  <dc:description/>
  <cp:lastModifiedBy>Qualtrics</cp:lastModifiedBy>
  <cp:revision>1</cp:revision>
  <dcterms:created xsi:type="dcterms:W3CDTF">2021-09-27T04:44:33Z</dcterms:created>
  <dcterms:modified xsi:type="dcterms:W3CDTF">2021-09-27T04:44:33Z</dcterms:modified>
</cp:coreProperties>
</file>