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C34" w:rsidRPr="002D56D0" w:rsidRDefault="000D6C34" w:rsidP="000D6C34">
      <w:pPr>
        <w:widowControl/>
        <w:wordWrap/>
        <w:autoSpaceDE/>
        <w:spacing w:afterLines="50" w:after="120" w:line="360" w:lineRule="auto"/>
        <w:rPr>
          <w:rFonts w:ascii="Times New Roman" w:hAnsi="Times New Roman" w:cs="Times New Roman"/>
          <w:b/>
          <w:sz w:val="28"/>
        </w:rPr>
      </w:pPr>
      <w:r w:rsidRPr="002D56D0">
        <w:rPr>
          <w:rFonts w:ascii="Times New Roman" w:hAnsi="Times New Roman" w:cs="Times New Roman"/>
          <w:b/>
          <w:sz w:val="28"/>
        </w:rPr>
        <w:t>The mesencephalic locomotor region shapes decision-making during movement</w:t>
      </w:r>
    </w:p>
    <w:p w:rsidR="000D6C34" w:rsidRPr="002D56D0" w:rsidRDefault="000D6C34" w:rsidP="000D6C34">
      <w:pPr>
        <w:widowControl/>
        <w:wordWrap/>
        <w:autoSpaceDE/>
        <w:spacing w:afterLines="50" w:after="120" w:line="360" w:lineRule="auto"/>
        <w:rPr>
          <w:rFonts w:ascii="Times New Roman" w:hAnsi="Times New Roman" w:cs="Times New Roman"/>
          <w:sz w:val="22"/>
        </w:rPr>
      </w:pPr>
    </w:p>
    <w:p w:rsidR="00BE779B" w:rsidRPr="00697764" w:rsidRDefault="000D6C34" w:rsidP="00BE779B">
      <w:pPr>
        <w:widowControl/>
        <w:wordWrap/>
        <w:autoSpaceDE/>
        <w:spacing w:afterLines="50" w:after="120" w:line="360" w:lineRule="auto"/>
        <w:rPr>
          <w:rFonts w:ascii="Times New Roman" w:hAnsi="Times New Roman" w:cs="Times New Roman"/>
          <w:color w:val="000000" w:themeColor="text1"/>
          <w:sz w:val="22"/>
          <w:vertAlign w:val="superscript"/>
        </w:rPr>
      </w:pPr>
      <w:r w:rsidRPr="002D56D0">
        <w:rPr>
          <w:rFonts w:ascii="Times New Roman" w:hAnsi="Times New Roman" w:cs="Times New Roman"/>
          <w:color w:val="000000" w:themeColor="text1"/>
          <w:sz w:val="22"/>
        </w:rPr>
        <w:t>Wooyeon Shin</w:t>
      </w:r>
      <w:r w:rsidRPr="002D56D0">
        <w:rPr>
          <w:rFonts w:ascii="Times New Roman" w:hAnsi="Times New Roman" w:cs="Times New Roman"/>
          <w:color w:val="000000" w:themeColor="text1"/>
          <w:sz w:val="22"/>
          <w:vertAlign w:val="superscript"/>
        </w:rPr>
        <w:t>1,2</w:t>
      </w:r>
      <w:r w:rsidRPr="002D56D0">
        <w:rPr>
          <w:rFonts w:ascii="Times New Roman" w:hAnsi="Times New Roman" w:cs="Times New Roman"/>
          <w:color w:val="000000" w:themeColor="text1"/>
          <w:sz w:val="22"/>
        </w:rPr>
        <w:t xml:space="preserve">, Juri Kim </w:t>
      </w:r>
      <w:r w:rsidRPr="002D56D0">
        <w:rPr>
          <w:rFonts w:ascii="Times New Roman" w:hAnsi="Times New Roman" w:cs="Times New Roman"/>
          <w:color w:val="000000" w:themeColor="text1"/>
          <w:sz w:val="22"/>
          <w:vertAlign w:val="superscript"/>
        </w:rPr>
        <w:t>1</w:t>
      </w:r>
      <w:r w:rsidRPr="002D56D0">
        <w:rPr>
          <w:rFonts w:ascii="Times New Roman" w:hAnsi="Times New Roman" w:cs="Times New Roman"/>
          <w:color w:val="000000" w:themeColor="text1"/>
          <w:sz w:val="22"/>
        </w:rPr>
        <w:t>, Da-jung Jung</w:t>
      </w:r>
      <w:r w:rsidRPr="002D56D0">
        <w:rPr>
          <w:rFonts w:ascii="Times New Roman" w:hAnsi="Times New Roman" w:cs="Times New Roman"/>
          <w:color w:val="000000" w:themeColor="text1"/>
          <w:sz w:val="22"/>
          <w:vertAlign w:val="superscript"/>
        </w:rPr>
        <w:t>1</w:t>
      </w:r>
      <w:r w:rsidRPr="002D56D0">
        <w:rPr>
          <w:rFonts w:ascii="Times New Roman" w:hAnsi="Times New Roman" w:cs="Times New Roman"/>
          <w:color w:val="000000" w:themeColor="text1"/>
          <w:sz w:val="22"/>
        </w:rPr>
        <w:t>, Yunjae Kim</w:t>
      </w:r>
      <w:r w:rsidRPr="002D56D0">
        <w:rPr>
          <w:rFonts w:ascii="Times New Roman" w:hAnsi="Times New Roman" w:cs="Times New Roman"/>
          <w:color w:val="000000" w:themeColor="text1"/>
          <w:sz w:val="22"/>
          <w:vertAlign w:val="superscript"/>
        </w:rPr>
        <w:t>1</w:t>
      </w:r>
      <w:r w:rsidRPr="002D56D0">
        <w:rPr>
          <w:rFonts w:ascii="Times New Roman" w:hAnsi="Times New Roman" w:cs="Times New Roman"/>
          <w:color w:val="000000" w:themeColor="text1"/>
          <w:sz w:val="22"/>
        </w:rPr>
        <w:t>, Se-Bum Paik</w:t>
      </w:r>
      <w:r w:rsidRPr="002D56D0">
        <w:rPr>
          <w:rFonts w:ascii="Times New Roman" w:hAnsi="Times New Roman" w:cs="Times New Roman"/>
          <w:color w:val="000000" w:themeColor="text1"/>
          <w:sz w:val="22"/>
          <w:vertAlign w:val="superscript"/>
        </w:rPr>
        <w:t>2,3, #</w:t>
      </w:r>
      <w:r w:rsidRPr="002D56D0">
        <w:rPr>
          <w:rFonts w:ascii="Times New Roman" w:hAnsi="Times New Roman" w:cs="Times New Roman"/>
          <w:color w:val="000000" w:themeColor="text1"/>
          <w:sz w:val="22"/>
        </w:rPr>
        <w:t xml:space="preserve">, </w:t>
      </w:r>
      <w:r w:rsidR="00BE779B" w:rsidRPr="00697764">
        <w:rPr>
          <w:rFonts w:ascii="Times New Roman" w:hAnsi="Times New Roman" w:cs="Times New Roman"/>
          <w:color w:val="000000" w:themeColor="text1"/>
          <w:sz w:val="22"/>
        </w:rPr>
        <w:t>Jeongjin Kim</w:t>
      </w:r>
      <w:r w:rsidR="00BE779B">
        <w:rPr>
          <w:rFonts w:ascii="Times New Roman" w:hAnsi="Times New Roman" w:cs="Times New Roman"/>
          <w:color w:val="000000" w:themeColor="text1"/>
          <w:sz w:val="22"/>
          <w:vertAlign w:val="superscript"/>
        </w:rPr>
        <w:t>1, 4,</w:t>
      </w:r>
      <w:r w:rsidR="00BE779B" w:rsidRPr="00697764">
        <w:rPr>
          <w:rFonts w:ascii="Times New Roman" w:hAnsi="Times New Roman" w:cs="Times New Roman"/>
          <w:color w:val="000000" w:themeColor="text1"/>
          <w:sz w:val="22"/>
          <w:vertAlign w:val="superscript"/>
        </w:rPr>
        <w:t xml:space="preserve"> #</w:t>
      </w:r>
    </w:p>
    <w:p w:rsidR="000D6C34" w:rsidRPr="002D56D0" w:rsidRDefault="000D6C34" w:rsidP="000D6C34">
      <w:pPr>
        <w:widowControl/>
        <w:wordWrap/>
        <w:autoSpaceDE/>
        <w:spacing w:afterLines="50" w:after="120" w:line="276" w:lineRule="auto"/>
        <w:rPr>
          <w:rFonts w:ascii="Times New Roman" w:hAnsi="Times New Roman" w:cs="Times New Roman"/>
          <w:sz w:val="22"/>
        </w:rPr>
      </w:pPr>
      <w:bookmarkStart w:id="0" w:name="_GoBack"/>
      <w:bookmarkEnd w:id="0"/>
    </w:p>
    <w:p w:rsidR="000D6C34" w:rsidRPr="002D56D0" w:rsidRDefault="000D6C34" w:rsidP="000D6C34">
      <w:pPr>
        <w:widowControl/>
        <w:wordWrap/>
        <w:autoSpaceDE/>
        <w:spacing w:afterLines="50" w:after="120" w:line="276" w:lineRule="auto"/>
        <w:rPr>
          <w:rFonts w:ascii="Times New Roman" w:hAnsi="Times New Roman" w:cs="Times New Roman"/>
          <w:sz w:val="22"/>
        </w:rPr>
      </w:pPr>
      <w:r w:rsidRPr="002D56D0">
        <w:rPr>
          <w:rFonts w:ascii="Times New Roman" w:hAnsi="Times New Roman" w:cs="Times New Roman"/>
          <w:sz w:val="22"/>
          <w:vertAlign w:val="superscript"/>
        </w:rPr>
        <w:t xml:space="preserve">1 </w:t>
      </w:r>
      <w:r w:rsidRPr="002D56D0">
        <w:rPr>
          <w:rFonts w:ascii="Times New Roman" w:hAnsi="Times New Roman" w:cs="Times New Roman"/>
          <w:sz w:val="22"/>
        </w:rPr>
        <w:t>Brain Science Institute, Korea Institute of Science and Technology (KIST), Seoul, Republic of Korea</w:t>
      </w:r>
    </w:p>
    <w:p w:rsidR="000D6C34" w:rsidRPr="002D56D0" w:rsidRDefault="000D6C34" w:rsidP="000D6C34">
      <w:pPr>
        <w:widowControl/>
        <w:wordWrap/>
        <w:autoSpaceDE/>
        <w:spacing w:afterLines="50" w:after="120" w:line="276" w:lineRule="auto"/>
        <w:rPr>
          <w:rFonts w:ascii="Times New Roman" w:hAnsi="Times New Roman" w:cs="Times New Roman"/>
          <w:sz w:val="22"/>
        </w:rPr>
      </w:pPr>
      <w:r w:rsidRPr="002D56D0">
        <w:rPr>
          <w:rFonts w:ascii="Times New Roman" w:hAnsi="Times New Roman" w:cs="Times New Roman"/>
          <w:sz w:val="22"/>
          <w:vertAlign w:val="superscript"/>
        </w:rPr>
        <w:t xml:space="preserve">2 </w:t>
      </w:r>
      <w:r w:rsidRPr="002D56D0">
        <w:rPr>
          <w:rFonts w:ascii="Times New Roman" w:hAnsi="Times New Roman" w:cs="Times New Roman"/>
          <w:sz w:val="22"/>
        </w:rPr>
        <w:t>Program of Brain and Cognitive Engineering, Korea Advanced Institute of Science and Technology (KAIST), Daejeon, Republic of Korea</w:t>
      </w:r>
    </w:p>
    <w:p w:rsidR="000D6C34" w:rsidRPr="002D56D0" w:rsidRDefault="000D6C34" w:rsidP="000D6C34">
      <w:pPr>
        <w:widowControl/>
        <w:wordWrap/>
        <w:autoSpaceDE/>
        <w:spacing w:afterLines="50" w:after="120" w:line="276" w:lineRule="auto"/>
        <w:rPr>
          <w:rFonts w:ascii="Times New Roman" w:hAnsi="Times New Roman" w:cs="Times New Roman"/>
          <w:sz w:val="22"/>
        </w:rPr>
      </w:pPr>
      <w:r w:rsidRPr="002D56D0">
        <w:rPr>
          <w:rFonts w:ascii="Times New Roman" w:hAnsi="Times New Roman" w:cs="Times New Roman"/>
          <w:sz w:val="22"/>
          <w:vertAlign w:val="superscript"/>
        </w:rPr>
        <w:t xml:space="preserve">3 </w:t>
      </w:r>
      <w:r w:rsidRPr="002D56D0">
        <w:rPr>
          <w:rFonts w:ascii="Times New Roman" w:hAnsi="Times New Roman" w:cs="Times New Roman"/>
          <w:sz w:val="22"/>
        </w:rPr>
        <w:t>Department of Brain and Cognitive Sciences, Korea Advanced Institute of Science and Technology (KAIST), Daejeon, Republic of Korea</w:t>
      </w:r>
    </w:p>
    <w:p w:rsidR="000D6C34" w:rsidRPr="002D56D0" w:rsidRDefault="000D6C34" w:rsidP="000D6C34">
      <w:pPr>
        <w:widowControl/>
        <w:wordWrap/>
        <w:autoSpaceDE/>
        <w:spacing w:afterLines="50" w:after="120" w:line="276" w:lineRule="auto"/>
        <w:rPr>
          <w:rFonts w:ascii="Times New Roman" w:hAnsi="Times New Roman" w:cs="Times New Roman"/>
          <w:sz w:val="22"/>
        </w:rPr>
      </w:pPr>
      <w:r w:rsidRPr="002D56D0">
        <w:rPr>
          <w:rFonts w:ascii="Times New Roman" w:hAnsi="Times New Roman" w:cs="Times New Roman"/>
          <w:sz w:val="22"/>
          <w:vertAlign w:val="superscript"/>
        </w:rPr>
        <w:t xml:space="preserve">4 </w:t>
      </w:r>
      <w:r w:rsidRPr="002D56D0">
        <w:rPr>
          <w:rFonts w:ascii="Times New Roman" w:hAnsi="Times New Roman" w:cs="Times New Roman"/>
          <w:sz w:val="22"/>
        </w:rPr>
        <w:t xml:space="preserve">Division of Bio-Medical Science &amp; Technology, University of Science and Technology (UST), Daejeon, Republic of Korea </w:t>
      </w:r>
    </w:p>
    <w:p w:rsidR="000D6C34" w:rsidRPr="002D56D0" w:rsidRDefault="000D6C34" w:rsidP="000D6C34">
      <w:pPr>
        <w:widowControl/>
        <w:wordWrap/>
        <w:autoSpaceDE/>
        <w:autoSpaceDN/>
        <w:spacing w:afterLines="50" w:after="120" w:line="360" w:lineRule="auto"/>
        <w:rPr>
          <w:rFonts w:ascii="Times New Roman" w:hAnsi="Times New Roman" w:cs="Times New Roman"/>
          <w:sz w:val="22"/>
        </w:rPr>
      </w:pPr>
    </w:p>
    <w:p w:rsidR="000D6C34" w:rsidRPr="002D56D0" w:rsidRDefault="000D6C34" w:rsidP="000D6C34">
      <w:pPr>
        <w:widowControl/>
        <w:wordWrap/>
        <w:autoSpaceDE/>
        <w:autoSpaceDN/>
        <w:spacing w:afterLines="50" w:after="120" w:line="360" w:lineRule="auto"/>
        <w:rPr>
          <w:rFonts w:ascii="Times New Roman" w:hAnsi="Times New Roman" w:cs="Times New Roman"/>
          <w:sz w:val="22"/>
        </w:rPr>
      </w:pPr>
    </w:p>
    <w:p w:rsidR="000D6C34" w:rsidRPr="002D56D0" w:rsidRDefault="000D6C34" w:rsidP="000D6C34">
      <w:pPr>
        <w:spacing w:line="276" w:lineRule="auto"/>
        <w:rPr>
          <w:rFonts w:ascii="Times New Roman" w:hAnsi="Times New Roman" w:cs="Times New Roman"/>
          <w:sz w:val="22"/>
        </w:rPr>
      </w:pPr>
      <w:r w:rsidRPr="002D56D0">
        <w:rPr>
          <w:rFonts w:ascii="Times New Roman" w:hAnsi="Times New Roman" w:cs="Times New Roman"/>
          <w:sz w:val="22"/>
          <w:vertAlign w:val="superscript"/>
        </w:rPr>
        <w:t>#</w:t>
      </w:r>
      <w:r w:rsidRPr="002D56D0">
        <w:rPr>
          <w:rFonts w:ascii="Times New Roman" w:hAnsi="Times New Roman" w:cs="Times New Roman"/>
          <w:b/>
          <w:sz w:val="22"/>
        </w:rPr>
        <w:t xml:space="preserve"> </w:t>
      </w:r>
      <w:r w:rsidRPr="002D56D0">
        <w:rPr>
          <w:rFonts w:ascii="Times New Roman" w:eastAsia="Times New Roman" w:hAnsi="Times New Roman" w:cs="Times New Roman"/>
          <w:sz w:val="22"/>
        </w:rPr>
        <w:t xml:space="preserve">Correspondence should be addressed to: </w:t>
      </w:r>
    </w:p>
    <w:p w:rsidR="000D6C34" w:rsidRPr="002D56D0" w:rsidRDefault="000D6C34" w:rsidP="000D6C34">
      <w:pPr>
        <w:spacing w:line="276" w:lineRule="auto"/>
        <w:rPr>
          <w:rFonts w:ascii="Times New Roman" w:eastAsia="Times New Roman" w:hAnsi="Times New Roman" w:cs="Times New Roman"/>
          <w:sz w:val="22"/>
        </w:rPr>
      </w:pPr>
      <w:r w:rsidRPr="002D56D0">
        <w:rPr>
          <w:rFonts w:ascii="Times New Roman" w:hAnsi="Times New Roman" w:cs="Times New Roman"/>
          <w:sz w:val="22"/>
        </w:rPr>
        <w:t>Se-Bum Paik, PhD</w:t>
      </w:r>
    </w:p>
    <w:p w:rsidR="000D6C34" w:rsidRPr="002D56D0" w:rsidRDefault="000D6C34" w:rsidP="000D6C34">
      <w:pPr>
        <w:spacing w:line="276" w:lineRule="auto"/>
        <w:rPr>
          <w:rFonts w:ascii="Times New Roman" w:hAnsi="Times New Roman" w:cs="Times New Roman"/>
          <w:sz w:val="22"/>
        </w:rPr>
      </w:pPr>
      <w:r w:rsidRPr="002D56D0">
        <w:rPr>
          <w:rFonts w:ascii="Times New Roman" w:hAnsi="Times New Roman" w:cs="Times New Roman"/>
          <w:sz w:val="22"/>
        </w:rPr>
        <w:t>Associate professor</w:t>
      </w:r>
    </w:p>
    <w:p w:rsidR="000D6C34" w:rsidRPr="002D56D0" w:rsidRDefault="000D6C34" w:rsidP="000D6C34">
      <w:pPr>
        <w:spacing w:line="276" w:lineRule="auto"/>
        <w:rPr>
          <w:rFonts w:ascii="Times New Roman" w:hAnsi="Times New Roman" w:cs="Times New Roman"/>
          <w:sz w:val="22"/>
        </w:rPr>
      </w:pPr>
      <w:r w:rsidRPr="002D56D0">
        <w:rPr>
          <w:rFonts w:ascii="Times New Roman" w:hAnsi="Times New Roman" w:cs="Times New Roman"/>
          <w:sz w:val="22"/>
        </w:rPr>
        <w:t>Department of Brain and Cognitive Science</w:t>
      </w:r>
    </w:p>
    <w:p w:rsidR="000D6C34" w:rsidRPr="002D56D0" w:rsidRDefault="000D6C34" w:rsidP="000D6C34">
      <w:pPr>
        <w:spacing w:line="276" w:lineRule="auto"/>
        <w:rPr>
          <w:rFonts w:ascii="Times New Roman" w:hAnsi="Times New Roman" w:cs="Times New Roman"/>
          <w:sz w:val="22"/>
        </w:rPr>
      </w:pPr>
      <w:r w:rsidRPr="002D56D0">
        <w:rPr>
          <w:rFonts w:ascii="Times New Roman" w:hAnsi="Times New Roman" w:cs="Times New Roman"/>
          <w:sz w:val="22"/>
        </w:rPr>
        <w:t>Korea Advanced Institute of Science and Technology (KAIST)</w:t>
      </w:r>
    </w:p>
    <w:p w:rsidR="000D6C34" w:rsidRPr="002D56D0" w:rsidRDefault="000D6C34" w:rsidP="000D6C34">
      <w:pPr>
        <w:spacing w:line="276" w:lineRule="auto"/>
        <w:rPr>
          <w:rFonts w:ascii="Times New Roman" w:hAnsi="Times New Roman" w:cs="Times New Roman"/>
          <w:sz w:val="22"/>
        </w:rPr>
      </w:pPr>
      <w:r w:rsidRPr="002D56D0">
        <w:rPr>
          <w:rFonts w:ascii="Times New Roman" w:eastAsia="Times New Roman" w:hAnsi="Times New Roman" w:cs="Times New Roman"/>
          <w:sz w:val="22"/>
        </w:rPr>
        <w:t>E-mail:</w:t>
      </w:r>
      <w:r w:rsidRPr="002D56D0">
        <w:rPr>
          <w:rFonts w:ascii="Times New Roman" w:hAnsi="Times New Roman" w:cs="Times New Roman"/>
        </w:rPr>
        <w:t xml:space="preserve"> </w:t>
      </w:r>
      <w:hyperlink r:id="rId7" w:history="1">
        <w:r w:rsidRPr="002D56D0">
          <w:rPr>
            <w:rStyle w:val="a3"/>
            <w:rFonts w:ascii="Times New Roman" w:eastAsia="Times New Roman" w:hAnsi="Times New Roman" w:cs="Times New Roman"/>
            <w:sz w:val="22"/>
          </w:rPr>
          <w:t>sbpaik@kaist.ac.kr</w:t>
        </w:r>
      </w:hyperlink>
      <w:r w:rsidRPr="002D56D0">
        <w:rPr>
          <w:rFonts w:ascii="Times New Roman" w:eastAsia="Times New Roman" w:hAnsi="Times New Roman" w:cs="Times New Roman"/>
          <w:sz w:val="22"/>
        </w:rPr>
        <w:t xml:space="preserve"> </w:t>
      </w:r>
    </w:p>
    <w:p w:rsidR="000D6C34" w:rsidRPr="002D56D0" w:rsidRDefault="000D6C34" w:rsidP="000D6C34">
      <w:pPr>
        <w:spacing w:line="276" w:lineRule="auto"/>
        <w:rPr>
          <w:rFonts w:ascii="Times New Roman" w:eastAsia="Times New Roman" w:hAnsi="Times New Roman" w:cs="Times New Roman"/>
          <w:sz w:val="22"/>
        </w:rPr>
      </w:pPr>
    </w:p>
    <w:p w:rsidR="000D6C34" w:rsidRPr="002D56D0" w:rsidRDefault="000D6C34" w:rsidP="000D6C34">
      <w:pPr>
        <w:spacing w:line="276" w:lineRule="auto"/>
        <w:rPr>
          <w:rFonts w:ascii="Times New Roman" w:hAnsi="Times New Roman" w:cs="Times New Roman"/>
          <w:sz w:val="22"/>
        </w:rPr>
      </w:pPr>
      <w:r w:rsidRPr="002D56D0">
        <w:rPr>
          <w:rFonts w:ascii="Times New Roman" w:eastAsia="Times New Roman" w:hAnsi="Times New Roman" w:cs="Times New Roman"/>
          <w:sz w:val="22"/>
        </w:rPr>
        <w:t xml:space="preserve">Jeongjin Kim, PhD </w:t>
      </w:r>
    </w:p>
    <w:p w:rsidR="000D6C34" w:rsidRPr="002D56D0" w:rsidRDefault="000D6C34" w:rsidP="000D6C34">
      <w:pPr>
        <w:spacing w:line="276" w:lineRule="auto"/>
        <w:rPr>
          <w:rFonts w:ascii="Times New Roman" w:hAnsi="Times New Roman" w:cs="Times New Roman"/>
          <w:sz w:val="22"/>
        </w:rPr>
      </w:pPr>
      <w:r w:rsidRPr="002D56D0">
        <w:rPr>
          <w:rFonts w:ascii="Times New Roman" w:eastAsia="Times New Roman" w:hAnsi="Times New Roman" w:cs="Times New Roman"/>
          <w:sz w:val="22"/>
        </w:rPr>
        <w:t>Principal scientist/</w:t>
      </w:r>
      <w:r w:rsidRPr="002D56D0">
        <w:rPr>
          <w:rFonts w:ascii="Times New Roman" w:hAnsi="Times New Roman" w:cs="Times New Roman"/>
          <w:sz w:val="22"/>
        </w:rPr>
        <w:t xml:space="preserve">Associate professor </w:t>
      </w:r>
    </w:p>
    <w:p w:rsidR="000D6C34" w:rsidRPr="002D56D0" w:rsidRDefault="000D6C34" w:rsidP="000D6C34">
      <w:pPr>
        <w:spacing w:line="276" w:lineRule="auto"/>
        <w:rPr>
          <w:rFonts w:ascii="Times New Roman" w:eastAsia="Times New Roman" w:hAnsi="Times New Roman" w:cs="Times New Roman"/>
          <w:sz w:val="22"/>
        </w:rPr>
      </w:pPr>
      <w:r w:rsidRPr="002D56D0">
        <w:rPr>
          <w:rFonts w:ascii="Times New Roman" w:eastAsia="Times New Roman" w:hAnsi="Times New Roman" w:cs="Times New Roman"/>
          <w:sz w:val="22"/>
        </w:rPr>
        <w:t>Brain Science Institute</w:t>
      </w:r>
      <w:r w:rsidRPr="002D56D0">
        <w:rPr>
          <w:rFonts w:ascii="Times New Roman" w:hAnsi="Times New Roman" w:cs="Times New Roman"/>
          <w:sz w:val="22"/>
        </w:rPr>
        <w:t xml:space="preserve">, </w:t>
      </w:r>
      <w:r w:rsidRPr="002D56D0">
        <w:rPr>
          <w:rFonts w:ascii="Times New Roman" w:eastAsia="Times New Roman" w:hAnsi="Times New Roman" w:cs="Times New Roman"/>
          <w:sz w:val="22"/>
        </w:rPr>
        <w:t>Korea Institute of Science and Technology (KIST)</w:t>
      </w:r>
    </w:p>
    <w:p w:rsidR="000D6C34" w:rsidRPr="002D56D0" w:rsidRDefault="000D6C34" w:rsidP="000D6C34">
      <w:pPr>
        <w:spacing w:line="276" w:lineRule="auto"/>
        <w:rPr>
          <w:rFonts w:ascii="Times New Roman" w:hAnsi="Times New Roman" w:cs="Times New Roman"/>
          <w:sz w:val="22"/>
        </w:rPr>
      </w:pPr>
      <w:r w:rsidRPr="002D56D0">
        <w:rPr>
          <w:rFonts w:ascii="Times New Roman" w:eastAsia="Times New Roman" w:hAnsi="Times New Roman" w:cs="Times New Roman"/>
          <w:sz w:val="22"/>
        </w:rPr>
        <w:t>Division of Bio-Medical Science &amp; Technology</w:t>
      </w:r>
      <w:r w:rsidRPr="002D56D0">
        <w:rPr>
          <w:rFonts w:ascii="Times New Roman" w:hAnsi="Times New Roman" w:cs="Times New Roman"/>
          <w:sz w:val="22"/>
        </w:rPr>
        <w:t xml:space="preserve">, </w:t>
      </w:r>
      <w:r w:rsidRPr="002D56D0">
        <w:rPr>
          <w:rFonts w:ascii="Times New Roman" w:eastAsia="Times New Roman" w:hAnsi="Times New Roman" w:cs="Times New Roman"/>
          <w:sz w:val="22"/>
        </w:rPr>
        <w:t xml:space="preserve">University of Science and Technology (UST) </w:t>
      </w:r>
    </w:p>
    <w:p w:rsidR="000D6C34" w:rsidRPr="002D56D0" w:rsidRDefault="000D6C34" w:rsidP="000D6C34">
      <w:pPr>
        <w:spacing w:line="276" w:lineRule="auto"/>
        <w:rPr>
          <w:rFonts w:ascii="Times New Roman" w:hAnsi="Times New Roman" w:cs="Times New Roman"/>
          <w:sz w:val="22"/>
        </w:rPr>
      </w:pPr>
      <w:r w:rsidRPr="002D56D0">
        <w:rPr>
          <w:rFonts w:ascii="Times New Roman" w:eastAsia="Times New Roman" w:hAnsi="Times New Roman" w:cs="Times New Roman"/>
          <w:sz w:val="22"/>
        </w:rPr>
        <w:t xml:space="preserve">E-mail: </w:t>
      </w:r>
      <w:hyperlink r:id="rId8" w:history="1">
        <w:r w:rsidRPr="002D56D0">
          <w:rPr>
            <w:rStyle w:val="a3"/>
            <w:rFonts w:ascii="Times New Roman" w:eastAsia="Times New Roman" w:hAnsi="Times New Roman" w:cs="Times New Roman"/>
            <w:sz w:val="22"/>
          </w:rPr>
          <w:t>jeongjin@kist.re.kr</w:t>
        </w:r>
      </w:hyperlink>
      <w:r w:rsidRPr="002D56D0">
        <w:rPr>
          <w:rFonts w:ascii="Times New Roman" w:eastAsia="Times New Roman" w:hAnsi="Times New Roman" w:cs="Times New Roman"/>
          <w:sz w:val="22"/>
          <w:u w:val="single"/>
        </w:rPr>
        <w:t>, jeongjink@gmail.com</w:t>
      </w:r>
    </w:p>
    <w:p w:rsidR="00F51CEE" w:rsidRPr="002D56D0" w:rsidRDefault="00F51CEE">
      <w:pPr>
        <w:widowControl/>
        <w:wordWrap/>
        <w:autoSpaceDE/>
        <w:autoSpaceDN/>
        <w:rPr>
          <w:rFonts w:ascii="Times New Roman" w:eastAsia="맑은 고딕" w:hAnsi="Times New Roman" w:cs="Times New Roman"/>
          <w:b/>
          <w:kern w:val="0"/>
          <w:szCs w:val="20"/>
        </w:rPr>
      </w:pPr>
    </w:p>
    <w:p w:rsidR="000D6C34" w:rsidRPr="002D56D0" w:rsidRDefault="00DB415C">
      <w:pPr>
        <w:widowControl/>
        <w:wordWrap/>
        <w:autoSpaceDE/>
        <w:autoSpaceDN/>
        <w:rPr>
          <w:rFonts w:ascii="Times New Roman" w:eastAsia="맑은 고딕" w:hAnsi="Times New Roman" w:cs="Times New Roman"/>
          <w:b/>
          <w:kern w:val="0"/>
          <w:szCs w:val="20"/>
        </w:rPr>
      </w:pPr>
      <w:r w:rsidRPr="002D56D0">
        <w:rPr>
          <w:rFonts w:ascii="Times New Roman" w:eastAsia="맑은 고딕" w:hAnsi="Times New Roman" w:cs="Times New Roman"/>
          <w:b/>
          <w:kern w:val="0"/>
          <w:szCs w:val="20"/>
        </w:rPr>
        <w:br w:type="page"/>
      </w:r>
    </w:p>
    <w:p w:rsidR="00F51CEE" w:rsidRPr="002D56D0" w:rsidRDefault="00F51CEE" w:rsidP="00F51CEE">
      <w:pPr>
        <w:widowControl/>
        <w:wordWrap/>
        <w:autoSpaceDE/>
        <w:spacing w:after="200" w:line="360" w:lineRule="auto"/>
        <w:rPr>
          <w:rFonts w:ascii="Times New Roman" w:eastAsia="맑은 고딕" w:hAnsi="Times New Roman" w:cs="Times New Roman"/>
          <w:b/>
          <w:kern w:val="0"/>
          <w:szCs w:val="20"/>
        </w:rPr>
      </w:pPr>
      <w:r w:rsidRPr="002D56D0">
        <w:rPr>
          <w:rFonts w:ascii="Times New Roman" w:eastAsia="맑은 고딕" w:hAnsi="Times New Roman" w:cs="Times New Roman"/>
          <w:b/>
          <w:kern w:val="0"/>
          <w:szCs w:val="20"/>
        </w:rPr>
        <w:lastRenderedPageBreak/>
        <w:t>EXPERIMENTAL MODEL AND SUBJECT DETAILS</w:t>
      </w:r>
    </w:p>
    <w:p w:rsidR="00F51CEE" w:rsidRPr="002D56D0" w:rsidRDefault="00F51CEE" w:rsidP="00F51CEE">
      <w:pPr>
        <w:widowControl/>
        <w:wordWrap/>
        <w:autoSpaceDE/>
        <w:spacing w:after="200" w:line="360" w:lineRule="auto"/>
        <w:rPr>
          <w:rFonts w:ascii="Times New Roman" w:eastAsia="맑은 고딕" w:hAnsi="Times New Roman" w:cs="Times New Roman"/>
          <w:kern w:val="0"/>
          <w:szCs w:val="20"/>
        </w:rPr>
      </w:pPr>
      <w:r w:rsidRPr="002D56D0">
        <w:rPr>
          <w:rFonts w:ascii="Times New Roman" w:eastAsia="맑은 고딕" w:hAnsi="Times New Roman" w:cs="Times New Roman"/>
          <w:kern w:val="0"/>
          <w:szCs w:val="20"/>
        </w:rPr>
        <w:t>All experiments were carried out under Korea Institute of Science and Technology (KIST) guidelines and approved by the institutional animal care and use committee of KIST. Experiments were performed on C57BL/6J (JAX: 000664)</w:t>
      </w:r>
      <w:r w:rsidRPr="002D56D0" w:rsidDel="009055AC">
        <w:rPr>
          <w:rFonts w:ascii="Times New Roman" w:eastAsia="맑은 고딕" w:hAnsi="Times New Roman" w:cs="Times New Roman"/>
          <w:kern w:val="0"/>
          <w:szCs w:val="20"/>
        </w:rPr>
        <w:t xml:space="preserve"> </w:t>
      </w:r>
      <w:r w:rsidRPr="002D56D0">
        <w:rPr>
          <w:rFonts w:ascii="Times New Roman" w:eastAsia="맑은 고딕" w:hAnsi="Times New Roman" w:cs="Times New Roman"/>
          <w:kern w:val="0"/>
          <w:szCs w:val="20"/>
        </w:rPr>
        <w:t>mice of male, aged 5 weeks at the time of the head plate fixation. All animals were group-housed in plastic breeding cages with free access to food, in controlled temperature conditions and exposed to a conventional 12:12 light/dark cycle. Animals were managed by qualified personnel and efforts were made to avoid suffering and minimize the number of animals. The experiment was conducted with forty-two mice from batches 1 to 7. The mice in which the electrode missed the target location in the brain, those with head plate detachment, inflammation, natural death before the test, and those with electrodes that broke before reaching the target region in the brain were all excluded.</w:t>
      </w:r>
      <w:r w:rsidRPr="002D56D0" w:rsidDel="009055AC">
        <w:rPr>
          <w:rFonts w:ascii="Times New Roman" w:eastAsia="맑은 고딕" w:hAnsi="Times New Roman" w:cs="Times New Roman"/>
          <w:kern w:val="0"/>
          <w:szCs w:val="20"/>
        </w:rPr>
        <w:t xml:space="preserve"> </w:t>
      </w:r>
      <w:r w:rsidRPr="002D56D0">
        <w:rPr>
          <w:rFonts w:ascii="Times New Roman" w:eastAsia="맑은 고딕" w:hAnsi="Times New Roman" w:cs="Times New Roman"/>
          <w:kern w:val="0"/>
          <w:szCs w:val="20"/>
        </w:rPr>
        <w:t>We were successful in acquiring behavior data from ten mice and the neural signal from four mice.</w:t>
      </w:r>
    </w:p>
    <w:p w:rsidR="00F51CEE" w:rsidRPr="002D56D0" w:rsidRDefault="00F51CEE" w:rsidP="00F51CEE">
      <w:pPr>
        <w:widowControl/>
        <w:wordWrap/>
        <w:autoSpaceDE/>
        <w:spacing w:after="200" w:line="360" w:lineRule="auto"/>
        <w:rPr>
          <w:rFonts w:ascii="Times New Roman" w:eastAsia="맑은 고딕" w:hAnsi="Times New Roman" w:cs="Times New Roman"/>
          <w:b/>
          <w:color w:val="000000" w:themeColor="text1"/>
          <w:kern w:val="0"/>
          <w:szCs w:val="20"/>
        </w:rPr>
      </w:pPr>
      <w:r w:rsidRPr="002D56D0">
        <w:rPr>
          <w:rFonts w:ascii="Times New Roman" w:eastAsia="맑은 고딕" w:hAnsi="Times New Roman" w:cs="Times New Roman"/>
          <w:b/>
          <w:kern w:val="0"/>
          <w:szCs w:val="20"/>
        </w:rPr>
        <w:t>METHOD DETAILS</w:t>
      </w:r>
    </w:p>
    <w:p w:rsidR="00F51CEE" w:rsidRPr="002D56D0" w:rsidRDefault="00F51CEE" w:rsidP="00F51CEE">
      <w:pPr>
        <w:wordWrap/>
        <w:spacing w:afterLines="50" w:after="120" w:line="360" w:lineRule="auto"/>
        <w:rPr>
          <w:rFonts w:ascii="Times New Roman" w:hAnsi="Times New Roman" w:cs="Times New Roman"/>
          <w:b/>
          <w:strike/>
          <w:color w:val="000000" w:themeColor="text1"/>
        </w:rPr>
      </w:pPr>
      <w:bookmarkStart w:id="1" w:name="_Toc167875262"/>
      <w:r w:rsidRPr="002D56D0">
        <w:rPr>
          <w:rFonts w:ascii="Times New Roman" w:hAnsi="Times New Roman" w:cs="Times New Roman"/>
          <w:b/>
          <w:color w:val="000000" w:themeColor="text1"/>
        </w:rPr>
        <w:t xml:space="preserve">Electrophysiological recording during an auditory Go/No-go task </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Stereotaxic surgery</w:t>
      </w:r>
      <w:bookmarkEnd w:id="1"/>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We performed multiple surgeries, which we refer to as (1) head plate fixation, (2) electrode implantation, and (3) silicon probe recovery. Before the beginning of the behavior experiment, we performed the first surgery. The second surgery was performed three days before the Go/No-go task and the third surgery was performed once mice have done with their Go/No-go task. Mice were anesthetized with isoflurane (3% for induction; 1.0–2.5% for maintenance) during surgery </w:t>
      </w:r>
      <w:bookmarkStart w:id="2" w:name="_Hlk211607854"/>
      <w:r w:rsidRPr="002D56D0">
        <w:rPr>
          <w:rFonts w:ascii="Times New Roman" w:hAnsi="Times New Roman" w:cs="Times New Roman"/>
          <w:color w:val="000000" w:themeColor="text1"/>
        </w:rPr>
        <w:t xml:space="preserve">and head fixed on a stereotaxic frame (Kopf). </w:t>
      </w:r>
      <w:bookmarkEnd w:id="2"/>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To fix the mouse’s head on the running wheel setup, surgery for head plate fixation was performed. We modified custom-made head plates and hats</w:t>
      </w:r>
      <w:r w:rsidRPr="002D56D0">
        <w:rPr>
          <w:rFonts w:ascii="Times New Roman" w:hAnsi="Times New Roman" w:cs="Times New Roman"/>
          <w:color w:val="000000" w:themeColor="text1"/>
        </w:rPr>
        <w:fldChar w:fldCharType="begin">
          <w:fldData xml:space="preserve">PEVuZE5vdGU+PENpdGU+PEF1dGhvcj5DaHVuZzwvQXV0aG9yPjxZZWFyPjIwMTc8L1llYXI+PFJl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PEVuZE5vdGU+PENpdGU+PEF1dGhvcj5DaHVuZzwvQXV0aG9yPjxZZWFyPjIwMTc8L1llYXI+PFJl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to fit our experimental equipment. The head plate was fixed to the skull using Metabond cement. For electrophysiology recordings, the references were fixed symmetrically to the skull at AP +4 relative to the bregma, and the ground electrodes were fixed to the skull at AP -1, ML -3 relative to the lambda. The exposed skull inside the head plate was covered with low toxicity silicone adhesive (Kwik-Sil), and the hat was then secured with screws to close the assembly. Mice were allowed to recover and were closely monitored for 3-4 days after surgery, and water restriction began one day before the behavior experiment.</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The second surgery was performed once the mice met the criteria during the task training process, which occurred between 5 to 30 days after the first surgery. For the second surgery, we used a 32-channel electrode (A1x32-Poly2-5mm-50s-177-H32, Neuronexus) and a 3d printed micro-drive </w:t>
      </w:r>
      <w:r w:rsidRPr="002D56D0">
        <w:rPr>
          <w:rFonts w:ascii="Times New Roman" w:hAnsi="Times New Roman" w:cs="Times New Roman"/>
          <w:color w:val="000000" w:themeColor="text1"/>
        </w:rPr>
        <w:fldChar w:fldCharType="begin">
          <w:fldData xml:space="preserve">PEVuZE5vdGU+PENpdGU+PEF1dGhvcj5Wb3Jvc2xha29zPC9BdXRob3I+PFllYXI+MjAyMTwvWWVh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PEVuZE5vdGU+PENpdGU+PEF1dGhvcj5Wb3Jvc2xha29zPC9BdXRob3I+PFllYXI+MjAyMTwvWWVh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2</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The silicone probe was manually attached to the micro-drive with super glue and can be moved linearly along the vertical axis simply by turning the screw (270 µm/turn). To visualize the track and confirm the final location of the silicone probe, we applied DiI (Sigma-Aldrich) to the opposite side of detection channels right before implantation. We adjusted the electrode to extend approximately 2 mm below the micro-drive and tilted it forward by 15 degrees, recording the height at which the electrode touched the brain surface of the entry point (AP: -3.70; ML: -1.20 relative to the bregma). The electrode was then inserted until the baseplate contacted the skull, and the micro-drive was fixed to the skull using Metabond. The micro-drive screw was then turned to advance the electrode until it reached the final target depth of 4 mm at </w:t>
      </w:r>
      <w:r w:rsidRPr="002D56D0">
        <w:rPr>
          <w:rFonts w:ascii="Times New Roman" w:hAnsi="Times New Roman" w:cs="Times New Roman"/>
          <w:color w:val="000000" w:themeColor="text1"/>
        </w:rPr>
        <w:lastRenderedPageBreak/>
        <w:t xml:space="preserve">the 15-degree tilt. In order to reach the depth of the MLR, we carefully lowered the micro-drive by turning 1/4 of a turn per minute from the brain surface until it reaches the target depth. The cranial hole was covered with bone wax. </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Setting the running wheel</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We used a custom-built system comprising a Raspberry Pi (Raspberry Pi 4, Raspberry Pi), an Arduino board (Arduino Uno, Arduino), and a specially designed running wheel. The running wheel</w:t>
      </w:r>
      <w:r w:rsidRPr="002D56D0" w:rsidDel="00887561">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comprises a custom-designed frame and a 3D printed wheel covered with black fabric. An Arduino board, which also controlled the valves for reward and punishment delivery and detected licking, tracked the mouse's position by the rotation of the wheel in real-time using custom-written Arduino code. The rotation of the wheel was measured with an incremental photoelectric rotary encoder (SEN0230, DFRobot). The air-puff was controlled using a solenoid valve (2W160-10, H.A.K.) connected to an oxygen tank and delivered through an 18G bent needle positioned approximately 2cm away from the right eye of the mouse (0.1 LPM, 200ms). Low (&lt;16 kHz) and high (&gt;16 kHz) frequency sound cues were delivered separately using two piezo speakers (M161, KEMO) with the sound waveforms generated by custom-written Arduino code. The sounds were calibrated to be in the targeted spectrum (50 to 70 dB) using a free-field microphone (4939, Brüel and Kjær) connected to a preamplifier (2669L, Brüel and Kjær) over 8 to 32 kHz. The water reward was delivered using a small liquid pump (W311, VINARI), and the pump time (15 to 60 ms) was calibrated every day before starting a session to deliver the desired amount (6 to 20 µl). Licking was detected using a custom-designed 3D printed holder with an IR LED and IR sensor that detected the tongue's movement through the central hole where water was dispensed. Data on wheel position, time, reward, punishment, LED delivery, and lick detection were transmitted from the Arduino board to the Raspberry Pi via USB serial communication in 10 ms bins and recorded by custom-written Python code. The licking behavior, facial movements, and pupil movements were simultaneously recorded using the Raspberry Pi infrared camera system (NoIR camera V2).</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Behavior task description</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Our experiment consisted of four main phases: handling, habituation, training, and testing. After recovery from the head plate surgery, mice were handled daily for 10 minutes while being given half a cereal ball. This continued for at least three days until the mice started grooming comfortably, with water deprivation beginning on the last day of handling. During habituation, mice were fixed on the running wheel</w:t>
      </w:r>
      <w:r w:rsidRPr="002D56D0" w:rsidDel="00887561">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 xml:space="preserve">twice a day, starting with 10 minutes on the first day and increasing to 30 minutes by 10 minutes each day, with at least 5 hours between sessions. After each session, half a cereal ball was given. Weight was monitored, and additional water was provided if weight loss was rapid (1.5 ml to 2 ml per day). The habituation program started with 20 µl drops dispensed every 30 cm the mice walked on the running wheel. Activity levels were evaluated based on the time taken to drink 0.5 ml in the morning and 1ml in the afternoon. If this took less than 30 minutes, the running length was increased by 30 cm per step to a maximum of 120 cm. If mice adapted well to the 20µl/drop/120cm protocol, the water amount per drop was gradually decreased to 15 µl and finally to 6 µl, again evaluated by the time taken to drink all the </w:t>
      </w:r>
      <w:r w:rsidRPr="002D56D0">
        <w:rPr>
          <w:rFonts w:ascii="Times New Roman" w:hAnsi="Times New Roman" w:cs="Times New Roman"/>
          <w:color w:val="000000" w:themeColor="text1"/>
        </w:rPr>
        <w:lastRenderedPageBreak/>
        <w:t>water in 30 minutes.</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Training then started, with two sound cues (8 kHz and 32 kHz) given pseudorandomly. During each trial, a sound was presented for 300 ms</w:t>
      </w:r>
      <w:r w:rsidR="0003159B" w:rsidRPr="002D56D0">
        <w:rPr>
          <w:rFonts w:ascii="Times New Roman" w:hAnsi="Times New Roman" w:cs="Times New Roman"/>
          <w:color w:val="000000" w:themeColor="text1"/>
        </w:rPr>
        <w:t xml:space="preserve"> </w:t>
      </w:r>
      <w:r w:rsidR="0003159B" w:rsidRPr="002D56D0">
        <w:rPr>
          <w:rFonts w:ascii="Times New Roman" w:hAnsi="Times New Roman" w:cs="Times New Roman"/>
          <w:color w:val="000000" w:themeColor="text1"/>
        </w:rPr>
        <w:fldChar w:fldCharType="begin"/>
      </w:r>
      <w:r w:rsidR="00371130" w:rsidRPr="002D56D0">
        <w:rPr>
          <w:rFonts w:ascii="Times New Roman" w:hAnsi="Times New Roman" w:cs="Times New Roman"/>
          <w:color w:val="000000" w:themeColor="text1"/>
        </w:rPr>
        <w:instrText xml:space="preserve"> ADDIN EN.CITE &lt;EndNote&gt;&lt;Cite&gt;&lt;Author&gt;Ratcliff&lt;/Author&gt;&lt;Year&gt;2000&lt;/Year&gt;&lt;RecNum&gt;89&lt;/RecNum&gt;&lt;DisplayText&gt;&lt;style face="superscript"&gt;3&lt;/style&gt;&lt;/DisplayText&gt;&lt;record&gt;&lt;rec-number&gt;89&lt;/rec-number&gt;&lt;foreign-keys&gt;&lt;key app="EN" db-id="2vxx5sffssefroe5rdu500duxprd2vasfsfv" timestamp="1776316398"&gt;89&lt;/key&gt;&lt;/foreign-keys&gt;&lt;ref-type name="Journal Article"&gt;17&lt;/ref-type&gt;&lt;contributors&gt;&lt;authors&gt;&lt;author&gt;Ratcliff, Roger&lt;/author&gt;&lt;author&gt;Rouder, Jeffrey N %J Journal of Experimental Psychology: Human perception&lt;/author&gt;&lt;author&gt;performance&lt;/author&gt;&lt;/authors&gt;&lt;/contributors&gt;&lt;titles&gt;&lt;title&gt;A diffusion model account of masking in two-choice letter identification&lt;/title&gt;&lt;/titles&gt;&lt;pages&gt;127&lt;/pages&gt;&lt;volume&gt;26&lt;/volume&gt;&lt;number&gt;1&lt;/number&gt;&lt;dates&gt;&lt;year&gt;2000&lt;/year&gt;&lt;/dates&gt;&lt;isbn&gt;1939-1277&lt;/isbn&gt;&lt;urls&gt;&lt;/urls&gt;&lt;/record&gt;&lt;/Cite&gt;&lt;/EndNote&gt;</w:instrText>
      </w:r>
      <w:r w:rsidR="0003159B"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3</w:t>
      </w:r>
      <w:r w:rsidR="0003159B"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followed by a 1-second decision-building period. If the mouse licked during the subsequent 3-second response window, a reward or punishment was immediately delivered based on the training protocol. For half of the mice in a batch, a lick response to the 8 kHz sound was rewarded with 6µl of water, while a lick response to the 32 kHz sound was punished with an air-puff. For the other half, a lick response to the 8 kHz sound was punished with an air puff, while a lick response to the 32 kHz sound was rewarded with 6 µl of water. Mice had to voluntarily walk a random distance (15, 30, 45, or 60 cm) after an LED blink to start the sound cue. If the amount of water consumed in a session was less than 1ml, additional water was given with a syringe. Training stopped once the accuracy reached 75%.</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For the test and neuronal recording, a silicone probe was implanted, followed by a 3-day recovery period. The test protocol with neuronal recording was run for at least 3 days, twice a day, totaling at least 5 sessions. In the test sessions, mice had to determine whether or not to lick after hearing the frequency sound, 8, 11.3, 13, 14.9, 17.1, 19.7, 22.6, and 32 kHz (training sound and six tones separated by 0.2 octave)</w:t>
      </w:r>
      <w:r w:rsidRPr="002D56D0">
        <w:rPr>
          <w:rFonts w:ascii="Times New Roman" w:hAnsi="Times New Roman" w:cs="Times New Roman"/>
          <w:color w:val="000000" w:themeColor="text1"/>
        </w:rPr>
        <w:fldChar w:fldCharType="begin">
          <w:fldData xml:space="preserve">PEVuZE5vdGU+PENpdGU+PEF1dGhvcj5aaG9uZzwvQXV0aG9yPjxZZWFyPjIwMTk8L1llYXI+PFJl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PEVuZE5vdGU+PENpdGU+PEF1dGhvcj5aaG9uZzwvQXV0aG9yPjxZZWFyPjIwMTk8L1llYXI+PFJl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4</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It included intermediate frequency sounds that they had not learned between 8 and 32 kHz to increase the task difficulty. Depending on their response type, the go/no-go task produced four performance types: Hit, Miss, CR, and FA. For half of the batch, mice had to react to a go cue by licking to get a water reward (hit). An air puff hit the mouse's face when a lick after a no-go cue occurred, and this was punished with a timeout (3 s; false alarm or FA). Neither rewards nor penalties were given for failing to lick after a go cue (miss) or a no-go cue (correct rejection, or CR). We divided the mice into two experimental groups and used high-frequency sound as both punishment and reward to verify the existence of frequency sound bias. The performance accuracy is defined as (Hit+CR)*100/total trials.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bookmarkStart w:id="3" w:name="_Toc167875264"/>
      <w:r w:rsidRPr="002D56D0">
        <w:rPr>
          <w:rFonts w:ascii="Times New Roman" w:hAnsi="Times New Roman" w:cs="Times New Roman"/>
          <w:color w:val="000000" w:themeColor="text1"/>
        </w:rPr>
        <w:t>Electrophysiological recording</w:t>
      </w:r>
      <w:bookmarkEnd w:id="3"/>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In awake, head-fixed mice voluntarily walking on a running wheel</w:t>
      </w:r>
      <w:r w:rsidRPr="002D56D0" w:rsidDel="00887561">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 xml:space="preserve">during the Go/No-go task, we recorded neuronal activities from the PPN and CnF in four animals that passed histological verification of distinct recording sites (mouse #26: 4 sites; #28: 5 sites; #34: 1 site; #37: 7 sites). Electrophysiological recordings were amplified using an Intan recording system: RHD2000 interface board with Intan 32 channel preamplifiers sampled at 20 kHz (Intan Technologies). To acquire neural signals across the PPN and CnF, we adjusted the electrode by turning the micro-drive screw 1/4 to 1/2 turn to lower the electrode after each session. Online monitoring was done with Intan RHX software interface. </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r w:rsidRPr="002D56D0">
        <w:rPr>
          <w:rFonts w:ascii="Times New Roman" w:hAnsi="Times New Roman" w:cs="Times New Roman"/>
          <w:b/>
          <w:color w:val="000000" w:themeColor="text1"/>
        </w:rPr>
        <w:t>Optogenetic manipulation using the Cal-Light system</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Stereotaxic surgery</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Mice were anesthetized with isoflurane (3% for induction; 1.0–2.5% for maintenance) during surgery and head fixed on a stereotaxic frame (Kopf). Craniotomy was performed above the both left and right MLR (AP: -4.6, ML: ±1.16 from bregma). Virus was injected into each side using a 10μL syringe (Nanofil) controlled by an automatic </w:t>
      </w:r>
      <w:r w:rsidRPr="002D56D0">
        <w:rPr>
          <w:rFonts w:ascii="Times New Roman" w:hAnsi="Times New Roman" w:cs="Times New Roman"/>
          <w:color w:val="000000" w:themeColor="text1"/>
        </w:rPr>
        <w:lastRenderedPageBreak/>
        <w:t xml:space="preserve">nanoinjector (Neurostar). Fiber-optic cannulas (Inper) for Cal-Light labeling and optogenetic inhibition were implanted into the MLR immediately after the virus injection. The head plate was then fixed to the skull using Metabond cement. Mice were allowed to recover and were closely monitored for 7 days after surgery, and water restriction began one day before the behavior experiment. </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Virus injection and fiber implantation</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CMV-TM-KA2-CaM-NES-TevN-AsLOV2-TEVseq-tTA (Addgene Plasmid # 171617), M13-TEV-C-P2A-TdTomato (Addgene Plasmid # 92391), TRE-EGFP (Addgene Plasmid # 89875), TRE-eNpHR-EYFP (Addgene Plasmid #171621) were packaged into an AAV-DJ capsid by the KIST Virus Facility (Seoul, Korea). For the inhibition group, AAV-DJ-CMV-TM-KA2-CaM-NES-TevN-AsLOV2-TEVseq-tTA (3.86×10^12 vg/mL), AAV-DJ-M13-TEV-C-P2A-TdTomato (3.74×10^13 vg/mL), and AAV-DJ-TRE-eNpHR-EYFP (3.1×10^12 vg/mL) were mixed at a ratio of 1:1:2. For the control group, AAV-DJ-TRE-EGFP (1.56×10^13 vg/mL) was used instead of AAV-DJ-TRE-eNpHR-EYFP. A total volume of 0.5 μL per side was injected into the MLR (AP: −4.6; ML: ±1.16; DV: -3.5). 200-μm-diameter, 0.37 NA fiber-optic cannula (Inper) were bilaterally implanted into the MLR (AP: −4.6; ML: ±1.16 ; DV: -2.9).</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Habituation and training</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After recovery from the head plate surgery, mice were handled daily for 10 minutes while being given half a cereal ball. This continued for at least three days until the mice started grooming comfortably, with water deprivation beginning on the last day of handling. During habituation, mice were fixed on the running wheel</w:t>
      </w:r>
      <w:r w:rsidRPr="002D56D0" w:rsidDel="00887561">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twice a day, starting with 10 minutes on the first day and increasing to 30 minutes by 10 minutes each day, with at least 5 hours between sessions. After each session, half a cereal ball was given. Weight was monitored, and additional water was provided if weight loss was rapid (1.5 ml to 2 ml per day). During habituation, 6 μL of water was dispensed on every lick detected at either port, paired with a random auditory cue (8 or 32 kHz; both rewarded) and a 2 s inter-trial interval (ITI). If no lick was detected for 20 s (timeout), a free 6 μL drop was delivered together with the cue to encourage sampling. As performance increased, the ITI was raised to 5 s once mice achieved ≥150 self-initiated licks within 1 h. When mice reached ≥150 self-licks even at a 5 s ITI, they advanced to the training phase.</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Training then started, with two sound cues (8 kHz and 32 kHz) given pseudorandomly. To maintain task engagement, trials were initiated only when the wheel position indicated movement (i.e., no trial was triggered if the wheel remained completely stationary). Each trial started with an LED cue, followed by a sound cue after a 1 s delay. During each trial, a sound was presented for 300 ms, followed by a 1-second </w:t>
      </w:r>
      <w:r w:rsidRPr="002D56D0">
        <w:rPr>
          <w:rFonts w:ascii="Times New Roman" w:eastAsia="바탕체" w:hAnsi="Times New Roman" w:cs="Times New Roman"/>
          <w:color w:val="000000" w:themeColor="text1"/>
        </w:rPr>
        <w:t>decision-building period</w:t>
      </w:r>
      <w:r w:rsidRPr="002D56D0">
        <w:rPr>
          <w:rFonts w:ascii="Times New Roman" w:hAnsi="Times New Roman" w:cs="Times New Roman"/>
          <w:color w:val="000000" w:themeColor="text1"/>
        </w:rPr>
        <w:t>. If the mouse licked during the subsequent 3-second response window, a reward or punishment was immediately delivered based on the training protocol. Lick response to the 8 kHz sound was punished with an air puff, while a lick response to the 32 kHz sound was rewarded with 6 µl of water. Training was terminated when mice achieved more than 100 rewards within 1 h and maintained an accuracy above 80% for two consecutive sessions.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lastRenderedPageBreak/>
        <w:t>Labeling</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For the labeling session, the task structure was identical to the training phase. Two sound cues (8 kHz and 32 kHz) were presented pseudorandomly, and trial initiation, cue timing, and reward contingencies were the same as in training. Labeling light was delivered using a blue laser (Changchun New Industries). Laser intensity was measured prior to the experiments at the fiber tip with a power meter (Thorlabs) and set to 15 mW at 473 nm. The blue laser was activated only when the animal’s running speed was below 5 cm/s, starting 100 ms after sound onset and lasting until the end of the decision-building period. Labeling was conducted for 10 sessions. The total labeling time was 427.3 ± 97.5 s in the control group and 500.0 ± 190.4 s in the inhibition group (mean ± SD).</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Optogenetic inhibition experiments</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Two days after the labeling sessions, to allow sufficient expression of the Cal-Light viruses, mice underwent a series of optogenetic inhibition experiments. All mice were habituated to the testing room for 1 h immediately before the test. Inhibition light was delivered using a red laser (CrystalLaser). Laser intensity was measured prior to the experiments at the fiber tip with a power meter (Thorlabs) and set to 20 mW at 633 nm. Movements were monitored with an infrared video for open-field test, real-time place preference test, and pulse-mode inhibition test. The recorded video were analyzed using EthoVision XT 13.0 software (Noldus Information Technology, UK) and MATLAB (R2020b, MathWorks).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Auditory Go/No-go task with optogenetic inhibition</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First, mice performed an auditory Go/No-go task identical to the training paradigm but with additional frequency tones (8, 11.3, 13, 14.9, 17.1, 19.7, 22.6, and 32 kHz). Each session began with five pre-trials in which a 32 kHz reward-predictive cue was presented and rewarded to ensure task engagement. Each session consisted of four blocks, and each block contained 50 trials in which eight sound frequencies were presented pseudorandomly. The first 50 trials were performed without laser illumination (laser-off block), followed by 50 trials with red laser illumination (laser-on block) applied from 100ms after sound cue onset until the response window (1 s post-stimulus) for inhibition. This laser-off/on sequence was repeated once (i.e., 50 off → 50 on → 50 off → 50 on). The task was conducted for five consecutive sessions.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Inhibition during an auditory Go/No-go task</w:t>
      </w:r>
      <w:r w:rsidRPr="002D56D0" w:rsidDel="001354D7">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at two distinct time windows</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Two additional auditory Go/No-go task</w:t>
      </w:r>
      <w:r w:rsidRPr="002D56D0" w:rsidDel="001354D7">
        <w:rPr>
          <w:rFonts w:ascii="Times New Roman" w:hAnsi="Times New Roman" w:cs="Times New Roman"/>
          <w:color w:val="000000" w:themeColor="text1"/>
        </w:rPr>
        <w:t xml:space="preserve"> </w:t>
      </w:r>
      <w:r w:rsidRPr="002D56D0">
        <w:rPr>
          <w:rFonts w:ascii="Times New Roman" w:hAnsi="Times New Roman" w:cs="Times New Roman"/>
          <w:color w:val="000000" w:themeColor="text1"/>
        </w:rPr>
        <w:t>were performed using 8 and 32 kHz cues presented pseudorandomly, following the same task structure. Each task consisted of 60 trials in which laser-off and laser-on trials were randomly interleaved. In the first task, no reward or punishment was delivered, and continuous red laser light for optogenetic inhibition was applied from 100ms after sound cue onset until the response window (1 s post-stimulus) following the reward-predictive cue. In the second task, inhibition was applied for 1 s following the onset of reward delivery.</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lastRenderedPageBreak/>
        <w:t>Open-field test (OFT)</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Each mouse was gently placed at the center of a square acrylic box (40 × 40 cm) under 30 lux illumination and allowed to move freely. Each session lasted 20 min and was divided into 5-min blocks alternating between control (light off) and stimulation (light on) conditions, always starting with a control block. Continuous red laser illumination was delivered during stimulation blocks for inhibition.</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Real-time place preference (RTPP)</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The RTPP test was performed in a three-chamber apparatus (each chamber: 40 × 18 cm) under 30 lux illumination. Mice were first habituated to the entire apparatus for 5 min. The left chamber was defined as zone A and the right chamber as zone B. After habituation, mice were allowed to freely explore all chambers for 40 min, divided into four consecutive 10-min blocks (blocks 0–3). During block 0, the laser remained off. During block 1, the red laser was activated only when the mouse entered zone B for inhibition. Block 2 was performed with the laser off, and block 3 again with laser activation restricted to zone B. The zone preference index was calculated as: </w:t>
      </w:r>
    </w:p>
    <w:p w:rsidR="00F51CEE" w:rsidRPr="002D56D0" w:rsidRDefault="00F51CEE" w:rsidP="00F51CEE">
      <w:pPr>
        <w:wordWrap/>
        <w:spacing w:afterLines="50" w:after="120" w:line="360" w:lineRule="auto"/>
        <w:rPr>
          <w:rFonts w:ascii="Times New Roman" w:hAnsi="Times New Roman" w:cs="Times New Roman"/>
          <w:color w:val="000000" w:themeColor="text1"/>
          <w:szCs w:val="20"/>
        </w:rPr>
      </w:pPr>
      <m:oMathPara>
        <m:oMathParaPr>
          <m:jc m:val="centerGroup"/>
        </m:oMathParaPr>
        <m:oMath>
          <m:r>
            <w:rPr>
              <w:rFonts w:ascii="Cambria Math" w:hAnsi="Cambria Math" w:cs="Times New Roman"/>
              <w:color w:val="000000" w:themeColor="text1"/>
              <w:kern w:val="24"/>
              <w:szCs w:val="20"/>
            </w:rPr>
            <m:t>Zone preference index= </m:t>
          </m:r>
          <m:f>
            <m:fPr>
              <m:ctrlPr>
                <w:rPr>
                  <w:rFonts w:ascii="Cambria Math" w:hAnsi="Cambria Math" w:cs="Times New Roman"/>
                  <w:i/>
                  <w:iCs/>
                  <w:color w:val="000000" w:themeColor="text1"/>
                  <w:kern w:val="24"/>
                  <w:szCs w:val="20"/>
                </w:rPr>
              </m:ctrlPr>
            </m:fPr>
            <m:num>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Time ratio(</m:t>
                  </m:r>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ZoneB</m:t>
                      </m:r>
                    </m:num>
                    <m:den>
                      <m:r>
                        <w:rPr>
                          <w:rFonts w:ascii="Cambria Math" w:hAnsi="Cambria Math" w:cs="Times New Roman"/>
                          <w:color w:val="000000" w:themeColor="text1"/>
                          <w:kern w:val="24"/>
                          <w:szCs w:val="20"/>
                        </w:rPr>
                        <m:t>Zone A</m:t>
                      </m:r>
                    </m:den>
                  </m:f>
                  <m:r>
                    <w:rPr>
                      <w:rFonts w:ascii="Cambria Math" w:hAnsi="Cambria Math" w:cs="Times New Roman"/>
                      <w:color w:val="000000" w:themeColor="text1"/>
                      <w:kern w:val="24"/>
                      <w:szCs w:val="20"/>
                    </w:rPr>
                    <m:t>)</m:t>
                  </m:r>
                </m:e>
                <m:sub>
                  <m:r>
                    <w:rPr>
                      <w:rFonts w:ascii="Cambria Math" w:hAnsi="Cambria Math" w:cs="Times New Roman"/>
                      <w:color w:val="000000" w:themeColor="text1"/>
                      <w:kern w:val="24"/>
                      <w:szCs w:val="20"/>
                    </w:rPr>
                    <m:t>block n</m:t>
                  </m:r>
                </m:sub>
              </m:sSub>
              <m:r>
                <w:rPr>
                  <w:rFonts w:ascii="Cambria Math" w:hAnsi="Cambria Math" w:cs="Times New Roman"/>
                  <w:color w:val="000000" w:themeColor="text1"/>
                  <w:kern w:val="24"/>
                  <w:szCs w:val="20"/>
                </w:rPr>
                <m:t> -</m:t>
              </m:r>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Time ratio(</m:t>
                  </m:r>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ZoneB</m:t>
                      </m:r>
                    </m:num>
                    <m:den>
                      <m:r>
                        <w:rPr>
                          <w:rFonts w:ascii="Cambria Math" w:hAnsi="Cambria Math" w:cs="Times New Roman"/>
                          <w:color w:val="000000" w:themeColor="text1"/>
                          <w:kern w:val="24"/>
                          <w:szCs w:val="20"/>
                        </w:rPr>
                        <m:t>Zone A</m:t>
                      </m:r>
                    </m:den>
                  </m:f>
                  <m:r>
                    <w:rPr>
                      <w:rFonts w:ascii="Cambria Math" w:hAnsi="Cambria Math" w:cs="Times New Roman"/>
                      <w:color w:val="000000" w:themeColor="text1"/>
                      <w:kern w:val="24"/>
                      <w:szCs w:val="20"/>
                    </w:rPr>
                    <m:t>)</m:t>
                  </m:r>
                </m:e>
                <m:sub>
                  <m:r>
                    <w:rPr>
                      <w:rFonts w:ascii="Cambria Math" w:hAnsi="Cambria Math" w:cs="Times New Roman"/>
                      <w:color w:val="000000" w:themeColor="text1"/>
                      <w:kern w:val="24"/>
                      <w:szCs w:val="20"/>
                    </w:rPr>
                    <m:t>block 0</m:t>
                  </m:r>
                </m:sub>
              </m:sSub>
            </m:num>
            <m:den>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Time ratio(</m:t>
                  </m:r>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ZoneB</m:t>
                      </m:r>
                    </m:num>
                    <m:den>
                      <m:r>
                        <w:rPr>
                          <w:rFonts w:ascii="Cambria Math" w:hAnsi="Cambria Math" w:cs="Times New Roman"/>
                          <w:color w:val="000000" w:themeColor="text1"/>
                          <w:kern w:val="24"/>
                          <w:szCs w:val="20"/>
                        </w:rPr>
                        <m:t>Zone A</m:t>
                      </m:r>
                    </m:den>
                  </m:f>
                  <m:r>
                    <w:rPr>
                      <w:rFonts w:ascii="Cambria Math" w:hAnsi="Cambria Math" w:cs="Times New Roman"/>
                      <w:color w:val="000000" w:themeColor="text1"/>
                      <w:kern w:val="24"/>
                      <w:szCs w:val="20"/>
                    </w:rPr>
                    <m:t>)</m:t>
                  </m:r>
                </m:e>
                <m:sub>
                  <m:r>
                    <w:rPr>
                      <w:rFonts w:ascii="Cambria Math" w:hAnsi="Cambria Math" w:cs="Times New Roman"/>
                      <w:color w:val="000000" w:themeColor="text1"/>
                      <w:kern w:val="24"/>
                      <w:szCs w:val="20"/>
                    </w:rPr>
                    <m:t>block 0</m:t>
                  </m:r>
                </m:sub>
              </m:sSub>
            </m:den>
          </m:f>
        </m:oMath>
      </m:oMathPara>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Pulse-mode inhibition</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The pulse-mode inhibition test was conducted in a circular open-field arena (90 cm in diameter). Each session lasted 30 min and was divided into 5-min blocks alternating between control (no stimulation) and stimulation conditions, starting with a control block. During stimulation blocks, 3-s continuous red laser were delivered every 10 s for inhibition. These stimulation parameters were chosen based on previous studies showing robust behavioral effects under similar conditions</w:t>
      </w:r>
      <w:r w:rsidRPr="002D56D0">
        <w:rPr>
          <w:rFonts w:ascii="Times New Roman" w:hAnsi="Times New Roman" w:cs="Times New Roman"/>
          <w:color w:val="000000" w:themeColor="text1"/>
        </w:rPr>
        <w:fldChar w:fldCharType="begin">
          <w:fldData xml:space="preserve">PEVuZE5vdGU+PENpdGU+PEF1dGhvcj5EdWd1ZTwvQXV0aG9yPjxZZWFyPjIwMTQ8L1llYXI+PFJl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==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PEVuZE5vdGU+PENpdGU+PEF1dGhvcj5EdWd1ZTwvQXV0aG9yPjxZZWFyPjIwMTQ8L1llYXI+PFJl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==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5,6</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4" w:name="_Toc167875265"/>
      <w:r w:rsidRPr="002D56D0">
        <w:rPr>
          <w:rFonts w:ascii="Times New Roman" w:hAnsi="Times New Roman" w:cs="Times New Roman"/>
          <w:b/>
          <w:color w:val="000000" w:themeColor="text1"/>
        </w:rPr>
        <w:t>Histology</w:t>
      </w:r>
      <w:bookmarkEnd w:id="4"/>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After completion of the experiments, mice were placed back into the stereotaxic frame under isoflurane anesthesia. For the electrophysiological recordings, we removed the silicon probe from mice brain to recover the probe at the end of an experiment. The hat, reference wires, and ground wire were all disconnected. The drive holder was aligned with the drive using the stereotactic frame, and the micro-drive was then carefully separated from the baseplate and slowly pulled up. Animals were perfused transcardially with 1xPBS containing heparin (10 units/ml) and 4% paraformaldehyde. Brains were extracted and fixed in 4% paraformaldehyde for at least 18 hours, and then stored in 1xPBS. Coronal sections were sliced at 40 µm on a vibratome and mounted on glass slides with DAPI staining mounting solution (H-1500, Vector Laboratories). Histology images were acquired with a fluorescence microscope (Axioscan Z1, ZEISS). For electrophysiological recordings, we used established histology-matching methods that are commonly applied to silicon probe recordings such as Neuropixel or Neuronexus electrodes</w:t>
      </w:r>
      <w:r w:rsidRPr="002D56D0">
        <w:rPr>
          <w:rFonts w:ascii="Times New Roman" w:hAnsi="Times New Roman" w:cs="Times New Roman"/>
          <w:color w:val="000000" w:themeColor="text1"/>
        </w:rPr>
        <w:fldChar w:fldCharType="begin">
          <w:fldData xml:space="preserve">PEVuZE5vdGU+PENpdGU+PEF1dGhvcj5TaGFtYXNoPC9BdXRob3I+PFllYXI+MjAxODwvWWVhcj48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PEVuZE5vdGU+PENpdGU+PEF1dGhvcj5TaGFtYXNoPC9BdXRob3I+PFllYXI+MjAxODwvWWVhcj48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7-10</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using a MATLAB package, SHARP-Track</w:t>
      </w:r>
      <w:r w:rsidRPr="002D56D0">
        <w:rPr>
          <w:rFonts w:ascii="Times New Roman" w:hAnsi="Times New Roman" w:cs="Times New Roman"/>
          <w:color w:val="000000" w:themeColor="text1"/>
        </w:rPr>
        <w:fldChar w:fldCharType="begin"/>
      </w:r>
      <w:r w:rsidR="00371130" w:rsidRPr="002D56D0">
        <w:rPr>
          <w:rFonts w:ascii="Times New Roman" w:hAnsi="Times New Roman" w:cs="Times New Roman"/>
          <w:color w:val="000000" w:themeColor="text1"/>
        </w:rPr>
        <w:instrText xml:space="preserve"> ADDIN EN.CITE &lt;EndNote&gt;&lt;Cite&gt;&lt;Author&gt;Shamash&lt;/Author&gt;&lt;Year&gt;2018&lt;/Year&gt;&lt;RecNum&gt;40&lt;/RecNum&gt;&lt;DisplayText&gt;&lt;style face="superscript"&gt;7&lt;/style&gt;&lt;/DisplayText&gt;&lt;record&gt;&lt;rec-number&gt;40&lt;/rec-number&gt;&lt;foreign-keys&gt;&lt;key app="EN" db-id="zvww92sz6wwp55e55s35xzfnszz9pdppseaa" timestamp="1757037244"&gt;40&lt;/key&gt;&lt;/foreign-keys&gt;&lt;ref-type name="Journal Article"&gt;17&lt;/ref-type&gt;&lt;contributors&gt;&lt;authors&gt;&lt;author&gt;Shamash, Philip&lt;/author&gt;&lt;author&gt;Carandini, Matteo&lt;/author&gt;&lt;author&gt;Harris, Kenneth D.&lt;/author&gt;&lt;author&gt;Steinmetz, Nicholas A.&lt;/author&gt;&lt;/authors&gt;&lt;/contributors&gt;&lt;titles&gt;&lt;title&gt;A tool for analyzing electrode tracks from slice histology&lt;/title&gt;&lt;/titles&gt;&lt;dates&gt;&lt;year&gt;2018&lt;/year&gt;&lt;/dates&gt;&lt;urls&gt;&lt;/urls&gt;&lt;electronic-resource-num&gt;10.1101/447995&lt;/electronic-resource-num&gt;&lt;/record&gt;&lt;/Cite&gt;&lt;/EndNote&gt;</w:instrText>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7</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to analyze the histology images by aligning </w:t>
      </w:r>
      <w:r w:rsidRPr="002D56D0">
        <w:rPr>
          <w:rFonts w:ascii="Times New Roman" w:hAnsi="Times New Roman" w:cs="Times New Roman"/>
          <w:color w:val="000000" w:themeColor="text1"/>
        </w:rPr>
        <w:lastRenderedPageBreak/>
        <w:t>each brain slice image to the Allen Mouse common Coordinate Framework (Allen CCF) using anatomical landmarks and to reconstruct 3D coordinates of the DiI track. A line was fitted to these coordinates, providing a vector of brain regions the electrode passed through. We then localized the probe position and location of each channel along this vector. The location of each channel in each session was determined by subtracting the recorded movement position for each session from the final depth. For optogenetic experiments, fiber locations were manually registered to a standard mouse brain atlas (Allen CCF) to confirm the placement within the MLR.</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r w:rsidRPr="002D56D0">
        <w:rPr>
          <w:rFonts w:ascii="Times New Roman" w:hAnsi="Times New Roman" w:cs="Times New Roman"/>
          <w:b/>
          <w:color w:val="000000" w:themeColor="text1"/>
        </w:rPr>
        <w:t>Immunohistochemistry</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Animals were anesthetized using 2,2,2 -tribromoethanol and perfused transcardially with 1xPBS containing heparin (10 units/ml) and 4% paraformaldehyde. Brains were extracted and fixed in 4% paraformaldehyde for at least 18 hours and then stored in 1xPBS. Slices were permeabilized with 0.5% Triton X-100 in 1xPBS and blocked in 5% normal donkey serum (Jackson, 017-000-121) or normal goat serum (Abcam, Ab7481), and 0.3% Triton X-100 in 1X PBS. Samples were then placed overnight at 4°C with the appropriate primary antibody according to experiment: mouse anti-CaMKIIα (1:500; Invitrogen, MA1-048), mouse anti-GAD67 (1:500; Sigma-Aldrich, MAB5406), goat anti-ChAT (1:500; Abcam, AB144P) and washed three times in 0.3% tritonated TBS. Afterward these were incubated for 2-3 hours at room temperature with corresponding secondary antibodies such as goat anti-mouse Alexa Fluor 647 (1:1000, Abcam, AB150115), donkey anti-goat Alexa Fluor 647 (1:500, Thermofisher, A-21447), donkey anti-rabbit Alexa Fluor 647 (1:1000, Abcam, AB150075) . Slices were washed in 1xPBS and mounted on glass slides with DAPI staining mounting solution (H-1500, Vector Laboratories). Overlap between Cal-Light labeled and immunopositive cells was manually counted using ImageJ (NIH) on image stacks acquired with a confocal microscope (LSM 800, Zeiss).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5" w:name="_Toc167875267"/>
      <w:r w:rsidRPr="002D56D0">
        <w:rPr>
          <w:rFonts w:ascii="Times New Roman" w:hAnsi="Times New Roman" w:cs="Times New Roman"/>
          <w:b/>
          <w:color w:val="000000" w:themeColor="text1"/>
        </w:rPr>
        <w:t>Spike sorting</w:t>
      </w:r>
      <w:bookmarkEnd w:id="5"/>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All data were sorted offline using a python package, SpyKING CIRCUS</w:t>
      </w:r>
      <w:r w:rsidRPr="002D56D0">
        <w:rPr>
          <w:rFonts w:ascii="Times New Roman" w:hAnsi="Times New Roman" w:cs="Times New Roman"/>
          <w:color w:val="000000" w:themeColor="text1"/>
        </w:rPr>
        <w:fldChar w:fldCharType="begin">
          <w:fldData xml:space="preserve">PEVuZE5vdGU+PENpdGU+PEF1dGhvcj5ZZ2VyPC9BdXRob3I+PFllYXI+MjAxODwvWWVhcj48UmVj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PEVuZE5vdGU+PENpdGU+PEF1dGhvcj5ZZ2VyPC9BdXRob3I+PFllYXI+MjAxODwvWWVhcj48UmVj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11</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Clusters automatically identified by Spking CIRCUS were then manually examined using Phy (https://github.com/cortex-lab/phy). To check if each cluster was single-unit activity, spike parameters such as inter-spike interval, firing rate, and waveform shape were all manually inspected. When the similarity between clusters was above 75%, we considered merging them. We performed splitting to separate noise or signals from different neurons within a cluster. Only neurons that were consistently recognized throughout an entire session were accepted. A total of 129 neurons from 4 mice were used for the final analysis.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6" w:name="_Toc167875268"/>
      <w:r w:rsidRPr="002D56D0">
        <w:rPr>
          <w:rFonts w:ascii="Times New Roman" w:hAnsi="Times New Roman" w:cs="Times New Roman"/>
          <w:b/>
          <w:color w:val="000000" w:themeColor="text1"/>
        </w:rPr>
        <w:t>Spike data preprocessing</w:t>
      </w:r>
      <w:bookmarkEnd w:id="6"/>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Using MATLAB, spike data were smoothed using a Gaussian kernel with σ = 0.1 s. Behavioral data were recorded in text files, capturing time, wheel position, cue frequency for each trial, lick sensor activation, and on/off states of reward, sound, LED, and air-puff (all in binary format). The LED signals were simultaneously recorded as digital inputs along with the spike data. Synchronization of neural signals and behavioral data was achieved by </w:t>
      </w:r>
      <w:r w:rsidRPr="002D56D0">
        <w:rPr>
          <w:rFonts w:ascii="Times New Roman" w:hAnsi="Times New Roman" w:cs="Times New Roman"/>
          <w:color w:val="000000" w:themeColor="text1"/>
        </w:rPr>
        <w:lastRenderedPageBreak/>
        <w:t>aligning the behavioral data timestamps with the neural signal time using the first and last LED on times of each session. Post-synchronization, the firing rates were down-sampled to 100 Hz for efficient analysis. Speed was calculated from changes in wheel position at each time point and then smoothed using a ‘lowess’ kernel with a 1-second window. Walking periods were defined as intervals where the speed exceeded 2 cm/s for at least one second, with the onset of these periods marked as walk onset. Acceleration at time t0 was calculated based on the speed change between t0 - 100 ms and t0 + 100 ms. Lick frequency was determined by identifying lick onset timestamps, excluding intervals less than 50 ms as noise, and smoothing the data with a Gaussian kernel with σ = 0.1 s. All data were then combined, with neural firing rates and behavioral data grouped by session, and stored in a single MATLAB file for subsequent analyses.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7" w:name="_Toc167875269"/>
      <w:r w:rsidRPr="002D56D0">
        <w:rPr>
          <w:rFonts w:ascii="Times New Roman" w:hAnsi="Times New Roman" w:cs="Times New Roman"/>
          <w:b/>
          <w:color w:val="000000" w:themeColor="text1"/>
        </w:rPr>
        <w:t>Neuronal decoding of behaviors</w:t>
      </w:r>
      <w:bookmarkEnd w:id="7"/>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To determine whether neuronal activity contains information about specific behavior, we used a binary linear decoder for each behavior that is trained to predict whether the behavior was occurring or not. To verify encoding at the population level, we used the set of Nx1 ensemble activity vectors from sessions where at least four neurons were recorded simultaneously as the training data. For individual neuron-level encoding, the individual firing rate values were used as the training data. For the behaviors of walk, sound, reward, punish, lick, and LED, we used 100 ms time bins. Behavioral data were labeled as positive when the behavior was present within the time bin and as negative when the behavior was absent, with an equal number of positive and negative samples achieved through random under-sampling of the negative data. In Figure 1, for speed, trials were labeled as fast or slow based on their average speed in the window from -1 s to 0 s before the sound cue onset, and this average firing rate in the specified window was used as the training data. For go/no-go trials, the trials were labeled based on whether they were ‘go’ or ‘no-go’, and the average firing rate during </w:t>
      </w:r>
      <w:r w:rsidRPr="002D56D0">
        <w:rPr>
          <w:rFonts w:ascii="Times New Roman" w:eastAsia="바탕체" w:hAnsi="Times New Roman" w:cs="Times New Roman"/>
          <w:color w:val="000000" w:themeColor="text1"/>
        </w:rPr>
        <w:t>the decision-building period</w:t>
      </w:r>
      <w:r w:rsidRPr="002D56D0">
        <w:rPr>
          <w:rFonts w:ascii="Times New Roman" w:hAnsi="Times New Roman" w:cs="Times New Roman"/>
          <w:color w:val="000000" w:themeColor="text1"/>
        </w:rPr>
        <w:t xml:space="preserve"> (0 s to 1 s from sound cue offset) was used as the training data. In Figure 2, go/no-go and hit/false alarm distinctions were made on a trial-by-trial basis. Trials were labeled accordingly, and firing rate data aligned to the sound onset (0 s) were used with 10 ms bins. Each bin's data were used separately to train decoders for each time bin. When there was a class imbalance between the two labels, we used bootstrap sampling five times to oversample the lesser-represented class. We trained linear support vector machine (SVM) decoders using these binary labels and their corresponding neural activity. The performance of each decoder was evaluated using 10-fold cross-validation to measure the average accuracy. For cases with bootstrap sampling, we performed 10-fold cross-validation on each of the five datasets and averaged the results to obtain a final performance metric. For the control data, we used the same linear SVM decoder to calculate the accuracy distribution for 100 shuffled datasets for each behavior. For behaviors such as walk, sound, reward, punish, lick, and LED, we generated shuffled data by randomly shifting the onset times within each session while maintaining the inter-bout-intervals. For trial-based data like speed, Go/No-go, and Hit/FA, we shuffled the trial labels randomly to create the shuffled datasets. </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To determine whether neurons encode specific behaviors at the population or individual neuron levels, we compared the SVM accuracy obtained using actual data against the accuracy distribution from shuffled data. For population-level encoding, the accuracies of the SVM decoders using the actual data were statistically compared to the 0.95 quantile value of the accuracy distribution from 100 shuffled datasets for each behavioral factor. If the </w:t>
      </w:r>
      <w:r w:rsidRPr="002D56D0">
        <w:rPr>
          <w:rFonts w:ascii="Times New Roman" w:hAnsi="Times New Roman" w:cs="Times New Roman"/>
          <w:color w:val="000000" w:themeColor="text1"/>
        </w:rPr>
        <w:lastRenderedPageBreak/>
        <w:t xml:space="preserve">SVM accuracies from the actual data exceeded the 0.95 quantile of the shuffled data accuracy, it indicated significant encoding. For the individual neuron-level encoding, a neuron was considered to encode a specific behavior if its SVM accuracy using the actual data exceeded the 0.95 quantile value of the accuracy distribution from the shuffled datasets. </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For additional analysis to determine whether individual neurons are positively or negatively associated with certain behavior onsets (Figure S2, walk, sound, reward, punish, lick, and LED), we used receiver operating characteristics (ROC) analysis. ROC curves were calculated by comparing the distribution of firing rates during behavior occurrence with the distribution of firing rates during the baseline which is defined as all periods when the behavior is not occurring. The area under the ROC curve (auROC) was then computed to quantify the discriminative power of the neurons. The firing rates were first categorized into two groups: during behavior occurrence and during baseline. Various thresholds were applied to discriminate between these two groups, and True Positive Rate (TPR) and False Positive Rate (FPR) were calculated for all thresholds to plot the ROC curves. The auROC was obtained by integrating the area under this ROC curve, providing a value between 0 and 1, where 0.5 indicates no discrimination, values close to 1 indicate a strong positive association, and values close to 0 indicate a strong negative association with the behavior. We used MATLAB function ‘perfcurve’ to calculate the auROC. We then compared each neuron’s auROC value with the auROC values calculated using shuffled data. Shuffled data were generated 100 times by same method that is described above for the SVM. Neurons with auROC values greater than the 0.95 quantile of the shuffled data were defined as increased responsive cells, while those with values less than the 0.5 quantile of the shuffled data were defined as decreased responsive cells.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8" w:name="_Toc167875270"/>
      <w:r w:rsidRPr="002D56D0">
        <w:rPr>
          <w:rFonts w:ascii="Times New Roman" w:hAnsi="Times New Roman" w:cs="Times New Roman"/>
          <w:b/>
          <w:color w:val="000000" w:themeColor="text1"/>
        </w:rPr>
        <w:t>Encoding influences of behaviors on neuronal firing rates</w:t>
      </w:r>
      <w:bookmarkEnd w:id="8"/>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To quantify how various behaviors are encoded in neuronal firing rates, we used an encoding model to predict neuronal activity based on behavioral variables during the auditory discrimination task (Figure 4). This approach was implemented using a general linear model (GLM) adapted and modified from the methods described previously</w:t>
      </w:r>
      <w:r w:rsidRPr="002D56D0">
        <w:rPr>
          <w:rFonts w:ascii="Times New Roman" w:hAnsi="Times New Roman" w:cs="Times New Roman"/>
          <w:color w:val="000000" w:themeColor="text1"/>
        </w:rPr>
        <w:fldChar w:fldCharType="begin">
          <w:fldData xml:space="preserve">PEVuZE5vdGU+PENpdGU+PEF1dGhvcj5FbmdlbGhhcmQ8L0F1dGhvcj48WWVhcj4yMDE5PC9ZZWFy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=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PEVuZE5vdGU+PENpdGU+PEF1dGhvcj5FbmdlbGhhcmQ8L0F1dGhvcj48WWVhcj4yMDE5PC9ZZWFy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=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12</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Each neuron’s firing rate was concatenated from all trials within a session, specifically from 1 s before LED onset to 10 s after sound offset, into a single vector. To create predictors for the GLM analysis, we used three types of behavior variables: continuous variables, event variables, and trial variables. Continuous variables represent behavior metrics that change continuously over time, including walking speed, acceleration, and lick frequency. Each continuous variable (or sub-variable) was expanded into up to three predictors by raising the variable to the first, second, and third powers. This allows the model to capture linear, quadratic, and cubic relationships, making it more flexible and capable of modeling complex, non-linear interactions. The optimal number of predictors to use per continuous variable for each neuron was determined by performing fivefold cross-validation over trials. Event variables capture discrete behavioral events that occur at specific time points, including reward, punishment, sound delivery, and walk onset. To generate predictors for these variables, each event was convolved with a 7-degrees-of-freedom regression spline basis set over a 1-second duration. This approach allows the model to flexibly capture the temporal dynamics of neuronal responses to events by using a spline basis, which provides a smooth representation of the event's influence over time. The choice of a 1-second duration was based on previously reported response times of the MLR to external events. Trial variables represent </w:t>
      </w:r>
      <w:r w:rsidRPr="002D56D0">
        <w:rPr>
          <w:rFonts w:ascii="Times New Roman" w:hAnsi="Times New Roman" w:cs="Times New Roman"/>
          <w:color w:val="000000" w:themeColor="text1"/>
        </w:rPr>
        <w:lastRenderedPageBreak/>
        <w:t xml:space="preserve">metrics that are constant within a single trial but can vary between trials, including FA (whether there was a false alarm), previous hit (whether the previous trial was a hit), and sound cue level. For FA and previous hit, these trial variables were coded as binary predictors, with a value of ‘1’ in all time points of trials where there was a false alarm or trials following a hit in the previous trial, and ‘0’ elsewhere. Depending on the experimental conditions, the cue frequencies used (8, 11.3, 13, 14.9, 17.1, 19.7, 22.6, and 32 kHz) were assigned different levels. When 8 kHz was associated with reward and 32 kHz with punishment, the levels were set to 0.0, 0.5, 0.7, 0.9, 1.1, 1.3, 1.5, and 2.0, respectively. Conversely, when 8 kHz was associated with punishment and 32 kHz with reward, the levels were set to 2.0, 1.5, 1.3, 1.1, 0.9, 0.7, 0.5, and 0.0. The predictors were standardized by converting them to z-scores and fitted into a multiple linear regression model for each neuron. Both neuronal firing rates and predictors were downsampled to 10 Hz for efficient analysis. </w:t>
      </w:r>
    </w:p>
    <w:p w:rsidR="00F51CEE" w:rsidRPr="002D56D0" w:rsidRDefault="00F51CEE" w:rsidP="00F51CEE">
      <w:pPr>
        <w:wordWrap/>
        <w:spacing w:afterLines="50" w:after="120" w:line="360" w:lineRule="auto"/>
        <w:rPr>
          <w:rFonts w:ascii="Times New Roman" w:hAnsi="Times New Roman" w:cs="Times New Roman"/>
          <w:b/>
          <w:color w:val="000000" w:themeColor="text1"/>
        </w:rPr>
      </w:pPr>
      <w:r w:rsidRPr="002D56D0">
        <w:rPr>
          <w:rFonts w:ascii="Times New Roman" w:hAnsi="Times New Roman" w:cs="Times New Roman"/>
          <w:color w:val="000000" w:themeColor="text1"/>
        </w:rPr>
        <w:t xml:space="preserve">The model's accuracy was assessed through fivefold cross-validation, using 80% of the data for training and 20% for testing. The variance explained, denoted by R², was calculated by comparing the predicted firing rates with the actual firing rates for each model. To evaluate the relative contribution of each behavioral variable to neuronal activity, we measured the reduction in the model's performance (decrease in R²) when each variable was excluded from the predictor set. During this exclusion process, the structure of the model remained unchanged, but the weights of the excluded features with expanded predictors were set to zero. To assess whether the contribution of a behavioral variable was statistically significant for each neuron, we first performed a nested model comparison test and calculated the F-statistic for the reduced model, which excluded the behavioral variable in question. We calculated the same statistic for 100 instances of shuffled data, where the shuffling was performed by randomly shifting spike timestamps while maintaining the inter-spike-interval distribution to preserve the temporal structure of the spike train. The significance of the contribution was determined by comparing the original F-statistic to the distribution of F-statistics from the shuffled data, and P-value was obtained. We considered a behavioral variable's contribution to be significant if the P-value was less than 0.005 and the variance explained by the variable was at least 3%. </w:t>
      </w:r>
      <w:r w:rsidRPr="002D56D0">
        <w:rPr>
          <w:rFonts w:ascii="Times New Roman" w:eastAsia="바탕체" w:hAnsi="Times New Roman" w:cs="Times New Roman"/>
          <w:color w:val="000000" w:themeColor="text1"/>
        </w:rPr>
        <w:t>We started with a larger set of variables, including total walking distance, LED onset, and previous trial FA status, among others. We additionally assessed multicollinearity of all variables using variance inflation factors (VIF), to confirm that correlations among predictors did not distort GLM estimation. To minimize potential multicollinearity in the model, predictors showing high VIF values during initial model construction were either removed or combined with related variables that carried higher explanatory power (e.g. only the more explanatory of the two variables, previous-trial hit or false alarm, was retained; individual lick events that correlated with each other were summarized as lick frequency). All regressors in the final model showed VIF values below 5 (mean &lt; 2.5), which is well below then the acceptance range, indicating that correlations among variables were low. After excluding variables that did not significantly contribute to any neuron or exhibited high multicollinearity, we retained only the remaining significant variables for our final analysis.</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9" w:name="_Toc167875271"/>
      <w:r w:rsidRPr="002D56D0">
        <w:rPr>
          <w:rFonts w:ascii="Times New Roman" w:hAnsi="Times New Roman" w:cs="Times New Roman"/>
          <w:b/>
          <w:color w:val="000000" w:themeColor="text1"/>
        </w:rPr>
        <w:t>Clustering of neuronal firing patterns</w:t>
      </w:r>
      <w:bookmarkEnd w:id="9"/>
    </w:p>
    <w:p w:rsidR="00F51CEE" w:rsidRPr="002D56D0" w:rsidRDefault="00F51CEE" w:rsidP="00F51CEE">
      <w:pPr>
        <w:wordWrap/>
        <w:spacing w:afterLines="50" w:after="120" w:line="360" w:lineRule="auto"/>
        <w:rPr>
          <w:rFonts w:ascii="Times New Roman" w:hAnsi="Times New Roman" w:cs="Times New Roman"/>
          <w:color w:val="000000" w:themeColor="text1"/>
          <w:szCs w:val="20"/>
        </w:rPr>
      </w:pPr>
      <w:r w:rsidRPr="002D56D0">
        <w:rPr>
          <w:rFonts w:ascii="Times New Roman" w:hAnsi="Times New Roman" w:cs="Times New Roman"/>
          <w:color w:val="000000" w:themeColor="text1"/>
          <w:szCs w:val="20"/>
        </w:rPr>
        <w:t xml:space="preserve">To analyze neural firing patterns, we categorized the firing rates of individual neurons into four trial types: fast walking + rewarded, slow walking + rewarded, fast walking + punished, and slow walking + punished. For each neuron, we computed the average firing rate for each trial type during the period from -1 second to +4.3 seconds </w:t>
      </w:r>
      <w:r w:rsidRPr="002D56D0">
        <w:rPr>
          <w:rFonts w:ascii="Times New Roman" w:hAnsi="Times New Roman" w:cs="Times New Roman"/>
          <w:color w:val="000000" w:themeColor="text1"/>
          <w:szCs w:val="20"/>
        </w:rPr>
        <w:lastRenderedPageBreak/>
        <w:t>relative to sound onset and concatenated these averages into a single vector. Because these vectors were high dimensional, we applied Principal Component Analysis (PCA) as an unsupervised method to reduce dimensionality while preserving the major axes of variance in the data. Retaining the first six principal components captured the majority of the variance while minimizing noise, providing a more stable and interpretable representation for subsequent clustering. Following this dimensionality reduction, we applied</w:t>
      </w:r>
      <w:r w:rsidRPr="002D56D0" w:rsidDel="005B625D">
        <w:rPr>
          <w:rFonts w:ascii="Times New Roman" w:hAnsi="Times New Roman" w:cs="Times New Roman"/>
          <w:color w:val="000000" w:themeColor="text1"/>
          <w:szCs w:val="20"/>
        </w:rPr>
        <w:t xml:space="preserve"> </w:t>
      </w:r>
      <w:r w:rsidRPr="002D56D0">
        <w:rPr>
          <w:rFonts w:ascii="Times New Roman" w:hAnsi="Times New Roman" w:cs="Times New Roman"/>
          <w:color w:val="000000" w:themeColor="text1"/>
          <w:szCs w:val="20"/>
        </w:rPr>
        <w:t xml:space="preserve">k-means clustering to identify groups of neurons with similar task-related firing patterns on the six-dimensional data. The optimal number of clusters was determined using multiple criteria, including the silhouette index and Calinski–Harabasz score, both of which exhibited local maxima together with a sudden drop at k = 10. As a result, a total of 129 neurons were categorized into 10 distinct clusters. </w:t>
      </w:r>
    </w:p>
    <w:p w:rsidR="00F51CEE" w:rsidRPr="002D56D0" w:rsidRDefault="00F51CEE" w:rsidP="00F51CEE">
      <w:pPr>
        <w:wordWrap/>
        <w:spacing w:afterLines="50" w:after="120" w:line="360" w:lineRule="auto"/>
        <w:rPr>
          <w:rFonts w:ascii="Times New Roman" w:hAnsi="Times New Roman" w:cs="Times New Roman"/>
          <w:color w:val="000000" w:themeColor="text1"/>
        </w:rPr>
      </w:pPr>
    </w:p>
    <w:p w:rsidR="00F51CEE" w:rsidRPr="002D56D0" w:rsidRDefault="00F51CEE" w:rsidP="00F51CEE">
      <w:pPr>
        <w:wordWrap/>
        <w:spacing w:afterLines="50" w:after="120" w:line="360" w:lineRule="auto"/>
        <w:rPr>
          <w:rFonts w:ascii="Times New Roman" w:hAnsi="Times New Roman" w:cs="Times New Roman"/>
          <w:b/>
          <w:color w:val="000000" w:themeColor="text1"/>
        </w:rPr>
      </w:pPr>
      <w:bookmarkStart w:id="10" w:name="_Toc167875272"/>
      <w:r w:rsidRPr="002D56D0">
        <w:rPr>
          <w:rFonts w:ascii="Times New Roman" w:hAnsi="Times New Roman" w:cs="Times New Roman"/>
          <w:b/>
          <w:color w:val="000000" w:themeColor="text1"/>
        </w:rPr>
        <w:t>Drift diffusion model</w:t>
      </w:r>
      <w:bookmarkEnd w:id="10"/>
      <w:r w:rsidRPr="002D56D0">
        <w:rPr>
          <w:rFonts w:ascii="Times New Roman" w:hAnsi="Times New Roman" w:cs="Times New Roman"/>
          <w:b/>
          <w:color w:val="000000" w:themeColor="text1"/>
        </w:rPr>
        <w:t xml:space="preserve"> </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To characterize the latent components of decision-making processing and to link them to brain activity, we applied the DDM to our behavioral data. In this study, the DDM was employed as a constrained computational framework to decompose trial-by-trial performance into functionally distinct variables. To model trial-by-trial variations in the DDM, maximum likelihood estimation</w:t>
      </w:r>
      <w:r w:rsidRPr="002D56D0">
        <w:rPr>
          <w:rFonts w:ascii="Times New Roman" w:hAnsi="Times New Roman" w:cs="Times New Roman"/>
          <w:color w:val="000000" w:themeColor="text1"/>
        </w:rPr>
        <w:fldChar w:fldCharType="begin">
          <w:fldData xml:space="preserve">PEVuZE5vdGU+PENpdGU+PEF1dGhvcj5CdXNlbWV5ZXI8L0F1dGhvcj48WWVhcj4yMDEwPC9ZZWFy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PEVuZE5vdGU+PENpdGU+PEF1dGhvcj5CdXNlbWV5ZXI8L0F1dGhvcj48WWVhcj4yMDEwPC9ZZWFy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13,14</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or a combination of Monte Carlo simulation and Bayesian inference</w:t>
      </w:r>
      <w:r w:rsidRPr="002D56D0">
        <w:rPr>
          <w:rFonts w:ascii="Times New Roman" w:hAnsi="Times New Roman" w:cs="Times New Roman"/>
          <w:color w:val="000000" w:themeColor="text1"/>
        </w:rPr>
        <w:fldChar w:fldCharType="begin"/>
      </w:r>
      <w:r w:rsidR="00371130" w:rsidRPr="002D56D0">
        <w:rPr>
          <w:rFonts w:ascii="Times New Roman" w:hAnsi="Times New Roman" w:cs="Times New Roman"/>
          <w:color w:val="000000" w:themeColor="text1"/>
        </w:rPr>
        <w:instrText xml:space="preserve"> ADDIN EN.CITE &lt;EndNote&gt;&lt;Cite&gt;&lt;Author&gt;Wiecki&lt;/Author&gt;&lt;Year&gt;2013&lt;/Year&gt;&lt;RecNum&gt;45&lt;/RecNum&gt;&lt;DisplayText&gt;&lt;style face="superscript"&gt;15&lt;/style&gt;&lt;/DisplayText&gt;&lt;record&gt;&lt;rec-number&gt;45&lt;/rec-number&gt;&lt;foreign-keys&gt;&lt;key app="EN" db-id="zvww92sz6wwp55e55s35xzfnszz9pdppseaa" timestamp="1757037244"&gt;45&lt;/key&gt;&lt;/foreign-keys&gt;&lt;ref-type name="Journal Article"&gt;17&lt;/ref-type&gt;&lt;contributors&gt;&lt;authors&gt;&lt;author&gt;Wiecki, T. V.&lt;/author&gt;&lt;author&gt;Sofer, I.&lt;/author&gt;&lt;author&gt;Frank, M. J.&lt;/author&gt;&lt;/authors&gt;&lt;/contributors&gt;&lt;auth-address&gt;Department of Cognitive, Linguistic and Psychological Sciences, Brown University Providence, RI, USA.&lt;/auth-address&gt;&lt;titles&gt;&lt;title&gt;HDDM: Hierarchical Bayesian estimation of the Drift-Diffusion Model in Python&lt;/title&gt;&lt;secondary-title&gt;Front Neuroinform&lt;/secondary-title&gt;&lt;/titles&gt;&lt;periodical&gt;&lt;full-title&gt;Front Neuroinform&lt;/full-title&gt;&lt;/periodical&gt;&lt;pages&gt;14&lt;/pages&gt;&lt;volume&gt;7&lt;/volume&gt;&lt;edition&gt;20130802&lt;/edition&gt;&lt;keywords&gt;&lt;keyword&gt;Bayesian modeling&lt;/keyword&gt;&lt;keyword&gt;Python&lt;/keyword&gt;&lt;keyword&gt;decision-making&lt;/keyword&gt;&lt;keyword&gt;drift diffusion model&lt;/keyword&gt;&lt;keyword&gt;software&lt;/keyword&gt;&lt;/keywords&gt;&lt;dates&gt;&lt;year&gt;2013&lt;/year&gt;&lt;/dates&gt;&lt;isbn&gt;1662-5196 (Print)&amp;#xD;1662-5196 (Electronic)&amp;#xD;1662-5196 (Linking)&lt;/isbn&gt;&lt;accession-num&gt;23935581&lt;/accession-num&gt;&lt;urls&gt;&lt;related-urls&gt;&lt;url&gt;https://www.ncbi.nlm.nih.gov/pubmed/23935581&lt;/url&gt;&lt;/related-urls&gt;&lt;/urls&gt;&lt;custom2&gt;PMC3731670&lt;/custom2&gt;&lt;electronic-resource-num&gt;10.3389/fninf.2013.00014&lt;/electronic-resource-num&gt;&lt;remote-database-name&gt;PubMed-not-MEDLINE&lt;/remote-database-name&gt;&lt;remote-database-provider&gt;NLM&lt;/remote-database-provider&gt;&lt;/record&gt;&lt;/Cite&gt;&lt;/EndNote&gt;</w:instrText>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15</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can be applied. The hierarchical drift diffusion model (HDDM) is one of the extended DDMs, which applied hierarchical Bayesian methods to allow inference of the full posterior distribution of each parameter. Using HDDM, parameters of groups and subjects can be simultaneously estimated at different hierarchical levels, rather than parameters of an average subject</w:t>
      </w:r>
      <w:r w:rsidRPr="002D56D0">
        <w:rPr>
          <w:rFonts w:ascii="Times New Roman" w:hAnsi="Times New Roman" w:cs="Times New Roman"/>
          <w:color w:val="000000" w:themeColor="text1"/>
        </w:rPr>
        <w:fldChar w:fldCharType="begin">
          <w:fldData xml:space="preserve">PEVuZE5vdGU+PENpdGU+PEF1dGhvcj5LcnVzY2hrZTwvQXV0aG9yPjxZZWFyPjIwMTA8L1llYXI+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PEVuZE5vdGU+PENpdGU+PEF1dGhvcj5LcnVzY2hrZTwvQXV0aG9yPjxZZWFyPjIwMTA8L1llYXI+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16-18</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Moreover, because this model assumes the parameters vary on each trial rather than remaining static per subject, it can also flexibly estimate the trial-by-trial regressions between DDM parameters and external measurements, such as neural activities</w:t>
      </w:r>
      <w:r w:rsidRPr="002D56D0">
        <w:rPr>
          <w:rFonts w:ascii="Times New Roman" w:hAnsi="Times New Roman" w:cs="Times New Roman"/>
          <w:color w:val="000000" w:themeColor="text1"/>
        </w:rPr>
        <w:fldChar w:fldCharType="begin"/>
      </w:r>
      <w:r w:rsidR="00371130" w:rsidRPr="002D56D0">
        <w:rPr>
          <w:rFonts w:ascii="Times New Roman" w:hAnsi="Times New Roman" w:cs="Times New Roman"/>
          <w:color w:val="000000" w:themeColor="text1"/>
        </w:rPr>
        <w:instrText xml:space="preserve"> ADDIN EN.CITE &lt;EndNote&gt;&lt;Cite&gt;&lt;Author&gt;Wiecki&lt;/Author&gt;&lt;Year&gt;2013&lt;/Year&gt;&lt;RecNum&gt;45&lt;/RecNum&gt;&lt;DisplayText&gt;&lt;style face="superscript"&gt;15&lt;/style&gt;&lt;/DisplayText&gt;&lt;record&gt;&lt;rec-number&gt;45&lt;/rec-number&gt;&lt;foreign-keys&gt;&lt;key app="EN" db-id="zvww92sz6wwp55e55s35xzfnszz9pdppseaa" timestamp="1757037244"&gt;45&lt;/key&gt;&lt;/foreign-keys&gt;&lt;ref-type name="Journal Article"&gt;17&lt;/ref-type&gt;&lt;contributors&gt;&lt;authors&gt;&lt;author&gt;Wiecki, T. V.&lt;/author&gt;&lt;author&gt;Sofer, I.&lt;/author&gt;&lt;author&gt;Frank, M. J.&lt;/author&gt;&lt;/authors&gt;&lt;/contributors&gt;&lt;auth-address&gt;Department of Cognitive, Linguistic and Psychological Sciences, Brown University Providence, RI, USA.&lt;/auth-address&gt;&lt;titles&gt;&lt;title&gt;HDDM: Hierarchical Bayesian estimation of the Drift-Diffusion Model in Python&lt;/title&gt;&lt;secondary-title&gt;Front Neuroinform&lt;/secondary-title&gt;&lt;/titles&gt;&lt;periodical&gt;&lt;full-title&gt;Front Neuroinform&lt;/full-title&gt;&lt;/periodical&gt;&lt;pages&gt;14&lt;/pages&gt;&lt;volume&gt;7&lt;/volume&gt;&lt;edition&gt;20130802&lt;/edition&gt;&lt;keywords&gt;&lt;keyword&gt;Bayesian modeling&lt;/keyword&gt;&lt;keyword&gt;Python&lt;/keyword&gt;&lt;keyword&gt;decision-making&lt;/keyword&gt;&lt;keyword&gt;drift diffusion model&lt;/keyword&gt;&lt;keyword&gt;software&lt;/keyword&gt;&lt;/keywords&gt;&lt;dates&gt;&lt;year&gt;2013&lt;/year&gt;&lt;/dates&gt;&lt;isbn&gt;1662-5196 (Print)&amp;#xD;1662-5196 (Electronic)&amp;#xD;1662-5196 (Linking)&lt;/isbn&gt;&lt;accession-num&gt;23935581&lt;/accession-num&gt;&lt;urls&gt;&lt;related-urls&gt;&lt;url&gt;https://www.ncbi.nlm.nih.gov/pubmed/23935581&lt;/url&gt;&lt;/related-urls&gt;&lt;/urls&gt;&lt;custom2&gt;PMC3731670&lt;/custom2&gt;&lt;electronic-resource-num&gt;10.3389/fninf.2013.00014&lt;/electronic-resource-num&gt;&lt;remote-database-name&gt;PubMed-not-MEDLINE&lt;/remote-database-name&gt;&lt;remote-database-provider&gt;NLM&lt;/remote-database-provider&gt;&lt;/record&gt;&lt;/Cite&gt;&lt;/EndNote&gt;</w:instrText>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15</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 xml:space="preserve">Therefore, we used the HDDM for drift diffusion modeling </w:t>
      </w:r>
      <w:r w:rsidRPr="002D56D0">
        <w:rPr>
          <w:rFonts w:ascii="Times New Roman" w:hAnsi="Times New Roman" w:cs="Times New Roman"/>
          <w:color w:val="000000" w:themeColor="text1"/>
        </w:rPr>
        <w:fldChar w:fldCharType="begin"/>
      </w:r>
      <w:r w:rsidR="00371130" w:rsidRPr="002D56D0">
        <w:rPr>
          <w:rFonts w:ascii="Times New Roman" w:hAnsi="Times New Roman" w:cs="Times New Roman"/>
          <w:color w:val="000000" w:themeColor="text1"/>
        </w:rPr>
        <w:instrText xml:space="preserve"> ADDIN EN.CITE &lt;EndNote&gt;&lt;Cite&gt;&lt;Author&gt;Wiecki&lt;/Author&gt;&lt;Year&gt;2013&lt;/Year&gt;&lt;RecNum&gt;45&lt;/RecNum&gt;&lt;DisplayText&gt;&lt;style face="superscript"&gt;15&lt;/style&gt;&lt;/DisplayText&gt;&lt;record&gt;&lt;rec-number&gt;45&lt;/rec-number&gt;&lt;foreign-keys&gt;&lt;key app="EN" db-id="zvww92sz6wwp55e55s35xzfnszz9pdppseaa" timestamp="1757037244"&gt;45&lt;/key&gt;&lt;/foreign-keys&gt;&lt;ref-type name="Journal Article"&gt;17&lt;/ref-type&gt;&lt;contributors&gt;&lt;authors&gt;&lt;author&gt;Wiecki, T. V.&lt;/author&gt;&lt;author&gt;Sofer, I.&lt;/author&gt;&lt;author&gt;Frank, M. J.&lt;/author&gt;&lt;/authors&gt;&lt;/contributors&gt;&lt;auth-address&gt;Department of Cognitive, Linguistic and Psychological Sciences, Brown University Providence, RI, USA.&lt;/auth-address&gt;&lt;titles&gt;&lt;title&gt;HDDM: Hierarchical Bayesian estimation of the Drift-Diffusion Model in Python&lt;/title&gt;&lt;secondary-title&gt;Front Neuroinform&lt;/secondary-title&gt;&lt;/titles&gt;&lt;periodical&gt;&lt;full-title&gt;Front Neuroinform&lt;/full-title&gt;&lt;/periodical&gt;&lt;pages&gt;14&lt;/pages&gt;&lt;volume&gt;7&lt;/volume&gt;&lt;edition&gt;20130802&lt;/edition&gt;&lt;keywords&gt;&lt;keyword&gt;Bayesian modeling&lt;/keyword&gt;&lt;keyword&gt;Python&lt;/keyword&gt;&lt;keyword&gt;decision-making&lt;/keyword&gt;&lt;keyword&gt;drift diffusion model&lt;/keyword&gt;&lt;keyword&gt;software&lt;/keyword&gt;&lt;/keywords&gt;&lt;dates&gt;&lt;year&gt;2013&lt;/year&gt;&lt;/dates&gt;&lt;isbn&gt;1662-5196 (Print)&amp;#xD;1662-5196 (Electronic)&amp;#xD;1662-5196 (Linking)&lt;/isbn&gt;&lt;accession-num&gt;23935581&lt;/accession-num&gt;&lt;urls&gt;&lt;related-urls&gt;&lt;url&gt;https://www.ncbi.nlm.nih.gov/pubmed/23935581&lt;/url&gt;&lt;/related-urls&gt;&lt;/urls&gt;&lt;custom2&gt;PMC3731670&lt;/custom2&gt;&lt;electronic-resource-num&gt;10.3389/fninf.2013.00014&lt;/electronic-resource-num&gt;&lt;remote-database-name&gt;PubMed-not-MEDLINE&lt;/remote-database-name&gt;&lt;remote-database-provider&gt;NLM&lt;/remote-database-provider&gt;&lt;/record&gt;&lt;/Cite&gt;&lt;/EndNote&gt;</w:instrText>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15</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This involved fitting the go/no-go responses of each mouse across all trials to estimate the following parameters: threshold (a), drift rate (v), bias (z), and non-decision time (t). First, we used the ‘HDDMStimCoding’ function to identify which parameters were most influenced by the stimulus type ('go' vs 'no-go'). We compared multiple models including a vanilla model, which assumed no parameters were influenced by the stimulus, and nine models where combinations of parameters (v, a, z, t) were influenced. These combinations were: 'v', 'a', 'z', 't', 'va', 'vz', 'az', 'vaz', and 'vazt'. Model comparison was based on deviance information criterion (DIC) values. A model with a low DIC is one that explains the data well while minimizing the complexity of the model, meaning it has an appropriate level of complexity </w:t>
      </w:r>
      <w:r w:rsidRPr="002D56D0">
        <w:rPr>
          <w:rFonts w:ascii="Times New Roman" w:hAnsi="Times New Roman" w:cs="Times New Roman"/>
          <w:color w:val="000000" w:themeColor="text1"/>
        </w:rPr>
        <w:fldChar w:fldCharType="begin">
          <w:fldData xml:space="preserve">PEVuZE5vdGU+PENpdGU+PEF1dGhvcj5TcGllZ2VsaGFsdGVyPC9BdXRob3I+PFllYXI+MjAwMjwv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PEVuZE5vdGU+PENpdGU+PEF1dGhvcj5TcGllZ2VsaGFsdGVyPC9BdXRob3I+PFllYXI+MjAwMjwv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15,19</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 xml:space="preserve">. The results indicated that the model where all parameters (v, a, z, t) were influenced by the stimulus type was the most suitable. Next, we aimed to determine which parameters were most influenced by movement state (fast vs slow) while accounting for stimulus type influence. Using ‘HDDMStimCoding’, we compared the same set of nine models to determine the best fit. The results showed that the model where (v, a, z, t) were influenced by the stimulus type and (v) was additionally influenced by the movement state provided the best fit. For each model, 10,000 samples from the posterior distribution were estimated using Markov Chain Monte Carlo (MCMC) methods, with the first 2,000 samples discarded as burn-in to minimize the effect of initial values on posterior estimation. Before comparing models, we visually inspected the posterior distributions and used the Gelman-Rubin statistic to check for convergence. We considered a model converged if the Gelman-Rubin statistic was </w:t>
      </w:r>
      <w:r w:rsidRPr="002D56D0">
        <w:rPr>
          <w:rFonts w:ascii="Times New Roman" w:hAnsi="Times New Roman" w:cs="Times New Roman"/>
          <w:color w:val="000000" w:themeColor="text1"/>
        </w:rPr>
        <w:lastRenderedPageBreak/>
        <w:t>close to 1.00 (less than 1.1). Each model was run five times to ensure reliability, and convergence was confirmed based on these criteria.</w:t>
      </w:r>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To calculate the correlation between MLR activity and the estimated parameters from DDM analysis, we utilized model parameters derived from the best combined DDM model. We averaged the firing rates of individual neurons in 100 ms bins and z-scored these values per neuron per trial, spanning from -300 ms to 1400 ms relative to the sound onset. These data were subjected to trial-by-trial regression using the ‘HDDMRegressor’ from the HDDM toolbox, allowing model parameters to vary according to the best combined model. The regression analysis modeled the drift rate (v) as a function of firing rate, and stimulus type (go or no-go). To ensure model reliability, we checked convergence using the Gelman-Rubin statistic, considering values close to 0.99 (less than 1.1) as indicative of convergence. The regression results highlighted how neuronal activity influenced the drift rate, with differences computed between stimulus type (go vs no-go) for each time point and neuron. Each neuron's time correlation coefficients for each time point were grouped according to clusters identified in Figure 2, and were compared to determine if they were significantly greater or less than zero.</w:t>
      </w:r>
    </w:p>
    <w:p w:rsidR="00F51CEE" w:rsidRPr="002D56D0" w:rsidRDefault="00F51CEE" w:rsidP="00F51CEE">
      <w:pPr>
        <w:wordWrap/>
        <w:spacing w:afterLines="50" w:after="120" w:line="360" w:lineRule="auto"/>
        <w:rPr>
          <w:rFonts w:ascii="Times New Roman" w:hAnsi="Times New Roman" w:cs="Times New Roman"/>
          <w:color w:val="000000" w:themeColor="text1"/>
        </w:rPr>
      </w:pPr>
      <w:bookmarkStart w:id="11" w:name="_Toc167875273"/>
    </w:p>
    <w:p w:rsidR="00F51CEE" w:rsidRPr="002D56D0" w:rsidRDefault="00F51CEE" w:rsidP="00F51CEE">
      <w:pPr>
        <w:wordWrap/>
        <w:spacing w:afterLines="50" w:after="120" w:line="360" w:lineRule="auto"/>
        <w:rPr>
          <w:rFonts w:ascii="Times New Roman" w:hAnsi="Times New Roman" w:cs="Times New Roman"/>
          <w:b/>
          <w:color w:val="000000" w:themeColor="text1"/>
        </w:rPr>
      </w:pPr>
      <w:r w:rsidRPr="002D56D0">
        <w:rPr>
          <w:rFonts w:ascii="Times New Roman" w:hAnsi="Times New Roman" w:cs="Times New Roman"/>
          <w:b/>
          <w:color w:val="000000" w:themeColor="text1"/>
        </w:rPr>
        <w:t>Statistical analysis</w:t>
      </w:r>
      <w:bookmarkEnd w:id="11"/>
    </w:p>
    <w:p w:rsidR="00F51CEE" w:rsidRPr="002D56D0" w:rsidRDefault="00F51CEE" w:rsidP="00F51CEE">
      <w:pPr>
        <w:wordWrap/>
        <w:spacing w:afterLines="50" w:after="120" w:line="360" w:lineRule="auto"/>
        <w:rPr>
          <w:rFonts w:ascii="Times New Roman" w:hAnsi="Times New Roman" w:cs="Times New Roman"/>
          <w:color w:val="000000" w:themeColor="text1"/>
        </w:rPr>
      </w:pPr>
      <w:r w:rsidRPr="002D56D0">
        <w:rPr>
          <w:rFonts w:ascii="Times New Roman" w:hAnsi="Times New Roman" w:cs="Times New Roman"/>
          <w:color w:val="000000" w:themeColor="text1"/>
        </w:rPr>
        <w:t>Sample sizes were not predetermined. All statistical analyses were performed using Prism (9, GraphPad Software), MATLAB (R2020b, MathWorks), and Python. An unpaired two-tailed t-test or Mann–Whitney rank sum test was used to compare two different experimental groups. Paired comparisons were made using a paired two-tailed t-test or Wilcoxon signed-rank test. Two-way ANOVA tests were used to compare behaviors between movement states with different stimulus conditions or to compare firing rate traces between movement states incorporating time as a factor. Statistical tests and P-values are stated in figure legends. Additionally, we employed Bayesian analysis to compare drift rates between conditions. We calculated Bayes factors (BF) compared to the region of practical equivalence (ROPE), and standardized effect sizes (Cohen's d) using custom Python scripts</w:t>
      </w:r>
      <w:r w:rsidRPr="002D56D0">
        <w:rPr>
          <w:rFonts w:ascii="Times New Roman" w:hAnsi="Times New Roman" w:cs="Times New Roman"/>
          <w:color w:val="000000" w:themeColor="text1"/>
        </w:rPr>
        <w:fldChar w:fldCharType="begin">
          <w:fldData xml:space="preserve">PEVuZE5vdGU+PENpdGU+PEF1dGhvcj5LcnVzY2hrZTwvQXV0aG9yPjxZZWFyPjIwMjE8L1llYXI+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</w:fldData>
        </w:fldChar>
      </w:r>
      <w:r w:rsidR="00371130" w:rsidRPr="002D56D0">
        <w:rPr>
          <w:rFonts w:ascii="Times New Roman" w:hAnsi="Times New Roman" w:cs="Times New Roman"/>
          <w:color w:val="000000" w:themeColor="text1"/>
        </w:rPr>
        <w:instrText xml:space="preserve"> ADDIN EN.CITE </w:instrText>
      </w:r>
      <w:r w:rsidR="00371130" w:rsidRPr="002D56D0">
        <w:rPr>
          <w:rFonts w:ascii="Times New Roman" w:hAnsi="Times New Roman" w:cs="Times New Roman"/>
          <w:color w:val="000000" w:themeColor="text1"/>
        </w:rPr>
        <w:fldChar w:fldCharType="begin">
          <w:fldData xml:space="preserve">PEVuZE5vdGU+PENpdGU+PEF1dGhvcj5LcnVzY2hrZTwvQXV0aG9yPjxZZWFyPjIwMjE8L1llYXI+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</w:fldData>
        </w:fldChar>
      </w:r>
      <w:r w:rsidR="00371130" w:rsidRPr="002D56D0">
        <w:rPr>
          <w:rFonts w:ascii="Times New Roman" w:hAnsi="Times New Roman" w:cs="Times New Roman"/>
          <w:color w:val="000000" w:themeColor="text1"/>
        </w:rPr>
        <w:instrText xml:space="preserve"> ADDIN EN.CITE.DATA </w:instrText>
      </w:r>
      <w:r w:rsidR="00371130" w:rsidRPr="002D56D0">
        <w:rPr>
          <w:rFonts w:ascii="Times New Roman" w:hAnsi="Times New Roman" w:cs="Times New Roman"/>
          <w:color w:val="000000" w:themeColor="text1"/>
        </w:rPr>
      </w:r>
      <w:r w:rsidR="00371130"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r>
      <w:r w:rsidRPr="002D56D0">
        <w:rPr>
          <w:rFonts w:ascii="Times New Roman" w:hAnsi="Times New Roman" w:cs="Times New Roman"/>
          <w:color w:val="000000" w:themeColor="text1"/>
        </w:rPr>
        <w:fldChar w:fldCharType="separate"/>
      </w:r>
      <w:r w:rsidR="00371130" w:rsidRPr="002D56D0">
        <w:rPr>
          <w:rFonts w:ascii="Times New Roman" w:hAnsi="Times New Roman" w:cs="Times New Roman"/>
          <w:noProof/>
          <w:color w:val="000000" w:themeColor="text1"/>
          <w:vertAlign w:val="superscript"/>
        </w:rPr>
        <w:t>20,21</w:t>
      </w:r>
      <w:r w:rsidRPr="002D56D0">
        <w:rPr>
          <w:rFonts w:ascii="Times New Roman" w:hAnsi="Times New Roman" w:cs="Times New Roman"/>
          <w:color w:val="000000" w:themeColor="text1"/>
        </w:rPr>
        <w:fldChar w:fldCharType="end"/>
      </w:r>
      <w:r w:rsidRPr="002D56D0">
        <w:rPr>
          <w:rFonts w:ascii="Times New Roman" w:hAnsi="Times New Roman" w:cs="Times New Roman"/>
          <w:color w:val="000000" w:themeColor="text1"/>
        </w:rPr>
        <w:t>.</w:t>
      </w:r>
    </w:p>
    <w:p w:rsidR="00F51CEE" w:rsidRPr="002D56D0" w:rsidRDefault="00F51CEE">
      <w:pPr>
        <w:rPr>
          <w:rFonts w:ascii="Times New Roman" w:hAnsi="Times New Roman" w:cs="Times New Roman"/>
        </w:rPr>
      </w:pPr>
    </w:p>
    <w:p w:rsidR="00F51CEE" w:rsidRPr="002D56D0" w:rsidRDefault="00F51CEE">
      <w:pPr>
        <w:widowControl/>
        <w:wordWrap/>
        <w:autoSpaceDE/>
        <w:autoSpaceDN/>
        <w:rPr>
          <w:rFonts w:ascii="Times New Roman" w:hAnsi="Times New Roman" w:cs="Times New Roman"/>
        </w:rPr>
      </w:pPr>
      <w:r w:rsidRPr="002D56D0">
        <w:rPr>
          <w:rFonts w:ascii="Times New Roman" w:hAnsi="Times New Roman" w:cs="Times New Roman"/>
        </w:rPr>
        <w:br w:type="page"/>
      </w:r>
    </w:p>
    <w:p w:rsidR="00F51CEE" w:rsidRPr="002D56D0" w:rsidRDefault="00F51CEE">
      <w:pPr>
        <w:rPr>
          <w:rFonts w:ascii="Times New Roman" w:hAnsi="Times New Roman" w:cs="Times New Roman"/>
          <w:b/>
        </w:rPr>
      </w:pPr>
      <w:r w:rsidRPr="002D56D0">
        <w:rPr>
          <w:rFonts w:ascii="Times New Roman" w:hAnsi="Times New Roman" w:cs="Times New Roman"/>
          <w:b/>
        </w:rPr>
        <w:lastRenderedPageBreak/>
        <w:t>REFERENCE</w:t>
      </w:r>
    </w:p>
    <w:p w:rsidR="00371130" w:rsidRPr="002D56D0" w:rsidRDefault="00F51CEE"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fldChar w:fldCharType="begin"/>
      </w:r>
      <w:r w:rsidRPr="002D56D0">
        <w:rPr>
          <w:rFonts w:ascii="Times New Roman" w:hAnsi="Times New Roman" w:cs="Times New Roman"/>
        </w:rPr>
        <w:instrText xml:space="preserve"> ADDIN EN.REFLIST </w:instrText>
      </w:r>
      <w:r w:rsidRPr="002D56D0">
        <w:rPr>
          <w:rFonts w:ascii="Times New Roman" w:hAnsi="Times New Roman" w:cs="Times New Roman"/>
        </w:rPr>
        <w:fldChar w:fldCharType="separate"/>
      </w:r>
      <w:r w:rsidR="00371130" w:rsidRPr="002D56D0">
        <w:rPr>
          <w:rFonts w:ascii="Times New Roman" w:hAnsi="Times New Roman" w:cs="Times New Roman"/>
        </w:rPr>
        <w:t>1</w:t>
      </w:r>
      <w:r w:rsidR="00371130" w:rsidRPr="002D56D0">
        <w:rPr>
          <w:rFonts w:ascii="Times New Roman" w:hAnsi="Times New Roman" w:cs="Times New Roman"/>
        </w:rPr>
        <w:tab/>
        <w:t xml:space="preserve">Chung, J., Sharif, F., Jung, D., Kim, S. &amp; Royer, S. Micro-drive and headgear for chronic implant and recovery of optoelectronic probes. </w:t>
      </w:r>
      <w:r w:rsidR="00371130" w:rsidRPr="002D56D0">
        <w:rPr>
          <w:rFonts w:ascii="Times New Roman" w:hAnsi="Times New Roman" w:cs="Times New Roman"/>
          <w:i/>
        </w:rPr>
        <w:t>Sci Rep</w:t>
      </w:r>
      <w:r w:rsidR="00371130" w:rsidRPr="002D56D0">
        <w:rPr>
          <w:rFonts w:ascii="Times New Roman" w:hAnsi="Times New Roman" w:cs="Times New Roman"/>
        </w:rPr>
        <w:t xml:space="preserve"> </w:t>
      </w:r>
      <w:r w:rsidR="00371130" w:rsidRPr="002D56D0">
        <w:rPr>
          <w:rFonts w:ascii="Times New Roman" w:hAnsi="Times New Roman" w:cs="Times New Roman"/>
          <w:b/>
        </w:rPr>
        <w:t>7</w:t>
      </w:r>
      <w:r w:rsidR="00371130" w:rsidRPr="002D56D0">
        <w:rPr>
          <w:rFonts w:ascii="Times New Roman" w:hAnsi="Times New Roman" w:cs="Times New Roman"/>
        </w:rPr>
        <w:t>, 2773, doi:10.1038/s41598-017-03340-5 (2017).</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2</w:t>
      </w:r>
      <w:r w:rsidRPr="002D56D0">
        <w:rPr>
          <w:rFonts w:ascii="Times New Roman" w:hAnsi="Times New Roman" w:cs="Times New Roman"/>
        </w:rPr>
        <w:tab/>
        <w:t xml:space="preserve">Voroslakos, M., Petersen, P. C., Voroslakos, B. &amp; Buzsaki, G. Metal microdrive and head cap system for silicon probe recovery in freely moving rodent. </w:t>
      </w:r>
      <w:r w:rsidRPr="002D56D0">
        <w:rPr>
          <w:rFonts w:ascii="Times New Roman" w:hAnsi="Times New Roman" w:cs="Times New Roman"/>
          <w:i/>
        </w:rPr>
        <w:t>Elife</w:t>
      </w:r>
      <w:r w:rsidRPr="002D56D0">
        <w:rPr>
          <w:rFonts w:ascii="Times New Roman" w:hAnsi="Times New Roman" w:cs="Times New Roman"/>
        </w:rPr>
        <w:t xml:space="preserve"> </w:t>
      </w:r>
      <w:r w:rsidRPr="002D56D0">
        <w:rPr>
          <w:rFonts w:ascii="Times New Roman" w:hAnsi="Times New Roman" w:cs="Times New Roman"/>
          <w:b/>
        </w:rPr>
        <w:t>10</w:t>
      </w:r>
      <w:r w:rsidRPr="002D56D0">
        <w:rPr>
          <w:rFonts w:ascii="Times New Roman" w:hAnsi="Times New Roman" w:cs="Times New Roman"/>
        </w:rPr>
        <w:t>, doi:10.7554/eLife.65859 (2021).</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3</w:t>
      </w:r>
      <w:r w:rsidRPr="002D56D0">
        <w:rPr>
          <w:rFonts w:ascii="Times New Roman" w:hAnsi="Times New Roman" w:cs="Times New Roman"/>
        </w:rPr>
        <w:tab/>
        <w:t xml:space="preserve">Ratcliff, R., Rouder, J. N. J. J. o. E. P. H. p. &amp; performance. A diffusion model account of masking in two-choice letter identification.  </w:t>
      </w:r>
      <w:r w:rsidRPr="002D56D0">
        <w:rPr>
          <w:rFonts w:ascii="Times New Roman" w:hAnsi="Times New Roman" w:cs="Times New Roman"/>
          <w:b/>
        </w:rPr>
        <w:t>26</w:t>
      </w:r>
      <w:r w:rsidRPr="002D56D0">
        <w:rPr>
          <w:rFonts w:ascii="Times New Roman" w:hAnsi="Times New Roman" w:cs="Times New Roman"/>
        </w:rPr>
        <w:t>, 127 (2000).</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4</w:t>
      </w:r>
      <w:r w:rsidRPr="002D56D0">
        <w:rPr>
          <w:rFonts w:ascii="Times New Roman" w:hAnsi="Times New Roman" w:cs="Times New Roman"/>
        </w:rPr>
        <w:tab/>
        <w:t>Zhong, L.</w:t>
      </w:r>
      <w:r w:rsidRPr="002D56D0">
        <w:rPr>
          <w:rFonts w:ascii="Times New Roman" w:hAnsi="Times New Roman" w:cs="Times New Roman"/>
          <w:i/>
        </w:rPr>
        <w:t xml:space="preserve"> et al.</w:t>
      </w:r>
      <w:r w:rsidRPr="002D56D0">
        <w:rPr>
          <w:rFonts w:ascii="Times New Roman" w:hAnsi="Times New Roman" w:cs="Times New Roman"/>
        </w:rPr>
        <w:t xml:space="preserve"> Causal contributions of parietal cortex to perceptual decision-making during stimulus categorization. </w:t>
      </w:r>
      <w:r w:rsidRPr="002D56D0">
        <w:rPr>
          <w:rFonts w:ascii="Times New Roman" w:hAnsi="Times New Roman" w:cs="Times New Roman"/>
          <w:i/>
        </w:rPr>
        <w:t>Nat Neurosci</w:t>
      </w:r>
      <w:r w:rsidRPr="002D56D0">
        <w:rPr>
          <w:rFonts w:ascii="Times New Roman" w:hAnsi="Times New Roman" w:cs="Times New Roman"/>
        </w:rPr>
        <w:t xml:space="preserve"> </w:t>
      </w:r>
      <w:r w:rsidRPr="002D56D0">
        <w:rPr>
          <w:rFonts w:ascii="Times New Roman" w:hAnsi="Times New Roman" w:cs="Times New Roman"/>
          <w:b/>
        </w:rPr>
        <w:t>22</w:t>
      </w:r>
      <w:r w:rsidRPr="002D56D0">
        <w:rPr>
          <w:rFonts w:ascii="Times New Roman" w:hAnsi="Times New Roman" w:cs="Times New Roman"/>
        </w:rPr>
        <w:t>, 963-973, doi:10.1038/s41593-019-0383-6 (2019).</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5</w:t>
      </w:r>
      <w:r w:rsidRPr="002D56D0">
        <w:rPr>
          <w:rFonts w:ascii="Times New Roman" w:hAnsi="Times New Roman" w:cs="Times New Roman"/>
        </w:rPr>
        <w:tab/>
        <w:t>Dugue, G. P.</w:t>
      </w:r>
      <w:r w:rsidRPr="002D56D0">
        <w:rPr>
          <w:rFonts w:ascii="Times New Roman" w:hAnsi="Times New Roman" w:cs="Times New Roman"/>
          <w:i/>
        </w:rPr>
        <w:t xml:space="preserve"> et al.</w:t>
      </w:r>
      <w:r w:rsidRPr="002D56D0">
        <w:rPr>
          <w:rFonts w:ascii="Times New Roman" w:hAnsi="Times New Roman" w:cs="Times New Roman"/>
        </w:rPr>
        <w:t xml:space="preserve"> Optogenetic recruitment of dorsal raphe serotonergic neurons acutely decreases mechanosensory responsivity in behaving mice. </w:t>
      </w:r>
      <w:r w:rsidRPr="002D56D0">
        <w:rPr>
          <w:rFonts w:ascii="Times New Roman" w:hAnsi="Times New Roman" w:cs="Times New Roman"/>
          <w:i/>
        </w:rPr>
        <w:t>PLoS One</w:t>
      </w:r>
      <w:r w:rsidRPr="002D56D0">
        <w:rPr>
          <w:rFonts w:ascii="Times New Roman" w:hAnsi="Times New Roman" w:cs="Times New Roman"/>
        </w:rPr>
        <w:t xml:space="preserve"> </w:t>
      </w:r>
      <w:r w:rsidRPr="002D56D0">
        <w:rPr>
          <w:rFonts w:ascii="Times New Roman" w:hAnsi="Times New Roman" w:cs="Times New Roman"/>
          <w:b/>
        </w:rPr>
        <w:t>9</w:t>
      </w:r>
      <w:r w:rsidRPr="002D56D0">
        <w:rPr>
          <w:rFonts w:ascii="Times New Roman" w:hAnsi="Times New Roman" w:cs="Times New Roman"/>
        </w:rPr>
        <w:t>, e105941, doi:10.1371/journal.pone.0105941 (2014).</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6</w:t>
      </w:r>
      <w:r w:rsidRPr="002D56D0">
        <w:rPr>
          <w:rFonts w:ascii="Times New Roman" w:hAnsi="Times New Roman" w:cs="Times New Roman"/>
        </w:rPr>
        <w:tab/>
        <w:t>Correia, P. A.</w:t>
      </w:r>
      <w:r w:rsidRPr="002D56D0">
        <w:rPr>
          <w:rFonts w:ascii="Times New Roman" w:hAnsi="Times New Roman" w:cs="Times New Roman"/>
          <w:i/>
        </w:rPr>
        <w:t xml:space="preserve"> et al.</w:t>
      </w:r>
      <w:r w:rsidRPr="002D56D0">
        <w:rPr>
          <w:rFonts w:ascii="Times New Roman" w:hAnsi="Times New Roman" w:cs="Times New Roman"/>
        </w:rPr>
        <w:t xml:space="preserve"> Transient inhibition and long-term facilitation of locomotion by phasic optogenetic activation of serotonin neurons. </w:t>
      </w:r>
      <w:r w:rsidRPr="002D56D0">
        <w:rPr>
          <w:rFonts w:ascii="Times New Roman" w:hAnsi="Times New Roman" w:cs="Times New Roman"/>
          <w:i/>
        </w:rPr>
        <w:t>Elife</w:t>
      </w:r>
      <w:r w:rsidRPr="002D56D0">
        <w:rPr>
          <w:rFonts w:ascii="Times New Roman" w:hAnsi="Times New Roman" w:cs="Times New Roman"/>
        </w:rPr>
        <w:t xml:space="preserve"> </w:t>
      </w:r>
      <w:r w:rsidRPr="002D56D0">
        <w:rPr>
          <w:rFonts w:ascii="Times New Roman" w:hAnsi="Times New Roman" w:cs="Times New Roman"/>
          <w:b/>
        </w:rPr>
        <w:t>6</w:t>
      </w:r>
      <w:r w:rsidRPr="002D56D0">
        <w:rPr>
          <w:rFonts w:ascii="Times New Roman" w:hAnsi="Times New Roman" w:cs="Times New Roman"/>
        </w:rPr>
        <w:t>, doi:10.7554/eLife.20975 (2017).</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7</w:t>
      </w:r>
      <w:r w:rsidRPr="002D56D0">
        <w:rPr>
          <w:rFonts w:ascii="Times New Roman" w:hAnsi="Times New Roman" w:cs="Times New Roman"/>
        </w:rPr>
        <w:tab/>
        <w:t>Shamash, P., Carandini, M., Harris, K. D. &amp; Steinmetz, N. A. A tool for analyzing electrode tracks from slice histology. doi:10.1101/447995 (2018).</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8</w:t>
      </w:r>
      <w:r w:rsidRPr="002D56D0">
        <w:rPr>
          <w:rFonts w:ascii="Times New Roman" w:hAnsi="Times New Roman" w:cs="Times New Roman"/>
        </w:rPr>
        <w:tab/>
        <w:t>Schroder, S.</w:t>
      </w:r>
      <w:r w:rsidRPr="002D56D0">
        <w:rPr>
          <w:rFonts w:ascii="Times New Roman" w:hAnsi="Times New Roman" w:cs="Times New Roman"/>
          <w:i/>
        </w:rPr>
        <w:t xml:space="preserve"> et al.</w:t>
      </w:r>
      <w:r w:rsidRPr="002D56D0">
        <w:rPr>
          <w:rFonts w:ascii="Times New Roman" w:hAnsi="Times New Roman" w:cs="Times New Roman"/>
        </w:rPr>
        <w:t xml:space="preserve"> Arousal Modulates Retinal Output. </w:t>
      </w:r>
      <w:r w:rsidRPr="002D56D0">
        <w:rPr>
          <w:rFonts w:ascii="Times New Roman" w:hAnsi="Times New Roman" w:cs="Times New Roman"/>
          <w:i/>
        </w:rPr>
        <w:t>Neuron</w:t>
      </w:r>
      <w:r w:rsidRPr="002D56D0">
        <w:rPr>
          <w:rFonts w:ascii="Times New Roman" w:hAnsi="Times New Roman" w:cs="Times New Roman"/>
        </w:rPr>
        <w:t xml:space="preserve"> </w:t>
      </w:r>
      <w:r w:rsidRPr="002D56D0">
        <w:rPr>
          <w:rFonts w:ascii="Times New Roman" w:hAnsi="Times New Roman" w:cs="Times New Roman"/>
          <w:b/>
        </w:rPr>
        <w:t>107</w:t>
      </w:r>
      <w:r w:rsidRPr="002D56D0">
        <w:rPr>
          <w:rFonts w:ascii="Times New Roman" w:hAnsi="Times New Roman" w:cs="Times New Roman"/>
        </w:rPr>
        <w:t>, 487-495 e489, doi:10.1016/j.neuron.2020.04.026 (2020).</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9</w:t>
      </w:r>
      <w:r w:rsidRPr="002D56D0">
        <w:rPr>
          <w:rFonts w:ascii="Times New Roman" w:hAnsi="Times New Roman" w:cs="Times New Roman"/>
        </w:rPr>
        <w:tab/>
        <w:t>Esmaeili, V.</w:t>
      </w:r>
      <w:r w:rsidRPr="002D56D0">
        <w:rPr>
          <w:rFonts w:ascii="Times New Roman" w:hAnsi="Times New Roman" w:cs="Times New Roman"/>
          <w:i/>
        </w:rPr>
        <w:t xml:space="preserve"> et al.</w:t>
      </w:r>
      <w:r w:rsidRPr="002D56D0">
        <w:rPr>
          <w:rFonts w:ascii="Times New Roman" w:hAnsi="Times New Roman" w:cs="Times New Roman"/>
        </w:rPr>
        <w:t xml:space="preserve"> Rapid suppression and sustained activation of distinct cortical regions for a delayed sensory-triggered motor response. </w:t>
      </w:r>
      <w:r w:rsidRPr="002D56D0">
        <w:rPr>
          <w:rFonts w:ascii="Times New Roman" w:hAnsi="Times New Roman" w:cs="Times New Roman"/>
          <w:i/>
        </w:rPr>
        <w:t>Neuron</w:t>
      </w:r>
      <w:r w:rsidRPr="002D56D0">
        <w:rPr>
          <w:rFonts w:ascii="Times New Roman" w:hAnsi="Times New Roman" w:cs="Times New Roman"/>
        </w:rPr>
        <w:t xml:space="preserve"> </w:t>
      </w:r>
      <w:r w:rsidRPr="002D56D0">
        <w:rPr>
          <w:rFonts w:ascii="Times New Roman" w:hAnsi="Times New Roman" w:cs="Times New Roman"/>
          <w:b/>
        </w:rPr>
        <w:t>109</w:t>
      </w:r>
      <w:r w:rsidRPr="002D56D0">
        <w:rPr>
          <w:rFonts w:ascii="Times New Roman" w:hAnsi="Times New Roman" w:cs="Times New Roman"/>
        </w:rPr>
        <w:t>, 2183-2201 e2189, doi:10.1016/j.neuron.2021.05.005 (2021).</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10</w:t>
      </w:r>
      <w:r w:rsidRPr="002D56D0">
        <w:rPr>
          <w:rFonts w:ascii="Times New Roman" w:hAnsi="Times New Roman" w:cs="Times New Roman"/>
        </w:rPr>
        <w:tab/>
        <w:t>Zahler, S. H.</w:t>
      </w:r>
      <w:r w:rsidRPr="002D56D0">
        <w:rPr>
          <w:rFonts w:ascii="Times New Roman" w:hAnsi="Times New Roman" w:cs="Times New Roman"/>
          <w:i/>
        </w:rPr>
        <w:t xml:space="preserve"> et al.</w:t>
      </w:r>
      <w:r w:rsidRPr="002D56D0">
        <w:rPr>
          <w:rFonts w:ascii="Times New Roman" w:hAnsi="Times New Roman" w:cs="Times New Roman"/>
        </w:rPr>
        <w:t xml:space="preserve"> Hindbrain modules differentially transform activity of single collicular neurons to coordinate movements. </w:t>
      </w:r>
      <w:r w:rsidRPr="002D56D0">
        <w:rPr>
          <w:rFonts w:ascii="Times New Roman" w:hAnsi="Times New Roman" w:cs="Times New Roman"/>
          <w:i/>
        </w:rPr>
        <w:t>Cell</w:t>
      </w:r>
      <w:r w:rsidRPr="002D56D0">
        <w:rPr>
          <w:rFonts w:ascii="Times New Roman" w:hAnsi="Times New Roman" w:cs="Times New Roman"/>
        </w:rPr>
        <w:t xml:space="preserve"> </w:t>
      </w:r>
      <w:r w:rsidRPr="002D56D0">
        <w:rPr>
          <w:rFonts w:ascii="Times New Roman" w:hAnsi="Times New Roman" w:cs="Times New Roman"/>
          <w:b/>
        </w:rPr>
        <w:t>186</w:t>
      </w:r>
      <w:r w:rsidRPr="002D56D0">
        <w:rPr>
          <w:rFonts w:ascii="Times New Roman" w:hAnsi="Times New Roman" w:cs="Times New Roman"/>
        </w:rPr>
        <w:t>, 3062-3078 e3020, doi:10.1016/j.cell.2023.05.031 (2023).</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11</w:t>
      </w:r>
      <w:r w:rsidRPr="002D56D0">
        <w:rPr>
          <w:rFonts w:ascii="Times New Roman" w:hAnsi="Times New Roman" w:cs="Times New Roman"/>
        </w:rPr>
        <w:tab/>
        <w:t>Yger, P.</w:t>
      </w:r>
      <w:r w:rsidRPr="002D56D0">
        <w:rPr>
          <w:rFonts w:ascii="Times New Roman" w:hAnsi="Times New Roman" w:cs="Times New Roman"/>
          <w:i/>
        </w:rPr>
        <w:t xml:space="preserve"> et al.</w:t>
      </w:r>
      <w:r w:rsidRPr="002D56D0">
        <w:rPr>
          <w:rFonts w:ascii="Times New Roman" w:hAnsi="Times New Roman" w:cs="Times New Roman"/>
        </w:rPr>
        <w:t xml:space="preserve"> A spike sorting toolbox for up to thousands of electrodes validated with ground truth recordings in vitro and in vivo. </w:t>
      </w:r>
      <w:r w:rsidRPr="002D56D0">
        <w:rPr>
          <w:rFonts w:ascii="Times New Roman" w:hAnsi="Times New Roman" w:cs="Times New Roman"/>
          <w:i/>
        </w:rPr>
        <w:t>Elife</w:t>
      </w:r>
      <w:r w:rsidRPr="002D56D0">
        <w:rPr>
          <w:rFonts w:ascii="Times New Roman" w:hAnsi="Times New Roman" w:cs="Times New Roman"/>
        </w:rPr>
        <w:t xml:space="preserve"> </w:t>
      </w:r>
      <w:r w:rsidRPr="002D56D0">
        <w:rPr>
          <w:rFonts w:ascii="Times New Roman" w:hAnsi="Times New Roman" w:cs="Times New Roman"/>
          <w:b/>
        </w:rPr>
        <w:t>7</w:t>
      </w:r>
      <w:r w:rsidRPr="002D56D0">
        <w:rPr>
          <w:rFonts w:ascii="Times New Roman" w:hAnsi="Times New Roman" w:cs="Times New Roman"/>
        </w:rPr>
        <w:t>, doi:10.7554/eLife.34518 (2018).</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12</w:t>
      </w:r>
      <w:r w:rsidRPr="002D56D0">
        <w:rPr>
          <w:rFonts w:ascii="Times New Roman" w:hAnsi="Times New Roman" w:cs="Times New Roman"/>
        </w:rPr>
        <w:tab/>
        <w:t>Engelhard, B.</w:t>
      </w:r>
      <w:r w:rsidRPr="002D56D0">
        <w:rPr>
          <w:rFonts w:ascii="Times New Roman" w:hAnsi="Times New Roman" w:cs="Times New Roman"/>
          <w:i/>
        </w:rPr>
        <w:t xml:space="preserve"> et al.</w:t>
      </w:r>
      <w:r w:rsidRPr="002D56D0">
        <w:rPr>
          <w:rFonts w:ascii="Times New Roman" w:hAnsi="Times New Roman" w:cs="Times New Roman"/>
        </w:rPr>
        <w:t xml:space="preserve"> Specialized coding of sensory, motor and cognitive variables in VTA dopamine neurons. </w:t>
      </w:r>
      <w:r w:rsidRPr="002D56D0">
        <w:rPr>
          <w:rFonts w:ascii="Times New Roman" w:hAnsi="Times New Roman" w:cs="Times New Roman"/>
          <w:i/>
        </w:rPr>
        <w:t>Nature</w:t>
      </w:r>
      <w:r w:rsidRPr="002D56D0">
        <w:rPr>
          <w:rFonts w:ascii="Times New Roman" w:hAnsi="Times New Roman" w:cs="Times New Roman"/>
        </w:rPr>
        <w:t xml:space="preserve"> </w:t>
      </w:r>
      <w:r w:rsidRPr="002D56D0">
        <w:rPr>
          <w:rFonts w:ascii="Times New Roman" w:hAnsi="Times New Roman" w:cs="Times New Roman"/>
          <w:b/>
        </w:rPr>
        <w:t>570</w:t>
      </w:r>
      <w:r w:rsidRPr="002D56D0">
        <w:rPr>
          <w:rFonts w:ascii="Times New Roman" w:hAnsi="Times New Roman" w:cs="Times New Roman"/>
        </w:rPr>
        <w:t>, 509-513, doi:10.1038/s41586-019-1261-9 (2019).</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13</w:t>
      </w:r>
      <w:r w:rsidRPr="002D56D0">
        <w:rPr>
          <w:rFonts w:ascii="Times New Roman" w:hAnsi="Times New Roman" w:cs="Times New Roman"/>
        </w:rPr>
        <w:tab/>
        <w:t xml:space="preserve">Busemeyer, J. R. &amp; Diederich, A. </w:t>
      </w:r>
      <w:r w:rsidRPr="002D56D0">
        <w:rPr>
          <w:rFonts w:ascii="Times New Roman" w:hAnsi="Times New Roman" w:cs="Times New Roman"/>
          <w:i/>
        </w:rPr>
        <w:t>Cognitive Modeling</w:t>
      </w:r>
      <w:r w:rsidRPr="002D56D0">
        <w:rPr>
          <w:rFonts w:ascii="Times New Roman" w:hAnsi="Times New Roman" w:cs="Times New Roman"/>
        </w:rPr>
        <w:t>.  (SAGE Publications, 2010).</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14</w:t>
      </w:r>
      <w:r w:rsidRPr="002D56D0">
        <w:rPr>
          <w:rFonts w:ascii="Times New Roman" w:hAnsi="Times New Roman" w:cs="Times New Roman"/>
        </w:rPr>
        <w:tab/>
        <w:t xml:space="preserve">Krajbich, I., Armel, C. &amp; Rangel, A. Visual fixations and the computation and comparison of value in simple choice. </w:t>
      </w:r>
      <w:r w:rsidRPr="002D56D0">
        <w:rPr>
          <w:rFonts w:ascii="Times New Roman" w:hAnsi="Times New Roman" w:cs="Times New Roman"/>
          <w:i/>
        </w:rPr>
        <w:t>Nat Neurosci</w:t>
      </w:r>
      <w:r w:rsidRPr="002D56D0">
        <w:rPr>
          <w:rFonts w:ascii="Times New Roman" w:hAnsi="Times New Roman" w:cs="Times New Roman"/>
        </w:rPr>
        <w:t xml:space="preserve"> </w:t>
      </w:r>
      <w:r w:rsidRPr="002D56D0">
        <w:rPr>
          <w:rFonts w:ascii="Times New Roman" w:hAnsi="Times New Roman" w:cs="Times New Roman"/>
          <w:b/>
        </w:rPr>
        <w:t>13</w:t>
      </w:r>
      <w:r w:rsidRPr="002D56D0">
        <w:rPr>
          <w:rFonts w:ascii="Times New Roman" w:hAnsi="Times New Roman" w:cs="Times New Roman"/>
        </w:rPr>
        <w:t>, 1292-1298, doi:10.1038/nn.2635 (2010).</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15</w:t>
      </w:r>
      <w:r w:rsidRPr="002D56D0">
        <w:rPr>
          <w:rFonts w:ascii="Times New Roman" w:hAnsi="Times New Roman" w:cs="Times New Roman"/>
        </w:rPr>
        <w:tab/>
        <w:t xml:space="preserve">Wiecki, T. V., Sofer, I. &amp; Frank, M. J. HDDM: Hierarchical Bayesian estimation of the Drift-Diffusion Model in Python. </w:t>
      </w:r>
      <w:r w:rsidRPr="002D56D0">
        <w:rPr>
          <w:rFonts w:ascii="Times New Roman" w:hAnsi="Times New Roman" w:cs="Times New Roman"/>
          <w:i/>
        </w:rPr>
        <w:t>Front Neuroinform</w:t>
      </w:r>
      <w:r w:rsidRPr="002D56D0">
        <w:rPr>
          <w:rFonts w:ascii="Times New Roman" w:hAnsi="Times New Roman" w:cs="Times New Roman"/>
        </w:rPr>
        <w:t xml:space="preserve"> </w:t>
      </w:r>
      <w:r w:rsidRPr="002D56D0">
        <w:rPr>
          <w:rFonts w:ascii="Times New Roman" w:hAnsi="Times New Roman" w:cs="Times New Roman"/>
          <w:b/>
        </w:rPr>
        <w:t>7</w:t>
      </w:r>
      <w:r w:rsidRPr="002D56D0">
        <w:rPr>
          <w:rFonts w:ascii="Times New Roman" w:hAnsi="Times New Roman" w:cs="Times New Roman"/>
        </w:rPr>
        <w:t>, 14, doi:10.3389/fninf.2013.00014 (2013).</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16</w:t>
      </w:r>
      <w:r w:rsidRPr="002D56D0">
        <w:rPr>
          <w:rFonts w:ascii="Times New Roman" w:hAnsi="Times New Roman" w:cs="Times New Roman"/>
        </w:rPr>
        <w:tab/>
        <w:t xml:space="preserve">Kruschke, J. K. Bayesian data analysis. </w:t>
      </w:r>
      <w:r w:rsidRPr="002D56D0">
        <w:rPr>
          <w:rFonts w:ascii="Times New Roman" w:hAnsi="Times New Roman" w:cs="Times New Roman"/>
          <w:i/>
        </w:rPr>
        <w:t>Wiley Interdisciplinary Reviews: Cognitive Science</w:t>
      </w:r>
      <w:r w:rsidRPr="002D56D0">
        <w:rPr>
          <w:rFonts w:ascii="Times New Roman" w:hAnsi="Times New Roman" w:cs="Times New Roman"/>
        </w:rPr>
        <w:t xml:space="preserve"> </w:t>
      </w:r>
      <w:r w:rsidRPr="002D56D0">
        <w:rPr>
          <w:rFonts w:ascii="Times New Roman" w:hAnsi="Times New Roman" w:cs="Times New Roman"/>
          <w:b/>
        </w:rPr>
        <w:t>1</w:t>
      </w:r>
      <w:r w:rsidRPr="002D56D0">
        <w:rPr>
          <w:rFonts w:ascii="Times New Roman" w:hAnsi="Times New Roman" w:cs="Times New Roman"/>
        </w:rPr>
        <w:t>, doi:10.1002/wcs.72 (2010).</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17</w:t>
      </w:r>
      <w:r w:rsidRPr="002D56D0">
        <w:rPr>
          <w:rFonts w:ascii="Times New Roman" w:hAnsi="Times New Roman" w:cs="Times New Roman"/>
        </w:rPr>
        <w:tab/>
        <w:t xml:space="preserve">Vandekerckhove, J., Tuerlinckx, F. &amp; Lee, M. D. Hierarchical diffusion models for two-choice response times. </w:t>
      </w:r>
      <w:r w:rsidRPr="002D56D0">
        <w:rPr>
          <w:rFonts w:ascii="Times New Roman" w:hAnsi="Times New Roman" w:cs="Times New Roman"/>
          <w:i/>
        </w:rPr>
        <w:t>Psychol Methods</w:t>
      </w:r>
      <w:r w:rsidRPr="002D56D0">
        <w:rPr>
          <w:rFonts w:ascii="Times New Roman" w:hAnsi="Times New Roman" w:cs="Times New Roman"/>
        </w:rPr>
        <w:t xml:space="preserve"> </w:t>
      </w:r>
      <w:r w:rsidRPr="002D56D0">
        <w:rPr>
          <w:rFonts w:ascii="Times New Roman" w:hAnsi="Times New Roman" w:cs="Times New Roman"/>
          <w:b/>
        </w:rPr>
        <w:t>16</w:t>
      </w:r>
      <w:r w:rsidRPr="002D56D0">
        <w:rPr>
          <w:rFonts w:ascii="Times New Roman" w:hAnsi="Times New Roman" w:cs="Times New Roman"/>
        </w:rPr>
        <w:t>, 44-62, doi:10.1037/a0021765 (2011).</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18</w:t>
      </w:r>
      <w:r w:rsidRPr="002D56D0">
        <w:rPr>
          <w:rFonts w:ascii="Times New Roman" w:hAnsi="Times New Roman" w:cs="Times New Roman"/>
        </w:rPr>
        <w:tab/>
        <w:t xml:space="preserve">Lee, M. D. &amp; Wagenmakers, E. J. </w:t>
      </w:r>
      <w:r w:rsidRPr="002D56D0">
        <w:rPr>
          <w:rFonts w:ascii="Times New Roman" w:hAnsi="Times New Roman" w:cs="Times New Roman"/>
          <w:i/>
        </w:rPr>
        <w:t>Bayesian Cognitive Modeling: A Practical Course</w:t>
      </w:r>
      <w:r w:rsidRPr="002D56D0">
        <w:rPr>
          <w:rFonts w:ascii="Times New Roman" w:hAnsi="Times New Roman" w:cs="Times New Roman"/>
        </w:rPr>
        <w:t>.  (Cambridge University Press, 2013).</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19</w:t>
      </w:r>
      <w:r w:rsidRPr="002D56D0">
        <w:rPr>
          <w:rFonts w:ascii="Times New Roman" w:hAnsi="Times New Roman" w:cs="Times New Roman"/>
        </w:rPr>
        <w:tab/>
        <w:t xml:space="preserve">Spiegelhalter, D. J., Best, N. G., Carlin, B. P. &amp; Van Der Linde, A. Bayesian Measures of Model Complexity and Fit. </w:t>
      </w:r>
      <w:r w:rsidRPr="002D56D0">
        <w:rPr>
          <w:rFonts w:ascii="Times New Roman" w:hAnsi="Times New Roman" w:cs="Times New Roman"/>
          <w:i/>
        </w:rPr>
        <w:t>Journal of the Royal Statistical Society Series B: Statistical Methodology</w:t>
      </w:r>
      <w:r w:rsidRPr="002D56D0">
        <w:rPr>
          <w:rFonts w:ascii="Times New Roman" w:hAnsi="Times New Roman" w:cs="Times New Roman"/>
        </w:rPr>
        <w:t xml:space="preserve"> </w:t>
      </w:r>
      <w:r w:rsidRPr="002D56D0">
        <w:rPr>
          <w:rFonts w:ascii="Times New Roman" w:hAnsi="Times New Roman" w:cs="Times New Roman"/>
          <w:b/>
        </w:rPr>
        <w:t>64</w:t>
      </w:r>
      <w:r w:rsidRPr="002D56D0">
        <w:rPr>
          <w:rFonts w:ascii="Times New Roman" w:hAnsi="Times New Roman" w:cs="Times New Roman"/>
        </w:rPr>
        <w:t>, 583-639, doi:10.1111/1467-9868.00353 (2002).</w:t>
      </w:r>
    </w:p>
    <w:p w:rsidR="00371130" w:rsidRPr="002D56D0" w:rsidRDefault="00371130" w:rsidP="00371130">
      <w:pPr>
        <w:pStyle w:val="EndNoteBibliography"/>
        <w:spacing w:after="0"/>
        <w:ind w:left="720" w:hanging="720"/>
        <w:rPr>
          <w:rFonts w:ascii="Times New Roman" w:hAnsi="Times New Roman" w:cs="Times New Roman"/>
        </w:rPr>
      </w:pPr>
      <w:r w:rsidRPr="002D56D0">
        <w:rPr>
          <w:rFonts w:ascii="Times New Roman" w:hAnsi="Times New Roman" w:cs="Times New Roman"/>
        </w:rPr>
        <w:t>20</w:t>
      </w:r>
      <w:r w:rsidRPr="002D56D0">
        <w:rPr>
          <w:rFonts w:ascii="Times New Roman" w:hAnsi="Times New Roman" w:cs="Times New Roman"/>
        </w:rPr>
        <w:tab/>
        <w:t xml:space="preserve">Kruschke, J. K. Bayesian Analysis Reporting Guidelines. </w:t>
      </w:r>
      <w:r w:rsidRPr="002D56D0">
        <w:rPr>
          <w:rFonts w:ascii="Times New Roman" w:hAnsi="Times New Roman" w:cs="Times New Roman"/>
          <w:i/>
        </w:rPr>
        <w:t>Nat Hum Behav</w:t>
      </w:r>
      <w:r w:rsidRPr="002D56D0">
        <w:rPr>
          <w:rFonts w:ascii="Times New Roman" w:hAnsi="Times New Roman" w:cs="Times New Roman"/>
        </w:rPr>
        <w:t xml:space="preserve"> </w:t>
      </w:r>
      <w:r w:rsidRPr="002D56D0">
        <w:rPr>
          <w:rFonts w:ascii="Times New Roman" w:hAnsi="Times New Roman" w:cs="Times New Roman"/>
          <w:b/>
        </w:rPr>
        <w:t>5</w:t>
      </w:r>
      <w:r w:rsidRPr="002D56D0">
        <w:rPr>
          <w:rFonts w:ascii="Times New Roman" w:hAnsi="Times New Roman" w:cs="Times New Roman"/>
        </w:rPr>
        <w:t>, 1282-1291, doi:10.1038/s41562-021-01177-7 (2021).</w:t>
      </w:r>
    </w:p>
    <w:p w:rsidR="00371130" w:rsidRPr="002D56D0" w:rsidRDefault="00371130" w:rsidP="00371130">
      <w:pPr>
        <w:pStyle w:val="EndNoteBibliography"/>
        <w:ind w:left="720" w:hanging="720"/>
        <w:rPr>
          <w:rFonts w:ascii="Times New Roman" w:hAnsi="Times New Roman" w:cs="Times New Roman"/>
        </w:rPr>
      </w:pPr>
      <w:r w:rsidRPr="002D56D0">
        <w:rPr>
          <w:rFonts w:ascii="Times New Roman" w:hAnsi="Times New Roman" w:cs="Times New Roman"/>
        </w:rPr>
        <w:t>21</w:t>
      </w:r>
      <w:r w:rsidRPr="002D56D0">
        <w:rPr>
          <w:rFonts w:ascii="Times New Roman" w:hAnsi="Times New Roman" w:cs="Times New Roman"/>
        </w:rPr>
        <w:tab/>
        <w:t xml:space="preserve">Makowski, D., Ben-Shachar, M. S., Chen, S. H. A. &amp; Ludecke, D. Indices of Effect Existence and Significance in the Bayesian Framework. </w:t>
      </w:r>
      <w:r w:rsidRPr="002D56D0">
        <w:rPr>
          <w:rFonts w:ascii="Times New Roman" w:hAnsi="Times New Roman" w:cs="Times New Roman"/>
          <w:i/>
        </w:rPr>
        <w:t>Front Psychol</w:t>
      </w:r>
      <w:r w:rsidRPr="002D56D0">
        <w:rPr>
          <w:rFonts w:ascii="Times New Roman" w:hAnsi="Times New Roman" w:cs="Times New Roman"/>
        </w:rPr>
        <w:t xml:space="preserve"> </w:t>
      </w:r>
      <w:r w:rsidRPr="002D56D0">
        <w:rPr>
          <w:rFonts w:ascii="Times New Roman" w:hAnsi="Times New Roman" w:cs="Times New Roman"/>
          <w:b/>
        </w:rPr>
        <w:t>10</w:t>
      </w:r>
      <w:r w:rsidRPr="002D56D0">
        <w:rPr>
          <w:rFonts w:ascii="Times New Roman" w:hAnsi="Times New Roman" w:cs="Times New Roman"/>
        </w:rPr>
        <w:t>, 2767, doi:10.3389/fpsyg.2019.02767 (2019).</w:t>
      </w:r>
    </w:p>
    <w:p w:rsidR="00105959" w:rsidRPr="002D56D0" w:rsidRDefault="00F51CEE">
      <w:pPr>
        <w:rPr>
          <w:rFonts w:ascii="Times New Roman" w:hAnsi="Times New Roman" w:cs="Times New Roman"/>
        </w:rPr>
      </w:pPr>
      <w:r w:rsidRPr="002D56D0">
        <w:rPr>
          <w:rFonts w:ascii="Times New Roman" w:hAnsi="Times New Roman" w:cs="Times New Roman"/>
        </w:rPr>
        <w:fldChar w:fldCharType="end"/>
      </w:r>
    </w:p>
    <w:sectPr w:rsidR="00105959" w:rsidRPr="002D56D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E95" w:rsidRDefault="00302E95" w:rsidP="00DB415C">
      <w:pPr>
        <w:spacing w:after="0" w:line="240" w:lineRule="auto"/>
      </w:pPr>
      <w:r>
        <w:separator/>
      </w:r>
    </w:p>
  </w:endnote>
  <w:endnote w:type="continuationSeparator" w:id="0">
    <w:p w:rsidR="00302E95" w:rsidRDefault="00302E95" w:rsidP="00DB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E95" w:rsidRDefault="00302E95" w:rsidP="00DB415C">
      <w:pPr>
        <w:spacing w:after="0" w:line="240" w:lineRule="auto"/>
      </w:pPr>
      <w:r>
        <w:separator/>
      </w:r>
    </w:p>
  </w:footnote>
  <w:footnote w:type="continuationSeparator" w:id="0">
    <w:p w:rsidR="00302E95" w:rsidRDefault="00302E95" w:rsidP="00DB4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26A78"/>
    <w:multiLevelType w:val="hybridMultilevel"/>
    <w:tmpl w:val="B22E15BA"/>
    <w:lvl w:ilvl="0" w:tplc="C5C6CA74">
      <w:start w:val="1"/>
      <w:numFmt w:val="decimal"/>
      <w:lvlText w:val="%1."/>
      <w:lvlJc w:val="left"/>
      <w:pPr>
        <w:ind w:left="720" w:hanging="360"/>
      </w:pPr>
    </w:lvl>
    <w:lvl w:ilvl="1" w:tplc="40FECA2A">
      <w:start w:val="1"/>
      <w:numFmt w:val="decimal"/>
      <w:lvlText w:val="%2."/>
      <w:lvlJc w:val="left"/>
      <w:pPr>
        <w:ind w:left="720" w:hanging="360"/>
      </w:pPr>
    </w:lvl>
    <w:lvl w:ilvl="2" w:tplc="2484204E">
      <w:start w:val="1"/>
      <w:numFmt w:val="decimal"/>
      <w:lvlText w:val="%3."/>
      <w:lvlJc w:val="left"/>
      <w:pPr>
        <w:ind w:left="720" w:hanging="360"/>
      </w:pPr>
    </w:lvl>
    <w:lvl w:ilvl="3" w:tplc="B5B6B6BA">
      <w:start w:val="1"/>
      <w:numFmt w:val="decimal"/>
      <w:lvlText w:val="%4."/>
      <w:lvlJc w:val="left"/>
      <w:pPr>
        <w:ind w:left="720" w:hanging="360"/>
      </w:pPr>
    </w:lvl>
    <w:lvl w:ilvl="4" w:tplc="6DBAF3D6">
      <w:start w:val="1"/>
      <w:numFmt w:val="decimal"/>
      <w:lvlText w:val="%5."/>
      <w:lvlJc w:val="left"/>
      <w:pPr>
        <w:ind w:left="720" w:hanging="360"/>
      </w:pPr>
    </w:lvl>
    <w:lvl w:ilvl="5" w:tplc="19C05DAE">
      <w:start w:val="1"/>
      <w:numFmt w:val="decimal"/>
      <w:lvlText w:val="%6."/>
      <w:lvlJc w:val="left"/>
      <w:pPr>
        <w:ind w:left="720" w:hanging="360"/>
      </w:pPr>
    </w:lvl>
    <w:lvl w:ilvl="6" w:tplc="63D8CC12">
      <w:start w:val="1"/>
      <w:numFmt w:val="decimal"/>
      <w:lvlText w:val="%7."/>
      <w:lvlJc w:val="left"/>
      <w:pPr>
        <w:ind w:left="720" w:hanging="360"/>
      </w:pPr>
    </w:lvl>
    <w:lvl w:ilvl="7" w:tplc="41FE166C">
      <w:start w:val="1"/>
      <w:numFmt w:val="decimal"/>
      <w:lvlText w:val="%8."/>
      <w:lvlJc w:val="left"/>
      <w:pPr>
        <w:ind w:left="720" w:hanging="360"/>
      </w:pPr>
    </w:lvl>
    <w:lvl w:ilvl="8" w:tplc="6AE08610">
      <w:start w:val="1"/>
      <w:numFmt w:val="decimal"/>
      <w:lvlText w:val="%9."/>
      <w:lvlJc w:val="left"/>
      <w:pPr>
        <w:ind w:left="720" w:hanging="360"/>
      </w:pPr>
    </w:lvl>
  </w:abstractNum>
  <w:abstractNum w:abstractNumId="1" w15:restartNumberingAfterBreak="0">
    <w:nsid w:val="7626674C"/>
    <w:multiLevelType w:val="hybridMultilevel"/>
    <w:tmpl w:val="46BCF240"/>
    <w:lvl w:ilvl="0" w:tplc="01F675F8">
      <w:start w:val="1"/>
      <w:numFmt w:val="decimal"/>
      <w:lvlText w:val="%1."/>
      <w:lvlJc w:val="left"/>
      <w:pPr>
        <w:ind w:left="1020" w:hanging="360"/>
      </w:pPr>
    </w:lvl>
    <w:lvl w:ilvl="1" w:tplc="3FDEA172">
      <w:start w:val="1"/>
      <w:numFmt w:val="decimal"/>
      <w:lvlText w:val="%2."/>
      <w:lvlJc w:val="left"/>
      <w:pPr>
        <w:ind w:left="1020" w:hanging="360"/>
      </w:pPr>
    </w:lvl>
    <w:lvl w:ilvl="2" w:tplc="FA427B7C">
      <w:start w:val="1"/>
      <w:numFmt w:val="decimal"/>
      <w:lvlText w:val="%3."/>
      <w:lvlJc w:val="left"/>
      <w:pPr>
        <w:ind w:left="1020" w:hanging="360"/>
      </w:pPr>
    </w:lvl>
    <w:lvl w:ilvl="3" w:tplc="D81893E0">
      <w:start w:val="1"/>
      <w:numFmt w:val="decimal"/>
      <w:lvlText w:val="%4."/>
      <w:lvlJc w:val="left"/>
      <w:pPr>
        <w:ind w:left="1020" w:hanging="360"/>
      </w:pPr>
    </w:lvl>
    <w:lvl w:ilvl="4" w:tplc="6AC0E888">
      <w:start w:val="1"/>
      <w:numFmt w:val="decimal"/>
      <w:lvlText w:val="%5."/>
      <w:lvlJc w:val="left"/>
      <w:pPr>
        <w:ind w:left="1020" w:hanging="360"/>
      </w:pPr>
    </w:lvl>
    <w:lvl w:ilvl="5" w:tplc="5ECAC0D2">
      <w:start w:val="1"/>
      <w:numFmt w:val="decimal"/>
      <w:lvlText w:val="%6."/>
      <w:lvlJc w:val="left"/>
      <w:pPr>
        <w:ind w:left="1020" w:hanging="360"/>
      </w:pPr>
    </w:lvl>
    <w:lvl w:ilvl="6" w:tplc="CDB40880">
      <w:start w:val="1"/>
      <w:numFmt w:val="decimal"/>
      <w:lvlText w:val="%7."/>
      <w:lvlJc w:val="left"/>
      <w:pPr>
        <w:ind w:left="1020" w:hanging="360"/>
      </w:pPr>
    </w:lvl>
    <w:lvl w:ilvl="7" w:tplc="812AB86A">
      <w:start w:val="1"/>
      <w:numFmt w:val="decimal"/>
      <w:lvlText w:val="%8."/>
      <w:lvlJc w:val="left"/>
      <w:pPr>
        <w:ind w:left="1020" w:hanging="360"/>
      </w:pPr>
    </w:lvl>
    <w:lvl w:ilvl="8" w:tplc="4DDA37AE">
      <w:start w:val="1"/>
      <w:numFmt w:val="decimal"/>
      <w:lvlText w:val="%9."/>
      <w:lvlJc w:val="left"/>
      <w:pPr>
        <w:ind w:left="10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xx5sffssefroe5rdu500duxprd2vasfsfv&quot;&gt;ASD refs_20260210&lt;record-ids&gt;&lt;item&gt;89&lt;/item&gt;&lt;/record-ids&gt;&lt;/item&gt;&lt;/Libraries&gt;"/>
  </w:docVars>
  <w:rsids>
    <w:rsidRoot w:val="00243A5D"/>
    <w:rsid w:val="0003159B"/>
    <w:rsid w:val="000D2094"/>
    <w:rsid w:val="000D6C34"/>
    <w:rsid w:val="00204562"/>
    <w:rsid w:val="00243A5D"/>
    <w:rsid w:val="002D56D0"/>
    <w:rsid w:val="00302E95"/>
    <w:rsid w:val="00371130"/>
    <w:rsid w:val="00471FF2"/>
    <w:rsid w:val="008504BF"/>
    <w:rsid w:val="00BB33C0"/>
    <w:rsid w:val="00BE779B"/>
    <w:rsid w:val="00C230BE"/>
    <w:rsid w:val="00D91F2C"/>
    <w:rsid w:val="00DB415C"/>
    <w:rsid w:val="00F51C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8BECAE-825E-4F84-9394-13A5AE59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CE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F51CEE"/>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F51CEE"/>
    <w:rPr>
      <w:rFonts w:ascii="맑은 고딕" w:eastAsia="맑은 고딕" w:hAnsi="맑은 고딕"/>
      <w:noProof/>
    </w:rPr>
  </w:style>
  <w:style w:type="paragraph" w:customStyle="1" w:styleId="EndNoteBibliography">
    <w:name w:val="EndNote Bibliography"/>
    <w:basedOn w:val="a"/>
    <w:link w:val="EndNoteBibliographyChar"/>
    <w:rsid w:val="00F51CEE"/>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F51CEE"/>
    <w:rPr>
      <w:rFonts w:ascii="맑은 고딕" w:eastAsia="맑은 고딕" w:hAnsi="맑은 고딕"/>
      <w:noProof/>
    </w:rPr>
  </w:style>
  <w:style w:type="character" w:styleId="a3">
    <w:name w:val="Hyperlink"/>
    <w:basedOn w:val="a0"/>
    <w:uiPriority w:val="99"/>
    <w:unhideWhenUsed/>
    <w:rsid w:val="000D6C34"/>
    <w:rPr>
      <w:color w:val="0563C1" w:themeColor="hyperlink"/>
      <w:u w:val="single"/>
    </w:rPr>
  </w:style>
  <w:style w:type="character" w:styleId="a4">
    <w:name w:val="annotation reference"/>
    <w:basedOn w:val="a0"/>
    <w:uiPriority w:val="99"/>
    <w:semiHidden/>
    <w:unhideWhenUsed/>
    <w:rsid w:val="000D6C34"/>
    <w:rPr>
      <w:sz w:val="18"/>
      <w:szCs w:val="18"/>
    </w:rPr>
  </w:style>
  <w:style w:type="paragraph" w:styleId="a5">
    <w:name w:val="annotation text"/>
    <w:basedOn w:val="a"/>
    <w:link w:val="Char"/>
    <w:uiPriority w:val="99"/>
    <w:unhideWhenUsed/>
    <w:rsid w:val="000D6C34"/>
    <w:pPr>
      <w:jc w:val="left"/>
    </w:pPr>
  </w:style>
  <w:style w:type="character" w:customStyle="1" w:styleId="Char">
    <w:name w:val="메모 텍스트 Char"/>
    <w:basedOn w:val="a0"/>
    <w:link w:val="a5"/>
    <w:uiPriority w:val="99"/>
    <w:rsid w:val="000D6C34"/>
  </w:style>
  <w:style w:type="paragraph" w:styleId="a6">
    <w:name w:val="Balloon Text"/>
    <w:basedOn w:val="a"/>
    <w:link w:val="Char0"/>
    <w:uiPriority w:val="99"/>
    <w:semiHidden/>
    <w:unhideWhenUsed/>
    <w:rsid w:val="000D6C34"/>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0D6C34"/>
    <w:rPr>
      <w:rFonts w:asciiTheme="majorHAnsi" w:eastAsiaTheme="majorEastAsia" w:hAnsiTheme="majorHAnsi" w:cstheme="majorBidi"/>
      <w:sz w:val="18"/>
      <w:szCs w:val="18"/>
    </w:rPr>
  </w:style>
  <w:style w:type="paragraph" w:styleId="a7">
    <w:name w:val="header"/>
    <w:basedOn w:val="a"/>
    <w:link w:val="Char1"/>
    <w:uiPriority w:val="99"/>
    <w:unhideWhenUsed/>
    <w:rsid w:val="00DB415C"/>
    <w:pPr>
      <w:tabs>
        <w:tab w:val="center" w:pos="4513"/>
        <w:tab w:val="right" w:pos="9026"/>
      </w:tabs>
      <w:snapToGrid w:val="0"/>
    </w:pPr>
  </w:style>
  <w:style w:type="character" w:customStyle="1" w:styleId="Char1">
    <w:name w:val="머리글 Char"/>
    <w:basedOn w:val="a0"/>
    <w:link w:val="a7"/>
    <w:uiPriority w:val="99"/>
    <w:rsid w:val="00DB415C"/>
  </w:style>
  <w:style w:type="paragraph" w:styleId="a8">
    <w:name w:val="footer"/>
    <w:basedOn w:val="a"/>
    <w:link w:val="Char2"/>
    <w:uiPriority w:val="99"/>
    <w:unhideWhenUsed/>
    <w:rsid w:val="00DB415C"/>
    <w:pPr>
      <w:tabs>
        <w:tab w:val="center" w:pos="4513"/>
        <w:tab w:val="right" w:pos="9026"/>
      </w:tabs>
      <w:snapToGrid w:val="0"/>
    </w:pPr>
  </w:style>
  <w:style w:type="character" w:customStyle="1" w:styleId="Char2">
    <w:name w:val="바닥글 Char"/>
    <w:basedOn w:val="a0"/>
    <w:link w:val="a8"/>
    <w:uiPriority w:val="99"/>
    <w:rsid w:val="00DB415C"/>
  </w:style>
  <w:style w:type="paragraph" w:customStyle="1" w:styleId="SOMContent">
    <w:name w:val="SOMContent"/>
    <w:basedOn w:val="a"/>
    <w:rsid w:val="00DB415C"/>
    <w:pPr>
      <w:widowControl/>
      <w:wordWrap/>
      <w:autoSpaceDE/>
      <w:autoSpaceDN/>
      <w:spacing w:before="120" w:after="0" w:line="240" w:lineRule="auto"/>
      <w:jc w:val="left"/>
    </w:pPr>
    <w:rPr>
      <w:rFonts w:ascii="Times New Roman" w:eastAsia="Times New Roman" w:hAnsi="Times New Roman" w:cs="Times New Roman"/>
      <w:kern w:val="0"/>
      <w:sz w:val="24"/>
      <w:szCs w:val="24"/>
      <w:lang w:eastAsia="en-US"/>
    </w:rPr>
  </w:style>
  <w:style w:type="paragraph" w:customStyle="1" w:styleId="SOMHead">
    <w:name w:val="SOMHead"/>
    <w:basedOn w:val="a"/>
    <w:rsid w:val="00DB415C"/>
    <w:pPr>
      <w:keepNext/>
      <w:widowControl/>
      <w:wordWrap/>
      <w:autoSpaceDE/>
      <w:autoSpaceDN/>
      <w:spacing w:before="240" w:after="0" w:line="240" w:lineRule="auto"/>
      <w:jc w:val="left"/>
      <w:outlineLvl w:val="0"/>
    </w:pPr>
    <w:rPr>
      <w:rFonts w:ascii="Times New Roman" w:eastAsia="Times New Roman" w:hAnsi="Times New Roman" w:cs="Times New Roman"/>
      <w:b/>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ongjin@kist.re.kr" TargetMode="External"/><Relationship Id="rId3" Type="http://schemas.openxmlformats.org/officeDocument/2006/relationships/settings" Target="settings.xml"/><Relationship Id="rId7" Type="http://schemas.openxmlformats.org/officeDocument/2006/relationships/hyperlink" Target="mailto:sbpaik@kaist.ac.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7869</Words>
  <Characters>44856</Characters>
  <Application>Microsoft Office Word</Application>
  <DocSecurity>0</DocSecurity>
  <Lines>373</Lines>
  <Paragraphs>105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pc10</cp:lastModifiedBy>
  <cp:revision>2</cp:revision>
  <dcterms:created xsi:type="dcterms:W3CDTF">2026-05-19T07:35:00Z</dcterms:created>
  <dcterms:modified xsi:type="dcterms:W3CDTF">2026-05-19T07:35:00Z</dcterms:modified>
</cp:coreProperties>
</file>