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4B83F" w14:textId="77777777" w:rsidR="0066557E" w:rsidRPr="0066557E" w:rsidRDefault="0066557E" w:rsidP="0066557E">
      <w:pPr>
        <w:rPr>
          <w:lang w:val="en-US"/>
        </w:rPr>
      </w:pPr>
      <w:r w:rsidRPr="0066557E">
        <w:rPr>
          <w:lang w:val="en-US"/>
        </w:rPr>
        <w:t>Table 2. Taxonomic composition and diversity indices of different insect community groups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93"/>
        <w:gridCol w:w="2226"/>
        <w:gridCol w:w="1334"/>
        <w:gridCol w:w="1242"/>
        <w:gridCol w:w="1602"/>
        <w:gridCol w:w="1923"/>
        <w:gridCol w:w="2501"/>
        <w:gridCol w:w="1937"/>
      </w:tblGrid>
      <w:tr w:rsidR="0066557E" w:rsidRPr="0066557E" w14:paraId="0FB6A6B1" w14:textId="77777777">
        <w:tc>
          <w:tcPr>
            <w:tcW w:w="4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A7D1CCF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Signs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CC6F575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Order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7C3758C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Family</w:t>
            </w:r>
          </w:p>
        </w:tc>
        <w:tc>
          <w:tcPr>
            <w:tcW w:w="44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081795E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Genus</w:t>
            </w:r>
          </w:p>
        </w:tc>
        <w:tc>
          <w:tcPr>
            <w:tcW w:w="5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219C838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Richness</w:t>
            </w:r>
          </w:p>
        </w:tc>
        <w:tc>
          <w:tcPr>
            <w:tcW w:w="68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222C13E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Abundance</w:t>
            </w:r>
          </w:p>
        </w:tc>
        <w:tc>
          <w:tcPr>
            <w:tcW w:w="8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A5C4A82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Shannon</w:t>
            </w:r>
          </w:p>
          <w:p w14:paraId="61A30EAD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Diversity Index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776FE8E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Simpson</w:t>
            </w:r>
          </w:p>
          <w:p w14:paraId="3B106328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Dominance</w:t>
            </w:r>
          </w:p>
          <w:p w14:paraId="7EB8B9A3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Index</w:t>
            </w:r>
          </w:p>
        </w:tc>
      </w:tr>
      <w:tr w:rsidR="0066557E" w:rsidRPr="0066557E" w14:paraId="6B3C3158" w14:textId="77777777">
        <w:tc>
          <w:tcPr>
            <w:tcW w:w="427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6D258D2B" w14:textId="164882B1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drawing>
                <wp:inline distT="0" distB="0" distL="0" distR="0" wp14:anchorId="0234F906" wp14:editId="56140E48">
                  <wp:extent cx="298450" cy="298450"/>
                  <wp:effectExtent l="0" t="0" r="0" b="6350"/>
                  <wp:docPr id="1412935999" name="Pictur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" cy="300355"/>
                          </a:xfrm>
                          <a:prstGeom prst="rect">
                            <a:avLst/>
                          </a:prstGeom>
                          <a:ln w="228600" cap="sq" cmpd="thickThin">
                            <a:noFill/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4A5A5A7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Hemiptera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1D0DB65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4</w:t>
            </w:r>
          </w:p>
        </w:tc>
        <w:tc>
          <w:tcPr>
            <w:tcW w:w="445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47DA8D3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61</w:t>
            </w:r>
          </w:p>
        </w:tc>
        <w:tc>
          <w:tcPr>
            <w:tcW w:w="574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3C29FAA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92</w:t>
            </w:r>
          </w:p>
        </w:tc>
        <w:tc>
          <w:tcPr>
            <w:tcW w:w="68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73FDB9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3462</w:t>
            </w:r>
          </w:p>
        </w:tc>
        <w:tc>
          <w:tcPr>
            <w:tcW w:w="896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8D96830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3.9661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7EEC4D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0.0250</w:t>
            </w:r>
          </w:p>
        </w:tc>
      </w:tr>
      <w:tr w:rsidR="0066557E" w:rsidRPr="0066557E" w14:paraId="094B04A4" w14:textId="77777777">
        <w:tc>
          <w:tcPr>
            <w:tcW w:w="427" w:type="pct"/>
            <w:hideMark/>
          </w:tcPr>
          <w:p w14:paraId="7F3DE1F8" w14:textId="1CF8BB85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drawing>
                <wp:inline distT="0" distB="0" distL="0" distR="0" wp14:anchorId="4541FF12" wp14:editId="1C0DBCE3">
                  <wp:extent cx="292100" cy="292100"/>
                  <wp:effectExtent l="0" t="0" r="0" b="0"/>
                  <wp:docPr id="285906389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" cy="290195"/>
                          </a:xfrm>
                          <a:prstGeom prst="rect">
                            <a:avLst/>
                          </a:prstGeom>
                          <a:ln w="228600" cap="sq" cmpd="thickThin">
                            <a:noFill/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" w:type="pct"/>
            <w:vAlign w:val="center"/>
            <w:hideMark/>
          </w:tcPr>
          <w:p w14:paraId="0412E19B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Lepidoptera</w:t>
            </w:r>
          </w:p>
        </w:tc>
        <w:tc>
          <w:tcPr>
            <w:tcW w:w="478" w:type="pct"/>
            <w:vAlign w:val="center"/>
            <w:hideMark/>
          </w:tcPr>
          <w:p w14:paraId="6365AA2F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6</w:t>
            </w:r>
          </w:p>
        </w:tc>
        <w:tc>
          <w:tcPr>
            <w:tcW w:w="445" w:type="pct"/>
            <w:vAlign w:val="center"/>
            <w:hideMark/>
          </w:tcPr>
          <w:p w14:paraId="4E3EB3BA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83</w:t>
            </w:r>
          </w:p>
        </w:tc>
        <w:tc>
          <w:tcPr>
            <w:tcW w:w="574" w:type="pct"/>
            <w:vAlign w:val="center"/>
            <w:hideMark/>
          </w:tcPr>
          <w:p w14:paraId="5681BA90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151</w:t>
            </w:r>
          </w:p>
        </w:tc>
        <w:tc>
          <w:tcPr>
            <w:tcW w:w="689" w:type="pct"/>
            <w:vAlign w:val="center"/>
            <w:hideMark/>
          </w:tcPr>
          <w:p w14:paraId="49DF17E7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4515</w:t>
            </w:r>
          </w:p>
        </w:tc>
        <w:tc>
          <w:tcPr>
            <w:tcW w:w="896" w:type="pct"/>
            <w:vAlign w:val="center"/>
            <w:hideMark/>
          </w:tcPr>
          <w:p w14:paraId="0EA4E0D9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4.2947</w:t>
            </w:r>
          </w:p>
        </w:tc>
        <w:tc>
          <w:tcPr>
            <w:tcW w:w="694" w:type="pct"/>
            <w:vAlign w:val="center"/>
            <w:hideMark/>
          </w:tcPr>
          <w:p w14:paraId="665295D5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0.0182</w:t>
            </w:r>
          </w:p>
        </w:tc>
      </w:tr>
      <w:tr w:rsidR="0066557E" w:rsidRPr="0066557E" w14:paraId="03A6B0EE" w14:textId="77777777">
        <w:tc>
          <w:tcPr>
            <w:tcW w:w="427" w:type="pct"/>
            <w:hideMark/>
          </w:tcPr>
          <w:p w14:paraId="1DFDCF83" w14:textId="27FEEB0E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drawing>
                <wp:inline distT="0" distB="0" distL="0" distR="0" wp14:anchorId="0FE32F9C" wp14:editId="19B05085">
                  <wp:extent cx="292100" cy="260350"/>
                  <wp:effectExtent l="0" t="0" r="0" b="6350"/>
                  <wp:docPr id="358267988" name="Picture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61620"/>
                          </a:xfrm>
                          <a:prstGeom prst="rect">
                            <a:avLst/>
                          </a:prstGeom>
                          <a:ln w="228600" cap="sq" cmpd="thickThin">
                            <a:noFill/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" w:type="pct"/>
            <w:vAlign w:val="center"/>
            <w:hideMark/>
          </w:tcPr>
          <w:p w14:paraId="2D0E9674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Hymenoptera</w:t>
            </w:r>
          </w:p>
        </w:tc>
        <w:tc>
          <w:tcPr>
            <w:tcW w:w="478" w:type="pct"/>
            <w:vAlign w:val="center"/>
            <w:hideMark/>
          </w:tcPr>
          <w:p w14:paraId="23AEAD05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9</w:t>
            </w:r>
          </w:p>
        </w:tc>
        <w:tc>
          <w:tcPr>
            <w:tcW w:w="445" w:type="pct"/>
            <w:vAlign w:val="center"/>
            <w:hideMark/>
          </w:tcPr>
          <w:p w14:paraId="7F305A3A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40</w:t>
            </w:r>
          </w:p>
        </w:tc>
        <w:tc>
          <w:tcPr>
            <w:tcW w:w="574" w:type="pct"/>
            <w:vAlign w:val="center"/>
            <w:hideMark/>
          </w:tcPr>
          <w:p w14:paraId="7D0252DC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76</w:t>
            </w:r>
          </w:p>
        </w:tc>
        <w:tc>
          <w:tcPr>
            <w:tcW w:w="689" w:type="pct"/>
            <w:vAlign w:val="center"/>
            <w:hideMark/>
          </w:tcPr>
          <w:p w14:paraId="5D31C26C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1911</w:t>
            </w:r>
          </w:p>
        </w:tc>
        <w:tc>
          <w:tcPr>
            <w:tcW w:w="896" w:type="pct"/>
            <w:vAlign w:val="center"/>
            <w:hideMark/>
          </w:tcPr>
          <w:p w14:paraId="58FC96DA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4.0133</w:t>
            </w:r>
          </w:p>
        </w:tc>
        <w:tc>
          <w:tcPr>
            <w:tcW w:w="694" w:type="pct"/>
            <w:vAlign w:val="center"/>
            <w:hideMark/>
          </w:tcPr>
          <w:p w14:paraId="6D341F6E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0.0228</w:t>
            </w:r>
          </w:p>
        </w:tc>
      </w:tr>
      <w:tr w:rsidR="0066557E" w:rsidRPr="0066557E" w14:paraId="6393BFA7" w14:textId="77777777">
        <w:tc>
          <w:tcPr>
            <w:tcW w:w="427" w:type="pct"/>
            <w:hideMark/>
          </w:tcPr>
          <w:p w14:paraId="2CDE5894" w14:textId="70830CC1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drawing>
                <wp:inline distT="0" distB="0" distL="0" distR="0" wp14:anchorId="19A62487" wp14:editId="020BCC7C">
                  <wp:extent cx="298450" cy="254000"/>
                  <wp:effectExtent l="0" t="0" r="6350" b="0"/>
                  <wp:docPr id="1327991821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38" r="105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" cy="25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" w:type="pct"/>
            <w:vAlign w:val="center"/>
            <w:hideMark/>
          </w:tcPr>
          <w:p w14:paraId="68F8EF7E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Coleoptera</w:t>
            </w:r>
          </w:p>
        </w:tc>
        <w:tc>
          <w:tcPr>
            <w:tcW w:w="478" w:type="pct"/>
            <w:vAlign w:val="center"/>
            <w:hideMark/>
          </w:tcPr>
          <w:p w14:paraId="3108AAC9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16</w:t>
            </w:r>
          </w:p>
        </w:tc>
        <w:tc>
          <w:tcPr>
            <w:tcW w:w="445" w:type="pct"/>
            <w:vAlign w:val="center"/>
            <w:hideMark/>
          </w:tcPr>
          <w:p w14:paraId="348CBE15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142</w:t>
            </w:r>
          </w:p>
        </w:tc>
        <w:tc>
          <w:tcPr>
            <w:tcW w:w="574" w:type="pct"/>
            <w:vAlign w:val="center"/>
            <w:hideMark/>
          </w:tcPr>
          <w:p w14:paraId="1664F609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192</w:t>
            </w:r>
          </w:p>
        </w:tc>
        <w:tc>
          <w:tcPr>
            <w:tcW w:w="689" w:type="pct"/>
            <w:vAlign w:val="center"/>
            <w:hideMark/>
          </w:tcPr>
          <w:p w14:paraId="3A3F78E8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1522</w:t>
            </w:r>
          </w:p>
        </w:tc>
        <w:tc>
          <w:tcPr>
            <w:tcW w:w="896" w:type="pct"/>
            <w:vAlign w:val="center"/>
            <w:hideMark/>
          </w:tcPr>
          <w:p w14:paraId="300E3A9E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3.988</w:t>
            </w:r>
          </w:p>
        </w:tc>
        <w:tc>
          <w:tcPr>
            <w:tcW w:w="694" w:type="pct"/>
            <w:vAlign w:val="center"/>
            <w:hideMark/>
          </w:tcPr>
          <w:p w14:paraId="2CEB8D2D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0.0241</w:t>
            </w:r>
          </w:p>
        </w:tc>
      </w:tr>
      <w:tr w:rsidR="0066557E" w:rsidRPr="0066557E" w14:paraId="5BACD19B" w14:textId="77777777">
        <w:tc>
          <w:tcPr>
            <w:tcW w:w="427" w:type="pct"/>
            <w:hideMark/>
          </w:tcPr>
          <w:p w14:paraId="362C4E5F" w14:textId="4B2B4C8E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drawing>
                <wp:inline distT="0" distB="0" distL="0" distR="0" wp14:anchorId="15D41301" wp14:editId="63B71775">
                  <wp:extent cx="304800" cy="203200"/>
                  <wp:effectExtent l="0" t="0" r="0" b="6350"/>
                  <wp:docPr id="1147811852" name="Pictur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" cy="201295"/>
                          </a:xfrm>
                          <a:prstGeom prst="rect">
                            <a:avLst/>
                          </a:prstGeom>
                          <a:ln w="228600" cap="sq" cmpd="thickThin">
                            <a:noFill/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" w:type="pct"/>
            <w:vAlign w:val="center"/>
            <w:hideMark/>
          </w:tcPr>
          <w:p w14:paraId="5CC77125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Diptera</w:t>
            </w:r>
          </w:p>
        </w:tc>
        <w:tc>
          <w:tcPr>
            <w:tcW w:w="478" w:type="pct"/>
            <w:vAlign w:val="center"/>
            <w:hideMark/>
          </w:tcPr>
          <w:p w14:paraId="6A4C8217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12</w:t>
            </w:r>
          </w:p>
        </w:tc>
        <w:tc>
          <w:tcPr>
            <w:tcW w:w="445" w:type="pct"/>
            <w:vAlign w:val="center"/>
            <w:hideMark/>
          </w:tcPr>
          <w:p w14:paraId="14278A8B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63</w:t>
            </w:r>
          </w:p>
        </w:tc>
        <w:tc>
          <w:tcPr>
            <w:tcW w:w="574" w:type="pct"/>
            <w:vAlign w:val="center"/>
            <w:hideMark/>
          </w:tcPr>
          <w:p w14:paraId="4BFAB656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90</w:t>
            </w:r>
          </w:p>
        </w:tc>
        <w:tc>
          <w:tcPr>
            <w:tcW w:w="689" w:type="pct"/>
            <w:vAlign w:val="center"/>
            <w:hideMark/>
          </w:tcPr>
          <w:p w14:paraId="6C31D1CA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1038</w:t>
            </w:r>
          </w:p>
        </w:tc>
        <w:tc>
          <w:tcPr>
            <w:tcW w:w="896" w:type="pct"/>
            <w:vAlign w:val="center"/>
            <w:hideMark/>
          </w:tcPr>
          <w:p w14:paraId="4E4A1656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3.7331</w:t>
            </w:r>
          </w:p>
        </w:tc>
        <w:tc>
          <w:tcPr>
            <w:tcW w:w="694" w:type="pct"/>
            <w:vAlign w:val="center"/>
            <w:hideMark/>
          </w:tcPr>
          <w:p w14:paraId="0B47C713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0.0371</w:t>
            </w:r>
          </w:p>
        </w:tc>
      </w:tr>
      <w:tr w:rsidR="0066557E" w:rsidRPr="0066557E" w14:paraId="2B33966F" w14:textId="77777777"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FF21FDF" w14:textId="10A41704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drawing>
                <wp:inline distT="0" distB="0" distL="0" distR="0" wp14:anchorId="03E9DD8A" wp14:editId="78C61F99">
                  <wp:extent cx="298450" cy="298450"/>
                  <wp:effectExtent l="0" t="0" r="6350" b="6350"/>
                  <wp:docPr id="482284321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ln w="228600" cap="sq" cmpd="thickThin">
                            <a:noFill/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6BD6B74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Total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BD018E2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47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957647A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389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8B67602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601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ADA14D3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12448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B5DC448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4.5458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73FF1FF" w14:textId="77777777" w:rsidR="0066557E" w:rsidRPr="0066557E" w:rsidRDefault="0066557E" w:rsidP="0066557E">
            <w:pPr>
              <w:rPr>
                <w:lang w:val="en-US"/>
              </w:rPr>
            </w:pPr>
            <w:r w:rsidRPr="0066557E">
              <w:rPr>
                <w:lang w:val="en-US"/>
              </w:rPr>
              <w:t>0.0321</w:t>
            </w:r>
          </w:p>
        </w:tc>
      </w:tr>
    </w:tbl>
    <w:p w14:paraId="61C12DCB" w14:textId="77777777" w:rsidR="00767E38" w:rsidRDefault="00767E38"/>
    <w:sectPr w:rsidR="00767E38" w:rsidSect="0066557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7E"/>
    <w:rsid w:val="0066557E"/>
    <w:rsid w:val="00767E38"/>
    <w:rsid w:val="00866F7D"/>
    <w:rsid w:val="00EE5CC4"/>
    <w:rsid w:val="00F5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8CF25"/>
  <w15:chartTrackingRefBased/>
  <w15:docId w15:val="{124FEF55-ACF8-4A22-B758-528D9072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5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5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5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5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5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5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5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5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5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5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5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5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2026-04-27T15:24:00Z</dcterms:created>
  <dcterms:modified xsi:type="dcterms:W3CDTF">2026-04-27T15:25:00Z</dcterms:modified>
</cp:coreProperties>
</file>